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54A" w:rsidRDefault="008B08D3">
      <w:pPr>
        <w:pStyle w:val="berschrift1"/>
        <w:spacing w:line="242" w:lineRule="auto"/>
      </w:pPr>
      <w:r>
        <w:t xml:space="preserve">Supplementary material: </w:t>
      </w:r>
      <w:r w:rsidR="00553B75" w:rsidRPr="00553B75">
        <w:t>Remote assessment of physica</w:t>
      </w:r>
      <w:r w:rsidR="00553B75">
        <w:t>l fitness via videoconferencing</w:t>
      </w:r>
      <w:r>
        <w:t>: a systematic review</w:t>
      </w:r>
    </w:p>
    <w:p w:rsidR="007643B3" w:rsidRDefault="007643B3" w:rsidP="007643B3">
      <w:pPr>
        <w:pStyle w:val="KeinLeerraum"/>
      </w:pPr>
    </w:p>
    <w:tbl>
      <w:tblPr>
        <w:tblW w:w="0" w:type="auto"/>
        <w:jc w:val="center"/>
        <w:tblLook w:val="0420" w:firstRow="1" w:lastRow="0" w:firstColumn="0" w:lastColumn="0" w:noHBand="0" w:noVBand="1"/>
      </w:tblPr>
      <w:tblGrid>
        <w:gridCol w:w="2128"/>
        <w:gridCol w:w="470"/>
        <w:gridCol w:w="6237"/>
        <w:gridCol w:w="1445"/>
      </w:tblGrid>
      <w:tr w:rsidR="007643B3" w:rsidRPr="007643B3" w:rsidTr="005C533F">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b/>
                <w:color w:val="FFFFFF"/>
                <w:sz w:val="18"/>
                <w:szCs w:val="18"/>
              </w:rPr>
              <w:t>Location where item is reported</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1-2</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1-2</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3</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lastRenderedPageBreak/>
              <w:t>Synthesis methods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w:t>
            </w:r>
          </w:p>
        </w:tc>
      </w:tr>
      <w:tr w:rsidR="007643B3" w:rsidRPr="007643B3" w:rsidTr="005C533F">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3</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373788" w:rsidP="007643B3">
            <w:pPr>
              <w:widowControl/>
              <w:autoSpaceDE/>
              <w:autoSpaceDN/>
              <w:spacing w:before="100" w:after="100"/>
              <w:ind w:left="100" w:right="100"/>
              <w:jc w:val="center"/>
              <w:rPr>
                <w:rFonts w:ascii="Cambria" w:eastAsia="Cambria" w:hAnsi="Cambria"/>
                <w:sz w:val="24"/>
                <w:szCs w:val="24"/>
              </w:rPr>
            </w:pPr>
            <w:r>
              <w:rPr>
                <w:rFonts w:ascii="DejaVu Sans" w:eastAsia="DejaVu Sans" w:hAnsi="DejaVu Sans" w:cs="DejaVu Sans"/>
                <w:color w:val="000000"/>
                <w:sz w:val="18"/>
                <w:szCs w:val="18"/>
              </w:rPr>
              <w:t>Supplement (4</w:t>
            </w:r>
            <w:r w:rsidR="007643B3" w:rsidRPr="007643B3">
              <w:rPr>
                <w:rFonts w:ascii="DejaVu Sans" w:eastAsia="DejaVu Sans" w:hAnsi="DejaVu Sans" w:cs="DejaVu Sans"/>
                <w:color w:val="000000"/>
                <w:sz w:val="18"/>
                <w:szCs w:val="18"/>
              </w:rPr>
              <w:t>)</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13-16</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17</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13-16</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lastRenderedPageBreak/>
              <w:t>Certainty of evidence</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6</w:t>
            </w:r>
          </w:p>
        </w:tc>
      </w:tr>
      <w:tr w:rsidR="007643B3" w:rsidRPr="007643B3" w:rsidTr="005C533F">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7</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7</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7</w:t>
            </w:r>
          </w:p>
        </w:tc>
      </w:tr>
      <w:tr w:rsidR="007643B3" w:rsidRPr="007643B3" w:rsidTr="005C533F">
        <w:trPr>
          <w:cantSplit/>
          <w:jc w:val="center"/>
        </w:trPr>
        <w:tc>
          <w:tcPr>
            <w:tcW w:w="0" w:type="auto"/>
            <w:tcBorders>
              <w:lef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c>
          <w:tcPr>
            <w:tcW w:w="0" w:type="auto"/>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tcBorders>
              <w:right w:val="single" w:sz="8" w:space="0" w:color="000000"/>
            </w:tcBorders>
            <w:shd w:val="clear" w:color="auto" w:fill="FFFFCC"/>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w:t>
            </w:r>
          </w:p>
        </w:tc>
      </w:tr>
      <w:tr w:rsidR="007643B3" w:rsidRPr="007643B3" w:rsidTr="005C533F">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NA</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8</w:t>
            </w:r>
          </w:p>
        </w:tc>
      </w:tr>
      <w:tr w:rsidR="007643B3" w:rsidRPr="007643B3" w:rsidTr="005C533F">
        <w:trPr>
          <w:cantSplit/>
          <w:jc w:val="center"/>
        </w:trPr>
        <w:tc>
          <w:tcPr>
            <w:tcW w:w="0" w:type="auto"/>
            <w:tcBorders>
              <w:lef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8</w:t>
            </w:r>
          </w:p>
        </w:tc>
      </w:tr>
      <w:tr w:rsidR="007643B3" w:rsidRPr="007643B3" w:rsidTr="005C533F">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rPr>
                <w:rFonts w:ascii="Cambria" w:eastAsia="Cambria" w:hAnsi="Cambria"/>
                <w:sz w:val="24"/>
                <w:szCs w:val="24"/>
              </w:rPr>
            </w:pPr>
            <w:r w:rsidRPr="007643B3">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rsidR="007643B3" w:rsidRPr="007643B3" w:rsidRDefault="007643B3" w:rsidP="007643B3">
            <w:pPr>
              <w:widowControl/>
              <w:autoSpaceDE/>
              <w:autoSpaceDN/>
              <w:spacing w:before="100" w:after="100"/>
              <w:ind w:left="100" w:right="100"/>
              <w:jc w:val="center"/>
              <w:rPr>
                <w:rFonts w:ascii="Cambria" w:eastAsia="Cambria" w:hAnsi="Cambria"/>
                <w:sz w:val="24"/>
                <w:szCs w:val="24"/>
              </w:rPr>
            </w:pPr>
            <w:r w:rsidRPr="007643B3">
              <w:rPr>
                <w:rFonts w:ascii="DejaVu Sans" w:eastAsia="DejaVu Sans" w:hAnsi="DejaVu Sans" w:cs="DejaVu Sans"/>
                <w:color w:val="000000"/>
                <w:sz w:val="18"/>
                <w:szCs w:val="18"/>
              </w:rPr>
              <w:t>8</w:t>
            </w:r>
          </w:p>
        </w:tc>
      </w:tr>
    </w:tbl>
    <w:p w:rsidR="007643B3" w:rsidRDefault="007643B3" w:rsidP="007643B3">
      <w:pPr>
        <w:pStyle w:val="KeinLeerraum"/>
      </w:pPr>
    </w:p>
    <w:p w:rsidR="00AB654A" w:rsidRDefault="007643B3" w:rsidP="007643B3">
      <w:pPr>
        <w:jc w:val="center"/>
        <w:rPr>
          <w:sz w:val="14"/>
        </w:rPr>
        <w:sectPr w:rsidR="00AB654A">
          <w:footerReference w:type="default" r:id="rId7"/>
          <w:type w:val="continuous"/>
          <w:pgSz w:w="12240" w:h="15840"/>
          <w:pgMar w:top="1320" w:right="980" w:bottom="840" w:left="1000" w:header="0" w:footer="648" w:gutter="0"/>
          <w:cols w:space="720"/>
        </w:sectPr>
      </w:pPr>
      <w:r>
        <w:rPr>
          <w:rFonts w:ascii="Arial"/>
          <w:b/>
          <w:sz w:val="20"/>
        </w:rPr>
        <w:t>Supplementary</w:t>
      </w:r>
      <w:r>
        <w:rPr>
          <w:rFonts w:ascii="Arial"/>
          <w:b/>
          <w:spacing w:val="-11"/>
          <w:sz w:val="20"/>
        </w:rPr>
        <w:t xml:space="preserve"> </w:t>
      </w:r>
      <w:r>
        <w:rPr>
          <w:rFonts w:ascii="Arial"/>
          <w:b/>
          <w:sz w:val="20"/>
        </w:rPr>
        <w:t>Table</w:t>
      </w:r>
      <w:r>
        <w:rPr>
          <w:rFonts w:ascii="Arial"/>
          <w:b/>
          <w:spacing w:val="-11"/>
          <w:sz w:val="20"/>
        </w:rPr>
        <w:t xml:space="preserve"> </w:t>
      </w:r>
      <w:r>
        <w:rPr>
          <w:rFonts w:ascii="Arial"/>
          <w:b/>
          <w:sz w:val="20"/>
        </w:rPr>
        <w:t xml:space="preserve">1. </w:t>
      </w:r>
      <w:r>
        <w:rPr>
          <w:sz w:val="20"/>
        </w:rPr>
        <w:t>PRISMA</w:t>
      </w:r>
      <w:r>
        <w:rPr>
          <w:spacing w:val="-10"/>
          <w:sz w:val="20"/>
        </w:rPr>
        <w:t xml:space="preserve"> </w:t>
      </w:r>
      <w:r>
        <w:rPr>
          <w:sz w:val="20"/>
        </w:rPr>
        <w:t>2020</w:t>
      </w:r>
      <w:r>
        <w:rPr>
          <w:spacing w:val="-9"/>
          <w:sz w:val="20"/>
        </w:rPr>
        <w:t xml:space="preserve"> </w:t>
      </w:r>
      <w:r>
        <w:rPr>
          <w:spacing w:val="-2"/>
          <w:sz w:val="20"/>
        </w:rPr>
        <w:t>Checklist.</w:t>
      </w:r>
      <w:hyperlink w:anchor="_bookmark0" w:history="1">
        <w:r>
          <w:rPr>
            <w:color w:val="0000FF"/>
            <w:spacing w:val="-2"/>
            <w:sz w:val="20"/>
            <w:vertAlign w:val="superscript"/>
          </w:rPr>
          <w:t>1</w:t>
        </w:r>
      </w:hyperlink>
    </w:p>
    <w:p w:rsidR="00AB654A" w:rsidRDefault="008B08D3">
      <w:pPr>
        <w:pStyle w:val="Textkrper"/>
        <w:ind w:left="2553"/>
      </w:pPr>
      <w:r>
        <w:rPr>
          <w:noProof/>
          <w:lang w:val="de-DE" w:eastAsia="de-DE"/>
        </w:rPr>
        <w:lastRenderedPageBreak/>
        <mc:AlternateContent>
          <mc:Choice Requires="wpg">
            <w:drawing>
              <wp:inline distT="0" distB="0" distL="0" distR="0">
                <wp:extent cx="3254375" cy="162560"/>
                <wp:effectExtent l="9525" t="0" r="0" b="8889"/>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54375" cy="162560"/>
                          <a:chOff x="0" y="0"/>
                          <a:chExt cx="3254375" cy="162560"/>
                        </a:xfrm>
                      </wpg:grpSpPr>
                      <wps:wsp>
                        <wps:cNvPr id="33" name="Graphic 33"/>
                        <wps:cNvSpPr/>
                        <wps:spPr>
                          <a:xfrm>
                            <a:off x="0" y="2527"/>
                            <a:ext cx="3254375" cy="1270"/>
                          </a:xfrm>
                          <a:custGeom>
                            <a:avLst/>
                            <a:gdLst/>
                            <a:ahLst/>
                            <a:cxnLst/>
                            <a:rect l="l" t="t" r="r" b="b"/>
                            <a:pathLst>
                              <a:path w="3254375">
                                <a:moveTo>
                                  <a:pt x="0" y="0"/>
                                </a:moveTo>
                                <a:lnTo>
                                  <a:pt x="3254336" y="0"/>
                                </a:lnTo>
                              </a:path>
                            </a:pathLst>
                          </a:custGeom>
                          <a:ln w="5054">
                            <a:solidFill>
                              <a:srgbClr val="000000"/>
                            </a:solidFill>
                            <a:prstDash val="solid"/>
                          </a:ln>
                        </wps:spPr>
                        <wps:bodyPr wrap="square" lIns="0" tIns="0" rIns="0" bIns="0" rtlCol="0">
                          <a:prstTxWarp prst="textNoShape">
                            <a:avLst/>
                          </a:prstTxWarp>
                          <a:noAutofit/>
                        </wps:bodyPr>
                      </wps:wsp>
                      <wps:wsp>
                        <wps:cNvPr id="34" name="Graphic 34"/>
                        <wps:cNvSpPr/>
                        <wps:spPr>
                          <a:xfrm>
                            <a:off x="0" y="5054"/>
                            <a:ext cx="3254375" cy="152400"/>
                          </a:xfrm>
                          <a:custGeom>
                            <a:avLst/>
                            <a:gdLst/>
                            <a:ahLst/>
                            <a:cxnLst/>
                            <a:rect l="l" t="t" r="r" b="b"/>
                            <a:pathLst>
                              <a:path w="3254375" h="152400">
                                <a:moveTo>
                                  <a:pt x="1544993" y="0"/>
                                </a:moveTo>
                                <a:lnTo>
                                  <a:pt x="0" y="0"/>
                                </a:lnTo>
                                <a:lnTo>
                                  <a:pt x="0" y="151828"/>
                                </a:lnTo>
                                <a:lnTo>
                                  <a:pt x="1544993" y="151828"/>
                                </a:lnTo>
                                <a:lnTo>
                                  <a:pt x="1544993" y="0"/>
                                </a:lnTo>
                                <a:close/>
                              </a:path>
                              <a:path w="3254375" h="152400">
                                <a:moveTo>
                                  <a:pt x="3254349" y="0"/>
                                </a:moveTo>
                                <a:lnTo>
                                  <a:pt x="1545005" y="0"/>
                                </a:lnTo>
                                <a:lnTo>
                                  <a:pt x="1545005" y="151828"/>
                                </a:lnTo>
                                <a:lnTo>
                                  <a:pt x="3254349" y="151828"/>
                                </a:lnTo>
                                <a:lnTo>
                                  <a:pt x="3254349" y="0"/>
                                </a:lnTo>
                                <a:close/>
                              </a:path>
                            </a:pathLst>
                          </a:custGeom>
                          <a:solidFill>
                            <a:srgbClr val="F2F2F2"/>
                          </a:solidFill>
                        </wps:spPr>
                        <wps:bodyPr wrap="square" lIns="0" tIns="0" rIns="0" bIns="0" rtlCol="0">
                          <a:prstTxWarp prst="textNoShape">
                            <a:avLst/>
                          </a:prstTxWarp>
                          <a:noAutofit/>
                        </wps:bodyPr>
                      </wps:wsp>
                      <wps:wsp>
                        <wps:cNvPr id="35" name="Graphic 35"/>
                        <wps:cNvSpPr/>
                        <wps:spPr>
                          <a:xfrm>
                            <a:off x="0" y="159410"/>
                            <a:ext cx="3254375" cy="1270"/>
                          </a:xfrm>
                          <a:custGeom>
                            <a:avLst/>
                            <a:gdLst/>
                            <a:ahLst/>
                            <a:cxnLst/>
                            <a:rect l="l" t="t" r="r" b="b"/>
                            <a:pathLst>
                              <a:path w="3254375">
                                <a:moveTo>
                                  <a:pt x="0" y="0"/>
                                </a:moveTo>
                                <a:lnTo>
                                  <a:pt x="3254336" y="0"/>
                                </a:lnTo>
                              </a:path>
                            </a:pathLst>
                          </a:custGeom>
                          <a:ln w="5054">
                            <a:solidFill>
                              <a:srgbClr val="000000"/>
                            </a:solidFill>
                            <a:prstDash val="solid"/>
                          </a:ln>
                        </wps:spPr>
                        <wps:bodyPr wrap="square" lIns="0" tIns="0" rIns="0" bIns="0" rtlCol="0">
                          <a:prstTxWarp prst="textNoShape">
                            <a:avLst/>
                          </a:prstTxWarp>
                          <a:noAutofit/>
                        </wps:bodyPr>
                      </wps:wsp>
                      <wps:wsp>
                        <wps:cNvPr id="36" name="Textbox 36"/>
                        <wps:cNvSpPr txBox="1"/>
                        <wps:spPr>
                          <a:xfrm>
                            <a:off x="0" y="5054"/>
                            <a:ext cx="3254375" cy="152400"/>
                          </a:xfrm>
                          <a:prstGeom prst="rect">
                            <a:avLst/>
                          </a:prstGeom>
                        </wps:spPr>
                        <wps:txbx>
                          <w:txbxContent>
                            <w:p w:rsidR="005C533F" w:rsidRDefault="005C533F">
                              <w:pPr>
                                <w:tabs>
                                  <w:tab w:val="left" w:pos="2552"/>
                                </w:tabs>
                                <w:spacing w:line="211" w:lineRule="exact"/>
                                <w:ind w:left="119"/>
                                <w:rPr>
                                  <w:sz w:val="20"/>
                                </w:rPr>
                              </w:pPr>
                              <w:r>
                                <w:rPr>
                                  <w:sz w:val="20"/>
                                </w:rPr>
                                <w:t>Author</w:t>
                              </w:r>
                              <w:r>
                                <w:rPr>
                                  <w:spacing w:val="-5"/>
                                  <w:sz w:val="20"/>
                                </w:rPr>
                                <w:t xml:space="preserve"> </w:t>
                              </w:r>
                              <w:r>
                                <w:rPr>
                                  <w:sz w:val="20"/>
                                </w:rPr>
                                <w:t>&amp;</w:t>
                              </w:r>
                              <w:r>
                                <w:rPr>
                                  <w:spacing w:val="-5"/>
                                  <w:sz w:val="20"/>
                                </w:rPr>
                                <w:t xml:space="preserve"> </w:t>
                              </w:r>
                              <w:r>
                                <w:rPr>
                                  <w:spacing w:val="-4"/>
                                  <w:sz w:val="20"/>
                                </w:rPr>
                                <w:t>Year</w:t>
                              </w:r>
                              <w:r>
                                <w:rPr>
                                  <w:sz w:val="20"/>
                                </w:rPr>
                                <w:tab/>
                                <w:t>Reason</w:t>
                              </w:r>
                              <w:r>
                                <w:rPr>
                                  <w:spacing w:val="-8"/>
                                  <w:sz w:val="20"/>
                                </w:rPr>
                                <w:t xml:space="preserve"> </w:t>
                              </w:r>
                              <w:r>
                                <w:rPr>
                                  <w:sz w:val="20"/>
                                </w:rPr>
                                <w:t>for</w:t>
                              </w:r>
                              <w:r>
                                <w:rPr>
                                  <w:spacing w:val="-5"/>
                                  <w:sz w:val="20"/>
                                </w:rPr>
                                <w:t xml:space="preserve"> </w:t>
                              </w:r>
                              <w:r>
                                <w:rPr>
                                  <w:spacing w:val="-2"/>
                                  <w:sz w:val="20"/>
                                </w:rPr>
                                <w:t>exclusion</w:t>
                              </w:r>
                            </w:p>
                          </w:txbxContent>
                        </wps:txbx>
                        <wps:bodyPr wrap="square" lIns="0" tIns="0" rIns="0" bIns="0" rtlCol="0">
                          <a:noAutofit/>
                        </wps:bodyPr>
                      </wps:wsp>
                    </wpg:wgp>
                  </a:graphicData>
                </a:graphic>
              </wp:inline>
            </w:drawing>
          </mc:Choice>
          <mc:Fallback>
            <w:pict>
              <v:group id="Group 32" o:spid="_x0000_s1026" style="width:256.25pt;height:12.8pt;mso-position-horizontal-relative:char;mso-position-vertical-relative:line" coordsize="32543,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">
                <v:shape id="Graphic 33" o:spid="_x0000_s1027" style="position:absolute;top:25;width:32543;height:12;visibility:visible;mso-wrap-style:square;v-text-anchor:top" coordsize="3254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" path="m,l3254336,e" filled="f" strokeweight=".14039mm">
                  <v:path arrowok="t"/>
                </v:shape>
                <v:shape id="Graphic 34" o:spid="_x0000_s1028" style="position:absolute;top:50;width:32543;height:1524;visibility:visible;mso-wrap-style:square;v-text-anchor:top" coordsize="325437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" path="m1544993,l,,,151828r1544993,l1544993,xem3254349,l1545005,r,151828l3254349,151828,3254349,xe" fillcolor="#f2f2f2" stroked="f">
                  <v:path arrowok="t"/>
                </v:shape>
                <v:shape id="Graphic 35" o:spid="_x0000_s1029" style="position:absolute;top:1594;width:32543;height:12;visibility:visible;mso-wrap-style:square;v-text-anchor:top" coordsize="3254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" path="m,l3254336,e" filled="f" strokeweight=".14039mm">
                  <v:path arrowok="t"/>
                </v:shape>
                <v:shapetype id="_x0000_t202" coordsize="21600,21600" o:spt="202" path="m,l,21600r21600,l21600,xe">
                  <v:stroke joinstyle="miter"/>
                  <v:path gradientshapeok="t" o:connecttype="rect"/>
                </v:shapetype>
                <v:shape id="Textbox 36" o:spid="_x0000_s1030" type="#_x0000_t202" style="position:absolute;top:50;width:3254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5C533F" w:rsidRDefault="005C533F">
                        <w:pPr>
                          <w:tabs>
                            <w:tab w:val="left" w:pos="2552"/>
                          </w:tabs>
                          <w:spacing w:line="211" w:lineRule="exact"/>
                          <w:ind w:left="119"/>
                          <w:rPr>
                            <w:sz w:val="20"/>
                          </w:rPr>
                        </w:pPr>
                        <w:r>
                          <w:rPr>
                            <w:sz w:val="20"/>
                          </w:rPr>
                          <w:t>Author</w:t>
                        </w:r>
                        <w:r>
                          <w:rPr>
                            <w:spacing w:val="-5"/>
                            <w:sz w:val="20"/>
                          </w:rPr>
                          <w:t xml:space="preserve"> </w:t>
                        </w:r>
                        <w:r>
                          <w:rPr>
                            <w:sz w:val="20"/>
                          </w:rPr>
                          <w:t>&amp;</w:t>
                        </w:r>
                        <w:r>
                          <w:rPr>
                            <w:spacing w:val="-5"/>
                            <w:sz w:val="20"/>
                          </w:rPr>
                          <w:t xml:space="preserve"> </w:t>
                        </w:r>
                        <w:r>
                          <w:rPr>
                            <w:spacing w:val="-4"/>
                            <w:sz w:val="20"/>
                          </w:rPr>
                          <w:t>Year</w:t>
                        </w:r>
                        <w:r>
                          <w:rPr>
                            <w:sz w:val="20"/>
                          </w:rPr>
                          <w:tab/>
                          <w:t>Reason</w:t>
                        </w:r>
                        <w:r>
                          <w:rPr>
                            <w:spacing w:val="-8"/>
                            <w:sz w:val="20"/>
                          </w:rPr>
                          <w:t xml:space="preserve"> </w:t>
                        </w:r>
                        <w:r>
                          <w:rPr>
                            <w:sz w:val="20"/>
                          </w:rPr>
                          <w:t>for</w:t>
                        </w:r>
                        <w:r>
                          <w:rPr>
                            <w:spacing w:val="-5"/>
                            <w:sz w:val="20"/>
                          </w:rPr>
                          <w:t xml:space="preserve"> </w:t>
                        </w:r>
                        <w:r>
                          <w:rPr>
                            <w:spacing w:val="-2"/>
                            <w:sz w:val="20"/>
                          </w:rPr>
                          <w:t>exclusion</w:t>
                        </w:r>
                      </w:p>
                    </w:txbxContent>
                  </v:textbox>
                </v:shape>
                <w10:anchorlock/>
              </v:group>
            </w:pict>
          </mc:Fallback>
        </mc:AlternateContent>
      </w:r>
    </w:p>
    <w:p w:rsidR="00AB654A" w:rsidRDefault="008B08D3">
      <w:pPr>
        <w:pStyle w:val="Textkrper"/>
        <w:tabs>
          <w:tab w:val="left" w:pos="5110"/>
        </w:tabs>
        <w:ind w:left="2677"/>
      </w:pPr>
      <w:r>
        <w:t>Abbas</w:t>
      </w:r>
      <w:r>
        <w:rPr>
          <w:spacing w:val="-4"/>
        </w:rPr>
        <w:t xml:space="preserve"> </w:t>
      </w:r>
      <w:r>
        <w:t>et</w:t>
      </w:r>
      <w:r>
        <w:rPr>
          <w:spacing w:val="-4"/>
        </w:rPr>
        <w:t xml:space="preserve"> </w:t>
      </w:r>
      <w:r>
        <w:t>al.,</w:t>
      </w:r>
      <w:r>
        <w:rPr>
          <w:spacing w:val="-4"/>
        </w:rPr>
        <w:t xml:space="preserve"> </w:t>
      </w:r>
      <w:r>
        <w:rPr>
          <w:spacing w:val="-2"/>
        </w:rPr>
        <w:t>2021</w:t>
      </w:r>
      <w:hyperlink w:anchor="_bookmark1" w:history="1">
        <w:r>
          <w:rPr>
            <w:color w:val="0000FF"/>
            <w:spacing w:val="-2"/>
            <w:vertAlign w:val="superscript"/>
          </w:rPr>
          <w:t>2</w:t>
        </w:r>
      </w:hyperlink>
      <w:r>
        <w:rPr>
          <w:color w:val="0000FF"/>
        </w:rPr>
        <w:tab/>
      </w:r>
      <w:r>
        <w:t>no</w:t>
      </w:r>
      <w:r>
        <w:rPr>
          <w:spacing w:val="-10"/>
        </w:rPr>
        <w:t xml:space="preserve"> </w:t>
      </w:r>
      <w:r>
        <w:t>physical</w:t>
      </w:r>
      <w:r>
        <w:rPr>
          <w:spacing w:val="-9"/>
        </w:rPr>
        <w:t xml:space="preserve"> </w:t>
      </w:r>
      <w:r>
        <w:t>fitness</w:t>
      </w:r>
      <w:r>
        <w:rPr>
          <w:spacing w:val="-10"/>
        </w:rPr>
        <w:t xml:space="preserve"> </w:t>
      </w:r>
      <w:r>
        <w:rPr>
          <w:spacing w:val="-2"/>
        </w:rPr>
        <w:t>tests</w:t>
      </w:r>
    </w:p>
    <w:p w:rsidR="00AB654A" w:rsidRDefault="008B08D3">
      <w:pPr>
        <w:pStyle w:val="Textkrper"/>
        <w:tabs>
          <w:tab w:val="left" w:pos="5110"/>
        </w:tabs>
        <w:ind w:left="2677"/>
      </w:pPr>
      <w:r>
        <w:t>Anghelescu,</w:t>
      </w:r>
      <w:r>
        <w:rPr>
          <w:spacing w:val="-11"/>
        </w:rPr>
        <w:t xml:space="preserve"> </w:t>
      </w:r>
      <w:r>
        <w:rPr>
          <w:spacing w:val="-2"/>
        </w:rPr>
        <w:t>2022</w:t>
      </w:r>
      <w:hyperlink w:anchor="_bookmark2" w:history="1">
        <w:r>
          <w:rPr>
            <w:color w:val="0000FF"/>
            <w:spacing w:val="-2"/>
            <w:vertAlign w:val="superscript"/>
          </w:rPr>
          <w:t>3</w:t>
        </w:r>
      </w:hyperlink>
      <w:r>
        <w:rPr>
          <w:color w:val="0000FF"/>
        </w:rPr>
        <w:tab/>
      </w:r>
      <w:r>
        <w:t>not</w:t>
      </w:r>
      <w:r>
        <w:rPr>
          <w:spacing w:val="-9"/>
        </w:rPr>
        <w:t xml:space="preserve"> </w:t>
      </w:r>
      <w:r>
        <w:t>videoconference</w:t>
      </w:r>
      <w:r>
        <w:rPr>
          <w:spacing w:val="-9"/>
        </w:rPr>
        <w:t xml:space="preserve"> </w:t>
      </w:r>
      <w:r>
        <w:rPr>
          <w:spacing w:val="-2"/>
        </w:rPr>
        <w:t>based</w:t>
      </w:r>
    </w:p>
    <w:p w:rsidR="00AB654A" w:rsidRDefault="008B08D3">
      <w:pPr>
        <w:pStyle w:val="Textkrper"/>
        <w:tabs>
          <w:tab w:val="left" w:pos="5110"/>
        </w:tabs>
        <w:ind w:left="2677"/>
      </w:pPr>
      <w:r>
        <w:t>Baque</w:t>
      </w:r>
      <w:r>
        <w:rPr>
          <w:spacing w:val="-4"/>
        </w:rPr>
        <w:t xml:space="preserve"> </w:t>
      </w:r>
      <w:r>
        <w:t>et</w:t>
      </w:r>
      <w:r>
        <w:rPr>
          <w:spacing w:val="-4"/>
        </w:rPr>
        <w:t xml:space="preserve"> </w:t>
      </w:r>
      <w:r>
        <w:t>al.,</w:t>
      </w:r>
      <w:r>
        <w:rPr>
          <w:spacing w:val="-4"/>
        </w:rPr>
        <w:t xml:space="preserve"> 2017</w:t>
      </w:r>
      <w:hyperlink w:anchor="_bookmark3" w:history="1">
        <w:r>
          <w:rPr>
            <w:color w:val="0000FF"/>
            <w:spacing w:val="-4"/>
            <w:vertAlign w:val="superscript"/>
          </w:rPr>
          <w:t>4</w:t>
        </w:r>
      </w:hyperlink>
      <w:r>
        <w:rPr>
          <w:color w:val="0000FF"/>
        </w:rPr>
        <w:tab/>
      </w:r>
      <w:r>
        <w:t>not</w:t>
      </w:r>
      <w:r>
        <w:rPr>
          <w:spacing w:val="-9"/>
        </w:rPr>
        <w:t xml:space="preserve"> </w:t>
      </w:r>
      <w:r>
        <w:t>videoconference</w:t>
      </w:r>
      <w:r>
        <w:rPr>
          <w:spacing w:val="-9"/>
        </w:rPr>
        <w:t xml:space="preserve"> </w:t>
      </w:r>
      <w:r>
        <w:rPr>
          <w:spacing w:val="-2"/>
        </w:rPr>
        <w:t>based</w:t>
      </w:r>
    </w:p>
    <w:p w:rsidR="00AB654A" w:rsidRDefault="008B08D3">
      <w:pPr>
        <w:pStyle w:val="Textkrper"/>
        <w:tabs>
          <w:tab w:val="left" w:pos="5110"/>
        </w:tabs>
        <w:ind w:left="2677"/>
      </w:pPr>
      <w:r>
        <w:t>Chen</w:t>
      </w:r>
      <w:r>
        <w:rPr>
          <w:spacing w:val="-4"/>
        </w:rPr>
        <w:t xml:space="preserve"> </w:t>
      </w:r>
      <w:r>
        <w:t>et</w:t>
      </w:r>
      <w:r>
        <w:rPr>
          <w:spacing w:val="-4"/>
        </w:rPr>
        <w:t xml:space="preserve"> </w:t>
      </w:r>
      <w:r>
        <w:t>al.,</w:t>
      </w:r>
      <w:r>
        <w:rPr>
          <w:spacing w:val="-4"/>
        </w:rPr>
        <w:t xml:space="preserve"> </w:t>
      </w:r>
      <w:r>
        <w:rPr>
          <w:spacing w:val="-2"/>
        </w:rPr>
        <w:t>2021</w:t>
      </w:r>
      <w:hyperlink w:anchor="_bookmark4" w:history="1">
        <w:r>
          <w:rPr>
            <w:color w:val="0000FF"/>
            <w:spacing w:val="-2"/>
            <w:vertAlign w:val="superscript"/>
          </w:rPr>
          <w:t>5</w:t>
        </w:r>
      </w:hyperlink>
      <w:r>
        <w:rPr>
          <w:color w:val="0000FF"/>
        </w:rPr>
        <w:tab/>
      </w:r>
      <w:r>
        <w:t>test</w:t>
      </w:r>
      <w:r>
        <w:rPr>
          <w:spacing w:val="-7"/>
        </w:rPr>
        <w:t xml:space="preserve"> </w:t>
      </w:r>
      <w:r>
        <w:t>methodology</w:t>
      </w:r>
      <w:r>
        <w:rPr>
          <w:spacing w:val="-6"/>
        </w:rPr>
        <w:t xml:space="preserve"> </w:t>
      </w:r>
      <w:r>
        <w:t>not</w:t>
      </w:r>
      <w:r>
        <w:rPr>
          <w:spacing w:val="-6"/>
        </w:rPr>
        <w:t xml:space="preserve"> </w:t>
      </w:r>
      <w:r>
        <w:rPr>
          <w:spacing w:val="-2"/>
        </w:rPr>
        <w:t>reviewed</w:t>
      </w:r>
    </w:p>
    <w:p w:rsidR="00AB654A" w:rsidRDefault="008B08D3">
      <w:pPr>
        <w:pStyle w:val="Textkrper"/>
        <w:tabs>
          <w:tab w:val="left" w:pos="5110"/>
        </w:tabs>
        <w:spacing w:line="254" w:lineRule="auto"/>
        <w:ind w:left="2677" w:right="2695"/>
      </w:pPr>
      <w:r>
        <w:t>Chow et al., 2020</w:t>
      </w:r>
      <w:hyperlink w:anchor="_bookmark5" w:history="1">
        <w:r>
          <w:rPr>
            <w:color w:val="0000FF"/>
            <w:vertAlign w:val="superscript"/>
          </w:rPr>
          <w:t>6</w:t>
        </w:r>
      </w:hyperlink>
      <w:r>
        <w:rPr>
          <w:color w:val="0000FF"/>
        </w:rPr>
        <w:tab/>
      </w:r>
      <w:r>
        <w:t>not videoconference based Cristinziano et al., 2022</w:t>
      </w:r>
      <w:hyperlink w:anchor="_bookmark6" w:history="1">
        <w:r>
          <w:rPr>
            <w:color w:val="0000FF"/>
            <w:vertAlign w:val="superscript"/>
          </w:rPr>
          <w:t>7</w:t>
        </w:r>
      </w:hyperlink>
      <w:r>
        <w:rPr>
          <w:color w:val="0000FF"/>
        </w:rPr>
        <w:tab/>
      </w:r>
      <w:r>
        <w:t>not videoconference based Dobkin, 2017</w:t>
      </w:r>
      <w:hyperlink w:anchor="_bookmark7" w:history="1">
        <w:r>
          <w:rPr>
            <w:color w:val="0000FF"/>
            <w:vertAlign w:val="superscript"/>
          </w:rPr>
          <w:t>8</w:t>
        </w:r>
      </w:hyperlink>
      <w:r>
        <w:rPr>
          <w:color w:val="0000FF"/>
        </w:rPr>
        <w:tab/>
      </w:r>
      <w:r>
        <w:t>not videoconference based Espin et al., 2023</w:t>
      </w:r>
      <w:hyperlink w:anchor="_bookmark8" w:history="1">
        <w:r>
          <w:rPr>
            <w:color w:val="0000FF"/>
            <w:vertAlign w:val="superscript"/>
          </w:rPr>
          <w:t>9</w:t>
        </w:r>
      </w:hyperlink>
      <w:r>
        <w:rPr>
          <w:color w:val="0000FF"/>
        </w:rPr>
        <w:tab/>
      </w:r>
      <w:r>
        <w:t>test</w:t>
      </w:r>
      <w:r>
        <w:rPr>
          <w:spacing w:val="-13"/>
        </w:rPr>
        <w:t xml:space="preserve"> </w:t>
      </w:r>
      <w:r>
        <w:t>methodology</w:t>
      </w:r>
      <w:r>
        <w:rPr>
          <w:spacing w:val="-12"/>
        </w:rPr>
        <w:t xml:space="preserve"> </w:t>
      </w:r>
      <w:r>
        <w:t>not</w:t>
      </w:r>
      <w:r>
        <w:rPr>
          <w:spacing w:val="-13"/>
        </w:rPr>
        <w:t xml:space="preserve"> </w:t>
      </w:r>
      <w:r>
        <w:t>reviewed Finkelstein et al., 2020</w:t>
      </w:r>
      <w:hyperlink w:anchor="_bookmark9" w:history="1">
        <w:r>
          <w:rPr>
            <w:color w:val="0000FF"/>
            <w:vertAlign w:val="superscript"/>
          </w:rPr>
          <w:t>10</w:t>
        </w:r>
      </w:hyperlink>
      <w:r>
        <w:rPr>
          <w:color w:val="0000FF"/>
        </w:rPr>
        <w:tab/>
      </w:r>
      <w:r>
        <w:t>no physical fitness tests</w:t>
      </w:r>
    </w:p>
    <w:p w:rsidR="00AB654A" w:rsidRDefault="008B08D3">
      <w:pPr>
        <w:pStyle w:val="Textkrper"/>
        <w:tabs>
          <w:tab w:val="left" w:pos="5110"/>
        </w:tabs>
        <w:spacing w:line="254" w:lineRule="auto"/>
        <w:ind w:left="2677" w:right="2695"/>
      </w:pPr>
      <w:r>
        <w:t>Hale &amp; Kimberley, 2014</w:t>
      </w:r>
      <w:hyperlink w:anchor="_bookmark10" w:history="1">
        <w:r>
          <w:rPr>
            <w:color w:val="0000FF"/>
            <w:vertAlign w:val="superscript"/>
          </w:rPr>
          <w:t>11</w:t>
        </w:r>
      </w:hyperlink>
      <w:r>
        <w:rPr>
          <w:color w:val="0000FF"/>
        </w:rPr>
        <w:tab/>
      </w:r>
      <w:r>
        <w:t>not videoconference based Isernia et al., 2020</w:t>
      </w:r>
      <w:hyperlink w:anchor="_bookmark11" w:history="1">
        <w:r>
          <w:rPr>
            <w:color w:val="0000FF"/>
            <w:vertAlign w:val="superscript"/>
          </w:rPr>
          <w:t>12</w:t>
        </w:r>
      </w:hyperlink>
      <w:r>
        <w:rPr>
          <w:color w:val="0000FF"/>
        </w:rPr>
        <w:tab/>
      </w:r>
      <w:r>
        <w:t>test</w:t>
      </w:r>
      <w:r>
        <w:rPr>
          <w:spacing w:val="-13"/>
        </w:rPr>
        <w:t xml:space="preserve"> </w:t>
      </w:r>
      <w:r>
        <w:t>methodology</w:t>
      </w:r>
      <w:r>
        <w:rPr>
          <w:spacing w:val="-12"/>
        </w:rPr>
        <w:t xml:space="preserve"> </w:t>
      </w:r>
      <w:r>
        <w:t>not</w:t>
      </w:r>
      <w:r>
        <w:rPr>
          <w:spacing w:val="-13"/>
        </w:rPr>
        <w:t xml:space="preserve"> </w:t>
      </w:r>
      <w:r>
        <w:t>reviewed Kanai et al., 2016</w:t>
      </w:r>
      <w:hyperlink w:anchor="_bookmark12" w:history="1">
        <w:r>
          <w:rPr>
            <w:color w:val="0000FF"/>
            <w:vertAlign w:val="superscript"/>
          </w:rPr>
          <w:t>13</w:t>
        </w:r>
      </w:hyperlink>
      <w:r>
        <w:rPr>
          <w:color w:val="0000FF"/>
        </w:rPr>
        <w:tab/>
      </w:r>
      <w:r>
        <w:t>not videoconference based Kelly &amp; Moran, 2010</w:t>
      </w:r>
      <w:hyperlink w:anchor="_bookmark13" w:history="1">
        <w:r>
          <w:rPr>
            <w:color w:val="0000FF"/>
            <w:vertAlign w:val="superscript"/>
          </w:rPr>
          <w:t>14</w:t>
        </w:r>
      </w:hyperlink>
      <w:r>
        <w:rPr>
          <w:color w:val="0000FF"/>
        </w:rPr>
        <w:tab/>
      </w:r>
      <w:r>
        <w:t>not videoconference based Lipsmeier et al., 2022</w:t>
      </w:r>
      <w:hyperlink w:anchor="_bookmark14" w:history="1">
        <w:r>
          <w:rPr>
            <w:color w:val="0000FF"/>
            <w:vertAlign w:val="superscript"/>
          </w:rPr>
          <w:t>15</w:t>
        </w:r>
      </w:hyperlink>
      <w:r>
        <w:rPr>
          <w:color w:val="0000FF"/>
        </w:rPr>
        <w:tab/>
      </w:r>
      <w:r>
        <w:t>not videoconference based Ozturk &amp; Duruturk, 2022</w:t>
      </w:r>
      <w:hyperlink w:anchor="_bookmark15" w:history="1">
        <w:r>
          <w:rPr>
            <w:color w:val="0000FF"/>
            <w:vertAlign w:val="superscript"/>
          </w:rPr>
          <w:t>16</w:t>
        </w:r>
      </w:hyperlink>
      <w:r>
        <w:rPr>
          <w:color w:val="0000FF"/>
        </w:rPr>
        <w:tab/>
      </w:r>
      <w:r>
        <w:t>no physical fitness tests</w:t>
      </w:r>
    </w:p>
    <w:p w:rsidR="00AB654A" w:rsidRDefault="008B08D3">
      <w:pPr>
        <w:pStyle w:val="Textkrper"/>
        <w:tabs>
          <w:tab w:val="left" w:pos="5110"/>
        </w:tabs>
        <w:spacing w:line="254" w:lineRule="auto"/>
        <w:ind w:left="2677" w:right="2695"/>
      </w:pPr>
      <w:r>
        <w:t>Patel et al., 2021</w:t>
      </w:r>
      <w:hyperlink w:anchor="_bookmark16" w:history="1">
        <w:r>
          <w:rPr>
            <w:color w:val="0000FF"/>
            <w:vertAlign w:val="superscript"/>
          </w:rPr>
          <w:t>17</w:t>
        </w:r>
      </w:hyperlink>
      <w:r>
        <w:rPr>
          <w:color w:val="0000FF"/>
        </w:rPr>
        <w:tab/>
      </w:r>
      <w:r>
        <w:t>test</w:t>
      </w:r>
      <w:r>
        <w:rPr>
          <w:spacing w:val="-13"/>
        </w:rPr>
        <w:t xml:space="preserve"> </w:t>
      </w:r>
      <w:r>
        <w:t>methodology</w:t>
      </w:r>
      <w:r>
        <w:rPr>
          <w:spacing w:val="-12"/>
        </w:rPr>
        <w:t xml:space="preserve"> </w:t>
      </w:r>
      <w:r>
        <w:t>not</w:t>
      </w:r>
      <w:r>
        <w:rPr>
          <w:spacing w:val="-13"/>
        </w:rPr>
        <w:t xml:space="preserve"> </w:t>
      </w:r>
      <w:r>
        <w:t>reviewed Prieto et al., 2022</w:t>
      </w:r>
      <w:hyperlink w:anchor="_bookmark17" w:history="1">
        <w:r>
          <w:rPr>
            <w:color w:val="0000FF"/>
            <w:vertAlign w:val="superscript"/>
          </w:rPr>
          <w:t>18</w:t>
        </w:r>
      </w:hyperlink>
      <w:r>
        <w:rPr>
          <w:color w:val="0000FF"/>
        </w:rPr>
        <w:tab/>
      </w:r>
      <w:r>
        <w:t>not videoconference based Rees-Punia et al., 2021</w:t>
      </w:r>
      <w:hyperlink w:anchor="_bookmark18" w:history="1">
        <w:r>
          <w:rPr>
            <w:color w:val="0000FF"/>
            <w:vertAlign w:val="superscript"/>
          </w:rPr>
          <w:t>19</w:t>
        </w:r>
      </w:hyperlink>
      <w:r>
        <w:rPr>
          <w:color w:val="0000FF"/>
        </w:rPr>
        <w:tab/>
      </w:r>
      <w:r>
        <w:t>not videoconference based Robinson et al., 2015</w:t>
      </w:r>
      <w:hyperlink w:anchor="_bookmark19" w:history="1">
        <w:r>
          <w:rPr>
            <w:color w:val="0000FF"/>
            <w:vertAlign w:val="superscript"/>
          </w:rPr>
          <w:t>20</w:t>
        </w:r>
      </w:hyperlink>
      <w:r>
        <w:rPr>
          <w:color w:val="0000FF"/>
        </w:rPr>
        <w:tab/>
      </w:r>
      <w:r>
        <w:t>no physical fitness tests</w:t>
      </w:r>
    </w:p>
    <w:p w:rsidR="00AB654A" w:rsidRDefault="008B08D3">
      <w:pPr>
        <w:pStyle w:val="Textkrper"/>
        <w:tabs>
          <w:tab w:val="left" w:pos="5110"/>
        </w:tabs>
        <w:spacing w:line="254" w:lineRule="auto"/>
        <w:ind w:left="2677" w:right="3023"/>
        <w:jc w:val="both"/>
      </w:pPr>
      <w:r>
        <w:rPr>
          <w:noProof/>
          <w:lang w:val="de-DE" w:eastAsia="de-DE"/>
        </w:rPr>
        <mc:AlternateContent>
          <mc:Choice Requires="wps">
            <w:drawing>
              <wp:anchor distT="0" distB="0" distL="0" distR="0" simplePos="0" relativeHeight="487597568" behindDoc="1" locked="0" layoutInCell="1" allowOverlap="1">
                <wp:simplePos x="0" y="0"/>
                <wp:positionH relativeFrom="page">
                  <wp:posOffset>2259025</wp:posOffset>
                </wp:positionH>
                <wp:positionV relativeFrom="paragraph">
                  <wp:posOffset>473423</wp:posOffset>
                </wp:positionV>
                <wp:extent cx="325437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4375" cy="1270"/>
                        </a:xfrm>
                        <a:custGeom>
                          <a:avLst/>
                          <a:gdLst/>
                          <a:ahLst/>
                          <a:cxnLst/>
                          <a:rect l="l" t="t" r="r" b="b"/>
                          <a:pathLst>
                            <a:path w="3254375">
                              <a:moveTo>
                                <a:pt x="0" y="0"/>
                              </a:moveTo>
                              <a:lnTo>
                                <a:pt x="3254336"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3768C7" id="Graphic 37" o:spid="_x0000_s1026" style="position:absolute;margin-left:177.9pt;margin-top:37.3pt;width:256.2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3254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" path="m,l3254336,e" filled="f" strokeweight=".14039mm">
                <v:path arrowok="t"/>
                <w10:wrap type="topAndBottom" anchorx="page"/>
              </v:shape>
            </w:pict>
          </mc:Fallback>
        </mc:AlternateContent>
      </w:r>
      <w:r>
        <w:t>Saitoh et al., 2022</w:t>
      </w:r>
      <w:hyperlink w:anchor="_bookmark20" w:history="1">
        <w:r>
          <w:rPr>
            <w:color w:val="0000FF"/>
            <w:vertAlign w:val="superscript"/>
          </w:rPr>
          <w:t>21</w:t>
        </w:r>
      </w:hyperlink>
      <w:r>
        <w:rPr>
          <w:color w:val="0000FF"/>
        </w:rPr>
        <w:tab/>
      </w:r>
      <w:r>
        <w:t>not</w:t>
      </w:r>
      <w:r>
        <w:rPr>
          <w:spacing w:val="-13"/>
        </w:rPr>
        <w:t xml:space="preserve"> </w:t>
      </w:r>
      <w:r>
        <w:t>videoconference</w:t>
      </w:r>
      <w:r>
        <w:rPr>
          <w:spacing w:val="-12"/>
        </w:rPr>
        <w:t xml:space="preserve"> </w:t>
      </w:r>
      <w:r>
        <w:t>based Spinosa et al., 2020</w:t>
      </w:r>
      <w:hyperlink w:anchor="_bookmark21" w:history="1">
        <w:r>
          <w:rPr>
            <w:color w:val="0000FF"/>
            <w:vertAlign w:val="superscript"/>
          </w:rPr>
          <w:t>22</w:t>
        </w:r>
      </w:hyperlink>
      <w:r>
        <w:rPr>
          <w:color w:val="0000FF"/>
        </w:rPr>
        <w:tab/>
      </w:r>
      <w:r>
        <w:t>not</w:t>
      </w:r>
      <w:r>
        <w:rPr>
          <w:spacing w:val="-13"/>
        </w:rPr>
        <w:t xml:space="preserve"> </w:t>
      </w:r>
      <w:r>
        <w:t>videoconference</w:t>
      </w:r>
      <w:r>
        <w:rPr>
          <w:spacing w:val="-12"/>
        </w:rPr>
        <w:t xml:space="preserve"> </w:t>
      </w:r>
      <w:r>
        <w:t>based Young</w:t>
      </w:r>
      <w:r>
        <w:rPr>
          <w:spacing w:val="-12"/>
        </w:rPr>
        <w:t xml:space="preserve"> </w:t>
      </w:r>
      <w:r>
        <w:t>et</w:t>
      </w:r>
      <w:r>
        <w:rPr>
          <w:spacing w:val="-11"/>
        </w:rPr>
        <w:t xml:space="preserve"> </w:t>
      </w:r>
      <w:r>
        <w:t>al.,</w:t>
      </w:r>
      <w:r>
        <w:rPr>
          <w:spacing w:val="-12"/>
        </w:rPr>
        <w:t xml:space="preserve"> </w:t>
      </w:r>
      <w:r>
        <w:rPr>
          <w:spacing w:val="-2"/>
        </w:rPr>
        <w:t>2021</w:t>
      </w:r>
      <w:hyperlink w:anchor="_bookmark23" w:history="1">
        <w:r>
          <w:rPr>
            <w:color w:val="0000FF"/>
            <w:spacing w:val="-2"/>
            <w:vertAlign w:val="superscript"/>
          </w:rPr>
          <w:t>23</w:t>
        </w:r>
      </w:hyperlink>
      <w:r>
        <w:rPr>
          <w:color w:val="0000FF"/>
        </w:rPr>
        <w:tab/>
      </w:r>
      <w:r>
        <w:t>not</w:t>
      </w:r>
      <w:r>
        <w:rPr>
          <w:spacing w:val="-9"/>
        </w:rPr>
        <w:t xml:space="preserve"> </w:t>
      </w:r>
      <w:r>
        <w:t>videoconference</w:t>
      </w:r>
      <w:r>
        <w:rPr>
          <w:spacing w:val="-9"/>
        </w:rPr>
        <w:t xml:space="preserve"> </w:t>
      </w:r>
      <w:r>
        <w:rPr>
          <w:spacing w:val="-2"/>
        </w:rPr>
        <w:t>based</w:t>
      </w:r>
    </w:p>
    <w:p w:rsidR="00AB654A" w:rsidRDefault="008B08D3">
      <w:pPr>
        <w:spacing w:before="179"/>
        <w:ind w:right="17"/>
        <w:jc w:val="center"/>
        <w:rPr>
          <w:sz w:val="20"/>
        </w:rPr>
      </w:pPr>
      <w:r>
        <w:rPr>
          <w:rFonts w:ascii="Arial"/>
          <w:b/>
          <w:sz w:val="20"/>
        </w:rPr>
        <w:t>Supplementary</w:t>
      </w:r>
      <w:r>
        <w:rPr>
          <w:rFonts w:ascii="Arial"/>
          <w:b/>
          <w:spacing w:val="-10"/>
          <w:sz w:val="20"/>
        </w:rPr>
        <w:t xml:space="preserve"> </w:t>
      </w:r>
      <w:r>
        <w:rPr>
          <w:rFonts w:ascii="Arial"/>
          <w:b/>
          <w:sz w:val="20"/>
        </w:rPr>
        <w:t>Table</w:t>
      </w:r>
      <w:r>
        <w:rPr>
          <w:rFonts w:ascii="Arial"/>
          <w:b/>
          <w:spacing w:val="-10"/>
          <w:sz w:val="20"/>
        </w:rPr>
        <w:t xml:space="preserve"> </w:t>
      </w:r>
      <w:r>
        <w:rPr>
          <w:rFonts w:ascii="Arial"/>
          <w:b/>
          <w:sz w:val="20"/>
        </w:rPr>
        <w:t>2.</w:t>
      </w:r>
      <w:r>
        <w:rPr>
          <w:rFonts w:ascii="Arial"/>
          <w:b/>
          <w:spacing w:val="1"/>
          <w:sz w:val="20"/>
        </w:rPr>
        <w:t xml:space="preserve"> </w:t>
      </w:r>
      <w:r>
        <w:rPr>
          <w:sz w:val="20"/>
        </w:rPr>
        <w:t>List</w:t>
      </w:r>
      <w:r>
        <w:rPr>
          <w:spacing w:val="-9"/>
          <w:sz w:val="20"/>
        </w:rPr>
        <w:t xml:space="preserve"> </w:t>
      </w:r>
      <w:r>
        <w:rPr>
          <w:sz w:val="20"/>
        </w:rPr>
        <w:t>of</w:t>
      </w:r>
      <w:r>
        <w:rPr>
          <w:spacing w:val="-9"/>
          <w:sz w:val="20"/>
        </w:rPr>
        <w:t xml:space="preserve"> </w:t>
      </w:r>
      <w:r>
        <w:rPr>
          <w:sz w:val="20"/>
        </w:rPr>
        <w:t>studies</w:t>
      </w:r>
      <w:r>
        <w:rPr>
          <w:spacing w:val="-9"/>
          <w:sz w:val="20"/>
        </w:rPr>
        <w:t xml:space="preserve"> </w:t>
      </w:r>
      <w:r>
        <w:rPr>
          <w:sz w:val="20"/>
        </w:rPr>
        <w:t>excluded</w:t>
      </w:r>
      <w:r>
        <w:rPr>
          <w:spacing w:val="-9"/>
          <w:sz w:val="20"/>
        </w:rPr>
        <w:t xml:space="preserve"> </w:t>
      </w:r>
      <w:r>
        <w:rPr>
          <w:sz w:val="20"/>
        </w:rPr>
        <w:t>at</w:t>
      </w:r>
      <w:r>
        <w:rPr>
          <w:spacing w:val="-9"/>
          <w:sz w:val="20"/>
        </w:rPr>
        <w:t xml:space="preserve"> </w:t>
      </w:r>
      <w:r>
        <w:rPr>
          <w:sz w:val="20"/>
        </w:rPr>
        <w:t>full-text</w:t>
      </w:r>
      <w:r>
        <w:rPr>
          <w:spacing w:val="-9"/>
          <w:sz w:val="20"/>
        </w:rPr>
        <w:t xml:space="preserve"> </w:t>
      </w:r>
      <w:r>
        <w:rPr>
          <w:sz w:val="20"/>
        </w:rPr>
        <w:t>review</w:t>
      </w:r>
      <w:r>
        <w:rPr>
          <w:spacing w:val="-9"/>
          <w:sz w:val="20"/>
        </w:rPr>
        <w:t xml:space="preserve"> </w:t>
      </w:r>
      <w:r>
        <w:rPr>
          <w:spacing w:val="-2"/>
          <w:sz w:val="20"/>
        </w:rPr>
        <w:t>stage.</w:t>
      </w:r>
    </w:p>
    <w:p w:rsidR="00AB654A" w:rsidRDefault="00AB654A">
      <w:pPr>
        <w:jc w:val="center"/>
        <w:rPr>
          <w:sz w:val="20"/>
        </w:rPr>
        <w:sectPr w:rsidR="00AB654A">
          <w:pgSz w:w="12240" w:h="15840"/>
          <w:pgMar w:top="1280" w:right="980" w:bottom="840" w:left="1000" w:header="0" w:footer="648" w:gutter="0"/>
          <w:cols w:space="720"/>
        </w:sectPr>
      </w:pPr>
    </w:p>
    <w:tbl>
      <w:tblPr>
        <w:tblStyle w:val="TableNormal"/>
        <w:tblW w:w="9856" w:type="dxa"/>
        <w:tblInd w:w="141" w:type="dxa"/>
        <w:tblLayout w:type="fixed"/>
        <w:tblLook w:val="01E0" w:firstRow="1" w:lastRow="1" w:firstColumn="1" w:lastColumn="1" w:noHBand="0" w:noVBand="0"/>
      </w:tblPr>
      <w:tblGrid>
        <w:gridCol w:w="1550"/>
        <w:gridCol w:w="1130"/>
        <w:gridCol w:w="990"/>
        <w:gridCol w:w="850"/>
        <w:gridCol w:w="851"/>
        <w:gridCol w:w="709"/>
        <w:gridCol w:w="567"/>
        <w:gridCol w:w="567"/>
        <w:gridCol w:w="709"/>
        <w:gridCol w:w="567"/>
        <w:gridCol w:w="567"/>
        <w:gridCol w:w="799"/>
      </w:tblGrid>
      <w:tr w:rsidR="00AB654A" w:rsidTr="00B729B7">
        <w:trPr>
          <w:trHeight w:val="189"/>
        </w:trPr>
        <w:tc>
          <w:tcPr>
            <w:tcW w:w="9856" w:type="dxa"/>
            <w:gridSpan w:val="12"/>
            <w:tcBorders>
              <w:top w:val="single" w:sz="4" w:space="0" w:color="000000"/>
              <w:bottom w:val="single" w:sz="4" w:space="0" w:color="000000"/>
            </w:tcBorders>
            <w:shd w:val="clear" w:color="auto" w:fill="F2F2F2"/>
          </w:tcPr>
          <w:p w:rsidR="00AB654A" w:rsidRDefault="008B08D3" w:rsidP="00675C77">
            <w:pPr>
              <w:pStyle w:val="TableParagraph"/>
              <w:spacing w:before="2"/>
              <w:ind w:left="4384"/>
              <w:rPr>
                <w:sz w:val="14"/>
              </w:rPr>
            </w:pPr>
            <w:r>
              <w:rPr>
                <w:sz w:val="14"/>
              </w:rPr>
              <w:lastRenderedPageBreak/>
              <w:t>Physical</w:t>
            </w:r>
            <w:r>
              <w:rPr>
                <w:spacing w:val="-9"/>
                <w:sz w:val="14"/>
              </w:rPr>
              <w:t xml:space="preserve"> </w:t>
            </w:r>
            <w:r>
              <w:rPr>
                <w:sz w:val="14"/>
              </w:rPr>
              <w:t>fitness</w:t>
            </w:r>
            <w:r>
              <w:rPr>
                <w:spacing w:val="-8"/>
                <w:sz w:val="14"/>
              </w:rPr>
              <w:t xml:space="preserve"> </w:t>
            </w:r>
            <w:r w:rsidR="00675C77">
              <w:rPr>
                <w:sz w:val="14"/>
              </w:rPr>
              <w:t>component</w:t>
            </w:r>
            <w:r>
              <w:rPr>
                <w:spacing w:val="-8"/>
                <w:sz w:val="14"/>
              </w:rPr>
              <w:t xml:space="preserve"> </w:t>
            </w:r>
            <w:r>
              <w:rPr>
                <w:sz w:val="14"/>
              </w:rPr>
              <w:t>(Total</w:t>
            </w:r>
            <w:r>
              <w:rPr>
                <w:spacing w:val="-8"/>
                <w:sz w:val="14"/>
              </w:rPr>
              <w:t xml:space="preserve"> </w:t>
            </w:r>
            <w:r>
              <w:rPr>
                <w:sz w:val="14"/>
              </w:rPr>
              <w:t>number</w:t>
            </w:r>
            <w:r>
              <w:rPr>
                <w:spacing w:val="-9"/>
                <w:sz w:val="14"/>
              </w:rPr>
              <w:t xml:space="preserve"> </w:t>
            </w:r>
            <w:r>
              <w:rPr>
                <w:sz w:val="14"/>
              </w:rPr>
              <w:t>of</w:t>
            </w:r>
            <w:r>
              <w:rPr>
                <w:spacing w:val="-8"/>
                <w:sz w:val="14"/>
              </w:rPr>
              <w:t xml:space="preserve"> </w:t>
            </w:r>
            <w:r>
              <w:rPr>
                <w:spacing w:val="-2"/>
                <w:sz w:val="14"/>
              </w:rPr>
              <w:t>tests)</w:t>
            </w:r>
          </w:p>
        </w:tc>
      </w:tr>
      <w:tr w:rsidR="000D2CEC" w:rsidTr="00B729B7">
        <w:trPr>
          <w:trHeight w:val="397"/>
        </w:trPr>
        <w:tc>
          <w:tcPr>
            <w:tcW w:w="1550" w:type="dxa"/>
            <w:tcBorders>
              <w:top w:val="single" w:sz="4" w:space="0" w:color="000000"/>
              <w:bottom w:val="single" w:sz="4" w:space="0" w:color="auto"/>
            </w:tcBorders>
            <w:shd w:val="clear" w:color="auto" w:fill="F2F2F2"/>
            <w:vAlign w:val="center"/>
          </w:tcPr>
          <w:p w:rsidR="000D2CEC" w:rsidRDefault="000D2CEC" w:rsidP="000D2CEC">
            <w:pPr>
              <w:pStyle w:val="TableParagraph"/>
              <w:ind w:left="57" w:right="57"/>
              <w:rPr>
                <w:sz w:val="14"/>
              </w:rPr>
            </w:pPr>
            <w:r>
              <w:rPr>
                <w:sz w:val="14"/>
              </w:rPr>
              <w:t>Physical fitness</w:t>
            </w:r>
            <w:r>
              <w:rPr>
                <w:spacing w:val="4"/>
                <w:sz w:val="14"/>
              </w:rPr>
              <w:t xml:space="preserve"> </w:t>
            </w:r>
            <w:r>
              <w:rPr>
                <w:spacing w:val="-4"/>
                <w:sz w:val="14"/>
              </w:rPr>
              <w:t>test</w:t>
            </w:r>
          </w:p>
          <w:p w:rsidR="000D2CEC" w:rsidRDefault="000D2CEC" w:rsidP="000D2CEC">
            <w:pPr>
              <w:pStyle w:val="TableParagraph"/>
              <w:ind w:left="57" w:right="57"/>
              <w:rPr>
                <w:sz w:val="14"/>
              </w:rPr>
            </w:pPr>
            <w:r>
              <w:rPr>
                <w:sz w:val="14"/>
              </w:rPr>
              <w:t>(Total</w:t>
            </w:r>
            <w:r>
              <w:rPr>
                <w:spacing w:val="-8"/>
                <w:sz w:val="14"/>
              </w:rPr>
              <w:t xml:space="preserve"> </w:t>
            </w:r>
            <w:r>
              <w:rPr>
                <w:sz w:val="14"/>
              </w:rPr>
              <w:t>number</w:t>
            </w:r>
            <w:r>
              <w:rPr>
                <w:spacing w:val="-8"/>
                <w:sz w:val="14"/>
              </w:rPr>
              <w:t xml:space="preserve"> </w:t>
            </w:r>
            <w:r>
              <w:rPr>
                <w:sz w:val="14"/>
              </w:rPr>
              <w:t>of</w:t>
            </w:r>
            <w:r>
              <w:rPr>
                <w:spacing w:val="-8"/>
                <w:sz w:val="14"/>
              </w:rPr>
              <w:t xml:space="preserve"> </w:t>
            </w:r>
            <w:r>
              <w:rPr>
                <w:spacing w:val="-2"/>
                <w:sz w:val="14"/>
              </w:rPr>
              <w:t>studies)</w:t>
            </w:r>
          </w:p>
        </w:tc>
        <w:tc>
          <w:tcPr>
            <w:tcW w:w="1130"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pacing w:val="-2"/>
                <w:sz w:val="14"/>
              </w:rPr>
              <w:t>Cardiorespiratory</w:t>
            </w:r>
          </w:p>
          <w:p w:rsidR="000D2CEC" w:rsidRDefault="000D2CEC" w:rsidP="00B729B7">
            <w:pPr>
              <w:pStyle w:val="TableParagraph"/>
              <w:ind w:left="57" w:right="57"/>
              <w:jc w:val="center"/>
              <w:rPr>
                <w:sz w:val="14"/>
              </w:rPr>
            </w:pPr>
            <w:r>
              <w:rPr>
                <w:sz w:val="14"/>
              </w:rPr>
              <w:t>endurance</w:t>
            </w:r>
            <w:r>
              <w:rPr>
                <w:spacing w:val="-7"/>
                <w:sz w:val="14"/>
              </w:rPr>
              <w:t xml:space="preserve"> </w:t>
            </w:r>
            <w:r>
              <w:rPr>
                <w:spacing w:val="-5"/>
                <w:sz w:val="14"/>
              </w:rPr>
              <w:t>(4)</w:t>
            </w:r>
          </w:p>
        </w:tc>
        <w:tc>
          <w:tcPr>
            <w:tcW w:w="990"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Muscular</w:t>
            </w:r>
            <w:r>
              <w:rPr>
                <w:spacing w:val="65"/>
                <w:w w:val="150"/>
                <w:sz w:val="14"/>
              </w:rPr>
              <w:t xml:space="preserve"> </w:t>
            </w:r>
            <w:r>
              <w:rPr>
                <w:sz w:val="14"/>
              </w:rPr>
              <w:t>endurance (12)</w:t>
            </w:r>
          </w:p>
        </w:tc>
        <w:tc>
          <w:tcPr>
            <w:tcW w:w="850"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Muscular</w:t>
            </w:r>
            <w:r>
              <w:rPr>
                <w:spacing w:val="51"/>
                <w:sz w:val="14"/>
              </w:rPr>
              <w:t xml:space="preserve"> </w:t>
            </w:r>
            <w:r>
              <w:rPr>
                <w:sz w:val="14"/>
              </w:rPr>
              <w:t>strength</w:t>
            </w:r>
            <w:r>
              <w:rPr>
                <w:spacing w:val="-3"/>
                <w:sz w:val="14"/>
              </w:rPr>
              <w:t xml:space="preserve"> </w:t>
            </w:r>
            <w:r>
              <w:rPr>
                <w:spacing w:val="-4"/>
                <w:sz w:val="14"/>
              </w:rPr>
              <w:t>(16)</w:t>
            </w:r>
          </w:p>
        </w:tc>
        <w:tc>
          <w:tcPr>
            <w:tcW w:w="851"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Body composition (0)</w:t>
            </w:r>
          </w:p>
        </w:tc>
        <w:tc>
          <w:tcPr>
            <w:tcW w:w="709"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Flexibility (3)</w:t>
            </w:r>
          </w:p>
        </w:tc>
        <w:tc>
          <w:tcPr>
            <w:tcW w:w="567"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Agility (1)</w:t>
            </w:r>
          </w:p>
        </w:tc>
        <w:tc>
          <w:tcPr>
            <w:tcW w:w="567"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Balance (17)</w:t>
            </w:r>
          </w:p>
        </w:tc>
        <w:tc>
          <w:tcPr>
            <w:tcW w:w="709"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z w:val="14"/>
              </w:rPr>
              <w:t>Coordination (8)</w:t>
            </w:r>
          </w:p>
        </w:tc>
        <w:tc>
          <w:tcPr>
            <w:tcW w:w="567"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pacing w:val="-2"/>
                <w:sz w:val="14"/>
              </w:rPr>
              <w:t>Speed (3)</w:t>
            </w:r>
          </w:p>
        </w:tc>
        <w:tc>
          <w:tcPr>
            <w:tcW w:w="567"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pacing w:val="-2"/>
                <w:sz w:val="14"/>
              </w:rPr>
              <w:t>Power (3)</w:t>
            </w:r>
          </w:p>
        </w:tc>
        <w:tc>
          <w:tcPr>
            <w:tcW w:w="799" w:type="dxa"/>
            <w:tcBorders>
              <w:top w:val="single" w:sz="4" w:space="0" w:color="000000"/>
              <w:bottom w:val="single" w:sz="4" w:space="0" w:color="auto"/>
            </w:tcBorders>
            <w:shd w:val="clear" w:color="auto" w:fill="F2F2F2"/>
            <w:vAlign w:val="center"/>
          </w:tcPr>
          <w:p w:rsidR="000D2CEC" w:rsidRDefault="000D2CEC" w:rsidP="00B729B7">
            <w:pPr>
              <w:pStyle w:val="TableParagraph"/>
              <w:ind w:left="57" w:right="57"/>
              <w:jc w:val="center"/>
              <w:rPr>
                <w:sz w:val="14"/>
              </w:rPr>
            </w:pPr>
            <w:r>
              <w:rPr>
                <w:spacing w:val="-2"/>
                <w:sz w:val="14"/>
              </w:rPr>
              <w:t>Reaction time (0)</w:t>
            </w:r>
          </w:p>
        </w:tc>
      </w:tr>
      <w:tr w:rsidR="00B729B7" w:rsidTr="00B729B7">
        <w:trPr>
          <w:trHeight w:val="193"/>
        </w:trPr>
        <w:tc>
          <w:tcPr>
            <w:tcW w:w="1550" w:type="dxa"/>
            <w:tcBorders>
              <w:top w:val="single" w:sz="4" w:space="0" w:color="auto"/>
            </w:tcBorders>
          </w:tcPr>
          <w:p w:rsidR="00B729B7" w:rsidRPr="00B729B7" w:rsidRDefault="00B729B7" w:rsidP="00B729B7">
            <w:pPr>
              <w:pStyle w:val="TableParagraph"/>
              <w:spacing w:line="159" w:lineRule="exact"/>
              <w:ind w:left="57" w:right="57"/>
              <w:rPr>
                <w:sz w:val="14"/>
                <w:szCs w:val="14"/>
              </w:rPr>
            </w:pPr>
            <w:r w:rsidRPr="00B729B7">
              <w:rPr>
                <w:sz w:val="14"/>
                <w:szCs w:val="14"/>
              </w:rPr>
              <w:t>30s-STS</w:t>
            </w:r>
            <w:r w:rsidRPr="00B729B7">
              <w:rPr>
                <w:spacing w:val="-6"/>
                <w:sz w:val="14"/>
                <w:szCs w:val="14"/>
              </w:rPr>
              <w:t xml:space="preserve"> </w:t>
            </w:r>
            <w:r w:rsidRPr="00B729B7">
              <w:rPr>
                <w:spacing w:val="-4"/>
                <w:sz w:val="14"/>
                <w:szCs w:val="14"/>
              </w:rPr>
              <w:t>(14)</w:t>
            </w:r>
          </w:p>
        </w:tc>
        <w:tc>
          <w:tcPr>
            <w:tcW w:w="1130" w:type="dxa"/>
            <w:tcBorders>
              <w:top w:val="single" w:sz="4" w:space="0" w:color="auto"/>
            </w:tcBorders>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5XSTS</w:t>
            </w:r>
            <w:r w:rsidRPr="00B729B7">
              <w:rPr>
                <w:spacing w:val="-6"/>
                <w:sz w:val="14"/>
                <w:szCs w:val="14"/>
              </w:rPr>
              <w:t xml:space="preserve"> </w:t>
            </w:r>
            <w:r w:rsidRPr="00B729B7">
              <w:rPr>
                <w:spacing w:val="-4"/>
                <w:sz w:val="14"/>
                <w:szCs w:val="14"/>
              </w:rPr>
              <w:t>(11)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spacing w:line="159" w:lineRule="exact"/>
              <w:ind w:left="57" w:right="57"/>
              <w:rPr>
                <w:sz w:val="14"/>
                <w:szCs w:val="14"/>
              </w:rPr>
            </w:pPr>
            <w:r w:rsidRPr="00B729B7">
              <w:rPr>
                <w:sz w:val="14"/>
                <w:szCs w:val="14"/>
              </w:rPr>
              <w:t>TUG</w:t>
            </w:r>
            <w:r w:rsidRPr="00B729B7">
              <w:rPr>
                <w:spacing w:val="-4"/>
                <w:sz w:val="14"/>
                <w:szCs w:val="14"/>
              </w:rPr>
              <w:t xml:space="preserve"> (11)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4m-WT</w:t>
            </w:r>
            <w:r w:rsidRPr="00B729B7">
              <w:rPr>
                <w:spacing w:val="-6"/>
                <w:sz w:val="14"/>
                <w:szCs w:val="14"/>
              </w:rPr>
              <w:t xml:space="preserve"> </w:t>
            </w:r>
            <w:r w:rsidRPr="00B729B7">
              <w:rPr>
                <w:spacing w:val="-5"/>
                <w:sz w:val="14"/>
                <w:szCs w:val="14"/>
              </w:rPr>
              <w:t>(6)</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SB</w:t>
            </w:r>
            <w:r w:rsidRPr="00B729B7">
              <w:rPr>
                <w:spacing w:val="-3"/>
                <w:sz w:val="14"/>
                <w:szCs w:val="14"/>
              </w:rPr>
              <w:t xml:space="preserve"> </w:t>
            </w:r>
            <w:r w:rsidRPr="00B729B7">
              <w:rPr>
                <w:spacing w:val="-5"/>
                <w:sz w:val="14"/>
                <w:szCs w:val="14"/>
              </w:rPr>
              <w:t>(4)</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6M-WT</w:t>
            </w:r>
            <w:r w:rsidRPr="00B729B7">
              <w:rPr>
                <w:spacing w:val="-6"/>
                <w:sz w:val="14"/>
                <w:szCs w:val="14"/>
              </w:rPr>
              <w:t xml:space="preserve"> </w:t>
            </w:r>
            <w:r w:rsidRPr="00B729B7">
              <w:rPr>
                <w:spacing w:val="-5"/>
                <w:sz w:val="14"/>
                <w:szCs w:val="14"/>
              </w:rPr>
              <w:t>(3)</w:t>
            </w:r>
          </w:p>
        </w:tc>
        <w:tc>
          <w:tcPr>
            <w:tcW w:w="113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UB</w:t>
            </w:r>
            <w:r w:rsidRPr="00B729B7">
              <w:rPr>
                <w:spacing w:val="-3"/>
                <w:sz w:val="14"/>
                <w:szCs w:val="14"/>
              </w:rPr>
              <w:t xml:space="preserve"> </w:t>
            </w:r>
            <w:r w:rsidRPr="00B729B7">
              <w:rPr>
                <w:spacing w:val="-5"/>
                <w:sz w:val="14"/>
                <w:szCs w:val="14"/>
              </w:rPr>
              <w:t>(3)</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10XSTS</w:t>
            </w:r>
            <w:r w:rsidRPr="00B729B7">
              <w:rPr>
                <w:spacing w:val="-6"/>
                <w:sz w:val="14"/>
                <w:szCs w:val="14"/>
              </w:rPr>
              <w:t xml:space="preserve"> </w:t>
            </w:r>
            <w:r w:rsidRPr="00B729B7">
              <w:rPr>
                <w:spacing w:val="-5"/>
                <w:sz w:val="14"/>
                <w:szCs w:val="14"/>
              </w:rPr>
              <w:t>(2)</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1M-STS</w:t>
            </w:r>
            <w:r w:rsidRPr="00B729B7">
              <w:rPr>
                <w:spacing w:val="-6"/>
                <w:sz w:val="14"/>
                <w:szCs w:val="14"/>
              </w:rPr>
              <w:t xml:space="preserve"> </w:t>
            </w:r>
            <w:r w:rsidRPr="00B729B7">
              <w:rPr>
                <w:spacing w:val="-5"/>
                <w:sz w:val="14"/>
                <w:szCs w:val="14"/>
              </w:rPr>
              <w:t>(2)</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2M-ST</w:t>
            </w:r>
            <w:r w:rsidRPr="00B729B7">
              <w:rPr>
                <w:spacing w:val="-6"/>
                <w:sz w:val="14"/>
                <w:szCs w:val="14"/>
              </w:rPr>
              <w:t xml:space="preserve"> </w:t>
            </w:r>
            <w:r w:rsidRPr="00B729B7">
              <w:rPr>
                <w:spacing w:val="-5"/>
                <w:sz w:val="14"/>
                <w:szCs w:val="14"/>
              </w:rPr>
              <w:t>(2)</w:t>
            </w:r>
          </w:p>
        </w:tc>
        <w:tc>
          <w:tcPr>
            <w:tcW w:w="1130"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BBS</w:t>
            </w:r>
            <w:r w:rsidRPr="00B729B7">
              <w:rPr>
                <w:spacing w:val="-4"/>
                <w:sz w:val="14"/>
                <w:szCs w:val="14"/>
              </w:rPr>
              <w:t xml:space="preserve"> </w:t>
            </w:r>
            <w:r w:rsidRPr="00B729B7">
              <w:rPr>
                <w:spacing w:val="-5"/>
                <w:sz w:val="14"/>
                <w:szCs w:val="14"/>
              </w:rPr>
              <w:t>(2)</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FR</w:t>
            </w:r>
            <w:r w:rsidRPr="00B729B7">
              <w:rPr>
                <w:spacing w:val="-3"/>
                <w:sz w:val="14"/>
                <w:szCs w:val="14"/>
              </w:rPr>
              <w:t xml:space="preserve"> </w:t>
            </w:r>
            <w:r w:rsidRPr="00B729B7">
              <w:rPr>
                <w:spacing w:val="-5"/>
                <w:sz w:val="14"/>
                <w:szCs w:val="14"/>
              </w:rPr>
              <w:t>(2)</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FT</w:t>
            </w:r>
            <w:r w:rsidRPr="00B729B7">
              <w:rPr>
                <w:spacing w:val="-3"/>
                <w:sz w:val="14"/>
                <w:szCs w:val="14"/>
              </w:rPr>
              <w:t xml:space="preserve"> </w:t>
            </w:r>
            <w:r w:rsidRPr="00B729B7">
              <w:rPr>
                <w:spacing w:val="-5"/>
                <w:sz w:val="14"/>
                <w:szCs w:val="14"/>
              </w:rPr>
              <w:t>(2)</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1M-PU</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1M-SU</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pacing w:val="-2"/>
                <w:sz w:val="14"/>
                <w:szCs w:val="14"/>
              </w:rPr>
              <w:t>30s-AC</w:t>
            </w:r>
            <w:r w:rsidRPr="00B729B7">
              <w:rPr>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360-TT</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3M-ST</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lang w:val="pt-PT"/>
              </w:rPr>
            </w:pPr>
            <w:r w:rsidRPr="00B729B7">
              <w:rPr>
                <w:color w:val="000000"/>
                <w:sz w:val="14"/>
                <w:szCs w:val="14"/>
              </w:rPr>
              <w:t>X</w:t>
            </w: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5m-FW</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9-PB</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CR</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pacing w:val="-2"/>
                <w:sz w:val="14"/>
                <w:szCs w:val="14"/>
              </w:rPr>
              <w:t>CRT</w:t>
            </w:r>
            <w:r w:rsidRPr="00B729B7">
              <w:rPr>
                <w:spacing w:val="-7"/>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CST</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lang w:val="fr-FR"/>
              </w:rPr>
            </w:pPr>
            <w:r w:rsidRPr="00B729B7">
              <w:rPr>
                <w:color w:val="000000"/>
                <w:sz w:val="14"/>
                <w:szCs w:val="14"/>
              </w:rPr>
              <w:t>X</w:t>
            </w:r>
          </w:p>
        </w:tc>
        <w:tc>
          <w:tcPr>
            <w:tcW w:w="990" w:type="dxa"/>
            <w:vAlign w:val="center"/>
          </w:tcPr>
          <w:p w:rsidR="00B729B7" w:rsidRPr="00B729B7" w:rsidRDefault="00B729B7" w:rsidP="00B729B7">
            <w:pPr>
              <w:ind w:left="57" w:right="57"/>
              <w:jc w:val="center"/>
              <w:rPr>
                <w:sz w:val="14"/>
                <w:szCs w:val="14"/>
                <w:lang w:val="fr-FR"/>
              </w:rPr>
            </w:pPr>
          </w:p>
        </w:tc>
        <w:tc>
          <w:tcPr>
            <w:tcW w:w="850" w:type="dxa"/>
            <w:vAlign w:val="center"/>
          </w:tcPr>
          <w:p w:rsidR="00B729B7" w:rsidRPr="00B729B7" w:rsidRDefault="00B729B7" w:rsidP="00B729B7">
            <w:pPr>
              <w:ind w:left="57" w:right="57"/>
              <w:jc w:val="center"/>
              <w:rPr>
                <w:sz w:val="14"/>
                <w:szCs w:val="14"/>
                <w:lang w:val="fr-FR"/>
              </w:rPr>
            </w:pPr>
          </w:p>
        </w:tc>
        <w:tc>
          <w:tcPr>
            <w:tcW w:w="851" w:type="dxa"/>
            <w:vAlign w:val="center"/>
          </w:tcPr>
          <w:p w:rsidR="00B729B7" w:rsidRPr="00B729B7" w:rsidRDefault="00B729B7" w:rsidP="00B729B7">
            <w:pPr>
              <w:ind w:left="57" w:right="57"/>
              <w:jc w:val="center"/>
              <w:rPr>
                <w:sz w:val="14"/>
                <w:szCs w:val="14"/>
                <w:lang w:val="fr-FR"/>
              </w:rPr>
            </w:pPr>
          </w:p>
        </w:tc>
        <w:tc>
          <w:tcPr>
            <w:tcW w:w="709" w:type="dxa"/>
            <w:vAlign w:val="center"/>
          </w:tcPr>
          <w:p w:rsidR="00B729B7" w:rsidRPr="00B729B7" w:rsidRDefault="00B729B7" w:rsidP="00B729B7">
            <w:pPr>
              <w:ind w:left="57" w:right="57"/>
              <w:jc w:val="center"/>
              <w:rPr>
                <w:sz w:val="14"/>
                <w:szCs w:val="14"/>
                <w:lang w:val="fr-FR"/>
              </w:rPr>
            </w:pPr>
          </w:p>
        </w:tc>
        <w:tc>
          <w:tcPr>
            <w:tcW w:w="567" w:type="dxa"/>
            <w:vAlign w:val="center"/>
          </w:tcPr>
          <w:p w:rsidR="00B729B7" w:rsidRPr="00B729B7" w:rsidRDefault="00B729B7" w:rsidP="00B729B7">
            <w:pPr>
              <w:ind w:left="57" w:right="57"/>
              <w:jc w:val="center"/>
              <w:rPr>
                <w:sz w:val="14"/>
                <w:szCs w:val="14"/>
                <w:lang w:val="fr-FR"/>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CU</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DGI</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ETUG</w:t>
            </w:r>
            <w:r w:rsidRPr="00B729B7">
              <w:rPr>
                <w:spacing w:val="-5"/>
                <w:sz w:val="14"/>
                <w:szCs w:val="14"/>
              </w:rPr>
              <w:t xml:space="preserve"> (1)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lang w:val="fr-FR"/>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FGA</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FN</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GIFT</w:t>
            </w:r>
            <w:r w:rsidRPr="00B729B7">
              <w:rPr>
                <w:spacing w:val="-5"/>
                <w:sz w:val="14"/>
                <w:szCs w:val="14"/>
              </w:rPr>
              <w:t xml:space="preserve"> (1)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GMFM-88</w:t>
            </w:r>
            <w:r w:rsidRPr="00B729B7">
              <w:rPr>
                <w:spacing w:val="-8"/>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KPU</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LB</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LR</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MABC2</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MPU</w:t>
            </w:r>
            <w:r w:rsidRPr="00B729B7">
              <w:rPr>
                <w:spacing w:val="-5"/>
                <w:sz w:val="14"/>
                <w:szCs w:val="14"/>
              </w:rPr>
              <w:t xml:space="preserve"> (1)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POMA-G</w:t>
            </w:r>
            <w:r w:rsidRPr="00B729B7">
              <w:rPr>
                <w:spacing w:val="-7"/>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PT</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SAR</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SCT</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SITFE</w:t>
            </w:r>
            <w:r w:rsidRPr="00B729B7">
              <w:rPr>
                <w:spacing w:val="-5"/>
                <w:sz w:val="14"/>
                <w:szCs w:val="14"/>
              </w:rPr>
              <w:t xml:space="preserve"> (1)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SLJ</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color w:val="000000"/>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SLS</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SoT</w:t>
            </w:r>
            <w:r w:rsidRPr="00B729B7">
              <w:rPr>
                <w:spacing w:val="-4"/>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pacing w:val="-2"/>
                <w:sz w:val="14"/>
                <w:szCs w:val="14"/>
              </w:rPr>
              <w:t>SRT</w:t>
            </w:r>
            <w:r w:rsidRPr="00B729B7">
              <w:rPr>
                <w:spacing w:val="-7"/>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ST</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z w:val="14"/>
                <w:szCs w:val="14"/>
              </w:rPr>
              <w:t>S-TUG</w:t>
            </w:r>
            <w:r w:rsidRPr="00B729B7">
              <w:rPr>
                <w:spacing w:val="-6"/>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color w:val="000000"/>
                <w:sz w:val="14"/>
                <w:szCs w:val="14"/>
              </w:rPr>
            </w:pPr>
          </w:p>
        </w:tc>
        <w:tc>
          <w:tcPr>
            <w:tcW w:w="990" w:type="dxa"/>
            <w:vAlign w:val="center"/>
          </w:tcPr>
          <w:p w:rsidR="00B729B7" w:rsidRPr="00B729B7" w:rsidRDefault="00B729B7" w:rsidP="00B729B7">
            <w:pPr>
              <w:ind w:left="57" w:right="57"/>
              <w:jc w:val="center"/>
              <w:rPr>
                <w:color w:val="000000"/>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color w:val="000000"/>
                <w:sz w:val="14"/>
                <w:szCs w:val="14"/>
              </w:rPr>
            </w:pPr>
          </w:p>
        </w:tc>
        <w:tc>
          <w:tcPr>
            <w:tcW w:w="709" w:type="dxa"/>
            <w:vAlign w:val="center"/>
          </w:tcPr>
          <w:p w:rsidR="00B729B7" w:rsidRPr="00B729B7" w:rsidRDefault="00B729B7" w:rsidP="00B729B7">
            <w:pPr>
              <w:ind w:left="57" w:right="57"/>
              <w:jc w:val="center"/>
              <w:rPr>
                <w:color w:val="000000"/>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color w:val="000000"/>
                <w:sz w:val="14"/>
                <w:szCs w:val="14"/>
              </w:rPr>
            </w:pPr>
          </w:p>
        </w:tc>
        <w:tc>
          <w:tcPr>
            <w:tcW w:w="567" w:type="dxa"/>
            <w:vAlign w:val="center"/>
          </w:tcPr>
          <w:p w:rsidR="00B729B7" w:rsidRPr="00B729B7" w:rsidRDefault="00B729B7" w:rsidP="00B729B7">
            <w:pPr>
              <w:ind w:left="57" w:right="57"/>
              <w:jc w:val="center"/>
              <w:rPr>
                <w:color w:val="000000"/>
                <w:sz w:val="14"/>
                <w:szCs w:val="14"/>
              </w:rPr>
            </w:pPr>
          </w:p>
        </w:tc>
        <w:tc>
          <w:tcPr>
            <w:tcW w:w="799" w:type="dxa"/>
            <w:vAlign w:val="center"/>
          </w:tcPr>
          <w:p w:rsidR="00B729B7" w:rsidRPr="00B729B7" w:rsidRDefault="00B729B7" w:rsidP="00B729B7">
            <w:pPr>
              <w:ind w:left="57" w:right="57"/>
              <w:jc w:val="center"/>
              <w:rPr>
                <w:color w:val="000000"/>
                <w:sz w:val="14"/>
                <w:szCs w:val="14"/>
              </w:rPr>
            </w:pPr>
          </w:p>
        </w:tc>
      </w:tr>
      <w:tr w:rsidR="00B729B7" w:rsidTr="00B729B7">
        <w:trPr>
          <w:trHeight w:val="193"/>
        </w:trPr>
        <w:tc>
          <w:tcPr>
            <w:tcW w:w="1550" w:type="dxa"/>
          </w:tcPr>
          <w:p w:rsidR="00B729B7" w:rsidRPr="00B729B7" w:rsidRDefault="00B729B7" w:rsidP="00B729B7">
            <w:pPr>
              <w:pStyle w:val="TableParagraph"/>
              <w:ind w:left="57" w:right="57"/>
              <w:rPr>
                <w:sz w:val="14"/>
                <w:szCs w:val="14"/>
              </w:rPr>
            </w:pPr>
            <w:r w:rsidRPr="00B729B7">
              <w:rPr>
                <w:spacing w:val="-4"/>
                <w:sz w:val="14"/>
                <w:szCs w:val="14"/>
              </w:rPr>
              <w:t>V-SR</w:t>
            </w:r>
            <w:r w:rsidRPr="00B729B7">
              <w:rPr>
                <w:spacing w:val="-3"/>
                <w:sz w:val="14"/>
                <w:szCs w:val="14"/>
              </w:rPr>
              <w:t xml:space="preserve"> </w:t>
            </w:r>
            <w:r w:rsidRPr="00B729B7">
              <w:rPr>
                <w:spacing w:val="-5"/>
                <w:sz w:val="14"/>
                <w:szCs w:val="14"/>
              </w:rPr>
              <w:t>(1)</w:t>
            </w:r>
          </w:p>
        </w:tc>
        <w:tc>
          <w:tcPr>
            <w:tcW w:w="1130" w:type="dxa"/>
            <w:vAlign w:val="center"/>
          </w:tcPr>
          <w:p w:rsidR="00B729B7" w:rsidRPr="00B729B7" w:rsidRDefault="00B729B7" w:rsidP="00B729B7">
            <w:pPr>
              <w:ind w:left="57" w:right="57"/>
              <w:jc w:val="center"/>
              <w:rPr>
                <w:sz w:val="14"/>
                <w:szCs w:val="14"/>
              </w:rPr>
            </w:pPr>
          </w:p>
        </w:tc>
        <w:tc>
          <w:tcPr>
            <w:tcW w:w="990" w:type="dxa"/>
            <w:vAlign w:val="center"/>
          </w:tcPr>
          <w:p w:rsidR="00B729B7" w:rsidRPr="00B729B7" w:rsidRDefault="00B729B7" w:rsidP="00B729B7">
            <w:pPr>
              <w:ind w:left="57" w:right="57"/>
              <w:jc w:val="center"/>
              <w:rPr>
                <w:sz w:val="14"/>
                <w:szCs w:val="14"/>
              </w:rPr>
            </w:pPr>
          </w:p>
        </w:tc>
        <w:tc>
          <w:tcPr>
            <w:tcW w:w="850" w:type="dxa"/>
            <w:vAlign w:val="center"/>
          </w:tcPr>
          <w:p w:rsidR="00B729B7" w:rsidRPr="00B729B7" w:rsidRDefault="00B729B7" w:rsidP="00B729B7">
            <w:pPr>
              <w:ind w:left="57" w:right="57"/>
              <w:jc w:val="center"/>
              <w:rPr>
                <w:sz w:val="14"/>
                <w:szCs w:val="14"/>
              </w:rPr>
            </w:pPr>
          </w:p>
        </w:tc>
        <w:tc>
          <w:tcPr>
            <w:tcW w:w="851"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09"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567" w:type="dxa"/>
            <w:vAlign w:val="center"/>
          </w:tcPr>
          <w:p w:rsidR="00B729B7" w:rsidRPr="00B729B7" w:rsidRDefault="00B729B7" w:rsidP="00B729B7">
            <w:pPr>
              <w:ind w:left="57" w:right="57"/>
              <w:jc w:val="center"/>
              <w:rPr>
                <w:sz w:val="14"/>
                <w:szCs w:val="14"/>
              </w:rPr>
            </w:pPr>
          </w:p>
        </w:tc>
        <w:tc>
          <w:tcPr>
            <w:tcW w:w="799" w:type="dxa"/>
            <w:vAlign w:val="center"/>
          </w:tcPr>
          <w:p w:rsidR="00B729B7" w:rsidRPr="00B729B7" w:rsidRDefault="00B729B7" w:rsidP="00B729B7">
            <w:pPr>
              <w:ind w:left="57" w:right="57"/>
              <w:jc w:val="center"/>
              <w:rPr>
                <w:sz w:val="14"/>
                <w:szCs w:val="14"/>
              </w:rPr>
            </w:pPr>
          </w:p>
        </w:tc>
      </w:tr>
      <w:tr w:rsidR="00B729B7" w:rsidTr="00B729B7">
        <w:trPr>
          <w:trHeight w:val="193"/>
        </w:trPr>
        <w:tc>
          <w:tcPr>
            <w:tcW w:w="1550" w:type="dxa"/>
            <w:tcBorders>
              <w:bottom w:val="single" w:sz="4" w:space="0" w:color="auto"/>
            </w:tcBorders>
          </w:tcPr>
          <w:p w:rsidR="00B729B7" w:rsidRPr="00B729B7" w:rsidRDefault="00B729B7" w:rsidP="00B729B7">
            <w:pPr>
              <w:pStyle w:val="TableParagraph"/>
              <w:ind w:left="57" w:right="57"/>
              <w:rPr>
                <w:sz w:val="14"/>
                <w:szCs w:val="14"/>
              </w:rPr>
            </w:pPr>
            <w:r w:rsidRPr="00B729B7">
              <w:rPr>
                <w:sz w:val="14"/>
                <w:szCs w:val="14"/>
              </w:rPr>
              <w:t>WS</w:t>
            </w:r>
            <w:r w:rsidRPr="00B729B7">
              <w:rPr>
                <w:spacing w:val="-4"/>
                <w:sz w:val="14"/>
                <w:szCs w:val="14"/>
              </w:rPr>
              <w:t xml:space="preserve"> </w:t>
            </w:r>
            <w:r w:rsidRPr="00B729B7">
              <w:rPr>
                <w:spacing w:val="-5"/>
                <w:sz w:val="14"/>
                <w:szCs w:val="14"/>
              </w:rPr>
              <w:t>(1)</w:t>
            </w:r>
          </w:p>
        </w:tc>
        <w:tc>
          <w:tcPr>
            <w:tcW w:w="1130" w:type="dxa"/>
            <w:tcBorders>
              <w:bottom w:val="single" w:sz="4" w:space="0" w:color="auto"/>
            </w:tcBorders>
            <w:vAlign w:val="center"/>
          </w:tcPr>
          <w:p w:rsidR="00B729B7" w:rsidRPr="00B729B7" w:rsidRDefault="00B729B7" w:rsidP="00B729B7">
            <w:pPr>
              <w:ind w:left="57" w:right="57"/>
              <w:jc w:val="center"/>
              <w:rPr>
                <w:sz w:val="14"/>
                <w:szCs w:val="14"/>
              </w:rPr>
            </w:pPr>
          </w:p>
        </w:tc>
        <w:tc>
          <w:tcPr>
            <w:tcW w:w="990" w:type="dxa"/>
            <w:tcBorders>
              <w:bottom w:val="single" w:sz="4" w:space="0" w:color="auto"/>
            </w:tcBorders>
            <w:vAlign w:val="center"/>
          </w:tcPr>
          <w:p w:rsidR="00B729B7" w:rsidRPr="00B729B7" w:rsidRDefault="00B729B7" w:rsidP="00B729B7">
            <w:pPr>
              <w:ind w:left="57" w:right="57"/>
              <w:jc w:val="center"/>
              <w:rPr>
                <w:sz w:val="14"/>
                <w:szCs w:val="14"/>
              </w:rPr>
            </w:pPr>
          </w:p>
        </w:tc>
        <w:tc>
          <w:tcPr>
            <w:tcW w:w="850" w:type="dxa"/>
            <w:tcBorders>
              <w:bottom w:val="single" w:sz="4" w:space="0" w:color="auto"/>
            </w:tcBorders>
            <w:vAlign w:val="center"/>
          </w:tcPr>
          <w:p w:rsidR="00B729B7" w:rsidRPr="00B729B7" w:rsidRDefault="00B729B7" w:rsidP="00B729B7">
            <w:pPr>
              <w:ind w:left="57" w:right="57"/>
              <w:jc w:val="center"/>
              <w:rPr>
                <w:sz w:val="14"/>
                <w:szCs w:val="14"/>
              </w:rPr>
            </w:pPr>
            <w:r w:rsidRPr="00B729B7">
              <w:rPr>
                <w:color w:val="000000"/>
                <w:sz w:val="14"/>
                <w:szCs w:val="14"/>
              </w:rPr>
              <w:t>X</w:t>
            </w:r>
          </w:p>
        </w:tc>
        <w:tc>
          <w:tcPr>
            <w:tcW w:w="851" w:type="dxa"/>
            <w:tcBorders>
              <w:bottom w:val="single" w:sz="4" w:space="0" w:color="auto"/>
            </w:tcBorders>
            <w:vAlign w:val="center"/>
          </w:tcPr>
          <w:p w:rsidR="00B729B7" w:rsidRPr="00B729B7" w:rsidRDefault="00B729B7" w:rsidP="00B729B7">
            <w:pPr>
              <w:ind w:left="57" w:right="57"/>
              <w:jc w:val="center"/>
              <w:rPr>
                <w:sz w:val="14"/>
                <w:szCs w:val="14"/>
              </w:rPr>
            </w:pPr>
          </w:p>
        </w:tc>
        <w:tc>
          <w:tcPr>
            <w:tcW w:w="709" w:type="dxa"/>
            <w:tcBorders>
              <w:bottom w:val="single" w:sz="4" w:space="0" w:color="auto"/>
            </w:tcBorders>
            <w:vAlign w:val="center"/>
          </w:tcPr>
          <w:p w:rsidR="00B729B7" w:rsidRPr="00B729B7" w:rsidRDefault="00B729B7" w:rsidP="00B729B7">
            <w:pPr>
              <w:ind w:left="57" w:right="57"/>
              <w:jc w:val="center"/>
              <w:rPr>
                <w:sz w:val="14"/>
                <w:szCs w:val="14"/>
              </w:rPr>
            </w:pPr>
          </w:p>
        </w:tc>
        <w:tc>
          <w:tcPr>
            <w:tcW w:w="567" w:type="dxa"/>
            <w:tcBorders>
              <w:bottom w:val="single" w:sz="4" w:space="0" w:color="auto"/>
            </w:tcBorders>
            <w:vAlign w:val="center"/>
          </w:tcPr>
          <w:p w:rsidR="00B729B7" w:rsidRPr="00B729B7" w:rsidRDefault="00B729B7" w:rsidP="00B729B7">
            <w:pPr>
              <w:ind w:left="57" w:right="57"/>
              <w:jc w:val="center"/>
              <w:rPr>
                <w:sz w:val="14"/>
                <w:szCs w:val="14"/>
              </w:rPr>
            </w:pPr>
          </w:p>
        </w:tc>
        <w:tc>
          <w:tcPr>
            <w:tcW w:w="567" w:type="dxa"/>
            <w:tcBorders>
              <w:bottom w:val="single" w:sz="4" w:space="0" w:color="auto"/>
            </w:tcBorders>
            <w:vAlign w:val="center"/>
          </w:tcPr>
          <w:p w:rsidR="00B729B7" w:rsidRPr="00B729B7" w:rsidRDefault="00B729B7" w:rsidP="00B729B7">
            <w:pPr>
              <w:ind w:left="57" w:right="57"/>
              <w:jc w:val="center"/>
              <w:rPr>
                <w:sz w:val="14"/>
                <w:szCs w:val="14"/>
              </w:rPr>
            </w:pPr>
          </w:p>
        </w:tc>
        <w:tc>
          <w:tcPr>
            <w:tcW w:w="709" w:type="dxa"/>
            <w:tcBorders>
              <w:bottom w:val="single" w:sz="4" w:space="0" w:color="auto"/>
            </w:tcBorders>
            <w:vAlign w:val="center"/>
          </w:tcPr>
          <w:p w:rsidR="00B729B7" w:rsidRPr="00B729B7" w:rsidRDefault="00B729B7" w:rsidP="00B729B7">
            <w:pPr>
              <w:ind w:left="57" w:right="57"/>
              <w:jc w:val="center"/>
              <w:rPr>
                <w:sz w:val="14"/>
                <w:szCs w:val="14"/>
              </w:rPr>
            </w:pPr>
          </w:p>
        </w:tc>
        <w:tc>
          <w:tcPr>
            <w:tcW w:w="567" w:type="dxa"/>
            <w:tcBorders>
              <w:bottom w:val="single" w:sz="4" w:space="0" w:color="auto"/>
            </w:tcBorders>
            <w:vAlign w:val="center"/>
          </w:tcPr>
          <w:p w:rsidR="00B729B7" w:rsidRPr="00B729B7" w:rsidRDefault="00B729B7" w:rsidP="00B729B7">
            <w:pPr>
              <w:ind w:left="57" w:right="57"/>
              <w:jc w:val="center"/>
              <w:rPr>
                <w:sz w:val="14"/>
                <w:szCs w:val="14"/>
              </w:rPr>
            </w:pPr>
          </w:p>
        </w:tc>
        <w:tc>
          <w:tcPr>
            <w:tcW w:w="567" w:type="dxa"/>
            <w:tcBorders>
              <w:bottom w:val="single" w:sz="4" w:space="0" w:color="auto"/>
            </w:tcBorders>
            <w:vAlign w:val="center"/>
          </w:tcPr>
          <w:p w:rsidR="00B729B7" w:rsidRPr="00B729B7" w:rsidRDefault="00B729B7" w:rsidP="00B729B7">
            <w:pPr>
              <w:ind w:left="57" w:right="57"/>
              <w:jc w:val="center"/>
              <w:rPr>
                <w:sz w:val="14"/>
                <w:szCs w:val="14"/>
              </w:rPr>
            </w:pPr>
          </w:p>
        </w:tc>
        <w:tc>
          <w:tcPr>
            <w:tcW w:w="799" w:type="dxa"/>
            <w:tcBorders>
              <w:bottom w:val="single" w:sz="4" w:space="0" w:color="auto"/>
            </w:tcBorders>
            <w:vAlign w:val="center"/>
          </w:tcPr>
          <w:p w:rsidR="00B729B7" w:rsidRPr="00B729B7" w:rsidRDefault="00B729B7" w:rsidP="00B729B7">
            <w:pPr>
              <w:ind w:left="57" w:right="57"/>
              <w:jc w:val="center"/>
              <w:rPr>
                <w:sz w:val="14"/>
                <w:szCs w:val="14"/>
              </w:rPr>
            </w:pPr>
          </w:p>
        </w:tc>
      </w:tr>
    </w:tbl>
    <w:p w:rsidR="00AB654A" w:rsidRDefault="008B08D3">
      <w:pPr>
        <w:pStyle w:val="Textkrper"/>
        <w:spacing w:before="178" w:line="249" w:lineRule="auto"/>
        <w:ind w:left="118" w:right="139" w:firstLine="14"/>
      </w:pPr>
      <w:bookmarkStart w:id="0" w:name="References"/>
      <w:bookmarkEnd w:id="0"/>
      <w:r>
        <w:rPr>
          <w:rFonts w:ascii="Arial"/>
          <w:b/>
        </w:rPr>
        <w:t>Supplementary</w:t>
      </w:r>
      <w:r>
        <w:rPr>
          <w:rFonts w:ascii="Arial"/>
          <w:b/>
          <w:spacing w:val="-14"/>
        </w:rPr>
        <w:t xml:space="preserve"> </w:t>
      </w:r>
      <w:r>
        <w:rPr>
          <w:rFonts w:ascii="Arial"/>
          <w:b/>
        </w:rPr>
        <w:t>Table</w:t>
      </w:r>
      <w:r>
        <w:rPr>
          <w:rFonts w:ascii="Arial"/>
          <w:b/>
          <w:spacing w:val="-14"/>
        </w:rPr>
        <w:t xml:space="preserve"> </w:t>
      </w:r>
      <w:r>
        <w:rPr>
          <w:rFonts w:ascii="Arial"/>
          <w:b/>
        </w:rPr>
        <w:t>3.</w:t>
      </w:r>
      <w:r>
        <w:rPr>
          <w:rFonts w:ascii="Arial"/>
          <w:b/>
          <w:spacing w:val="-12"/>
        </w:rPr>
        <w:t xml:space="preserve"> </w:t>
      </w:r>
      <w:r>
        <w:t>30s-STS</w:t>
      </w:r>
      <w:r>
        <w:rPr>
          <w:spacing w:val="-12"/>
        </w:rPr>
        <w:t xml:space="preserve"> </w:t>
      </w:r>
      <w:r>
        <w:t>=</w:t>
      </w:r>
      <w:r>
        <w:rPr>
          <w:spacing w:val="-13"/>
        </w:rPr>
        <w:t xml:space="preserve"> </w:t>
      </w:r>
      <w:r>
        <w:t>30</w:t>
      </w:r>
      <w:r>
        <w:rPr>
          <w:spacing w:val="-12"/>
        </w:rPr>
        <w:t xml:space="preserve"> </w:t>
      </w:r>
      <w:r>
        <w:t>second</w:t>
      </w:r>
      <w:r>
        <w:rPr>
          <w:spacing w:val="-13"/>
        </w:rPr>
        <w:t xml:space="preserve"> </w:t>
      </w:r>
      <w:r>
        <w:t>sit-to-stand</w:t>
      </w:r>
      <w:r>
        <w:rPr>
          <w:spacing w:val="-12"/>
        </w:rPr>
        <w:t xml:space="preserve"> </w:t>
      </w:r>
      <w:r>
        <w:t>test;</w:t>
      </w:r>
      <w:r>
        <w:rPr>
          <w:spacing w:val="-13"/>
        </w:rPr>
        <w:t xml:space="preserve"> </w:t>
      </w:r>
      <w:r>
        <w:t>5XSTS</w:t>
      </w:r>
      <w:r>
        <w:rPr>
          <w:spacing w:val="-12"/>
        </w:rPr>
        <w:t xml:space="preserve"> </w:t>
      </w:r>
      <w:r>
        <w:t>=</w:t>
      </w:r>
      <w:r>
        <w:rPr>
          <w:spacing w:val="-13"/>
        </w:rPr>
        <w:t xml:space="preserve"> </w:t>
      </w:r>
      <w:r>
        <w:t>5-times</w:t>
      </w:r>
      <w:r>
        <w:rPr>
          <w:spacing w:val="-12"/>
        </w:rPr>
        <w:t xml:space="preserve"> </w:t>
      </w:r>
      <w:r>
        <w:t>sit-to-stand</w:t>
      </w:r>
      <w:r>
        <w:rPr>
          <w:spacing w:val="-13"/>
        </w:rPr>
        <w:t xml:space="preserve"> </w:t>
      </w:r>
      <w:r>
        <w:t>test;</w:t>
      </w:r>
      <w:r>
        <w:rPr>
          <w:spacing w:val="-12"/>
        </w:rPr>
        <w:t xml:space="preserve"> </w:t>
      </w:r>
      <w:r>
        <w:t>TUG</w:t>
      </w:r>
      <w:r>
        <w:rPr>
          <w:spacing w:val="-13"/>
        </w:rPr>
        <w:t xml:space="preserve"> </w:t>
      </w:r>
      <w:r>
        <w:t>=</w:t>
      </w:r>
      <w:r>
        <w:rPr>
          <w:spacing w:val="-12"/>
        </w:rPr>
        <w:t xml:space="preserve"> </w:t>
      </w:r>
      <w:r>
        <w:t>Timed</w:t>
      </w:r>
      <w:r>
        <w:rPr>
          <w:spacing w:val="-13"/>
        </w:rPr>
        <w:t xml:space="preserve"> </w:t>
      </w:r>
      <w:r>
        <w:t>up</w:t>
      </w:r>
      <w:r>
        <w:rPr>
          <w:spacing w:val="-12"/>
        </w:rPr>
        <w:t xml:space="preserve"> </w:t>
      </w:r>
      <w:r>
        <w:t>and</w:t>
      </w:r>
      <w:r>
        <w:rPr>
          <w:spacing w:val="-13"/>
        </w:rPr>
        <w:t xml:space="preserve"> </w:t>
      </w:r>
      <w:r>
        <w:t>go; 4m-WT = 4-meter walk test; SB = Standing balance; 6M-WT = 6-minute walk test; UB = Unipedal balance test; 10XSTS = 10-times</w:t>
      </w:r>
      <w:r>
        <w:rPr>
          <w:spacing w:val="-3"/>
        </w:rPr>
        <w:t xml:space="preserve"> </w:t>
      </w:r>
      <w:r>
        <w:t>sit-to-stand</w:t>
      </w:r>
      <w:r>
        <w:rPr>
          <w:spacing w:val="-3"/>
        </w:rPr>
        <w:t xml:space="preserve"> </w:t>
      </w:r>
      <w:r>
        <w:t>test;</w:t>
      </w:r>
      <w:r>
        <w:rPr>
          <w:spacing w:val="-3"/>
        </w:rPr>
        <w:t xml:space="preserve"> </w:t>
      </w:r>
      <w:r>
        <w:t>1M-STS</w:t>
      </w:r>
      <w:r>
        <w:rPr>
          <w:spacing w:val="-3"/>
        </w:rPr>
        <w:t xml:space="preserve"> </w:t>
      </w:r>
      <w:r>
        <w:t>=</w:t>
      </w:r>
      <w:r>
        <w:rPr>
          <w:spacing w:val="-3"/>
        </w:rPr>
        <w:t xml:space="preserve"> </w:t>
      </w:r>
      <w:r>
        <w:t>1-minute</w:t>
      </w:r>
      <w:r>
        <w:rPr>
          <w:spacing w:val="-3"/>
        </w:rPr>
        <w:t xml:space="preserve"> </w:t>
      </w:r>
      <w:r>
        <w:t>sit-to-stand</w:t>
      </w:r>
      <w:r>
        <w:rPr>
          <w:spacing w:val="-3"/>
        </w:rPr>
        <w:t xml:space="preserve"> </w:t>
      </w:r>
      <w:r>
        <w:t>test;</w:t>
      </w:r>
      <w:r>
        <w:rPr>
          <w:spacing w:val="-3"/>
        </w:rPr>
        <w:t xml:space="preserve"> </w:t>
      </w:r>
      <w:r>
        <w:t>2M-ST</w:t>
      </w:r>
      <w:r>
        <w:rPr>
          <w:spacing w:val="-3"/>
        </w:rPr>
        <w:t xml:space="preserve"> </w:t>
      </w:r>
      <w:r>
        <w:t>=</w:t>
      </w:r>
      <w:r>
        <w:rPr>
          <w:spacing w:val="-3"/>
        </w:rPr>
        <w:t xml:space="preserve"> </w:t>
      </w:r>
      <w:r>
        <w:t>2-minute</w:t>
      </w:r>
      <w:r>
        <w:rPr>
          <w:spacing w:val="-3"/>
        </w:rPr>
        <w:t xml:space="preserve"> </w:t>
      </w:r>
      <w:r>
        <w:t>step</w:t>
      </w:r>
      <w:r>
        <w:rPr>
          <w:spacing w:val="-3"/>
        </w:rPr>
        <w:t xml:space="preserve"> </w:t>
      </w:r>
      <w:r>
        <w:t>test;</w:t>
      </w:r>
      <w:r>
        <w:rPr>
          <w:spacing w:val="-3"/>
        </w:rPr>
        <w:t xml:space="preserve"> </w:t>
      </w:r>
      <w:r>
        <w:t>BBS</w:t>
      </w:r>
      <w:r>
        <w:rPr>
          <w:spacing w:val="-3"/>
        </w:rPr>
        <w:t xml:space="preserve"> </w:t>
      </w:r>
      <w:r>
        <w:t>=</w:t>
      </w:r>
      <w:r>
        <w:rPr>
          <w:spacing w:val="-3"/>
        </w:rPr>
        <w:t xml:space="preserve"> </w:t>
      </w:r>
      <w:r>
        <w:t>Berg</w:t>
      </w:r>
      <w:r>
        <w:rPr>
          <w:spacing w:val="-3"/>
        </w:rPr>
        <w:t xml:space="preserve"> </w:t>
      </w:r>
      <w:r>
        <w:t>balance</w:t>
      </w:r>
      <w:r>
        <w:rPr>
          <w:spacing w:val="-3"/>
        </w:rPr>
        <w:t xml:space="preserve"> </w:t>
      </w:r>
      <w:r>
        <w:t>scale;</w:t>
      </w:r>
      <w:r>
        <w:rPr>
          <w:spacing w:val="-3"/>
        </w:rPr>
        <w:t xml:space="preserve"> </w:t>
      </w:r>
      <w:r>
        <w:t>FR</w:t>
      </w:r>
      <w:r>
        <w:rPr>
          <w:spacing w:val="-3"/>
        </w:rPr>
        <w:t xml:space="preserve"> </w:t>
      </w:r>
      <w:r>
        <w:t>= Functional reach test; FT = Finger-tapping test; 1M-PU = 1-minute push-up test; 1M-SU = 1-minute sit-up test; 30s-AC =</w:t>
      </w:r>
    </w:p>
    <w:p w:rsidR="00AB654A" w:rsidRDefault="008B08D3">
      <w:pPr>
        <w:pStyle w:val="Textkrper"/>
        <w:spacing w:line="249" w:lineRule="auto"/>
        <w:ind w:left="133" w:right="354"/>
      </w:pPr>
      <w:r>
        <w:t>30-second</w:t>
      </w:r>
      <w:r>
        <w:rPr>
          <w:spacing w:val="-5"/>
        </w:rPr>
        <w:t xml:space="preserve"> </w:t>
      </w:r>
      <w:r>
        <w:t>arm</w:t>
      </w:r>
      <w:r>
        <w:rPr>
          <w:spacing w:val="-5"/>
        </w:rPr>
        <w:t xml:space="preserve"> </w:t>
      </w:r>
      <w:r>
        <w:t>curl</w:t>
      </w:r>
      <w:r>
        <w:rPr>
          <w:spacing w:val="-5"/>
        </w:rPr>
        <w:t xml:space="preserve"> </w:t>
      </w:r>
      <w:r>
        <w:t>test;</w:t>
      </w:r>
      <w:r>
        <w:rPr>
          <w:spacing w:val="-5"/>
        </w:rPr>
        <w:t xml:space="preserve"> </w:t>
      </w:r>
      <w:r>
        <w:t>360-TT</w:t>
      </w:r>
      <w:r>
        <w:rPr>
          <w:spacing w:val="-5"/>
        </w:rPr>
        <w:t xml:space="preserve"> </w:t>
      </w:r>
      <w:r>
        <w:t>=</w:t>
      </w:r>
      <w:r>
        <w:rPr>
          <w:spacing w:val="-5"/>
        </w:rPr>
        <w:t xml:space="preserve"> </w:t>
      </w:r>
      <w:r>
        <w:t>360°</w:t>
      </w:r>
      <w:r>
        <w:rPr>
          <w:spacing w:val="-5"/>
        </w:rPr>
        <w:t xml:space="preserve"> </w:t>
      </w:r>
      <w:r>
        <w:t>Turn</w:t>
      </w:r>
      <w:r>
        <w:rPr>
          <w:spacing w:val="-5"/>
        </w:rPr>
        <w:t xml:space="preserve"> </w:t>
      </w:r>
      <w:r>
        <w:t>test;</w:t>
      </w:r>
      <w:r>
        <w:rPr>
          <w:spacing w:val="-5"/>
        </w:rPr>
        <w:t xml:space="preserve"> </w:t>
      </w:r>
      <w:r>
        <w:t>3M-ST</w:t>
      </w:r>
      <w:r>
        <w:rPr>
          <w:spacing w:val="-5"/>
        </w:rPr>
        <w:t xml:space="preserve"> </w:t>
      </w:r>
      <w:r>
        <w:t>=</w:t>
      </w:r>
      <w:r>
        <w:rPr>
          <w:spacing w:val="-5"/>
        </w:rPr>
        <w:t xml:space="preserve"> </w:t>
      </w:r>
      <w:r>
        <w:t>3-minute</w:t>
      </w:r>
      <w:r>
        <w:rPr>
          <w:spacing w:val="-5"/>
        </w:rPr>
        <w:t xml:space="preserve"> </w:t>
      </w:r>
      <w:r>
        <w:t>step</w:t>
      </w:r>
      <w:r>
        <w:rPr>
          <w:spacing w:val="-5"/>
        </w:rPr>
        <w:t xml:space="preserve"> </w:t>
      </w:r>
      <w:r>
        <w:t>test;</w:t>
      </w:r>
      <w:r>
        <w:rPr>
          <w:spacing w:val="-5"/>
        </w:rPr>
        <w:t xml:space="preserve"> </w:t>
      </w:r>
      <w:r>
        <w:t>5m-FW</w:t>
      </w:r>
      <w:r>
        <w:rPr>
          <w:spacing w:val="-5"/>
        </w:rPr>
        <w:t xml:space="preserve"> </w:t>
      </w:r>
      <w:r>
        <w:t>=</w:t>
      </w:r>
      <w:r>
        <w:rPr>
          <w:spacing w:val="-5"/>
        </w:rPr>
        <w:t xml:space="preserve"> </w:t>
      </w:r>
      <w:r>
        <w:t>5-meter</w:t>
      </w:r>
      <w:r>
        <w:rPr>
          <w:spacing w:val="-5"/>
        </w:rPr>
        <w:t xml:space="preserve"> </w:t>
      </w:r>
      <w:r>
        <w:t>fast-paced</w:t>
      </w:r>
      <w:r>
        <w:rPr>
          <w:spacing w:val="-5"/>
        </w:rPr>
        <w:t xml:space="preserve"> </w:t>
      </w:r>
      <w:r>
        <w:t>walk;</w:t>
      </w:r>
      <w:r>
        <w:rPr>
          <w:spacing w:val="-5"/>
        </w:rPr>
        <w:t xml:space="preserve"> </w:t>
      </w:r>
      <w:r>
        <w:t>9-PB</w:t>
      </w:r>
      <w:r>
        <w:rPr>
          <w:spacing w:val="-5"/>
        </w:rPr>
        <w:t xml:space="preserve"> </w:t>
      </w:r>
      <w:r>
        <w:t>= 9-hole pegboard test; CR = Coin rotation task; CRT = Calf raise test; CST = Chester step test; CU = Curl-up test; DGI =</w:t>
      </w:r>
    </w:p>
    <w:p w:rsidR="00AB654A" w:rsidRDefault="008B08D3">
      <w:pPr>
        <w:pStyle w:val="Textkrper"/>
        <w:spacing w:line="249" w:lineRule="auto"/>
        <w:ind w:left="133" w:right="137"/>
        <w:jc w:val="both"/>
      </w:pPr>
      <w:r>
        <w:t>Dynamic</w:t>
      </w:r>
      <w:r>
        <w:rPr>
          <w:spacing w:val="-3"/>
        </w:rPr>
        <w:t xml:space="preserve"> </w:t>
      </w:r>
      <w:r>
        <w:t>gait</w:t>
      </w:r>
      <w:r>
        <w:rPr>
          <w:spacing w:val="-3"/>
        </w:rPr>
        <w:t xml:space="preserve"> </w:t>
      </w:r>
      <w:r>
        <w:t>index;</w:t>
      </w:r>
      <w:r>
        <w:rPr>
          <w:spacing w:val="-3"/>
        </w:rPr>
        <w:t xml:space="preserve"> </w:t>
      </w:r>
      <w:r>
        <w:t>ETUG</w:t>
      </w:r>
      <w:r>
        <w:rPr>
          <w:spacing w:val="-3"/>
        </w:rPr>
        <w:t xml:space="preserve"> </w:t>
      </w:r>
      <w:r>
        <w:t>=</w:t>
      </w:r>
      <w:r>
        <w:rPr>
          <w:spacing w:val="-3"/>
        </w:rPr>
        <w:t xml:space="preserve"> </w:t>
      </w:r>
      <w:r>
        <w:t>Expanded</w:t>
      </w:r>
      <w:r>
        <w:rPr>
          <w:spacing w:val="-3"/>
        </w:rPr>
        <w:t xml:space="preserve"> </w:t>
      </w:r>
      <w:r>
        <w:t>timed</w:t>
      </w:r>
      <w:r>
        <w:rPr>
          <w:spacing w:val="-3"/>
        </w:rPr>
        <w:t xml:space="preserve"> </w:t>
      </w:r>
      <w:r>
        <w:t>up</w:t>
      </w:r>
      <w:r>
        <w:rPr>
          <w:spacing w:val="-3"/>
        </w:rPr>
        <w:t xml:space="preserve"> </w:t>
      </w:r>
      <w:r>
        <w:t>and</w:t>
      </w:r>
      <w:r>
        <w:rPr>
          <w:spacing w:val="-3"/>
        </w:rPr>
        <w:t xml:space="preserve"> </w:t>
      </w:r>
      <w:r>
        <w:t>go;</w:t>
      </w:r>
      <w:r>
        <w:rPr>
          <w:spacing w:val="-3"/>
        </w:rPr>
        <w:t xml:space="preserve"> </w:t>
      </w:r>
      <w:r>
        <w:t>FGA</w:t>
      </w:r>
      <w:r>
        <w:rPr>
          <w:spacing w:val="-3"/>
        </w:rPr>
        <w:t xml:space="preserve"> </w:t>
      </w:r>
      <w:r>
        <w:t>=</w:t>
      </w:r>
      <w:r>
        <w:rPr>
          <w:spacing w:val="-3"/>
        </w:rPr>
        <w:t xml:space="preserve"> </w:t>
      </w:r>
      <w:r>
        <w:t>Functional</w:t>
      </w:r>
      <w:r>
        <w:rPr>
          <w:spacing w:val="-3"/>
        </w:rPr>
        <w:t xml:space="preserve"> </w:t>
      </w:r>
      <w:r>
        <w:t>gait</w:t>
      </w:r>
      <w:r>
        <w:rPr>
          <w:spacing w:val="-3"/>
        </w:rPr>
        <w:t xml:space="preserve"> </w:t>
      </w:r>
      <w:r>
        <w:t>assessment;</w:t>
      </w:r>
      <w:r>
        <w:rPr>
          <w:spacing w:val="-3"/>
        </w:rPr>
        <w:t xml:space="preserve"> </w:t>
      </w:r>
      <w:r>
        <w:t>FN</w:t>
      </w:r>
      <w:r>
        <w:rPr>
          <w:spacing w:val="-3"/>
        </w:rPr>
        <w:t xml:space="preserve"> </w:t>
      </w:r>
      <w:r>
        <w:t>=</w:t>
      </w:r>
      <w:r>
        <w:rPr>
          <w:spacing w:val="-3"/>
        </w:rPr>
        <w:t xml:space="preserve"> </w:t>
      </w:r>
      <w:r>
        <w:t>Finger-nose</w:t>
      </w:r>
      <w:r>
        <w:rPr>
          <w:spacing w:val="-3"/>
        </w:rPr>
        <w:t xml:space="preserve"> </w:t>
      </w:r>
      <w:r>
        <w:t>test;</w:t>
      </w:r>
      <w:r>
        <w:rPr>
          <w:spacing w:val="-3"/>
        </w:rPr>
        <w:t xml:space="preserve"> </w:t>
      </w:r>
      <w:r>
        <w:t>GIFT</w:t>
      </w:r>
      <w:r>
        <w:rPr>
          <w:spacing w:val="-3"/>
        </w:rPr>
        <w:t xml:space="preserve"> </w:t>
      </w:r>
      <w:r>
        <w:t>= Gilboa</w:t>
      </w:r>
      <w:r>
        <w:rPr>
          <w:spacing w:val="-13"/>
        </w:rPr>
        <w:t xml:space="preserve"> </w:t>
      </w:r>
      <w:r>
        <w:t>functional</w:t>
      </w:r>
      <w:r>
        <w:rPr>
          <w:spacing w:val="-12"/>
        </w:rPr>
        <w:t xml:space="preserve"> </w:t>
      </w:r>
      <w:r>
        <w:t>test;</w:t>
      </w:r>
      <w:r>
        <w:rPr>
          <w:spacing w:val="-13"/>
        </w:rPr>
        <w:t xml:space="preserve"> </w:t>
      </w:r>
      <w:r>
        <w:t>GMFM-88</w:t>
      </w:r>
      <w:r>
        <w:rPr>
          <w:spacing w:val="-12"/>
        </w:rPr>
        <w:t xml:space="preserve"> </w:t>
      </w:r>
      <w:r>
        <w:t>=</w:t>
      </w:r>
      <w:r>
        <w:rPr>
          <w:spacing w:val="-13"/>
        </w:rPr>
        <w:t xml:space="preserve"> </w:t>
      </w:r>
      <w:r>
        <w:t>Gross</w:t>
      </w:r>
      <w:r>
        <w:rPr>
          <w:spacing w:val="-12"/>
        </w:rPr>
        <w:t xml:space="preserve"> </w:t>
      </w:r>
      <w:r>
        <w:t>motor</w:t>
      </w:r>
      <w:r>
        <w:rPr>
          <w:spacing w:val="-13"/>
        </w:rPr>
        <w:t xml:space="preserve"> </w:t>
      </w:r>
      <w:r>
        <w:t>function</w:t>
      </w:r>
      <w:r>
        <w:rPr>
          <w:spacing w:val="-12"/>
        </w:rPr>
        <w:t xml:space="preserve"> </w:t>
      </w:r>
      <w:r>
        <w:t>measure-88;</w:t>
      </w:r>
      <w:r>
        <w:rPr>
          <w:spacing w:val="-13"/>
        </w:rPr>
        <w:t xml:space="preserve"> </w:t>
      </w:r>
      <w:r>
        <w:t>KPU</w:t>
      </w:r>
      <w:r>
        <w:rPr>
          <w:spacing w:val="-12"/>
        </w:rPr>
        <w:t xml:space="preserve"> </w:t>
      </w:r>
      <w:r>
        <w:t>=</w:t>
      </w:r>
      <w:r>
        <w:rPr>
          <w:spacing w:val="-13"/>
        </w:rPr>
        <w:t xml:space="preserve"> </w:t>
      </w:r>
      <w:r>
        <w:t>Kneeling</w:t>
      </w:r>
      <w:r>
        <w:rPr>
          <w:spacing w:val="-12"/>
        </w:rPr>
        <w:t xml:space="preserve"> </w:t>
      </w:r>
      <w:r>
        <w:t>push-up</w:t>
      </w:r>
      <w:r>
        <w:rPr>
          <w:spacing w:val="-13"/>
        </w:rPr>
        <w:t xml:space="preserve"> </w:t>
      </w:r>
      <w:r>
        <w:t>test;</w:t>
      </w:r>
      <w:r>
        <w:rPr>
          <w:spacing w:val="-12"/>
        </w:rPr>
        <w:t xml:space="preserve"> </w:t>
      </w:r>
      <w:r>
        <w:t>LB</w:t>
      </w:r>
      <w:r>
        <w:rPr>
          <w:spacing w:val="-13"/>
        </w:rPr>
        <w:t xml:space="preserve"> </w:t>
      </w:r>
      <w:r>
        <w:t>=</w:t>
      </w:r>
      <w:r>
        <w:rPr>
          <w:spacing w:val="-12"/>
        </w:rPr>
        <w:t xml:space="preserve"> </w:t>
      </w:r>
      <w:r>
        <w:t>Lateral</w:t>
      </w:r>
      <w:r>
        <w:rPr>
          <w:spacing w:val="-13"/>
        </w:rPr>
        <w:t xml:space="preserve"> </w:t>
      </w:r>
      <w:r>
        <w:t>bridge</w:t>
      </w:r>
      <w:r>
        <w:rPr>
          <w:spacing w:val="-12"/>
        </w:rPr>
        <w:t xml:space="preserve"> </w:t>
      </w:r>
      <w:r>
        <w:t>test; LR</w:t>
      </w:r>
      <w:r>
        <w:rPr>
          <w:spacing w:val="-3"/>
        </w:rPr>
        <w:t xml:space="preserve"> </w:t>
      </w:r>
      <w:r>
        <w:t>=</w:t>
      </w:r>
      <w:r>
        <w:rPr>
          <w:spacing w:val="-3"/>
        </w:rPr>
        <w:t xml:space="preserve"> </w:t>
      </w:r>
      <w:r>
        <w:t>Lateral</w:t>
      </w:r>
      <w:r>
        <w:rPr>
          <w:spacing w:val="-3"/>
        </w:rPr>
        <w:t xml:space="preserve"> </w:t>
      </w:r>
      <w:r>
        <w:t>reach</w:t>
      </w:r>
      <w:r>
        <w:rPr>
          <w:spacing w:val="-3"/>
        </w:rPr>
        <w:t xml:space="preserve"> </w:t>
      </w:r>
      <w:r>
        <w:t>test;</w:t>
      </w:r>
      <w:r>
        <w:rPr>
          <w:spacing w:val="-3"/>
        </w:rPr>
        <w:t xml:space="preserve"> </w:t>
      </w:r>
      <w:r>
        <w:t>MABC2</w:t>
      </w:r>
      <w:r>
        <w:rPr>
          <w:spacing w:val="-3"/>
        </w:rPr>
        <w:t xml:space="preserve"> </w:t>
      </w:r>
      <w:r>
        <w:t>=</w:t>
      </w:r>
      <w:r>
        <w:rPr>
          <w:spacing w:val="-3"/>
        </w:rPr>
        <w:t xml:space="preserve"> </w:t>
      </w:r>
      <w:r>
        <w:t>Movement</w:t>
      </w:r>
      <w:r>
        <w:rPr>
          <w:spacing w:val="-3"/>
        </w:rPr>
        <w:t xml:space="preserve"> </w:t>
      </w:r>
      <w:r>
        <w:t>Assessment</w:t>
      </w:r>
      <w:r>
        <w:rPr>
          <w:spacing w:val="-3"/>
        </w:rPr>
        <w:t xml:space="preserve"> </w:t>
      </w:r>
      <w:r>
        <w:t>Battery</w:t>
      </w:r>
      <w:r>
        <w:rPr>
          <w:spacing w:val="-3"/>
        </w:rPr>
        <w:t xml:space="preserve"> </w:t>
      </w:r>
      <w:r>
        <w:t>for</w:t>
      </w:r>
      <w:r>
        <w:rPr>
          <w:spacing w:val="-3"/>
        </w:rPr>
        <w:t xml:space="preserve"> </w:t>
      </w:r>
      <w:r>
        <w:t>Children</w:t>
      </w:r>
      <w:r>
        <w:rPr>
          <w:spacing w:val="-3"/>
        </w:rPr>
        <w:t xml:space="preserve"> </w:t>
      </w:r>
      <w:r>
        <w:t>–</w:t>
      </w:r>
      <w:r>
        <w:rPr>
          <w:spacing w:val="-3"/>
        </w:rPr>
        <w:t xml:space="preserve"> </w:t>
      </w:r>
      <w:r>
        <w:t>Second</w:t>
      </w:r>
      <w:r>
        <w:rPr>
          <w:spacing w:val="-3"/>
        </w:rPr>
        <w:t xml:space="preserve"> </w:t>
      </w:r>
      <w:r>
        <w:t>Edition;</w:t>
      </w:r>
      <w:r>
        <w:rPr>
          <w:spacing w:val="-3"/>
        </w:rPr>
        <w:t xml:space="preserve"> </w:t>
      </w:r>
      <w:r>
        <w:t>MPU</w:t>
      </w:r>
      <w:r>
        <w:rPr>
          <w:spacing w:val="-3"/>
        </w:rPr>
        <w:t xml:space="preserve"> </w:t>
      </w:r>
      <w:r>
        <w:t>=</w:t>
      </w:r>
      <w:r>
        <w:rPr>
          <w:spacing w:val="-3"/>
        </w:rPr>
        <w:t xml:space="preserve"> </w:t>
      </w:r>
      <w:r>
        <w:t>Modified</w:t>
      </w:r>
      <w:r>
        <w:rPr>
          <w:spacing w:val="-3"/>
        </w:rPr>
        <w:t xml:space="preserve"> </w:t>
      </w:r>
      <w:r>
        <w:t>push-up test;</w:t>
      </w:r>
      <w:r>
        <w:rPr>
          <w:spacing w:val="-12"/>
        </w:rPr>
        <w:t xml:space="preserve"> </w:t>
      </w:r>
      <w:r>
        <w:t>POMA-G</w:t>
      </w:r>
      <w:r>
        <w:rPr>
          <w:spacing w:val="-11"/>
        </w:rPr>
        <w:t xml:space="preserve"> </w:t>
      </w:r>
      <w:r>
        <w:t>=</w:t>
      </w:r>
      <w:r>
        <w:rPr>
          <w:spacing w:val="-11"/>
        </w:rPr>
        <w:t xml:space="preserve"> </w:t>
      </w:r>
      <w:r>
        <w:t>Tinetti</w:t>
      </w:r>
      <w:r>
        <w:rPr>
          <w:spacing w:val="-12"/>
        </w:rPr>
        <w:t xml:space="preserve"> </w:t>
      </w:r>
      <w:r>
        <w:t>Performance-Oriented</w:t>
      </w:r>
      <w:r>
        <w:rPr>
          <w:spacing w:val="-10"/>
        </w:rPr>
        <w:t xml:space="preserve"> </w:t>
      </w:r>
      <w:r>
        <w:t>Mobility</w:t>
      </w:r>
      <w:r>
        <w:rPr>
          <w:spacing w:val="-12"/>
        </w:rPr>
        <w:t xml:space="preserve"> </w:t>
      </w:r>
      <w:r>
        <w:t>Assessment</w:t>
      </w:r>
      <w:r>
        <w:rPr>
          <w:spacing w:val="-11"/>
        </w:rPr>
        <w:t xml:space="preserve"> </w:t>
      </w:r>
      <w:r>
        <w:t>Gait</w:t>
      </w:r>
      <w:r>
        <w:rPr>
          <w:spacing w:val="-11"/>
        </w:rPr>
        <w:t xml:space="preserve"> </w:t>
      </w:r>
      <w:r>
        <w:t>Scale;</w:t>
      </w:r>
      <w:r>
        <w:rPr>
          <w:spacing w:val="-12"/>
        </w:rPr>
        <w:t xml:space="preserve"> </w:t>
      </w:r>
      <w:r>
        <w:t>PT</w:t>
      </w:r>
      <w:r>
        <w:rPr>
          <w:spacing w:val="-11"/>
        </w:rPr>
        <w:t xml:space="preserve"> </w:t>
      </w:r>
      <w:r>
        <w:t>=</w:t>
      </w:r>
      <w:r>
        <w:rPr>
          <w:spacing w:val="-11"/>
        </w:rPr>
        <w:t xml:space="preserve"> </w:t>
      </w:r>
      <w:r>
        <w:t>Plank</w:t>
      </w:r>
      <w:r>
        <w:rPr>
          <w:spacing w:val="-12"/>
        </w:rPr>
        <w:t xml:space="preserve"> </w:t>
      </w:r>
      <w:r>
        <w:t>test;</w:t>
      </w:r>
      <w:r>
        <w:rPr>
          <w:spacing w:val="-11"/>
        </w:rPr>
        <w:t xml:space="preserve"> </w:t>
      </w:r>
      <w:r>
        <w:t>SAR</w:t>
      </w:r>
      <w:r>
        <w:rPr>
          <w:spacing w:val="-11"/>
        </w:rPr>
        <w:t xml:space="preserve"> </w:t>
      </w:r>
      <w:r>
        <w:t>=</w:t>
      </w:r>
      <w:r>
        <w:rPr>
          <w:spacing w:val="-12"/>
        </w:rPr>
        <w:t xml:space="preserve"> </w:t>
      </w:r>
      <w:r>
        <w:t>Stand</w:t>
      </w:r>
      <w:r>
        <w:rPr>
          <w:spacing w:val="-11"/>
        </w:rPr>
        <w:t xml:space="preserve"> </w:t>
      </w:r>
      <w:r>
        <w:t>and</w:t>
      </w:r>
      <w:r>
        <w:rPr>
          <w:spacing w:val="-11"/>
        </w:rPr>
        <w:t xml:space="preserve"> </w:t>
      </w:r>
      <w:r>
        <w:t>reach;</w:t>
      </w:r>
      <w:r>
        <w:rPr>
          <w:spacing w:val="-12"/>
        </w:rPr>
        <w:t xml:space="preserve"> </w:t>
      </w:r>
      <w:r>
        <w:rPr>
          <w:spacing w:val="-5"/>
        </w:rPr>
        <w:t>SCT</w:t>
      </w:r>
    </w:p>
    <w:p w:rsidR="00AB654A" w:rsidRDefault="008B08D3">
      <w:pPr>
        <w:pStyle w:val="Textkrper"/>
        <w:spacing w:line="249" w:lineRule="auto"/>
        <w:ind w:left="133" w:right="153"/>
        <w:jc w:val="both"/>
      </w:pPr>
      <w:r>
        <w:t>=</w:t>
      </w:r>
      <w:r>
        <w:rPr>
          <w:spacing w:val="-12"/>
        </w:rPr>
        <w:t xml:space="preserve"> </w:t>
      </w:r>
      <w:r>
        <w:t>Stair</w:t>
      </w:r>
      <w:r>
        <w:rPr>
          <w:spacing w:val="-12"/>
        </w:rPr>
        <w:t xml:space="preserve"> </w:t>
      </w:r>
      <w:r>
        <w:t>climb</w:t>
      </w:r>
      <w:r>
        <w:rPr>
          <w:spacing w:val="-12"/>
        </w:rPr>
        <w:t xml:space="preserve"> </w:t>
      </w:r>
      <w:r>
        <w:t>test;</w:t>
      </w:r>
      <w:r>
        <w:rPr>
          <w:spacing w:val="-12"/>
        </w:rPr>
        <w:t xml:space="preserve"> </w:t>
      </w:r>
      <w:r>
        <w:t>SITFE</w:t>
      </w:r>
      <w:r>
        <w:rPr>
          <w:spacing w:val="-12"/>
        </w:rPr>
        <w:t xml:space="preserve"> </w:t>
      </w:r>
      <w:r>
        <w:t>=</w:t>
      </w:r>
      <w:r>
        <w:rPr>
          <w:spacing w:val="-12"/>
        </w:rPr>
        <w:t xml:space="preserve"> </w:t>
      </w:r>
      <w:r>
        <w:t>Shirado–Ito</w:t>
      </w:r>
      <w:r>
        <w:rPr>
          <w:spacing w:val="-12"/>
        </w:rPr>
        <w:t xml:space="preserve"> </w:t>
      </w:r>
      <w:r>
        <w:t>trunk</w:t>
      </w:r>
      <w:r>
        <w:rPr>
          <w:spacing w:val="-12"/>
        </w:rPr>
        <w:t xml:space="preserve"> </w:t>
      </w:r>
      <w:r>
        <w:t>flexor</w:t>
      </w:r>
      <w:r>
        <w:rPr>
          <w:spacing w:val="-12"/>
        </w:rPr>
        <w:t xml:space="preserve"> </w:t>
      </w:r>
      <w:r>
        <w:t>endurance</w:t>
      </w:r>
      <w:r>
        <w:rPr>
          <w:spacing w:val="-12"/>
        </w:rPr>
        <w:t xml:space="preserve"> </w:t>
      </w:r>
      <w:r>
        <w:t>test;</w:t>
      </w:r>
      <w:r>
        <w:rPr>
          <w:spacing w:val="-12"/>
        </w:rPr>
        <w:t xml:space="preserve"> </w:t>
      </w:r>
      <w:r>
        <w:t>SLJ</w:t>
      </w:r>
      <w:r>
        <w:rPr>
          <w:spacing w:val="-12"/>
        </w:rPr>
        <w:t xml:space="preserve"> </w:t>
      </w:r>
      <w:r>
        <w:t>=</w:t>
      </w:r>
      <w:r>
        <w:rPr>
          <w:spacing w:val="-12"/>
        </w:rPr>
        <w:t xml:space="preserve"> </w:t>
      </w:r>
      <w:r>
        <w:t>Standing</w:t>
      </w:r>
      <w:r>
        <w:rPr>
          <w:spacing w:val="-12"/>
        </w:rPr>
        <w:t xml:space="preserve"> </w:t>
      </w:r>
      <w:r>
        <w:t>long</w:t>
      </w:r>
      <w:r>
        <w:rPr>
          <w:spacing w:val="-12"/>
        </w:rPr>
        <w:t xml:space="preserve"> </w:t>
      </w:r>
      <w:r>
        <w:t>jump;</w:t>
      </w:r>
      <w:r>
        <w:rPr>
          <w:spacing w:val="-12"/>
        </w:rPr>
        <w:t xml:space="preserve"> </w:t>
      </w:r>
      <w:r>
        <w:t>SLS</w:t>
      </w:r>
      <w:r>
        <w:rPr>
          <w:spacing w:val="-12"/>
        </w:rPr>
        <w:t xml:space="preserve"> </w:t>
      </w:r>
      <w:r>
        <w:t>=</w:t>
      </w:r>
      <w:r>
        <w:rPr>
          <w:spacing w:val="-12"/>
        </w:rPr>
        <w:t xml:space="preserve"> </w:t>
      </w:r>
      <w:r>
        <w:t>Single</w:t>
      </w:r>
      <w:r>
        <w:rPr>
          <w:spacing w:val="-12"/>
        </w:rPr>
        <w:t xml:space="preserve"> </w:t>
      </w:r>
      <w:r>
        <w:t>leg</w:t>
      </w:r>
      <w:r>
        <w:rPr>
          <w:spacing w:val="-12"/>
        </w:rPr>
        <w:t xml:space="preserve"> </w:t>
      </w:r>
      <w:r>
        <w:t>stance;</w:t>
      </w:r>
      <w:r>
        <w:rPr>
          <w:spacing w:val="-12"/>
        </w:rPr>
        <w:t xml:space="preserve"> </w:t>
      </w:r>
      <w:r>
        <w:t>SoT</w:t>
      </w:r>
      <w:r>
        <w:rPr>
          <w:spacing w:val="-12"/>
        </w:rPr>
        <w:t xml:space="preserve"> </w:t>
      </w:r>
      <w:r>
        <w:t xml:space="preserve">= </w:t>
      </w:r>
      <w:r>
        <w:rPr>
          <w:spacing w:val="-2"/>
        </w:rPr>
        <w:t>Sorensen</w:t>
      </w:r>
      <w:r>
        <w:rPr>
          <w:spacing w:val="-6"/>
        </w:rPr>
        <w:t xml:space="preserve"> </w:t>
      </w:r>
      <w:r>
        <w:rPr>
          <w:spacing w:val="-2"/>
        </w:rPr>
        <w:t>test;</w:t>
      </w:r>
      <w:r>
        <w:rPr>
          <w:spacing w:val="-6"/>
        </w:rPr>
        <w:t xml:space="preserve"> </w:t>
      </w:r>
      <w:r>
        <w:rPr>
          <w:spacing w:val="-2"/>
        </w:rPr>
        <w:t>SRT</w:t>
      </w:r>
      <w:r>
        <w:rPr>
          <w:spacing w:val="-6"/>
        </w:rPr>
        <w:t xml:space="preserve"> </w:t>
      </w:r>
      <w:r>
        <w:rPr>
          <w:spacing w:val="-2"/>
        </w:rPr>
        <w:t>=</w:t>
      </w:r>
      <w:r>
        <w:rPr>
          <w:spacing w:val="-6"/>
        </w:rPr>
        <w:t xml:space="preserve"> </w:t>
      </w:r>
      <w:r>
        <w:rPr>
          <w:spacing w:val="-2"/>
        </w:rPr>
        <w:t>Sitting</w:t>
      </w:r>
      <w:r>
        <w:rPr>
          <w:spacing w:val="-6"/>
        </w:rPr>
        <w:t xml:space="preserve"> </w:t>
      </w:r>
      <w:r>
        <w:rPr>
          <w:spacing w:val="-2"/>
        </w:rPr>
        <w:t>and</w:t>
      </w:r>
      <w:r>
        <w:rPr>
          <w:spacing w:val="-6"/>
        </w:rPr>
        <w:t xml:space="preserve"> </w:t>
      </w:r>
      <w:r>
        <w:rPr>
          <w:spacing w:val="-2"/>
        </w:rPr>
        <w:t>rising</w:t>
      </w:r>
      <w:r>
        <w:rPr>
          <w:spacing w:val="-6"/>
        </w:rPr>
        <w:t xml:space="preserve"> </w:t>
      </w:r>
      <w:r>
        <w:rPr>
          <w:spacing w:val="-2"/>
        </w:rPr>
        <w:t>test;</w:t>
      </w:r>
      <w:r>
        <w:rPr>
          <w:spacing w:val="-6"/>
        </w:rPr>
        <w:t xml:space="preserve"> </w:t>
      </w:r>
      <w:r>
        <w:rPr>
          <w:spacing w:val="-2"/>
        </w:rPr>
        <w:t>ST</w:t>
      </w:r>
      <w:r>
        <w:rPr>
          <w:spacing w:val="-5"/>
        </w:rPr>
        <w:t xml:space="preserve"> </w:t>
      </w:r>
      <w:r>
        <w:rPr>
          <w:spacing w:val="-2"/>
        </w:rPr>
        <w:t>=</w:t>
      </w:r>
      <w:r>
        <w:rPr>
          <w:spacing w:val="-6"/>
        </w:rPr>
        <w:t xml:space="preserve"> </w:t>
      </w:r>
      <w:r>
        <w:rPr>
          <w:spacing w:val="-2"/>
        </w:rPr>
        <w:t>Step</w:t>
      </w:r>
      <w:r>
        <w:rPr>
          <w:spacing w:val="-6"/>
        </w:rPr>
        <w:t xml:space="preserve"> </w:t>
      </w:r>
      <w:r>
        <w:rPr>
          <w:spacing w:val="-2"/>
        </w:rPr>
        <w:t>test;</w:t>
      </w:r>
      <w:r>
        <w:rPr>
          <w:spacing w:val="-6"/>
        </w:rPr>
        <w:t xml:space="preserve"> </w:t>
      </w:r>
      <w:r>
        <w:rPr>
          <w:spacing w:val="-2"/>
        </w:rPr>
        <w:t>S-TUG</w:t>
      </w:r>
      <w:r>
        <w:rPr>
          <w:spacing w:val="-6"/>
        </w:rPr>
        <w:t xml:space="preserve"> </w:t>
      </w:r>
      <w:r>
        <w:rPr>
          <w:spacing w:val="-2"/>
        </w:rPr>
        <w:t>=</w:t>
      </w:r>
      <w:r>
        <w:rPr>
          <w:spacing w:val="-6"/>
        </w:rPr>
        <w:t xml:space="preserve"> </w:t>
      </w:r>
      <w:r>
        <w:rPr>
          <w:spacing w:val="-2"/>
        </w:rPr>
        <w:t>Supine-timed</w:t>
      </w:r>
      <w:r>
        <w:rPr>
          <w:spacing w:val="-6"/>
        </w:rPr>
        <w:t xml:space="preserve"> </w:t>
      </w:r>
      <w:r>
        <w:rPr>
          <w:spacing w:val="-2"/>
        </w:rPr>
        <w:t>up</w:t>
      </w:r>
      <w:r>
        <w:rPr>
          <w:spacing w:val="-6"/>
        </w:rPr>
        <w:t xml:space="preserve"> </w:t>
      </w:r>
      <w:r>
        <w:rPr>
          <w:spacing w:val="-2"/>
        </w:rPr>
        <w:t>and</w:t>
      </w:r>
      <w:r>
        <w:rPr>
          <w:spacing w:val="-5"/>
        </w:rPr>
        <w:t xml:space="preserve"> </w:t>
      </w:r>
      <w:r>
        <w:rPr>
          <w:spacing w:val="-2"/>
        </w:rPr>
        <w:t>go;</w:t>
      </w:r>
      <w:r>
        <w:rPr>
          <w:spacing w:val="-6"/>
        </w:rPr>
        <w:t xml:space="preserve"> </w:t>
      </w:r>
      <w:r>
        <w:rPr>
          <w:spacing w:val="-2"/>
        </w:rPr>
        <w:t>V-SR</w:t>
      </w:r>
      <w:r>
        <w:rPr>
          <w:spacing w:val="-6"/>
        </w:rPr>
        <w:t xml:space="preserve"> </w:t>
      </w:r>
      <w:r>
        <w:rPr>
          <w:spacing w:val="-2"/>
        </w:rPr>
        <w:t>=</w:t>
      </w:r>
      <w:r>
        <w:rPr>
          <w:spacing w:val="-6"/>
        </w:rPr>
        <w:t xml:space="preserve"> </w:t>
      </w:r>
      <w:r>
        <w:rPr>
          <w:spacing w:val="-2"/>
        </w:rPr>
        <w:t>V-sit</w:t>
      </w:r>
      <w:r>
        <w:rPr>
          <w:spacing w:val="-6"/>
        </w:rPr>
        <w:t xml:space="preserve"> </w:t>
      </w:r>
      <w:r>
        <w:rPr>
          <w:spacing w:val="-2"/>
        </w:rPr>
        <w:t>and</w:t>
      </w:r>
      <w:r>
        <w:rPr>
          <w:spacing w:val="-6"/>
        </w:rPr>
        <w:t xml:space="preserve"> </w:t>
      </w:r>
      <w:r>
        <w:rPr>
          <w:spacing w:val="-2"/>
        </w:rPr>
        <w:t>reach</w:t>
      </w:r>
      <w:r>
        <w:rPr>
          <w:spacing w:val="-6"/>
        </w:rPr>
        <w:t xml:space="preserve"> </w:t>
      </w:r>
      <w:r>
        <w:rPr>
          <w:spacing w:val="-2"/>
        </w:rPr>
        <w:t>test;</w:t>
      </w:r>
      <w:r>
        <w:rPr>
          <w:spacing w:val="-6"/>
        </w:rPr>
        <w:t xml:space="preserve"> </w:t>
      </w:r>
      <w:r>
        <w:rPr>
          <w:spacing w:val="-5"/>
        </w:rPr>
        <w:t>WS</w:t>
      </w:r>
    </w:p>
    <w:p w:rsidR="00AB654A" w:rsidRDefault="008B08D3">
      <w:pPr>
        <w:pStyle w:val="Textkrper"/>
        <w:ind w:left="133"/>
        <w:jc w:val="both"/>
      </w:pPr>
      <w:r>
        <w:t>=</w:t>
      </w:r>
      <w:r>
        <w:rPr>
          <w:spacing w:val="-9"/>
        </w:rPr>
        <w:t xml:space="preserve"> </w:t>
      </w:r>
      <w:r>
        <w:t>Wall</w:t>
      </w:r>
      <w:r>
        <w:rPr>
          <w:spacing w:val="-9"/>
        </w:rPr>
        <w:t xml:space="preserve"> </w:t>
      </w:r>
      <w:r>
        <w:t>sit</w:t>
      </w:r>
      <w:r>
        <w:rPr>
          <w:spacing w:val="-8"/>
        </w:rPr>
        <w:t xml:space="preserve"> </w:t>
      </w:r>
      <w:r>
        <w:rPr>
          <w:spacing w:val="-4"/>
        </w:rPr>
        <w:t>test.</w:t>
      </w:r>
    </w:p>
    <w:p w:rsidR="00AB654A" w:rsidRDefault="00AB654A">
      <w:pPr>
        <w:jc w:val="both"/>
        <w:sectPr w:rsidR="00AB654A">
          <w:pgSz w:w="12240" w:h="15840"/>
          <w:pgMar w:top="1260" w:right="980" w:bottom="840" w:left="1000" w:header="0" w:footer="648" w:gutter="0"/>
          <w:cols w:space="720"/>
        </w:sectPr>
      </w:pPr>
    </w:p>
    <w:p w:rsidR="00AB654A" w:rsidRDefault="008B08D3">
      <w:pPr>
        <w:pStyle w:val="berschrift1"/>
      </w:pPr>
      <w:r>
        <w:rPr>
          <w:spacing w:val="-2"/>
        </w:rPr>
        <w:lastRenderedPageBreak/>
        <w:t>References</w:t>
      </w:r>
      <w:bookmarkStart w:id="1" w:name="_GoBack"/>
      <w:bookmarkEnd w:id="1"/>
    </w:p>
    <w:p w:rsidR="00AB654A" w:rsidRDefault="008B08D3">
      <w:pPr>
        <w:pStyle w:val="Listenabsatz"/>
        <w:numPr>
          <w:ilvl w:val="0"/>
          <w:numId w:val="1"/>
        </w:numPr>
        <w:tabs>
          <w:tab w:val="left" w:pos="481"/>
        </w:tabs>
        <w:spacing w:before="98"/>
        <w:ind w:left="481" w:right="0" w:hanging="248"/>
        <w:jc w:val="both"/>
        <w:rPr>
          <w:sz w:val="20"/>
        </w:rPr>
      </w:pPr>
      <w:bookmarkStart w:id="2" w:name="_bookmark0"/>
      <w:bookmarkStart w:id="3" w:name="_bookmark1"/>
      <w:bookmarkEnd w:id="2"/>
      <w:bookmarkEnd w:id="3"/>
      <w:r>
        <w:rPr>
          <w:sz w:val="20"/>
        </w:rPr>
        <w:t>Page,</w:t>
      </w:r>
      <w:r>
        <w:rPr>
          <w:spacing w:val="-6"/>
          <w:sz w:val="20"/>
        </w:rPr>
        <w:t xml:space="preserve"> </w:t>
      </w:r>
      <w:r>
        <w:rPr>
          <w:sz w:val="20"/>
        </w:rPr>
        <w:t>M.</w:t>
      </w:r>
      <w:r>
        <w:rPr>
          <w:spacing w:val="-6"/>
          <w:sz w:val="20"/>
        </w:rPr>
        <w:t xml:space="preserve"> </w:t>
      </w:r>
      <w:r>
        <w:rPr>
          <w:sz w:val="20"/>
        </w:rPr>
        <w:t>J.</w:t>
      </w:r>
      <w:r>
        <w:rPr>
          <w:spacing w:val="-6"/>
          <w:sz w:val="20"/>
        </w:rPr>
        <w:t xml:space="preserve"> </w:t>
      </w:r>
      <w:r>
        <w:rPr>
          <w:i/>
          <w:sz w:val="20"/>
        </w:rPr>
        <w:t>et</w:t>
      </w:r>
      <w:r>
        <w:rPr>
          <w:i/>
          <w:spacing w:val="-6"/>
          <w:sz w:val="20"/>
        </w:rPr>
        <w:t xml:space="preserve"> </w:t>
      </w:r>
      <w:r>
        <w:rPr>
          <w:i/>
          <w:sz w:val="20"/>
        </w:rPr>
        <w:t>al.</w:t>
      </w:r>
      <w:r>
        <w:rPr>
          <w:i/>
          <w:spacing w:val="14"/>
          <w:sz w:val="20"/>
        </w:rPr>
        <w:t xml:space="preserve"> </w:t>
      </w:r>
      <w:r>
        <w:rPr>
          <w:sz w:val="20"/>
        </w:rPr>
        <w:t>The</w:t>
      </w:r>
      <w:r>
        <w:rPr>
          <w:spacing w:val="-6"/>
          <w:sz w:val="20"/>
        </w:rPr>
        <w:t xml:space="preserve"> </w:t>
      </w:r>
      <w:r>
        <w:rPr>
          <w:sz w:val="20"/>
        </w:rPr>
        <w:t>prisma</w:t>
      </w:r>
      <w:r>
        <w:rPr>
          <w:spacing w:val="-6"/>
          <w:sz w:val="20"/>
        </w:rPr>
        <w:t xml:space="preserve"> </w:t>
      </w:r>
      <w:r>
        <w:rPr>
          <w:sz w:val="20"/>
        </w:rPr>
        <w:t>2020</w:t>
      </w:r>
      <w:r>
        <w:rPr>
          <w:spacing w:val="-6"/>
          <w:sz w:val="20"/>
        </w:rPr>
        <w:t xml:space="preserve"> </w:t>
      </w:r>
      <w:r>
        <w:rPr>
          <w:sz w:val="20"/>
        </w:rPr>
        <w:t>statement:</w:t>
      </w:r>
      <w:r>
        <w:rPr>
          <w:spacing w:val="5"/>
          <w:sz w:val="20"/>
        </w:rPr>
        <w:t xml:space="preserve"> </w:t>
      </w:r>
      <w:r>
        <w:rPr>
          <w:sz w:val="20"/>
        </w:rPr>
        <w:t>an</w:t>
      </w:r>
      <w:r>
        <w:rPr>
          <w:spacing w:val="-6"/>
          <w:sz w:val="20"/>
        </w:rPr>
        <w:t xml:space="preserve"> </w:t>
      </w:r>
      <w:r>
        <w:rPr>
          <w:sz w:val="20"/>
        </w:rPr>
        <w:t>updated</w:t>
      </w:r>
      <w:r>
        <w:rPr>
          <w:spacing w:val="-6"/>
          <w:sz w:val="20"/>
        </w:rPr>
        <w:t xml:space="preserve"> </w:t>
      </w:r>
      <w:r>
        <w:rPr>
          <w:sz w:val="20"/>
        </w:rPr>
        <w:t>guideline</w:t>
      </w:r>
      <w:r>
        <w:rPr>
          <w:spacing w:val="-6"/>
          <w:sz w:val="20"/>
        </w:rPr>
        <w:t xml:space="preserve"> </w:t>
      </w:r>
      <w:r>
        <w:rPr>
          <w:sz w:val="20"/>
        </w:rPr>
        <w:t>for</w:t>
      </w:r>
      <w:r>
        <w:rPr>
          <w:spacing w:val="-6"/>
          <w:sz w:val="20"/>
        </w:rPr>
        <w:t xml:space="preserve"> </w:t>
      </w:r>
      <w:r>
        <w:rPr>
          <w:sz w:val="20"/>
        </w:rPr>
        <w:t>reporting</w:t>
      </w:r>
      <w:r>
        <w:rPr>
          <w:spacing w:val="-6"/>
          <w:sz w:val="20"/>
        </w:rPr>
        <w:t xml:space="preserve"> </w:t>
      </w:r>
      <w:r>
        <w:rPr>
          <w:sz w:val="20"/>
        </w:rPr>
        <w:t>systematic</w:t>
      </w:r>
      <w:r>
        <w:rPr>
          <w:spacing w:val="-6"/>
          <w:sz w:val="20"/>
        </w:rPr>
        <w:t xml:space="preserve"> </w:t>
      </w:r>
      <w:r>
        <w:rPr>
          <w:sz w:val="20"/>
        </w:rPr>
        <w:t>reviews.</w:t>
      </w:r>
      <w:r>
        <w:rPr>
          <w:spacing w:val="14"/>
          <w:sz w:val="20"/>
        </w:rPr>
        <w:t xml:space="preserve"> </w:t>
      </w:r>
      <w:r>
        <w:rPr>
          <w:i/>
          <w:sz w:val="20"/>
        </w:rPr>
        <w:t>bmj</w:t>
      </w:r>
      <w:r>
        <w:rPr>
          <w:i/>
          <w:spacing w:val="-6"/>
          <w:sz w:val="20"/>
        </w:rPr>
        <w:t xml:space="preserve"> </w:t>
      </w:r>
      <w:r>
        <w:rPr>
          <w:rFonts w:ascii="Calibri"/>
          <w:b/>
          <w:sz w:val="20"/>
        </w:rPr>
        <w:t>372</w:t>
      </w:r>
      <w:r>
        <w:rPr>
          <w:rFonts w:ascii="Calibri"/>
          <w:b/>
          <w:spacing w:val="-1"/>
          <w:sz w:val="20"/>
        </w:rPr>
        <w:t xml:space="preserve"> </w:t>
      </w:r>
      <w:r>
        <w:rPr>
          <w:spacing w:val="-2"/>
          <w:sz w:val="20"/>
        </w:rPr>
        <w:t>(2021).</w:t>
      </w:r>
    </w:p>
    <w:p w:rsidR="00AB654A" w:rsidRDefault="008B08D3">
      <w:pPr>
        <w:pStyle w:val="Listenabsatz"/>
        <w:numPr>
          <w:ilvl w:val="0"/>
          <w:numId w:val="1"/>
        </w:numPr>
        <w:tabs>
          <w:tab w:val="left" w:pos="480"/>
          <w:tab w:val="left" w:pos="482"/>
        </w:tabs>
        <w:spacing w:line="235" w:lineRule="auto"/>
        <w:jc w:val="both"/>
        <w:rPr>
          <w:sz w:val="20"/>
        </w:rPr>
      </w:pPr>
      <w:r>
        <w:rPr>
          <w:sz w:val="20"/>
        </w:rPr>
        <w:t>Abbas,</w:t>
      </w:r>
      <w:r>
        <w:rPr>
          <w:spacing w:val="-11"/>
          <w:sz w:val="20"/>
        </w:rPr>
        <w:t xml:space="preserve"> </w:t>
      </w:r>
      <w:r>
        <w:rPr>
          <w:sz w:val="20"/>
        </w:rPr>
        <w:t>A.</w:t>
      </w:r>
      <w:r>
        <w:rPr>
          <w:spacing w:val="-11"/>
          <w:sz w:val="20"/>
        </w:rPr>
        <w:t xml:space="preserve"> </w:t>
      </w:r>
      <w:r>
        <w:rPr>
          <w:i/>
          <w:sz w:val="20"/>
        </w:rPr>
        <w:t>et</w:t>
      </w:r>
      <w:r>
        <w:rPr>
          <w:i/>
          <w:spacing w:val="-11"/>
          <w:sz w:val="20"/>
        </w:rPr>
        <w:t xml:space="preserve"> </w:t>
      </w:r>
      <w:r>
        <w:rPr>
          <w:i/>
          <w:sz w:val="20"/>
        </w:rPr>
        <w:t>al.</w:t>
      </w:r>
      <w:r>
        <w:rPr>
          <w:i/>
          <w:spacing w:val="7"/>
          <w:sz w:val="20"/>
        </w:rPr>
        <w:t xml:space="preserve"> </w:t>
      </w:r>
      <w:r>
        <w:rPr>
          <w:sz w:val="20"/>
        </w:rPr>
        <w:t>Computer</w:t>
      </w:r>
      <w:r>
        <w:rPr>
          <w:spacing w:val="-11"/>
          <w:sz w:val="20"/>
        </w:rPr>
        <w:t xml:space="preserve"> </w:t>
      </w:r>
      <w:r>
        <w:rPr>
          <w:sz w:val="20"/>
        </w:rPr>
        <w:t>vision-based</w:t>
      </w:r>
      <w:r>
        <w:rPr>
          <w:spacing w:val="-11"/>
          <w:sz w:val="20"/>
        </w:rPr>
        <w:t xml:space="preserve"> </w:t>
      </w:r>
      <w:r>
        <w:rPr>
          <w:sz w:val="20"/>
        </w:rPr>
        <w:t>assessment</w:t>
      </w:r>
      <w:r>
        <w:rPr>
          <w:spacing w:val="-11"/>
          <w:sz w:val="20"/>
        </w:rPr>
        <w:t xml:space="preserve"> </w:t>
      </w:r>
      <w:r>
        <w:rPr>
          <w:sz w:val="20"/>
        </w:rPr>
        <w:t>of</w:t>
      </w:r>
      <w:r>
        <w:rPr>
          <w:spacing w:val="-11"/>
          <w:sz w:val="20"/>
        </w:rPr>
        <w:t xml:space="preserve"> </w:t>
      </w:r>
      <w:r>
        <w:rPr>
          <w:sz w:val="20"/>
        </w:rPr>
        <w:t>motor</w:t>
      </w:r>
      <w:r>
        <w:rPr>
          <w:spacing w:val="-11"/>
          <w:sz w:val="20"/>
        </w:rPr>
        <w:t xml:space="preserve"> </w:t>
      </w:r>
      <w:r>
        <w:rPr>
          <w:sz w:val="20"/>
        </w:rPr>
        <w:t>functioning</w:t>
      </w:r>
      <w:r>
        <w:rPr>
          <w:spacing w:val="-11"/>
          <w:sz w:val="20"/>
        </w:rPr>
        <w:t xml:space="preserve"> </w:t>
      </w:r>
      <w:r>
        <w:rPr>
          <w:sz w:val="20"/>
        </w:rPr>
        <w:t>in</w:t>
      </w:r>
      <w:r>
        <w:rPr>
          <w:spacing w:val="-11"/>
          <w:sz w:val="20"/>
        </w:rPr>
        <w:t xml:space="preserve"> </w:t>
      </w:r>
      <w:r>
        <w:rPr>
          <w:sz w:val="20"/>
        </w:rPr>
        <w:t>schizophrenia:</w:t>
      </w:r>
      <w:r>
        <w:rPr>
          <w:spacing w:val="-1"/>
          <w:sz w:val="20"/>
        </w:rPr>
        <w:t xml:space="preserve"> </w:t>
      </w:r>
      <w:r>
        <w:rPr>
          <w:sz w:val="20"/>
        </w:rPr>
        <w:t>use</w:t>
      </w:r>
      <w:r>
        <w:rPr>
          <w:spacing w:val="-11"/>
          <w:sz w:val="20"/>
        </w:rPr>
        <w:t xml:space="preserve"> </w:t>
      </w:r>
      <w:r>
        <w:rPr>
          <w:sz w:val="20"/>
        </w:rPr>
        <w:t>of</w:t>
      </w:r>
      <w:r>
        <w:rPr>
          <w:spacing w:val="-11"/>
          <w:sz w:val="20"/>
        </w:rPr>
        <w:t xml:space="preserve"> </w:t>
      </w:r>
      <w:r>
        <w:rPr>
          <w:sz w:val="20"/>
        </w:rPr>
        <w:t>smartphones</w:t>
      </w:r>
      <w:r>
        <w:rPr>
          <w:spacing w:val="-11"/>
          <w:sz w:val="20"/>
        </w:rPr>
        <w:t xml:space="preserve"> </w:t>
      </w:r>
      <w:r>
        <w:rPr>
          <w:sz w:val="20"/>
        </w:rPr>
        <w:t>for</w:t>
      </w:r>
      <w:r>
        <w:rPr>
          <w:spacing w:val="-11"/>
          <w:sz w:val="20"/>
        </w:rPr>
        <w:t xml:space="preserve"> </w:t>
      </w:r>
      <w:r>
        <w:rPr>
          <w:sz w:val="20"/>
        </w:rPr>
        <w:t xml:space="preserve">remote </w:t>
      </w:r>
      <w:bookmarkStart w:id="4" w:name="_bookmark2"/>
      <w:bookmarkEnd w:id="4"/>
      <w:r>
        <w:rPr>
          <w:sz w:val="20"/>
        </w:rPr>
        <w:t>measurement of schizophrenia symptomatology.</w:t>
      </w:r>
      <w:r>
        <w:rPr>
          <w:spacing w:val="40"/>
          <w:sz w:val="20"/>
        </w:rPr>
        <w:t xml:space="preserve"> </w:t>
      </w:r>
      <w:r>
        <w:rPr>
          <w:i/>
          <w:sz w:val="20"/>
        </w:rPr>
        <w:t xml:space="preserve">Digit. Biomarkers </w:t>
      </w:r>
      <w:r>
        <w:rPr>
          <w:rFonts w:ascii="Calibri" w:hAnsi="Calibri"/>
          <w:b/>
          <w:sz w:val="20"/>
        </w:rPr>
        <w:t>5</w:t>
      </w:r>
      <w:r>
        <w:rPr>
          <w:sz w:val="20"/>
        </w:rPr>
        <w:t>, 29–36 (2021).</w:t>
      </w:r>
    </w:p>
    <w:p w:rsidR="00AB654A" w:rsidRDefault="008B08D3">
      <w:pPr>
        <w:pStyle w:val="Listenabsatz"/>
        <w:numPr>
          <w:ilvl w:val="0"/>
          <w:numId w:val="1"/>
        </w:numPr>
        <w:tabs>
          <w:tab w:val="left" w:pos="475"/>
          <w:tab w:val="left" w:pos="480"/>
        </w:tabs>
        <w:spacing w:line="237" w:lineRule="auto"/>
        <w:ind w:left="475" w:hanging="243"/>
        <w:jc w:val="both"/>
        <w:rPr>
          <w:sz w:val="20"/>
        </w:rPr>
      </w:pPr>
      <w:r>
        <w:rPr>
          <w:b/>
          <w:sz w:val="20"/>
        </w:rPr>
        <w:tab/>
      </w:r>
      <w:r>
        <w:rPr>
          <w:sz w:val="20"/>
        </w:rPr>
        <w:t>Anghelescu,</w:t>
      </w:r>
      <w:r>
        <w:rPr>
          <w:spacing w:val="-10"/>
          <w:sz w:val="20"/>
        </w:rPr>
        <w:t xml:space="preserve"> </w:t>
      </w:r>
      <w:r>
        <w:rPr>
          <w:sz w:val="20"/>
        </w:rPr>
        <w:t>A.</w:t>
      </w:r>
      <w:r>
        <w:rPr>
          <w:spacing w:val="8"/>
          <w:sz w:val="20"/>
        </w:rPr>
        <w:t xml:space="preserve"> </w:t>
      </w:r>
      <w:r>
        <w:rPr>
          <w:sz w:val="20"/>
        </w:rPr>
        <w:t>Telerehabilitation: A</w:t>
      </w:r>
      <w:r>
        <w:rPr>
          <w:spacing w:val="-10"/>
          <w:sz w:val="20"/>
        </w:rPr>
        <w:t xml:space="preserve"> </w:t>
      </w:r>
      <w:r>
        <w:rPr>
          <w:sz w:val="20"/>
        </w:rPr>
        <w:t>practical</w:t>
      </w:r>
      <w:r>
        <w:rPr>
          <w:spacing w:val="-10"/>
          <w:sz w:val="20"/>
        </w:rPr>
        <w:t xml:space="preserve"> </w:t>
      </w:r>
      <w:r>
        <w:rPr>
          <w:sz w:val="20"/>
        </w:rPr>
        <w:t>remote</w:t>
      </w:r>
      <w:r>
        <w:rPr>
          <w:spacing w:val="-10"/>
          <w:sz w:val="20"/>
        </w:rPr>
        <w:t xml:space="preserve"> </w:t>
      </w:r>
      <w:r>
        <w:rPr>
          <w:sz w:val="20"/>
        </w:rPr>
        <w:t>alternative</w:t>
      </w:r>
      <w:r>
        <w:rPr>
          <w:spacing w:val="-10"/>
          <w:sz w:val="20"/>
        </w:rPr>
        <w:t xml:space="preserve"> </w:t>
      </w:r>
      <w:r>
        <w:rPr>
          <w:sz w:val="20"/>
        </w:rPr>
        <w:t>for</w:t>
      </w:r>
      <w:r>
        <w:rPr>
          <w:spacing w:val="-10"/>
          <w:sz w:val="20"/>
        </w:rPr>
        <w:t xml:space="preserve"> </w:t>
      </w:r>
      <w:r>
        <w:rPr>
          <w:sz w:val="20"/>
        </w:rPr>
        <w:t>coaching</w:t>
      </w:r>
      <w:r>
        <w:rPr>
          <w:spacing w:val="-10"/>
          <w:sz w:val="20"/>
        </w:rPr>
        <w:t xml:space="preserve"> </w:t>
      </w:r>
      <w:r>
        <w:rPr>
          <w:sz w:val="20"/>
        </w:rPr>
        <w:t>and</w:t>
      </w:r>
      <w:r>
        <w:rPr>
          <w:spacing w:val="-10"/>
          <w:sz w:val="20"/>
        </w:rPr>
        <w:t xml:space="preserve"> </w:t>
      </w:r>
      <w:r>
        <w:rPr>
          <w:sz w:val="20"/>
        </w:rPr>
        <w:t>monitoring</w:t>
      </w:r>
      <w:r>
        <w:rPr>
          <w:spacing w:val="-10"/>
          <w:sz w:val="20"/>
        </w:rPr>
        <w:t xml:space="preserve"> </w:t>
      </w:r>
      <w:r>
        <w:rPr>
          <w:sz w:val="20"/>
        </w:rPr>
        <w:t>physical</w:t>
      </w:r>
      <w:r>
        <w:rPr>
          <w:spacing w:val="-10"/>
          <w:sz w:val="20"/>
        </w:rPr>
        <w:t xml:space="preserve"> </w:t>
      </w:r>
      <w:r>
        <w:rPr>
          <w:sz w:val="20"/>
        </w:rPr>
        <w:t>kinetic</w:t>
      </w:r>
      <w:r>
        <w:rPr>
          <w:spacing w:val="-10"/>
          <w:sz w:val="20"/>
        </w:rPr>
        <w:t xml:space="preserve"> </w:t>
      </w:r>
      <w:r>
        <w:rPr>
          <w:sz w:val="20"/>
        </w:rPr>
        <w:t>therapy</w:t>
      </w:r>
      <w:r>
        <w:rPr>
          <w:spacing w:val="-10"/>
          <w:sz w:val="20"/>
        </w:rPr>
        <w:t xml:space="preserve"> </w:t>
      </w:r>
      <w:r>
        <w:rPr>
          <w:sz w:val="20"/>
        </w:rPr>
        <w:t>in patients</w:t>
      </w:r>
      <w:r>
        <w:rPr>
          <w:spacing w:val="-2"/>
          <w:sz w:val="20"/>
        </w:rPr>
        <w:t xml:space="preserve"> </w:t>
      </w:r>
      <w:r>
        <w:rPr>
          <w:sz w:val="20"/>
        </w:rPr>
        <w:t>with</w:t>
      </w:r>
      <w:r>
        <w:rPr>
          <w:spacing w:val="-2"/>
          <w:sz w:val="20"/>
        </w:rPr>
        <w:t xml:space="preserve"> </w:t>
      </w:r>
      <w:r>
        <w:rPr>
          <w:sz w:val="20"/>
        </w:rPr>
        <w:t>mild</w:t>
      </w:r>
      <w:r>
        <w:rPr>
          <w:spacing w:val="-2"/>
          <w:sz w:val="20"/>
        </w:rPr>
        <w:t xml:space="preserve"> </w:t>
      </w:r>
      <w:r>
        <w:rPr>
          <w:sz w:val="20"/>
        </w:rPr>
        <w:t>and</w:t>
      </w:r>
      <w:r>
        <w:rPr>
          <w:spacing w:val="-2"/>
          <w:sz w:val="20"/>
        </w:rPr>
        <w:t xml:space="preserve"> </w:t>
      </w:r>
      <w:r>
        <w:rPr>
          <w:sz w:val="20"/>
        </w:rPr>
        <w:t>moderate</w:t>
      </w:r>
      <w:r>
        <w:rPr>
          <w:spacing w:val="-2"/>
          <w:sz w:val="20"/>
        </w:rPr>
        <w:t xml:space="preserve"> </w:t>
      </w:r>
      <w:r>
        <w:rPr>
          <w:sz w:val="20"/>
        </w:rPr>
        <w:t>disabling</w:t>
      </w:r>
      <w:r>
        <w:rPr>
          <w:spacing w:val="-2"/>
          <w:sz w:val="20"/>
        </w:rPr>
        <w:t xml:space="preserve"> </w:t>
      </w:r>
      <w:r>
        <w:rPr>
          <w:sz w:val="20"/>
        </w:rPr>
        <w:t>parkinson’s</w:t>
      </w:r>
      <w:r>
        <w:rPr>
          <w:spacing w:val="-2"/>
          <w:sz w:val="20"/>
        </w:rPr>
        <w:t xml:space="preserve"> </w:t>
      </w:r>
      <w:r>
        <w:rPr>
          <w:sz w:val="20"/>
        </w:rPr>
        <w:t>disease</w:t>
      </w:r>
      <w:r>
        <w:rPr>
          <w:spacing w:val="-2"/>
          <w:sz w:val="20"/>
        </w:rPr>
        <w:t xml:space="preserve"> </w:t>
      </w:r>
      <w:r>
        <w:rPr>
          <w:sz w:val="20"/>
        </w:rPr>
        <w:t>during</w:t>
      </w:r>
      <w:r>
        <w:rPr>
          <w:spacing w:val="-2"/>
          <w:sz w:val="20"/>
        </w:rPr>
        <w:t xml:space="preserve"> </w:t>
      </w:r>
      <w:r>
        <w:rPr>
          <w:sz w:val="20"/>
        </w:rPr>
        <w:t>the</w:t>
      </w:r>
      <w:r>
        <w:rPr>
          <w:spacing w:val="-2"/>
          <w:sz w:val="20"/>
        </w:rPr>
        <w:t xml:space="preserve"> </w:t>
      </w:r>
      <w:r>
        <w:rPr>
          <w:sz w:val="20"/>
        </w:rPr>
        <w:t>covid-19</w:t>
      </w:r>
      <w:r>
        <w:rPr>
          <w:spacing w:val="-2"/>
          <w:sz w:val="20"/>
        </w:rPr>
        <w:t xml:space="preserve"> </w:t>
      </w:r>
      <w:r>
        <w:rPr>
          <w:sz w:val="20"/>
        </w:rPr>
        <w:t>pandemic.</w:t>
      </w:r>
      <w:r>
        <w:rPr>
          <w:spacing w:val="19"/>
          <w:sz w:val="20"/>
        </w:rPr>
        <w:t xml:space="preserve"> </w:t>
      </w:r>
      <w:r>
        <w:rPr>
          <w:i/>
          <w:sz w:val="20"/>
        </w:rPr>
        <w:t>Park.</w:t>
      </w:r>
      <w:r>
        <w:rPr>
          <w:i/>
          <w:spacing w:val="-2"/>
          <w:sz w:val="20"/>
        </w:rPr>
        <w:t xml:space="preserve"> </w:t>
      </w:r>
      <w:r>
        <w:rPr>
          <w:i/>
          <w:sz w:val="20"/>
        </w:rPr>
        <w:t>Dis.</w:t>
      </w:r>
      <w:r>
        <w:rPr>
          <w:i/>
          <w:spacing w:val="-3"/>
          <w:sz w:val="20"/>
        </w:rPr>
        <w:t xml:space="preserve"> </w:t>
      </w:r>
      <w:r>
        <w:rPr>
          <w:rFonts w:ascii="Calibri" w:hAnsi="Calibri"/>
          <w:b/>
          <w:sz w:val="20"/>
        </w:rPr>
        <w:t>2022</w:t>
      </w:r>
      <w:r>
        <w:rPr>
          <w:sz w:val="20"/>
        </w:rPr>
        <w:t>,</w:t>
      </w:r>
      <w:r>
        <w:rPr>
          <w:spacing w:val="-2"/>
          <w:sz w:val="20"/>
        </w:rPr>
        <w:t xml:space="preserve"> </w:t>
      </w:r>
      <w:r>
        <w:rPr>
          <w:sz w:val="20"/>
        </w:rPr>
        <w:t xml:space="preserve">4370712 </w:t>
      </w:r>
      <w:bookmarkStart w:id="5" w:name="_bookmark3"/>
      <w:bookmarkEnd w:id="5"/>
      <w:r>
        <w:rPr>
          <w:spacing w:val="-2"/>
          <w:sz w:val="20"/>
        </w:rPr>
        <w:t>(2022).</w:t>
      </w:r>
    </w:p>
    <w:p w:rsidR="00AB654A" w:rsidRDefault="008B08D3">
      <w:pPr>
        <w:pStyle w:val="Listenabsatz"/>
        <w:numPr>
          <w:ilvl w:val="0"/>
          <w:numId w:val="1"/>
        </w:numPr>
        <w:tabs>
          <w:tab w:val="left" w:pos="475"/>
          <w:tab w:val="left" w:pos="480"/>
        </w:tabs>
        <w:spacing w:before="86" w:line="237" w:lineRule="auto"/>
        <w:ind w:left="475" w:right="148" w:hanging="243"/>
        <w:jc w:val="both"/>
        <w:rPr>
          <w:sz w:val="20"/>
        </w:rPr>
      </w:pPr>
      <w:r>
        <w:rPr>
          <w:b/>
          <w:sz w:val="20"/>
        </w:rPr>
        <w:tab/>
      </w:r>
      <w:r>
        <w:rPr>
          <w:sz w:val="20"/>
        </w:rPr>
        <w:t>Baque, E., Barber, L., Sakzewski, L. &amp; Boyd, R. N.</w:t>
      </w:r>
      <w:r>
        <w:rPr>
          <w:spacing w:val="33"/>
          <w:sz w:val="20"/>
        </w:rPr>
        <w:t xml:space="preserve"> </w:t>
      </w:r>
      <w:r>
        <w:rPr>
          <w:sz w:val="20"/>
        </w:rPr>
        <w:t>Randomized controlled trial of web-based multimodal therapy for children with acquired brain injury to improve gross motor capacity and performance.</w:t>
      </w:r>
      <w:r>
        <w:rPr>
          <w:spacing w:val="27"/>
          <w:sz w:val="20"/>
        </w:rPr>
        <w:t xml:space="preserve"> </w:t>
      </w:r>
      <w:r>
        <w:rPr>
          <w:i/>
          <w:sz w:val="20"/>
        </w:rPr>
        <w:t xml:space="preserve">Clin. rehabilitation </w:t>
      </w:r>
      <w:r>
        <w:rPr>
          <w:rFonts w:ascii="Calibri" w:hAnsi="Calibri"/>
          <w:b/>
          <w:sz w:val="20"/>
        </w:rPr>
        <w:t>31</w:t>
      </w:r>
      <w:r>
        <w:rPr>
          <w:sz w:val="20"/>
        </w:rPr>
        <w:t xml:space="preserve">, 722–732 </w:t>
      </w:r>
      <w:bookmarkStart w:id="6" w:name="_bookmark4"/>
      <w:bookmarkEnd w:id="6"/>
      <w:r>
        <w:rPr>
          <w:spacing w:val="-2"/>
          <w:sz w:val="20"/>
        </w:rPr>
        <w:t>(2017).</w:t>
      </w:r>
    </w:p>
    <w:p w:rsidR="00AB654A" w:rsidRDefault="008B08D3">
      <w:pPr>
        <w:pStyle w:val="Listenabsatz"/>
        <w:numPr>
          <w:ilvl w:val="0"/>
          <w:numId w:val="1"/>
        </w:numPr>
        <w:tabs>
          <w:tab w:val="left" w:pos="480"/>
          <w:tab w:val="left" w:pos="482"/>
        </w:tabs>
        <w:spacing w:before="88" w:line="235" w:lineRule="auto"/>
        <w:jc w:val="both"/>
        <w:rPr>
          <w:sz w:val="20"/>
        </w:rPr>
      </w:pPr>
      <w:r>
        <w:rPr>
          <w:sz w:val="20"/>
        </w:rPr>
        <w:t>Chen, S.-C., Lin, C.-H., Su, S.-W., Chang, Y.-T. &amp; Lai, C.-H.</w:t>
      </w:r>
      <w:r>
        <w:rPr>
          <w:spacing w:val="36"/>
          <w:sz w:val="20"/>
        </w:rPr>
        <w:t xml:space="preserve"> </w:t>
      </w:r>
      <w:r>
        <w:rPr>
          <w:sz w:val="20"/>
        </w:rPr>
        <w:t xml:space="preserve">Feasibility and effect of interactive telerehabilitation on </w:t>
      </w:r>
      <w:bookmarkStart w:id="7" w:name="_bookmark5"/>
      <w:bookmarkEnd w:id="7"/>
      <w:r>
        <w:rPr>
          <w:sz w:val="20"/>
        </w:rPr>
        <w:t>balance in individuals with chronic stroke: a pilot study.</w:t>
      </w:r>
      <w:r>
        <w:rPr>
          <w:spacing w:val="30"/>
          <w:sz w:val="20"/>
        </w:rPr>
        <w:t xml:space="preserve"> </w:t>
      </w:r>
      <w:r>
        <w:rPr>
          <w:i/>
          <w:sz w:val="20"/>
        </w:rPr>
        <w:t xml:space="preserve">J. neuroengineering rehabilitation </w:t>
      </w:r>
      <w:r>
        <w:rPr>
          <w:rFonts w:ascii="Calibri" w:hAnsi="Calibri"/>
          <w:b/>
          <w:sz w:val="20"/>
        </w:rPr>
        <w:t>18</w:t>
      </w:r>
      <w:r>
        <w:rPr>
          <w:sz w:val="20"/>
        </w:rPr>
        <w:t>, 1–11 (2021).</w:t>
      </w:r>
    </w:p>
    <w:p w:rsidR="00AB654A" w:rsidRDefault="008B08D3">
      <w:pPr>
        <w:pStyle w:val="Listenabsatz"/>
        <w:numPr>
          <w:ilvl w:val="0"/>
          <w:numId w:val="1"/>
        </w:numPr>
        <w:tabs>
          <w:tab w:val="left" w:pos="480"/>
          <w:tab w:val="left" w:pos="482"/>
        </w:tabs>
        <w:spacing w:before="79" w:line="235" w:lineRule="auto"/>
        <w:ind w:right="116"/>
        <w:jc w:val="both"/>
        <w:rPr>
          <w:sz w:val="20"/>
        </w:rPr>
      </w:pPr>
      <w:r>
        <w:rPr>
          <w:sz w:val="20"/>
        </w:rPr>
        <w:t>Chow,</w:t>
      </w:r>
      <w:r>
        <w:rPr>
          <w:spacing w:val="-12"/>
          <w:sz w:val="20"/>
        </w:rPr>
        <w:t xml:space="preserve"> </w:t>
      </w:r>
      <w:r>
        <w:rPr>
          <w:sz w:val="20"/>
        </w:rPr>
        <w:t>D.</w:t>
      </w:r>
      <w:r>
        <w:rPr>
          <w:spacing w:val="-12"/>
          <w:sz w:val="20"/>
        </w:rPr>
        <w:t xml:space="preserve"> </w:t>
      </w:r>
      <w:r>
        <w:rPr>
          <w:sz w:val="20"/>
        </w:rPr>
        <w:t>H.,</w:t>
      </w:r>
      <w:r>
        <w:rPr>
          <w:spacing w:val="-12"/>
          <w:sz w:val="20"/>
        </w:rPr>
        <w:t xml:space="preserve"> </w:t>
      </w:r>
      <w:r>
        <w:rPr>
          <w:sz w:val="20"/>
        </w:rPr>
        <w:t>Cheng,</w:t>
      </w:r>
      <w:r>
        <w:rPr>
          <w:spacing w:val="-12"/>
          <w:sz w:val="20"/>
        </w:rPr>
        <w:t xml:space="preserve"> </w:t>
      </w:r>
      <w:r>
        <w:rPr>
          <w:sz w:val="20"/>
        </w:rPr>
        <w:t>W.</w:t>
      </w:r>
      <w:r>
        <w:rPr>
          <w:spacing w:val="-12"/>
          <w:sz w:val="20"/>
        </w:rPr>
        <w:t xml:space="preserve"> </w:t>
      </w:r>
      <w:r>
        <w:rPr>
          <w:sz w:val="20"/>
        </w:rPr>
        <w:t>H.</w:t>
      </w:r>
      <w:r>
        <w:rPr>
          <w:spacing w:val="-12"/>
          <w:sz w:val="20"/>
        </w:rPr>
        <w:t xml:space="preserve"> </w:t>
      </w:r>
      <w:r>
        <w:rPr>
          <w:sz w:val="20"/>
        </w:rPr>
        <w:t>&amp;</w:t>
      </w:r>
      <w:r>
        <w:rPr>
          <w:spacing w:val="-12"/>
          <w:sz w:val="20"/>
        </w:rPr>
        <w:t xml:space="preserve"> </w:t>
      </w:r>
      <w:r>
        <w:rPr>
          <w:sz w:val="20"/>
        </w:rPr>
        <w:t>Tam,</w:t>
      </w:r>
      <w:r>
        <w:rPr>
          <w:spacing w:val="-12"/>
          <w:sz w:val="20"/>
        </w:rPr>
        <w:t xml:space="preserve"> </w:t>
      </w:r>
      <w:r>
        <w:rPr>
          <w:sz w:val="20"/>
        </w:rPr>
        <w:t>S.</w:t>
      </w:r>
      <w:r>
        <w:rPr>
          <w:spacing w:val="-12"/>
          <w:sz w:val="20"/>
        </w:rPr>
        <w:t xml:space="preserve"> </w:t>
      </w:r>
      <w:r>
        <w:rPr>
          <w:sz w:val="20"/>
        </w:rPr>
        <w:t>S.</w:t>
      </w:r>
      <w:r>
        <w:rPr>
          <w:spacing w:val="6"/>
          <w:sz w:val="20"/>
        </w:rPr>
        <w:t xml:space="preserve"> </w:t>
      </w:r>
      <w:r>
        <w:rPr>
          <w:sz w:val="20"/>
        </w:rPr>
        <w:t>A</w:t>
      </w:r>
      <w:r>
        <w:rPr>
          <w:spacing w:val="-12"/>
          <w:sz w:val="20"/>
        </w:rPr>
        <w:t xml:space="preserve"> </w:t>
      </w:r>
      <w:r>
        <w:rPr>
          <w:sz w:val="20"/>
        </w:rPr>
        <w:t>video-based</w:t>
      </w:r>
      <w:r>
        <w:rPr>
          <w:spacing w:val="-12"/>
          <w:sz w:val="20"/>
        </w:rPr>
        <w:t xml:space="preserve"> </w:t>
      </w:r>
      <w:r>
        <w:rPr>
          <w:sz w:val="20"/>
        </w:rPr>
        <w:t>classification</w:t>
      </w:r>
      <w:r>
        <w:rPr>
          <w:spacing w:val="-12"/>
          <w:sz w:val="20"/>
        </w:rPr>
        <w:t xml:space="preserve"> </w:t>
      </w:r>
      <w:r>
        <w:rPr>
          <w:sz w:val="20"/>
        </w:rPr>
        <w:t>system</w:t>
      </w:r>
      <w:r>
        <w:rPr>
          <w:spacing w:val="-12"/>
          <w:sz w:val="20"/>
        </w:rPr>
        <w:t xml:space="preserve"> </w:t>
      </w:r>
      <w:r>
        <w:rPr>
          <w:sz w:val="20"/>
        </w:rPr>
        <w:t>for</w:t>
      </w:r>
      <w:r>
        <w:rPr>
          <w:spacing w:val="-12"/>
          <w:sz w:val="20"/>
        </w:rPr>
        <w:t xml:space="preserve"> </w:t>
      </w:r>
      <w:r>
        <w:rPr>
          <w:sz w:val="20"/>
        </w:rPr>
        <w:t>assessing</w:t>
      </w:r>
      <w:r>
        <w:rPr>
          <w:spacing w:val="-12"/>
          <w:sz w:val="20"/>
        </w:rPr>
        <w:t xml:space="preserve"> </w:t>
      </w:r>
      <w:r>
        <w:rPr>
          <w:sz w:val="20"/>
        </w:rPr>
        <w:t>locomotor</w:t>
      </w:r>
      <w:r>
        <w:rPr>
          <w:spacing w:val="-12"/>
          <w:sz w:val="20"/>
        </w:rPr>
        <w:t xml:space="preserve"> </w:t>
      </w:r>
      <w:r>
        <w:rPr>
          <w:sz w:val="20"/>
        </w:rPr>
        <w:t>skills</w:t>
      </w:r>
      <w:r>
        <w:rPr>
          <w:spacing w:val="-12"/>
          <w:sz w:val="20"/>
        </w:rPr>
        <w:t xml:space="preserve"> </w:t>
      </w:r>
      <w:r>
        <w:rPr>
          <w:sz w:val="20"/>
        </w:rPr>
        <w:t>in</w:t>
      </w:r>
      <w:r>
        <w:rPr>
          <w:spacing w:val="-12"/>
          <w:sz w:val="20"/>
        </w:rPr>
        <w:t xml:space="preserve"> </w:t>
      </w:r>
      <w:r>
        <w:rPr>
          <w:sz w:val="20"/>
        </w:rPr>
        <w:t>children.</w:t>
      </w:r>
      <w:r>
        <w:rPr>
          <w:spacing w:val="6"/>
          <w:sz w:val="20"/>
        </w:rPr>
        <w:t xml:space="preserve"> </w:t>
      </w:r>
      <w:r>
        <w:rPr>
          <w:i/>
          <w:sz w:val="20"/>
        </w:rPr>
        <w:t xml:space="preserve">J. </w:t>
      </w:r>
      <w:bookmarkStart w:id="8" w:name="_bookmark6"/>
      <w:bookmarkEnd w:id="8"/>
      <w:r>
        <w:rPr>
          <w:i/>
          <w:sz w:val="20"/>
        </w:rPr>
        <w:t xml:space="preserve">sports science &amp; medicine </w:t>
      </w:r>
      <w:r>
        <w:rPr>
          <w:rFonts w:ascii="Calibri"/>
          <w:b/>
          <w:sz w:val="20"/>
        </w:rPr>
        <w:t>19</w:t>
      </w:r>
      <w:r>
        <w:rPr>
          <w:sz w:val="20"/>
        </w:rPr>
        <w:t>, 585 (2020).</w:t>
      </w:r>
    </w:p>
    <w:p w:rsidR="00AB654A" w:rsidRDefault="008B08D3">
      <w:pPr>
        <w:pStyle w:val="Listenabsatz"/>
        <w:numPr>
          <w:ilvl w:val="0"/>
          <w:numId w:val="1"/>
        </w:numPr>
        <w:tabs>
          <w:tab w:val="left" w:pos="480"/>
          <w:tab w:val="left" w:pos="482"/>
        </w:tabs>
        <w:spacing w:before="79" w:line="235" w:lineRule="auto"/>
        <w:jc w:val="both"/>
        <w:rPr>
          <w:sz w:val="20"/>
        </w:rPr>
      </w:pPr>
      <w:r>
        <w:rPr>
          <w:sz w:val="20"/>
        </w:rPr>
        <w:t xml:space="preserve">Cristinziano, M. </w:t>
      </w:r>
      <w:r>
        <w:rPr>
          <w:i/>
          <w:sz w:val="20"/>
        </w:rPr>
        <w:t>et al.</w:t>
      </w:r>
      <w:r>
        <w:rPr>
          <w:i/>
          <w:spacing w:val="40"/>
          <w:sz w:val="20"/>
        </w:rPr>
        <w:t xml:space="preserve"> </w:t>
      </w:r>
      <w:r>
        <w:rPr>
          <w:sz w:val="20"/>
        </w:rPr>
        <w:t xml:space="preserve">Telerehabilitation during covid-19 lockdown and gross motor function in cerebral palsy: an </w:t>
      </w:r>
      <w:bookmarkStart w:id="9" w:name="_bookmark7"/>
      <w:bookmarkEnd w:id="9"/>
      <w:r>
        <w:rPr>
          <w:sz w:val="20"/>
        </w:rPr>
        <w:t>observational study.</w:t>
      </w:r>
      <w:r>
        <w:rPr>
          <w:spacing w:val="37"/>
          <w:sz w:val="20"/>
        </w:rPr>
        <w:t xml:space="preserve"> </w:t>
      </w:r>
      <w:r>
        <w:rPr>
          <w:i/>
          <w:sz w:val="20"/>
        </w:rPr>
        <w:t xml:space="preserve">Eur. journal physical rehabilitation medicine </w:t>
      </w:r>
      <w:r>
        <w:rPr>
          <w:rFonts w:ascii="Calibri"/>
          <w:b/>
          <w:sz w:val="20"/>
        </w:rPr>
        <w:t>58</w:t>
      </w:r>
      <w:r>
        <w:rPr>
          <w:sz w:val="20"/>
        </w:rPr>
        <w:t>, 592 (2022).</w:t>
      </w:r>
    </w:p>
    <w:p w:rsidR="00AB654A" w:rsidRDefault="008B08D3">
      <w:pPr>
        <w:pStyle w:val="Listenabsatz"/>
        <w:numPr>
          <w:ilvl w:val="0"/>
          <w:numId w:val="1"/>
        </w:numPr>
        <w:tabs>
          <w:tab w:val="left" w:pos="480"/>
          <w:tab w:val="left" w:pos="482"/>
        </w:tabs>
        <w:spacing w:before="80" w:line="235" w:lineRule="auto"/>
        <w:ind w:right="118"/>
        <w:jc w:val="both"/>
        <w:rPr>
          <w:sz w:val="20"/>
        </w:rPr>
      </w:pPr>
      <w:r>
        <w:rPr>
          <w:spacing w:val="-2"/>
          <w:sz w:val="20"/>
        </w:rPr>
        <w:t>Dobkin,</w:t>
      </w:r>
      <w:r>
        <w:rPr>
          <w:spacing w:val="-5"/>
          <w:sz w:val="20"/>
        </w:rPr>
        <w:t xml:space="preserve"> </w:t>
      </w:r>
      <w:r>
        <w:rPr>
          <w:spacing w:val="-2"/>
          <w:sz w:val="20"/>
        </w:rPr>
        <w:t>B.</w:t>
      </w:r>
      <w:r>
        <w:rPr>
          <w:spacing w:val="-5"/>
          <w:sz w:val="20"/>
        </w:rPr>
        <w:t xml:space="preserve"> </w:t>
      </w:r>
      <w:r>
        <w:rPr>
          <w:spacing w:val="-2"/>
          <w:sz w:val="20"/>
        </w:rPr>
        <w:t>H.</w:t>
      </w:r>
      <w:r>
        <w:rPr>
          <w:spacing w:val="15"/>
          <w:sz w:val="20"/>
        </w:rPr>
        <w:t xml:space="preserve"> </w:t>
      </w:r>
      <w:r>
        <w:rPr>
          <w:spacing w:val="-2"/>
          <w:sz w:val="20"/>
        </w:rPr>
        <w:t>A</w:t>
      </w:r>
      <w:r>
        <w:rPr>
          <w:spacing w:val="-5"/>
          <w:sz w:val="20"/>
        </w:rPr>
        <w:t xml:space="preserve"> </w:t>
      </w:r>
      <w:r>
        <w:rPr>
          <w:spacing w:val="-2"/>
          <w:sz w:val="20"/>
        </w:rPr>
        <w:t>rehabilitation-internet-of-things</w:t>
      </w:r>
      <w:r>
        <w:rPr>
          <w:spacing w:val="-5"/>
          <w:sz w:val="20"/>
        </w:rPr>
        <w:t xml:space="preserve"> </w:t>
      </w:r>
      <w:r>
        <w:rPr>
          <w:spacing w:val="-2"/>
          <w:sz w:val="20"/>
        </w:rPr>
        <w:t>in</w:t>
      </w:r>
      <w:r>
        <w:rPr>
          <w:spacing w:val="-5"/>
          <w:sz w:val="20"/>
        </w:rPr>
        <w:t xml:space="preserve"> </w:t>
      </w:r>
      <w:r>
        <w:rPr>
          <w:spacing w:val="-2"/>
          <w:sz w:val="20"/>
        </w:rPr>
        <w:t>the</w:t>
      </w:r>
      <w:r>
        <w:rPr>
          <w:spacing w:val="-5"/>
          <w:sz w:val="20"/>
        </w:rPr>
        <w:t xml:space="preserve"> </w:t>
      </w:r>
      <w:r>
        <w:rPr>
          <w:spacing w:val="-2"/>
          <w:sz w:val="20"/>
        </w:rPr>
        <w:t>home</w:t>
      </w:r>
      <w:r>
        <w:rPr>
          <w:spacing w:val="-5"/>
          <w:sz w:val="20"/>
        </w:rPr>
        <w:t xml:space="preserve"> </w:t>
      </w:r>
      <w:r>
        <w:rPr>
          <w:spacing w:val="-2"/>
          <w:sz w:val="20"/>
        </w:rPr>
        <w:t>to</w:t>
      </w:r>
      <w:r>
        <w:rPr>
          <w:spacing w:val="-5"/>
          <w:sz w:val="20"/>
        </w:rPr>
        <w:t xml:space="preserve"> </w:t>
      </w:r>
      <w:r>
        <w:rPr>
          <w:spacing w:val="-2"/>
          <w:sz w:val="20"/>
        </w:rPr>
        <w:t>augment</w:t>
      </w:r>
      <w:r>
        <w:rPr>
          <w:spacing w:val="-5"/>
          <w:sz w:val="20"/>
        </w:rPr>
        <w:t xml:space="preserve"> </w:t>
      </w:r>
      <w:r>
        <w:rPr>
          <w:spacing w:val="-2"/>
          <w:sz w:val="20"/>
        </w:rPr>
        <w:t>motor</w:t>
      </w:r>
      <w:r>
        <w:rPr>
          <w:spacing w:val="-5"/>
          <w:sz w:val="20"/>
        </w:rPr>
        <w:t xml:space="preserve"> </w:t>
      </w:r>
      <w:r>
        <w:rPr>
          <w:spacing w:val="-2"/>
          <w:sz w:val="20"/>
        </w:rPr>
        <w:t>skills</w:t>
      </w:r>
      <w:r>
        <w:rPr>
          <w:spacing w:val="-5"/>
          <w:sz w:val="20"/>
        </w:rPr>
        <w:t xml:space="preserve"> </w:t>
      </w:r>
      <w:r>
        <w:rPr>
          <w:spacing w:val="-2"/>
          <w:sz w:val="20"/>
        </w:rPr>
        <w:t>and</w:t>
      </w:r>
      <w:r>
        <w:rPr>
          <w:spacing w:val="-5"/>
          <w:sz w:val="20"/>
        </w:rPr>
        <w:t xml:space="preserve"> </w:t>
      </w:r>
      <w:r>
        <w:rPr>
          <w:spacing w:val="-2"/>
          <w:sz w:val="20"/>
        </w:rPr>
        <w:t>exercise</w:t>
      </w:r>
      <w:r>
        <w:rPr>
          <w:spacing w:val="-5"/>
          <w:sz w:val="20"/>
        </w:rPr>
        <w:t xml:space="preserve"> </w:t>
      </w:r>
      <w:r>
        <w:rPr>
          <w:spacing w:val="-2"/>
          <w:sz w:val="20"/>
        </w:rPr>
        <w:t>training.</w:t>
      </w:r>
      <w:r>
        <w:rPr>
          <w:spacing w:val="15"/>
          <w:sz w:val="20"/>
        </w:rPr>
        <w:t xml:space="preserve"> </w:t>
      </w:r>
      <w:r>
        <w:rPr>
          <w:i/>
          <w:spacing w:val="-2"/>
          <w:sz w:val="20"/>
        </w:rPr>
        <w:t xml:space="preserve">Neurorehabili- </w:t>
      </w:r>
      <w:bookmarkStart w:id="10" w:name="_bookmark8"/>
      <w:bookmarkEnd w:id="10"/>
      <w:r>
        <w:rPr>
          <w:i/>
          <w:sz w:val="20"/>
        </w:rPr>
        <w:t xml:space="preserve">tation neural repair </w:t>
      </w:r>
      <w:r>
        <w:rPr>
          <w:rFonts w:ascii="Calibri" w:hAnsi="Calibri"/>
          <w:b/>
          <w:sz w:val="20"/>
        </w:rPr>
        <w:t>31</w:t>
      </w:r>
      <w:r>
        <w:rPr>
          <w:sz w:val="20"/>
        </w:rPr>
        <w:t>, 217–227 (2017).</w:t>
      </w:r>
    </w:p>
    <w:p w:rsidR="00AB654A" w:rsidRDefault="008B08D3">
      <w:pPr>
        <w:pStyle w:val="Listenabsatz"/>
        <w:numPr>
          <w:ilvl w:val="0"/>
          <w:numId w:val="1"/>
        </w:numPr>
        <w:tabs>
          <w:tab w:val="left" w:pos="480"/>
          <w:tab w:val="left" w:pos="482"/>
        </w:tabs>
        <w:spacing w:before="79" w:line="235" w:lineRule="auto"/>
        <w:jc w:val="both"/>
        <w:rPr>
          <w:sz w:val="20"/>
        </w:rPr>
      </w:pPr>
      <w:r>
        <w:rPr>
          <w:sz w:val="20"/>
        </w:rPr>
        <w:t xml:space="preserve">Espin, A. </w:t>
      </w:r>
      <w:r>
        <w:rPr>
          <w:i/>
          <w:sz w:val="20"/>
        </w:rPr>
        <w:t>et al.</w:t>
      </w:r>
      <w:r>
        <w:rPr>
          <w:i/>
          <w:spacing w:val="40"/>
          <w:sz w:val="20"/>
        </w:rPr>
        <w:t xml:space="preserve"> </w:t>
      </w:r>
      <w:r>
        <w:rPr>
          <w:sz w:val="20"/>
        </w:rPr>
        <w:t xml:space="preserve">Effects of a videoconference-based therapeutic exercise intervention on the musculoskeletal pain of </w:t>
      </w:r>
      <w:bookmarkStart w:id="11" w:name="_bookmark9"/>
      <w:bookmarkEnd w:id="11"/>
      <w:r>
        <w:rPr>
          <w:sz w:val="20"/>
        </w:rPr>
        <w:t>eldercare workers: protocol for the revieew randomized controlled trial.</w:t>
      </w:r>
      <w:r>
        <w:rPr>
          <w:spacing w:val="31"/>
          <w:sz w:val="20"/>
        </w:rPr>
        <w:t xml:space="preserve"> </w:t>
      </w:r>
      <w:r>
        <w:rPr>
          <w:i/>
          <w:sz w:val="20"/>
        </w:rPr>
        <w:t xml:space="preserve">BMC Musculoskelet. Disord. </w:t>
      </w:r>
      <w:r>
        <w:rPr>
          <w:rFonts w:ascii="Calibri"/>
          <w:b/>
          <w:sz w:val="20"/>
        </w:rPr>
        <w:t>24</w:t>
      </w:r>
      <w:r>
        <w:rPr>
          <w:sz w:val="20"/>
        </w:rPr>
        <w:t>, 463 (2023).</w:t>
      </w:r>
    </w:p>
    <w:p w:rsidR="00AB654A" w:rsidRDefault="008B08D3">
      <w:pPr>
        <w:pStyle w:val="Listenabsatz"/>
        <w:numPr>
          <w:ilvl w:val="0"/>
          <w:numId w:val="1"/>
        </w:numPr>
        <w:tabs>
          <w:tab w:val="left" w:pos="481"/>
        </w:tabs>
        <w:spacing w:before="76" w:line="243" w:lineRule="exact"/>
        <w:ind w:left="481" w:right="0" w:hanging="348"/>
        <w:jc w:val="both"/>
        <w:rPr>
          <w:sz w:val="20"/>
        </w:rPr>
      </w:pPr>
      <w:r>
        <w:rPr>
          <w:sz w:val="20"/>
        </w:rPr>
        <w:t>Finkelstein,</w:t>
      </w:r>
      <w:r>
        <w:rPr>
          <w:spacing w:val="10"/>
          <w:sz w:val="20"/>
        </w:rPr>
        <w:t xml:space="preserve"> </w:t>
      </w:r>
      <w:r>
        <w:rPr>
          <w:sz w:val="20"/>
        </w:rPr>
        <w:t>J.</w:t>
      </w:r>
      <w:r>
        <w:rPr>
          <w:spacing w:val="10"/>
          <w:sz w:val="20"/>
        </w:rPr>
        <w:t xml:space="preserve"> </w:t>
      </w:r>
      <w:r>
        <w:rPr>
          <w:i/>
          <w:sz w:val="20"/>
        </w:rPr>
        <w:t>et</w:t>
      </w:r>
      <w:r>
        <w:rPr>
          <w:i/>
          <w:spacing w:val="9"/>
          <w:sz w:val="20"/>
        </w:rPr>
        <w:t xml:space="preserve"> </w:t>
      </w:r>
      <w:r>
        <w:rPr>
          <w:i/>
          <w:sz w:val="20"/>
        </w:rPr>
        <w:t>al.</w:t>
      </w:r>
      <w:r>
        <w:rPr>
          <w:i/>
          <w:spacing w:val="46"/>
          <w:sz w:val="20"/>
        </w:rPr>
        <w:t xml:space="preserve"> </w:t>
      </w:r>
      <w:r>
        <w:rPr>
          <w:sz w:val="20"/>
        </w:rPr>
        <w:t>Usability</w:t>
      </w:r>
      <w:r>
        <w:rPr>
          <w:spacing w:val="9"/>
          <w:sz w:val="20"/>
        </w:rPr>
        <w:t xml:space="preserve"> </w:t>
      </w:r>
      <w:r>
        <w:rPr>
          <w:sz w:val="20"/>
        </w:rPr>
        <w:t>of</w:t>
      </w:r>
      <w:r>
        <w:rPr>
          <w:spacing w:val="10"/>
          <w:sz w:val="20"/>
        </w:rPr>
        <w:t xml:space="preserve"> </w:t>
      </w:r>
      <w:r>
        <w:rPr>
          <w:sz w:val="20"/>
        </w:rPr>
        <w:t>remote</w:t>
      </w:r>
      <w:r>
        <w:rPr>
          <w:spacing w:val="8"/>
          <w:sz w:val="20"/>
        </w:rPr>
        <w:t xml:space="preserve"> </w:t>
      </w:r>
      <w:r>
        <w:rPr>
          <w:sz w:val="20"/>
        </w:rPr>
        <w:t>assessment</w:t>
      </w:r>
      <w:r>
        <w:rPr>
          <w:spacing w:val="10"/>
          <w:sz w:val="20"/>
        </w:rPr>
        <w:t xml:space="preserve"> </w:t>
      </w:r>
      <w:r>
        <w:rPr>
          <w:sz w:val="20"/>
        </w:rPr>
        <w:t>of</w:t>
      </w:r>
      <w:r>
        <w:rPr>
          <w:spacing w:val="10"/>
          <w:sz w:val="20"/>
        </w:rPr>
        <w:t xml:space="preserve"> </w:t>
      </w:r>
      <w:r>
        <w:rPr>
          <w:sz w:val="20"/>
        </w:rPr>
        <w:t>exercise</w:t>
      </w:r>
      <w:r>
        <w:rPr>
          <w:spacing w:val="8"/>
          <w:sz w:val="20"/>
        </w:rPr>
        <w:t xml:space="preserve"> </w:t>
      </w:r>
      <w:r>
        <w:rPr>
          <w:sz w:val="20"/>
        </w:rPr>
        <w:t>capacity</w:t>
      </w:r>
      <w:r>
        <w:rPr>
          <w:spacing w:val="10"/>
          <w:sz w:val="20"/>
        </w:rPr>
        <w:t xml:space="preserve"> </w:t>
      </w:r>
      <w:r>
        <w:rPr>
          <w:sz w:val="20"/>
        </w:rPr>
        <w:t>for</w:t>
      </w:r>
      <w:r>
        <w:rPr>
          <w:spacing w:val="9"/>
          <w:sz w:val="20"/>
        </w:rPr>
        <w:t xml:space="preserve"> </w:t>
      </w:r>
      <w:r>
        <w:rPr>
          <w:sz w:val="20"/>
        </w:rPr>
        <w:t>pulmonary</w:t>
      </w:r>
      <w:r>
        <w:rPr>
          <w:spacing w:val="10"/>
          <w:sz w:val="20"/>
        </w:rPr>
        <w:t xml:space="preserve"> </w:t>
      </w:r>
      <w:r>
        <w:rPr>
          <w:sz w:val="20"/>
        </w:rPr>
        <w:t>telerehabilitation</w:t>
      </w:r>
      <w:r>
        <w:rPr>
          <w:spacing w:val="9"/>
          <w:sz w:val="20"/>
        </w:rPr>
        <w:t xml:space="preserve"> </w:t>
      </w:r>
      <w:r>
        <w:rPr>
          <w:sz w:val="20"/>
        </w:rPr>
        <w:t>program.</w:t>
      </w:r>
      <w:r>
        <w:rPr>
          <w:spacing w:val="46"/>
          <w:sz w:val="20"/>
        </w:rPr>
        <w:t xml:space="preserve"> </w:t>
      </w:r>
      <w:r>
        <w:rPr>
          <w:spacing w:val="-5"/>
          <w:sz w:val="20"/>
        </w:rPr>
        <w:t>In</w:t>
      </w:r>
    </w:p>
    <w:p w:rsidR="00AB654A" w:rsidRDefault="008B08D3">
      <w:pPr>
        <w:spacing w:line="229" w:lineRule="exact"/>
        <w:ind w:left="479"/>
        <w:jc w:val="both"/>
        <w:rPr>
          <w:sz w:val="20"/>
        </w:rPr>
      </w:pPr>
      <w:bookmarkStart w:id="12" w:name="_bookmark10"/>
      <w:bookmarkEnd w:id="12"/>
      <w:r>
        <w:rPr>
          <w:i/>
          <w:sz w:val="20"/>
        </w:rPr>
        <w:t>Integrated</w:t>
      </w:r>
      <w:r>
        <w:rPr>
          <w:i/>
          <w:spacing w:val="-9"/>
          <w:sz w:val="20"/>
        </w:rPr>
        <w:t xml:space="preserve"> </w:t>
      </w:r>
      <w:r>
        <w:rPr>
          <w:i/>
          <w:sz w:val="20"/>
        </w:rPr>
        <w:t>Citizen</w:t>
      </w:r>
      <w:r>
        <w:rPr>
          <w:i/>
          <w:spacing w:val="-9"/>
          <w:sz w:val="20"/>
        </w:rPr>
        <w:t xml:space="preserve"> </w:t>
      </w:r>
      <w:r>
        <w:rPr>
          <w:i/>
          <w:sz w:val="20"/>
        </w:rPr>
        <w:t>Centered</w:t>
      </w:r>
      <w:r>
        <w:rPr>
          <w:i/>
          <w:spacing w:val="-9"/>
          <w:sz w:val="20"/>
        </w:rPr>
        <w:t xml:space="preserve"> </w:t>
      </w:r>
      <w:r>
        <w:rPr>
          <w:i/>
          <w:sz w:val="20"/>
        </w:rPr>
        <w:t>Digital</w:t>
      </w:r>
      <w:r>
        <w:rPr>
          <w:i/>
          <w:spacing w:val="-9"/>
          <w:sz w:val="20"/>
        </w:rPr>
        <w:t xml:space="preserve"> </w:t>
      </w:r>
      <w:r>
        <w:rPr>
          <w:i/>
          <w:sz w:val="20"/>
        </w:rPr>
        <w:t>Health</w:t>
      </w:r>
      <w:r>
        <w:rPr>
          <w:i/>
          <w:spacing w:val="-9"/>
          <w:sz w:val="20"/>
        </w:rPr>
        <w:t xml:space="preserve"> </w:t>
      </w:r>
      <w:r>
        <w:rPr>
          <w:i/>
          <w:sz w:val="20"/>
        </w:rPr>
        <w:t>and</w:t>
      </w:r>
      <w:r>
        <w:rPr>
          <w:i/>
          <w:spacing w:val="-9"/>
          <w:sz w:val="20"/>
        </w:rPr>
        <w:t xml:space="preserve"> </w:t>
      </w:r>
      <w:r>
        <w:rPr>
          <w:i/>
          <w:sz w:val="20"/>
        </w:rPr>
        <w:t>Social</w:t>
      </w:r>
      <w:r>
        <w:rPr>
          <w:i/>
          <w:spacing w:val="-9"/>
          <w:sz w:val="20"/>
        </w:rPr>
        <w:t xml:space="preserve"> </w:t>
      </w:r>
      <w:r>
        <w:rPr>
          <w:i/>
          <w:sz w:val="20"/>
        </w:rPr>
        <w:t>Care</w:t>
      </w:r>
      <w:r>
        <w:rPr>
          <w:sz w:val="20"/>
        </w:rPr>
        <w:t>,</w:t>
      </w:r>
      <w:r>
        <w:rPr>
          <w:spacing w:val="-8"/>
          <w:sz w:val="20"/>
        </w:rPr>
        <w:t xml:space="preserve"> </w:t>
      </w:r>
      <w:r>
        <w:rPr>
          <w:sz w:val="20"/>
        </w:rPr>
        <w:t>72–76</w:t>
      </w:r>
      <w:r>
        <w:rPr>
          <w:spacing w:val="-9"/>
          <w:sz w:val="20"/>
        </w:rPr>
        <w:t xml:space="preserve"> </w:t>
      </w:r>
      <w:r>
        <w:rPr>
          <w:sz w:val="20"/>
        </w:rPr>
        <w:t>(IOS</w:t>
      </w:r>
      <w:r>
        <w:rPr>
          <w:spacing w:val="-9"/>
          <w:sz w:val="20"/>
        </w:rPr>
        <w:t xml:space="preserve"> </w:t>
      </w:r>
      <w:r>
        <w:rPr>
          <w:sz w:val="20"/>
        </w:rPr>
        <w:t>Press,</w:t>
      </w:r>
      <w:r>
        <w:rPr>
          <w:spacing w:val="-9"/>
          <w:sz w:val="20"/>
        </w:rPr>
        <w:t xml:space="preserve"> </w:t>
      </w:r>
      <w:r>
        <w:rPr>
          <w:spacing w:val="-2"/>
          <w:sz w:val="20"/>
        </w:rPr>
        <w:t>2020).</w:t>
      </w:r>
    </w:p>
    <w:p w:rsidR="00AB654A" w:rsidRDefault="008B08D3">
      <w:pPr>
        <w:pStyle w:val="Listenabsatz"/>
        <w:numPr>
          <w:ilvl w:val="0"/>
          <w:numId w:val="1"/>
        </w:numPr>
        <w:tabs>
          <w:tab w:val="left" w:pos="481"/>
        </w:tabs>
        <w:spacing w:before="85" w:line="242" w:lineRule="exact"/>
        <w:ind w:left="481" w:right="0" w:hanging="348"/>
        <w:jc w:val="both"/>
        <w:rPr>
          <w:i/>
          <w:sz w:val="20"/>
        </w:rPr>
      </w:pPr>
      <w:r>
        <w:rPr>
          <w:sz w:val="20"/>
        </w:rPr>
        <w:t>Hale,</w:t>
      </w:r>
      <w:r>
        <w:rPr>
          <w:spacing w:val="-5"/>
          <w:sz w:val="20"/>
        </w:rPr>
        <w:t xml:space="preserve"> </w:t>
      </w:r>
      <w:r>
        <w:rPr>
          <w:sz w:val="20"/>
        </w:rPr>
        <w:t>L.</w:t>
      </w:r>
      <w:r>
        <w:rPr>
          <w:spacing w:val="-2"/>
          <w:sz w:val="20"/>
        </w:rPr>
        <w:t xml:space="preserve"> </w:t>
      </w:r>
      <w:r>
        <w:rPr>
          <w:sz w:val="20"/>
        </w:rPr>
        <w:t>&amp;</w:t>
      </w:r>
      <w:r>
        <w:rPr>
          <w:spacing w:val="-3"/>
          <w:sz w:val="20"/>
        </w:rPr>
        <w:t xml:space="preserve"> </w:t>
      </w:r>
      <w:r>
        <w:rPr>
          <w:sz w:val="20"/>
        </w:rPr>
        <w:t>Donovan,</w:t>
      </w:r>
      <w:r>
        <w:rPr>
          <w:spacing w:val="-2"/>
          <w:sz w:val="20"/>
        </w:rPr>
        <w:t xml:space="preserve"> </w:t>
      </w:r>
      <w:r>
        <w:rPr>
          <w:sz w:val="20"/>
        </w:rPr>
        <w:t>K.</w:t>
      </w:r>
      <w:r>
        <w:rPr>
          <w:spacing w:val="19"/>
          <w:sz w:val="20"/>
        </w:rPr>
        <w:t xml:space="preserve"> </w:t>
      </w:r>
      <w:r>
        <w:rPr>
          <w:sz w:val="20"/>
        </w:rPr>
        <w:t>A</w:t>
      </w:r>
      <w:r>
        <w:rPr>
          <w:spacing w:val="-2"/>
          <w:sz w:val="20"/>
        </w:rPr>
        <w:t xml:space="preserve"> </w:t>
      </w:r>
      <w:r>
        <w:rPr>
          <w:sz w:val="20"/>
        </w:rPr>
        <w:t>video-based</w:t>
      </w:r>
      <w:r>
        <w:rPr>
          <w:spacing w:val="-3"/>
          <w:sz w:val="20"/>
        </w:rPr>
        <w:t xml:space="preserve"> </w:t>
      </w:r>
      <w:r>
        <w:rPr>
          <w:sz w:val="20"/>
        </w:rPr>
        <w:t>balance</w:t>
      </w:r>
      <w:r>
        <w:rPr>
          <w:spacing w:val="-2"/>
          <w:sz w:val="20"/>
        </w:rPr>
        <w:t xml:space="preserve"> </w:t>
      </w:r>
      <w:r>
        <w:rPr>
          <w:sz w:val="20"/>
        </w:rPr>
        <w:t>measure</w:t>
      </w:r>
      <w:r>
        <w:rPr>
          <w:spacing w:val="-3"/>
          <w:sz w:val="20"/>
        </w:rPr>
        <w:t xml:space="preserve"> </w:t>
      </w:r>
      <w:r>
        <w:rPr>
          <w:sz w:val="20"/>
        </w:rPr>
        <w:t>for</w:t>
      </w:r>
      <w:r>
        <w:rPr>
          <w:spacing w:val="-2"/>
          <w:sz w:val="20"/>
        </w:rPr>
        <w:t xml:space="preserve"> </w:t>
      </w:r>
      <w:r>
        <w:rPr>
          <w:sz w:val="20"/>
        </w:rPr>
        <w:t>people</w:t>
      </w:r>
      <w:r>
        <w:rPr>
          <w:spacing w:val="-2"/>
          <w:sz w:val="20"/>
        </w:rPr>
        <w:t xml:space="preserve"> </w:t>
      </w:r>
      <w:r>
        <w:rPr>
          <w:sz w:val="20"/>
        </w:rPr>
        <w:t>with</w:t>
      </w:r>
      <w:r>
        <w:rPr>
          <w:spacing w:val="-3"/>
          <w:sz w:val="20"/>
        </w:rPr>
        <w:t xml:space="preserve"> </w:t>
      </w:r>
      <w:r>
        <w:rPr>
          <w:sz w:val="20"/>
        </w:rPr>
        <w:t>intellectual</w:t>
      </w:r>
      <w:r>
        <w:rPr>
          <w:spacing w:val="-2"/>
          <w:sz w:val="20"/>
        </w:rPr>
        <w:t xml:space="preserve"> </w:t>
      </w:r>
      <w:r>
        <w:rPr>
          <w:sz w:val="20"/>
        </w:rPr>
        <w:t>disability.</w:t>
      </w:r>
      <w:r>
        <w:rPr>
          <w:spacing w:val="19"/>
          <w:sz w:val="20"/>
        </w:rPr>
        <w:t xml:space="preserve"> </w:t>
      </w:r>
      <w:r>
        <w:rPr>
          <w:i/>
          <w:sz w:val="20"/>
        </w:rPr>
        <w:t>J.</w:t>
      </w:r>
      <w:r>
        <w:rPr>
          <w:i/>
          <w:spacing w:val="-3"/>
          <w:sz w:val="20"/>
        </w:rPr>
        <w:t xml:space="preserve"> </w:t>
      </w:r>
      <w:r>
        <w:rPr>
          <w:i/>
          <w:sz w:val="20"/>
        </w:rPr>
        <w:t>Intellect.</w:t>
      </w:r>
      <w:r>
        <w:rPr>
          <w:i/>
          <w:spacing w:val="-2"/>
          <w:sz w:val="20"/>
        </w:rPr>
        <w:t xml:space="preserve"> </w:t>
      </w:r>
      <w:r>
        <w:rPr>
          <w:i/>
          <w:sz w:val="20"/>
        </w:rPr>
        <w:t>Dev.</w:t>
      </w:r>
      <w:r>
        <w:rPr>
          <w:i/>
          <w:spacing w:val="-2"/>
          <w:sz w:val="20"/>
        </w:rPr>
        <w:t xml:space="preserve"> Disabil.</w:t>
      </w:r>
    </w:p>
    <w:p w:rsidR="00AB654A" w:rsidRDefault="008B08D3">
      <w:pPr>
        <w:pStyle w:val="Textkrper"/>
        <w:spacing w:line="242" w:lineRule="exact"/>
        <w:jc w:val="both"/>
      </w:pPr>
      <w:bookmarkStart w:id="13" w:name="_bookmark11"/>
      <w:bookmarkEnd w:id="13"/>
      <w:r>
        <w:rPr>
          <w:rFonts w:ascii="Calibri" w:hAnsi="Calibri"/>
          <w:b/>
        </w:rPr>
        <w:t>39</w:t>
      </w:r>
      <w:r>
        <w:t>,</w:t>
      </w:r>
      <w:r>
        <w:rPr>
          <w:spacing w:val="-8"/>
        </w:rPr>
        <w:t xml:space="preserve"> </w:t>
      </w:r>
      <w:r>
        <w:t>206–213</w:t>
      </w:r>
      <w:r>
        <w:rPr>
          <w:spacing w:val="-7"/>
        </w:rPr>
        <w:t xml:space="preserve"> </w:t>
      </w:r>
      <w:r>
        <w:rPr>
          <w:spacing w:val="-2"/>
        </w:rPr>
        <w:t>(2014).</w:t>
      </w:r>
    </w:p>
    <w:p w:rsidR="00AB654A" w:rsidRDefault="008B08D3">
      <w:pPr>
        <w:pStyle w:val="Listenabsatz"/>
        <w:numPr>
          <w:ilvl w:val="0"/>
          <w:numId w:val="1"/>
        </w:numPr>
        <w:tabs>
          <w:tab w:val="left" w:pos="482"/>
        </w:tabs>
        <w:spacing w:line="235" w:lineRule="auto"/>
        <w:ind w:hanging="349"/>
        <w:jc w:val="left"/>
        <w:rPr>
          <w:sz w:val="20"/>
        </w:rPr>
      </w:pPr>
      <w:r>
        <w:rPr>
          <w:sz w:val="20"/>
        </w:rPr>
        <w:t>Isernia,</w:t>
      </w:r>
      <w:r>
        <w:rPr>
          <w:spacing w:val="-2"/>
          <w:sz w:val="20"/>
        </w:rPr>
        <w:t xml:space="preserve"> </w:t>
      </w:r>
      <w:r>
        <w:rPr>
          <w:sz w:val="20"/>
        </w:rPr>
        <w:t>S.</w:t>
      </w:r>
      <w:r>
        <w:rPr>
          <w:spacing w:val="-2"/>
          <w:sz w:val="20"/>
        </w:rPr>
        <w:t xml:space="preserve"> </w:t>
      </w:r>
      <w:r>
        <w:rPr>
          <w:i/>
          <w:sz w:val="20"/>
        </w:rPr>
        <w:t>et</w:t>
      </w:r>
      <w:r>
        <w:rPr>
          <w:i/>
          <w:spacing w:val="-2"/>
          <w:sz w:val="20"/>
        </w:rPr>
        <w:t xml:space="preserve"> </w:t>
      </w:r>
      <w:r>
        <w:rPr>
          <w:i/>
          <w:sz w:val="20"/>
        </w:rPr>
        <w:t>al.</w:t>
      </w:r>
      <w:r>
        <w:rPr>
          <w:i/>
          <w:spacing w:val="19"/>
          <w:sz w:val="20"/>
        </w:rPr>
        <w:t xml:space="preserve"> </w:t>
      </w:r>
      <w:r>
        <w:rPr>
          <w:sz w:val="20"/>
        </w:rPr>
        <w:t>Effects</w:t>
      </w:r>
      <w:r>
        <w:rPr>
          <w:spacing w:val="-2"/>
          <w:sz w:val="20"/>
        </w:rPr>
        <w:t xml:space="preserve"> </w:t>
      </w:r>
      <w:r>
        <w:rPr>
          <w:sz w:val="20"/>
        </w:rPr>
        <w:t>of</w:t>
      </w:r>
      <w:r>
        <w:rPr>
          <w:spacing w:val="-2"/>
          <w:sz w:val="20"/>
        </w:rPr>
        <w:t xml:space="preserve"> </w:t>
      </w:r>
      <w:r>
        <w:rPr>
          <w:sz w:val="20"/>
        </w:rPr>
        <w:t>an</w:t>
      </w:r>
      <w:r>
        <w:rPr>
          <w:spacing w:val="-2"/>
          <w:sz w:val="20"/>
        </w:rPr>
        <w:t xml:space="preserve"> </w:t>
      </w:r>
      <w:r>
        <w:rPr>
          <w:sz w:val="20"/>
        </w:rPr>
        <w:t>innovative</w:t>
      </w:r>
      <w:r>
        <w:rPr>
          <w:spacing w:val="-2"/>
          <w:sz w:val="20"/>
        </w:rPr>
        <w:t xml:space="preserve"> </w:t>
      </w:r>
      <w:r>
        <w:rPr>
          <w:sz w:val="20"/>
        </w:rPr>
        <w:t>telerehabilitation</w:t>
      </w:r>
      <w:r>
        <w:rPr>
          <w:spacing w:val="-2"/>
          <w:sz w:val="20"/>
        </w:rPr>
        <w:t xml:space="preserve"> </w:t>
      </w:r>
      <w:r>
        <w:rPr>
          <w:sz w:val="20"/>
        </w:rPr>
        <w:t>intervention</w:t>
      </w:r>
      <w:r>
        <w:rPr>
          <w:spacing w:val="-2"/>
          <w:sz w:val="20"/>
        </w:rPr>
        <w:t xml:space="preserve"> </w:t>
      </w:r>
      <w:r>
        <w:rPr>
          <w:sz w:val="20"/>
        </w:rPr>
        <w:t>for</w:t>
      </w:r>
      <w:r>
        <w:rPr>
          <w:spacing w:val="-2"/>
          <w:sz w:val="20"/>
        </w:rPr>
        <w:t xml:space="preserve"> </w:t>
      </w:r>
      <w:r>
        <w:rPr>
          <w:sz w:val="20"/>
        </w:rPr>
        <w:t>people</w:t>
      </w:r>
      <w:r>
        <w:rPr>
          <w:spacing w:val="-2"/>
          <w:sz w:val="20"/>
        </w:rPr>
        <w:t xml:space="preserve"> </w:t>
      </w:r>
      <w:r>
        <w:rPr>
          <w:sz w:val="20"/>
        </w:rPr>
        <w:t>with</w:t>
      </w:r>
      <w:r>
        <w:rPr>
          <w:spacing w:val="-2"/>
          <w:sz w:val="20"/>
        </w:rPr>
        <w:t xml:space="preserve"> </w:t>
      </w:r>
      <w:r>
        <w:rPr>
          <w:sz w:val="20"/>
        </w:rPr>
        <w:t>parkinson’s</w:t>
      </w:r>
      <w:r>
        <w:rPr>
          <w:spacing w:val="-2"/>
          <w:sz w:val="20"/>
        </w:rPr>
        <w:t xml:space="preserve"> </w:t>
      </w:r>
      <w:r>
        <w:rPr>
          <w:sz w:val="20"/>
        </w:rPr>
        <w:t>disease</w:t>
      </w:r>
      <w:r>
        <w:rPr>
          <w:spacing w:val="-2"/>
          <w:sz w:val="20"/>
        </w:rPr>
        <w:t xml:space="preserve"> </w:t>
      </w:r>
      <w:r>
        <w:rPr>
          <w:sz w:val="20"/>
        </w:rPr>
        <w:t>on</w:t>
      </w:r>
      <w:r>
        <w:rPr>
          <w:spacing w:val="-2"/>
          <w:sz w:val="20"/>
        </w:rPr>
        <w:t xml:space="preserve"> </w:t>
      </w:r>
      <w:r>
        <w:rPr>
          <w:sz w:val="20"/>
        </w:rPr>
        <w:t>quality</w:t>
      </w:r>
      <w:r>
        <w:rPr>
          <w:spacing w:val="-2"/>
          <w:sz w:val="20"/>
        </w:rPr>
        <w:t xml:space="preserve"> </w:t>
      </w:r>
      <w:r>
        <w:rPr>
          <w:sz w:val="20"/>
        </w:rPr>
        <w:t xml:space="preserve">of </w:t>
      </w:r>
      <w:bookmarkStart w:id="14" w:name="_bookmark12"/>
      <w:bookmarkEnd w:id="14"/>
      <w:r>
        <w:rPr>
          <w:sz w:val="20"/>
        </w:rPr>
        <w:t>life, motor, and non-motor abilities.</w:t>
      </w:r>
      <w:r>
        <w:rPr>
          <w:spacing w:val="36"/>
          <w:sz w:val="20"/>
        </w:rPr>
        <w:t xml:space="preserve"> </w:t>
      </w:r>
      <w:r>
        <w:rPr>
          <w:i/>
          <w:sz w:val="20"/>
        </w:rPr>
        <w:t xml:space="preserve">Front. neurology </w:t>
      </w:r>
      <w:r>
        <w:rPr>
          <w:rFonts w:ascii="Calibri" w:hAnsi="Calibri"/>
          <w:b/>
          <w:sz w:val="20"/>
        </w:rPr>
        <w:t>11</w:t>
      </w:r>
      <w:r>
        <w:rPr>
          <w:sz w:val="20"/>
        </w:rPr>
        <w:t>, 846 (2020).</w:t>
      </w:r>
    </w:p>
    <w:p w:rsidR="00AB654A" w:rsidRDefault="008B08D3">
      <w:pPr>
        <w:pStyle w:val="Listenabsatz"/>
        <w:numPr>
          <w:ilvl w:val="0"/>
          <w:numId w:val="1"/>
        </w:numPr>
        <w:tabs>
          <w:tab w:val="left" w:pos="467"/>
          <w:tab w:val="left" w:pos="481"/>
        </w:tabs>
        <w:spacing w:before="76"/>
        <w:ind w:left="467" w:right="126" w:hanging="334"/>
        <w:jc w:val="left"/>
        <w:rPr>
          <w:sz w:val="20"/>
        </w:rPr>
      </w:pPr>
      <w:r>
        <w:rPr>
          <w:b/>
          <w:sz w:val="20"/>
        </w:rPr>
        <w:tab/>
      </w:r>
      <w:r>
        <w:rPr>
          <w:sz w:val="20"/>
        </w:rPr>
        <w:t>Kanai,</w:t>
      </w:r>
      <w:r>
        <w:rPr>
          <w:spacing w:val="-8"/>
          <w:sz w:val="20"/>
        </w:rPr>
        <w:t xml:space="preserve"> </w:t>
      </w:r>
      <w:r>
        <w:rPr>
          <w:sz w:val="20"/>
        </w:rPr>
        <w:t>A.</w:t>
      </w:r>
      <w:r>
        <w:rPr>
          <w:spacing w:val="-8"/>
          <w:sz w:val="20"/>
        </w:rPr>
        <w:t xml:space="preserve"> </w:t>
      </w:r>
      <w:r>
        <w:rPr>
          <w:i/>
          <w:sz w:val="20"/>
        </w:rPr>
        <w:t>et</w:t>
      </w:r>
      <w:r>
        <w:rPr>
          <w:i/>
          <w:spacing w:val="-8"/>
          <w:sz w:val="20"/>
        </w:rPr>
        <w:t xml:space="preserve"> </w:t>
      </w:r>
      <w:r>
        <w:rPr>
          <w:i/>
          <w:sz w:val="20"/>
        </w:rPr>
        <w:t>al.</w:t>
      </w:r>
      <w:r>
        <w:rPr>
          <w:i/>
          <w:spacing w:val="11"/>
          <w:sz w:val="20"/>
        </w:rPr>
        <w:t xml:space="preserve"> </w:t>
      </w:r>
      <w:r>
        <w:rPr>
          <w:sz w:val="20"/>
        </w:rPr>
        <w:t>Use</w:t>
      </w:r>
      <w:r>
        <w:rPr>
          <w:spacing w:val="-8"/>
          <w:sz w:val="20"/>
        </w:rPr>
        <w:t xml:space="preserve"> </w:t>
      </w:r>
      <w:r>
        <w:rPr>
          <w:sz w:val="20"/>
        </w:rPr>
        <w:t>of</w:t>
      </w:r>
      <w:r>
        <w:rPr>
          <w:spacing w:val="-8"/>
          <w:sz w:val="20"/>
        </w:rPr>
        <w:t xml:space="preserve"> </w:t>
      </w:r>
      <w:r>
        <w:rPr>
          <w:sz w:val="20"/>
        </w:rPr>
        <w:t>the</w:t>
      </w:r>
      <w:r>
        <w:rPr>
          <w:spacing w:val="-8"/>
          <w:sz w:val="20"/>
        </w:rPr>
        <w:t xml:space="preserve"> </w:t>
      </w:r>
      <w:r>
        <w:rPr>
          <w:sz w:val="20"/>
        </w:rPr>
        <w:t>sit-to-stand</w:t>
      </w:r>
      <w:r>
        <w:rPr>
          <w:spacing w:val="-8"/>
          <w:sz w:val="20"/>
        </w:rPr>
        <w:t xml:space="preserve"> </w:t>
      </w:r>
      <w:r>
        <w:rPr>
          <w:sz w:val="20"/>
        </w:rPr>
        <w:t>task</w:t>
      </w:r>
      <w:r>
        <w:rPr>
          <w:spacing w:val="-8"/>
          <w:sz w:val="20"/>
        </w:rPr>
        <w:t xml:space="preserve"> </w:t>
      </w:r>
      <w:r>
        <w:rPr>
          <w:sz w:val="20"/>
        </w:rPr>
        <w:t>to</w:t>
      </w:r>
      <w:r>
        <w:rPr>
          <w:spacing w:val="-8"/>
          <w:sz w:val="20"/>
        </w:rPr>
        <w:t xml:space="preserve"> </w:t>
      </w:r>
      <w:r>
        <w:rPr>
          <w:sz w:val="20"/>
        </w:rPr>
        <w:t>evaluate</w:t>
      </w:r>
      <w:r>
        <w:rPr>
          <w:spacing w:val="-8"/>
          <w:sz w:val="20"/>
        </w:rPr>
        <w:t xml:space="preserve"> </w:t>
      </w:r>
      <w:r>
        <w:rPr>
          <w:sz w:val="20"/>
        </w:rPr>
        <w:t>motor</w:t>
      </w:r>
      <w:r>
        <w:rPr>
          <w:spacing w:val="-8"/>
          <w:sz w:val="20"/>
        </w:rPr>
        <w:t xml:space="preserve"> </w:t>
      </w:r>
      <w:r>
        <w:rPr>
          <w:sz w:val="20"/>
        </w:rPr>
        <w:t>function</w:t>
      </w:r>
      <w:r>
        <w:rPr>
          <w:spacing w:val="-8"/>
          <w:sz w:val="20"/>
        </w:rPr>
        <w:t xml:space="preserve"> </w:t>
      </w:r>
      <w:r>
        <w:rPr>
          <w:sz w:val="20"/>
        </w:rPr>
        <w:t>of</w:t>
      </w:r>
      <w:r>
        <w:rPr>
          <w:spacing w:val="-8"/>
          <w:sz w:val="20"/>
        </w:rPr>
        <w:t xml:space="preserve"> </w:t>
      </w:r>
      <w:r>
        <w:rPr>
          <w:sz w:val="20"/>
        </w:rPr>
        <w:t>older</w:t>
      </w:r>
      <w:r>
        <w:rPr>
          <w:spacing w:val="-8"/>
          <w:sz w:val="20"/>
        </w:rPr>
        <w:t xml:space="preserve"> </w:t>
      </w:r>
      <w:r>
        <w:rPr>
          <w:sz w:val="20"/>
        </w:rPr>
        <w:t>adults</w:t>
      </w:r>
      <w:r>
        <w:rPr>
          <w:spacing w:val="-8"/>
          <w:sz w:val="20"/>
        </w:rPr>
        <w:t xml:space="preserve"> </w:t>
      </w:r>
      <w:r>
        <w:rPr>
          <w:sz w:val="20"/>
        </w:rPr>
        <w:t>using</w:t>
      </w:r>
      <w:r>
        <w:rPr>
          <w:spacing w:val="-8"/>
          <w:sz w:val="20"/>
        </w:rPr>
        <w:t xml:space="preserve"> </w:t>
      </w:r>
      <w:r>
        <w:rPr>
          <w:sz w:val="20"/>
        </w:rPr>
        <w:t>telemetry.</w:t>
      </w:r>
      <w:r>
        <w:rPr>
          <w:spacing w:val="11"/>
          <w:sz w:val="20"/>
        </w:rPr>
        <w:t xml:space="preserve"> </w:t>
      </w:r>
      <w:r>
        <w:rPr>
          <w:i/>
          <w:sz w:val="20"/>
        </w:rPr>
        <w:t>BMC</w:t>
      </w:r>
      <w:r>
        <w:rPr>
          <w:i/>
          <w:spacing w:val="-8"/>
          <w:sz w:val="20"/>
        </w:rPr>
        <w:t xml:space="preserve"> </w:t>
      </w:r>
      <w:r>
        <w:rPr>
          <w:i/>
          <w:sz w:val="20"/>
        </w:rPr>
        <w:t>geriatrics</w:t>
      </w:r>
      <w:r>
        <w:rPr>
          <w:i/>
          <w:spacing w:val="-8"/>
          <w:sz w:val="20"/>
        </w:rPr>
        <w:t xml:space="preserve"> </w:t>
      </w:r>
      <w:r>
        <w:rPr>
          <w:rFonts w:ascii="Calibri" w:hAnsi="Calibri"/>
          <w:b/>
          <w:sz w:val="20"/>
        </w:rPr>
        <w:t>16</w:t>
      </w:r>
      <w:r>
        <w:rPr>
          <w:sz w:val="20"/>
        </w:rPr>
        <w:t xml:space="preserve">, </w:t>
      </w:r>
      <w:bookmarkStart w:id="15" w:name="_bookmark13"/>
      <w:bookmarkEnd w:id="15"/>
      <w:r>
        <w:rPr>
          <w:sz w:val="20"/>
        </w:rPr>
        <w:t>1–10 (2016).</w:t>
      </w:r>
    </w:p>
    <w:p w:rsidR="00AB654A" w:rsidRDefault="008B08D3">
      <w:pPr>
        <w:pStyle w:val="Listenabsatz"/>
        <w:numPr>
          <w:ilvl w:val="0"/>
          <w:numId w:val="1"/>
        </w:numPr>
        <w:tabs>
          <w:tab w:val="left" w:pos="481"/>
        </w:tabs>
        <w:spacing w:before="84" w:line="242" w:lineRule="exact"/>
        <w:ind w:left="481" w:right="0" w:hanging="348"/>
        <w:jc w:val="left"/>
        <w:rPr>
          <w:i/>
          <w:sz w:val="20"/>
        </w:rPr>
      </w:pPr>
      <w:r>
        <w:rPr>
          <w:spacing w:val="-2"/>
          <w:sz w:val="20"/>
        </w:rPr>
        <w:t>Kelly,</w:t>
      </w:r>
      <w:r>
        <w:rPr>
          <w:spacing w:val="-7"/>
          <w:sz w:val="20"/>
        </w:rPr>
        <w:t xml:space="preserve"> </w:t>
      </w:r>
      <w:r>
        <w:rPr>
          <w:spacing w:val="-2"/>
          <w:sz w:val="20"/>
        </w:rPr>
        <w:t>L.</w:t>
      </w:r>
      <w:r>
        <w:rPr>
          <w:spacing w:val="-8"/>
          <w:sz w:val="20"/>
        </w:rPr>
        <w:t xml:space="preserve"> </w:t>
      </w:r>
      <w:r>
        <w:rPr>
          <w:spacing w:val="-2"/>
          <w:sz w:val="20"/>
        </w:rPr>
        <w:t>E.</w:t>
      </w:r>
      <w:r>
        <w:rPr>
          <w:spacing w:val="-8"/>
          <w:sz w:val="20"/>
        </w:rPr>
        <w:t xml:space="preserve"> </w:t>
      </w:r>
      <w:r>
        <w:rPr>
          <w:spacing w:val="-2"/>
          <w:sz w:val="20"/>
        </w:rPr>
        <w:t>&amp;</w:t>
      </w:r>
      <w:r>
        <w:rPr>
          <w:spacing w:val="-8"/>
          <w:sz w:val="20"/>
        </w:rPr>
        <w:t xml:space="preserve"> </w:t>
      </w:r>
      <w:r>
        <w:rPr>
          <w:spacing w:val="-2"/>
          <w:sz w:val="20"/>
        </w:rPr>
        <w:t>Moran,</w:t>
      </w:r>
      <w:r>
        <w:rPr>
          <w:spacing w:val="-7"/>
          <w:sz w:val="20"/>
        </w:rPr>
        <w:t xml:space="preserve"> </w:t>
      </w:r>
      <w:r>
        <w:rPr>
          <w:spacing w:val="-2"/>
          <w:sz w:val="20"/>
        </w:rPr>
        <w:t>T.</w:t>
      </w:r>
      <w:r>
        <w:rPr>
          <w:spacing w:val="-7"/>
          <w:sz w:val="20"/>
        </w:rPr>
        <w:t xml:space="preserve"> </w:t>
      </w:r>
      <w:r>
        <w:rPr>
          <w:spacing w:val="-2"/>
          <w:sz w:val="20"/>
        </w:rPr>
        <w:t>E.</w:t>
      </w:r>
      <w:r>
        <w:rPr>
          <w:spacing w:val="10"/>
          <w:sz w:val="20"/>
        </w:rPr>
        <w:t xml:space="preserve"> </w:t>
      </w:r>
      <w:r>
        <w:rPr>
          <w:spacing w:val="-2"/>
          <w:sz w:val="20"/>
        </w:rPr>
        <w:t>The</w:t>
      </w:r>
      <w:r>
        <w:rPr>
          <w:spacing w:val="-8"/>
          <w:sz w:val="20"/>
        </w:rPr>
        <w:t xml:space="preserve"> </w:t>
      </w:r>
      <w:r>
        <w:rPr>
          <w:spacing w:val="-2"/>
          <w:sz w:val="20"/>
        </w:rPr>
        <w:t>effectiveness</w:t>
      </w:r>
      <w:r>
        <w:rPr>
          <w:spacing w:val="-7"/>
          <w:sz w:val="20"/>
        </w:rPr>
        <w:t xml:space="preserve"> </w:t>
      </w:r>
      <w:r>
        <w:rPr>
          <w:spacing w:val="-2"/>
          <w:sz w:val="20"/>
        </w:rPr>
        <w:t>of</w:t>
      </w:r>
      <w:r>
        <w:rPr>
          <w:spacing w:val="-8"/>
          <w:sz w:val="20"/>
        </w:rPr>
        <w:t xml:space="preserve"> </w:t>
      </w:r>
      <w:r>
        <w:rPr>
          <w:spacing w:val="-2"/>
          <w:sz w:val="20"/>
        </w:rPr>
        <w:t>a</w:t>
      </w:r>
      <w:r>
        <w:rPr>
          <w:spacing w:val="-8"/>
          <w:sz w:val="20"/>
        </w:rPr>
        <w:t xml:space="preserve"> </w:t>
      </w:r>
      <w:r>
        <w:rPr>
          <w:spacing w:val="-2"/>
          <w:sz w:val="20"/>
        </w:rPr>
        <w:t>web-based</w:t>
      </w:r>
      <w:r>
        <w:rPr>
          <w:spacing w:val="-8"/>
          <w:sz w:val="20"/>
        </w:rPr>
        <w:t xml:space="preserve"> </w:t>
      </w:r>
      <w:r>
        <w:rPr>
          <w:spacing w:val="-2"/>
          <w:sz w:val="20"/>
        </w:rPr>
        <w:t>motor</w:t>
      </w:r>
      <w:r>
        <w:rPr>
          <w:spacing w:val="-7"/>
          <w:sz w:val="20"/>
        </w:rPr>
        <w:t xml:space="preserve"> </w:t>
      </w:r>
      <w:r>
        <w:rPr>
          <w:spacing w:val="-2"/>
          <w:sz w:val="20"/>
        </w:rPr>
        <w:t>skill</w:t>
      </w:r>
      <w:r>
        <w:rPr>
          <w:spacing w:val="-8"/>
          <w:sz w:val="20"/>
        </w:rPr>
        <w:t xml:space="preserve"> </w:t>
      </w:r>
      <w:r>
        <w:rPr>
          <w:spacing w:val="-2"/>
          <w:sz w:val="20"/>
        </w:rPr>
        <w:t>assessment</w:t>
      </w:r>
      <w:r>
        <w:rPr>
          <w:spacing w:val="-8"/>
          <w:sz w:val="20"/>
        </w:rPr>
        <w:t xml:space="preserve"> </w:t>
      </w:r>
      <w:r>
        <w:rPr>
          <w:spacing w:val="-2"/>
          <w:sz w:val="20"/>
        </w:rPr>
        <w:t>training</w:t>
      </w:r>
      <w:r>
        <w:rPr>
          <w:spacing w:val="-8"/>
          <w:sz w:val="20"/>
        </w:rPr>
        <w:t xml:space="preserve"> </w:t>
      </w:r>
      <w:r>
        <w:rPr>
          <w:spacing w:val="-2"/>
          <w:sz w:val="20"/>
        </w:rPr>
        <w:t>program.</w:t>
      </w:r>
      <w:r>
        <w:rPr>
          <w:spacing w:val="11"/>
          <w:sz w:val="20"/>
        </w:rPr>
        <w:t xml:space="preserve"> </w:t>
      </w:r>
      <w:r>
        <w:rPr>
          <w:i/>
          <w:spacing w:val="-2"/>
          <w:sz w:val="20"/>
        </w:rPr>
        <w:t>ICHPER-SD</w:t>
      </w:r>
      <w:r>
        <w:rPr>
          <w:i/>
          <w:spacing w:val="-8"/>
          <w:sz w:val="20"/>
        </w:rPr>
        <w:t xml:space="preserve"> </w:t>
      </w:r>
      <w:r>
        <w:rPr>
          <w:i/>
          <w:spacing w:val="-2"/>
          <w:sz w:val="20"/>
        </w:rPr>
        <w:t>J.</w:t>
      </w:r>
      <w:r>
        <w:rPr>
          <w:i/>
          <w:spacing w:val="-8"/>
          <w:sz w:val="20"/>
        </w:rPr>
        <w:t xml:space="preserve"> </w:t>
      </w:r>
      <w:r>
        <w:rPr>
          <w:i/>
          <w:spacing w:val="-4"/>
          <w:sz w:val="20"/>
        </w:rPr>
        <w:t>Res.</w:t>
      </w:r>
    </w:p>
    <w:p w:rsidR="00AB654A" w:rsidRDefault="008B08D3">
      <w:pPr>
        <w:pStyle w:val="Textkrper"/>
        <w:spacing w:line="242" w:lineRule="exact"/>
      </w:pPr>
      <w:bookmarkStart w:id="16" w:name="_bookmark14"/>
      <w:bookmarkEnd w:id="16"/>
      <w:r>
        <w:rPr>
          <w:rFonts w:ascii="Calibri" w:hAnsi="Calibri"/>
          <w:b/>
        </w:rPr>
        <w:t>5</w:t>
      </w:r>
      <w:r>
        <w:t>,</w:t>
      </w:r>
      <w:r>
        <w:rPr>
          <w:spacing w:val="-5"/>
        </w:rPr>
        <w:t xml:space="preserve"> </w:t>
      </w:r>
      <w:r>
        <w:t>48–53</w:t>
      </w:r>
      <w:r>
        <w:rPr>
          <w:spacing w:val="-5"/>
        </w:rPr>
        <w:t xml:space="preserve"> </w:t>
      </w:r>
      <w:r>
        <w:rPr>
          <w:spacing w:val="-2"/>
        </w:rPr>
        <w:t>(2010).</w:t>
      </w:r>
    </w:p>
    <w:p w:rsidR="00AB654A" w:rsidRDefault="008B08D3">
      <w:pPr>
        <w:pStyle w:val="Listenabsatz"/>
        <w:numPr>
          <w:ilvl w:val="0"/>
          <w:numId w:val="1"/>
        </w:numPr>
        <w:tabs>
          <w:tab w:val="left" w:pos="482"/>
        </w:tabs>
        <w:spacing w:line="235" w:lineRule="auto"/>
        <w:ind w:right="124" w:hanging="349"/>
        <w:jc w:val="both"/>
        <w:rPr>
          <w:sz w:val="20"/>
        </w:rPr>
      </w:pPr>
      <w:r>
        <w:rPr>
          <w:sz w:val="20"/>
        </w:rPr>
        <w:t>Lipsmeier,</w:t>
      </w:r>
      <w:r>
        <w:rPr>
          <w:spacing w:val="-3"/>
          <w:sz w:val="20"/>
        </w:rPr>
        <w:t xml:space="preserve"> </w:t>
      </w:r>
      <w:r>
        <w:rPr>
          <w:sz w:val="20"/>
        </w:rPr>
        <w:t>F.</w:t>
      </w:r>
      <w:r>
        <w:rPr>
          <w:spacing w:val="-3"/>
          <w:sz w:val="20"/>
        </w:rPr>
        <w:t xml:space="preserve"> </w:t>
      </w:r>
      <w:r>
        <w:rPr>
          <w:i/>
          <w:sz w:val="20"/>
        </w:rPr>
        <w:t>et</w:t>
      </w:r>
      <w:r>
        <w:rPr>
          <w:i/>
          <w:spacing w:val="-3"/>
          <w:sz w:val="20"/>
        </w:rPr>
        <w:t xml:space="preserve"> </w:t>
      </w:r>
      <w:r>
        <w:rPr>
          <w:i/>
          <w:sz w:val="20"/>
        </w:rPr>
        <w:t>al.</w:t>
      </w:r>
      <w:r>
        <w:rPr>
          <w:i/>
          <w:spacing w:val="18"/>
          <w:sz w:val="20"/>
        </w:rPr>
        <w:t xml:space="preserve"> </w:t>
      </w:r>
      <w:r>
        <w:rPr>
          <w:sz w:val="20"/>
        </w:rPr>
        <w:t>A</w:t>
      </w:r>
      <w:r>
        <w:rPr>
          <w:spacing w:val="-3"/>
          <w:sz w:val="20"/>
        </w:rPr>
        <w:t xml:space="preserve"> </w:t>
      </w:r>
      <w:r>
        <w:rPr>
          <w:sz w:val="20"/>
        </w:rPr>
        <w:t>remote</w:t>
      </w:r>
      <w:r>
        <w:rPr>
          <w:spacing w:val="-3"/>
          <w:sz w:val="20"/>
        </w:rPr>
        <w:t xml:space="preserve"> </w:t>
      </w:r>
      <w:r>
        <w:rPr>
          <w:sz w:val="20"/>
        </w:rPr>
        <w:t>digital</w:t>
      </w:r>
      <w:r>
        <w:rPr>
          <w:spacing w:val="-3"/>
          <w:sz w:val="20"/>
        </w:rPr>
        <w:t xml:space="preserve"> </w:t>
      </w:r>
      <w:r>
        <w:rPr>
          <w:sz w:val="20"/>
        </w:rPr>
        <w:t>monitoring</w:t>
      </w:r>
      <w:r>
        <w:rPr>
          <w:spacing w:val="-3"/>
          <w:sz w:val="20"/>
        </w:rPr>
        <w:t xml:space="preserve"> </w:t>
      </w:r>
      <w:r>
        <w:rPr>
          <w:sz w:val="20"/>
        </w:rPr>
        <w:t>platform</w:t>
      </w:r>
      <w:r>
        <w:rPr>
          <w:spacing w:val="-3"/>
          <w:sz w:val="20"/>
        </w:rPr>
        <w:t xml:space="preserve"> </w:t>
      </w:r>
      <w:r>
        <w:rPr>
          <w:sz w:val="20"/>
        </w:rPr>
        <w:t>to</w:t>
      </w:r>
      <w:r>
        <w:rPr>
          <w:spacing w:val="-3"/>
          <w:sz w:val="20"/>
        </w:rPr>
        <w:t xml:space="preserve"> </w:t>
      </w:r>
      <w:r>
        <w:rPr>
          <w:sz w:val="20"/>
        </w:rPr>
        <w:t>assess</w:t>
      </w:r>
      <w:r>
        <w:rPr>
          <w:spacing w:val="-3"/>
          <w:sz w:val="20"/>
        </w:rPr>
        <w:t xml:space="preserve"> </w:t>
      </w:r>
      <w:r>
        <w:rPr>
          <w:sz w:val="20"/>
        </w:rPr>
        <w:t>cognitive</w:t>
      </w:r>
      <w:r>
        <w:rPr>
          <w:spacing w:val="-3"/>
          <w:sz w:val="20"/>
        </w:rPr>
        <w:t xml:space="preserve"> </w:t>
      </w:r>
      <w:r>
        <w:rPr>
          <w:sz w:val="20"/>
        </w:rPr>
        <w:t>and</w:t>
      </w:r>
      <w:r>
        <w:rPr>
          <w:spacing w:val="-3"/>
          <w:sz w:val="20"/>
        </w:rPr>
        <w:t xml:space="preserve"> </w:t>
      </w:r>
      <w:r>
        <w:rPr>
          <w:sz w:val="20"/>
        </w:rPr>
        <w:t>motor</w:t>
      </w:r>
      <w:r>
        <w:rPr>
          <w:spacing w:val="-3"/>
          <w:sz w:val="20"/>
        </w:rPr>
        <w:t xml:space="preserve"> </w:t>
      </w:r>
      <w:r>
        <w:rPr>
          <w:sz w:val="20"/>
        </w:rPr>
        <w:t>symptoms</w:t>
      </w:r>
      <w:r>
        <w:rPr>
          <w:spacing w:val="-3"/>
          <w:sz w:val="20"/>
        </w:rPr>
        <w:t xml:space="preserve"> </w:t>
      </w:r>
      <w:r>
        <w:rPr>
          <w:sz w:val="20"/>
        </w:rPr>
        <w:t>in</w:t>
      </w:r>
      <w:r>
        <w:rPr>
          <w:spacing w:val="-3"/>
          <w:sz w:val="20"/>
        </w:rPr>
        <w:t xml:space="preserve"> </w:t>
      </w:r>
      <w:r>
        <w:rPr>
          <w:sz w:val="20"/>
        </w:rPr>
        <w:t>huntington</w:t>
      </w:r>
      <w:r>
        <w:rPr>
          <w:spacing w:val="-3"/>
          <w:sz w:val="20"/>
        </w:rPr>
        <w:t xml:space="preserve"> </w:t>
      </w:r>
      <w:r>
        <w:rPr>
          <w:sz w:val="20"/>
        </w:rPr>
        <w:t xml:space="preserve">disease: </w:t>
      </w:r>
      <w:bookmarkStart w:id="17" w:name="_bookmark15"/>
      <w:bookmarkEnd w:id="17"/>
      <w:r>
        <w:rPr>
          <w:sz w:val="20"/>
        </w:rPr>
        <w:t>cross-sectional validation study.</w:t>
      </w:r>
      <w:r>
        <w:rPr>
          <w:spacing w:val="39"/>
          <w:sz w:val="20"/>
        </w:rPr>
        <w:t xml:space="preserve"> </w:t>
      </w:r>
      <w:r>
        <w:rPr>
          <w:i/>
          <w:sz w:val="20"/>
        </w:rPr>
        <w:t xml:space="preserve">J. Med. Internet Res. </w:t>
      </w:r>
      <w:r>
        <w:rPr>
          <w:rFonts w:ascii="Calibri"/>
          <w:b/>
          <w:sz w:val="20"/>
        </w:rPr>
        <w:t>24</w:t>
      </w:r>
      <w:r>
        <w:rPr>
          <w:sz w:val="20"/>
        </w:rPr>
        <w:t>, e32997 (2022).</w:t>
      </w:r>
    </w:p>
    <w:p w:rsidR="00AB654A" w:rsidRDefault="008B08D3">
      <w:pPr>
        <w:pStyle w:val="Listenabsatz"/>
        <w:numPr>
          <w:ilvl w:val="0"/>
          <w:numId w:val="1"/>
        </w:numPr>
        <w:tabs>
          <w:tab w:val="left" w:pos="482"/>
        </w:tabs>
        <w:spacing w:before="80" w:line="235" w:lineRule="auto"/>
        <w:ind w:hanging="349"/>
        <w:jc w:val="both"/>
        <w:rPr>
          <w:sz w:val="20"/>
        </w:rPr>
      </w:pPr>
      <w:r>
        <w:rPr>
          <w:sz w:val="20"/>
        </w:rPr>
        <w:t>Ozturk, B. &amp; Duruturk, N.</w:t>
      </w:r>
      <w:r>
        <w:rPr>
          <w:spacing w:val="38"/>
          <w:sz w:val="20"/>
        </w:rPr>
        <w:t xml:space="preserve"> </w:t>
      </w:r>
      <w:r>
        <w:rPr>
          <w:sz w:val="20"/>
        </w:rPr>
        <w:t xml:space="preserve">Effect of telerehabilitation applied during covid-19 isolation period on physical fitness and </w:t>
      </w:r>
      <w:bookmarkStart w:id="18" w:name="_bookmark16"/>
      <w:bookmarkEnd w:id="18"/>
      <w:r>
        <w:rPr>
          <w:sz w:val="20"/>
        </w:rPr>
        <w:t>quality of life in overweight and obese individuals.</w:t>
      </w:r>
      <w:r>
        <w:rPr>
          <w:spacing w:val="34"/>
          <w:sz w:val="20"/>
        </w:rPr>
        <w:t xml:space="preserve"> </w:t>
      </w:r>
      <w:r>
        <w:rPr>
          <w:i/>
          <w:sz w:val="20"/>
        </w:rPr>
        <w:t xml:space="preserve">Int. J. Obes. </w:t>
      </w:r>
      <w:r>
        <w:rPr>
          <w:rFonts w:ascii="Calibri" w:hAnsi="Calibri"/>
          <w:b/>
          <w:sz w:val="20"/>
        </w:rPr>
        <w:t>46</w:t>
      </w:r>
      <w:r>
        <w:rPr>
          <w:sz w:val="20"/>
        </w:rPr>
        <w:t>, 95–99 (2022).</w:t>
      </w:r>
    </w:p>
    <w:p w:rsidR="00AB654A" w:rsidRDefault="008B08D3">
      <w:pPr>
        <w:pStyle w:val="Listenabsatz"/>
        <w:numPr>
          <w:ilvl w:val="0"/>
          <w:numId w:val="1"/>
        </w:numPr>
        <w:tabs>
          <w:tab w:val="left" w:pos="482"/>
        </w:tabs>
        <w:spacing w:before="79" w:line="235" w:lineRule="auto"/>
        <w:ind w:hanging="349"/>
        <w:jc w:val="both"/>
        <w:rPr>
          <w:sz w:val="20"/>
        </w:rPr>
      </w:pPr>
      <w:r>
        <w:rPr>
          <w:spacing w:val="-2"/>
          <w:sz w:val="20"/>
        </w:rPr>
        <w:t>Patel,</w:t>
      </w:r>
      <w:r>
        <w:rPr>
          <w:spacing w:val="-5"/>
          <w:sz w:val="20"/>
        </w:rPr>
        <w:t xml:space="preserve"> </w:t>
      </w:r>
      <w:r>
        <w:rPr>
          <w:spacing w:val="-2"/>
          <w:sz w:val="20"/>
        </w:rPr>
        <w:t>J.</w:t>
      </w:r>
      <w:r>
        <w:rPr>
          <w:spacing w:val="-5"/>
          <w:sz w:val="20"/>
        </w:rPr>
        <w:t xml:space="preserve"> </w:t>
      </w:r>
      <w:r>
        <w:rPr>
          <w:i/>
          <w:spacing w:val="-2"/>
          <w:sz w:val="20"/>
        </w:rPr>
        <w:t>et</w:t>
      </w:r>
      <w:r>
        <w:rPr>
          <w:i/>
          <w:spacing w:val="-5"/>
          <w:sz w:val="20"/>
        </w:rPr>
        <w:t xml:space="preserve"> </w:t>
      </w:r>
      <w:r>
        <w:rPr>
          <w:i/>
          <w:spacing w:val="-2"/>
          <w:sz w:val="20"/>
        </w:rPr>
        <w:t>al.</w:t>
      </w:r>
      <w:r>
        <w:rPr>
          <w:i/>
          <w:spacing w:val="13"/>
          <w:sz w:val="20"/>
        </w:rPr>
        <w:t xml:space="preserve"> </w:t>
      </w:r>
      <w:r>
        <w:rPr>
          <w:spacing w:val="-2"/>
          <w:sz w:val="20"/>
        </w:rPr>
        <w:t>Effects</w:t>
      </w:r>
      <w:r>
        <w:rPr>
          <w:spacing w:val="-5"/>
          <w:sz w:val="20"/>
        </w:rPr>
        <w:t xml:space="preserve"> </w:t>
      </w:r>
      <w:r>
        <w:rPr>
          <w:spacing w:val="-2"/>
          <w:sz w:val="20"/>
        </w:rPr>
        <w:t>of</w:t>
      </w:r>
      <w:r>
        <w:rPr>
          <w:spacing w:val="-5"/>
          <w:sz w:val="20"/>
        </w:rPr>
        <w:t xml:space="preserve"> </w:t>
      </w:r>
      <w:r>
        <w:rPr>
          <w:spacing w:val="-2"/>
          <w:sz w:val="20"/>
        </w:rPr>
        <w:t>supervised</w:t>
      </w:r>
      <w:r>
        <w:rPr>
          <w:spacing w:val="-5"/>
          <w:sz w:val="20"/>
        </w:rPr>
        <w:t xml:space="preserve"> </w:t>
      </w:r>
      <w:r>
        <w:rPr>
          <w:spacing w:val="-2"/>
          <w:sz w:val="20"/>
        </w:rPr>
        <w:t>exercise-based</w:t>
      </w:r>
      <w:r>
        <w:rPr>
          <w:spacing w:val="-5"/>
          <w:sz w:val="20"/>
        </w:rPr>
        <w:t xml:space="preserve"> </w:t>
      </w:r>
      <w:r>
        <w:rPr>
          <w:spacing w:val="-2"/>
          <w:sz w:val="20"/>
        </w:rPr>
        <w:t>telerehabilitation</w:t>
      </w:r>
      <w:r>
        <w:rPr>
          <w:spacing w:val="-5"/>
          <w:sz w:val="20"/>
        </w:rPr>
        <w:t xml:space="preserve"> </w:t>
      </w:r>
      <w:r>
        <w:rPr>
          <w:spacing w:val="-2"/>
          <w:sz w:val="20"/>
        </w:rPr>
        <w:t>on</w:t>
      </w:r>
      <w:r>
        <w:rPr>
          <w:spacing w:val="-5"/>
          <w:sz w:val="20"/>
        </w:rPr>
        <w:t xml:space="preserve"> </w:t>
      </w:r>
      <w:r>
        <w:rPr>
          <w:spacing w:val="-2"/>
          <w:sz w:val="20"/>
        </w:rPr>
        <w:t>walk</w:t>
      </w:r>
      <w:r>
        <w:rPr>
          <w:spacing w:val="-5"/>
          <w:sz w:val="20"/>
        </w:rPr>
        <w:t xml:space="preserve"> </w:t>
      </w:r>
      <w:r>
        <w:rPr>
          <w:spacing w:val="-2"/>
          <w:sz w:val="20"/>
        </w:rPr>
        <w:t>test</w:t>
      </w:r>
      <w:r>
        <w:rPr>
          <w:spacing w:val="-5"/>
          <w:sz w:val="20"/>
        </w:rPr>
        <w:t xml:space="preserve"> </w:t>
      </w:r>
      <w:r>
        <w:rPr>
          <w:spacing w:val="-2"/>
          <w:sz w:val="20"/>
        </w:rPr>
        <w:t>performance</w:t>
      </w:r>
      <w:r>
        <w:rPr>
          <w:spacing w:val="-5"/>
          <w:sz w:val="20"/>
        </w:rPr>
        <w:t xml:space="preserve"> </w:t>
      </w:r>
      <w:r>
        <w:rPr>
          <w:spacing w:val="-2"/>
          <w:sz w:val="20"/>
        </w:rPr>
        <w:t>and</w:t>
      </w:r>
      <w:r>
        <w:rPr>
          <w:spacing w:val="-5"/>
          <w:sz w:val="20"/>
        </w:rPr>
        <w:t xml:space="preserve"> </w:t>
      </w:r>
      <w:r>
        <w:rPr>
          <w:spacing w:val="-2"/>
          <w:sz w:val="20"/>
        </w:rPr>
        <w:t>quality</w:t>
      </w:r>
      <w:r>
        <w:rPr>
          <w:spacing w:val="-5"/>
          <w:sz w:val="20"/>
        </w:rPr>
        <w:t xml:space="preserve"> </w:t>
      </w:r>
      <w:r>
        <w:rPr>
          <w:spacing w:val="-2"/>
          <w:sz w:val="20"/>
        </w:rPr>
        <w:t>of</w:t>
      </w:r>
      <w:r>
        <w:rPr>
          <w:spacing w:val="-5"/>
          <w:sz w:val="20"/>
        </w:rPr>
        <w:t xml:space="preserve"> </w:t>
      </w:r>
      <w:r>
        <w:rPr>
          <w:spacing w:val="-2"/>
          <w:sz w:val="20"/>
        </w:rPr>
        <w:t>life</w:t>
      </w:r>
      <w:r>
        <w:rPr>
          <w:spacing w:val="-5"/>
          <w:sz w:val="20"/>
        </w:rPr>
        <w:t xml:space="preserve"> </w:t>
      </w:r>
      <w:r>
        <w:rPr>
          <w:spacing w:val="-2"/>
          <w:sz w:val="20"/>
        </w:rPr>
        <w:t>in</w:t>
      </w:r>
      <w:r>
        <w:rPr>
          <w:spacing w:val="-5"/>
          <w:sz w:val="20"/>
        </w:rPr>
        <w:t xml:space="preserve"> </w:t>
      </w:r>
      <w:r>
        <w:rPr>
          <w:spacing w:val="-2"/>
          <w:sz w:val="20"/>
        </w:rPr>
        <w:t xml:space="preserve">patients </w:t>
      </w:r>
      <w:bookmarkStart w:id="19" w:name="_bookmark17"/>
      <w:bookmarkEnd w:id="19"/>
      <w:r>
        <w:rPr>
          <w:sz w:val="20"/>
        </w:rPr>
        <w:t>in india with chronic disease: Combatting covid-19.</w:t>
      </w:r>
      <w:r>
        <w:rPr>
          <w:spacing w:val="36"/>
          <w:sz w:val="20"/>
        </w:rPr>
        <w:t xml:space="preserve"> </w:t>
      </w:r>
      <w:r>
        <w:rPr>
          <w:i/>
          <w:sz w:val="20"/>
        </w:rPr>
        <w:t xml:space="preserve">Int. journal telerehabilitation </w:t>
      </w:r>
      <w:r>
        <w:rPr>
          <w:rFonts w:ascii="Calibri"/>
          <w:b/>
          <w:sz w:val="20"/>
        </w:rPr>
        <w:t xml:space="preserve">13 </w:t>
      </w:r>
      <w:r>
        <w:rPr>
          <w:sz w:val="20"/>
        </w:rPr>
        <w:t>(2021).</w:t>
      </w:r>
    </w:p>
    <w:p w:rsidR="00AB654A" w:rsidRDefault="008B08D3">
      <w:pPr>
        <w:pStyle w:val="Listenabsatz"/>
        <w:numPr>
          <w:ilvl w:val="0"/>
          <w:numId w:val="1"/>
        </w:numPr>
        <w:tabs>
          <w:tab w:val="left" w:pos="475"/>
          <w:tab w:val="left" w:pos="481"/>
        </w:tabs>
        <w:spacing w:before="77" w:line="237" w:lineRule="auto"/>
        <w:ind w:left="475" w:right="126" w:hanging="342"/>
        <w:jc w:val="both"/>
        <w:rPr>
          <w:sz w:val="20"/>
        </w:rPr>
      </w:pPr>
      <w:r>
        <w:rPr>
          <w:b/>
          <w:sz w:val="20"/>
        </w:rPr>
        <w:tab/>
      </w:r>
      <w:r>
        <w:rPr>
          <w:sz w:val="20"/>
        </w:rPr>
        <w:t>Prieto, L. A., Meera, B., Katz, H. &amp; Columna, L.</w:t>
      </w:r>
      <w:r>
        <w:rPr>
          <w:spacing w:val="32"/>
          <w:sz w:val="20"/>
        </w:rPr>
        <w:t xml:space="preserve"> </w:t>
      </w:r>
      <w:r>
        <w:rPr>
          <w:sz w:val="20"/>
        </w:rPr>
        <w:t>A feasibility trial for virtual administration of the test of gross motor development-3 for children with autism spectrum disorders during the covid-19 pandemic.</w:t>
      </w:r>
      <w:r>
        <w:rPr>
          <w:spacing w:val="29"/>
          <w:sz w:val="20"/>
        </w:rPr>
        <w:t xml:space="preserve"> </w:t>
      </w:r>
      <w:r>
        <w:rPr>
          <w:i/>
          <w:sz w:val="20"/>
        </w:rPr>
        <w:t xml:space="preserve">Adapt. Phys. Activity Q. </w:t>
      </w:r>
      <w:r>
        <w:rPr>
          <w:rFonts w:ascii="Calibri" w:hAnsi="Calibri"/>
          <w:b/>
          <w:sz w:val="20"/>
        </w:rPr>
        <w:t>39</w:t>
      </w:r>
      <w:r>
        <w:rPr>
          <w:sz w:val="20"/>
        </w:rPr>
        <w:t xml:space="preserve">, </w:t>
      </w:r>
      <w:bookmarkStart w:id="20" w:name="_bookmark18"/>
      <w:bookmarkEnd w:id="20"/>
      <w:r>
        <w:rPr>
          <w:sz w:val="20"/>
        </w:rPr>
        <w:t>446–455 (2022).</w:t>
      </w:r>
    </w:p>
    <w:p w:rsidR="00AB654A" w:rsidRDefault="008B08D3">
      <w:pPr>
        <w:pStyle w:val="Listenabsatz"/>
        <w:numPr>
          <w:ilvl w:val="0"/>
          <w:numId w:val="1"/>
        </w:numPr>
        <w:tabs>
          <w:tab w:val="left" w:pos="482"/>
        </w:tabs>
        <w:spacing w:before="88" w:line="235" w:lineRule="auto"/>
        <w:ind w:hanging="349"/>
        <w:jc w:val="both"/>
        <w:rPr>
          <w:sz w:val="20"/>
        </w:rPr>
      </w:pPr>
      <w:r>
        <w:rPr>
          <w:sz w:val="20"/>
        </w:rPr>
        <w:t>Rees-Punia,</w:t>
      </w:r>
      <w:r>
        <w:rPr>
          <w:spacing w:val="-6"/>
          <w:sz w:val="20"/>
        </w:rPr>
        <w:t xml:space="preserve"> </w:t>
      </w:r>
      <w:r>
        <w:rPr>
          <w:sz w:val="20"/>
        </w:rPr>
        <w:t>E.,</w:t>
      </w:r>
      <w:r>
        <w:rPr>
          <w:spacing w:val="-5"/>
          <w:sz w:val="20"/>
        </w:rPr>
        <w:t xml:space="preserve"> </w:t>
      </w:r>
      <w:r>
        <w:rPr>
          <w:sz w:val="20"/>
        </w:rPr>
        <w:t>Rittase,</w:t>
      </w:r>
      <w:r>
        <w:rPr>
          <w:spacing w:val="-6"/>
          <w:sz w:val="20"/>
        </w:rPr>
        <w:t xml:space="preserve"> </w:t>
      </w:r>
      <w:r>
        <w:rPr>
          <w:sz w:val="20"/>
        </w:rPr>
        <w:t>M.</w:t>
      </w:r>
      <w:r>
        <w:rPr>
          <w:spacing w:val="-6"/>
          <w:sz w:val="20"/>
        </w:rPr>
        <w:t xml:space="preserve"> </w:t>
      </w:r>
      <w:r>
        <w:rPr>
          <w:sz w:val="20"/>
        </w:rPr>
        <w:t>H.</w:t>
      </w:r>
      <w:r>
        <w:rPr>
          <w:spacing w:val="-5"/>
          <w:sz w:val="20"/>
        </w:rPr>
        <w:t xml:space="preserve"> </w:t>
      </w:r>
      <w:r>
        <w:rPr>
          <w:sz w:val="20"/>
        </w:rPr>
        <w:t>&amp;</w:t>
      </w:r>
      <w:r>
        <w:rPr>
          <w:spacing w:val="-6"/>
          <w:sz w:val="20"/>
        </w:rPr>
        <w:t xml:space="preserve"> </w:t>
      </w:r>
      <w:r>
        <w:rPr>
          <w:sz w:val="20"/>
        </w:rPr>
        <w:t>Patel,</w:t>
      </w:r>
      <w:r>
        <w:rPr>
          <w:spacing w:val="-6"/>
          <w:sz w:val="20"/>
        </w:rPr>
        <w:t xml:space="preserve"> </w:t>
      </w:r>
      <w:r>
        <w:rPr>
          <w:sz w:val="20"/>
        </w:rPr>
        <w:t>A.</w:t>
      </w:r>
      <w:r>
        <w:rPr>
          <w:spacing w:val="-5"/>
          <w:sz w:val="20"/>
        </w:rPr>
        <w:t xml:space="preserve"> </w:t>
      </w:r>
      <w:r>
        <w:rPr>
          <w:sz w:val="20"/>
        </w:rPr>
        <w:t>V.</w:t>
      </w:r>
      <w:r>
        <w:rPr>
          <w:spacing w:val="15"/>
          <w:sz w:val="20"/>
        </w:rPr>
        <w:t xml:space="preserve"> </w:t>
      </w:r>
      <w:r>
        <w:rPr>
          <w:sz w:val="20"/>
        </w:rPr>
        <w:t>A</w:t>
      </w:r>
      <w:r>
        <w:rPr>
          <w:spacing w:val="-6"/>
          <w:sz w:val="20"/>
        </w:rPr>
        <w:t xml:space="preserve"> </w:t>
      </w:r>
      <w:r>
        <w:rPr>
          <w:sz w:val="20"/>
        </w:rPr>
        <w:t>method</w:t>
      </w:r>
      <w:r>
        <w:rPr>
          <w:spacing w:val="-6"/>
          <w:sz w:val="20"/>
        </w:rPr>
        <w:t xml:space="preserve"> </w:t>
      </w:r>
      <w:r>
        <w:rPr>
          <w:sz w:val="20"/>
        </w:rPr>
        <w:t>for</w:t>
      </w:r>
      <w:r>
        <w:rPr>
          <w:spacing w:val="-5"/>
          <w:sz w:val="20"/>
        </w:rPr>
        <w:t xml:space="preserve"> </w:t>
      </w:r>
      <w:r>
        <w:rPr>
          <w:sz w:val="20"/>
        </w:rPr>
        <w:t>remotely</w:t>
      </w:r>
      <w:r>
        <w:rPr>
          <w:spacing w:val="-6"/>
          <w:sz w:val="20"/>
        </w:rPr>
        <w:t xml:space="preserve"> </w:t>
      </w:r>
      <w:r>
        <w:rPr>
          <w:sz w:val="20"/>
        </w:rPr>
        <w:t>measuring</w:t>
      </w:r>
      <w:r>
        <w:rPr>
          <w:spacing w:val="-6"/>
          <w:sz w:val="20"/>
        </w:rPr>
        <w:t xml:space="preserve"> </w:t>
      </w:r>
      <w:r>
        <w:rPr>
          <w:sz w:val="20"/>
        </w:rPr>
        <w:t>physical</w:t>
      </w:r>
      <w:r>
        <w:rPr>
          <w:spacing w:val="-6"/>
          <w:sz w:val="20"/>
        </w:rPr>
        <w:t xml:space="preserve"> </w:t>
      </w:r>
      <w:r>
        <w:rPr>
          <w:sz w:val="20"/>
        </w:rPr>
        <w:t>function</w:t>
      </w:r>
      <w:r>
        <w:rPr>
          <w:spacing w:val="-5"/>
          <w:sz w:val="20"/>
        </w:rPr>
        <w:t xml:space="preserve"> </w:t>
      </w:r>
      <w:r>
        <w:rPr>
          <w:sz w:val="20"/>
        </w:rPr>
        <w:t>in</w:t>
      </w:r>
      <w:r>
        <w:rPr>
          <w:spacing w:val="-6"/>
          <w:sz w:val="20"/>
        </w:rPr>
        <w:t xml:space="preserve"> </w:t>
      </w:r>
      <w:r>
        <w:rPr>
          <w:sz w:val="20"/>
        </w:rPr>
        <w:t>large</w:t>
      </w:r>
      <w:r>
        <w:rPr>
          <w:spacing w:val="-6"/>
          <w:sz w:val="20"/>
        </w:rPr>
        <w:t xml:space="preserve"> </w:t>
      </w:r>
      <w:r>
        <w:rPr>
          <w:sz w:val="20"/>
        </w:rPr>
        <w:t xml:space="preserve">epidemiologic </w:t>
      </w:r>
      <w:bookmarkStart w:id="21" w:name="_bookmark19"/>
      <w:bookmarkEnd w:id="21"/>
      <w:r>
        <w:rPr>
          <w:sz w:val="20"/>
        </w:rPr>
        <w:t>cohorts: Feasibility and validity of a video-guided sit-to-stand test.</w:t>
      </w:r>
      <w:r>
        <w:rPr>
          <w:spacing w:val="34"/>
          <w:sz w:val="20"/>
        </w:rPr>
        <w:t xml:space="preserve"> </w:t>
      </w:r>
      <w:r>
        <w:rPr>
          <w:i/>
          <w:sz w:val="20"/>
        </w:rPr>
        <w:t xml:space="preserve">PloS one </w:t>
      </w:r>
      <w:r>
        <w:rPr>
          <w:rFonts w:ascii="Calibri"/>
          <w:b/>
          <w:sz w:val="20"/>
        </w:rPr>
        <w:t>16</w:t>
      </w:r>
      <w:r>
        <w:rPr>
          <w:sz w:val="20"/>
        </w:rPr>
        <w:t>, e0260332 (2021).</w:t>
      </w:r>
    </w:p>
    <w:p w:rsidR="00AB654A" w:rsidRDefault="008B08D3">
      <w:pPr>
        <w:pStyle w:val="Listenabsatz"/>
        <w:numPr>
          <w:ilvl w:val="0"/>
          <w:numId w:val="1"/>
        </w:numPr>
        <w:tabs>
          <w:tab w:val="left" w:pos="482"/>
        </w:tabs>
        <w:spacing w:before="76" w:line="244" w:lineRule="auto"/>
        <w:ind w:right="148" w:hanging="349"/>
        <w:jc w:val="both"/>
        <w:rPr>
          <w:sz w:val="20"/>
        </w:rPr>
      </w:pPr>
      <w:r>
        <w:rPr>
          <w:sz w:val="20"/>
        </w:rPr>
        <w:t>Robinson,</w:t>
      </w:r>
      <w:r>
        <w:rPr>
          <w:spacing w:val="-10"/>
          <w:sz w:val="20"/>
        </w:rPr>
        <w:t xml:space="preserve"> </w:t>
      </w:r>
      <w:r>
        <w:rPr>
          <w:sz w:val="20"/>
        </w:rPr>
        <w:t>L.</w:t>
      </w:r>
      <w:r>
        <w:rPr>
          <w:spacing w:val="-9"/>
          <w:sz w:val="20"/>
        </w:rPr>
        <w:t xml:space="preserve"> </w:t>
      </w:r>
      <w:r>
        <w:rPr>
          <w:sz w:val="20"/>
        </w:rPr>
        <w:t>E.</w:t>
      </w:r>
      <w:r>
        <w:rPr>
          <w:spacing w:val="-10"/>
          <w:sz w:val="20"/>
        </w:rPr>
        <w:t xml:space="preserve"> </w:t>
      </w:r>
      <w:r>
        <w:rPr>
          <w:i/>
          <w:sz w:val="20"/>
        </w:rPr>
        <w:t>et</w:t>
      </w:r>
      <w:r>
        <w:rPr>
          <w:i/>
          <w:spacing w:val="-10"/>
          <w:sz w:val="20"/>
        </w:rPr>
        <w:t xml:space="preserve"> </w:t>
      </w:r>
      <w:r>
        <w:rPr>
          <w:i/>
          <w:sz w:val="20"/>
        </w:rPr>
        <w:t>al.</w:t>
      </w:r>
      <w:r>
        <w:rPr>
          <w:i/>
          <w:spacing w:val="9"/>
          <w:sz w:val="20"/>
        </w:rPr>
        <w:t xml:space="preserve"> </w:t>
      </w:r>
      <w:r>
        <w:rPr>
          <w:sz w:val="20"/>
        </w:rPr>
        <w:t>Development</w:t>
      </w:r>
      <w:r>
        <w:rPr>
          <w:spacing w:val="-10"/>
          <w:sz w:val="20"/>
        </w:rPr>
        <w:t xml:space="preserve"> </w:t>
      </w:r>
      <w:r>
        <w:rPr>
          <w:sz w:val="20"/>
        </w:rPr>
        <w:t>and</w:t>
      </w:r>
      <w:r>
        <w:rPr>
          <w:spacing w:val="-10"/>
          <w:sz w:val="20"/>
        </w:rPr>
        <w:t xml:space="preserve"> </w:t>
      </w:r>
      <w:r>
        <w:rPr>
          <w:sz w:val="20"/>
        </w:rPr>
        <w:t>reliability</w:t>
      </w:r>
      <w:r>
        <w:rPr>
          <w:spacing w:val="-9"/>
          <w:sz w:val="20"/>
        </w:rPr>
        <w:t xml:space="preserve"> </w:t>
      </w:r>
      <w:r>
        <w:rPr>
          <w:sz w:val="20"/>
        </w:rPr>
        <w:t>testing</w:t>
      </w:r>
      <w:r>
        <w:rPr>
          <w:spacing w:val="-10"/>
          <w:sz w:val="20"/>
        </w:rPr>
        <w:t xml:space="preserve"> </w:t>
      </w:r>
      <w:r>
        <w:rPr>
          <w:sz w:val="20"/>
        </w:rPr>
        <w:t>of</w:t>
      </w:r>
      <w:r>
        <w:rPr>
          <w:spacing w:val="-10"/>
          <w:sz w:val="20"/>
        </w:rPr>
        <w:t xml:space="preserve"> </w:t>
      </w:r>
      <w:r>
        <w:rPr>
          <w:sz w:val="20"/>
        </w:rPr>
        <w:t>a</w:t>
      </w:r>
      <w:r>
        <w:rPr>
          <w:spacing w:val="-9"/>
          <w:sz w:val="20"/>
        </w:rPr>
        <w:t xml:space="preserve"> </w:t>
      </w:r>
      <w:r>
        <w:rPr>
          <w:sz w:val="20"/>
        </w:rPr>
        <w:t>video-based</w:t>
      </w:r>
      <w:r>
        <w:rPr>
          <w:spacing w:val="-10"/>
          <w:sz w:val="20"/>
        </w:rPr>
        <w:t xml:space="preserve"> </w:t>
      </w:r>
      <w:r>
        <w:rPr>
          <w:sz w:val="20"/>
        </w:rPr>
        <w:t>instrument</w:t>
      </w:r>
      <w:r>
        <w:rPr>
          <w:spacing w:val="-10"/>
          <w:sz w:val="20"/>
        </w:rPr>
        <w:t xml:space="preserve"> </w:t>
      </w:r>
      <w:r>
        <w:rPr>
          <w:sz w:val="20"/>
        </w:rPr>
        <w:t>designed</w:t>
      </w:r>
      <w:r>
        <w:rPr>
          <w:spacing w:val="-9"/>
          <w:sz w:val="20"/>
        </w:rPr>
        <w:t xml:space="preserve"> </w:t>
      </w:r>
      <w:r>
        <w:rPr>
          <w:sz w:val="20"/>
        </w:rPr>
        <w:t>to</w:t>
      </w:r>
      <w:r>
        <w:rPr>
          <w:spacing w:val="-10"/>
          <w:sz w:val="20"/>
        </w:rPr>
        <w:t xml:space="preserve"> </w:t>
      </w:r>
      <w:r>
        <w:rPr>
          <w:sz w:val="20"/>
        </w:rPr>
        <w:t>assess</w:t>
      </w:r>
      <w:r>
        <w:rPr>
          <w:spacing w:val="-9"/>
          <w:sz w:val="20"/>
        </w:rPr>
        <w:t xml:space="preserve"> </w:t>
      </w:r>
      <w:r>
        <w:rPr>
          <w:sz w:val="20"/>
        </w:rPr>
        <w:t>perceived</w:t>
      </w:r>
      <w:r>
        <w:rPr>
          <w:spacing w:val="-9"/>
          <w:sz w:val="20"/>
        </w:rPr>
        <w:t xml:space="preserve"> </w:t>
      </w:r>
      <w:r>
        <w:rPr>
          <w:sz w:val="20"/>
        </w:rPr>
        <w:t>motor skill competence in children.</w:t>
      </w:r>
      <w:r>
        <w:rPr>
          <w:spacing w:val="40"/>
          <w:sz w:val="20"/>
        </w:rPr>
        <w:t xml:space="preserve"> </w:t>
      </w:r>
      <w:r>
        <w:rPr>
          <w:sz w:val="20"/>
        </w:rPr>
        <w:t xml:space="preserve">In </w:t>
      </w:r>
      <w:r>
        <w:rPr>
          <w:i/>
          <w:sz w:val="20"/>
        </w:rPr>
        <w:t>JOURNAL OF SPORT &amp; EXERCISE PSYCHOLOGY</w:t>
      </w:r>
      <w:r>
        <w:rPr>
          <w:sz w:val="20"/>
        </w:rPr>
        <w:t xml:space="preserve">, vol. 37, S12–S12 (HUMAN </w:t>
      </w:r>
      <w:bookmarkStart w:id="22" w:name="_bookmark20"/>
      <w:bookmarkEnd w:id="22"/>
      <w:r>
        <w:rPr>
          <w:sz w:val="20"/>
        </w:rPr>
        <w:t>KINETICS PUBL INC 1607 N MARKET ST, PO BOX 5076, CHAMPAIGN, IL 61820 .</w:t>
      </w:r>
      <w:r>
        <w:rPr>
          <w:spacing w:val="-18"/>
          <w:sz w:val="20"/>
        </w:rPr>
        <w:t xml:space="preserve"> </w:t>
      </w:r>
      <w:r>
        <w:rPr>
          <w:sz w:val="20"/>
        </w:rPr>
        <w:t>.</w:t>
      </w:r>
      <w:r>
        <w:rPr>
          <w:spacing w:val="-18"/>
          <w:sz w:val="20"/>
        </w:rPr>
        <w:t xml:space="preserve"> </w:t>
      </w:r>
      <w:r>
        <w:rPr>
          <w:sz w:val="20"/>
        </w:rPr>
        <w:t>.</w:t>
      </w:r>
      <w:r>
        <w:rPr>
          <w:spacing w:val="-18"/>
          <w:sz w:val="20"/>
        </w:rPr>
        <w:t xml:space="preserve"> </w:t>
      </w:r>
      <w:r>
        <w:rPr>
          <w:sz w:val="20"/>
        </w:rPr>
        <w:t>, 2015).</w:t>
      </w:r>
    </w:p>
    <w:p w:rsidR="00AB654A" w:rsidRDefault="008B08D3">
      <w:pPr>
        <w:pStyle w:val="Listenabsatz"/>
        <w:numPr>
          <w:ilvl w:val="0"/>
          <w:numId w:val="1"/>
        </w:numPr>
        <w:tabs>
          <w:tab w:val="left" w:pos="476"/>
          <w:tab w:val="left" w:pos="481"/>
        </w:tabs>
        <w:spacing w:before="82" w:line="235" w:lineRule="auto"/>
        <w:ind w:left="476" w:right="117" w:hanging="343"/>
        <w:jc w:val="left"/>
        <w:rPr>
          <w:sz w:val="20"/>
        </w:rPr>
      </w:pPr>
      <w:r>
        <w:rPr>
          <w:b/>
          <w:sz w:val="20"/>
        </w:rPr>
        <w:tab/>
      </w:r>
      <w:r>
        <w:rPr>
          <w:sz w:val="20"/>
        </w:rPr>
        <w:t>Saitoh,</w:t>
      </w:r>
      <w:r>
        <w:rPr>
          <w:spacing w:val="-13"/>
          <w:sz w:val="20"/>
        </w:rPr>
        <w:t xml:space="preserve"> </w:t>
      </w:r>
      <w:r>
        <w:rPr>
          <w:sz w:val="20"/>
        </w:rPr>
        <w:t>M.</w:t>
      </w:r>
      <w:r>
        <w:rPr>
          <w:spacing w:val="-12"/>
          <w:sz w:val="20"/>
        </w:rPr>
        <w:t xml:space="preserve"> </w:t>
      </w:r>
      <w:r>
        <w:rPr>
          <w:i/>
          <w:sz w:val="20"/>
        </w:rPr>
        <w:t>et</w:t>
      </w:r>
      <w:r>
        <w:rPr>
          <w:i/>
          <w:spacing w:val="-13"/>
          <w:sz w:val="20"/>
        </w:rPr>
        <w:t xml:space="preserve"> </w:t>
      </w:r>
      <w:r>
        <w:rPr>
          <w:i/>
          <w:sz w:val="20"/>
        </w:rPr>
        <w:t>al.</w:t>
      </w:r>
      <w:r>
        <w:rPr>
          <w:i/>
          <w:spacing w:val="-4"/>
          <w:sz w:val="20"/>
        </w:rPr>
        <w:t xml:space="preserve"> </w:t>
      </w:r>
      <w:r>
        <w:rPr>
          <w:sz w:val="20"/>
        </w:rPr>
        <w:t>Remote</w:t>
      </w:r>
      <w:r>
        <w:rPr>
          <w:spacing w:val="-12"/>
          <w:sz w:val="20"/>
        </w:rPr>
        <w:t xml:space="preserve"> </w:t>
      </w:r>
      <w:r>
        <w:rPr>
          <w:sz w:val="20"/>
        </w:rPr>
        <w:t>cardiac</w:t>
      </w:r>
      <w:r>
        <w:rPr>
          <w:spacing w:val="-13"/>
          <w:sz w:val="20"/>
        </w:rPr>
        <w:t xml:space="preserve"> </w:t>
      </w:r>
      <w:r>
        <w:rPr>
          <w:sz w:val="20"/>
        </w:rPr>
        <w:t>rehabilitation</w:t>
      </w:r>
      <w:r>
        <w:rPr>
          <w:spacing w:val="-12"/>
          <w:sz w:val="20"/>
        </w:rPr>
        <w:t xml:space="preserve"> </w:t>
      </w:r>
      <w:r>
        <w:rPr>
          <w:sz w:val="20"/>
        </w:rPr>
        <w:t>in</w:t>
      </w:r>
      <w:r>
        <w:rPr>
          <w:spacing w:val="-13"/>
          <w:sz w:val="20"/>
        </w:rPr>
        <w:t xml:space="preserve"> </w:t>
      </w:r>
      <w:r>
        <w:rPr>
          <w:sz w:val="20"/>
        </w:rPr>
        <w:t>older</w:t>
      </w:r>
      <w:r>
        <w:rPr>
          <w:spacing w:val="-12"/>
          <w:sz w:val="20"/>
        </w:rPr>
        <w:t xml:space="preserve"> </w:t>
      </w:r>
      <w:r>
        <w:rPr>
          <w:sz w:val="20"/>
        </w:rPr>
        <w:t>cardiac</w:t>
      </w:r>
      <w:r>
        <w:rPr>
          <w:spacing w:val="-13"/>
          <w:sz w:val="20"/>
        </w:rPr>
        <w:t xml:space="preserve"> </w:t>
      </w:r>
      <w:r>
        <w:rPr>
          <w:sz w:val="20"/>
        </w:rPr>
        <w:t>disease:</w:t>
      </w:r>
      <w:r>
        <w:rPr>
          <w:spacing w:val="-10"/>
          <w:sz w:val="20"/>
        </w:rPr>
        <w:t xml:space="preserve"> </w:t>
      </w:r>
      <w:r>
        <w:rPr>
          <w:sz w:val="20"/>
        </w:rPr>
        <w:t>a</w:t>
      </w:r>
      <w:r>
        <w:rPr>
          <w:spacing w:val="-13"/>
          <w:sz w:val="20"/>
        </w:rPr>
        <w:t xml:space="preserve"> </w:t>
      </w:r>
      <w:r>
        <w:rPr>
          <w:sz w:val="20"/>
        </w:rPr>
        <w:t>randomized</w:t>
      </w:r>
      <w:r>
        <w:rPr>
          <w:spacing w:val="-12"/>
          <w:sz w:val="20"/>
        </w:rPr>
        <w:t xml:space="preserve"> </w:t>
      </w:r>
      <w:r>
        <w:rPr>
          <w:sz w:val="20"/>
        </w:rPr>
        <w:t>case</w:t>
      </w:r>
      <w:r>
        <w:rPr>
          <w:spacing w:val="-13"/>
          <w:sz w:val="20"/>
        </w:rPr>
        <w:t xml:space="preserve"> </w:t>
      </w:r>
      <w:r>
        <w:rPr>
          <w:sz w:val="20"/>
        </w:rPr>
        <w:t>series</w:t>
      </w:r>
      <w:r>
        <w:rPr>
          <w:spacing w:val="-12"/>
          <w:sz w:val="20"/>
        </w:rPr>
        <w:t xml:space="preserve"> </w:t>
      </w:r>
      <w:r>
        <w:rPr>
          <w:sz w:val="20"/>
        </w:rPr>
        <w:t>feasibility</w:t>
      </w:r>
      <w:r>
        <w:rPr>
          <w:spacing w:val="-13"/>
          <w:sz w:val="20"/>
        </w:rPr>
        <w:t xml:space="preserve"> </w:t>
      </w:r>
      <w:r>
        <w:rPr>
          <w:sz w:val="20"/>
        </w:rPr>
        <w:t>study.</w:t>
      </w:r>
      <w:r>
        <w:rPr>
          <w:spacing w:val="-4"/>
          <w:sz w:val="20"/>
        </w:rPr>
        <w:t xml:space="preserve"> </w:t>
      </w:r>
      <w:r>
        <w:rPr>
          <w:i/>
          <w:sz w:val="20"/>
        </w:rPr>
        <w:t xml:space="preserve">Cardiol. </w:t>
      </w:r>
      <w:bookmarkStart w:id="23" w:name="_bookmark21"/>
      <w:bookmarkEnd w:id="23"/>
      <w:r>
        <w:rPr>
          <w:i/>
          <w:sz w:val="20"/>
        </w:rPr>
        <w:t xml:space="preserve">Res. </w:t>
      </w:r>
      <w:r>
        <w:rPr>
          <w:rFonts w:ascii="Calibri"/>
          <w:b/>
          <w:sz w:val="20"/>
        </w:rPr>
        <w:t>13</w:t>
      </w:r>
      <w:r>
        <w:rPr>
          <w:sz w:val="20"/>
        </w:rPr>
        <w:t>, 57 (2022).</w:t>
      </w:r>
    </w:p>
    <w:p w:rsidR="00AB654A" w:rsidRDefault="008B08D3">
      <w:pPr>
        <w:pStyle w:val="Listenabsatz"/>
        <w:numPr>
          <w:ilvl w:val="0"/>
          <w:numId w:val="1"/>
        </w:numPr>
        <w:tabs>
          <w:tab w:val="left" w:pos="482"/>
        </w:tabs>
        <w:spacing w:before="80" w:line="235" w:lineRule="auto"/>
        <w:ind w:hanging="349"/>
        <w:jc w:val="left"/>
        <w:rPr>
          <w:sz w:val="20"/>
        </w:rPr>
      </w:pPr>
      <w:r>
        <w:rPr>
          <w:sz w:val="20"/>
        </w:rPr>
        <w:t>Spinosa,</w:t>
      </w:r>
      <w:r>
        <w:rPr>
          <w:spacing w:val="-6"/>
          <w:sz w:val="20"/>
        </w:rPr>
        <w:t xml:space="preserve"> </w:t>
      </w:r>
      <w:r>
        <w:rPr>
          <w:sz w:val="20"/>
        </w:rPr>
        <w:t>R.</w:t>
      </w:r>
      <w:r>
        <w:rPr>
          <w:spacing w:val="-6"/>
          <w:sz w:val="20"/>
        </w:rPr>
        <w:t xml:space="preserve"> </w:t>
      </w:r>
      <w:r>
        <w:rPr>
          <w:sz w:val="20"/>
        </w:rPr>
        <w:t>M.</w:t>
      </w:r>
      <w:r>
        <w:rPr>
          <w:spacing w:val="-5"/>
          <w:sz w:val="20"/>
        </w:rPr>
        <w:t xml:space="preserve"> </w:t>
      </w:r>
      <w:r>
        <w:rPr>
          <w:sz w:val="20"/>
        </w:rPr>
        <w:t>d.</w:t>
      </w:r>
      <w:r>
        <w:rPr>
          <w:spacing w:val="-6"/>
          <w:sz w:val="20"/>
        </w:rPr>
        <w:t xml:space="preserve"> </w:t>
      </w:r>
      <w:r>
        <w:rPr>
          <w:sz w:val="20"/>
        </w:rPr>
        <w:t>O.</w:t>
      </w:r>
      <w:r>
        <w:rPr>
          <w:spacing w:val="-6"/>
          <w:sz w:val="20"/>
        </w:rPr>
        <w:t xml:space="preserve"> </w:t>
      </w:r>
      <w:r>
        <w:rPr>
          <w:i/>
          <w:sz w:val="20"/>
        </w:rPr>
        <w:t>et</w:t>
      </w:r>
      <w:r>
        <w:rPr>
          <w:i/>
          <w:spacing w:val="-6"/>
          <w:sz w:val="20"/>
        </w:rPr>
        <w:t xml:space="preserve"> </w:t>
      </w:r>
      <w:r>
        <w:rPr>
          <w:i/>
          <w:sz w:val="20"/>
        </w:rPr>
        <w:t>al.</w:t>
      </w:r>
      <w:r>
        <w:rPr>
          <w:i/>
          <w:spacing w:val="15"/>
          <w:sz w:val="20"/>
        </w:rPr>
        <w:t xml:space="preserve"> </w:t>
      </w:r>
      <w:r>
        <w:rPr>
          <w:sz w:val="20"/>
        </w:rPr>
        <w:t>Comparing</w:t>
      </w:r>
      <w:r>
        <w:rPr>
          <w:spacing w:val="-6"/>
          <w:sz w:val="20"/>
        </w:rPr>
        <w:t xml:space="preserve"> </w:t>
      </w:r>
      <w:r>
        <w:rPr>
          <w:sz w:val="20"/>
        </w:rPr>
        <w:t>live</w:t>
      </w:r>
      <w:r>
        <w:rPr>
          <w:spacing w:val="-6"/>
          <w:sz w:val="20"/>
        </w:rPr>
        <w:t xml:space="preserve"> </w:t>
      </w:r>
      <w:r>
        <w:rPr>
          <w:sz w:val="20"/>
        </w:rPr>
        <w:t>and</w:t>
      </w:r>
      <w:r>
        <w:rPr>
          <w:spacing w:val="-5"/>
          <w:sz w:val="20"/>
        </w:rPr>
        <w:t xml:space="preserve"> </w:t>
      </w:r>
      <w:r>
        <w:rPr>
          <w:sz w:val="20"/>
        </w:rPr>
        <w:t>digital</w:t>
      </w:r>
      <w:r>
        <w:rPr>
          <w:spacing w:val="-5"/>
          <w:sz w:val="20"/>
        </w:rPr>
        <w:t xml:space="preserve"> </w:t>
      </w:r>
      <w:r>
        <w:rPr>
          <w:sz w:val="20"/>
        </w:rPr>
        <w:t>augmented</w:t>
      </w:r>
      <w:r>
        <w:rPr>
          <w:spacing w:val="-6"/>
          <w:sz w:val="20"/>
        </w:rPr>
        <w:t xml:space="preserve"> </w:t>
      </w:r>
      <w:r>
        <w:rPr>
          <w:sz w:val="20"/>
        </w:rPr>
        <w:t>reality</w:t>
      </w:r>
      <w:r>
        <w:rPr>
          <w:spacing w:val="-6"/>
          <w:sz w:val="20"/>
        </w:rPr>
        <w:t xml:space="preserve"> </w:t>
      </w:r>
      <w:r>
        <w:rPr>
          <w:sz w:val="20"/>
        </w:rPr>
        <w:t>models</w:t>
      </w:r>
      <w:r>
        <w:rPr>
          <w:spacing w:val="-6"/>
          <w:sz w:val="20"/>
        </w:rPr>
        <w:t xml:space="preserve"> </w:t>
      </w:r>
      <w:r>
        <w:rPr>
          <w:sz w:val="20"/>
        </w:rPr>
        <w:t>for</w:t>
      </w:r>
      <w:r>
        <w:rPr>
          <w:spacing w:val="-6"/>
          <w:sz w:val="20"/>
        </w:rPr>
        <w:t xml:space="preserve"> </w:t>
      </w:r>
      <w:r>
        <w:rPr>
          <w:sz w:val="20"/>
        </w:rPr>
        <w:t>demonstrating</w:t>
      </w:r>
      <w:r>
        <w:rPr>
          <w:spacing w:val="-5"/>
          <w:sz w:val="20"/>
        </w:rPr>
        <w:t xml:space="preserve"> </w:t>
      </w:r>
      <w:r>
        <w:rPr>
          <w:sz w:val="20"/>
        </w:rPr>
        <w:t>two</w:t>
      </w:r>
      <w:r>
        <w:rPr>
          <w:spacing w:val="-6"/>
          <w:sz w:val="20"/>
        </w:rPr>
        <w:t xml:space="preserve"> </w:t>
      </w:r>
      <w:r>
        <w:rPr>
          <w:sz w:val="20"/>
        </w:rPr>
        <w:t>motor</w:t>
      </w:r>
      <w:r>
        <w:rPr>
          <w:spacing w:val="-6"/>
          <w:sz w:val="20"/>
        </w:rPr>
        <w:t xml:space="preserve"> </w:t>
      </w:r>
      <w:r>
        <w:rPr>
          <w:sz w:val="20"/>
        </w:rPr>
        <w:t>skills</w:t>
      </w:r>
      <w:r>
        <w:rPr>
          <w:spacing w:val="-6"/>
          <w:sz w:val="20"/>
        </w:rPr>
        <w:t xml:space="preserve"> </w:t>
      </w:r>
      <w:r>
        <w:rPr>
          <w:sz w:val="20"/>
        </w:rPr>
        <w:t>from the test of gross motor development—second edition: Tgmd-2.</w:t>
      </w:r>
      <w:r>
        <w:rPr>
          <w:spacing w:val="31"/>
          <w:sz w:val="20"/>
        </w:rPr>
        <w:t xml:space="preserve"> </w:t>
      </w:r>
      <w:r>
        <w:rPr>
          <w:i/>
          <w:sz w:val="20"/>
        </w:rPr>
        <w:t xml:space="preserve">Percept. Mot. Ski. </w:t>
      </w:r>
      <w:r>
        <w:rPr>
          <w:rFonts w:ascii="Calibri" w:hAnsi="Calibri"/>
          <w:b/>
          <w:sz w:val="20"/>
        </w:rPr>
        <w:t>127</w:t>
      </w:r>
      <w:r>
        <w:rPr>
          <w:sz w:val="20"/>
        </w:rPr>
        <w:t>, 386–400 (2020).</w:t>
      </w:r>
    </w:p>
    <w:p w:rsidR="00AB654A" w:rsidRDefault="00AB654A">
      <w:pPr>
        <w:spacing w:line="235" w:lineRule="auto"/>
        <w:rPr>
          <w:sz w:val="20"/>
        </w:rPr>
        <w:sectPr w:rsidR="00AB654A">
          <w:pgSz w:w="12240" w:h="15840"/>
          <w:pgMar w:top="1160" w:right="980" w:bottom="840" w:left="1000" w:header="0" w:footer="648" w:gutter="0"/>
          <w:cols w:space="720"/>
        </w:sectPr>
      </w:pPr>
    </w:p>
    <w:p w:rsidR="00AB654A" w:rsidRDefault="008B08D3">
      <w:pPr>
        <w:pStyle w:val="Listenabsatz"/>
        <w:numPr>
          <w:ilvl w:val="0"/>
          <w:numId w:val="1"/>
        </w:numPr>
        <w:tabs>
          <w:tab w:val="left" w:pos="482"/>
        </w:tabs>
        <w:spacing w:before="88" w:line="235" w:lineRule="auto"/>
        <w:ind w:hanging="349"/>
        <w:jc w:val="left"/>
        <w:rPr>
          <w:sz w:val="20"/>
        </w:rPr>
      </w:pPr>
      <w:bookmarkStart w:id="24" w:name="_bookmark22"/>
      <w:bookmarkStart w:id="25" w:name="_bookmark23"/>
      <w:bookmarkEnd w:id="24"/>
      <w:bookmarkEnd w:id="25"/>
      <w:r>
        <w:rPr>
          <w:sz w:val="20"/>
        </w:rPr>
        <w:lastRenderedPageBreak/>
        <w:t>Young,</w:t>
      </w:r>
      <w:r>
        <w:rPr>
          <w:spacing w:val="32"/>
          <w:sz w:val="20"/>
        </w:rPr>
        <w:t xml:space="preserve"> </w:t>
      </w:r>
      <w:r>
        <w:rPr>
          <w:sz w:val="20"/>
        </w:rPr>
        <w:t>A.,</w:t>
      </w:r>
      <w:r>
        <w:rPr>
          <w:spacing w:val="32"/>
          <w:sz w:val="20"/>
        </w:rPr>
        <w:t xml:space="preserve"> </w:t>
      </w:r>
      <w:r>
        <w:rPr>
          <w:sz w:val="20"/>
        </w:rPr>
        <w:t>Healy,</w:t>
      </w:r>
      <w:r>
        <w:rPr>
          <w:spacing w:val="32"/>
          <w:sz w:val="20"/>
        </w:rPr>
        <w:t xml:space="preserve"> </w:t>
      </w:r>
      <w:r>
        <w:rPr>
          <w:sz w:val="20"/>
        </w:rPr>
        <w:t>S.,</w:t>
      </w:r>
      <w:r>
        <w:rPr>
          <w:spacing w:val="32"/>
          <w:sz w:val="20"/>
        </w:rPr>
        <w:t xml:space="preserve"> </w:t>
      </w:r>
      <w:r>
        <w:rPr>
          <w:sz w:val="20"/>
        </w:rPr>
        <w:t>Silliman-French,</w:t>
      </w:r>
      <w:r>
        <w:rPr>
          <w:spacing w:val="32"/>
          <w:sz w:val="20"/>
        </w:rPr>
        <w:t xml:space="preserve"> </w:t>
      </w:r>
      <w:r>
        <w:rPr>
          <w:sz w:val="20"/>
        </w:rPr>
        <w:t>L.</w:t>
      </w:r>
      <w:r>
        <w:rPr>
          <w:spacing w:val="27"/>
          <w:sz w:val="20"/>
        </w:rPr>
        <w:t xml:space="preserve"> </w:t>
      </w:r>
      <w:r>
        <w:rPr>
          <w:sz w:val="20"/>
        </w:rPr>
        <w:t>&amp;</w:t>
      </w:r>
      <w:r>
        <w:rPr>
          <w:spacing w:val="26"/>
          <w:sz w:val="20"/>
        </w:rPr>
        <w:t xml:space="preserve"> </w:t>
      </w:r>
      <w:r>
        <w:rPr>
          <w:sz w:val="20"/>
        </w:rPr>
        <w:t>Brian,</w:t>
      </w:r>
      <w:r>
        <w:rPr>
          <w:spacing w:val="32"/>
          <w:sz w:val="20"/>
        </w:rPr>
        <w:t xml:space="preserve"> </w:t>
      </w:r>
      <w:r>
        <w:rPr>
          <w:sz w:val="20"/>
        </w:rPr>
        <w:t>A.</w:t>
      </w:r>
      <w:r>
        <w:rPr>
          <w:spacing w:val="80"/>
          <w:sz w:val="20"/>
        </w:rPr>
        <w:t xml:space="preserve"> </w:t>
      </w:r>
      <w:r>
        <w:rPr>
          <w:sz w:val="20"/>
        </w:rPr>
        <w:t>A</w:t>
      </w:r>
      <w:r>
        <w:rPr>
          <w:spacing w:val="26"/>
          <w:sz w:val="20"/>
        </w:rPr>
        <w:t xml:space="preserve"> </w:t>
      </w:r>
      <w:r>
        <w:rPr>
          <w:sz w:val="20"/>
        </w:rPr>
        <w:t>pilot</w:t>
      </w:r>
      <w:r>
        <w:rPr>
          <w:spacing w:val="26"/>
          <w:sz w:val="20"/>
        </w:rPr>
        <w:t xml:space="preserve"> </w:t>
      </w:r>
      <w:r>
        <w:rPr>
          <w:sz w:val="20"/>
        </w:rPr>
        <w:t>study</w:t>
      </w:r>
      <w:r>
        <w:rPr>
          <w:spacing w:val="27"/>
          <w:sz w:val="20"/>
        </w:rPr>
        <w:t xml:space="preserve"> </w:t>
      </w:r>
      <w:r>
        <w:rPr>
          <w:sz w:val="20"/>
        </w:rPr>
        <w:t>of</w:t>
      </w:r>
      <w:r>
        <w:rPr>
          <w:spacing w:val="26"/>
          <w:sz w:val="20"/>
        </w:rPr>
        <w:t xml:space="preserve"> </w:t>
      </w:r>
      <w:r>
        <w:rPr>
          <w:sz w:val="20"/>
        </w:rPr>
        <w:t>a</w:t>
      </w:r>
      <w:r>
        <w:rPr>
          <w:spacing w:val="26"/>
          <w:sz w:val="20"/>
        </w:rPr>
        <w:t xml:space="preserve"> </w:t>
      </w:r>
      <w:r>
        <w:rPr>
          <w:sz w:val="20"/>
        </w:rPr>
        <w:t>parent-mediated,</w:t>
      </w:r>
      <w:r>
        <w:rPr>
          <w:spacing w:val="32"/>
          <w:sz w:val="20"/>
        </w:rPr>
        <w:t xml:space="preserve"> </w:t>
      </w:r>
      <w:r>
        <w:rPr>
          <w:sz w:val="20"/>
        </w:rPr>
        <w:t>web-based</w:t>
      </w:r>
      <w:r>
        <w:rPr>
          <w:spacing w:val="26"/>
          <w:sz w:val="20"/>
        </w:rPr>
        <w:t xml:space="preserve"> </w:t>
      </w:r>
      <w:r>
        <w:rPr>
          <w:sz w:val="20"/>
        </w:rPr>
        <w:t>motor</w:t>
      </w:r>
      <w:r>
        <w:rPr>
          <w:spacing w:val="26"/>
          <w:sz w:val="20"/>
        </w:rPr>
        <w:t xml:space="preserve"> </w:t>
      </w:r>
      <w:r>
        <w:rPr>
          <w:sz w:val="20"/>
        </w:rPr>
        <w:t>skill intervention for children with down syndrome: Project skip.</w:t>
      </w:r>
      <w:r>
        <w:rPr>
          <w:spacing w:val="32"/>
          <w:sz w:val="20"/>
        </w:rPr>
        <w:t xml:space="preserve"> </w:t>
      </w:r>
      <w:r>
        <w:rPr>
          <w:i/>
          <w:sz w:val="20"/>
        </w:rPr>
        <w:t xml:space="preserve">Adapt. Phys. Activity Q. </w:t>
      </w:r>
      <w:r>
        <w:rPr>
          <w:rFonts w:ascii="Calibri" w:hAnsi="Calibri"/>
          <w:b/>
          <w:sz w:val="20"/>
        </w:rPr>
        <w:t>38</w:t>
      </w:r>
      <w:r>
        <w:rPr>
          <w:sz w:val="20"/>
        </w:rPr>
        <w:t>, 452–473 (2021).</w:t>
      </w:r>
    </w:p>
    <w:sectPr w:rsidR="00AB654A">
      <w:pgSz w:w="12240" w:h="15840"/>
      <w:pgMar w:top="1200" w:right="980" w:bottom="840" w:left="1000" w:header="0"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D1E" w:rsidRDefault="00614D1E">
      <w:r>
        <w:separator/>
      </w:r>
    </w:p>
  </w:endnote>
  <w:endnote w:type="continuationSeparator" w:id="0">
    <w:p w:rsidR="00614D1E" w:rsidRDefault="00614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3F" w:rsidRDefault="005C533F">
    <w:pPr>
      <w:pStyle w:val="Textkrper"/>
      <w:spacing w:line="14" w:lineRule="auto"/>
      <w:ind w:left="0"/>
    </w:pPr>
    <w:r>
      <w:rPr>
        <w:noProof/>
        <w:lang w:val="de-DE" w:eastAsia="de-DE"/>
      </w:rPr>
      <mc:AlternateContent>
        <mc:Choice Requires="wps">
          <w:drawing>
            <wp:anchor distT="0" distB="0" distL="0" distR="0" simplePos="0" relativeHeight="251658240" behindDoc="1" locked="0" layoutInCell="1" allowOverlap="1">
              <wp:simplePos x="0" y="0"/>
              <wp:positionH relativeFrom="page">
                <wp:posOffset>6856018</wp:posOffset>
              </wp:positionH>
              <wp:positionV relativeFrom="page">
                <wp:posOffset>9507205</wp:posOffset>
              </wp:positionV>
              <wp:extent cx="20955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68910"/>
                      </a:xfrm>
                      <a:prstGeom prst="rect">
                        <a:avLst/>
                      </a:prstGeom>
                    </wps:spPr>
                    <wps:txbx>
                      <w:txbxContent>
                        <w:p w:rsidR="005C533F" w:rsidRDefault="005C533F">
                          <w:pPr>
                            <w:spacing w:before="21"/>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B729B7">
                            <w:rPr>
                              <w:rFonts w:ascii="Arial"/>
                              <w:b/>
                              <w:noProof/>
                              <w:spacing w:val="-5"/>
                              <w:sz w:val="18"/>
                            </w:rPr>
                            <w:t>6</w:t>
                          </w:r>
                          <w:r>
                            <w:rPr>
                              <w:rFonts w:ascii="Arial"/>
                              <w:b/>
                              <w:spacing w:val="-5"/>
                              <w:sz w:val="18"/>
                            </w:rPr>
                            <w:fldChar w:fldCharType="end"/>
                          </w:r>
                          <w:r>
                            <w:rPr>
                              <w:rFonts w:ascii="Arial"/>
                              <w:b/>
                              <w:spacing w:val="-5"/>
                              <w:sz w:val="18"/>
                            </w:rPr>
                            <w:t>/</w:t>
                          </w:r>
                          <w:hyperlink w:anchor="_bookmark22" w:history="1">
                            <w:r>
                              <w:rPr>
                                <w:rFonts w:ascii="Arial"/>
                                <w:b/>
                                <w:color w:val="0000FF"/>
                                <w:spacing w:val="-5"/>
                                <w:sz w:val="18"/>
                              </w:rPr>
                              <w:fldChar w:fldCharType="begin"/>
                            </w:r>
                            <w:r>
                              <w:rPr>
                                <w:rFonts w:ascii="Arial"/>
                                <w:b/>
                                <w:color w:val="0000FF"/>
                                <w:spacing w:val="-5"/>
                                <w:sz w:val="18"/>
                              </w:rPr>
                              <w:instrText xml:space="preserve"> NUMPAGES </w:instrText>
                            </w:r>
                            <w:r>
                              <w:rPr>
                                <w:rFonts w:ascii="Arial"/>
                                <w:b/>
                                <w:color w:val="0000FF"/>
                                <w:spacing w:val="-5"/>
                                <w:sz w:val="18"/>
                              </w:rPr>
                              <w:fldChar w:fldCharType="separate"/>
                            </w:r>
                            <w:r w:rsidR="00B729B7">
                              <w:rPr>
                                <w:rFonts w:ascii="Arial"/>
                                <w:b/>
                                <w:noProof/>
                                <w:color w:val="0000FF"/>
                                <w:spacing w:val="-5"/>
                                <w:sz w:val="18"/>
                              </w:rPr>
                              <w:t>7</w:t>
                            </w:r>
                            <w:r>
                              <w:rPr>
                                <w:rFonts w:ascii="Arial"/>
                                <w:b/>
                                <w:color w:val="0000FF"/>
                                <w:spacing w:val="-5"/>
                                <w:sz w:val="18"/>
                              </w:rPr>
                              <w:fldChar w:fldCharType="end"/>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1" type="#_x0000_t202" style="position:absolute;margin-left:539.85pt;margin-top:748.6pt;width:16.5pt;height:13.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" filled="f" stroked="f">
              <v:path arrowok="t"/>
              <v:textbox inset="0,0,0,0">
                <w:txbxContent>
                  <w:p w:rsidR="005C533F" w:rsidRDefault="005C533F">
                    <w:pPr>
                      <w:spacing w:before="21"/>
                      <w:ind w:left="60"/>
                      <w:rPr>
                        <w:rFonts w:ascii="Arial"/>
                        <w:b/>
                        <w:sz w:val="18"/>
                      </w:rPr>
                    </w:pPr>
                    <w:r>
                      <w:rPr>
                        <w:rFonts w:ascii="Arial"/>
                        <w:b/>
                        <w:spacing w:val="-5"/>
                        <w:sz w:val="18"/>
                      </w:rPr>
                      <w:fldChar w:fldCharType="begin"/>
                    </w:r>
                    <w:r>
                      <w:rPr>
                        <w:rFonts w:ascii="Arial"/>
                        <w:b/>
                        <w:spacing w:val="-5"/>
                        <w:sz w:val="18"/>
                      </w:rPr>
                      <w:instrText xml:space="preserve"> PAGE </w:instrText>
                    </w:r>
                    <w:r>
                      <w:rPr>
                        <w:rFonts w:ascii="Arial"/>
                        <w:b/>
                        <w:spacing w:val="-5"/>
                        <w:sz w:val="18"/>
                      </w:rPr>
                      <w:fldChar w:fldCharType="separate"/>
                    </w:r>
                    <w:r w:rsidR="00B729B7">
                      <w:rPr>
                        <w:rFonts w:ascii="Arial"/>
                        <w:b/>
                        <w:noProof/>
                        <w:spacing w:val="-5"/>
                        <w:sz w:val="18"/>
                      </w:rPr>
                      <w:t>6</w:t>
                    </w:r>
                    <w:r>
                      <w:rPr>
                        <w:rFonts w:ascii="Arial"/>
                        <w:b/>
                        <w:spacing w:val="-5"/>
                        <w:sz w:val="18"/>
                      </w:rPr>
                      <w:fldChar w:fldCharType="end"/>
                    </w:r>
                    <w:r>
                      <w:rPr>
                        <w:rFonts w:ascii="Arial"/>
                        <w:b/>
                        <w:spacing w:val="-5"/>
                        <w:sz w:val="18"/>
                      </w:rPr>
                      <w:t>/</w:t>
                    </w:r>
                    <w:hyperlink w:anchor="_bookmark22" w:history="1">
                      <w:r>
                        <w:rPr>
                          <w:rFonts w:ascii="Arial"/>
                          <w:b/>
                          <w:color w:val="0000FF"/>
                          <w:spacing w:val="-5"/>
                          <w:sz w:val="18"/>
                        </w:rPr>
                        <w:fldChar w:fldCharType="begin"/>
                      </w:r>
                      <w:r>
                        <w:rPr>
                          <w:rFonts w:ascii="Arial"/>
                          <w:b/>
                          <w:color w:val="0000FF"/>
                          <w:spacing w:val="-5"/>
                          <w:sz w:val="18"/>
                        </w:rPr>
                        <w:instrText xml:space="preserve"> NUMPAGES </w:instrText>
                      </w:r>
                      <w:r>
                        <w:rPr>
                          <w:rFonts w:ascii="Arial"/>
                          <w:b/>
                          <w:color w:val="0000FF"/>
                          <w:spacing w:val="-5"/>
                          <w:sz w:val="18"/>
                        </w:rPr>
                        <w:fldChar w:fldCharType="separate"/>
                      </w:r>
                      <w:r w:rsidR="00B729B7">
                        <w:rPr>
                          <w:rFonts w:ascii="Arial"/>
                          <w:b/>
                          <w:noProof/>
                          <w:color w:val="0000FF"/>
                          <w:spacing w:val="-5"/>
                          <w:sz w:val="18"/>
                        </w:rPr>
                        <w:t>7</w:t>
                      </w:r>
                      <w:r>
                        <w:rPr>
                          <w:rFonts w:ascii="Arial"/>
                          <w:b/>
                          <w:color w:val="0000FF"/>
                          <w:spacing w:val="-5"/>
                          <w:sz w:val="18"/>
                        </w:rPr>
                        <w:fldChar w:fldCharType="end"/>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D1E" w:rsidRDefault="00614D1E">
      <w:r>
        <w:separator/>
      </w:r>
    </w:p>
  </w:footnote>
  <w:footnote w:type="continuationSeparator" w:id="0">
    <w:p w:rsidR="00614D1E" w:rsidRDefault="00614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90624"/>
    <w:multiLevelType w:val="hybridMultilevel"/>
    <w:tmpl w:val="A6C2015A"/>
    <w:lvl w:ilvl="0" w:tplc="35BCF65A">
      <w:start w:val="1"/>
      <w:numFmt w:val="decimal"/>
      <w:lvlText w:val="%1."/>
      <w:lvlJc w:val="left"/>
      <w:pPr>
        <w:ind w:left="482" w:hanging="250"/>
        <w:jc w:val="right"/>
      </w:pPr>
      <w:rPr>
        <w:rFonts w:ascii="Calibri" w:eastAsia="Calibri" w:hAnsi="Calibri" w:cs="Calibri" w:hint="default"/>
        <w:b/>
        <w:bCs/>
        <w:i w:val="0"/>
        <w:iCs w:val="0"/>
        <w:spacing w:val="0"/>
        <w:w w:val="96"/>
        <w:sz w:val="20"/>
        <w:szCs w:val="20"/>
        <w:lang w:val="en-US" w:eastAsia="en-US" w:bidi="ar-SA"/>
      </w:rPr>
    </w:lvl>
    <w:lvl w:ilvl="1" w:tplc="7F2648D2">
      <w:numFmt w:val="bullet"/>
      <w:lvlText w:val="•"/>
      <w:lvlJc w:val="left"/>
      <w:pPr>
        <w:ind w:left="1458" w:hanging="250"/>
      </w:pPr>
      <w:rPr>
        <w:rFonts w:hint="default"/>
        <w:lang w:val="en-US" w:eastAsia="en-US" w:bidi="ar-SA"/>
      </w:rPr>
    </w:lvl>
    <w:lvl w:ilvl="2" w:tplc="0DEC67BE">
      <w:numFmt w:val="bullet"/>
      <w:lvlText w:val="•"/>
      <w:lvlJc w:val="left"/>
      <w:pPr>
        <w:ind w:left="2436" w:hanging="250"/>
      </w:pPr>
      <w:rPr>
        <w:rFonts w:hint="default"/>
        <w:lang w:val="en-US" w:eastAsia="en-US" w:bidi="ar-SA"/>
      </w:rPr>
    </w:lvl>
    <w:lvl w:ilvl="3" w:tplc="5442FC38">
      <w:numFmt w:val="bullet"/>
      <w:lvlText w:val="•"/>
      <w:lvlJc w:val="left"/>
      <w:pPr>
        <w:ind w:left="3414" w:hanging="250"/>
      </w:pPr>
      <w:rPr>
        <w:rFonts w:hint="default"/>
        <w:lang w:val="en-US" w:eastAsia="en-US" w:bidi="ar-SA"/>
      </w:rPr>
    </w:lvl>
    <w:lvl w:ilvl="4" w:tplc="857C7A9A">
      <w:numFmt w:val="bullet"/>
      <w:lvlText w:val="•"/>
      <w:lvlJc w:val="left"/>
      <w:pPr>
        <w:ind w:left="4392" w:hanging="250"/>
      </w:pPr>
      <w:rPr>
        <w:rFonts w:hint="default"/>
        <w:lang w:val="en-US" w:eastAsia="en-US" w:bidi="ar-SA"/>
      </w:rPr>
    </w:lvl>
    <w:lvl w:ilvl="5" w:tplc="05F606C0">
      <w:numFmt w:val="bullet"/>
      <w:lvlText w:val="•"/>
      <w:lvlJc w:val="left"/>
      <w:pPr>
        <w:ind w:left="5370" w:hanging="250"/>
      </w:pPr>
      <w:rPr>
        <w:rFonts w:hint="default"/>
        <w:lang w:val="en-US" w:eastAsia="en-US" w:bidi="ar-SA"/>
      </w:rPr>
    </w:lvl>
    <w:lvl w:ilvl="6" w:tplc="5B9278C2">
      <w:numFmt w:val="bullet"/>
      <w:lvlText w:val="•"/>
      <w:lvlJc w:val="left"/>
      <w:pPr>
        <w:ind w:left="6348" w:hanging="250"/>
      </w:pPr>
      <w:rPr>
        <w:rFonts w:hint="default"/>
        <w:lang w:val="en-US" w:eastAsia="en-US" w:bidi="ar-SA"/>
      </w:rPr>
    </w:lvl>
    <w:lvl w:ilvl="7" w:tplc="05C830F0">
      <w:numFmt w:val="bullet"/>
      <w:lvlText w:val="•"/>
      <w:lvlJc w:val="left"/>
      <w:pPr>
        <w:ind w:left="7326" w:hanging="250"/>
      </w:pPr>
      <w:rPr>
        <w:rFonts w:hint="default"/>
        <w:lang w:val="en-US" w:eastAsia="en-US" w:bidi="ar-SA"/>
      </w:rPr>
    </w:lvl>
    <w:lvl w:ilvl="8" w:tplc="EA50C434">
      <w:numFmt w:val="bullet"/>
      <w:lvlText w:val="•"/>
      <w:lvlJc w:val="left"/>
      <w:pPr>
        <w:ind w:left="8304" w:hanging="250"/>
      </w:pPr>
      <w:rPr>
        <w:rFonts w:hint="default"/>
        <w:lang w:val="en-US" w:eastAsia="en-US" w:bidi="ar-SA"/>
      </w:rPr>
    </w:lvl>
  </w:abstractNum>
  <w:abstractNum w:abstractNumId="1" w15:restartNumberingAfterBreak="0">
    <w:nsid w:val="467F3325"/>
    <w:multiLevelType w:val="hybridMultilevel"/>
    <w:tmpl w:val="7F5456A4"/>
    <w:lvl w:ilvl="0" w:tplc="3E886E56">
      <w:start w:val="14"/>
      <w:numFmt w:val="decimal"/>
      <w:lvlText w:val="%1"/>
      <w:lvlJc w:val="left"/>
      <w:pPr>
        <w:ind w:left="505" w:hanging="391"/>
      </w:pPr>
      <w:rPr>
        <w:rFonts w:ascii="Times New Roman" w:eastAsia="Times New Roman" w:hAnsi="Times New Roman" w:cs="Times New Roman" w:hint="default"/>
        <w:b w:val="0"/>
        <w:bCs w:val="0"/>
        <w:i w:val="0"/>
        <w:iCs w:val="0"/>
        <w:spacing w:val="0"/>
        <w:w w:val="99"/>
        <w:sz w:val="14"/>
        <w:szCs w:val="14"/>
        <w:lang w:val="en-US" w:eastAsia="en-US" w:bidi="ar-SA"/>
      </w:rPr>
    </w:lvl>
    <w:lvl w:ilvl="1" w:tplc="624EB7FA">
      <w:numFmt w:val="bullet"/>
      <w:lvlText w:val="•"/>
      <w:lvlJc w:val="left"/>
      <w:pPr>
        <w:ind w:left="1371" w:hanging="391"/>
      </w:pPr>
      <w:rPr>
        <w:rFonts w:hint="default"/>
        <w:lang w:val="en-US" w:eastAsia="en-US" w:bidi="ar-SA"/>
      </w:rPr>
    </w:lvl>
    <w:lvl w:ilvl="2" w:tplc="89482116">
      <w:numFmt w:val="bullet"/>
      <w:lvlText w:val="•"/>
      <w:lvlJc w:val="left"/>
      <w:pPr>
        <w:ind w:left="2242" w:hanging="391"/>
      </w:pPr>
      <w:rPr>
        <w:rFonts w:hint="default"/>
        <w:lang w:val="en-US" w:eastAsia="en-US" w:bidi="ar-SA"/>
      </w:rPr>
    </w:lvl>
    <w:lvl w:ilvl="3" w:tplc="8DF090DC">
      <w:numFmt w:val="bullet"/>
      <w:lvlText w:val="•"/>
      <w:lvlJc w:val="left"/>
      <w:pPr>
        <w:ind w:left="3113" w:hanging="391"/>
      </w:pPr>
      <w:rPr>
        <w:rFonts w:hint="default"/>
        <w:lang w:val="en-US" w:eastAsia="en-US" w:bidi="ar-SA"/>
      </w:rPr>
    </w:lvl>
    <w:lvl w:ilvl="4" w:tplc="CBD08394">
      <w:numFmt w:val="bullet"/>
      <w:lvlText w:val="•"/>
      <w:lvlJc w:val="left"/>
      <w:pPr>
        <w:ind w:left="3985" w:hanging="391"/>
      </w:pPr>
      <w:rPr>
        <w:rFonts w:hint="default"/>
        <w:lang w:val="en-US" w:eastAsia="en-US" w:bidi="ar-SA"/>
      </w:rPr>
    </w:lvl>
    <w:lvl w:ilvl="5" w:tplc="5344D492">
      <w:numFmt w:val="bullet"/>
      <w:lvlText w:val="•"/>
      <w:lvlJc w:val="left"/>
      <w:pPr>
        <w:ind w:left="4856" w:hanging="391"/>
      </w:pPr>
      <w:rPr>
        <w:rFonts w:hint="default"/>
        <w:lang w:val="en-US" w:eastAsia="en-US" w:bidi="ar-SA"/>
      </w:rPr>
    </w:lvl>
    <w:lvl w:ilvl="6" w:tplc="987C3160">
      <w:numFmt w:val="bullet"/>
      <w:lvlText w:val="•"/>
      <w:lvlJc w:val="left"/>
      <w:pPr>
        <w:ind w:left="5727" w:hanging="391"/>
      </w:pPr>
      <w:rPr>
        <w:rFonts w:hint="default"/>
        <w:lang w:val="en-US" w:eastAsia="en-US" w:bidi="ar-SA"/>
      </w:rPr>
    </w:lvl>
    <w:lvl w:ilvl="7" w:tplc="9BFCAD08">
      <w:numFmt w:val="bullet"/>
      <w:lvlText w:val="•"/>
      <w:lvlJc w:val="left"/>
      <w:pPr>
        <w:ind w:left="6599" w:hanging="391"/>
      </w:pPr>
      <w:rPr>
        <w:rFonts w:hint="default"/>
        <w:lang w:val="en-US" w:eastAsia="en-US" w:bidi="ar-SA"/>
      </w:rPr>
    </w:lvl>
    <w:lvl w:ilvl="8" w:tplc="A5A8C202">
      <w:numFmt w:val="bullet"/>
      <w:lvlText w:val="•"/>
      <w:lvlJc w:val="left"/>
      <w:pPr>
        <w:ind w:left="7470" w:hanging="39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autoHyphenation/>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B654A"/>
    <w:rsid w:val="000751CA"/>
    <w:rsid w:val="000D2CEC"/>
    <w:rsid w:val="00112573"/>
    <w:rsid w:val="00373788"/>
    <w:rsid w:val="00553B75"/>
    <w:rsid w:val="005C533F"/>
    <w:rsid w:val="00614D1E"/>
    <w:rsid w:val="00675C77"/>
    <w:rsid w:val="00746537"/>
    <w:rsid w:val="007643B3"/>
    <w:rsid w:val="008B08D3"/>
    <w:rsid w:val="009A7B3C"/>
    <w:rsid w:val="00AB654A"/>
    <w:rsid w:val="00AE3C00"/>
    <w:rsid w:val="00B729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82C3"/>
  <w15:docId w15:val="{2B35213F-A08D-4983-8FDA-0E2A104F6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Times New Roman" w:eastAsia="Times New Roman" w:hAnsi="Times New Roman" w:cs="Times New Roman"/>
    </w:rPr>
  </w:style>
  <w:style w:type="paragraph" w:styleId="berschrift1">
    <w:name w:val="heading 1"/>
    <w:basedOn w:val="Standard"/>
    <w:uiPriority w:val="1"/>
    <w:qFormat/>
    <w:pPr>
      <w:spacing w:before="89"/>
      <w:ind w:left="133"/>
      <w:outlineLvl w:val="0"/>
    </w:pPr>
    <w:rPr>
      <w:rFonts w:ascii="Arial" w:eastAsia="Arial" w:hAnsi="Arial" w:cs="Arial"/>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482"/>
    </w:pPr>
    <w:rPr>
      <w:sz w:val="20"/>
      <w:szCs w:val="20"/>
    </w:rPr>
  </w:style>
  <w:style w:type="paragraph" w:styleId="Listenabsatz">
    <w:name w:val="List Paragraph"/>
    <w:basedOn w:val="Standard"/>
    <w:uiPriority w:val="1"/>
    <w:qFormat/>
    <w:pPr>
      <w:spacing w:before="78"/>
      <w:ind w:left="482" w:right="151" w:hanging="349"/>
      <w:jc w:val="both"/>
    </w:pPr>
  </w:style>
  <w:style w:type="paragraph" w:customStyle="1" w:styleId="TableParagraph">
    <w:name w:val="Table Paragraph"/>
    <w:basedOn w:val="Standard"/>
    <w:uiPriority w:val="1"/>
    <w:qFormat/>
  </w:style>
  <w:style w:type="paragraph" w:styleId="KeinLeerraum">
    <w:name w:val="No Spacing"/>
    <w:uiPriority w:val="1"/>
    <w:qFormat/>
    <w:rsid w:val="007643B3"/>
    <w:rPr>
      <w:rFonts w:ascii="Times New Roman" w:eastAsia="Times New Roman" w:hAnsi="Times New Roman" w:cs="Times New Roman"/>
    </w:rPr>
  </w:style>
  <w:style w:type="table" w:styleId="Tabellenraster">
    <w:name w:val="Table Grid"/>
    <w:basedOn w:val="NormaleTabelle"/>
    <w:uiPriority w:val="39"/>
    <w:rsid w:val="00B729B7"/>
    <w:pPr>
      <w:widowControl/>
      <w:autoSpaceDE/>
      <w:autoSpaceDN/>
    </w:pPr>
    <w:rPr>
      <w:rFonts w:ascii="Times New Roman" w:hAnsi="Times New Roman" w:cs="Times New Roman"/>
      <w:kern w:val="2"/>
      <w:sz w:val="20"/>
      <w:szCs w:val="20"/>
      <w:lang w:val="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2221</Words>
  <Characters>13994</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Klein</cp:lastModifiedBy>
  <cp:revision>7</cp:revision>
  <dcterms:created xsi:type="dcterms:W3CDTF">2024-11-19T14:41:00Z</dcterms:created>
  <dcterms:modified xsi:type="dcterms:W3CDTF">2024-12-18T21:01:00Z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LaTeX with hyperref</vt:lpwstr>
  </property>
  <property fmtid="{D5CDD505-2E9C-101B-9397-08002B2CF9AE}" pid="4" name="LastSaved">
    <vt:filetime>2024-11-19T00:00:00Z</vt:filetime>
  </property>
  <property fmtid="{D5CDD505-2E9C-101B-9397-08002B2CF9AE}" pid="5" name="PTEX.Fullbanner">
    <vt:lpwstr>This is pdfTeX, Version 3.141592653-2.6-1.40.26 (TeX Live 2024) kpathsea version 6.4.0</vt:lpwstr>
  </property>
  <property fmtid="{D5CDD505-2E9C-101B-9397-08002B2CF9AE}" pid="6" name="Producer">
    <vt:lpwstr>pdfTeX-1.40.26</vt:lpwstr>
  </property>
</Properties>
</file>