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AA146" w14:textId="77777777" w:rsidR="001F72D5" w:rsidRPr="004F223B" w:rsidRDefault="001F72D5" w:rsidP="001F72D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F223B">
        <w:rPr>
          <w:rFonts w:asciiTheme="majorBidi" w:hAnsiTheme="majorBidi" w:cstheme="majorBidi"/>
          <w:b/>
          <w:bCs/>
          <w:sz w:val="24"/>
          <w:szCs w:val="24"/>
        </w:rPr>
        <w:t>Supplementary file</w:t>
      </w:r>
    </w:p>
    <w:p w14:paraId="69C9C954" w14:textId="6B381FDF" w:rsidR="001F72D5" w:rsidRPr="004F223B" w:rsidRDefault="001F72D5" w:rsidP="001F72D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F223B">
        <w:rPr>
          <w:rFonts w:asciiTheme="majorBidi" w:hAnsiTheme="majorBidi" w:cstheme="majorBidi"/>
          <w:b/>
          <w:bCs/>
          <w:sz w:val="24"/>
          <w:szCs w:val="24"/>
        </w:rPr>
        <w:t>The Effectiveness of MWM on ankle sprain</w:t>
      </w:r>
    </w:p>
    <w:p w14:paraId="7D3D7F9E" w14:textId="77777777" w:rsidR="001F72D5" w:rsidRPr="004F223B" w:rsidRDefault="001F72D5" w:rsidP="001F72D5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3B55C403" w14:textId="77777777" w:rsidR="001F72D5" w:rsidRPr="004F223B" w:rsidRDefault="001F72D5" w:rsidP="001F72D5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4F223B">
        <w:rPr>
          <w:rFonts w:asciiTheme="majorBidi" w:hAnsiTheme="majorBidi" w:cstheme="majorBidi"/>
          <w:b/>
          <w:bCs/>
          <w:sz w:val="24"/>
          <w:szCs w:val="24"/>
          <w:lang w:val="en-GB"/>
        </w:rPr>
        <w:t>Search strategies</w:t>
      </w:r>
    </w:p>
    <w:p w14:paraId="73663E84" w14:textId="0CBC4C6A" w:rsidR="001F72D5" w:rsidRPr="004F223B" w:rsidRDefault="001F72D5" w:rsidP="001F72D5">
      <w:pPr>
        <w:pStyle w:val="HRPUB-1stHeading"/>
        <w:ind w:left="241" w:hanging="241"/>
        <w:rPr>
          <w:rFonts w:asciiTheme="majorBidi" w:hAnsiTheme="majorBidi" w:cstheme="majorBidi"/>
          <w:sz w:val="24"/>
          <w:lang w:val="en-GB"/>
        </w:rPr>
      </w:pPr>
      <w:r w:rsidRPr="004F223B">
        <w:rPr>
          <w:rFonts w:asciiTheme="majorBidi" w:hAnsiTheme="majorBidi" w:cstheme="majorBidi"/>
          <w:sz w:val="24"/>
          <w:lang w:val="en-GB"/>
        </w:rPr>
        <w:t>PubMed search:</w:t>
      </w:r>
    </w:p>
    <w:p w14:paraId="1B979F2C" w14:textId="5CF08859" w:rsidR="00FD48B6" w:rsidRPr="004F223B" w:rsidRDefault="00FD48B6" w:rsidP="00062DA3">
      <w:pPr>
        <w:rPr>
          <w:rFonts w:asciiTheme="majorBidi" w:hAnsiTheme="majorBidi" w:cstheme="majorBidi"/>
          <w:sz w:val="24"/>
          <w:szCs w:val="24"/>
        </w:rPr>
      </w:pPr>
      <w:r w:rsidRPr="004F223B">
        <w:rPr>
          <w:rFonts w:asciiTheme="majorBidi" w:hAnsiTheme="majorBidi" w:cstheme="majorBidi"/>
          <w:sz w:val="24"/>
          <w:szCs w:val="24"/>
        </w:rPr>
        <w:t>("mobilization with movement"[Title/Abstract]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mobilisation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with movement"[Title/Abstract] OR "MWM"[Title/Abstract] OR "Mulligan"[Title/Abstract] OR "mulligan's mobilization"[Title/Abstract] OR "mulligan concept"[Title/Abstract] OR "mulligan method"[Title/Abstract] OR "mulligan technique"[Title/Abstract] OR "mobilization with movement*"[Title/Abstract]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mobilisation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with movement*"[Title/Abstract]) AND ("ankle injuries"[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MeSH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Terms] OR "ankle injuries"[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MeSH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Terms] OR "ankle"[Title/Abstract] OR "lateral ligament ankle"[Title/Abstract] OR "deltoid ligament"[Title/Abstract] OR "tibiotalar ligament"[Title/Abstract]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tibiocalcaneal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ligament"[Title/Abstract]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tibionavicular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 xml:space="preserve"> ligament"[Title/Abstract] OR "tibiofibular ligament"[Title/Abstract] OR "ankle sprain"[Title/Abstract] OR "ankle ligament*"[Title/Abstract] OR "syndesmotic injurie*"[Title/Abstract] OR "ankle syndesmosis"[Title/Abstract]) AND ("randomized controlled trial"[Title/Abstract] OR "randomized"[Title/Abstract]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randomised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>"[Title/Abstract] OR "controlled trial"[Title/Abstract] OR "clinical trial"[Title/Abstract] OR "trial"[Title/Abstract] OR "</w:t>
      </w:r>
      <w:proofErr w:type="spellStart"/>
      <w:r w:rsidRPr="004F223B">
        <w:rPr>
          <w:rFonts w:asciiTheme="majorBidi" w:hAnsiTheme="majorBidi" w:cstheme="majorBidi"/>
          <w:sz w:val="24"/>
          <w:szCs w:val="24"/>
        </w:rPr>
        <w:t>randomisation</w:t>
      </w:r>
      <w:proofErr w:type="spellEnd"/>
      <w:r w:rsidRPr="004F223B">
        <w:rPr>
          <w:rFonts w:asciiTheme="majorBidi" w:hAnsiTheme="majorBidi" w:cstheme="majorBidi"/>
          <w:sz w:val="24"/>
          <w:szCs w:val="24"/>
        </w:rPr>
        <w:t>"[Title/Abstract] OR "randomization"[Title/Abstract] OR "controlled clinical trial"[Title/Abstract] OR "randomly"[Title/Abstract])</w:t>
      </w:r>
    </w:p>
    <w:p w14:paraId="74F2666E" w14:textId="0D9556EC" w:rsidR="001F72D5" w:rsidRPr="004F223B" w:rsidRDefault="001F72D5" w:rsidP="001F72D5">
      <w:pPr>
        <w:pStyle w:val="HRPUB-1stHeading"/>
        <w:ind w:left="241" w:hanging="241"/>
        <w:rPr>
          <w:rFonts w:asciiTheme="majorBidi" w:hAnsiTheme="majorBidi" w:cstheme="majorBidi"/>
          <w:sz w:val="24"/>
          <w:lang w:val="en-GB"/>
        </w:rPr>
      </w:pPr>
      <w:r w:rsidRPr="004F223B">
        <w:rPr>
          <w:rFonts w:asciiTheme="majorBidi" w:hAnsiTheme="majorBidi" w:cstheme="majorBidi"/>
          <w:sz w:val="24"/>
          <w:lang w:val="en-GB"/>
        </w:rPr>
        <w:t>Scopus search:</w:t>
      </w:r>
    </w:p>
    <w:p w14:paraId="2F38B8A2" w14:textId="62A7F416" w:rsidR="00FD48B6" w:rsidRPr="004F223B" w:rsidRDefault="00FD48B6" w:rsidP="00FD48B6">
      <w:pPr>
        <w:pStyle w:val="HRPUB-1stHeading"/>
        <w:ind w:left="240" w:hanging="240"/>
        <w:rPr>
          <w:rFonts w:asciiTheme="majorBidi" w:eastAsiaTheme="minorHAnsi" w:hAnsiTheme="majorBidi" w:cstheme="majorBidi"/>
          <w:b w:val="0"/>
          <w:sz w:val="24"/>
          <w:lang w:eastAsia="en-US"/>
        </w:rPr>
      </w:pPr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"</w:t>
      </w:r>
      <w:proofErr w:type="gram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mobilization</w:t>
      </w:r>
      <w:proofErr w:type="gram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with movement" OR "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mobilisation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with movement" OR MWM OR Mulligan OR "mulligan's mobilization" OR "mulligan concept" OR "mulligan method" OR "mulligan technique" OR "mobilization*-with-movement*" OR "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mobilisation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*-with-movement*"</w:t>
      </w:r>
    </w:p>
    <w:p w14:paraId="32D91199" w14:textId="57739793" w:rsidR="00FD48B6" w:rsidRPr="004F223B" w:rsidRDefault="00FD48B6" w:rsidP="00FD48B6">
      <w:pPr>
        <w:pStyle w:val="HRPUB-1stHeading"/>
        <w:ind w:left="240" w:hanging="240"/>
        <w:rPr>
          <w:rFonts w:asciiTheme="majorBidi" w:eastAsiaTheme="minorHAnsi" w:hAnsiTheme="majorBidi" w:cstheme="majorBidi"/>
          <w:b w:val="0"/>
          <w:sz w:val="24"/>
          <w:lang w:eastAsia="en-US"/>
        </w:rPr>
      </w:pPr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ankle injury OR ankle injuries OR ankle OR Lateral Ligament, ankle OR "deltoid ligament" OR "tibiotalar ligament" OR "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tibiocalcaneal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ligament" OR "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tibionavicular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ligament" OR "tibiofibular ligament" OR "ankle sprain" OR "ankle ligament*"OR "Syndesmotic Injurie*"OR "ankle syndesmosis"</w:t>
      </w:r>
    </w:p>
    <w:p w14:paraId="353464A4" w14:textId="4C84F146" w:rsidR="00FD48B6" w:rsidRPr="004F223B" w:rsidRDefault="00FD48B6" w:rsidP="00FD48B6">
      <w:pPr>
        <w:pStyle w:val="HRPUB-1stHeading"/>
        <w:ind w:left="240" w:hanging="240"/>
        <w:rPr>
          <w:rFonts w:asciiTheme="majorBidi" w:eastAsiaTheme="minorHAnsi" w:hAnsiTheme="majorBidi" w:cstheme="majorBidi"/>
          <w:b w:val="0"/>
          <w:sz w:val="24"/>
          <w:lang w:eastAsia="en-US"/>
        </w:rPr>
      </w:pPr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lastRenderedPageBreak/>
        <w:t xml:space="preserve">randomized controlled trial OR randomized OR 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randomised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OR controlled trial OR clinical trial OR trial OR </w:t>
      </w:r>
      <w:proofErr w:type="spellStart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>randomisation</w:t>
      </w:r>
      <w:proofErr w:type="spellEnd"/>
      <w:r w:rsidRPr="004F223B">
        <w:rPr>
          <w:rFonts w:asciiTheme="majorBidi" w:eastAsiaTheme="minorHAnsi" w:hAnsiTheme="majorBidi" w:cstheme="majorBidi"/>
          <w:b w:val="0"/>
          <w:sz w:val="24"/>
          <w:lang w:eastAsia="en-US"/>
        </w:rPr>
        <w:t xml:space="preserve"> OR randomization OR controlled clinical trial OR randomly</w:t>
      </w:r>
    </w:p>
    <w:p w14:paraId="2BC4F8DE" w14:textId="53AEF574" w:rsidR="00FD48B6" w:rsidRPr="004F223B" w:rsidRDefault="001F72D5" w:rsidP="00062DA3">
      <w:pPr>
        <w:pStyle w:val="HRPUB-1stHeading"/>
        <w:ind w:left="241" w:hanging="241"/>
        <w:rPr>
          <w:rFonts w:asciiTheme="majorBidi" w:hAnsiTheme="majorBidi" w:cstheme="majorBidi"/>
          <w:sz w:val="24"/>
          <w:lang w:val="en-GB"/>
        </w:rPr>
      </w:pPr>
      <w:r w:rsidRPr="004F223B">
        <w:rPr>
          <w:rFonts w:asciiTheme="majorBidi" w:hAnsiTheme="majorBidi" w:cstheme="majorBidi"/>
          <w:sz w:val="24"/>
          <w:lang w:val="en-GB"/>
        </w:rPr>
        <w:t>Web of science search: From 1900 to 202</w:t>
      </w:r>
      <w:r w:rsidR="00062DA3" w:rsidRPr="004F223B">
        <w:rPr>
          <w:rFonts w:asciiTheme="majorBidi" w:hAnsiTheme="majorBidi" w:cstheme="majorBidi"/>
          <w:sz w:val="24"/>
          <w:lang w:val="en-GB"/>
        </w:rPr>
        <w:t>2</w:t>
      </w:r>
    </w:p>
    <w:p w14:paraId="03716B73" w14:textId="4170F114" w:rsidR="001F72D5" w:rsidRPr="004F223B" w:rsidRDefault="001F72D5" w:rsidP="001F72D5">
      <w:pPr>
        <w:pStyle w:val="HRPUB-1stHeading"/>
        <w:ind w:left="241" w:hanging="241"/>
        <w:rPr>
          <w:rFonts w:asciiTheme="majorBidi" w:hAnsiTheme="majorBidi" w:cstheme="majorBidi"/>
          <w:sz w:val="24"/>
          <w:lang w:val="en-GB"/>
        </w:rPr>
      </w:pPr>
      <w:r w:rsidRPr="004F223B">
        <w:rPr>
          <w:rFonts w:asciiTheme="majorBidi" w:hAnsiTheme="majorBidi" w:cstheme="majorBidi"/>
          <w:sz w:val="24"/>
          <w:lang w:val="en-GB"/>
        </w:rPr>
        <w:t>Cochrane CENTRAL search:</w:t>
      </w:r>
    </w:p>
    <w:p w14:paraId="7D5A2541" w14:textId="77777777" w:rsidR="00FD48B6" w:rsidRPr="004F223B" w:rsidRDefault="00FD48B6" w:rsidP="004F223B">
      <w:pPr>
        <w:pStyle w:val="HRPUB-1stHeading"/>
        <w:spacing w:before="0" w:after="0" w:line="360" w:lineRule="auto"/>
        <w:ind w:left="240" w:hanging="240"/>
        <w:rPr>
          <w:rFonts w:asciiTheme="majorBidi" w:hAnsiTheme="majorBidi" w:cstheme="majorBidi"/>
          <w:b w:val="0"/>
          <w:bCs/>
          <w:sz w:val="24"/>
          <w:lang w:val="en-GB"/>
        </w:rPr>
      </w:pPr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"</w:t>
      </w:r>
      <w:proofErr w:type="gramStart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mobilization</w:t>
      </w:r>
      <w:proofErr w:type="gramEnd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 xml:space="preserve"> with movement" OR "mobilisation with movement" OR MWM OR Mulligan OR "mulligan's mobilization" OR "mulligan concept" OR "mulligan method" OR "mulligan technique" OR "mobilization*-with-movement*" OR "mobilisation*-with-movement*"</w:t>
      </w:r>
    </w:p>
    <w:p w14:paraId="0654295A" w14:textId="068C2532" w:rsidR="00FD48B6" w:rsidRPr="004F223B" w:rsidRDefault="00FD48B6" w:rsidP="004F223B">
      <w:pPr>
        <w:pStyle w:val="HRPUB-1stHeading"/>
        <w:spacing w:before="0" w:after="0" w:line="360" w:lineRule="auto"/>
        <w:ind w:left="240" w:hanging="240"/>
        <w:rPr>
          <w:rFonts w:asciiTheme="majorBidi" w:hAnsiTheme="majorBidi" w:cstheme="majorBidi"/>
          <w:b w:val="0"/>
          <w:bCs/>
          <w:sz w:val="24"/>
          <w:lang w:val="en-GB"/>
        </w:rPr>
      </w:pPr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AND</w:t>
      </w:r>
    </w:p>
    <w:p w14:paraId="65C30330" w14:textId="77777777" w:rsidR="00FD48B6" w:rsidRPr="004F223B" w:rsidRDefault="00FD48B6" w:rsidP="004F223B">
      <w:pPr>
        <w:pStyle w:val="HRPUB-1stHeading"/>
        <w:spacing w:before="0" w:after="0" w:line="360" w:lineRule="auto"/>
        <w:ind w:left="240" w:hanging="240"/>
        <w:rPr>
          <w:rFonts w:asciiTheme="majorBidi" w:hAnsiTheme="majorBidi" w:cstheme="majorBidi"/>
          <w:b w:val="0"/>
          <w:bCs/>
          <w:sz w:val="24"/>
          <w:lang w:val="en-GB"/>
        </w:rPr>
      </w:pPr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ankle injury OR ankle injuries OR ankle OR Lateral Ligament, ankle OR "deltoid ligament" OR "tibiotalar ligament" OR "</w:t>
      </w:r>
      <w:proofErr w:type="spellStart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tibiocalcaneal</w:t>
      </w:r>
      <w:proofErr w:type="spellEnd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 xml:space="preserve"> ligament" OR "</w:t>
      </w:r>
      <w:proofErr w:type="spellStart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tibionavicular</w:t>
      </w:r>
      <w:proofErr w:type="spellEnd"/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 xml:space="preserve"> ligament" OR "tibiofibular ligament" OR "ankle sprain" OR "ankle ligament*"OR "Syndesmotic Injurie*"OR "ankle syndesmosis"</w:t>
      </w:r>
    </w:p>
    <w:p w14:paraId="055E29B3" w14:textId="60CCC59E" w:rsidR="00FD48B6" w:rsidRPr="004F223B" w:rsidRDefault="00FD48B6" w:rsidP="004F223B">
      <w:pPr>
        <w:pStyle w:val="HRPUB-1stHeading"/>
        <w:spacing w:before="0" w:after="0" w:line="360" w:lineRule="auto"/>
        <w:ind w:left="240" w:hanging="240"/>
        <w:rPr>
          <w:rFonts w:asciiTheme="majorBidi" w:hAnsiTheme="majorBidi" w:cstheme="majorBidi"/>
          <w:b w:val="0"/>
          <w:bCs/>
          <w:sz w:val="24"/>
          <w:lang w:val="en-GB"/>
        </w:rPr>
      </w:pPr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AND</w:t>
      </w:r>
    </w:p>
    <w:p w14:paraId="7A1E16DE" w14:textId="1B746344" w:rsidR="001F72D5" w:rsidRPr="004F223B" w:rsidRDefault="00FD48B6" w:rsidP="004F223B">
      <w:pPr>
        <w:pStyle w:val="HRPUB-1stHeading"/>
        <w:spacing w:before="0" w:after="0" w:line="360" w:lineRule="auto"/>
        <w:ind w:left="240" w:hanging="240"/>
        <w:rPr>
          <w:rFonts w:asciiTheme="majorBidi" w:hAnsiTheme="majorBidi" w:cstheme="majorBidi"/>
          <w:b w:val="0"/>
          <w:bCs/>
          <w:sz w:val="24"/>
          <w:lang w:val="en-GB"/>
        </w:rPr>
      </w:pPr>
      <w:r w:rsidRPr="004F223B">
        <w:rPr>
          <w:rFonts w:asciiTheme="majorBidi" w:hAnsiTheme="majorBidi" w:cstheme="majorBidi"/>
          <w:b w:val="0"/>
          <w:bCs/>
          <w:sz w:val="24"/>
          <w:lang w:val="en-GB"/>
        </w:rPr>
        <w:t>randomized controlled trial OR randomized OR randomised OR controlled trial OR clinical trial OR trial OR randomisation OR randomization OR controlled clinical trial OR randomly</w:t>
      </w:r>
    </w:p>
    <w:p w14:paraId="6F604D43" w14:textId="77777777" w:rsidR="001F72D5" w:rsidRPr="004F223B" w:rsidRDefault="001F72D5" w:rsidP="001F72D5">
      <w:pPr>
        <w:pStyle w:val="HRPUB-1stHeading"/>
        <w:ind w:left="241" w:hanging="241"/>
        <w:rPr>
          <w:rFonts w:asciiTheme="majorBidi" w:hAnsiTheme="majorBidi" w:cstheme="majorBidi"/>
          <w:sz w:val="24"/>
          <w:lang w:val="en-GB"/>
        </w:rPr>
      </w:pPr>
      <w:r w:rsidRPr="004F223B">
        <w:rPr>
          <w:rFonts w:asciiTheme="majorBidi" w:hAnsiTheme="majorBidi" w:cstheme="majorBidi"/>
          <w:sz w:val="24"/>
          <w:lang w:val="en-GB"/>
        </w:rPr>
        <w:t>PEDRO search:</w:t>
      </w:r>
    </w:p>
    <w:p w14:paraId="5C81050A" w14:textId="2A5E9C67" w:rsidR="001F72D5" w:rsidRPr="004F223B" w:rsidRDefault="00FD48B6" w:rsidP="001F72D5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4F223B">
        <w:rPr>
          <w:rFonts w:asciiTheme="majorBidi" w:hAnsiTheme="majorBidi" w:cstheme="majorBidi"/>
          <w:sz w:val="24"/>
          <w:szCs w:val="24"/>
        </w:rPr>
        <w:t>mwm</w:t>
      </w:r>
      <w:proofErr w:type="spellEnd"/>
      <w:r w:rsidR="001F72D5" w:rsidRPr="004F223B">
        <w:rPr>
          <w:rFonts w:asciiTheme="majorBidi" w:hAnsiTheme="majorBidi" w:cstheme="majorBidi"/>
          <w:sz w:val="24"/>
          <w:szCs w:val="24"/>
        </w:rPr>
        <w:t xml:space="preserve"> AND </w:t>
      </w:r>
      <w:r w:rsidRPr="004F223B">
        <w:rPr>
          <w:rFonts w:asciiTheme="majorBidi" w:hAnsiTheme="majorBidi" w:cstheme="majorBidi"/>
          <w:sz w:val="24"/>
          <w:szCs w:val="24"/>
        </w:rPr>
        <w:t>“Ankle sprain”</w:t>
      </w:r>
    </w:p>
    <w:p w14:paraId="5CAB3AA8" w14:textId="77BC97F0" w:rsidR="001F72D5" w:rsidRPr="004F223B" w:rsidRDefault="00FD48B6" w:rsidP="001F72D5">
      <w:pPr>
        <w:rPr>
          <w:rFonts w:asciiTheme="majorBidi" w:hAnsiTheme="majorBidi" w:cstheme="majorBidi"/>
          <w:sz w:val="24"/>
          <w:szCs w:val="24"/>
        </w:rPr>
      </w:pPr>
      <w:r w:rsidRPr="004F223B">
        <w:rPr>
          <w:rFonts w:asciiTheme="majorBidi" w:hAnsiTheme="majorBidi" w:cstheme="majorBidi"/>
          <w:sz w:val="24"/>
          <w:szCs w:val="24"/>
        </w:rPr>
        <w:t>mulligan</w:t>
      </w:r>
      <w:r w:rsidR="001F72D5" w:rsidRPr="004F223B">
        <w:rPr>
          <w:rFonts w:asciiTheme="majorBidi" w:hAnsiTheme="majorBidi" w:cstheme="majorBidi"/>
          <w:sz w:val="24"/>
          <w:szCs w:val="24"/>
        </w:rPr>
        <w:t xml:space="preserve"> AND </w:t>
      </w:r>
      <w:r w:rsidRPr="004F223B">
        <w:rPr>
          <w:rFonts w:asciiTheme="majorBidi" w:hAnsiTheme="majorBidi" w:cstheme="majorBidi"/>
          <w:sz w:val="24"/>
          <w:szCs w:val="24"/>
        </w:rPr>
        <w:t>“ankle sprain”</w:t>
      </w:r>
    </w:p>
    <w:p w14:paraId="2FF619B2" w14:textId="7D40C97D" w:rsidR="001F72D5" w:rsidRPr="004F223B" w:rsidRDefault="00FD48B6" w:rsidP="001F72D5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4F223B">
        <w:rPr>
          <w:rFonts w:asciiTheme="majorBidi" w:hAnsiTheme="majorBidi" w:cstheme="majorBidi"/>
          <w:sz w:val="24"/>
          <w:szCs w:val="24"/>
        </w:rPr>
        <w:t>mwm</w:t>
      </w:r>
      <w:proofErr w:type="spellEnd"/>
      <w:r w:rsidR="001F72D5" w:rsidRPr="004F223B">
        <w:rPr>
          <w:rFonts w:asciiTheme="majorBidi" w:hAnsiTheme="majorBidi" w:cstheme="majorBidi"/>
          <w:sz w:val="24"/>
          <w:szCs w:val="24"/>
        </w:rPr>
        <w:t xml:space="preserve"> AND </w:t>
      </w:r>
      <w:r w:rsidRPr="004F223B">
        <w:rPr>
          <w:rFonts w:asciiTheme="majorBidi" w:hAnsiTheme="majorBidi" w:cstheme="majorBidi"/>
          <w:sz w:val="24"/>
          <w:szCs w:val="24"/>
        </w:rPr>
        <w:t>ankle</w:t>
      </w:r>
    </w:p>
    <w:p w14:paraId="397EC542" w14:textId="02D440A4" w:rsidR="00FD48B6" w:rsidRPr="004F223B" w:rsidRDefault="00FD48B6" w:rsidP="001F72D5">
      <w:pPr>
        <w:rPr>
          <w:rFonts w:asciiTheme="majorBidi" w:hAnsiTheme="majorBidi" w:cstheme="majorBidi"/>
          <w:sz w:val="24"/>
          <w:szCs w:val="24"/>
        </w:rPr>
      </w:pPr>
      <w:r w:rsidRPr="004F223B">
        <w:rPr>
          <w:rFonts w:asciiTheme="majorBidi" w:hAnsiTheme="majorBidi" w:cstheme="majorBidi"/>
          <w:sz w:val="24"/>
          <w:szCs w:val="24"/>
        </w:rPr>
        <w:t>mulligan AND ankle</w:t>
      </w:r>
    </w:p>
    <w:p w14:paraId="096434D7" w14:textId="310AFBFD" w:rsidR="001E54DD" w:rsidRPr="004F223B" w:rsidRDefault="001F72D5" w:rsidP="004F223B">
      <w:pPr>
        <w:rPr>
          <w:rFonts w:asciiTheme="majorBidi" w:hAnsiTheme="majorBidi" w:cstheme="majorBidi"/>
          <w:sz w:val="24"/>
          <w:szCs w:val="24"/>
        </w:rPr>
      </w:pPr>
      <w:r w:rsidRPr="004F223B">
        <w:rPr>
          <w:rFonts w:asciiTheme="majorBidi" w:hAnsiTheme="majorBidi" w:cstheme="majorBidi"/>
          <w:sz w:val="24"/>
          <w:szCs w:val="24"/>
        </w:rPr>
        <w:t>Limits: Method: clinical trial</w:t>
      </w:r>
    </w:p>
    <w:sectPr w:rsidR="001E54DD" w:rsidRPr="004F223B" w:rsidSect="001516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A03"/>
    <w:multiLevelType w:val="hybridMultilevel"/>
    <w:tmpl w:val="7A4404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16846"/>
    <w:multiLevelType w:val="hybridMultilevel"/>
    <w:tmpl w:val="40986560"/>
    <w:lvl w:ilvl="0" w:tplc="D36684F8">
      <w:start w:val="1"/>
      <w:numFmt w:val="decimal"/>
      <w:pStyle w:val="HRPUB-ReferenceListing"/>
      <w:lvlText w:val="[%1]"/>
      <w:lvlJc w:val="left"/>
      <w:pPr>
        <w:ind w:left="420" w:hanging="420"/>
      </w:pPr>
      <w:rPr>
        <w:rFonts w:ascii="Times New Roman" w:hAnsi="Times New Roman" w:hint="default"/>
        <w:sz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05559601">
    <w:abstractNumId w:val="1"/>
  </w:num>
  <w:num w:numId="2" w16cid:durableId="181398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D5"/>
    <w:rsid w:val="00062DA3"/>
    <w:rsid w:val="001E54DD"/>
    <w:rsid w:val="001F72D5"/>
    <w:rsid w:val="004F223B"/>
    <w:rsid w:val="00AC1F40"/>
    <w:rsid w:val="00B807B5"/>
    <w:rsid w:val="00FD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FDD75"/>
  <w15:chartTrackingRefBased/>
  <w15:docId w15:val="{531677F8-3A2A-4263-B2F7-9D810FF5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RPUB-1stHeading">
    <w:name w:val="HRPUB-1st Heading"/>
    <w:qFormat/>
    <w:rsid w:val="00AC1F40"/>
    <w:pPr>
      <w:widowControl w:val="0"/>
      <w:spacing w:before="468" w:after="156" w:line="240" w:lineRule="exact"/>
      <w:ind w:left="100" w:hangingChars="100" w:hanging="100"/>
      <w:outlineLvl w:val="0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HRPUB-2ndSubhead">
    <w:name w:val="HRPUB-2nd Subhead"/>
    <w:next w:val="Normal"/>
    <w:qFormat/>
    <w:rsid w:val="00AC1F40"/>
    <w:pPr>
      <w:widowControl w:val="0"/>
      <w:spacing w:before="312" w:after="156" w:line="240" w:lineRule="exact"/>
      <w:ind w:left="180" w:hangingChars="180" w:hanging="180"/>
    </w:pPr>
    <w:rPr>
      <w:rFonts w:ascii="Times New Roman" w:eastAsia="Times New Roman" w:hAnsi="Times New Roman" w:cs="Times New Roman"/>
      <w:b/>
      <w:kern w:val="2"/>
      <w:sz w:val="20"/>
      <w:szCs w:val="21"/>
      <w:lang w:eastAsia="zh-CN"/>
    </w:rPr>
  </w:style>
  <w:style w:type="paragraph" w:customStyle="1" w:styleId="HRPUB-3rdSubhead">
    <w:name w:val="HRPUB-3rd Subhead"/>
    <w:next w:val="Normal"/>
    <w:qFormat/>
    <w:rsid w:val="00AC1F40"/>
    <w:pPr>
      <w:widowControl w:val="0"/>
      <w:spacing w:before="156" w:after="78" w:line="240" w:lineRule="exact"/>
      <w:ind w:left="250" w:hangingChars="250" w:hanging="250"/>
    </w:pPr>
    <w:rPr>
      <w:rFonts w:ascii="Times New Roman" w:eastAsia="Times New Roman" w:hAnsi="Times New Roman" w:cs="Times New Roman"/>
      <w:kern w:val="2"/>
      <w:sz w:val="20"/>
      <w:szCs w:val="21"/>
      <w:lang w:eastAsia="zh-CN"/>
    </w:rPr>
  </w:style>
  <w:style w:type="paragraph" w:customStyle="1" w:styleId="HRPUB-Abstract">
    <w:name w:val="HRPUB-Abstract"/>
    <w:basedOn w:val="Normal"/>
    <w:next w:val="Normal"/>
    <w:link w:val="HRPUB-AbstractChar"/>
    <w:rsid w:val="00AC1F40"/>
    <w:pPr>
      <w:widowControl w:val="0"/>
      <w:adjustRightInd w:val="0"/>
      <w:snapToGrid w:val="0"/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character" w:customStyle="1" w:styleId="HRPUB-AbstractChar">
    <w:name w:val="HRPUB-Abstract Char"/>
    <w:link w:val="HRPUB-Abstract"/>
    <w:rsid w:val="00AC1F40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HRPUB-Affiliation">
    <w:name w:val="HRPUB-Affiliation"/>
    <w:basedOn w:val="Normal"/>
    <w:qFormat/>
    <w:rsid w:val="00AC1F40"/>
    <w:pPr>
      <w:widowControl w:val="0"/>
      <w:spacing w:after="0" w:line="200" w:lineRule="exact"/>
      <w:jc w:val="center"/>
    </w:pPr>
    <w:rPr>
      <w:rFonts w:ascii="Times New Roman" w:eastAsia="Times New Roman" w:hAnsi="Times New Roman" w:cs="Times New Roman"/>
      <w:color w:val="000000"/>
      <w:kern w:val="2"/>
      <w:sz w:val="18"/>
      <w:szCs w:val="18"/>
      <w:lang w:eastAsia="zh-CN"/>
    </w:rPr>
  </w:style>
  <w:style w:type="paragraph" w:customStyle="1" w:styleId="HRPUB-Author">
    <w:name w:val="HRPUB-Author"/>
    <w:qFormat/>
    <w:rsid w:val="00AC1F40"/>
    <w:pPr>
      <w:widowControl w:val="0"/>
      <w:spacing w:before="340" w:after="340" w:line="240" w:lineRule="auto"/>
      <w:jc w:val="center"/>
    </w:pPr>
    <w:rPr>
      <w:rFonts w:ascii="Times New Roman" w:eastAsia="Times New Roman" w:hAnsi="Times New Roman" w:cs="Times New Roman"/>
      <w:b/>
      <w:noProof/>
      <w:szCs w:val="21"/>
    </w:rPr>
  </w:style>
  <w:style w:type="paragraph" w:customStyle="1" w:styleId="HRPUB-Equation">
    <w:name w:val="HRPUB-Equation"/>
    <w:qFormat/>
    <w:rsid w:val="00AC1F40"/>
    <w:pPr>
      <w:widowControl w:val="0"/>
      <w:adjustRightInd w:val="0"/>
      <w:snapToGrid w:val="0"/>
      <w:spacing w:before="100" w:after="100" w:line="240" w:lineRule="auto"/>
      <w:jc w:val="right"/>
    </w:pPr>
    <w:rPr>
      <w:rFonts w:ascii="Times New Roman" w:eastAsia="Times New Roman" w:hAnsi="Times New Roman" w:cs="Times New Roman"/>
      <w:sz w:val="20"/>
      <w:szCs w:val="15"/>
      <w:lang w:eastAsia="zh-CN"/>
    </w:rPr>
  </w:style>
  <w:style w:type="paragraph" w:customStyle="1" w:styleId="HRPUB-Figure">
    <w:name w:val="HRPUB-Figure"/>
    <w:qFormat/>
    <w:rsid w:val="00AC1F40"/>
    <w:pPr>
      <w:widowControl w:val="0"/>
      <w:adjustRightInd w:val="0"/>
      <w:snapToGrid w:val="0"/>
      <w:spacing w:before="156" w:after="156" w:line="276" w:lineRule="auto"/>
      <w:jc w:val="center"/>
    </w:pPr>
    <w:rPr>
      <w:rFonts w:ascii="Times New Roman" w:eastAsia="Times New Roman" w:hAnsi="Times New Roman" w:cs="Times New Roman"/>
      <w:sz w:val="15"/>
      <w:szCs w:val="15"/>
      <w:lang w:eastAsia="zh-CN"/>
    </w:rPr>
  </w:style>
  <w:style w:type="paragraph" w:customStyle="1" w:styleId="HRPUB-FigureCaption">
    <w:name w:val="HRPUB-Figure Caption"/>
    <w:rsid w:val="00AC1F40"/>
    <w:pPr>
      <w:widowControl w:val="0"/>
      <w:adjustRightInd w:val="0"/>
      <w:snapToGrid w:val="0"/>
      <w:spacing w:after="156" w:line="200" w:lineRule="exact"/>
      <w:jc w:val="center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HRPUB-Keywords">
    <w:name w:val="HRPUB-Keywords"/>
    <w:basedOn w:val="Normal"/>
    <w:next w:val="Normal"/>
    <w:link w:val="HRPUB-KeywordsChar"/>
    <w:rsid w:val="00AC1F40"/>
    <w:pPr>
      <w:widowControl w:val="0"/>
      <w:adjustRightInd w:val="0"/>
      <w:snapToGrid w:val="0"/>
      <w:spacing w:before="156" w:after="156" w:line="240" w:lineRule="exact"/>
      <w:jc w:val="both"/>
    </w:pPr>
    <w:rPr>
      <w:rFonts w:ascii="Times New Roman" w:eastAsia="Times New Roman" w:hAnsi="Times New Roman" w:cs="Times New Roman"/>
      <w:sz w:val="20"/>
      <w:szCs w:val="24"/>
      <w:lang w:eastAsia="en-GB"/>
    </w:rPr>
  </w:style>
  <w:style w:type="character" w:customStyle="1" w:styleId="HRPUB-KeywordsChar">
    <w:name w:val="HRPUB-Keywords Char"/>
    <w:link w:val="HRPUB-Keywords"/>
    <w:rsid w:val="00AC1F40"/>
    <w:rPr>
      <w:rFonts w:ascii="Times New Roman" w:eastAsia="Times New Roman" w:hAnsi="Times New Roman" w:cs="Times New Roman"/>
      <w:sz w:val="20"/>
      <w:szCs w:val="24"/>
      <w:lang w:eastAsia="en-GB"/>
    </w:rPr>
  </w:style>
  <w:style w:type="paragraph" w:customStyle="1" w:styleId="HRPUB-PaperTitle">
    <w:name w:val="HRPUB-Paper Title"/>
    <w:rsid w:val="00AC1F40"/>
    <w:pPr>
      <w:widowControl w:val="0"/>
      <w:spacing w:before="440" w:after="440" w:line="540" w:lineRule="exact"/>
      <w:jc w:val="center"/>
    </w:pPr>
    <w:rPr>
      <w:rFonts w:ascii="Times New Roman" w:eastAsia="Times New Roman" w:hAnsi="Times New Roman" w:cs="Times New Roman"/>
      <w:b/>
      <w:noProof/>
      <w:sz w:val="40"/>
      <w:szCs w:val="48"/>
    </w:rPr>
  </w:style>
  <w:style w:type="paragraph" w:customStyle="1" w:styleId="HRPUB-Paragraph">
    <w:name w:val="HRPUB-Paragraph"/>
    <w:link w:val="HRPUB-ParagraphChar"/>
    <w:rsid w:val="00AC1F40"/>
    <w:pPr>
      <w:widowControl w:val="0"/>
      <w:adjustRightInd w:val="0"/>
      <w:snapToGrid w:val="0"/>
      <w:spacing w:after="0" w:line="240" w:lineRule="exact"/>
      <w:ind w:firstLineChars="100" w:firstLine="100"/>
      <w:jc w:val="both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character" w:customStyle="1" w:styleId="HRPUB-ParagraphChar">
    <w:name w:val="HRPUB-Paragraph Char"/>
    <w:link w:val="HRPUB-Paragraph"/>
    <w:rsid w:val="00AC1F40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HRPUB-ReferenceListing">
    <w:name w:val="HRPUB-Reference Listing"/>
    <w:rsid w:val="00AC1F40"/>
    <w:pPr>
      <w:widowControl w:val="0"/>
      <w:numPr>
        <w:numId w:val="1"/>
      </w:numPr>
      <w:adjustRightInd w:val="0"/>
      <w:snapToGrid w:val="0"/>
      <w:spacing w:after="156" w:line="200" w:lineRule="exact"/>
      <w:jc w:val="both"/>
    </w:pPr>
    <w:rPr>
      <w:rFonts w:ascii="Times New Roman" w:eastAsia="Times New Roman" w:hAnsi="Times New Roman" w:cs="Times New Roman"/>
      <w:color w:val="404040"/>
      <w:sz w:val="18"/>
      <w:szCs w:val="24"/>
      <w:lang w:eastAsia="zh-CN"/>
    </w:rPr>
  </w:style>
  <w:style w:type="paragraph" w:customStyle="1" w:styleId="HRPUB-TableHeading">
    <w:name w:val="HRPUB-Table Heading"/>
    <w:next w:val="HRPUB-Paragraph"/>
    <w:qFormat/>
    <w:rsid w:val="00AC1F40"/>
    <w:pPr>
      <w:widowControl w:val="0"/>
      <w:spacing w:before="200" w:after="100" w:line="160" w:lineRule="exact"/>
      <w:jc w:val="center"/>
    </w:pPr>
    <w:rPr>
      <w:rFonts w:ascii="Times New Roman" w:eastAsia="Times New Roman" w:hAnsi="Times New Roman" w:cs="Times New Roman"/>
      <w:kern w:val="2"/>
      <w:sz w:val="16"/>
      <w:szCs w:val="21"/>
      <w:lang w:eastAsia="zh-CN"/>
    </w:rPr>
  </w:style>
  <w:style w:type="paragraph" w:customStyle="1" w:styleId="HRPUB-TableNotes">
    <w:name w:val="HRPUB-Table Notes"/>
    <w:qFormat/>
    <w:rsid w:val="00AC1F40"/>
    <w:pPr>
      <w:widowControl w:val="0"/>
      <w:adjustRightInd w:val="0"/>
      <w:snapToGrid w:val="0"/>
      <w:spacing w:before="100" w:after="0" w:line="160" w:lineRule="exact"/>
    </w:pPr>
    <w:rPr>
      <w:rFonts w:ascii="Times New Roman" w:eastAsia="Times New Roman" w:hAnsi="Times New Roman" w:cs="Times New Roman"/>
      <w:sz w:val="15"/>
      <w:szCs w:val="15"/>
      <w:lang w:eastAsia="zh-CN"/>
    </w:rPr>
  </w:style>
  <w:style w:type="paragraph" w:customStyle="1" w:styleId="HRPUB-TableText">
    <w:name w:val="HRPUB-Table Text"/>
    <w:qFormat/>
    <w:rsid w:val="00AC1F40"/>
    <w:pPr>
      <w:widowControl w:val="0"/>
      <w:spacing w:after="0" w:line="200" w:lineRule="exact"/>
      <w:jc w:val="center"/>
    </w:pPr>
    <w:rPr>
      <w:rFonts w:ascii="Times New Roman" w:eastAsia="Times New Roman" w:hAnsi="Times New Roman" w:cs="Times New Roman"/>
      <w:bCs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1F7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Magdy ElMeligie</dc:creator>
  <cp:keywords/>
  <dc:description/>
  <cp:lastModifiedBy>Mohamed Magdy ElMeligie</cp:lastModifiedBy>
  <cp:revision>3</cp:revision>
  <dcterms:created xsi:type="dcterms:W3CDTF">2022-07-10T23:09:00Z</dcterms:created>
  <dcterms:modified xsi:type="dcterms:W3CDTF">2023-07-11T13:09:00Z</dcterms:modified>
</cp:coreProperties>
</file>