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17580" w14:textId="0633A1A6" w:rsidR="009F7617" w:rsidRPr="009F7617" w:rsidRDefault="00904DFA" w:rsidP="009F7617">
      <w:pPr>
        <w:pStyle w:val="Caption"/>
        <w:keepNext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Supplementary table</w:t>
      </w:r>
      <w:r w:rsidR="0028083B">
        <w:rPr>
          <w:rFonts w:asciiTheme="majorBidi" w:hAnsiTheme="majorBidi" w:cstheme="majorBidi"/>
          <w:sz w:val="22"/>
          <w:szCs w:val="22"/>
        </w:rPr>
        <w:t xml:space="preserve"> 1</w:t>
      </w:r>
      <w:r>
        <w:rPr>
          <w:rFonts w:asciiTheme="majorBidi" w:hAnsiTheme="majorBidi" w:cstheme="majorBidi"/>
          <w:sz w:val="22"/>
          <w:szCs w:val="22"/>
        </w:rPr>
        <w:t xml:space="preserve">: </w:t>
      </w:r>
      <w:r w:rsidR="009F7617" w:rsidRPr="009F7617">
        <w:rPr>
          <w:rFonts w:asciiTheme="majorBidi" w:hAnsiTheme="majorBidi" w:cstheme="majorBidi"/>
          <w:sz w:val="22"/>
          <w:szCs w:val="22"/>
        </w:rPr>
        <w:t xml:space="preserve"> Risk of bias assessment for each Outcome of interest using </w:t>
      </w:r>
      <w:r w:rsidR="00995C66">
        <w:rPr>
          <w:rFonts w:asciiTheme="majorBidi" w:hAnsiTheme="majorBidi" w:cstheme="majorBidi"/>
          <w:sz w:val="22"/>
          <w:szCs w:val="22"/>
        </w:rPr>
        <w:t xml:space="preserve">the </w:t>
      </w:r>
      <w:r w:rsidR="009F7617" w:rsidRPr="009F7617">
        <w:rPr>
          <w:rFonts w:asciiTheme="majorBidi" w:hAnsiTheme="majorBidi" w:cstheme="majorBidi"/>
          <w:sz w:val="22"/>
          <w:szCs w:val="22"/>
        </w:rPr>
        <w:t xml:space="preserve">ROB-2 tool of </w:t>
      </w:r>
      <w:r w:rsidR="00295E11" w:rsidRPr="009F7617">
        <w:rPr>
          <w:rFonts w:asciiTheme="majorBidi" w:hAnsiTheme="majorBidi" w:cstheme="majorBidi"/>
          <w:sz w:val="22"/>
          <w:szCs w:val="22"/>
        </w:rPr>
        <w:t>Cochrane</w:t>
      </w:r>
      <w:r w:rsidR="009F7617" w:rsidRPr="009F7617">
        <w:rPr>
          <w:rFonts w:asciiTheme="majorBidi" w:hAnsiTheme="majorBidi" w:cstheme="majorBidi"/>
          <w:sz w:val="22"/>
          <w:szCs w:val="22"/>
        </w:rPr>
        <w:t>.</w:t>
      </w:r>
    </w:p>
    <w:tbl>
      <w:tblPr>
        <w:tblStyle w:val="TableGrid"/>
        <w:tblW w:w="15160" w:type="dxa"/>
        <w:jc w:val="center"/>
        <w:tblLook w:val="04A0" w:firstRow="1" w:lastRow="0" w:firstColumn="1" w:lastColumn="0" w:noHBand="0" w:noVBand="1"/>
      </w:tblPr>
      <w:tblGrid>
        <w:gridCol w:w="1500"/>
        <w:gridCol w:w="3100"/>
        <w:gridCol w:w="1860"/>
        <w:gridCol w:w="1520"/>
        <w:gridCol w:w="1560"/>
        <w:gridCol w:w="1960"/>
        <w:gridCol w:w="1720"/>
        <w:gridCol w:w="1940"/>
      </w:tblGrid>
      <w:tr w:rsidR="00852692" w:rsidRPr="00852692" w14:paraId="6116D369" w14:textId="77777777" w:rsidTr="009F7617">
        <w:trPr>
          <w:trHeight w:val="915"/>
          <w:jc w:val="center"/>
        </w:trPr>
        <w:tc>
          <w:tcPr>
            <w:tcW w:w="1500" w:type="dxa"/>
            <w:hideMark/>
          </w:tcPr>
          <w:p w14:paraId="33E100DE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Study ID</w:t>
            </w:r>
          </w:p>
        </w:tc>
        <w:tc>
          <w:tcPr>
            <w:tcW w:w="3100" w:type="dxa"/>
            <w:hideMark/>
          </w:tcPr>
          <w:p w14:paraId="59EB0B88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Outcomes</w:t>
            </w:r>
          </w:p>
        </w:tc>
        <w:tc>
          <w:tcPr>
            <w:tcW w:w="1860" w:type="dxa"/>
            <w:hideMark/>
          </w:tcPr>
          <w:p w14:paraId="292633CE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Randomization Process</w:t>
            </w:r>
          </w:p>
        </w:tc>
        <w:tc>
          <w:tcPr>
            <w:tcW w:w="1520" w:type="dxa"/>
            <w:hideMark/>
          </w:tcPr>
          <w:p w14:paraId="399E1FAE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Deviations from Intended Interventions</w:t>
            </w:r>
          </w:p>
        </w:tc>
        <w:tc>
          <w:tcPr>
            <w:tcW w:w="1560" w:type="dxa"/>
            <w:hideMark/>
          </w:tcPr>
          <w:p w14:paraId="023238BF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Missing Outcome Data</w:t>
            </w:r>
          </w:p>
        </w:tc>
        <w:tc>
          <w:tcPr>
            <w:tcW w:w="1960" w:type="dxa"/>
            <w:hideMark/>
          </w:tcPr>
          <w:p w14:paraId="5BB7A564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Measurement of the Outcome</w:t>
            </w:r>
          </w:p>
        </w:tc>
        <w:tc>
          <w:tcPr>
            <w:tcW w:w="1720" w:type="dxa"/>
            <w:hideMark/>
          </w:tcPr>
          <w:p w14:paraId="2F50DB67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Selection of Reported Result</w:t>
            </w:r>
          </w:p>
        </w:tc>
        <w:tc>
          <w:tcPr>
            <w:tcW w:w="1940" w:type="dxa"/>
            <w:hideMark/>
          </w:tcPr>
          <w:p w14:paraId="4BFDC261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Overall Risk of Bias</w:t>
            </w:r>
          </w:p>
        </w:tc>
      </w:tr>
      <w:tr w:rsidR="00852692" w:rsidRPr="00852692" w14:paraId="5AA62994" w14:textId="77777777" w:rsidTr="009F7617">
        <w:trPr>
          <w:trHeight w:val="300"/>
          <w:jc w:val="center"/>
        </w:trPr>
        <w:tc>
          <w:tcPr>
            <w:tcW w:w="1500" w:type="dxa"/>
            <w:vMerge w:val="restart"/>
            <w:hideMark/>
          </w:tcPr>
          <w:p w14:paraId="43B94A9F" w14:textId="759681A1" w:rsidR="00852692" w:rsidRPr="00852692" w:rsidRDefault="00691F2D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9F7617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Gogate 2020</w:t>
            </w:r>
          </w:p>
        </w:tc>
        <w:tc>
          <w:tcPr>
            <w:tcW w:w="3100" w:type="dxa"/>
            <w:noWrap/>
            <w:hideMark/>
          </w:tcPr>
          <w:p w14:paraId="367089AF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Ankle ROM</w:t>
            </w:r>
          </w:p>
        </w:tc>
        <w:tc>
          <w:tcPr>
            <w:tcW w:w="1860" w:type="dxa"/>
            <w:noWrap/>
            <w:hideMark/>
          </w:tcPr>
          <w:p w14:paraId="165EC2D6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520" w:type="dxa"/>
            <w:noWrap/>
            <w:hideMark/>
          </w:tcPr>
          <w:p w14:paraId="4C65516D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560" w:type="dxa"/>
            <w:noWrap/>
            <w:hideMark/>
          </w:tcPr>
          <w:p w14:paraId="65F19996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960" w:type="dxa"/>
            <w:noWrap/>
            <w:hideMark/>
          </w:tcPr>
          <w:p w14:paraId="009E0B47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1720" w:type="dxa"/>
            <w:noWrap/>
            <w:hideMark/>
          </w:tcPr>
          <w:p w14:paraId="4A2358F7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  <w:tc>
          <w:tcPr>
            <w:tcW w:w="1940" w:type="dxa"/>
            <w:noWrap/>
            <w:hideMark/>
          </w:tcPr>
          <w:p w14:paraId="4918E215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</w:tr>
      <w:tr w:rsidR="00852692" w:rsidRPr="00852692" w14:paraId="1818BE7C" w14:textId="77777777" w:rsidTr="009F7617">
        <w:trPr>
          <w:trHeight w:val="300"/>
          <w:jc w:val="center"/>
        </w:trPr>
        <w:tc>
          <w:tcPr>
            <w:tcW w:w="1500" w:type="dxa"/>
            <w:vMerge/>
            <w:hideMark/>
          </w:tcPr>
          <w:p w14:paraId="3395E676" w14:textId="77777777" w:rsidR="00852692" w:rsidRPr="00852692" w:rsidRDefault="00852692" w:rsidP="0085269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100" w:type="dxa"/>
            <w:noWrap/>
            <w:hideMark/>
          </w:tcPr>
          <w:p w14:paraId="18B71296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Y Balance Test</w:t>
            </w:r>
          </w:p>
        </w:tc>
        <w:tc>
          <w:tcPr>
            <w:tcW w:w="1860" w:type="dxa"/>
            <w:noWrap/>
            <w:hideMark/>
          </w:tcPr>
          <w:p w14:paraId="4250D68A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520" w:type="dxa"/>
            <w:noWrap/>
            <w:hideMark/>
          </w:tcPr>
          <w:p w14:paraId="32434200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560" w:type="dxa"/>
            <w:noWrap/>
            <w:hideMark/>
          </w:tcPr>
          <w:p w14:paraId="5947D9FB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960" w:type="dxa"/>
            <w:noWrap/>
            <w:hideMark/>
          </w:tcPr>
          <w:p w14:paraId="3482662C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1720" w:type="dxa"/>
            <w:noWrap/>
            <w:hideMark/>
          </w:tcPr>
          <w:p w14:paraId="099686B8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  <w:tc>
          <w:tcPr>
            <w:tcW w:w="1940" w:type="dxa"/>
            <w:noWrap/>
            <w:hideMark/>
          </w:tcPr>
          <w:p w14:paraId="6EBB076C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</w:tr>
      <w:tr w:rsidR="00852692" w:rsidRPr="00852692" w14:paraId="1070C4C8" w14:textId="77777777" w:rsidTr="009F7617">
        <w:trPr>
          <w:trHeight w:val="315"/>
          <w:jc w:val="center"/>
        </w:trPr>
        <w:tc>
          <w:tcPr>
            <w:tcW w:w="1500" w:type="dxa"/>
            <w:vMerge/>
            <w:hideMark/>
          </w:tcPr>
          <w:p w14:paraId="08506574" w14:textId="77777777" w:rsidR="00852692" w:rsidRPr="00852692" w:rsidRDefault="00852692" w:rsidP="0085269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100" w:type="dxa"/>
            <w:noWrap/>
            <w:hideMark/>
          </w:tcPr>
          <w:p w14:paraId="0F50D4C8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Pain Pressure Threshold</w:t>
            </w:r>
          </w:p>
        </w:tc>
        <w:tc>
          <w:tcPr>
            <w:tcW w:w="1860" w:type="dxa"/>
            <w:noWrap/>
            <w:hideMark/>
          </w:tcPr>
          <w:p w14:paraId="2AFFB4A1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520" w:type="dxa"/>
            <w:noWrap/>
            <w:hideMark/>
          </w:tcPr>
          <w:p w14:paraId="2EC15244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560" w:type="dxa"/>
            <w:noWrap/>
            <w:hideMark/>
          </w:tcPr>
          <w:p w14:paraId="497DC302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960" w:type="dxa"/>
            <w:noWrap/>
            <w:hideMark/>
          </w:tcPr>
          <w:p w14:paraId="78AF086D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  <w:tc>
          <w:tcPr>
            <w:tcW w:w="1720" w:type="dxa"/>
            <w:noWrap/>
            <w:hideMark/>
          </w:tcPr>
          <w:p w14:paraId="6DE34298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  <w:tc>
          <w:tcPr>
            <w:tcW w:w="1940" w:type="dxa"/>
            <w:noWrap/>
            <w:hideMark/>
          </w:tcPr>
          <w:p w14:paraId="427EAAF1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</w:tr>
      <w:tr w:rsidR="00852692" w:rsidRPr="00852692" w14:paraId="3409A2C4" w14:textId="77777777" w:rsidTr="009F7617">
        <w:trPr>
          <w:trHeight w:val="300"/>
          <w:jc w:val="center"/>
        </w:trPr>
        <w:tc>
          <w:tcPr>
            <w:tcW w:w="1500" w:type="dxa"/>
            <w:vMerge w:val="restart"/>
            <w:noWrap/>
            <w:hideMark/>
          </w:tcPr>
          <w:p w14:paraId="5139EF57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Norouzi 2021</w:t>
            </w:r>
          </w:p>
        </w:tc>
        <w:tc>
          <w:tcPr>
            <w:tcW w:w="3100" w:type="dxa"/>
            <w:noWrap/>
            <w:hideMark/>
          </w:tcPr>
          <w:p w14:paraId="369FCFC5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Pain intensity (VAS)</w:t>
            </w:r>
          </w:p>
        </w:tc>
        <w:tc>
          <w:tcPr>
            <w:tcW w:w="1860" w:type="dxa"/>
            <w:noWrap/>
            <w:hideMark/>
          </w:tcPr>
          <w:p w14:paraId="2BF29960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520" w:type="dxa"/>
            <w:noWrap/>
            <w:hideMark/>
          </w:tcPr>
          <w:p w14:paraId="14F2C56E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560" w:type="dxa"/>
            <w:noWrap/>
            <w:hideMark/>
          </w:tcPr>
          <w:p w14:paraId="408CC05D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960" w:type="dxa"/>
            <w:noWrap/>
            <w:hideMark/>
          </w:tcPr>
          <w:p w14:paraId="72BC7A7C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  <w:tc>
          <w:tcPr>
            <w:tcW w:w="1720" w:type="dxa"/>
            <w:noWrap/>
            <w:hideMark/>
          </w:tcPr>
          <w:p w14:paraId="43B3EAEC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1940" w:type="dxa"/>
            <w:noWrap/>
            <w:hideMark/>
          </w:tcPr>
          <w:p w14:paraId="68482D95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</w:tr>
      <w:tr w:rsidR="00852692" w:rsidRPr="00852692" w14:paraId="025B7EE4" w14:textId="77777777" w:rsidTr="009F7617">
        <w:trPr>
          <w:trHeight w:val="315"/>
          <w:jc w:val="center"/>
        </w:trPr>
        <w:tc>
          <w:tcPr>
            <w:tcW w:w="1500" w:type="dxa"/>
            <w:vMerge/>
            <w:hideMark/>
          </w:tcPr>
          <w:p w14:paraId="70B619C8" w14:textId="77777777" w:rsidR="00852692" w:rsidRPr="00852692" w:rsidRDefault="00852692" w:rsidP="0085269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100" w:type="dxa"/>
            <w:noWrap/>
            <w:hideMark/>
          </w:tcPr>
          <w:p w14:paraId="15081308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Ankle ROM</w:t>
            </w:r>
          </w:p>
        </w:tc>
        <w:tc>
          <w:tcPr>
            <w:tcW w:w="1860" w:type="dxa"/>
            <w:noWrap/>
            <w:hideMark/>
          </w:tcPr>
          <w:p w14:paraId="71CED9AB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520" w:type="dxa"/>
            <w:noWrap/>
            <w:hideMark/>
          </w:tcPr>
          <w:p w14:paraId="27816511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560" w:type="dxa"/>
            <w:noWrap/>
            <w:hideMark/>
          </w:tcPr>
          <w:p w14:paraId="2A0EFF0A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960" w:type="dxa"/>
            <w:noWrap/>
            <w:hideMark/>
          </w:tcPr>
          <w:p w14:paraId="1C5AEF83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1720" w:type="dxa"/>
            <w:noWrap/>
            <w:hideMark/>
          </w:tcPr>
          <w:p w14:paraId="67A33600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1940" w:type="dxa"/>
            <w:noWrap/>
            <w:hideMark/>
          </w:tcPr>
          <w:p w14:paraId="7B5B8DCA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</w:tr>
      <w:tr w:rsidR="00852692" w:rsidRPr="00852692" w14:paraId="660BC9ED" w14:textId="77777777" w:rsidTr="009F7617">
        <w:trPr>
          <w:trHeight w:val="300"/>
          <w:jc w:val="center"/>
        </w:trPr>
        <w:tc>
          <w:tcPr>
            <w:tcW w:w="1500" w:type="dxa"/>
            <w:vMerge w:val="restart"/>
            <w:noWrap/>
            <w:hideMark/>
          </w:tcPr>
          <w:p w14:paraId="0B1F91BA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Simsek 2018</w:t>
            </w:r>
          </w:p>
        </w:tc>
        <w:tc>
          <w:tcPr>
            <w:tcW w:w="3100" w:type="dxa"/>
            <w:noWrap/>
            <w:hideMark/>
          </w:tcPr>
          <w:p w14:paraId="55263615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Pain intensity (VAS)</w:t>
            </w:r>
          </w:p>
        </w:tc>
        <w:tc>
          <w:tcPr>
            <w:tcW w:w="1860" w:type="dxa"/>
            <w:noWrap/>
            <w:hideMark/>
          </w:tcPr>
          <w:p w14:paraId="35F5A63A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  <w:tc>
          <w:tcPr>
            <w:tcW w:w="1520" w:type="dxa"/>
            <w:noWrap/>
            <w:hideMark/>
          </w:tcPr>
          <w:p w14:paraId="2BF6CB20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560" w:type="dxa"/>
            <w:noWrap/>
            <w:hideMark/>
          </w:tcPr>
          <w:p w14:paraId="35DB4C1D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960" w:type="dxa"/>
            <w:noWrap/>
            <w:hideMark/>
          </w:tcPr>
          <w:p w14:paraId="3903C4EF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  <w:tc>
          <w:tcPr>
            <w:tcW w:w="1720" w:type="dxa"/>
            <w:noWrap/>
            <w:hideMark/>
          </w:tcPr>
          <w:p w14:paraId="60A6DAD7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  <w:tc>
          <w:tcPr>
            <w:tcW w:w="1940" w:type="dxa"/>
            <w:noWrap/>
            <w:hideMark/>
          </w:tcPr>
          <w:p w14:paraId="7C265806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</w:tr>
      <w:tr w:rsidR="00852692" w:rsidRPr="00852692" w14:paraId="698E9B8D" w14:textId="77777777" w:rsidTr="009F7617">
        <w:trPr>
          <w:trHeight w:val="300"/>
          <w:jc w:val="center"/>
        </w:trPr>
        <w:tc>
          <w:tcPr>
            <w:tcW w:w="1500" w:type="dxa"/>
            <w:vMerge/>
            <w:hideMark/>
          </w:tcPr>
          <w:p w14:paraId="6D4E6ABA" w14:textId="77777777" w:rsidR="00852692" w:rsidRPr="00852692" w:rsidRDefault="00852692" w:rsidP="0085269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100" w:type="dxa"/>
            <w:noWrap/>
            <w:hideMark/>
          </w:tcPr>
          <w:p w14:paraId="74615568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Ankle ROM</w:t>
            </w:r>
          </w:p>
        </w:tc>
        <w:tc>
          <w:tcPr>
            <w:tcW w:w="1860" w:type="dxa"/>
            <w:noWrap/>
            <w:hideMark/>
          </w:tcPr>
          <w:p w14:paraId="55167017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  <w:tc>
          <w:tcPr>
            <w:tcW w:w="1520" w:type="dxa"/>
            <w:noWrap/>
            <w:hideMark/>
          </w:tcPr>
          <w:p w14:paraId="58D6FF31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560" w:type="dxa"/>
            <w:noWrap/>
            <w:hideMark/>
          </w:tcPr>
          <w:p w14:paraId="4B08D6AA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960" w:type="dxa"/>
            <w:noWrap/>
            <w:hideMark/>
          </w:tcPr>
          <w:p w14:paraId="2D2005C2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1720" w:type="dxa"/>
            <w:noWrap/>
            <w:hideMark/>
          </w:tcPr>
          <w:p w14:paraId="4089C0B0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  <w:tc>
          <w:tcPr>
            <w:tcW w:w="1940" w:type="dxa"/>
            <w:noWrap/>
            <w:hideMark/>
          </w:tcPr>
          <w:p w14:paraId="7FB1F846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</w:tr>
      <w:tr w:rsidR="00852692" w:rsidRPr="00852692" w14:paraId="5FE5CA22" w14:textId="77777777" w:rsidTr="009F7617">
        <w:trPr>
          <w:trHeight w:val="315"/>
          <w:jc w:val="center"/>
        </w:trPr>
        <w:tc>
          <w:tcPr>
            <w:tcW w:w="1500" w:type="dxa"/>
            <w:vMerge/>
            <w:hideMark/>
          </w:tcPr>
          <w:p w14:paraId="1EF24F75" w14:textId="77777777" w:rsidR="00852692" w:rsidRPr="00852692" w:rsidRDefault="00852692" w:rsidP="0085269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100" w:type="dxa"/>
            <w:noWrap/>
            <w:hideMark/>
          </w:tcPr>
          <w:p w14:paraId="50DF102C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SEBT</w:t>
            </w:r>
          </w:p>
        </w:tc>
        <w:tc>
          <w:tcPr>
            <w:tcW w:w="1860" w:type="dxa"/>
            <w:noWrap/>
            <w:hideMark/>
          </w:tcPr>
          <w:p w14:paraId="187C4B91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  <w:tc>
          <w:tcPr>
            <w:tcW w:w="1520" w:type="dxa"/>
            <w:noWrap/>
            <w:hideMark/>
          </w:tcPr>
          <w:p w14:paraId="736BBC82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560" w:type="dxa"/>
            <w:noWrap/>
            <w:hideMark/>
          </w:tcPr>
          <w:p w14:paraId="072BC855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960" w:type="dxa"/>
            <w:noWrap/>
            <w:hideMark/>
          </w:tcPr>
          <w:p w14:paraId="35B11728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1720" w:type="dxa"/>
            <w:noWrap/>
            <w:hideMark/>
          </w:tcPr>
          <w:p w14:paraId="65D22ECC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  <w:tc>
          <w:tcPr>
            <w:tcW w:w="1940" w:type="dxa"/>
            <w:noWrap/>
            <w:hideMark/>
          </w:tcPr>
          <w:p w14:paraId="4B5A3D12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</w:tr>
      <w:tr w:rsidR="00852692" w:rsidRPr="00852692" w14:paraId="22050CEF" w14:textId="77777777" w:rsidTr="009F7617">
        <w:trPr>
          <w:trHeight w:val="300"/>
          <w:jc w:val="center"/>
        </w:trPr>
        <w:tc>
          <w:tcPr>
            <w:tcW w:w="1500" w:type="dxa"/>
            <w:vMerge w:val="restart"/>
            <w:noWrap/>
            <w:hideMark/>
          </w:tcPr>
          <w:p w14:paraId="0D885817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Nguyen 2020</w:t>
            </w:r>
          </w:p>
        </w:tc>
        <w:tc>
          <w:tcPr>
            <w:tcW w:w="3100" w:type="dxa"/>
            <w:noWrap/>
            <w:hideMark/>
          </w:tcPr>
          <w:p w14:paraId="42A826BF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Pain intensity (VAS)</w:t>
            </w:r>
          </w:p>
        </w:tc>
        <w:tc>
          <w:tcPr>
            <w:tcW w:w="1860" w:type="dxa"/>
            <w:noWrap/>
            <w:hideMark/>
          </w:tcPr>
          <w:p w14:paraId="47E356A9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520" w:type="dxa"/>
            <w:noWrap/>
            <w:hideMark/>
          </w:tcPr>
          <w:p w14:paraId="77807319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560" w:type="dxa"/>
            <w:noWrap/>
            <w:hideMark/>
          </w:tcPr>
          <w:p w14:paraId="15CC80E4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960" w:type="dxa"/>
            <w:noWrap/>
            <w:hideMark/>
          </w:tcPr>
          <w:p w14:paraId="61797993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  <w:tc>
          <w:tcPr>
            <w:tcW w:w="1720" w:type="dxa"/>
            <w:noWrap/>
            <w:hideMark/>
          </w:tcPr>
          <w:p w14:paraId="0C39F8F0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  <w:tc>
          <w:tcPr>
            <w:tcW w:w="1940" w:type="dxa"/>
            <w:noWrap/>
            <w:hideMark/>
          </w:tcPr>
          <w:p w14:paraId="270FBE52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</w:tr>
      <w:tr w:rsidR="00852692" w:rsidRPr="00852692" w14:paraId="14A1CE82" w14:textId="77777777" w:rsidTr="009F7617">
        <w:trPr>
          <w:trHeight w:val="300"/>
          <w:jc w:val="center"/>
        </w:trPr>
        <w:tc>
          <w:tcPr>
            <w:tcW w:w="1500" w:type="dxa"/>
            <w:vMerge/>
            <w:hideMark/>
          </w:tcPr>
          <w:p w14:paraId="36CDE8B1" w14:textId="77777777" w:rsidR="00852692" w:rsidRPr="00852692" w:rsidRDefault="00852692" w:rsidP="0085269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100" w:type="dxa"/>
            <w:noWrap/>
            <w:hideMark/>
          </w:tcPr>
          <w:p w14:paraId="1464AD2A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Ankle ROM</w:t>
            </w:r>
          </w:p>
        </w:tc>
        <w:tc>
          <w:tcPr>
            <w:tcW w:w="1860" w:type="dxa"/>
            <w:noWrap/>
            <w:hideMark/>
          </w:tcPr>
          <w:p w14:paraId="7553D615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520" w:type="dxa"/>
            <w:noWrap/>
            <w:hideMark/>
          </w:tcPr>
          <w:p w14:paraId="2C48DBD1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560" w:type="dxa"/>
            <w:noWrap/>
            <w:hideMark/>
          </w:tcPr>
          <w:p w14:paraId="0225A1E5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960" w:type="dxa"/>
            <w:noWrap/>
            <w:hideMark/>
          </w:tcPr>
          <w:p w14:paraId="78C06DCF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1720" w:type="dxa"/>
            <w:noWrap/>
            <w:hideMark/>
          </w:tcPr>
          <w:p w14:paraId="09419112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  <w:tc>
          <w:tcPr>
            <w:tcW w:w="1940" w:type="dxa"/>
            <w:noWrap/>
            <w:hideMark/>
          </w:tcPr>
          <w:p w14:paraId="3367151D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</w:tr>
      <w:tr w:rsidR="00852692" w:rsidRPr="00852692" w14:paraId="0F5052D1" w14:textId="77777777" w:rsidTr="009F7617">
        <w:trPr>
          <w:trHeight w:val="315"/>
          <w:jc w:val="center"/>
        </w:trPr>
        <w:tc>
          <w:tcPr>
            <w:tcW w:w="1500" w:type="dxa"/>
            <w:vMerge/>
            <w:hideMark/>
          </w:tcPr>
          <w:p w14:paraId="1E7C03F5" w14:textId="77777777" w:rsidR="00852692" w:rsidRPr="00852692" w:rsidRDefault="00852692" w:rsidP="0085269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100" w:type="dxa"/>
            <w:noWrap/>
            <w:hideMark/>
          </w:tcPr>
          <w:p w14:paraId="16B0805C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Stiffness Perception</w:t>
            </w:r>
          </w:p>
        </w:tc>
        <w:tc>
          <w:tcPr>
            <w:tcW w:w="1860" w:type="dxa"/>
            <w:noWrap/>
            <w:hideMark/>
          </w:tcPr>
          <w:p w14:paraId="0C38FF4C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520" w:type="dxa"/>
            <w:noWrap/>
            <w:hideMark/>
          </w:tcPr>
          <w:p w14:paraId="01A6D118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560" w:type="dxa"/>
            <w:noWrap/>
            <w:hideMark/>
          </w:tcPr>
          <w:p w14:paraId="77B027F5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960" w:type="dxa"/>
            <w:noWrap/>
            <w:hideMark/>
          </w:tcPr>
          <w:p w14:paraId="3BF9E295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  <w:tc>
          <w:tcPr>
            <w:tcW w:w="1720" w:type="dxa"/>
            <w:noWrap/>
            <w:hideMark/>
          </w:tcPr>
          <w:p w14:paraId="7C7647D1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  <w:tc>
          <w:tcPr>
            <w:tcW w:w="1940" w:type="dxa"/>
            <w:noWrap/>
            <w:hideMark/>
          </w:tcPr>
          <w:p w14:paraId="60AE0706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</w:tr>
      <w:tr w:rsidR="00852692" w:rsidRPr="00852692" w14:paraId="798D0737" w14:textId="77777777" w:rsidTr="009F7617">
        <w:trPr>
          <w:trHeight w:val="300"/>
          <w:jc w:val="center"/>
        </w:trPr>
        <w:tc>
          <w:tcPr>
            <w:tcW w:w="1500" w:type="dxa"/>
            <w:vMerge w:val="restart"/>
            <w:noWrap/>
            <w:hideMark/>
          </w:tcPr>
          <w:p w14:paraId="1785C30B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Nguyen 2021</w:t>
            </w:r>
          </w:p>
        </w:tc>
        <w:tc>
          <w:tcPr>
            <w:tcW w:w="3100" w:type="dxa"/>
            <w:noWrap/>
            <w:hideMark/>
          </w:tcPr>
          <w:p w14:paraId="0198296F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Pain intensity (VAS)</w:t>
            </w:r>
          </w:p>
        </w:tc>
        <w:tc>
          <w:tcPr>
            <w:tcW w:w="1860" w:type="dxa"/>
            <w:noWrap/>
            <w:hideMark/>
          </w:tcPr>
          <w:p w14:paraId="457A2FC9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  <w:tc>
          <w:tcPr>
            <w:tcW w:w="1520" w:type="dxa"/>
            <w:noWrap/>
            <w:hideMark/>
          </w:tcPr>
          <w:p w14:paraId="7B880F27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560" w:type="dxa"/>
            <w:noWrap/>
            <w:hideMark/>
          </w:tcPr>
          <w:p w14:paraId="2DBA4E5E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960" w:type="dxa"/>
            <w:noWrap/>
            <w:hideMark/>
          </w:tcPr>
          <w:p w14:paraId="5F5D4815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  <w:tc>
          <w:tcPr>
            <w:tcW w:w="1720" w:type="dxa"/>
            <w:noWrap/>
            <w:hideMark/>
          </w:tcPr>
          <w:p w14:paraId="18A348F7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1940" w:type="dxa"/>
            <w:noWrap/>
            <w:hideMark/>
          </w:tcPr>
          <w:p w14:paraId="4B32DE75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</w:tr>
      <w:tr w:rsidR="00852692" w:rsidRPr="00852692" w14:paraId="2BE65983" w14:textId="77777777" w:rsidTr="009F7617">
        <w:trPr>
          <w:trHeight w:val="300"/>
          <w:jc w:val="center"/>
        </w:trPr>
        <w:tc>
          <w:tcPr>
            <w:tcW w:w="1500" w:type="dxa"/>
            <w:vMerge/>
            <w:hideMark/>
          </w:tcPr>
          <w:p w14:paraId="325ACB95" w14:textId="77777777" w:rsidR="00852692" w:rsidRPr="00852692" w:rsidRDefault="00852692" w:rsidP="0085269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100" w:type="dxa"/>
            <w:noWrap/>
            <w:hideMark/>
          </w:tcPr>
          <w:p w14:paraId="6040DDAE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Ankle ROM</w:t>
            </w:r>
          </w:p>
        </w:tc>
        <w:tc>
          <w:tcPr>
            <w:tcW w:w="1860" w:type="dxa"/>
            <w:noWrap/>
            <w:hideMark/>
          </w:tcPr>
          <w:p w14:paraId="33855226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  <w:tc>
          <w:tcPr>
            <w:tcW w:w="1520" w:type="dxa"/>
            <w:noWrap/>
            <w:hideMark/>
          </w:tcPr>
          <w:p w14:paraId="1CAD51E6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560" w:type="dxa"/>
            <w:noWrap/>
            <w:hideMark/>
          </w:tcPr>
          <w:p w14:paraId="402BB314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960" w:type="dxa"/>
            <w:noWrap/>
            <w:hideMark/>
          </w:tcPr>
          <w:p w14:paraId="6781EDE4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1720" w:type="dxa"/>
            <w:noWrap/>
            <w:hideMark/>
          </w:tcPr>
          <w:p w14:paraId="7E9025AE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1940" w:type="dxa"/>
            <w:noWrap/>
            <w:hideMark/>
          </w:tcPr>
          <w:p w14:paraId="7B028CF4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</w:tr>
      <w:tr w:rsidR="00852692" w:rsidRPr="00852692" w14:paraId="4A628D49" w14:textId="77777777" w:rsidTr="009F7617">
        <w:trPr>
          <w:trHeight w:val="300"/>
          <w:jc w:val="center"/>
        </w:trPr>
        <w:tc>
          <w:tcPr>
            <w:tcW w:w="1500" w:type="dxa"/>
            <w:vMerge/>
            <w:hideMark/>
          </w:tcPr>
          <w:p w14:paraId="3F04CD95" w14:textId="77777777" w:rsidR="00852692" w:rsidRPr="00852692" w:rsidRDefault="00852692" w:rsidP="0085269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100" w:type="dxa"/>
            <w:noWrap/>
            <w:hideMark/>
          </w:tcPr>
          <w:p w14:paraId="364FA28C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Stiffness Perception</w:t>
            </w:r>
          </w:p>
        </w:tc>
        <w:tc>
          <w:tcPr>
            <w:tcW w:w="1860" w:type="dxa"/>
            <w:noWrap/>
            <w:hideMark/>
          </w:tcPr>
          <w:p w14:paraId="281BB166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  <w:tc>
          <w:tcPr>
            <w:tcW w:w="1520" w:type="dxa"/>
            <w:noWrap/>
            <w:hideMark/>
          </w:tcPr>
          <w:p w14:paraId="4971560B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560" w:type="dxa"/>
            <w:noWrap/>
            <w:hideMark/>
          </w:tcPr>
          <w:p w14:paraId="1BFEC27C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960" w:type="dxa"/>
            <w:noWrap/>
            <w:hideMark/>
          </w:tcPr>
          <w:p w14:paraId="1777C466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  <w:tc>
          <w:tcPr>
            <w:tcW w:w="1720" w:type="dxa"/>
            <w:noWrap/>
            <w:hideMark/>
          </w:tcPr>
          <w:p w14:paraId="68B63D1E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1940" w:type="dxa"/>
            <w:noWrap/>
            <w:hideMark/>
          </w:tcPr>
          <w:p w14:paraId="32538D5A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</w:tr>
      <w:tr w:rsidR="00852692" w:rsidRPr="00852692" w14:paraId="129F3634" w14:textId="77777777" w:rsidTr="009F7617">
        <w:trPr>
          <w:trHeight w:val="315"/>
          <w:jc w:val="center"/>
        </w:trPr>
        <w:tc>
          <w:tcPr>
            <w:tcW w:w="1500" w:type="dxa"/>
            <w:vMerge/>
            <w:hideMark/>
          </w:tcPr>
          <w:p w14:paraId="41D31052" w14:textId="77777777" w:rsidR="00852692" w:rsidRPr="00852692" w:rsidRDefault="00852692" w:rsidP="0085269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100" w:type="dxa"/>
            <w:noWrap/>
            <w:hideMark/>
          </w:tcPr>
          <w:p w14:paraId="5925FBB8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Y Balance Test</w:t>
            </w:r>
          </w:p>
        </w:tc>
        <w:tc>
          <w:tcPr>
            <w:tcW w:w="1860" w:type="dxa"/>
            <w:noWrap/>
            <w:hideMark/>
          </w:tcPr>
          <w:p w14:paraId="2136AB32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  <w:tc>
          <w:tcPr>
            <w:tcW w:w="1520" w:type="dxa"/>
            <w:noWrap/>
            <w:hideMark/>
          </w:tcPr>
          <w:p w14:paraId="49525F7A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560" w:type="dxa"/>
            <w:noWrap/>
            <w:hideMark/>
          </w:tcPr>
          <w:p w14:paraId="78259BA4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960" w:type="dxa"/>
            <w:noWrap/>
            <w:hideMark/>
          </w:tcPr>
          <w:p w14:paraId="55D0D7FD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1720" w:type="dxa"/>
            <w:noWrap/>
            <w:hideMark/>
          </w:tcPr>
          <w:p w14:paraId="47FAF707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1940" w:type="dxa"/>
            <w:noWrap/>
            <w:hideMark/>
          </w:tcPr>
          <w:p w14:paraId="01E39386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</w:tr>
      <w:tr w:rsidR="00852692" w:rsidRPr="00852692" w14:paraId="1AFC11CA" w14:textId="77777777" w:rsidTr="009F7617">
        <w:trPr>
          <w:trHeight w:val="300"/>
          <w:jc w:val="center"/>
        </w:trPr>
        <w:tc>
          <w:tcPr>
            <w:tcW w:w="1500" w:type="dxa"/>
            <w:vMerge w:val="restart"/>
            <w:noWrap/>
            <w:hideMark/>
          </w:tcPr>
          <w:p w14:paraId="00EF170E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Collins 2004</w:t>
            </w:r>
          </w:p>
        </w:tc>
        <w:tc>
          <w:tcPr>
            <w:tcW w:w="3100" w:type="dxa"/>
            <w:noWrap/>
            <w:hideMark/>
          </w:tcPr>
          <w:p w14:paraId="6F541401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Pain Pressure Threshold</w:t>
            </w:r>
          </w:p>
        </w:tc>
        <w:tc>
          <w:tcPr>
            <w:tcW w:w="1860" w:type="dxa"/>
            <w:noWrap/>
            <w:hideMark/>
          </w:tcPr>
          <w:p w14:paraId="079052BE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  <w:tc>
          <w:tcPr>
            <w:tcW w:w="1520" w:type="dxa"/>
            <w:noWrap/>
            <w:hideMark/>
          </w:tcPr>
          <w:p w14:paraId="46C30316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560" w:type="dxa"/>
            <w:noWrap/>
            <w:hideMark/>
          </w:tcPr>
          <w:p w14:paraId="425A4872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960" w:type="dxa"/>
            <w:noWrap/>
            <w:hideMark/>
          </w:tcPr>
          <w:p w14:paraId="1C9A1502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  <w:tc>
          <w:tcPr>
            <w:tcW w:w="1720" w:type="dxa"/>
            <w:noWrap/>
            <w:hideMark/>
          </w:tcPr>
          <w:p w14:paraId="5E24AE2A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  <w:tc>
          <w:tcPr>
            <w:tcW w:w="1940" w:type="dxa"/>
            <w:noWrap/>
            <w:hideMark/>
          </w:tcPr>
          <w:p w14:paraId="403A6330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</w:tr>
      <w:tr w:rsidR="00852692" w:rsidRPr="00852692" w14:paraId="1BD93FF6" w14:textId="77777777" w:rsidTr="009F7617">
        <w:trPr>
          <w:trHeight w:val="315"/>
          <w:jc w:val="center"/>
        </w:trPr>
        <w:tc>
          <w:tcPr>
            <w:tcW w:w="1500" w:type="dxa"/>
            <w:vMerge/>
            <w:hideMark/>
          </w:tcPr>
          <w:p w14:paraId="534334B2" w14:textId="77777777" w:rsidR="00852692" w:rsidRPr="00852692" w:rsidRDefault="00852692" w:rsidP="0085269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100" w:type="dxa"/>
            <w:noWrap/>
            <w:hideMark/>
          </w:tcPr>
          <w:p w14:paraId="544960FC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Ankle ROM</w:t>
            </w:r>
          </w:p>
        </w:tc>
        <w:tc>
          <w:tcPr>
            <w:tcW w:w="1860" w:type="dxa"/>
            <w:noWrap/>
            <w:hideMark/>
          </w:tcPr>
          <w:p w14:paraId="1E1A98F6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  <w:tc>
          <w:tcPr>
            <w:tcW w:w="1520" w:type="dxa"/>
            <w:noWrap/>
            <w:hideMark/>
          </w:tcPr>
          <w:p w14:paraId="7D6AE10B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560" w:type="dxa"/>
            <w:noWrap/>
            <w:hideMark/>
          </w:tcPr>
          <w:p w14:paraId="08484E5F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960" w:type="dxa"/>
            <w:noWrap/>
            <w:hideMark/>
          </w:tcPr>
          <w:p w14:paraId="58F3513A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1720" w:type="dxa"/>
            <w:noWrap/>
            <w:hideMark/>
          </w:tcPr>
          <w:p w14:paraId="097FF930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  <w:tc>
          <w:tcPr>
            <w:tcW w:w="1940" w:type="dxa"/>
            <w:noWrap/>
            <w:hideMark/>
          </w:tcPr>
          <w:p w14:paraId="0D87551F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</w:tr>
      <w:tr w:rsidR="00852692" w:rsidRPr="00852692" w14:paraId="3F9A096C" w14:textId="77777777" w:rsidTr="009F7617">
        <w:trPr>
          <w:trHeight w:val="458"/>
          <w:jc w:val="center"/>
        </w:trPr>
        <w:tc>
          <w:tcPr>
            <w:tcW w:w="1500" w:type="dxa"/>
            <w:noWrap/>
            <w:hideMark/>
          </w:tcPr>
          <w:p w14:paraId="78776E98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Alves 2018</w:t>
            </w:r>
          </w:p>
        </w:tc>
        <w:tc>
          <w:tcPr>
            <w:tcW w:w="3100" w:type="dxa"/>
            <w:noWrap/>
            <w:hideMark/>
          </w:tcPr>
          <w:p w14:paraId="18DAC032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Peroneus Longus Latency Time</w:t>
            </w:r>
          </w:p>
        </w:tc>
        <w:tc>
          <w:tcPr>
            <w:tcW w:w="1860" w:type="dxa"/>
            <w:noWrap/>
            <w:hideMark/>
          </w:tcPr>
          <w:p w14:paraId="1B0C0520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  <w:tc>
          <w:tcPr>
            <w:tcW w:w="1520" w:type="dxa"/>
            <w:noWrap/>
            <w:hideMark/>
          </w:tcPr>
          <w:p w14:paraId="372D50A0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  <w:tc>
          <w:tcPr>
            <w:tcW w:w="1560" w:type="dxa"/>
            <w:noWrap/>
            <w:hideMark/>
          </w:tcPr>
          <w:p w14:paraId="607AE636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960" w:type="dxa"/>
            <w:noWrap/>
            <w:hideMark/>
          </w:tcPr>
          <w:p w14:paraId="65DE8885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  <w:tc>
          <w:tcPr>
            <w:tcW w:w="1720" w:type="dxa"/>
            <w:noWrap/>
            <w:hideMark/>
          </w:tcPr>
          <w:p w14:paraId="25284D87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  <w:tc>
          <w:tcPr>
            <w:tcW w:w="1940" w:type="dxa"/>
            <w:noWrap/>
            <w:hideMark/>
          </w:tcPr>
          <w:p w14:paraId="16330D83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</w:tr>
      <w:tr w:rsidR="00852692" w:rsidRPr="00852692" w14:paraId="75F0C580" w14:textId="77777777" w:rsidTr="009F7617">
        <w:trPr>
          <w:trHeight w:val="300"/>
          <w:jc w:val="center"/>
        </w:trPr>
        <w:tc>
          <w:tcPr>
            <w:tcW w:w="1500" w:type="dxa"/>
            <w:vMerge w:val="restart"/>
            <w:noWrap/>
            <w:hideMark/>
          </w:tcPr>
          <w:p w14:paraId="13683BDE" w14:textId="0A40523C" w:rsidR="00852692" w:rsidRPr="00852692" w:rsidRDefault="00396E08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9F7617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Cruz-Díaz 2014</w:t>
            </w:r>
          </w:p>
        </w:tc>
        <w:tc>
          <w:tcPr>
            <w:tcW w:w="3100" w:type="dxa"/>
            <w:noWrap/>
            <w:hideMark/>
          </w:tcPr>
          <w:p w14:paraId="20CD8001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Ankle ROM</w:t>
            </w:r>
          </w:p>
        </w:tc>
        <w:tc>
          <w:tcPr>
            <w:tcW w:w="1860" w:type="dxa"/>
            <w:noWrap/>
            <w:hideMark/>
          </w:tcPr>
          <w:p w14:paraId="06B45D5D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520" w:type="dxa"/>
            <w:noWrap/>
            <w:hideMark/>
          </w:tcPr>
          <w:p w14:paraId="506E78B3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560" w:type="dxa"/>
            <w:noWrap/>
            <w:hideMark/>
          </w:tcPr>
          <w:p w14:paraId="3919428B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960" w:type="dxa"/>
            <w:noWrap/>
            <w:hideMark/>
          </w:tcPr>
          <w:p w14:paraId="191AAE55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1720" w:type="dxa"/>
            <w:noWrap/>
            <w:hideMark/>
          </w:tcPr>
          <w:p w14:paraId="2F9EB292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  <w:tc>
          <w:tcPr>
            <w:tcW w:w="1940" w:type="dxa"/>
            <w:noWrap/>
            <w:hideMark/>
          </w:tcPr>
          <w:p w14:paraId="76354DA6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</w:tr>
      <w:tr w:rsidR="00852692" w:rsidRPr="00852692" w14:paraId="16C52338" w14:textId="77777777" w:rsidTr="009F7617">
        <w:trPr>
          <w:trHeight w:val="315"/>
          <w:jc w:val="center"/>
        </w:trPr>
        <w:tc>
          <w:tcPr>
            <w:tcW w:w="1500" w:type="dxa"/>
            <w:vMerge/>
            <w:hideMark/>
          </w:tcPr>
          <w:p w14:paraId="30D5A46E" w14:textId="77777777" w:rsidR="00852692" w:rsidRPr="00852692" w:rsidRDefault="00852692" w:rsidP="0085269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100" w:type="dxa"/>
            <w:noWrap/>
            <w:hideMark/>
          </w:tcPr>
          <w:p w14:paraId="0F11DD37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SEBT</w:t>
            </w:r>
          </w:p>
        </w:tc>
        <w:tc>
          <w:tcPr>
            <w:tcW w:w="1860" w:type="dxa"/>
            <w:noWrap/>
            <w:hideMark/>
          </w:tcPr>
          <w:p w14:paraId="3B6044DF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520" w:type="dxa"/>
            <w:noWrap/>
            <w:hideMark/>
          </w:tcPr>
          <w:p w14:paraId="773EFA32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560" w:type="dxa"/>
            <w:noWrap/>
            <w:hideMark/>
          </w:tcPr>
          <w:p w14:paraId="4611528A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960" w:type="dxa"/>
            <w:noWrap/>
            <w:hideMark/>
          </w:tcPr>
          <w:p w14:paraId="21985412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1720" w:type="dxa"/>
            <w:noWrap/>
            <w:hideMark/>
          </w:tcPr>
          <w:p w14:paraId="6BDE0B81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  <w:tc>
          <w:tcPr>
            <w:tcW w:w="1940" w:type="dxa"/>
            <w:noWrap/>
            <w:hideMark/>
          </w:tcPr>
          <w:p w14:paraId="406C5351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</w:tr>
      <w:tr w:rsidR="00852692" w:rsidRPr="00852692" w14:paraId="49D03B4C" w14:textId="77777777" w:rsidTr="009F7617">
        <w:trPr>
          <w:trHeight w:val="615"/>
          <w:jc w:val="center"/>
        </w:trPr>
        <w:tc>
          <w:tcPr>
            <w:tcW w:w="1500" w:type="dxa"/>
            <w:noWrap/>
            <w:hideMark/>
          </w:tcPr>
          <w:p w14:paraId="23E4D830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Shadegani</w:t>
            </w:r>
            <w:proofErr w:type="spellEnd"/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2023</w:t>
            </w:r>
          </w:p>
        </w:tc>
        <w:tc>
          <w:tcPr>
            <w:tcW w:w="3100" w:type="dxa"/>
            <w:noWrap/>
            <w:hideMark/>
          </w:tcPr>
          <w:p w14:paraId="1D466FCC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Peroneus Longus Latency Time</w:t>
            </w:r>
          </w:p>
        </w:tc>
        <w:tc>
          <w:tcPr>
            <w:tcW w:w="1860" w:type="dxa"/>
            <w:noWrap/>
            <w:hideMark/>
          </w:tcPr>
          <w:p w14:paraId="323BAE17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520" w:type="dxa"/>
            <w:noWrap/>
            <w:hideMark/>
          </w:tcPr>
          <w:p w14:paraId="36927F0C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560" w:type="dxa"/>
            <w:noWrap/>
            <w:hideMark/>
          </w:tcPr>
          <w:p w14:paraId="2D20CF45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960" w:type="dxa"/>
            <w:noWrap/>
            <w:hideMark/>
          </w:tcPr>
          <w:p w14:paraId="5EBC50B9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1720" w:type="dxa"/>
            <w:noWrap/>
            <w:hideMark/>
          </w:tcPr>
          <w:p w14:paraId="7971AE0F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1940" w:type="dxa"/>
            <w:noWrap/>
            <w:hideMark/>
          </w:tcPr>
          <w:p w14:paraId="192F6206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</w:tr>
      <w:tr w:rsidR="00852692" w:rsidRPr="00852692" w14:paraId="7F3EC632" w14:textId="77777777" w:rsidTr="00812373">
        <w:trPr>
          <w:trHeight w:val="465"/>
          <w:jc w:val="center"/>
        </w:trPr>
        <w:tc>
          <w:tcPr>
            <w:tcW w:w="1500" w:type="dxa"/>
            <w:noWrap/>
            <w:hideMark/>
          </w:tcPr>
          <w:p w14:paraId="547FB883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Reid 2007</w:t>
            </w:r>
          </w:p>
        </w:tc>
        <w:tc>
          <w:tcPr>
            <w:tcW w:w="3100" w:type="dxa"/>
            <w:noWrap/>
            <w:hideMark/>
          </w:tcPr>
          <w:p w14:paraId="42D654A1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Ankle ROM</w:t>
            </w:r>
          </w:p>
        </w:tc>
        <w:tc>
          <w:tcPr>
            <w:tcW w:w="1860" w:type="dxa"/>
            <w:noWrap/>
            <w:hideMark/>
          </w:tcPr>
          <w:p w14:paraId="33797291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  <w:tc>
          <w:tcPr>
            <w:tcW w:w="1520" w:type="dxa"/>
            <w:noWrap/>
            <w:hideMark/>
          </w:tcPr>
          <w:p w14:paraId="552CE27E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560" w:type="dxa"/>
            <w:noWrap/>
            <w:hideMark/>
          </w:tcPr>
          <w:p w14:paraId="35F9CFFE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</w:p>
        </w:tc>
        <w:tc>
          <w:tcPr>
            <w:tcW w:w="1960" w:type="dxa"/>
            <w:noWrap/>
            <w:hideMark/>
          </w:tcPr>
          <w:p w14:paraId="4BAD2368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1720" w:type="dxa"/>
            <w:noWrap/>
            <w:hideMark/>
          </w:tcPr>
          <w:p w14:paraId="4C342858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  <w:tc>
          <w:tcPr>
            <w:tcW w:w="1940" w:type="dxa"/>
            <w:noWrap/>
            <w:hideMark/>
          </w:tcPr>
          <w:p w14:paraId="07FC9076" w14:textId="77777777" w:rsidR="00852692" w:rsidRPr="00852692" w:rsidRDefault="00852692" w:rsidP="0085269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69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Some concern</w:t>
            </w:r>
          </w:p>
        </w:tc>
      </w:tr>
    </w:tbl>
    <w:p w14:paraId="70BF6FF5" w14:textId="77777777" w:rsidR="00D100BD" w:rsidRDefault="00D100BD" w:rsidP="00812373"/>
    <w:sectPr w:rsidR="00D100BD" w:rsidSect="00852692">
      <w:pgSz w:w="17280" w:h="12240" w:orient="landscape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B8BAC" w14:textId="77777777" w:rsidR="001A18D3" w:rsidRDefault="001A18D3" w:rsidP="009F7617">
      <w:pPr>
        <w:spacing w:after="0" w:line="240" w:lineRule="auto"/>
      </w:pPr>
      <w:r>
        <w:separator/>
      </w:r>
    </w:p>
  </w:endnote>
  <w:endnote w:type="continuationSeparator" w:id="0">
    <w:p w14:paraId="2C37D4A9" w14:textId="77777777" w:rsidR="001A18D3" w:rsidRDefault="001A18D3" w:rsidP="009F76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576D2" w14:textId="77777777" w:rsidR="001A18D3" w:rsidRDefault="001A18D3" w:rsidP="009F7617">
      <w:pPr>
        <w:spacing w:after="0" w:line="240" w:lineRule="auto"/>
      </w:pPr>
      <w:r>
        <w:separator/>
      </w:r>
    </w:p>
  </w:footnote>
  <w:footnote w:type="continuationSeparator" w:id="0">
    <w:p w14:paraId="57BD37BE" w14:textId="77777777" w:rsidR="001A18D3" w:rsidRDefault="001A18D3" w:rsidP="009F76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Y3MzUzNjIzszAxMjdW0lEKTi0uzszPAykwrAUAmhI8ECwAAAA="/>
  </w:docVars>
  <w:rsids>
    <w:rsidRoot w:val="00D100BD"/>
    <w:rsid w:val="001A18D3"/>
    <w:rsid w:val="00254175"/>
    <w:rsid w:val="0028083B"/>
    <w:rsid w:val="00295E11"/>
    <w:rsid w:val="00396E08"/>
    <w:rsid w:val="005C1D3A"/>
    <w:rsid w:val="00691F2D"/>
    <w:rsid w:val="00812373"/>
    <w:rsid w:val="00852692"/>
    <w:rsid w:val="00904DFA"/>
    <w:rsid w:val="00995C66"/>
    <w:rsid w:val="009F7617"/>
    <w:rsid w:val="00B0343E"/>
    <w:rsid w:val="00C20F36"/>
    <w:rsid w:val="00D07A5D"/>
    <w:rsid w:val="00D100BD"/>
    <w:rsid w:val="00D46796"/>
    <w:rsid w:val="00F63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6F913"/>
  <w15:chartTrackingRefBased/>
  <w15:docId w15:val="{9C811012-AC09-4032-B75E-58DBEB72B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00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00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00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00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00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00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00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00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00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00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00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00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00B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00B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00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00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00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00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00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00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00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00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00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00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00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00B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0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0B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00B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C1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9F761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F76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7617"/>
  </w:style>
  <w:style w:type="paragraph" w:styleId="Footer">
    <w:name w:val="footer"/>
    <w:basedOn w:val="Normal"/>
    <w:link w:val="FooterChar"/>
    <w:uiPriority w:val="99"/>
    <w:unhideWhenUsed/>
    <w:rsid w:val="009F76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76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0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281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Nada Mustafa</dc:creator>
  <cp:keywords/>
  <dc:description/>
  <cp:lastModifiedBy>Mohamed magdy Mlegy</cp:lastModifiedBy>
  <cp:revision>12</cp:revision>
  <dcterms:created xsi:type="dcterms:W3CDTF">2025-02-11T16:40:00Z</dcterms:created>
  <dcterms:modified xsi:type="dcterms:W3CDTF">2025-03-15T00:31:00Z</dcterms:modified>
</cp:coreProperties>
</file>