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846B8"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Aerobic performance</w:t>
      </w:r>
    </w:p>
    <w:p w14:paraId="779050DE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2F8BFEED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ALL</w:t>
      </w:r>
    </w:p>
    <w:p w14:paraId="66E47CAC">
      <w:pPr>
        <w:jc w:val="center"/>
        <w:rPr>
          <w:b/>
          <w:bCs/>
        </w:rPr>
      </w:pPr>
      <w:r>
        <w:drawing>
          <wp:inline distT="0" distB="0" distL="114300" distR="114300">
            <wp:extent cx="5266690" cy="1463040"/>
            <wp:effectExtent l="0" t="0" r="635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B04F5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Age</w:t>
      </w:r>
      <w:r>
        <w:drawing>
          <wp:inline distT="0" distB="0" distL="114300" distR="114300">
            <wp:extent cx="5266690" cy="234061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A4B80">
      <w:pPr>
        <w:jc w:val="both"/>
        <w:rPr>
          <w:rFonts w:hint="eastAsia"/>
          <w:b/>
          <w:bCs/>
          <w:lang w:val="en-US" w:eastAsia="zh-CN"/>
        </w:rPr>
      </w:pPr>
    </w:p>
    <w:p w14:paraId="1392EFE0">
      <w:pPr>
        <w:jc w:val="center"/>
        <w:rPr>
          <w:b/>
          <w:bCs/>
        </w:rPr>
      </w:pPr>
      <w:r>
        <w:rPr>
          <w:rFonts w:hint="eastAsia" w:ascii="Times New Roman" w:hAnsi="Times New Roman" w:eastAsia="宋体" w:cstheme="minorBidi"/>
          <w:b/>
          <w:bCs/>
          <w:color w:val="auto"/>
          <w:kern w:val="2"/>
          <w:sz w:val="20"/>
          <w:szCs w:val="20"/>
          <w:lang w:val="en-US" w:eastAsia="zh-CN" w:bidi="ar-SA"/>
        </w:rPr>
        <w:t>Training frequency</w:t>
      </w:r>
    </w:p>
    <w:p w14:paraId="1D18869A">
      <w:pPr>
        <w:jc w:val="center"/>
        <w:rPr>
          <w:rFonts w:hint="eastAsia" w:ascii="Times New Roman" w:hAnsi="Times New Roman" w:eastAsia="宋体" w:cstheme="minorBidi"/>
          <w:b/>
          <w:bCs/>
          <w:kern w:val="2"/>
          <w:sz w:val="20"/>
          <w:szCs w:val="20"/>
          <w:lang w:val="en-US" w:eastAsia="zh-CN" w:bidi="ar-SA"/>
        </w:rPr>
      </w:pPr>
    </w:p>
    <w:p w14:paraId="4D2C5ABA">
      <w:pPr>
        <w:jc w:val="center"/>
        <w:rPr>
          <w:rFonts w:hint="eastAsia" w:ascii="Times New Roman" w:hAnsi="Times New Roman" w:eastAsia="宋体" w:cstheme="minorBidi"/>
          <w:b/>
          <w:bCs/>
          <w:kern w:val="2"/>
          <w:sz w:val="20"/>
          <w:szCs w:val="20"/>
          <w:lang w:val="en-US" w:eastAsia="zh-CN" w:bidi="ar-SA"/>
        </w:rPr>
      </w:pPr>
      <w:r>
        <w:drawing>
          <wp:inline distT="0" distB="0" distL="114300" distR="114300">
            <wp:extent cx="5266690" cy="234061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A2EF5">
      <w:pPr>
        <w:jc w:val="center"/>
        <w:rPr>
          <w:rFonts w:hint="eastAsia" w:ascii="Times New Roman" w:hAnsi="Times New Roman" w:eastAsia="宋体" w:cstheme="minorBidi"/>
          <w:b/>
          <w:bCs/>
          <w:kern w:val="2"/>
          <w:sz w:val="20"/>
          <w:szCs w:val="20"/>
          <w:lang w:val="en-US" w:eastAsia="zh-CN" w:bidi="ar-SA"/>
        </w:rPr>
      </w:pPr>
    </w:p>
    <w:p w14:paraId="38E03401">
      <w:pPr>
        <w:jc w:val="center"/>
        <w:rPr>
          <w:rFonts w:hint="eastAsia" w:ascii="Times New Roman" w:hAnsi="Times New Roman" w:eastAsia="宋体" w:cstheme="minorBidi"/>
          <w:b/>
          <w:bCs/>
          <w:kern w:val="2"/>
          <w:sz w:val="20"/>
          <w:szCs w:val="20"/>
          <w:lang w:val="en-US" w:eastAsia="zh-CN" w:bidi="ar-SA"/>
        </w:rPr>
      </w:pPr>
    </w:p>
    <w:p w14:paraId="0155293E">
      <w:pPr>
        <w:jc w:val="center"/>
        <w:rPr>
          <w:rFonts w:hint="eastAsia" w:ascii="Times New Roman" w:hAnsi="Times New Roman" w:eastAsia="宋体" w:cstheme="minorBidi"/>
          <w:b/>
          <w:bCs/>
          <w:kern w:val="2"/>
          <w:sz w:val="20"/>
          <w:szCs w:val="20"/>
          <w:lang w:val="en-US" w:eastAsia="zh-CN" w:bidi="ar-SA"/>
        </w:rPr>
      </w:pPr>
    </w:p>
    <w:p w14:paraId="632F1875">
      <w:pPr>
        <w:jc w:val="center"/>
        <w:rPr>
          <w:rFonts w:hint="eastAsia" w:ascii="Times New Roman" w:hAnsi="Times New Roman" w:eastAsia="宋体" w:cstheme="minorBidi"/>
          <w:b/>
          <w:bCs/>
          <w:kern w:val="2"/>
          <w:sz w:val="20"/>
          <w:szCs w:val="20"/>
          <w:lang w:val="en-US" w:eastAsia="zh-CN" w:bidi="ar-SA"/>
        </w:rPr>
      </w:pPr>
    </w:p>
    <w:p w14:paraId="3D2B3F83">
      <w:pPr>
        <w:jc w:val="center"/>
        <w:rPr>
          <w:rFonts w:hint="eastAsia" w:ascii="Times New Roman" w:hAnsi="Times New Roman" w:eastAsia="宋体" w:cstheme="minorBidi"/>
          <w:b/>
          <w:bCs/>
          <w:kern w:val="2"/>
          <w:sz w:val="20"/>
          <w:szCs w:val="20"/>
          <w:lang w:val="en-US" w:eastAsia="zh-CN" w:bidi="ar-SA"/>
        </w:rPr>
      </w:pPr>
    </w:p>
    <w:p w14:paraId="2F2450BB">
      <w:pPr>
        <w:jc w:val="center"/>
        <w:rPr>
          <w:rFonts w:hint="eastAsia" w:ascii="Times New Roman" w:hAnsi="Times New Roman" w:eastAsia="宋体" w:cstheme="minorBidi"/>
          <w:b/>
          <w:bCs/>
          <w:kern w:val="2"/>
          <w:sz w:val="20"/>
          <w:szCs w:val="20"/>
          <w:lang w:val="en-US" w:eastAsia="zh-CN" w:bidi="ar-SA"/>
        </w:rPr>
      </w:pPr>
    </w:p>
    <w:p w14:paraId="673A074E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 w:ascii="Times New Roman" w:hAnsi="Times New Roman" w:eastAsia="宋体" w:cstheme="minorBidi"/>
          <w:b/>
          <w:bCs/>
          <w:kern w:val="2"/>
          <w:sz w:val="20"/>
          <w:szCs w:val="20"/>
          <w:lang w:val="en-US" w:eastAsia="zh-CN" w:bidi="ar-SA"/>
        </w:rPr>
        <w:t>Intervention period</w:t>
      </w:r>
    </w:p>
    <w:p w14:paraId="761079E2">
      <w:pPr>
        <w:jc w:val="center"/>
        <w:rPr>
          <w:b/>
          <w:bCs/>
        </w:rPr>
      </w:pPr>
      <w:r>
        <w:drawing>
          <wp:inline distT="0" distB="0" distL="114300" distR="114300">
            <wp:extent cx="5266690" cy="234061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D774B">
      <w:pPr>
        <w:jc w:val="center"/>
        <w:rPr>
          <w:b/>
          <w:bCs/>
        </w:rPr>
      </w:pPr>
      <w:r>
        <w:rPr>
          <w:rFonts w:hint="eastAsia" w:ascii="Times New Roman" w:hAnsi="Times New Roman" w:eastAsia="宋体" w:cstheme="minorBidi"/>
          <w:b/>
          <w:bCs/>
          <w:color w:val="auto"/>
          <w:kern w:val="2"/>
          <w:sz w:val="20"/>
          <w:szCs w:val="20"/>
          <w:lang w:val="en-US" w:eastAsia="zh-CN" w:bidi="ar-SA"/>
        </w:rPr>
        <w:t>Training duration</w:t>
      </w:r>
      <w:r>
        <w:drawing>
          <wp:inline distT="0" distB="0" distL="114300" distR="114300">
            <wp:extent cx="5266690" cy="234061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52247">
      <w:pPr>
        <w:jc w:val="center"/>
        <w:rPr>
          <w:b/>
          <w:bCs/>
        </w:rPr>
      </w:pPr>
      <w:r>
        <w:rPr>
          <w:rFonts w:hint="eastAsia" w:ascii="Times New Roman" w:hAnsi="Times New Roman" w:eastAsia="宋体" w:cstheme="minorBidi"/>
          <w:b/>
          <w:bCs/>
          <w:color w:val="auto"/>
          <w:kern w:val="2"/>
          <w:sz w:val="20"/>
          <w:szCs w:val="20"/>
          <w:lang w:val="en-US" w:eastAsia="zh-CN" w:bidi="ar-SA"/>
        </w:rPr>
        <w:t>Work/rest ratio</w:t>
      </w:r>
      <w:r>
        <w:drawing>
          <wp:inline distT="0" distB="0" distL="114300" distR="114300">
            <wp:extent cx="5266690" cy="234061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FF7B0">
      <w:pPr>
        <w:jc w:val="center"/>
        <w:rPr>
          <w:b/>
          <w:bCs/>
        </w:rPr>
      </w:pPr>
    </w:p>
    <w:p w14:paraId="1AD2BBDF">
      <w:pPr>
        <w:jc w:val="both"/>
        <w:rPr>
          <w:b/>
          <w:bCs/>
        </w:rPr>
      </w:pPr>
    </w:p>
    <w:p w14:paraId="662DAF31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Training methods of NGBT</w:t>
      </w:r>
    </w:p>
    <w:p w14:paraId="43DFA7F3">
      <w:pPr>
        <w:jc w:val="both"/>
        <w:rPr>
          <w:b/>
          <w:bCs/>
        </w:rPr>
      </w:pPr>
      <w:r>
        <w:drawing>
          <wp:inline distT="0" distB="0" distL="114300" distR="114300">
            <wp:extent cx="5266690" cy="2340610"/>
            <wp:effectExtent l="0" t="0" r="6350" b="6350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2E376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53D20E73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545E6A44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0B3A5105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1809EBBE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23A6F82D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099E2184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3BE464F5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3552238E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4067C380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4126E953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1D513236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3EDD4E6D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2DB66361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0E2B625B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0AD520DE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6457EC6A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3144574A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2F83AAA3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372A5754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011B6073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071ED31D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3A47E286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7D65D9C7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2AB39DDB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23F8CE1F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3CC6DAA8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41580DB1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58BAF3DF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1A5F6292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265C38B8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Low limb explosive performance</w:t>
      </w:r>
    </w:p>
    <w:p w14:paraId="6F6583B1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11F64B95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ALL</w:t>
      </w:r>
    </w:p>
    <w:p w14:paraId="7AF52F6E">
      <w:pPr>
        <w:jc w:val="center"/>
        <w:rPr>
          <w:b/>
          <w:bCs/>
        </w:rPr>
      </w:pPr>
      <w:r>
        <w:drawing>
          <wp:inline distT="0" distB="0" distL="114300" distR="114300">
            <wp:extent cx="5269865" cy="1550035"/>
            <wp:effectExtent l="0" t="0" r="3175" b="444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28DF1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 w:ascii="Times New Roman" w:hAnsi="Times New Roman" w:eastAsia="宋体" w:cstheme="minorBidi"/>
          <w:b/>
          <w:bCs/>
          <w:color w:val="auto"/>
          <w:kern w:val="2"/>
          <w:sz w:val="20"/>
          <w:szCs w:val="20"/>
          <w:lang w:val="en-US" w:eastAsia="zh-CN" w:bidi="ar-SA"/>
        </w:rPr>
        <w:t>Age</w:t>
      </w:r>
    </w:p>
    <w:p w14:paraId="6EA00138">
      <w:pPr>
        <w:jc w:val="center"/>
        <w:rPr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5269865" cy="2479675"/>
            <wp:effectExtent l="0" t="0" r="3175" b="444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8EBD4">
      <w:pPr>
        <w:jc w:val="center"/>
        <w:rPr>
          <w:rFonts w:hint="eastAsia"/>
          <w:b/>
          <w:bCs/>
          <w:lang w:val="en-US" w:eastAsia="zh-CN"/>
        </w:rPr>
      </w:pPr>
    </w:p>
    <w:p w14:paraId="1739F75C">
      <w:pPr>
        <w:ind w:firstLine="420" w:firstLineChars="0"/>
        <w:jc w:val="center"/>
        <w:rPr>
          <w:b/>
          <w:bCs/>
        </w:rPr>
      </w:pPr>
      <w:r>
        <w:rPr>
          <w:rFonts w:hint="eastAsia" w:ascii="Times New Roman" w:hAnsi="Times New Roman" w:eastAsia="宋体" w:cstheme="minorBidi"/>
          <w:b/>
          <w:bCs/>
          <w:kern w:val="2"/>
          <w:sz w:val="20"/>
          <w:szCs w:val="20"/>
          <w:lang w:val="en-US" w:eastAsia="zh-CN" w:bidi="ar-SA"/>
        </w:rPr>
        <w:t>Intervention period</w:t>
      </w:r>
      <w:r>
        <w:drawing>
          <wp:inline distT="0" distB="0" distL="114300" distR="114300">
            <wp:extent cx="5269865" cy="2479675"/>
            <wp:effectExtent l="0" t="0" r="3175" b="444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71857">
      <w:pPr>
        <w:ind w:firstLine="420" w:firstLineChars="0"/>
        <w:jc w:val="center"/>
        <w:rPr>
          <w:b/>
          <w:bCs/>
        </w:rPr>
      </w:pPr>
    </w:p>
    <w:p w14:paraId="2D35C4AC">
      <w:pPr>
        <w:ind w:firstLine="420" w:firstLineChars="0"/>
        <w:jc w:val="center"/>
        <w:rPr>
          <w:b/>
          <w:bCs/>
        </w:rPr>
      </w:pPr>
    </w:p>
    <w:p w14:paraId="14FA6C2F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 w:ascii="Times New Roman" w:hAnsi="Times New Roman" w:eastAsia="宋体" w:cstheme="minorBidi"/>
          <w:b/>
          <w:bCs/>
          <w:color w:val="auto"/>
          <w:kern w:val="2"/>
          <w:sz w:val="20"/>
          <w:szCs w:val="20"/>
          <w:lang w:val="en-US" w:eastAsia="zh-CN" w:bidi="ar-SA"/>
        </w:rPr>
        <w:t>Training frequency</w:t>
      </w:r>
    </w:p>
    <w:p w14:paraId="1F14257D">
      <w:pPr>
        <w:jc w:val="center"/>
        <w:rPr>
          <w:b/>
          <w:bCs/>
        </w:rPr>
      </w:pPr>
      <w:r>
        <w:drawing>
          <wp:inline distT="0" distB="0" distL="114300" distR="114300">
            <wp:extent cx="5269865" cy="2479675"/>
            <wp:effectExtent l="0" t="0" r="3175" b="444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5A4A4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 w:ascii="Times New Roman" w:hAnsi="Times New Roman" w:eastAsia="宋体" w:cstheme="minorBidi"/>
          <w:b/>
          <w:bCs/>
          <w:color w:val="auto"/>
          <w:kern w:val="2"/>
          <w:sz w:val="20"/>
          <w:szCs w:val="20"/>
          <w:lang w:val="en-US" w:eastAsia="zh-CN" w:bidi="ar-SA"/>
        </w:rPr>
        <w:t>Training duration</w:t>
      </w:r>
      <w:r>
        <w:drawing>
          <wp:inline distT="0" distB="0" distL="114300" distR="114300">
            <wp:extent cx="5269865" cy="2479675"/>
            <wp:effectExtent l="0" t="0" r="3175" b="444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9D881">
      <w:pPr>
        <w:jc w:val="center"/>
        <w:rPr>
          <w:b/>
          <w:bCs/>
        </w:rPr>
      </w:pPr>
      <w:r>
        <w:rPr>
          <w:rFonts w:hint="eastAsia" w:ascii="Times New Roman" w:hAnsi="Times New Roman" w:eastAsia="宋体" w:cstheme="minorBidi"/>
          <w:b/>
          <w:bCs/>
          <w:color w:val="auto"/>
          <w:kern w:val="2"/>
          <w:sz w:val="20"/>
          <w:szCs w:val="20"/>
          <w:lang w:val="en-US" w:eastAsia="zh-CN" w:bidi="ar-SA"/>
        </w:rPr>
        <w:t>Work/rest ratio</w:t>
      </w:r>
      <w:r>
        <w:drawing>
          <wp:inline distT="0" distB="0" distL="114300" distR="114300">
            <wp:extent cx="5269865" cy="2479675"/>
            <wp:effectExtent l="0" t="0" r="3175" b="444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C52DA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Training methods of NGBT</w:t>
      </w:r>
    </w:p>
    <w:p w14:paraId="0C9704E2">
      <w:pPr>
        <w:jc w:val="center"/>
        <w:rPr>
          <w:rFonts w:hint="default"/>
          <w:b/>
          <w:bCs/>
          <w:lang w:val="en-US" w:eastAsia="zh-CN"/>
        </w:rPr>
      </w:pPr>
      <w:r>
        <w:drawing>
          <wp:inline distT="0" distB="0" distL="114300" distR="114300">
            <wp:extent cx="5269865" cy="2479675"/>
            <wp:effectExtent l="0" t="0" r="3175" b="4445"/>
            <wp:docPr id="2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A4D2C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03E76C1C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6117F074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202FBE4C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69F07785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2BD33543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138C716E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76A5354A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16153A3A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2EBA438C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1CCD257E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2C87E027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09093CAF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4A3B1299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6F667A04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0F7EE68C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58247990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10465268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15485D96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70D1248F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40166150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0C69CCC8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4501878B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6B0A8BB0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037322EA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4569D643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047A11E7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5DA6785B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2D69B2D0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75BFFF10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422339DE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COD</w:t>
      </w:r>
      <w:bookmarkStart w:id="0" w:name="_GoBack"/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 xml:space="preserve"> performance</w:t>
      </w:r>
    </w:p>
    <w:p w14:paraId="1A6E926B">
      <w:pPr>
        <w:jc w:val="center"/>
        <w:rPr>
          <w:rFonts w:hint="eastAsia"/>
          <w:b/>
          <w:bCs/>
          <w:color w:val="FF0000"/>
          <w:lang w:val="en-US" w:eastAsia="zh-CN"/>
        </w:rPr>
      </w:pPr>
    </w:p>
    <w:p w14:paraId="52E03AC8">
      <w:pPr>
        <w:jc w:val="center"/>
        <w:rPr>
          <w:rFonts w:hint="default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ALL</w:t>
      </w:r>
    </w:p>
    <w:p w14:paraId="31CA2298">
      <w:pPr>
        <w:jc w:val="center"/>
        <w:rPr>
          <w:b/>
          <w:bCs/>
        </w:rPr>
      </w:pPr>
      <w:r>
        <w:drawing>
          <wp:inline distT="0" distB="0" distL="114300" distR="114300">
            <wp:extent cx="5277485" cy="1448435"/>
            <wp:effectExtent l="0" t="0" r="10795" b="14605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464B4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Age</w:t>
      </w:r>
      <w:r>
        <w:drawing>
          <wp:inline distT="0" distB="0" distL="114300" distR="114300">
            <wp:extent cx="5269865" cy="2376805"/>
            <wp:effectExtent l="0" t="0" r="3175" b="635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20FB0">
      <w:pPr>
        <w:jc w:val="center"/>
        <w:rPr>
          <w:b/>
          <w:bCs/>
        </w:rPr>
      </w:pPr>
      <w:r>
        <w:rPr>
          <w:rFonts w:hint="eastAsia" w:ascii="Times New Roman" w:hAnsi="Times New Roman" w:eastAsia="宋体" w:cstheme="minorBidi"/>
          <w:b/>
          <w:bCs/>
          <w:color w:val="auto"/>
          <w:kern w:val="2"/>
          <w:sz w:val="20"/>
          <w:szCs w:val="20"/>
          <w:lang w:val="en-US" w:eastAsia="zh-CN" w:bidi="ar-SA"/>
        </w:rPr>
        <w:t>Training frequency</w:t>
      </w:r>
      <w:r>
        <w:drawing>
          <wp:inline distT="0" distB="0" distL="114300" distR="114300">
            <wp:extent cx="5269865" cy="2376805"/>
            <wp:effectExtent l="0" t="0" r="3175" b="635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4B96E">
      <w:pPr>
        <w:jc w:val="center"/>
        <w:rPr>
          <w:b/>
          <w:bCs/>
        </w:rPr>
      </w:pPr>
    </w:p>
    <w:p w14:paraId="33C529FB">
      <w:pPr>
        <w:jc w:val="center"/>
        <w:rPr>
          <w:b/>
          <w:bCs/>
        </w:rPr>
      </w:pPr>
    </w:p>
    <w:p w14:paraId="0C6DF7A5">
      <w:pPr>
        <w:jc w:val="center"/>
        <w:rPr>
          <w:b/>
          <w:bCs/>
        </w:rPr>
      </w:pPr>
    </w:p>
    <w:p w14:paraId="1CF1E018">
      <w:pPr>
        <w:jc w:val="center"/>
        <w:rPr>
          <w:b/>
          <w:bCs/>
        </w:rPr>
      </w:pPr>
    </w:p>
    <w:p w14:paraId="44B06CB6">
      <w:pPr>
        <w:jc w:val="center"/>
        <w:rPr>
          <w:b/>
          <w:bCs/>
        </w:rPr>
      </w:pPr>
    </w:p>
    <w:p w14:paraId="5A052E1D">
      <w:pPr>
        <w:jc w:val="center"/>
        <w:rPr>
          <w:b/>
          <w:bCs/>
        </w:rPr>
      </w:pPr>
    </w:p>
    <w:p w14:paraId="2E0DC097">
      <w:pPr>
        <w:jc w:val="center"/>
        <w:rPr>
          <w:b/>
          <w:bCs/>
        </w:rPr>
      </w:pPr>
      <w:r>
        <w:rPr>
          <w:rFonts w:hint="eastAsia" w:ascii="Times New Roman" w:hAnsi="Times New Roman" w:eastAsia="宋体" w:cstheme="minorBidi"/>
          <w:b/>
          <w:bCs/>
          <w:color w:val="auto"/>
          <w:kern w:val="2"/>
          <w:sz w:val="20"/>
          <w:szCs w:val="20"/>
          <w:lang w:val="en-US" w:eastAsia="zh-CN" w:bidi="ar-SA"/>
        </w:rPr>
        <w:t>Training duration</w:t>
      </w:r>
      <w:r>
        <w:drawing>
          <wp:inline distT="0" distB="0" distL="114300" distR="114300">
            <wp:extent cx="5269865" cy="2376805"/>
            <wp:effectExtent l="0" t="0" r="3175" b="635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643B6">
      <w:pPr>
        <w:jc w:val="center"/>
        <w:rPr>
          <w:b/>
          <w:bCs/>
        </w:rPr>
      </w:pPr>
      <w:r>
        <w:rPr>
          <w:rFonts w:hint="eastAsia" w:ascii="Times New Roman" w:hAnsi="Times New Roman" w:eastAsia="宋体" w:cstheme="minorBidi"/>
          <w:b/>
          <w:bCs/>
          <w:kern w:val="2"/>
          <w:sz w:val="20"/>
          <w:szCs w:val="20"/>
          <w:lang w:val="en-US" w:eastAsia="zh-CN" w:bidi="ar-SA"/>
        </w:rPr>
        <w:t>Intervention period</w:t>
      </w:r>
      <w:r>
        <w:drawing>
          <wp:inline distT="0" distB="0" distL="114300" distR="114300">
            <wp:extent cx="5269865" cy="2376805"/>
            <wp:effectExtent l="0" t="0" r="3175" b="635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E3B1F">
      <w:pPr>
        <w:jc w:val="center"/>
      </w:pPr>
      <w:r>
        <w:rPr>
          <w:rFonts w:hint="eastAsia" w:ascii="Times New Roman" w:hAnsi="Times New Roman" w:eastAsia="宋体" w:cstheme="minorBidi"/>
          <w:b/>
          <w:bCs/>
          <w:color w:val="auto"/>
          <w:kern w:val="2"/>
          <w:sz w:val="20"/>
          <w:szCs w:val="20"/>
          <w:lang w:val="en-US" w:eastAsia="zh-CN" w:bidi="ar-SA"/>
        </w:rPr>
        <w:t>Work/rest ratio</w:t>
      </w:r>
      <w:r>
        <w:drawing>
          <wp:inline distT="0" distB="0" distL="114300" distR="114300">
            <wp:extent cx="5269865" cy="2376805"/>
            <wp:effectExtent l="0" t="0" r="3175" b="635"/>
            <wp:docPr id="2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06632">
      <w:pPr>
        <w:jc w:val="center"/>
      </w:pPr>
    </w:p>
    <w:p w14:paraId="0D63C2A8">
      <w:pPr>
        <w:jc w:val="center"/>
      </w:pPr>
    </w:p>
    <w:p w14:paraId="015501D3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Training methods of NGBT</w:t>
      </w:r>
    </w:p>
    <w:p w14:paraId="79466B0C">
      <w:pPr>
        <w:jc w:val="center"/>
        <w:rPr>
          <w:rFonts w:hint="default"/>
          <w:b/>
          <w:bCs/>
          <w:lang w:val="en-US" w:eastAsia="zh-CN"/>
        </w:rPr>
      </w:pPr>
      <w:r>
        <w:drawing>
          <wp:inline distT="0" distB="0" distL="114300" distR="114300">
            <wp:extent cx="5269865" cy="2376805"/>
            <wp:effectExtent l="0" t="0" r="3175" b="635"/>
            <wp:docPr id="3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iOGVmMjMzMmZkMTgzZDBjNTcxZjI1NmE1ZTZjNDYifQ=="/>
  </w:docVars>
  <w:rsids>
    <w:rsidRoot w:val="00000000"/>
    <w:rsid w:val="016C510F"/>
    <w:rsid w:val="0E6E3E14"/>
    <w:rsid w:val="1210249A"/>
    <w:rsid w:val="136C1720"/>
    <w:rsid w:val="22606C47"/>
    <w:rsid w:val="26B11D6D"/>
    <w:rsid w:val="337D50EF"/>
    <w:rsid w:val="471C6BFE"/>
    <w:rsid w:val="4BCD0D75"/>
    <w:rsid w:val="617E11B7"/>
    <w:rsid w:val="7E5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51</Words>
  <Characters>342</Characters>
  <Lines>0</Lines>
  <Paragraphs>0</Paragraphs>
  <TotalTime>0</TotalTime>
  <ScaleCrop>false</ScaleCrop>
  <LinksUpToDate>false</LinksUpToDate>
  <CharactersWithSpaces>368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2024-06-13T02:08:00Z</dcterms:created>
  <dc:creator>1</dc:creator>
  <cp:lastModifiedBy>旨巧倍挪巡</cp:lastModifiedBy>
  <dcterms:modified xsi:type="dcterms:W3CDTF">2025-04-26T19:40:17Z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0836F32479D4412FA47B6AF61C4F983E_12</vt:lpwstr>
  </property>
  <property fmtid="{D5CDD505-2E9C-101B-9397-08002B2CF9AE}" pid="4" name="KSOTemplateDocerSaveRecord">
    <vt:lpwstr>eyJoZGlkIjoiZDdiOGVmMjMzMmZkMTgzZDBjNTcxZjI1NmE1ZTZjNDYiLCJ1c2VySWQiOiIxNTc3NzcwMjUzIn0=</vt:lpwstr>
  </property>
</Properties>
</file>