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D3" w:rsidRPr="00A34BF2" w:rsidRDefault="003F58D3" w:rsidP="003F58D3">
      <w:pPr>
        <w:jc w:val="both"/>
        <w:rPr>
          <w:rFonts w:eastAsia="Calibri"/>
          <w:i/>
          <w:iCs/>
          <w:lang w:val="en-US"/>
        </w:rPr>
      </w:pPr>
      <w:r>
        <w:rPr>
          <w:rFonts w:eastAsia="Calibri"/>
          <w:b/>
          <w:bCs/>
          <w:lang w:val="en-US"/>
        </w:rPr>
        <w:t xml:space="preserve"> </w:t>
      </w:r>
      <w:r w:rsidRPr="00A34BF2">
        <w:rPr>
          <w:rFonts w:eastAsia="Calibri"/>
          <w:i/>
          <w:iCs/>
          <w:lang w:val="en-US"/>
        </w:rPr>
        <w:t>Frequency Distribution (%) of the Weight Loss Methods Preferred by Judokas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968"/>
        <w:gridCol w:w="1330"/>
        <w:gridCol w:w="1243"/>
        <w:gridCol w:w="1240"/>
        <w:gridCol w:w="1251"/>
      </w:tblGrid>
      <w:tr w:rsidR="003F58D3" w:rsidRPr="00A34BF2" w:rsidTr="003D3A4F">
        <w:trPr>
          <w:trHeight w:val="830"/>
        </w:trPr>
        <w:tc>
          <w:tcPr>
            <w:tcW w:w="1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bookmarkStart w:id="0" w:name="_Hlk185505580"/>
            <w:r w:rsidRPr="00A34BF2">
              <w:rPr>
                <w:rFonts w:eastAsia="Calibri"/>
                <w:b/>
                <w:bCs/>
                <w:lang w:val="en-US"/>
              </w:rPr>
              <w:t>Methods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Always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Sometimes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Rarely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Never Used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I Don’t Use Anymore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bookmarkStart w:id="1" w:name="OLE_LINK2"/>
            <w:r w:rsidRPr="00A34BF2">
              <w:rPr>
                <w:rFonts w:eastAsia="Calibri"/>
                <w:b/>
                <w:bCs/>
                <w:lang w:val="en-US"/>
              </w:rPr>
              <w:t xml:space="preserve">Gradual Dieting </w:t>
            </w:r>
            <w:bookmarkEnd w:id="1"/>
            <w:r w:rsidRPr="00A34BF2">
              <w:rPr>
                <w:rFonts w:eastAsia="Calibri"/>
                <w:b/>
                <w:bCs/>
                <w:lang w:val="en-US"/>
              </w:rPr>
              <w:t>(%)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56.8</w:t>
            </w:r>
          </w:p>
        </w:tc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31.8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11.4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40.9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27.3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Skipping 1 or 2 Meals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38.6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20.5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Fasting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15.9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36.4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31.8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558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Restricting Fluid Ingestion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31.8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20.5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9.1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27.3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20.5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4.6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Increased Exercises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43.2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29.5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29.5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20.5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558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Training Intentionally in Heated Rooms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34.1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20.5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29.5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Saunas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27.3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43.2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22.7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22.7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29.5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543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Training With Rubber/Plastic Suits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45.5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22.7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6.8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6.8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43.2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558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Using Winter or Plastic Suits Whole day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27.3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29.5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34.1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6.8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22.7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29.5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Spitting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15.9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11.4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43.2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Laxatives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29.5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52.3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45.5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Diuretics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20.5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43.2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Diet Pills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29.5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54.5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lastRenderedPageBreak/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45.5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6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Vomiting (%)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54.5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43.2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71"/>
        </w:trPr>
        <w:tc>
          <w:tcPr>
            <w:tcW w:w="1793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514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07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661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659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665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bookmarkEnd w:id="0"/>
    </w:tbl>
    <w:p w:rsidR="003F58D3" w:rsidRPr="00A34BF2" w:rsidRDefault="003F58D3" w:rsidP="003F58D3">
      <w:pPr>
        <w:spacing w:line="360" w:lineRule="auto"/>
        <w:ind w:firstLine="720"/>
        <w:jc w:val="both"/>
        <w:rPr>
          <w:rFonts w:eastAsia="Calibri"/>
          <w:lang w:val="en-US"/>
        </w:rPr>
      </w:pPr>
    </w:p>
    <w:p w:rsidR="003F58D3" w:rsidRDefault="003F58D3">
      <w:pPr>
        <w:sectPr w:rsidR="003F58D3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3F58D3" w:rsidRPr="00A34BF2" w:rsidRDefault="003F58D3" w:rsidP="003F58D3">
      <w:pPr>
        <w:jc w:val="both"/>
        <w:rPr>
          <w:rFonts w:eastAsia="Calibri"/>
          <w:i/>
          <w:iCs/>
          <w:lang w:val="en-US"/>
        </w:rPr>
      </w:pPr>
      <w:bookmarkStart w:id="2" w:name="_GoBack"/>
      <w:bookmarkEnd w:id="2"/>
      <w:r w:rsidRPr="00A34BF2">
        <w:rPr>
          <w:rFonts w:eastAsia="Calibri"/>
          <w:i/>
          <w:iCs/>
          <w:lang w:val="en-US"/>
        </w:rPr>
        <w:lastRenderedPageBreak/>
        <w:t>Frequency Distribution for the Source of Influence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426"/>
        <w:gridCol w:w="1426"/>
        <w:gridCol w:w="1426"/>
        <w:gridCol w:w="1426"/>
        <w:gridCol w:w="1426"/>
      </w:tblGrid>
      <w:tr w:rsidR="003F58D3" w:rsidRPr="00A34BF2" w:rsidTr="003D3A4F">
        <w:trPr>
          <w:trHeight w:val="538"/>
        </w:trPr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Source of Influence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Very Influential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Some Influential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Unsure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Little Influential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Not Influential</w:t>
            </w:r>
          </w:p>
        </w:tc>
      </w:tr>
      <w:tr w:rsidR="003F58D3" w:rsidRPr="00A34BF2" w:rsidTr="003D3A4F">
        <w:trPr>
          <w:trHeight w:val="553"/>
        </w:trPr>
        <w:tc>
          <w:tcPr>
            <w:tcW w:w="1210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Another Judoka (%)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27.3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22.7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18.2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Fellow Judoka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34.1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29.5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25.0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20.5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</w:tr>
      <w:tr w:rsidR="003F58D3" w:rsidRPr="00A34BF2" w:rsidTr="003D3A4F">
        <w:trPr>
          <w:trHeight w:val="553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Doctor/Physician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11.4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6.8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56.8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38.6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18.2</w:t>
            </w:r>
          </w:p>
        </w:tc>
      </w:tr>
      <w:tr w:rsidR="003F58D3" w:rsidRPr="00A34BF2" w:rsidTr="003D3A4F">
        <w:trPr>
          <w:trHeight w:val="538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Physical Trainer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25.0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11.4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56.8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18.2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40.9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Judo Coach/Sensei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34.1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36.4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9.1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18.2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27.3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9.1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Parents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22.7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56.8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50.0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6.8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Dietitian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18.2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15.9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6.8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45.5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11.4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13.6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29.5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4.5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15.9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Other (%)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7.0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7.0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4.7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A34BF2">
              <w:rPr>
                <w:rFonts w:eastAsia="Calibri"/>
                <w:b/>
                <w:bCs/>
                <w:lang w:val="en-US"/>
              </w:rPr>
              <w:t>79.1</w:t>
            </w:r>
          </w:p>
        </w:tc>
      </w:tr>
      <w:tr w:rsidR="003F58D3" w:rsidRPr="00A34BF2" w:rsidTr="003D3A4F">
        <w:trPr>
          <w:trHeight w:val="269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4.7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4.7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0.0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60.5</w:t>
            </w:r>
          </w:p>
        </w:tc>
      </w:tr>
      <w:tr w:rsidR="003F58D3" w:rsidRPr="00A34BF2" w:rsidTr="003D3A4F">
        <w:trPr>
          <w:trHeight w:val="284"/>
        </w:trPr>
        <w:tc>
          <w:tcPr>
            <w:tcW w:w="1210" w:type="pct"/>
            <w:vAlign w:val="center"/>
          </w:tcPr>
          <w:p w:rsidR="003F58D3" w:rsidRPr="00A34BF2" w:rsidRDefault="003F58D3" w:rsidP="003D3A4F">
            <w:pPr>
              <w:ind w:left="316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Female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2.3</w:t>
            </w:r>
          </w:p>
        </w:tc>
        <w:tc>
          <w:tcPr>
            <w:tcW w:w="758" w:type="pct"/>
            <w:vAlign w:val="center"/>
          </w:tcPr>
          <w:p w:rsidR="003F58D3" w:rsidRPr="00A34BF2" w:rsidRDefault="003F58D3" w:rsidP="003D3A4F">
            <w:pPr>
              <w:jc w:val="center"/>
              <w:rPr>
                <w:rFonts w:eastAsia="Calibri"/>
                <w:lang w:val="en-US"/>
              </w:rPr>
            </w:pPr>
            <w:r w:rsidRPr="00A34BF2">
              <w:rPr>
                <w:rFonts w:eastAsia="Calibri"/>
                <w:lang w:val="en-US"/>
              </w:rPr>
              <w:t>18.6</w:t>
            </w:r>
          </w:p>
        </w:tc>
      </w:tr>
    </w:tbl>
    <w:p w:rsidR="003F58D3" w:rsidRPr="00A34BF2" w:rsidRDefault="003F58D3" w:rsidP="003F58D3">
      <w:pPr>
        <w:jc w:val="both"/>
        <w:rPr>
          <w:rFonts w:eastAsia="Calibri"/>
          <w:lang w:val="en-US"/>
        </w:rPr>
      </w:pPr>
    </w:p>
    <w:p w:rsidR="00AD632E" w:rsidRDefault="00DB2448"/>
    <w:sectPr w:rsidR="00AD632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BD"/>
    <w:rsid w:val="00230313"/>
    <w:rsid w:val="00317C25"/>
    <w:rsid w:val="003F58D3"/>
    <w:rsid w:val="0069321C"/>
    <w:rsid w:val="00905EE4"/>
    <w:rsid w:val="00A770BD"/>
    <w:rsid w:val="00C207C6"/>
    <w:rsid w:val="00D80F04"/>
    <w:rsid w:val="00D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2BBA3"/>
  <w15:chartTrackingRefBased/>
  <w15:docId w15:val="{33A89AFE-1F6B-4C20-82BE-9031103B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8D3"/>
    <w:rPr>
      <w:rFonts w:ascii="Times New Roman" w:hAnsi="Times New Roman" w:cs="Times New Roman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58D3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036D-87E7-4B9A-A5C3-B2066F94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CEYLAN</dc:creator>
  <cp:keywords/>
  <dc:description/>
  <cp:lastModifiedBy>BAYRAM CEYLAN</cp:lastModifiedBy>
  <cp:revision>4</cp:revision>
  <dcterms:created xsi:type="dcterms:W3CDTF">2025-11-20T09:21:00Z</dcterms:created>
  <dcterms:modified xsi:type="dcterms:W3CDTF">2025-11-26T09:56:00Z</dcterms:modified>
</cp:coreProperties>
</file>