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97729" w14:textId="77777777" w:rsidR="00CA593C" w:rsidRDefault="00000000">
      <w:pPr>
        <w:pStyle w:val="1"/>
      </w:pPr>
      <w:bookmarkStart w:id="0" w:name="reporting-checklist-for-randomised-trial"/>
      <w:bookmarkEnd w:id="0"/>
      <w:r>
        <w:t xml:space="preserve">Reporting checklist for </w:t>
      </w:r>
      <w:proofErr w:type="spellStart"/>
      <w:r>
        <w:t>randomised</w:t>
      </w:r>
      <w:proofErr w:type="spellEnd"/>
      <w:r>
        <w:t xml:space="preserve"> trial.</w:t>
      </w:r>
    </w:p>
    <w:p w14:paraId="401D3337" w14:textId="77777777" w:rsidR="00CA593C" w:rsidRDefault="00000000">
      <w:r>
        <w:t>Based on the CONSORT guidelines.</w:t>
      </w:r>
    </w:p>
    <w:p w14:paraId="28351E2B" w14:textId="19778C05" w:rsidR="00CA593C" w:rsidRDefault="00CA593C">
      <w:bookmarkStart w:id="1" w:name="instructions-to-authors"/>
      <w:bookmarkEnd w:id="1"/>
    </w:p>
    <w:tbl>
      <w:tblPr>
        <w:tblpPr w:leftFromText="180" w:rightFromText="180" w:vertAnchor="text" w:tblpX="-142" w:tblpY="1"/>
        <w:tblOverlap w:val="never"/>
        <w:tblW w:w="11288" w:type="pct"/>
        <w:tblLayout w:type="fixed"/>
        <w:tblLook w:val="07E0" w:firstRow="1" w:lastRow="1" w:firstColumn="1" w:lastColumn="1" w:noHBand="1" w:noVBand="1"/>
      </w:tblPr>
      <w:tblGrid>
        <w:gridCol w:w="1758"/>
        <w:gridCol w:w="680"/>
        <w:gridCol w:w="7342"/>
        <w:gridCol w:w="1162"/>
        <w:gridCol w:w="7478"/>
        <w:gridCol w:w="5962"/>
      </w:tblGrid>
      <w:tr w:rsidR="00CA593C" w14:paraId="18CFDCCB" w14:textId="77777777" w:rsidTr="00592720">
        <w:trPr>
          <w:gridAfter w:val="2"/>
          <w:wAfter w:w="13440" w:type="dxa"/>
        </w:trPr>
        <w:tc>
          <w:tcPr>
            <w:tcW w:w="1758" w:type="dxa"/>
            <w:tcBorders>
              <w:bottom w:val="single" w:sz="0" w:space="0" w:color="auto"/>
            </w:tcBorders>
            <w:vAlign w:val="bottom"/>
          </w:tcPr>
          <w:p w14:paraId="18D32985" w14:textId="77777777" w:rsidR="00CA593C" w:rsidRDefault="00CA593C" w:rsidP="00592720"/>
        </w:tc>
        <w:tc>
          <w:tcPr>
            <w:tcW w:w="680" w:type="dxa"/>
            <w:tcBorders>
              <w:bottom w:val="single" w:sz="0" w:space="0" w:color="auto"/>
            </w:tcBorders>
            <w:vAlign w:val="bottom"/>
          </w:tcPr>
          <w:p w14:paraId="77EC9B3F" w14:textId="77777777" w:rsidR="00CA593C" w:rsidRDefault="00CA593C" w:rsidP="00592720"/>
        </w:tc>
        <w:tc>
          <w:tcPr>
            <w:tcW w:w="7342" w:type="dxa"/>
            <w:tcBorders>
              <w:bottom w:val="single" w:sz="0" w:space="0" w:color="auto"/>
            </w:tcBorders>
            <w:vAlign w:val="bottom"/>
          </w:tcPr>
          <w:p w14:paraId="4B0CA81D" w14:textId="77777777" w:rsidR="00CA593C" w:rsidRDefault="00000000" w:rsidP="00592720">
            <w:r>
              <w:t>Reporting Item</w:t>
            </w:r>
          </w:p>
        </w:tc>
        <w:tc>
          <w:tcPr>
            <w:tcW w:w="1162" w:type="dxa"/>
            <w:tcBorders>
              <w:bottom w:val="single" w:sz="0" w:space="0" w:color="auto"/>
            </w:tcBorders>
            <w:vAlign w:val="bottom"/>
          </w:tcPr>
          <w:p w14:paraId="3F9A2D7D" w14:textId="77777777" w:rsidR="00CA593C" w:rsidRDefault="00000000" w:rsidP="00592720">
            <w:pPr>
              <w:jc w:val="right"/>
            </w:pPr>
            <w:r>
              <w:t>Page Number</w:t>
            </w:r>
          </w:p>
        </w:tc>
      </w:tr>
      <w:tr w:rsidR="00CA593C" w14:paraId="534280EC" w14:textId="77777777" w:rsidTr="00592720">
        <w:trPr>
          <w:gridAfter w:val="2"/>
          <w:wAfter w:w="13440" w:type="dxa"/>
        </w:trPr>
        <w:tc>
          <w:tcPr>
            <w:tcW w:w="1758" w:type="dxa"/>
          </w:tcPr>
          <w:p w14:paraId="79561D0D" w14:textId="77777777" w:rsidR="00CA593C" w:rsidRDefault="00000000" w:rsidP="00592720">
            <w:r>
              <w:rPr>
                <w:b/>
              </w:rPr>
              <w:t>Title and Abstract</w:t>
            </w:r>
          </w:p>
        </w:tc>
        <w:tc>
          <w:tcPr>
            <w:tcW w:w="680" w:type="dxa"/>
          </w:tcPr>
          <w:p w14:paraId="77A57C99" w14:textId="77777777" w:rsidR="00CA593C" w:rsidRDefault="00CA593C" w:rsidP="00592720"/>
        </w:tc>
        <w:tc>
          <w:tcPr>
            <w:tcW w:w="7342" w:type="dxa"/>
          </w:tcPr>
          <w:p w14:paraId="22A9E39C" w14:textId="77777777" w:rsidR="00CA593C" w:rsidRDefault="00CA593C" w:rsidP="00592720"/>
        </w:tc>
        <w:tc>
          <w:tcPr>
            <w:tcW w:w="1162" w:type="dxa"/>
          </w:tcPr>
          <w:p w14:paraId="6A8D8C0B" w14:textId="77777777" w:rsidR="00CA593C" w:rsidRDefault="00CA593C" w:rsidP="00592720"/>
        </w:tc>
      </w:tr>
      <w:tr w:rsidR="00CA593C" w14:paraId="6C6B80CF" w14:textId="77777777" w:rsidTr="00592720">
        <w:trPr>
          <w:gridAfter w:val="2"/>
          <w:wAfter w:w="13440" w:type="dxa"/>
        </w:trPr>
        <w:tc>
          <w:tcPr>
            <w:tcW w:w="1758" w:type="dxa"/>
          </w:tcPr>
          <w:p w14:paraId="3958D266" w14:textId="77777777" w:rsidR="00CA593C" w:rsidRDefault="00000000" w:rsidP="00592720">
            <w:r>
              <w:t>Title</w:t>
            </w:r>
          </w:p>
        </w:tc>
        <w:tc>
          <w:tcPr>
            <w:tcW w:w="680" w:type="dxa"/>
          </w:tcPr>
          <w:p w14:paraId="1F8C65C7" w14:textId="77777777" w:rsidR="00CA593C" w:rsidRDefault="00CA593C" w:rsidP="00592720">
            <w:hyperlink r:id="rId7" w:anchor="1a">
              <w:r>
                <w:rPr>
                  <w:rStyle w:val="ae"/>
                </w:rPr>
                <w:t>#1a</w:t>
              </w:r>
            </w:hyperlink>
          </w:p>
        </w:tc>
        <w:tc>
          <w:tcPr>
            <w:tcW w:w="7342" w:type="dxa"/>
          </w:tcPr>
          <w:p w14:paraId="68294B26" w14:textId="56310E13" w:rsidR="00CA593C" w:rsidRDefault="006E7546" w:rsidP="00592720">
            <w:r w:rsidRPr="00605A01">
              <w:rPr>
                <w:rFonts w:ascii="Times New Roman" w:hAnsi="Times New Roman" w:cs="Times New Roman"/>
                <w:b/>
                <w:bCs/>
              </w:rPr>
              <w:t>Study on the Effect of Aquatic Exercise Combined with Hot Spring Bathing for Patients with Chronic Low Back Pain: A Randomized Controlled Trial</w:t>
            </w:r>
          </w:p>
        </w:tc>
        <w:tc>
          <w:tcPr>
            <w:tcW w:w="1162" w:type="dxa"/>
          </w:tcPr>
          <w:p w14:paraId="1334D211" w14:textId="77777777" w:rsidR="00CA593C" w:rsidRDefault="00000000" w:rsidP="00592720">
            <w:pPr>
              <w:jc w:val="right"/>
            </w:pPr>
            <w:r>
              <w:t>1</w:t>
            </w:r>
          </w:p>
        </w:tc>
      </w:tr>
      <w:tr w:rsidR="00CA593C" w14:paraId="3BA97B69" w14:textId="77777777" w:rsidTr="00592720">
        <w:trPr>
          <w:gridAfter w:val="2"/>
          <w:wAfter w:w="13440" w:type="dxa"/>
        </w:trPr>
        <w:tc>
          <w:tcPr>
            <w:tcW w:w="1758" w:type="dxa"/>
          </w:tcPr>
          <w:p w14:paraId="73396C99" w14:textId="77777777" w:rsidR="00CA593C" w:rsidRDefault="00000000" w:rsidP="00592720">
            <w:bookmarkStart w:id="2" w:name="_Hlk214217827"/>
            <w:r>
              <w:t>Abstract</w:t>
            </w:r>
          </w:p>
        </w:tc>
        <w:tc>
          <w:tcPr>
            <w:tcW w:w="680" w:type="dxa"/>
          </w:tcPr>
          <w:p w14:paraId="7D081CE5" w14:textId="77777777" w:rsidR="00CA593C" w:rsidRDefault="00CA593C" w:rsidP="00592720">
            <w:hyperlink r:id="rId8" w:anchor="1b">
              <w:r>
                <w:rPr>
                  <w:rStyle w:val="ae"/>
                </w:rPr>
                <w:t>#1b</w:t>
              </w:r>
            </w:hyperlink>
          </w:p>
        </w:tc>
        <w:tc>
          <w:tcPr>
            <w:tcW w:w="7342" w:type="dxa"/>
          </w:tcPr>
          <w:p w14:paraId="09176B36" w14:textId="77777777" w:rsidR="004F4727" w:rsidRPr="003A3749" w:rsidRDefault="004F4727" w:rsidP="004F4727">
            <w:pPr>
              <w:spacing w:line="480" w:lineRule="auto"/>
              <w:rPr>
                <w:rFonts w:ascii="Times New Roman" w:hAnsi="Times New Roman" w:cs="Times New Roman"/>
              </w:rPr>
            </w:pPr>
            <w:r w:rsidRPr="003A3749">
              <w:rPr>
                <w:rFonts w:ascii="Times New Roman" w:hAnsi="Times New Roman" w:cs="Times New Roman" w:hint="eastAsia"/>
                <w:b/>
                <w:bCs/>
              </w:rPr>
              <w:t xml:space="preserve">Background </w:t>
            </w:r>
            <w:r w:rsidRPr="00A506C8">
              <w:rPr>
                <w:rFonts w:ascii="Times New Roman" w:hAnsi="Times New Roman" w:cs="Times New Roman" w:hint="eastAsia"/>
              </w:rPr>
              <w:t>Chronic low back pain (CLBP) is a common musculoskeletal symptom associated with spinal disorders, impairing quality of life while imposing significant medical and socioeconomic burdens. Traditional land-based rehabilitation training is often limited by pain, whereas aquatic exercise utilizes water's buoyancy, hydrostatic pressure, and viscosity to reduce spinal loading and provide a stable environment. This study aims to evaluate the effects of combining hot spring bathing with aquatic exercise alongside conventional physical therapy on clinical symptoms and functional outcomes in CLBP patients.</w:t>
            </w:r>
          </w:p>
          <w:p w14:paraId="6278A226" w14:textId="77777777" w:rsidR="004F4727" w:rsidRPr="00884DBF" w:rsidRDefault="004F4727" w:rsidP="004F4727">
            <w:pPr>
              <w:spacing w:line="480" w:lineRule="auto"/>
              <w:rPr>
                <w:rFonts w:ascii="Times New Roman" w:hAnsi="Times New Roman" w:cs="Times New Roman"/>
                <w:b/>
                <w:bCs/>
              </w:rPr>
            </w:pPr>
            <w:r w:rsidRPr="003A3749">
              <w:rPr>
                <w:rFonts w:ascii="Times New Roman" w:hAnsi="Times New Roman" w:cs="Times New Roman" w:hint="eastAsia"/>
                <w:b/>
                <w:bCs/>
              </w:rPr>
              <w:t xml:space="preserve">Methods </w:t>
            </w:r>
            <w:bookmarkStart w:id="3" w:name="OLE_LINK12"/>
            <w:r w:rsidRPr="0033044B">
              <w:rPr>
                <w:rFonts w:ascii="Times New Roman" w:hAnsi="Times New Roman" w:cs="Times New Roman"/>
              </w:rPr>
              <w:t xml:space="preserve">A randomized controlled clinical trial was conducted with blinding of outcome assessors; participants were not masked to the intervention group, </w:t>
            </w:r>
            <w:bookmarkEnd w:id="3"/>
            <w:r w:rsidRPr="0033044B">
              <w:rPr>
                <w:rFonts w:ascii="Times New Roman" w:hAnsi="Times New Roman" w:cs="Times New Roman"/>
              </w:rPr>
              <w:t xml:space="preserve">in which </w:t>
            </w:r>
            <w:r w:rsidRPr="0033044B">
              <w:rPr>
                <w:rFonts w:ascii="Times New Roman" w:hAnsi="Times New Roman" w:cs="Times New Roman" w:hint="eastAsia"/>
              </w:rPr>
              <w:t>36</w:t>
            </w:r>
            <w:r w:rsidRPr="0033044B">
              <w:rPr>
                <w:rFonts w:ascii="Times New Roman" w:hAnsi="Times New Roman" w:cs="Times New Roman"/>
              </w:rPr>
              <w:t xml:space="preserve"> participants were randomly </w:t>
            </w:r>
            <w:r w:rsidRPr="0033044B">
              <w:rPr>
                <w:rFonts w:ascii="Times New Roman" w:hAnsi="Times New Roman" w:cs="Times New Roman" w:hint="eastAsia"/>
              </w:rPr>
              <w:t>d</w:t>
            </w:r>
            <w:r w:rsidRPr="0033044B">
              <w:rPr>
                <w:rFonts w:ascii="Times New Roman" w:hAnsi="Times New Roman" w:cs="Times New Roman"/>
              </w:rPr>
              <w:t>istributed into control and intervention</w:t>
            </w:r>
            <w:r w:rsidRPr="0033044B">
              <w:rPr>
                <w:rFonts w:ascii="Times New Roman" w:hAnsi="Times New Roman" w:cs="Times New Roman" w:hint="eastAsia"/>
              </w:rPr>
              <w:t xml:space="preserve"> </w:t>
            </w:r>
            <w:r w:rsidRPr="0033044B">
              <w:rPr>
                <w:rFonts w:ascii="Times New Roman" w:hAnsi="Times New Roman" w:cs="Times New Roman"/>
              </w:rPr>
              <w:t>grou</w:t>
            </w:r>
            <w:r w:rsidRPr="003A3749">
              <w:rPr>
                <w:rFonts w:ascii="Times New Roman" w:hAnsi="Times New Roman" w:cs="Times New Roman"/>
              </w:rPr>
              <w:t xml:space="preserve">ps. </w:t>
            </w:r>
            <w:r w:rsidRPr="003A3749">
              <w:rPr>
                <w:rFonts w:ascii="Times New Roman" w:hAnsi="Times New Roman" w:cs="Times New Roman" w:hint="eastAsia"/>
              </w:rPr>
              <w:t xml:space="preserve">The control group received conventional physical therapy, while the intervention group additionally underwent </w:t>
            </w:r>
            <w:bookmarkStart w:id="4" w:name="_Hlk214025531"/>
            <w:r w:rsidRPr="003A3749">
              <w:rPr>
                <w:rFonts w:ascii="Times New Roman" w:hAnsi="Times New Roman" w:cs="Times New Roman" w:hint="eastAsia"/>
              </w:rPr>
              <w:t>aquatic exercise combined with hot spring bathing</w:t>
            </w:r>
            <w:bookmarkEnd w:id="4"/>
            <w:r w:rsidRPr="003A3749">
              <w:rPr>
                <w:rFonts w:ascii="Times New Roman" w:hAnsi="Times New Roman" w:cs="Times New Roman" w:hint="eastAsia"/>
              </w:rPr>
              <w:t xml:space="preserve">. </w:t>
            </w:r>
            <w:r w:rsidRPr="003A3749">
              <w:rPr>
                <w:rFonts w:ascii="Times New Roman" w:hAnsi="Times New Roman" w:cs="Times New Roman"/>
              </w:rPr>
              <w:t xml:space="preserve">The </w:t>
            </w:r>
            <w:r w:rsidRPr="003A3749">
              <w:rPr>
                <w:rFonts w:ascii="Times New Roman" w:hAnsi="Times New Roman" w:cs="Times New Roman"/>
              </w:rPr>
              <w:lastRenderedPageBreak/>
              <w:t>primary (subjective pain intensity</w:t>
            </w:r>
            <w:r w:rsidRPr="003A3749">
              <w:rPr>
                <w:rFonts w:ascii="Times New Roman" w:hAnsi="Times New Roman" w:cs="Times New Roman" w:hint="eastAsia"/>
              </w:rPr>
              <w:t>,</w:t>
            </w:r>
            <w:r>
              <w:rPr>
                <w:rFonts w:ascii="Times New Roman" w:hAnsi="Times New Roman" w:cs="Times New Roman" w:hint="eastAsia"/>
              </w:rPr>
              <w:t xml:space="preserve"> </w:t>
            </w:r>
            <w:r w:rsidRPr="003A3749">
              <w:rPr>
                <w:rFonts w:ascii="Times New Roman" w:hAnsi="Times New Roman" w:cs="Times New Roman" w:hint="eastAsia"/>
              </w:rPr>
              <w:t>degree of functional impairment</w:t>
            </w:r>
            <w:r w:rsidRPr="003A3749">
              <w:rPr>
                <w:rFonts w:ascii="Times New Roman" w:hAnsi="Times New Roman" w:cs="Times New Roman"/>
              </w:rPr>
              <w:t>) and secondary outcomes (</w:t>
            </w:r>
            <w:r w:rsidRPr="003A3749">
              <w:rPr>
                <w:rFonts w:ascii="Times New Roman" w:hAnsi="Times New Roman" w:cs="Times New Roman" w:hint="eastAsia"/>
              </w:rPr>
              <w:t>motor Balance Ability, lower back muscle strength</w:t>
            </w:r>
            <w:r w:rsidRPr="003A3749">
              <w:rPr>
                <w:rFonts w:ascii="Times New Roman" w:hAnsi="Times New Roman" w:cs="Times New Roman"/>
              </w:rPr>
              <w:t>) were evaluated before and after the</w:t>
            </w:r>
            <w:r w:rsidRPr="003A3749">
              <w:rPr>
                <w:rFonts w:ascii="Times New Roman" w:hAnsi="Times New Roman" w:cs="Times New Roman" w:hint="eastAsia"/>
              </w:rPr>
              <w:t xml:space="preserve"> </w:t>
            </w:r>
            <w:r w:rsidRPr="003A3749">
              <w:rPr>
                <w:rFonts w:ascii="Times New Roman" w:hAnsi="Times New Roman" w:cs="Times New Roman"/>
              </w:rPr>
              <w:t xml:space="preserve">session using </w:t>
            </w:r>
            <w:r w:rsidRPr="003A3749">
              <w:rPr>
                <w:rFonts w:ascii="Times New Roman" w:hAnsi="Times New Roman" w:cs="Times New Roman" w:hint="eastAsia"/>
              </w:rPr>
              <w:t>the Visual Analogue Scale (VAS), Oswestry Disability Index (ODI), Functional Movement Screen scale (FMS), and BCS-400 electronic back dynamometer</w:t>
            </w:r>
            <w:r w:rsidRPr="003A3749">
              <w:rPr>
                <w:rFonts w:ascii="Times New Roman" w:hAnsi="Times New Roman" w:cs="Times New Roman"/>
              </w:rPr>
              <w:t>. For all outcomes, multiple mixed 2 (group) ×</w:t>
            </w:r>
            <w:r w:rsidRPr="003A3749">
              <w:rPr>
                <w:rFonts w:ascii="Times New Roman" w:hAnsi="Times New Roman" w:cs="Times New Roman" w:hint="eastAsia"/>
              </w:rPr>
              <w:t xml:space="preserve"> </w:t>
            </w:r>
            <w:r w:rsidRPr="003A3749">
              <w:rPr>
                <w:rFonts w:ascii="Times New Roman" w:hAnsi="Times New Roman" w:cs="Times New Roman"/>
              </w:rPr>
              <w:t>2 (time) ANOVAs were performed.</w:t>
            </w:r>
          </w:p>
          <w:p w14:paraId="48F17A19" w14:textId="77777777" w:rsidR="004F4727" w:rsidRPr="003A3749" w:rsidRDefault="004F4727" w:rsidP="004F4727">
            <w:pPr>
              <w:spacing w:line="480" w:lineRule="auto"/>
              <w:rPr>
                <w:rFonts w:ascii="Times New Roman" w:hAnsi="Times New Roman" w:cs="Times New Roman"/>
              </w:rPr>
            </w:pPr>
            <w:r w:rsidRPr="003A3749">
              <w:rPr>
                <w:rFonts w:ascii="Times New Roman" w:hAnsi="Times New Roman" w:cs="Times New Roman" w:hint="eastAsia"/>
                <w:b/>
                <w:bCs/>
              </w:rPr>
              <w:t xml:space="preserve">Results </w:t>
            </w:r>
            <w:r w:rsidRPr="002F1A41">
              <w:rPr>
                <w:rFonts w:ascii="Times New Roman" w:hAnsi="Times New Roman" w:cs="Times New Roman"/>
              </w:rPr>
              <w:t xml:space="preserve">After intervention, </w:t>
            </w:r>
            <w:r w:rsidRPr="002F1A41">
              <w:rPr>
                <w:rFonts w:ascii="Times New Roman" w:hAnsi="Times New Roman" w:cs="Times New Roman" w:hint="eastAsia"/>
              </w:rPr>
              <w:t>the</w:t>
            </w:r>
            <w:r w:rsidRPr="002F1A41">
              <w:rPr>
                <w:rFonts w:ascii="Times New Roman" w:hAnsi="Times New Roman" w:cs="Times New Roman"/>
              </w:rPr>
              <w:t xml:space="preserve"> outcome measures</w:t>
            </w:r>
            <w:r w:rsidRPr="002F1A41">
              <w:rPr>
                <w:rFonts w:ascii="Times New Roman" w:hAnsi="Times New Roman" w:cs="Times New Roman" w:hint="eastAsia"/>
              </w:rPr>
              <w:t xml:space="preserve"> of </w:t>
            </w:r>
            <w:r w:rsidRPr="002F1A41">
              <w:rPr>
                <w:rFonts w:ascii="Times New Roman" w:hAnsi="Times New Roman" w:cs="Times New Roman"/>
              </w:rPr>
              <w:t>VAS, ODI</w:t>
            </w:r>
            <w:r w:rsidRPr="002F1A41">
              <w:rPr>
                <w:rFonts w:ascii="Times New Roman" w:hAnsi="Times New Roman" w:cs="Times New Roman" w:hint="eastAsia"/>
              </w:rPr>
              <w:t xml:space="preserve">, </w:t>
            </w:r>
            <w:r w:rsidRPr="002F1A41">
              <w:rPr>
                <w:rFonts w:ascii="Times New Roman" w:hAnsi="Times New Roman" w:cs="Times New Roman"/>
              </w:rPr>
              <w:t>FMS</w:t>
            </w:r>
            <w:r w:rsidRPr="002F1A41">
              <w:rPr>
                <w:rFonts w:ascii="Times New Roman" w:hAnsi="Times New Roman" w:cs="Times New Roman" w:hint="eastAsia"/>
              </w:rPr>
              <w:t xml:space="preserve"> and </w:t>
            </w:r>
            <w:r w:rsidRPr="002F1A41">
              <w:rPr>
                <w:rFonts w:ascii="Times New Roman" w:hAnsi="Times New Roman" w:cs="Times New Roman"/>
              </w:rPr>
              <w:t xml:space="preserve">back muscle strength </w:t>
            </w:r>
            <w:r w:rsidRPr="002F1A41">
              <w:rPr>
                <w:rFonts w:ascii="Times New Roman" w:hAnsi="Times New Roman" w:cs="Times New Roman" w:hint="eastAsia"/>
              </w:rPr>
              <w:t xml:space="preserve">were </w:t>
            </w:r>
            <w:r w:rsidRPr="002F1A41">
              <w:rPr>
                <w:rFonts w:ascii="Times New Roman" w:hAnsi="Times New Roman" w:cs="Times New Roman"/>
              </w:rPr>
              <w:t xml:space="preserve">improved significantly in </w:t>
            </w:r>
            <w:r w:rsidRPr="002F1A41">
              <w:rPr>
                <w:rFonts w:ascii="Times New Roman" w:hAnsi="Times New Roman" w:cs="Times New Roman" w:hint="eastAsia"/>
              </w:rPr>
              <w:t xml:space="preserve">intervention </w:t>
            </w:r>
            <w:r w:rsidRPr="002F1A41">
              <w:rPr>
                <w:rFonts w:ascii="Times New Roman" w:hAnsi="Times New Roman" w:cs="Times New Roman"/>
              </w:rPr>
              <w:t>group</w:t>
            </w:r>
            <w:r w:rsidRPr="002F1A41">
              <w:rPr>
                <w:rFonts w:ascii="Times New Roman" w:hAnsi="Times New Roman" w:cs="Times New Roman" w:hint="eastAsia"/>
              </w:rPr>
              <w:t>s</w:t>
            </w:r>
            <w:r w:rsidRPr="002F1A41">
              <w:rPr>
                <w:rFonts w:ascii="Times New Roman" w:hAnsi="Times New Roman" w:cs="Times New Roman"/>
              </w:rPr>
              <w:t xml:space="preserve">. </w:t>
            </w:r>
            <w:r w:rsidRPr="00636A97">
              <w:rPr>
                <w:rFonts w:ascii="Times New Roman" w:hAnsi="Times New Roman" w:cs="Times New Roman" w:hint="eastAsia"/>
              </w:rPr>
              <w:t>There was a significant difference in the VAS change in the control group, while no significant differences were observed in ODI, FMS, or lumbar back muscle strength.</w:t>
            </w:r>
            <w:r w:rsidRPr="002F1A41">
              <w:rPr>
                <w:rFonts w:ascii="Times New Roman" w:hAnsi="Times New Roman" w:cs="Times New Roman" w:hint="eastAsia"/>
              </w:rPr>
              <w:t xml:space="preserve"> It </w:t>
            </w:r>
            <w:r>
              <w:rPr>
                <w:rFonts w:ascii="Times New Roman" w:hAnsi="Times New Roman" w:cs="Times New Roman" w:hint="eastAsia"/>
              </w:rPr>
              <w:t>was</w:t>
            </w:r>
            <w:r w:rsidRPr="002F1A41">
              <w:rPr>
                <w:rFonts w:ascii="Times New Roman" w:hAnsi="Times New Roman" w:cs="Times New Roman" w:hint="eastAsia"/>
              </w:rPr>
              <w:t xml:space="preserve"> noteworthy that</w:t>
            </w:r>
            <w:r w:rsidRPr="002F1A41">
              <w:rPr>
                <w:rFonts w:ascii="Times New Roman" w:hAnsi="Times New Roman" w:cs="Times New Roman"/>
              </w:rPr>
              <w:t xml:space="preserve"> the intervention group showed greater improvement </w:t>
            </w:r>
            <w:r w:rsidRPr="002F1A41">
              <w:rPr>
                <w:rFonts w:ascii="Times New Roman" w:hAnsi="Times New Roman" w:cs="Times New Roman" w:hint="eastAsia"/>
              </w:rPr>
              <w:t xml:space="preserve">after </w:t>
            </w:r>
            <w:r w:rsidRPr="002F1A41">
              <w:rPr>
                <w:rFonts w:ascii="Times New Roman" w:hAnsi="Times New Roman" w:cs="Times New Roman"/>
              </w:rPr>
              <w:t xml:space="preserve">intervention than the control group: </w:t>
            </w:r>
            <w:r w:rsidRPr="002F1A41">
              <w:rPr>
                <w:rFonts w:ascii="Cambria Math" w:hAnsi="Cambria Math" w:cs="Cambria Math"/>
              </w:rPr>
              <w:t>△</w:t>
            </w:r>
            <w:r w:rsidRPr="002F1A41">
              <w:rPr>
                <w:rFonts w:ascii="Times New Roman" w:hAnsi="Times New Roman" w:cs="Times New Roman"/>
              </w:rPr>
              <w:t xml:space="preserve">VAS: 2.56 ± 0.92 </w:t>
            </w:r>
            <w:r w:rsidRPr="002F1A41">
              <w:rPr>
                <w:rFonts w:ascii="Times New Roman" w:hAnsi="Times New Roman" w:cs="Times New Roman" w:hint="eastAsia"/>
              </w:rPr>
              <w:t xml:space="preserve">&amp; </w:t>
            </w:r>
            <w:r w:rsidRPr="002F1A41">
              <w:rPr>
                <w:rFonts w:ascii="Times New Roman" w:hAnsi="Times New Roman" w:cs="Times New Roman"/>
              </w:rPr>
              <w:t xml:space="preserve">0.94 ± 0.54; </w:t>
            </w:r>
            <w:r w:rsidRPr="002F1A41">
              <w:rPr>
                <w:rFonts w:ascii="Cambria Math" w:hAnsi="Cambria Math" w:cs="Cambria Math"/>
              </w:rPr>
              <w:t>△</w:t>
            </w:r>
            <w:r w:rsidRPr="002F1A41">
              <w:rPr>
                <w:rFonts w:ascii="Times New Roman" w:hAnsi="Times New Roman" w:cs="Times New Roman"/>
              </w:rPr>
              <w:t xml:space="preserve">ODI: </w:t>
            </w:r>
            <w:r w:rsidRPr="002F1A41">
              <w:rPr>
                <w:rFonts w:ascii="Times New Roman" w:hAnsi="Times New Roman" w:cs="Times New Roman" w:hint="eastAsia"/>
              </w:rPr>
              <w:t>9%</w:t>
            </w:r>
            <w:r>
              <w:rPr>
                <w:rFonts w:ascii="Times New Roman" w:hAnsi="Times New Roman" w:cs="Times New Roman" w:hint="eastAsia"/>
              </w:rPr>
              <w:t xml:space="preserve"> </w:t>
            </w:r>
            <w:r w:rsidRPr="002F1A41">
              <w:rPr>
                <w:rFonts w:ascii="Times New Roman" w:hAnsi="Times New Roman" w:cs="Times New Roman" w:hint="eastAsia"/>
              </w:rPr>
              <w:t>±</w:t>
            </w:r>
            <w:r>
              <w:rPr>
                <w:rFonts w:ascii="Times New Roman" w:hAnsi="Times New Roman" w:cs="Times New Roman" w:hint="eastAsia"/>
              </w:rPr>
              <w:t xml:space="preserve"> </w:t>
            </w:r>
            <w:r w:rsidRPr="002F1A41">
              <w:rPr>
                <w:rFonts w:ascii="Times New Roman" w:hAnsi="Times New Roman" w:cs="Times New Roman" w:hint="eastAsia"/>
              </w:rPr>
              <w:t>6%</w:t>
            </w:r>
            <w:r w:rsidRPr="002F1A41">
              <w:rPr>
                <w:rFonts w:ascii="Times New Roman" w:hAnsi="Times New Roman" w:cs="Times New Roman"/>
              </w:rPr>
              <w:t xml:space="preserve"> </w:t>
            </w:r>
            <w:r w:rsidRPr="002F1A41">
              <w:rPr>
                <w:rFonts w:ascii="Times New Roman" w:hAnsi="Times New Roman" w:cs="Times New Roman" w:hint="eastAsia"/>
              </w:rPr>
              <w:t>&amp; 4%</w:t>
            </w:r>
            <w:r>
              <w:rPr>
                <w:rFonts w:ascii="Times New Roman" w:hAnsi="Times New Roman" w:cs="Times New Roman" w:hint="eastAsia"/>
              </w:rPr>
              <w:t xml:space="preserve"> </w:t>
            </w:r>
            <w:r w:rsidRPr="002F1A41">
              <w:rPr>
                <w:rFonts w:ascii="Times New Roman" w:hAnsi="Times New Roman" w:cs="Times New Roman" w:hint="eastAsia"/>
              </w:rPr>
              <w:t>±</w:t>
            </w:r>
            <w:r>
              <w:rPr>
                <w:rFonts w:ascii="Times New Roman" w:hAnsi="Times New Roman" w:cs="Times New Roman" w:hint="eastAsia"/>
              </w:rPr>
              <w:t xml:space="preserve"> </w:t>
            </w:r>
            <w:r w:rsidRPr="002F1A41">
              <w:rPr>
                <w:rFonts w:ascii="Times New Roman" w:hAnsi="Times New Roman" w:cs="Times New Roman" w:hint="eastAsia"/>
              </w:rPr>
              <w:t>5%</w:t>
            </w:r>
            <w:r w:rsidRPr="002F1A41">
              <w:rPr>
                <w:rFonts w:ascii="Times New Roman" w:hAnsi="Times New Roman" w:cs="Times New Roman"/>
              </w:rPr>
              <w:t xml:space="preserve">; </w:t>
            </w:r>
            <w:r w:rsidRPr="002F1A41">
              <w:rPr>
                <w:rFonts w:ascii="Cambria Math" w:hAnsi="Cambria Math" w:cs="Cambria Math"/>
              </w:rPr>
              <w:t>△</w:t>
            </w:r>
            <w:r w:rsidRPr="002F1A41">
              <w:rPr>
                <w:rFonts w:ascii="Times New Roman" w:hAnsi="Times New Roman" w:cs="Times New Roman"/>
              </w:rPr>
              <w:t xml:space="preserve">FMS: 3.44 ± 2.20 </w:t>
            </w:r>
            <w:r w:rsidRPr="002F1A41">
              <w:rPr>
                <w:rFonts w:ascii="Times New Roman" w:hAnsi="Times New Roman" w:cs="Times New Roman" w:hint="eastAsia"/>
              </w:rPr>
              <w:t xml:space="preserve">&amp; </w:t>
            </w:r>
            <w:r w:rsidRPr="002F1A41">
              <w:rPr>
                <w:rFonts w:ascii="Times New Roman" w:hAnsi="Times New Roman" w:cs="Times New Roman"/>
              </w:rPr>
              <w:t xml:space="preserve">1.44 ± 1.62; </w:t>
            </w:r>
            <w:r w:rsidRPr="002F1A41">
              <w:rPr>
                <w:rFonts w:ascii="Cambria Math" w:hAnsi="Cambria Math" w:cs="Cambria Math"/>
              </w:rPr>
              <w:t>△</w:t>
            </w:r>
            <w:r w:rsidRPr="002F1A41">
              <w:rPr>
                <w:rFonts w:ascii="Times New Roman" w:hAnsi="Times New Roman" w:cs="Times New Roman"/>
              </w:rPr>
              <w:t xml:space="preserve">back muscle strength: 18.50 ± 8.52 </w:t>
            </w:r>
            <w:r w:rsidRPr="002F1A41">
              <w:rPr>
                <w:rFonts w:ascii="Times New Roman" w:hAnsi="Times New Roman" w:cs="Times New Roman" w:hint="eastAsia"/>
              </w:rPr>
              <w:t xml:space="preserve">&amp; </w:t>
            </w:r>
            <w:r w:rsidRPr="002F1A41">
              <w:rPr>
                <w:rFonts w:ascii="Times New Roman" w:hAnsi="Times New Roman" w:cs="Times New Roman"/>
              </w:rPr>
              <w:t>12.44 ± 7.69 kg</w:t>
            </w:r>
            <w:r w:rsidRPr="002F1A41">
              <w:rPr>
                <w:rFonts w:ascii="Times New Roman" w:hAnsi="Times New Roman" w:cs="Times New Roman" w:hint="eastAsia"/>
              </w:rPr>
              <w:t>, all the changes showed significant difference between two groups</w:t>
            </w:r>
            <w:r w:rsidRPr="002F1A41">
              <w:rPr>
                <w:rFonts w:ascii="Times New Roman" w:hAnsi="Times New Roman" w:cs="Times New Roman"/>
              </w:rPr>
              <w:t>.</w:t>
            </w:r>
          </w:p>
          <w:p w14:paraId="72E5F94E" w14:textId="77777777" w:rsidR="004F4727" w:rsidRPr="003A3749" w:rsidRDefault="004F4727" w:rsidP="004F4727">
            <w:pPr>
              <w:spacing w:line="480" w:lineRule="auto"/>
              <w:rPr>
                <w:rFonts w:ascii="Times New Roman" w:hAnsi="Times New Roman" w:cs="Times New Roman"/>
              </w:rPr>
            </w:pPr>
            <w:r w:rsidRPr="003A3749">
              <w:rPr>
                <w:rFonts w:ascii="Times New Roman" w:hAnsi="Times New Roman" w:cs="Times New Roman"/>
                <w:b/>
                <w:bCs/>
              </w:rPr>
              <w:t>Conclusion</w:t>
            </w:r>
            <w:r>
              <w:rPr>
                <w:rFonts w:ascii="Times New Roman" w:hAnsi="Times New Roman" w:cs="Times New Roman" w:hint="eastAsia"/>
                <w:b/>
                <w:bCs/>
                <w:lang w:eastAsia="zh-CN"/>
              </w:rPr>
              <w:t>s</w:t>
            </w:r>
            <w:r w:rsidRPr="003A3749">
              <w:rPr>
                <w:rFonts w:ascii="Times New Roman" w:hAnsi="Times New Roman" w:cs="Times New Roman" w:hint="eastAsia"/>
              </w:rPr>
              <w:t xml:space="preserve"> </w:t>
            </w:r>
            <w:r w:rsidRPr="003A3749">
              <w:rPr>
                <w:rFonts w:ascii="Times New Roman" w:hAnsi="Times New Roman" w:cs="Times New Roman"/>
              </w:rPr>
              <w:t xml:space="preserve">Aquatic </w:t>
            </w:r>
            <w:r w:rsidRPr="003A3749">
              <w:rPr>
                <w:rFonts w:ascii="Times New Roman" w:hAnsi="Times New Roman" w:cs="Times New Roman" w:hint="eastAsia"/>
              </w:rPr>
              <w:t>e</w:t>
            </w:r>
            <w:r w:rsidRPr="003A3749">
              <w:rPr>
                <w:rFonts w:ascii="Times New Roman" w:hAnsi="Times New Roman" w:cs="Times New Roman"/>
              </w:rPr>
              <w:t>xercise combined with hot spring bathing can significantly enhance the therapeutic effect of</w:t>
            </w:r>
            <w:r w:rsidRPr="003A3749">
              <w:rPr>
                <w:rFonts w:ascii="Times New Roman" w:hAnsi="Times New Roman" w:cs="Times New Roman" w:hint="eastAsia"/>
              </w:rPr>
              <w:t xml:space="preserve"> </w:t>
            </w:r>
            <w:r w:rsidRPr="003A3749">
              <w:rPr>
                <w:rFonts w:ascii="Times New Roman" w:hAnsi="Times New Roman" w:cs="Times New Roman"/>
              </w:rPr>
              <w:t>conventional physical therapy</w:t>
            </w:r>
            <w:r w:rsidRPr="003A3749">
              <w:rPr>
                <w:rFonts w:ascii="Times New Roman" w:hAnsi="Times New Roman" w:cs="Times New Roman" w:hint="eastAsia"/>
              </w:rPr>
              <w:t xml:space="preserve"> in CLBP patients, </w:t>
            </w:r>
            <w:r w:rsidRPr="003A3749">
              <w:rPr>
                <w:rFonts w:ascii="Times New Roman" w:hAnsi="Times New Roman" w:cs="Times New Roman"/>
              </w:rPr>
              <w:t>alleviat</w:t>
            </w:r>
            <w:r w:rsidRPr="003A3749">
              <w:rPr>
                <w:rFonts w:ascii="Times New Roman" w:hAnsi="Times New Roman" w:cs="Times New Roman" w:hint="eastAsia"/>
              </w:rPr>
              <w:t>ing</w:t>
            </w:r>
            <w:r w:rsidRPr="003A3749">
              <w:rPr>
                <w:rFonts w:ascii="Times New Roman" w:hAnsi="Times New Roman" w:cs="Times New Roman"/>
              </w:rPr>
              <w:t xml:space="preserve"> the subjective</w:t>
            </w:r>
            <w:r w:rsidRPr="003A3749">
              <w:rPr>
                <w:rFonts w:ascii="Times New Roman" w:hAnsi="Times New Roman" w:cs="Times New Roman" w:hint="eastAsia"/>
              </w:rPr>
              <w:t xml:space="preserve"> </w:t>
            </w:r>
            <w:r w:rsidRPr="003A3749">
              <w:rPr>
                <w:rFonts w:ascii="Times New Roman" w:hAnsi="Times New Roman" w:cs="Times New Roman"/>
              </w:rPr>
              <w:t>pain intensity</w:t>
            </w:r>
            <w:r w:rsidRPr="003A3749">
              <w:rPr>
                <w:rFonts w:ascii="Times New Roman" w:hAnsi="Times New Roman" w:cs="Times New Roman" w:hint="eastAsia"/>
              </w:rPr>
              <w:t xml:space="preserve"> and functional impairment, and </w:t>
            </w:r>
            <w:r w:rsidRPr="003A3749">
              <w:rPr>
                <w:rFonts w:ascii="Times New Roman" w:hAnsi="Times New Roman" w:cs="Times New Roman"/>
              </w:rPr>
              <w:t>improving motor function and lumbar and back strength</w:t>
            </w:r>
            <w:r w:rsidRPr="003A3749">
              <w:rPr>
                <w:rFonts w:ascii="Times New Roman" w:hAnsi="Times New Roman" w:cs="Times New Roman" w:hint="eastAsia"/>
              </w:rPr>
              <w:t>.</w:t>
            </w:r>
          </w:p>
          <w:p w14:paraId="3B496C03" w14:textId="5DA70B33" w:rsidR="00CA593C" w:rsidRDefault="00CA593C" w:rsidP="00592720"/>
        </w:tc>
        <w:tc>
          <w:tcPr>
            <w:tcW w:w="1162" w:type="dxa"/>
          </w:tcPr>
          <w:p w14:paraId="0AC17B72" w14:textId="58368A10" w:rsidR="00CA593C" w:rsidRDefault="00536925" w:rsidP="00592720">
            <w:pPr>
              <w:jc w:val="right"/>
              <w:rPr>
                <w:lang w:eastAsia="zh-CN"/>
              </w:rPr>
            </w:pPr>
            <w:r>
              <w:rPr>
                <w:rFonts w:hint="eastAsia"/>
                <w:lang w:eastAsia="zh-CN"/>
              </w:rPr>
              <w:lastRenderedPageBreak/>
              <w:t>2</w:t>
            </w:r>
          </w:p>
        </w:tc>
      </w:tr>
      <w:bookmarkEnd w:id="2"/>
      <w:tr w:rsidR="00CA593C" w14:paraId="390C8B8F" w14:textId="77777777" w:rsidTr="00592720">
        <w:trPr>
          <w:gridAfter w:val="2"/>
          <w:wAfter w:w="13440" w:type="dxa"/>
        </w:trPr>
        <w:tc>
          <w:tcPr>
            <w:tcW w:w="1758" w:type="dxa"/>
          </w:tcPr>
          <w:p w14:paraId="6FF0516B" w14:textId="77777777" w:rsidR="00CA593C" w:rsidRDefault="00000000" w:rsidP="00592720">
            <w:r>
              <w:rPr>
                <w:b/>
              </w:rPr>
              <w:t>Introduction</w:t>
            </w:r>
          </w:p>
        </w:tc>
        <w:tc>
          <w:tcPr>
            <w:tcW w:w="680" w:type="dxa"/>
          </w:tcPr>
          <w:p w14:paraId="717073BF" w14:textId="77777777" w:rsidR="00CA593C" w:rsidRDefault="00CA593C" w:rsidP="00592720"/>
        </w:tc>
        <w:tc>
          <w:tcPr>
            <w:tcW w:w="7342" w:type="dxa"/>
          </w:tcPr>
          <w:p w14:paraId="02156C96" w14:textId="77777777" w:rsidR="00CA593C" w:rsidRDefault="00CA593C" w:rsidP="00592720"/>
        </w:tc>
        <w:tc>
          <w:tcPr>
            <w:tcW w:w="1162" w:type="dxa"/>
          </w:tcPr>
          <w:p w14:paraId="0AF37642" w14:textId="77777777" w:rsidR="00CA593C" w:rsidRDefault="00CA593C" w:rsidP="00592720"/>
        </w:tc>
      </w:tr>
      <w:tr w:rsidR="00CA593C" w14:paraId="2BA68828" w14:textId="77777777" w:rsidTr="00592720">
        <w:trPr>
          <w:gridAfter w:val="2"/>
          <w:wAfter w:w="13440" w:type="dxa"/>
        </w:trPr>
        <w:tc>
          <w:tcPr>
            <w:tcW w:w="1758" w:type="dxa"/>
          </w:tcPr>
          <w:p w14:paraId="3152C5A8" w14:textId="77777777" w:rsidR="00CA593C" w:rsidRDefault="00000000" w:rsidP="00592720">
            <w:r>
              <w:lastRenderedPageBreak/>
              <w:t>Background and objectives</w:t>
            </w:r>
          </w:p>
        </w:tc>
        <w:tc>
          <w:tcPr>
            <w:tcW w:w="680" w:type="dxa"/>
          </w:tcPr>
          <w:p w14:paraId="4F758AFB" w14:textId="77777777" w:rsidR="00CA593C" w:rsidRDefault="00CA593C" w:rsidP="00592720">
            <w:hyperlink r:id="rId9" w:anchor="2a">
              <w:r>
                <w:rPr>
                  <w:rStyle w:val="ae"/>
                </w:rPr>
                <w:t>#2a</w:t>
              </w:r>
            </w:hyperlink>
          </w:p>
        </w:tc>
        <w:tc>
          <w:tcPr>
            <w:tcW w:w="7342" w:type="dxa"/>
          </w:tcPr>
          <w:p w14:paraId="73618EB4" w14:textId="77777777" w:rsidR="004F4727" w:rsidRPr="003A3749" w:rsidRDefault="004F4727" w:rsidP="004F4727">
            <w:pPr>
              <w:spacing w:line="480" w:lineRule="auto"/>
              <w:rPr>
                <w:rFonts w:ascii="Times New Roman" w:hAnsi="Times New Roman" w:cs="Times New Roman"/>
              </w:rPr>
            </w:pPr>
            <w:r w:rsidRPr="003A3749">
              <w:rPr>
                <w:rFonts w:ascii="Times New Roman" w:hAnsi="Times New Roman" w:cs="Times New Roman"/>
              </w:rPr>
              <w:t>CLBP is defined by the International Association for the Study of Pain as pain or discomfort occurring between the lower edge of the ribs and the gluteal crease, persisting for more than 12 weeks</w:t>
            </w:r>
            <w:r w:rsidRPr="003A3749">
              <w:rPr>
                <w:rFonts w:ascii="Times New Roman" w:hAnsi="Times New Roman" w:cs="Times New Roman" w:hint="eastAsia"/>
              </w:rPr>
              <w:t xml:space="preserve"> </w:t>
            </w:r>
            <w:r w:rsidRPr="003A3749">
              <w:rPr>
                <w:rFonts w:ascii="Times New Roman" w:hAnsi="Times New Roman" w:cs="Times New Roman"/>
                <w:vertAlign w:val="superscript"/>
              </w:rPr>
              <w:t>[</w:t>
            </w:r>
            <w:r w:rsidRPr="003A3749">
              <w:rPr>
                <w:rFonts w:ascii="Times New Roman" w:hAnsi="Times New Roman" w:cs="Times New Roman" w:hint="eastAsia"/>
                <w:vertAlign w:val="superscript"/>
              </w:rPr>
              <w:t>1</w:t>
            </w:r>
            <w:r w:rsidRPr="003A3749">
              <w:rPr>
                <w:rFonts w:ascii="Times New Roman" w:hAnsi="Times New Roman" w:cs="Times New Roman"/>
                <w:vertAlign w:val="superscript"/>
              </w:rPr>
              <w:t>]</w:t>
            </w:r>
            <w:r w:rsidRPr="003A3749">
              <w:rPr>
                <w:rFonts w:ascii="Times New Roman" w:hAnsi="Times New Roman" w:cs="Times New Roman"/>
              </w:rPr>
              <w:t>. It may be accompanied by radiating pain to the buttocks or lower limbs, impacting daily activities and quality of life. Its occurrence is influenced by multiple factors, including work and lifestyle habits, physiological conditions, psychosocial factors, genetics, and environment</w:t>
            </w:r>
            <w:r w:rsidRPr="003A3749">
              <w:rPr>
                <w:rFonts w:ascii="Times New Roman" w:hAnsi="Times New Roman" w:cs="Times New Roman" w:hint="eastAsia"/>
              </w:rPr>
              <w:t xml:space="preserve"> </w:t>
            </w:r>
            <w:r w:rsidRPr="003A3749">
              <w:rPr>
                <w:rFonts w:ascii="Times New Roman" w:hAnsi="Times New Roman" w:cs="Times New Roman"/>
                <w:vertAlign w:val="superscript"/>
              </w:rPr>
              <w:t>[</w:t>
            </w:r>
            <w:r w:rsidRPr="003A3749">
              <w:rPr>
                <w:rFonts w:ascii="Times New Roman" w:hAnsi="Times New Roman" w:cs="Times New Roman" w:hint="eastAsia"/>
                <w:vertAlign w:val="superscript"/>
              </w:rPr>
              <w:t>2</w:t>
            </w:r>
            <w:r w:rsidRPr="003A3749">
              <w:rPr>
                <w:rFonts w:ascii="Times New Roman" w:hAnsi="Times New Roman" w:cs="Times New Roman"/>
                <w:vertAlign w:val="superscript"/>
              </w:rPr>
              <w:t>]</w:t>
            </w:r>
            <w:r w:rsidRPr="003A3749">
              <w:rPr>
                <w:rFonts w:ascii="Times New Roman" w:hAnsi="Times New Roman" w:cs="Times New Roman"/>
              </w:rPr>
              <w:t xml:space="preserve">. High-risk populations primarily include individuals engaged in occupations requiring frequent bending, the elderly, those with prolonged sedentary lifestyles, manual laborers, individuals experiencing significant psychological stress, and obese individuals. </w:t>
            </w:r>
            <w:bookmarkStart w:id="5" w:name="OLE_LINK16"/>
            <w:r w:rsidRPr="003A3749">
              <w:rPr>
                <w:rFonts w:ascii="Times New Roman" w:hAnsi="Times New Roman" w:cs="Times New Roman" w:hint="eastAsia"/>
              </w:rPr>
              <w:t xml:space="preserve">As a vital component of the spine, abnormalities in the structure or function of the lumbar </w:t>
            </w:r>
            <w:proofErr w:type="spellStart"/>
            <w:r w:rsidRPr="003A3749">
              <w:rPr>
                <w:rFonts w:ascii="Times New Roman" w:hAnsi="Times New Roman" w:cs="Times New Roman" w:hint="eastAsia"/>
              </w:rPr>
              <w:t>spine</w:t>
            </w:r>
            <w:r>
              <w:rPr>
                <w:rFonts w:ascii="Times New Roman" w:hAnsi="Times New Roman" w:cs="Times New Roman" w:hint="eastAsia"/>
              </w:rPr>
              <w:t>，</w:t>
            </w:r>
            <w:r w:rsidRPr="003A3749">
              <w:rPr>
                <w:rFonts w:ascii="Times New Roman" w:hAnsi="Times New Roman" w:cs="Times New Roman" w:hint="eastAsia"/>
              </w:rPr>
              <w:t>such</w:t>
            </w:r>
            <w:proofErr w:type="spellEnd"/>
            <w:r w:rsidRPr="003A3749">
              <w:rPr>
                <w:rFonts w:ascii="Times New Roman" w:hAnsi="Times New Roman" w:cs="Times New Roman" w:hint="eastAsia"/>
              </w:rPr>
              <w:t xml:space="preserve"> as lumbar disc degeneration, facet joint dysfunction, or lumbar instability</w:t>
            </w:r>
            <w:r>
              <w:rPr>
                <w:rFonts w:ascii="Times New Roman" w:hAnsi="Times New Roman" w:cs="Times New Roman" w:hint="eastAsia"/>
              </w:rPr>
              <w:t xml:space="preserve"> </w:t>
            </w:r>
            <w:r w:rsidRPr="003A3749">
              <w:rPr>
                <w:rFonts w:ascii="Times New Roman" w:hAnsi="Times New Roman" w:cs="Times New Roman" w:hint="eastAsia"/>
              </w:rPr>
              <w:t>constitute the core pathological factors underlying chronic low back pain. Approximately 80% to 90% of nonspecific chronic low back pain can be traced to functional imbalances within the spine and surrounding soft tissues.</w:t>
            </w:r>
            <w:bookmarkEnd w:id="5"/>
            <w:r w:rsidRPr="003A3749">
              <w:rPr>
                <w:rFonts w:ascii="Times New Roman" w:hAnsi="Times New Roman" w:cs="Times New Roman" w:hint="eastAsia"/>
              </w:rPr>
              <w:t xml:space="preserve"> </w:t>
            </w:r>
            <w:r w:rsidRPr="003A3749">
              <w:rPr>
                <w:rFonts w:ascii="Times New Roman" w:hAnsi="Times New Roman" w:cs="Times New Roman"/>
              </w:rPr>
              <w:t>Additionally, weakness in the back and abdominal core muscles is a common contributing factor. These muscles are prone to functional decline when chronically inactive, while excessive use can lead to overuse injuries</w:t>
            </w:r>
            <w:r w:rsidRPr="003A3749">
              <w:rPr>
                <w:rFonts w:ascii="Times New Roman" w:hAnsi="Times New Roman" w:cs="Times New Roman" w:hint="eastAsia"/>
              </w:rPr>
              <w:t xml:space="preserve"> </w:t>
            </w:r>
            <w:r w:rsidRPr="003A3749">
              <w:rPr>
                <w:rFonts w:ascii="Times New Roman" w:hAnsi="Times New Roman" w:cs="Times New Roman"/>
                <w:vertAlign w:val="superscript"/>
              </w:rPr>
              <w:t>[</w:t>
            </w:r>
            <w:r w:rsidRPr="003A3749">
              <w:rPr>
                <w:rFonts w:ascii="Times New Roman" w:hAnsi="Times New Roman" w:cs="Times New Roman" w:hint="eastAsia"/>
                <w:vertAlign w:val="superscript"/>
              </w:rPr>
              <w:t>3</w:t>
            </w:r>
            <w:r w:rsidRPr="003A3749">
              <w:rPr>
                <w:rFonts w:ascii="Times New Roman" w:hAnsi="Times New Roman" w:cs="Times New Roman"/>
                <w:vertAlign w:val="superscript"/>
              </w:rPr>
              <w:t>-</w:t>
            </w:r>
            <w:r w:rsidRPr="003A3749">
              <w:rPr>
                <w:rFonts w:ascii="Times New Roman" w:hAnsi="Times New Roman" w:cs="Times New Roman" w:hint="eastAsia"/>
                <w:vertAlign w:val="superscript"/>
              </w:rPr>
              <w:t>5</w:t>
            </w:r>
            <w:r w:rsidRPr="003A3749">
              <w:rPr>
                <w:rFonts w:ascii="Times New Roman" w:hAnsi="Times New Roman" w:cs="Times New Roman"/>
                <w:vertAlign w:val="superscript"/>
              </w:rPr>
              <w:t>]</w:t>
            </w:r>
            <w:r w:rsidRPr="003A3749">
              <w:rPr>
                <w:rFonts w:ascii="Times New Roman" w:hAnsi="Times New Roman" w:cs="Times New Roman"/>
              </w:rPr>
              <w:t>.</w:t>
            </w:r>
          </w:p>
          <w:p w14:paraId="6B61ADED" w14:textId="0ECAEC91" w:rsidR="00CA593C" w:rsidRPr="004F4727" w:rsidRDefault="004F4727" w:rsidP="004F4727">
            <w:pPr>
              <w:spacing w:line="480" w:lineRule="auto"/>
              <w:ind w:firstLineChars="100" w:firstLine="240"/>
              <w:rPr>
                <w:rFonts w:ascii="Times New Roman" w:hAnsi="Times New Roman" w:cs="Times New Roman"/>
                <w:lang w:eastAsia="zh-CN"/>
              </w:rPr>
            </w:pPr>
            <w:r w:rsidRPr="003A3749">
              <w:rPr>
                <w:rFonts w:ascii="Times New Roman" w:hAnsi="Times New Roman" w:cs="Times New Roman"/>
              </w:rPr>
              <w:t>CLBP represents a global health challenge, affecting individuals across all age groups from childhood to old age</w:t>
            </w:r>
            <w:r w:rsidRPr="003A3749">
              <w:rPr>
                <w:rFonts w:ascii="Times New Roman" w:hAnsi="Times New Roman" w:cs="Times New Roman"/>
                <w:vertAlign w:val="superscript"/>
              </w:rPr>
              <w:t xml:space="preserve"> [</w:t>
            </w:r>
            <w:r w:rsidRPr="003A3749">
              <w:rPr>
                <w:rFonts w:ascii="Times New Roman" w:hAnsi="Times New Roman" w:cs="Times New Roman" w:hint="eastAsia"/>
                <w:vertAlign w:val="superscript"/>
              </w:rPr>
              <w:t>6</w:t>
            </w:r>
            <w:r w:rsidRPr="003A3749">
              <w:rPr>
                <w:rFonts w:ascii="Times New Roman" w:hAnsi="Times New Roman" w:cs="Times New Roman"/>
                <w:vertAlign w:val="superscript"/>
              </w:rPr>
              <w:t>-</w:t>
            </w:r>
            <w:r w:rsidRPr="003A3749">
              <w:rPr>
                <w:rFonts w:ascii="Times New Roman" w:hAnsi="Times New Roman" w:cs="Times New Roman" w:hint="eastAsia"/>
                <w:vertAlign w:val="superscript"/>
              </w:rPr>
              <w:t>7</w:t>
            </w:r>
            <w:r w:rsidRPr="003A3749">
              <w:rPr>
                <w:rFonts w:ascii="Times New Roman" w:hAnsi="Times New Roman" w:cs="Times New Roman"/>
                <w:vertAlign w:val="superscript"/>
              </w:rPr>
              <w:t>]</w:t>
            </w:r>
            <w:r w:rsidRPr="003A3749">
              <w:rPr>
                <w:rFonts w:ascii="Times New Roman" w:hAnsi="Times New Roman" w:cs="Times New Roman"/>
              </w:rPr>
              <w:t>. Global data indicates that the prevalence of low back pain among the working-age population has risen to 452.8 million cases, reflecting a 52.66% increase since 1990</w:t>
            </w:r>
            <w:r w:rsidRPr="003A3749">
              <w:rPr>
                <w:rFonts w:ascii="Times New Roman" w:hAnsi="Times New Roman" w:cs="Times New Roman"/>
                <w:vertAlign w:val="superscript"/>
              </w:rPr>
              <w:t xml:space="preserve"> [</w:t>
            </w:r>
            <w:r w:rsidRPr="003A3749">
              <w:rPr>
                <w:rFonts w:ascii="Times New Roman" w:hAnsi="Times New Roman" w:cs="Times New Roman" w:hint="eastAsia"/>
                <w:vertAlign w:val="superscript"/>
              </w:rPr>
              <w:t>8</w:t>
            </w:r>
            <w:r w:rsidRPr="003A3749">
              <w:rPr>
                <w:rFonts w:ascii="Times New Roman" w:hAnsi="Times New Roman" w:cs="Times New Roman"/>
                <w:vertAlign w:val="superscript"/>
              </w:rPr>
              <w:t xml:space="preserve">] </w:t>
            </w:r>
            <w:r w:rsidRPr="003A3749">
              <w:rPr>
                <w:rFonts w:ascii="Times New Roman" w:hAnsi="Times New Roman" w:cs="Times New Roman"/>
              </w:rPr>
              <w:t xml:space="preserve">and underscoring the significant burden this condition imposes on public </w:t>
            </w:r>
            <w:r w:rsidRPr="003A3749">
              <w:rPr>
                <w:rFonts w:ascii="Times New Roman" w:hAnsi="Times New Roman" w:cs="Times New Roman"/>
              </w:rPr>
              <w:lastRenderedPageBreak/>
              <w:t xml:space="preserve">health worldwide. To enhance public awareness of low back pain prevention and management, the 2024 World Physical Therapy Day adopted the theme “Low Back Pain and Rehabilitation: The Power of Physical Therapy” </w:t>
            </w:r>
            <w:r w:rsidRPr="003A3749">
              <w:rPr>
                <w:rFonts w:ascii="Times New Roman" w:hAnsi="Times New Roman" w:cs="Times New Roman"/>
                <w:vertAlign w:val="superscript"/>
              </w:rPr>
              <w:t>[</w:t>
            </w:r>
            <w:r w:rsidRPr="003A3749">
              <w:rPr>
                <w:rFonts w:ascii="Times New Roman" w:hAnsi="Times New Roman" w:cs="Times New Roman" w:hint="eastAsia"/>
                <w:vertAlign w:val="superscript"/>
              </w:rPr>
              <w:t>9</w:t>
            </w:r>
            <w:r w:rsidRPr="003A3749">
              <w:rPr>
                <w:rFonts w:ascii="Times New Roman" w:hAnsi="Times New Roman" w:cs="Times New Roman"/>
                <w:vertAlign w:val="superscript"/>
              </w:rPr>
              <w:t>]</w:t>
            </w:r>
            <w:r w:rsidRPr="003A3749">
              <w:rPr>
                <w:rFonts w:ascii="Times New Roman" w:hAnsi="Times New Roman" w:cs="Times New Roman"/>
              </w:rPr>
              <w:t>, emphasizing the critical role of physical therapy in low back pain management and rehabilitation while promoting deeper societal understanding of this issue.</w:t>
            </w:r>
          </w:p>
        </w:tc>
        <w:tc>
          <w:tcPr>
            <w:tcW w:w="1162" w:type="dxa"/>
          </w:tcPr>
          <w:p w14:paraId="1D5A48C6" w14:textId="17C23CF4" w:rsidR="00CA593C" w:rsidRDefault="004F4727" w:rsidP="00592720">
            <w:pPr>
              <w:jc w:val="right"/>
              <w:rPr>
                <w:lang w:eastAsia="zh-CN"/>
              </w:rPr>
            </w:pPr>
            <w:r>
              <w:rPr>
                <w:rFonts w:hint="eastAsia"/>
                <w:lang w:eastAsia="zh-CN"/>
              </w:rPr>
              <w:lastRenderedPageBreak/>
              <w:t>2</w:t>
            </w:r>
            <w:r w:rsidR="006E7546">
              <w:rPr>
                <w:rFonts w:hint="eastAsia"/>
                <w:lang w:eastAsia="zh-CN"/>
              </w:rPr>
              <w:t>-</w:t>
            </w:r>
            <w:r w:rsidR="00536925">
              <w:rPr>
                <w:rFonts w:hint="eastAsia"/>
                <w:lang w:eastAsia="zh-CN"/>
              </w:rPr>
              <w:t>4</w:t>
            </w:r>
          </w:p>
        </w:tc>
      </w:tr>
      <w:tr w:rsidR="00CA593C" w14:paraId="56AC0D17" w14:textId="77777777" w:rsidTr="00592720">
        <w:trPr>
          <w:gridAfter w:val="2"/>
          <w:wAfter w:w="13440" w:type="dxa"/>
        </w:trPr>
        <w:tc>
          <w:tcPr>
            <w:tcW w:w="1758" w:type="dxa"/>
          </w:tcPr>
          <w:p w14:paraId="2EC23129" w14:textId="77777777" w:rsidR="00CA593C" w:rsidRDefault="00000000" w:rsidP="00592720">
            <w:bookmarkStart w:id="6" w:name="_Hlk212933794"/>
            <w:r>
              <w:t>Background and objectives</w:t>
            </w:r>
            <w:bookmarkEnd w:id="6"/>
          </w:p>
        </w:tc>
        <w:tc>
          <w:tcPr>
            <w:tcW w:w="680" w:type="dxa"/>
          </w:tcPr>
          <w:p w14:paraId="6AE4C86F" w14:textId="77777777" w:rsidR="00CA593C" w:rsidRDefault="00CA593C" w:rsidP="00592720">
            <w:hyperlink r:id="rId10" w:anchor="2b">
              <w:r>
                <w:rPr>
                  <w:rStyle w:val="ae"/>
                </w:rPr>
                <w:t>#2b</w:t>
              </w:r>
            </w:hyperlink>
          </w:p>
        </w:tc>
        <w:tc>
          <w:tcPr>
            <w:tcW w:w="7342" w:type="dxa"/>
          </w:tcPr>
          <w:p w14:paraId="65EA42A8" w14:textId="71F54FD4" w:rsidR="00CA593C" w:rsidRPr="009160D9" w:rsidRDefault="009160D9" w:rsidP="009160D9">
            <w:pPr>
              <w:spacing w:line="480" w:lineRule="auto"/>
              <w:ind w:firstLineChars="100" w:firstLine="240"/>
              <w:rPr>
                <w:rFonts w:ascii="Times New Roman" w:hAnsi="Times New Roman" w:cs="Times New Roman"/>
                <w:lang w:eastAsia="zh-CN"/>
              </w:rPr>
            </w:pPr>
            <w:r w:rsidRPr="003A3749">
              <w:rPr>
                <w:rFonts w:ascii="Times New Roman" w:hAnsi="Times New Roman" w:cs="Times New Roman"/>
              </w:rPr>
              <w:t>A literature search revealed no studies combining aquatic exercise with hot spring bathing for CLBP. Therefore, this study aims to integrate both modalities to further investigate their combined intervention effects on patients with CLBP.</w:t>
            </w:r>
          </w:p>
        </w:tc>
        <w:tc>
          <w:tcPr>
            <w:tcW w:w="1162" w:type="dxa"/>
          </w:tcPr>
          <w:p w14:paraId="670C1C71" w14:textId="123B7CEA" w:rsidR="00CA593C" w:rsidRDefault="004F4727" w:rsidP="00592720">
            <w:pPr>
              <w:jc w:val="right"/>
              <w:rPr>
                <w:lang w:eastAsia="zh-CN"/>
              </w:rPr>
            </w:pPr>
            <w:r>
              <w:rPr>
                <w:rFonts w:hint="eastAsia"/>
                <w:lang w:eastAsia="zh-CN"/>
              </w:rPr>
              <w:t>4</w:t>
            </w:r>
          </w:p>
        </w:tc>
      </w:tr>
      <w:tr w:rsidR="00CA593C" w14:paraId="126386DE" w14:textId="77777777" w:rsidTr="00592720">
        <w:trPr>
          <w:gridAfter w:val="2"/>
          <w:wAfter w:w="13440" w:type="dxa"/>
        </w:trPr>
        <w:tc>
          <w:tcPr>
            <w:tcW w:w="1758" w:type="dxa"/>
          </w:tcPr>
          <w:p w14:paraId="217F16BB" w14:textId="77777777" w:rsidR="00CA593C" w:rsidRDefault="00000000" w:rsidP="00592720">
            <w:r>
              <w:rPr>
                <w:b/>
              </w:rPr>
              <w:t>Methods</w:t>
            </w:r>
          </w:p>
        </w:tc>
        <w:tc>
          <w:tcPr>
            <w:tcW w:w="680" w:type="dxa"/>
          </w:tcPr>
          <w:p w14:paraId="2397C293" w14:textId="77777777" w:rsidR="00CA593C" w:rsidRDefault="00CA593C" w:rsidP="00592720"/>
        </w:tc>
        <w:tc>
          <w:tcPr>
            <w:tcW w:w="7342" w:type="dxa"/>
          </w:tcPr>
          <w:p w14:paraId="1010558D" w14:textId="77777777" w:rsidR="00CA593C" w:rsidRDefault="00CA593C" w:rsidP="00592720"/>
        </w:tc>
        <w:tc>
          <w:tcPr>
            <w:tcW w:w="1162" w:type="dxa"/>
          </w:tcPr>
          <w:p w14:paraId="5DAEB506" w14:textId="77777777" w:rsidR="00CA593C" w:rsidRDefault="00CA593C" w:rsidP="00592720"/>
        </w:tc>
      </w:tr>
      <w:tr w:rsidR="00CA593C" w14:paraId="7BC87556" w14:textId="77777777" w:rsidTr="00592720">
        <w:trPr>
          <w:gridAfter w:val="2"/>
          <w:wAfter w:w="13440" w:type="dxa"/>
        </w:trPr>
        <w:tc>
          <w:tcPr>
            <w:tcW w:w="1758" w:type="dxa"/>
          </w:tcPr>
          <w:p w14:paraId="0F39A467" w14:textId="77777777" w:rsidR="00CA593C" w:rsidRDefault="00000000" w:rsidP="00592720">
            <w:r>
              <w:t>Trial design</w:t>
            </w:r>
          </w:p>
        </w:tc>
        <w:tc>
          <w:tcPr>
            <w:tcW w:w="680" w:type="dxa"/>
          </w:tcPr>
          <w:p w14:paraId="3164CE46" w14:textId="77777777" w:rsidR="00CA593C" w:rsidRDefault="00CA593C" w:rsidP="00592720">
            <w:hyperlink r:id="rId11" w:anchor="3a">
              <w:r>
                <w:rPr>
                  <w:rStyle w:val="ae"/>
                </w:rPr>
                <w:t>#3a</w:t>
              </w:r>
            </w:hyperlink>
          </w:p>
        </w:tc>
        <w:tc>
          <w:tcPr>
            <w:tcW w:w="7342" w:type="dxa"/>
          </w:tcPr>
          <w:p w14:paraId="034A1885" w14:textId="6AF0CEF3" w:rsidR="00CA593C" w:rsidRDefault="004F4727" w:rsidP="00592720">
            <w:pPr>
              <w:spacing w:line="480" w:lineRule="auto"/>
            </w:pPr>
            <w:r w:rsidRPr="004F4727">
              <w:rPr>
                <w:rFonts w:ascii="Times New Roman" w:hAnsi="Times New Roman" w:cs="Times New Roman"/>
              </w:rPr>
              <w:t>This study employed a randomized controlled trial design, with subjects randomly assigned to either the intervention or control group, to compare the therapeutic effects of aquatic exercise combined with hot spring bathing and conventional physical therapy.</w:t>
            </w:r>
          </w:p>
        </w:tc>
        <w:tc>
          <w:tcPr>
            <w:tcW w:w="1162" w:type="dxa"/>
          </w:tcPr>
          <w:p w14:paraId="4C9B4590" w14:textId="29A34B89" w:rsidR="00CA593C" w:rsidRDefault="004F4727" w:rsidP="00592720">
            <w:pPr>
              <w:jc w:val="right"/>
              <w:rPr>
                <w:lang w:eastAsia="zh-CN"/>
              </w:rPr>
            </w:pPr>
            <w:r>
              <w:rPr>
                <w:rFonts w:hint="eastAsia"/>
                <w:lang w:eastAsia="zh-CN"/>
              </w:rPr>
              <w:t>4</w:t>
            </w:r>
          </w:p>
        </w:tc>
      </w:tr>
      <w:tr w:rsidR="00CA593C" w14:paraId="7814FC84" w14:textId="77777777" w:rsidTr="00592720">
        <w:trPr>
          <w:gridAfter w:val="2"/>
          <w:wAfter w:w="13440" w:type="dxa"/>
        </w:trPr>
        <w:tc>
          <w:tcPr>
            <w:tcW w:w="1758" w:type="dxa"/>
          </w:tcPr>
          <w:p w14:paraId="313FB9D6" w14:textId="77777777" w:rsidR="00CA593C" w:rsidRDefault="00000000" w:rsidP="00592720">
            <w:r>
              <w:t>Participants</w:t>
            </w:r>
          </w:p>
        </w:tc>
        <w:tc>
          <w:tcPr>
            <w:tcW w:w="680" w:type="dxa"/>
          </w:tcPr>
          <w:p w14:paraId="74C91CFB" w14:textId="77777777" w:rsidR="00CA593C" w:rsidRDefault="00CA593C" w:rsidP="00592720">
            <w:hyperlink r:id="rId12" w:anchor="4a">
              <w:r>
                <w:rPr>
                  <w:rStyle w:val="ae"/>
                </w:rPr>
                <w:t>#4a</w:t>
              </w:r>
            </w:hyperlink>
          </w:p>
        </w:tc>
        <w:tc>
          <w:tcPr>
            <w:tcW w:w="7342" w:type="dxa"/>
          </w:tcPr>
          <w:p w14:paraId="6269CC02" w14:textId="47A090E1" w:rsidR="00CA593C" w:rsidRPr="0057474C" w:rsidRDefault="009160D9" w:rsidP="00592720">
            <w:pPr>
              <w:spacing w:line="480" w:lineRule="auto"/>
              <w:rPr>
                <w:rFonts w:ascii="Times New Roman" w:hAnsi="Times New Roman" w:cs="Times New Roman"/>
              </w:rPr>
            </w:pPr>
            <w:r w:rsidRPr="003A3749">
              <w:rPr>
                <w:rFonts w:ascii="Times New Roman" w:hAnsi="Times New Roman" w:cs="Times New Roman"/>
              </w:rPr>
              <w:t>Inclusion criteria:</w:t>
            </w:r>
            <w:r w:rsidR="006E7546" w:rsidRPr="0057474C">
              <w:rPr>
                <w:rFonts w:ascii="Cambria Math" w:hAnsi="Cambria Math" w:cs="Cambria Math"/>
              </w:rPr>
              <w:t>①</w:t>
            </w:r>
            <w:r w:rsidR="006E7546" w:rsidRPr="00FE60F9">
              <w:rPr>
                <w:rFonts w:ascii="Times New Roman" w:hAnsi="Times New Roman" w:cs="Times New Roman"/>
              </w:rPr>
              <w:t xml:space="preserve"> </w:t>
            </w:r>
            <w:r w:rsidR="006E7546" w:rsidRPr="00605A01">
              <w:rPr>
                <w:rFonts w:ascii="Times New Roman" w:hAnsi="Times New Roman" w:cs="Times New Roman"/>
              </w:rPr>
              <w:t xml:space="preserve">Age 18 years ≤ age ≤ 65 years; </w:t>
            </w:r>
            <w:r w:rsidR="006E7546" w:rsidRPr="0057474C">
              <w:rPr>
                <w:rFonts w:ascii="Cambria Math" w:hAnsi="Cambria Math" w:cs="Cambria Math"/>
              </w:rPr>
              <w:t>②</w:t>
            </w:r>
            <w:r w:rsidR="006E7546" w:rsidRPr="00605A01">
              <w:rPr>
                <w:rFonts w:ascii="Times New Roman" w:hAnsi="Times New Roman" w:cs="Times New Roman"/>
              </w:rPr>
              <w:t xml:space="preserve"> Low back pain lasting over 12 weeks; </w:t>
            </w:r>
            <w:r w:rsidR="006E7546" w:rsidRPr="0057474C">
              <w:rPr>
                <w:rFonts w:ascii="Cambria Math" w:hAnsi="Cambria Math" w:cs="Cambria Math"/>
              </w:rPr>
              <w:t>③</w:t>
            </w:r>
            <w:r w:rsidR="006E7546" w:rsidRPr="00605A01">
              <w:rPr>
                <w:rFonts w:ascii="Times New Roman" w:hAnsi="Times New Roman" w:cs="Times New Roman"/>
              </w:rPr>
              <w:t xml:space="preserve"> Pain symptoms affecting normal daily activities; </w:t>
            </w:r>
            <w:r w:rsidR="006E7546" w:rsidRPr="0057474C">
              <w:rPr>
                <w:rFonts w:ascii="Cambria Math" w:hAnsi="Cambria Math" w:cs="Cambria Math"/>
              </w:rPr>
              <w:t>④</w:t>
            </w:r>
            <w:r w:rsidR="006E7546" w:rsidRPr="00605A01">
              <w:rPr>
                <w:rFonts w:ascii="Times New Roman" w:hAnsi="Times New Roman" w:cs="Times New Roman"/>
              </w:rPr>
              <w:t xml:space="preserve"> Visual Analog Scale (VAS) pain score of 1–6; </w:t>
            </w:r>
            <w:r w:rsidR="006E7546" w:rsidRPr="0057474C">
              <w:rPr>
                <w:rFonts w:ascii="Cambria Math" w:hAnsi="Cambria Math" w:cs="Cambria Math"/>
              </w:rPr>
              <w:t>⑤</w:t>
            </w:r>
            <w:r w:rsidR="006E7546" w:rsidRPr="00605A01">
              <w:rPr>
                <w:rFonts w:ascii="Times New Roman" w:hAnsi="Times New Roman" w:cs="Times New Roman"/>
              </w:rPr>
              <w:t xml:space="preserve"> Voluntary participation with signed informed consent; </w:t>
            </w:r>
            <w:r w:rsidR="006E7546" w:rsidRPr="0057474C">
              <w:rPr>
                <w:rFonts w:ascii="Cambria Math" w:hAnsi="Cambria Math" w:cs="Cambria Math"/>
              </w:rPr>
              <w:t>⑥</w:t>
            </w:r>
            <w:r w:rsidR="006E7546" w:rsidRPr="00605A01">
              <w:rPr>
                <w:rFonts w:ascii="Times New Roman" w:hAnsi="Times New Roman" w:cs="Times New Roman"/>
              </w:rPr>
              <w:t xml:space="preserve"> Acceptance of random assignment.</w:t>
            </w:r>
          </w:p>
        </w:tc>
        <w:tc>
          <w:tcPr>
            <w:tcW w:w="1162" w:type="dxa"/>
          </w:tcPr>
          <w:p w14:paraId="0FC44843" w14:textId="6BB312D4" w:rsidR="00CA593C" w:rsidRDefault="004F4727" w:rsidP="00592720">
            <w:pPr>
              <w:jc w:val="right"/>
              <w:rPr>
                <w:lang w:eastAsia="zh-CN"/>
              </w:rPr>
            </w:pPr>
            <w:r>
              <w:rPr>
                <w:rFonts w:hint="eastAsia"/>
                <w:lang w:eastAsia="zh-CN"/>
              </w:rPr>
              <w:t>5</w:t>
            </w:r>
          </w:p>
        </w:tc>
      </w:tr>
      <w:tr w:rsidR="00CA593C" w14:paraId="5ADDB459" w14:textId="77777777" w:rsidTr="00592720">
        <w:trPr>
          <w:gridAfter w:val="2"/>
          <w:wAfter w:w="13440" w:type="dxa"/>
        </w:trPr>
        <w:tc>
          <w:tcPr>
            <w:tcW w:w="1758" w:type="dxa"/>
          </w:tcPr>
          <w:p w14:paraId="58284D69" w14:textId="77777777" w:rsidR="00CA593C" w:rsidRDefault="00000000" w:rsidP="00592720">
            <w:r>
              <w:t>Participants</w:t>
            </w:r>
          </w:p>
        </w:tc>
        <w:tc>
          <w:tcPr>
            <w:tcW w:w="680" w:type="dxa"/>
          </w:tcPr>
          <w:p w14:paraId="1D2E9FEB" w14:textId="77777777" w:rsidR="00CA593C" w:rsidRDefault="00CA593C" w:rsidP="00592720">
            <w:hyperlink r:id="rId13" w:anchor="4b">
              <w:r>
                <w:rPr>
                  <w:rStyle w:val="ae"/>
                </w:rPr>
                <w:t>#4b</w:t>
              </w:r>
            </w:hyperlink>
          </w:p>
        </w:tc>
        <w:tc>
          <w:tcPr>
            <w:tcW w:w="7342" w:type="dxa"/>
          </w:tcPr>
          <w:p w14:paraId="20B9CDFE" w14:textId="22E67783" w:rsidR="00CA593C" w:rsidRDefault="00F81BA8" w:rsidP="0082699B">
            <w:pPr>
              <w:spacing w:line="480" w:lineRule="auto"/>
            </w:pPr>
            <w:r w:rsidRPr="003A3749">
              <w:rPr>
                <w:rFonts w:ascii="Times New Roman" w:hAnsi="Times New Roman" w:cs="Times New Roman"/>
              </w:rPr>
              <w:t xml:space="preserve">Exclusion criteria: </w:t>
            </w:r>
            <w:r w:rsidRPr="003A3749">
              <w:rPr>
                <w:rFonts w:ascii="Cambria Math" w:hAnsi="Cambria Math" w:cs="Cambria Math"/>
              </w:rPr>
              <w:t>①</w:t>
            </w:r>
            <w:r w:rsidRPr="003A3749">
              <w:rPr>
                <w:rFonts w:ascii="Times New Roman" w:hAnsi="Times New Roman" w:cs="Times New Roman"/>
              </w:rPr>
              <w:t xml:space="preserve"> Patients with psychiatric disorders or cognitive impairment; </w:t>
            </w:r>
            <w:r w:rsidRPr="003A3749">
              <w:rPr>
                <w:rFonts w:ascii="Cambria Math" w:hAnsi="Cambria Math" w:cs="Cambria Math"/>
              </w:rPr>
              <w:t>②</w:t>
            </w:r>
            <w:r w:rsidRPr="003A3749">
              <w:rPr>
                <w:rFonts w:ascii="Times New Roman" w:hAnsi="Times New Roman" w:cs="Times New Roman"/>
              </w:rPr>
              <w:t xml:space="preserve"> Open wounds such as abrasions, lacerations, cuts, or punctures; </w:t>
            </w:r>
            <w:r w:rsidRPr="003A3749">
              <w:rPr>
                <w:rFonts w:ascii="Cambria Math" w:hAnsi="Cambria Math" w:cs="Cambria Math"/>
              </w:rPr>
              <w:t>③</w:t>
            </w:r>
            <w:r w:rsidRPr="003A3749">
              <w:rPr>
                <w:rFonts w:ascii="Times New Roman" w:hAnsi="Times New Roman" w:cs="Times New Roman"/>
              </w:rPr>
              <w:t xml:space="preserve"> Patients with severe, unstable cardiovascular, renal, or hepatic disease; </w:t>
            </w:r>
            <w:r w:rsidRPr="003A3749">
              <w:rPr>
                <w:rFonts w:ascii="Cambria Math" w:hAnsi="Cambria Math" w:cs="Cambria Math"/>
              </w:rPr>
              <w:t>④</w:t>
            </w:r>
            <w:r w:rsidRPr="003A3749">
              <w:rPr>
                <w:rFonts w:ascii="Times New Roman" w:hAnsi="Times New Roman" w:cs="Times New Roman"/>
              </w:rPr>
              <w:t xml:space="preserve"> Chlorine allergy or hydrophobia; </w:t>
            </w:r>
            <w:r w:rsidRPr="003A3749">
              <w:rPr>
                <w:rFonts w:ascii="Cambria Math" w:hAnsi="Cambria Math" w:cs="Cambria Math"/>
              </w:rPr>
              <w:t>⑤</w:t>
            </w:r>
            <w:r w:rsidRPr="003A3749">
              <w:rPr>
                <w:rFonts w:ascii="Times New Roman" w:hAnsi="Times New Roman" w:cs="Times New Roman"/>
              </w:rPr>
              <w:t xml:space="preserve"> Concurrent use </w:t>
            </w:r>
            <w:r w:rsidRPr="003A3749">
              <w:rPr>
                <w:rFonts w:ascii="Times New Roman" w:hAnsi="Times New Roman" w:cs="Times New Roman"/>
              </w:rPr>
              <w:lastRenderedPageBreak/>
              <w:t xml:space="preserve">of medications affecting sensory perception; </w:t>
            </w:r>
            <w:r w:rsidRPr="003A3749">
              <w:rPr>
                <w:rFonts w:ascii="Cambria Math" w:hAnsi="Cambria Math" w:cs="Cambria Math"/>
              </w:rPr>
              <w:t>⑥</w:t>
            </w:r>
            <w:r w:rsidRPr="003A3749">
              <w:rPr>
                <w:rFonts w:ascii="Times New Roman" w:hAnsi="Times New Roman" w:cs="Times New Roman"/>
              </w:rPr>
              <w:t xml:space="preserve"> History of joint dislocation or high-risk patients.</w:t>
            </w:r>
          </w:p>
        </w:tc>
        <w:tc>
          <w:tcPr>
            <w:tcW w:w="1162" w:type="dxa"/>
          </w:tcPr>
          <w:p w14:paraId="13205807" w14:textId="4E0A50AA" w:rsidR="00CA593C" w:rsidRDefault="004F4727" w:rsidP="00592720">
            <w:pPr>
              <w:jc w:val="right"/>
              <w:rPr>
                <w:lang w:eastAsia="zh-CN"/>
              </w:rPr>
            </w:pPr>
            <w:r>
              <w:rPr>
                <w:rFonts w:hint="eastAsia"/>
                <w:lang w:eastAsia="zh-CN"/>
              </w:rPr>
              <w:lastRenderedPageBreak/>
              <w:t>5-</w:t>
            </w:r>
            <w:r w:rsidR="00F81BA8">
              <w:rPr>
                <w:rFonts w:hint="eastAsia"/>
                <w:lang w:eastAsia="zh-CN"/>
              </w:rPr>
              <w:t>6</w:t>
            </w:r>
          </w:p>
        </w:tc>
      </w:tr>
      <w:tr w:rsidR="00CA593C" w14:paraId="4C962F38" w14:textId="77777777" w:rsidTr="00592720">
        <w:trPr>
          <w:gridAfter w:val="2"/>
          <w:wAfter w:w="13440" w:type="dxa"/>
        </w:trPr>
        <w:tc>
          <w:tcPr>
            <w:tcW w:w="1758" w:type="dxa"/>
          </w:tcPr>
          <w:p w14:paraId="065C8FD4" w14:textId="77777777" w:rsidR="00CA593C" w:rsidRDefault="00000000" w:rsidP="00592720">
            <w:r>
              <w:t>Interventions</w:t>
            </w:r>
          </w:p>
        </w:tc>
        <w:tc>
          <w:tcPr>
            <w:tcW w:w="680" w:type="dxa"/>
          </w:tcPr>
          <w:p w14:paraId="28067529" w14:textId="77777777" w:rsidR="00CA593C" w:rsidRDefault="00CA593C" w:rsidP="00592720">
            <w:hyperlink r:id="rId14" w:anchor="5">
              <w:r>
                <w:rPr>
                  <w:rStyle w:val="ae"/>
                </w:rPr>
                <w:t>#5</w:t>
              </w:r>
            </w:hyperlink>
          </w:p>
        </w:tc>
        <w:tc>
          <w:tcPr>
            <w:tcW w:w="7342" w:type="dxa"/>
          </w:tcPr>
          <w:p w14:paraId="3ADC19FF" w14:textId="77777777" w:rsidR="009160D9" w:rsidRDefault="0057713F" w:rsidP="00592720">
            <w:pPr>
              <w:spacing w:line="480" w:lineRule="auto"/>
              <w:rPr>
                <w:rFonts w:ascii="Times New Roman" w:hAnsi="Times New Roman" w:cs="Times New Roman"/>
                <w:lang w:eastAsia="zh-CN"/>
              </w:rPr>
            </w:pPr>
            <w:r w:rsidRPr="00605A01">
              <w:rPr>
                <w:rFonts w:ascii="Times New Roman" w:hAnsi="Times New Roman" w:cs="Times New Roman"/>
              </w:rPr>
              <w:t>Control Group: Received conventional rehabilitation therapy (40 min/session) comprising 20 min of magnetic thermal therapy and 20 min of medium-frequency electrotherapy, administered 3 times/week over a 4-week course.</w:t>
            </w:r>
          </w:p>
          <w:p w14:paraId="1AC961C4" w14:textId="10753B14" w:rsidR="00CA593C" w:rsidRPr="00C30A55" w:rsidRDefault="0057713F" w:rsidP="00C30A55">
            <w:pPr>
              <w:spacing w:line="480" w:lineRule="auto"/>
              <w:rPr>
                <w:rFonts w:ascii="Times New Roman" w:hAnsi="Times New Roman" w:cs="Times New Roman"/>
                <w:lang w:eastAsia="zh-CN"/>
              </w:rPr>
            </w:pPr>
            <w:r w:rsidRPr="00605A01">
              <w:rPr>
                <w:rFonts w:ascii="Times New Roman" w:hAnsi="Times New Roman" w:cs="Times New Roman"/>
              </w:rPr>
              <w:t xml:space="preserve">Intervention Group: Received conventional rehabilitation therapy plus aquatic rehabilitation training (60 min/session, 3 times/week over 4 weeks). Training pool parameters: water temperature 30°C, depth 1.2 m, excellent water quality; Room temperature: 26–28°C (79–82°F), with adequate ventilation. Pre-training health education was provided. Rehabilitation technicians conducted physical assessments and instructed patients to immediately cease training and signal the therapist if discomfort arose during any movement. Therapists closely monitored patients throughout training to provide guidance and assistance. Emergency personnel were stationed poolside, with emergency equipment and medications available in the treatment room. Aquatic training </w:t>
            </w:r>
            <w:r>
              <w:rPr>
                <w:rFonts w:ascii="Times New Roman" w:hAnsi="Times New Roman" w:cs="Times New Roman" w:hint="eastAsia"/>
              </w:rPr>
              <w:t xml:space="preserve">is </w:t>
            </w:r>
            <w:r w:rsidRPr="00605A01">
              <w:rPr>
                <w:rFonts w:ascii="Times New Roman" w:hAnsi="Times New Roman" w:cs="Times New Roman"/>
              </w:rPr>
              <w:t xml:space="preserve">comprised </w:t>
            </w:r>
            <w:r>
              <w:rPr>
                <w:rFonts w:ascii="Times New Roman" w:hAnsi="Times New Roman" w:cs="Times New Roman" w:hint="eastAsia"/>
              </w:rPr>
              <w:t>of</w:t>
            </w:r>
            <w:r w:rsidRPr="00605A01">
              <w:rPr>
                <w:rFonts w:ascii="Times New Roman" w:hAnsi="Times New Roman" w:cs="Times New Roman"/>
              </w:rPr>
              <w:t xml:space="preserve"> </w:t>
            </w:r>
            <w:r w:rsidRPr="00080042">
              <w:rPr>
                <w:rFonts w:ascii="Times New Roman" w:hAnsi="Times New Roman" w:cs="Times New Roman"/>
              </w:rPr>
              <w:t>the following 1</w:t>
            </w:r>
            <w:r w:rsidRPr="00080042">
              <w:rPr>
                <w:rFonts w:ascii="Times New Roman" w:hAnsi="Times New Roman" w:cs="Times New Roman" w:hint="eastAsia"/>
              </w:rPr>
              <w:t>2</w:t>
            </w:r>
            <w:r w:rsidRPr="00080042">
              <w:rPr>
                <w:rFonts w:ascii="Times New Roman" w:hAnsi="Times New Roman" w:cs="Times New Roman"/>
              </w:rPr>
              <w:t xml:space="preserve"> exercises</w:t>
            </w:r>
            <w:r>
              <w:rPr>
                <w:rFonts w:ascii="Times New Roman" w:hAnsi="Times New Roman" w:cs="Times New Roman" w:hint="eastAsia"/>
                <w:lang w:eastAsia="zh-CN"/>
              </w:rPr>
              <w:t>.</w:t>
            </w:r>
            <w:r w:rsidR="00760088" w:rsidRPr="003A3749">
              <w:rPr>
                <w:rFonts w:ascii="Times New Roman" w:hAnsi="Times New Roman" w:cs="Times New Roman"/>
                <w:noProof/>
              </w:rPr>
              <w:lastRenderedPageBreak/>
              <w:drawing>
                <wp:inline distT="0" distB="0" distL="0" distR="0" wp14:anchorId="551308B1" wp14:editId="7CF09D1E">
                  <wp:extent cx="4486415" cy="2970244"/>
                  <wp:effectExtent l="0" t="0" r="0" b="1905"/>
                  <wp:docPr id="6620354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035416" name="图片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486415" cy="2970244"/>
                          </a:xfrm>
                          <a:prstGeom prst="rect">
                            <a:avLst/>
                          </a:prstGeom>
                          <a:noFill/>
                        </pic:spPr>
                      </pic:pic>
                    </a:graphicData>
                  </a:graphic>
                </wp:inline>
              </w:drawing>
            </w:r>
            <w:r w:rsidR="00C30A55" w:rsidRPr="003A3749">
              <w:rPr>
                <w:rFonts w:ascii="Times New Roman" w:hAnsi="Times New Roman" w:cs="Times New Roman" w:hint="eastAsia"/>
              </w:rPr>
              <w:t xml:space="preserve"> Fig. 1 The </w:t>
            </w:r>
            <w:r w:rsidR="00C30A55" w:rsidRPr="003A3749">
              <w:rPr>
                <w:rFonts w:ascii="Times New Roman" w:hAnsi="Times New Roman" w:cs="Times New Roman"/>
              </w:rPr>
              <w:t>1</w:t>
            </w:r>
            <w:r w:rsidR="00C30A55" w:rsidRPr="003A3749">
              <w:rPr>
                <w:rFonts w:ascii="Times New Roman" w:hAnsi="Times New Roman" w:cs="Times New Roman" w:hint="eastAsia"/>
              </w:rPr>
              <w:t>2</w:t>
            </w:r>
            <w:r w:rsidR="00C30A55" w:rsidRPr="003A3749">
              <w:rPr>
                <w:rFonts w:ascii="Times New Roman" w:hAnsi="Times New Roman" w:cs="Times New Roman"/>
              </w:rPr>
              <w:t xml:space="preserve"> </w:t>
            </w:r>
            <w:r w:rsidR="00C30A55" w:rsidRPr="003A3749">
              <w:rPr>
                <w:rFonts w:ascii="Times New Roman" w:hAnsi="Times New Roman" w:cs="Times New Roman" w:hint="eastAsia"/>
              </w:rPr>
              <w:t>t</w:t>
            </w:r>
            <w:r w:rsidR="00C30A55" w:rsidRPr="003A3749">
              <w:rPr>
                <w:rFonts w:ascii="Times New Roman" w:hAnsi="Times New Roman" w:cs="Times New Roman"/>
              </w:rPr>
              <w:t>raining program</w:t>
            </w:r>
            <w:r w:rsidR="00C30A55" w:rsidRPr="003A3749">
              <w:rPr>
                <w:rFonts w:ascii="Times New Roman" w:hAnsi="Times New Roman" w:cs="Times New Roman" w:hint="eastAsia"/>
              </w:rPr>
              <w:t>s</w:t>
            </w:r>
            <w:r w:rsidR="00C30A55" w:rsidRPr="003A3749">
              <w:rPr>
                <w:rFonts w:ascii="Times New Roman" w:hAnsi="Times New Roman" w:cs="Times New Roman"/>
              </w:rPr>
              <w:t xml:space="preserve"> </w:t>
            </w:r>
            <w:r w:rsidR="00C30A55" w:rsidRPr="003A3749">
              <w:rPr>
                <w:rFonts w:ascii="Times New Roman" w:hAnsi="Times New Roman" w:cs="Times New Roman" w:hint="eastAsia"/>
              </w:rPr>
              <w:t xml:space="preserve">of </w:t>
            </w:r>
            <w:r w:rsidR="00C30A55" w:rsidRPr="003A3749">
              <w:rPr>
                <w:rFonts w:ascii="Times New Roman" w:hAnsi="Times New Roman" w:cs="Times New Roman"/>
              </w:rPr>
              <w:t xml:space="preserve">aquatic rehabilitation </w:t>
            </w:r>
          </w:p>
        </w:tc>
        <w:tc>
          <w:tcPr>
            <w:tcW w:w="1162" w:type="dxa"/>
          </w:tcPr>
          <w:p w14:paraId="3AB854B3" w14:textId="17A43F3F" w:rsidR="00CA593C" w:rsidRDefault="004F4727" w:rsidP="00592720">
            <w:pPr>
              <w:jc w:val="right"/>
              <w:rPr>
                <w:lang w:eastAsia="zh-CN"/>
              </w:rPr>
            </w:pPr>
            <w:r>
              <w:rPr>
                <w:rFonts w:hint="eastAsia"/>
                <w:lang w:eastAsia="zh-CN"/>
              </w:rPr>
              <w:lastRenderedPageBreak/>
              <w:t>6-7</w:t>
            </w:r>
          </w:p>
        </w:tc>
      </w:tr>
      <w:tr w:rsidR="00CA593C" w14:paraId="6C647A96" w14:textId="77777777" w:rsidTr="00592720">
        <w:trPr>
          <w:gridAfter w:val="2"/>
          <w:wAfter w:w="13440" w:type="dxa"/>
        </w:trPr>
        <w:tc>
          <w:tcPr>
            <w:tcW w:w="1758" w:type="dxa"/>
          </w:tcPr>
          <w:p w14:paraId="389E492B" w14:textId="77777777" w:rsidR="00CA593C" w:rsidRDefault="00000000" w:rsidP="00592720">
            <w:r>
              <w:t>Outcomes</w:t>
            </w:r>
          </w:p>
        </w:tc>
        <w:tc>
          <w:tcPr>
            <w:tcW w:w="680" w:type="dxa"/>
          </w:tcPr>
          <w:p w14:paraId="2B69B796" w14:textId="77777777" w:rsidR="00CA593C" w:rsidRDefault="00CA593C" w:rsidP="00592720">
            <w:hyperlink r:id="rId16" w:anchor="6a">
              <w:r>
                <w:rPr>
                  <w:rStyle w:val="ae"/>
                </w:rPr>
                <w:t>#6a</w:t>
              </w:r>
            </w:hyperlink>
          </w:p>
        </w:tc>
        <w:tc>
          <w:tcPr>
            <w:tcW w:w="7342" w:type="dxa"/>
          </w:tcPr>
          <w:p w14:paraId="0E5EF127" w14:textId="77777777" w:rsidR="0057713F" w:rsidRPr="0057474C" w:rsidRDefault="0057713F" w:rsidP="00592720">
            <w:pPr>
              <w:spacing w:line="480" w:lineRule="auto"/>
              <w:rPr>
                <w:rFonts w:ascii="Times New Roman" w:hAnsi="Times New Roman" w:cs="Times New Roman"/>
                <w:b/>
                <w:bCs/>
              </w:rPr>
            </w:pPr>
            <w:bookmarkStart w:id="7" w:name="_Hlk212933958"/>
            <w:r w:rsidRPr="0057474C">
              <w:rPr>
                <w:rFonts w:ascii="Times New Roman" w:hAnsi="Times New Roman" w:cs="Times New Roman"/>
                <w:b/>
                <w:bCs/>
              </w:rPr>
              <w:t xml:space="preserve">Primary </w:t>
            </w:r>
            <w:r w:rsidRPr="0057474C">
              <w:rPr>
                <w:rFonts w:ascii="Times New Roman" w:hAnsi="Times New Roman" w:cs="Times New Roman" w:hint="eastAsia"/>
                <w:b/>
                <w:bCs/>
              </w:rPr>
              <w:t>o</w:t>
            </w:r>
            <w:r w:rsidRPr="0057474C">
              <w:rPr>
                <w:rFonts w:ascii="Times New Roman" w:hAnsi="Times New Roman" w:cs="Times New Roman"/>
                <w:b/>
                <w:bCs/>
              </w:rPr>
              <w:t>utcome</w:t>
            </w:r>
          </w:p>
          <w:bookmarkEnd w:id="7"/>
          <w:p w14:paraId="08E5E930" w14:textId="24BB4E90" w:rsidR="0057713F" w:rsidRPr="00605A01" w:rsidRDefault="0057713F" w:rsidP="00592720">
            <w:pPr>
              <w:spacing w:line="480" w:lineRule="auto"/>
              <w:rPr>
                <w:rFonts w:ascii="Times New Roman" w:hAnsi="Times New Roman" w:cs="Times New Roman"/>
              </w:rPr>
            </w:pPr>
            <w:r w:rsidRPr="00605A01">
              <w:rPr>
                <w:rFonts w:ascii="Times New Roman" w:hAnsi="Times New Roman" w:cs="Times New Roman"/>
              </w:rPr>
              <w:t>Pain intensity was assessed using the Visual Analogue Scale (VAS). This scale ranges from 0 to 10, where 0 indicates no pain; scores below 3 indicate mild, tolerable pain; scores between 4 and 6 indicate pain affecting sleep but still tolerable; scores between 7 and 10 indicate progressively severe, intolerable pain affecting appetite and sleep.</w:t>
            </w:r>
          </w:p>
          <w:p w14:paraId="766020F4" w14:textId="77777777" w:rsidR="0057713F" w:rsidRPr="0057474C" w:rsidRDefault="0057713F" w:rsidP="00592720">
            <w:pPr>
              <w:spacing w:line="480" w:lineRule="auto"/>
              <w:rPr>
                <w:rFonts w:ascii="Times New Roman" w:hAnsi="Times New Roman" w:cs="Times New Roman"/>
                <w:b/>
                <w:bCs/>
              </w:rPr>
            </w:pPr>
            <w:r w:rsidRPr="0057474C">
              <w:rPr>
                <w:rFonts w:ascii="Times New Roman" w:hAnsi="Times New Roman" w:cs="Times New Roman"/>
                <w:b/>
                <w:bCs/>
              </w:rPr>
              <w:t>Secondary Outcome</w:t>
            </w:r>
            <w:r w:rsidRPr="0057474C">
              <w:rPr>
                <w:rFonts w:ascii="Times New Roman" w:hAnsi="Times New Roman" w:cs="Times New Roman" w:hint="eastAsia"/>
                <w:b/>
                <w:bCs/>
              </w:rPr>
              <w:t>s</w:t>
            </w:r>
            <w:r w:rsidRPr="0057474C">
              <w:rPr>
                <w:rFonts w:ascii="Times New Roman" w:hAnsi="Times New Roman" w:cs="Times New Roman"/>
                <w:b/>
                <w:bCs/>
              </w:rPr>
              <w:t xml:space="preserve"> </w:t>
            </w:r>
          </w:p>
          <w:p w14:paraId="60DD1A10" w14:textId="398B09E0" w:rsidR="0057713F" w:rsidRPr="00605A01" w:rsidRDefault="0057713F" w:rsidP="00592720">
            <w:pPr>
              <w:spacing w:line="480" w:lineRule="auto"/>
              <w:rPr>
                <w:rFonts w:ascii="Times New Roman" w:hAnsi="Times New Roman" w:cs="Times New Roman"/>
              </w:rPr>
            </w:pPr>
            <w:r w:rsidRPr="00605A01">
              <w:rPr>
                <w:rFonts w:ascii="Times New Roman" w:hAnsi="Times New Roman" w:cs="Times New Roman"/>
              </w:rPr>
              <w:t>Functional impairment was assessed using the Oswestry Disability Index (ODI)</w:t>
            </w:r>
            <w:r>
              <w:rPr>
                <w:rFonts w:ascii="Times New Roman" w:hAnsi="Times New Roman" w:cs="Times New Roman" w:hint="eastAsia"/>
              </w:rPr>
              <w:t xml:space="preserve"> </w:t>
            </w:r>
            <w:r w:rsidRPr="00605A01">
              <w:rPr>
                <w:rFonts w:ascii="Times New Roman" w:hAnsi="Times New Roman" w:cs="Times New Roman"/>
              </w:rPr>
              <w:t xml:space="preserve">. This scale evaluates 10 domains: pain intensity, activities of daily living, lifting objects, walking, sitting, standing, sleep, sexual activity, social life, and travel. Each question offers 6 response options. with a maximum score of 5 points per item. Selecting the first option scores 0 points, while selecting the last option scores 5 points. If all 10 items are answered, the score is calculated as: Actual Score / 50 (maximum </w:t>
            </w:r>
            <w:r w:rsidRPr="00605A01">
              <w:rPr>
                <w:rFonts w:ascii="Times New Roman" w:hAnsi="Times New Roman" w:cs="Times New Roman"/>
              </w:rPr>
              <w:lastRenderedPageBreak/>
              <w:t>possible score) × 100%. If one item is unanswered, the score is calculated as: Actual Score / 45 (maximum possible score) × 100%. Higher scores indicate more severe functional impairment.</w:t>
            </w:r>
          </w:p>
          <w:p w14:paraId="1C503A7D" w14:textId="08DDB28D" w:rsidR="0057474C" w:rsidRDefault="0057713F" w:rsidP="00592720">
            <w:pPr>
              <w:spacing w:line="480" w:lineRule="auto"/>
              <w:ind w:firstLineChars="200" w:firstLine="480"/>
              <w:rPr>
                <w:rFonts w:ascii="Times New Roman" w:hAnsi="Times New Roman" w:cs="Times New Roman"/>
              </w:rPr>
            </w:pPr>
            <w:r w:rsidRPr="00605A01">
              <w:rPr>
                <w:rFonts w:ascii="Times New Roman" w:hAnsi="Times New Roman" w:cs="Times New Roman"/>
              </w:rPr>
              <w:t>The Functional Movement Screen (FMS)</w:t>
            </w:r>
            <w:r>
              <w:rPr>
                <w:rFonts w:ascii="Times New Roman" w:hAnsi="Times New Roman" w:cs="Times New Roman" w:hint="eastAsia"/>
              </w:rPr>
              <w:t xml:space="preserve"> </w:t>
            </w:r>
            <w:r w:rsidRPr="00605A01">
              <w:rPr>
                <w:rFonts w:ascii="Times New Roman" w:hAnsi="Times New Roman" w:cs="Times New Roman"/>
              </w:rPr>
              <w:t xml:space="preserve">instrument is used to assess motor function. The test includes seven items: </w:t>
            </w:r>
            <w:bookmarkStart w:id="8" w:name="OLE_LINK2"/>
            <w:r w:rsidRPr="00605A01">
              <w:rPr>
                <w:rFonts w:ascii="Times New Roman" w:hAnsi="Times New Roman" w:cs="Times New Roman"/>
              </w:rPr>
              <w:t>Overhead Squat</w:t>
            </w:r>
            <w:bookmarkEnd w:id="8"/>
            <w:r w:rsidRPr="00605A01">
              <w:rPr>
                <w:rFonts w:ascii="Times New Roman" w:hAnsi="Times New Roman" w:cs="Times New Roman"/>
              </w:rPr>
              <w:t xml:space="preserve">, Hurdle Step, Straight-Leg Deadlift, Shoulder Flexibility, Straight-Leg Raise, </w:t>
            </w:r>
            <w:bookmarkStart w:id="9" w:name="OLE_LINK3"/>
            <w:r w:rsidRPr="00605A01">
              <w:rPr>
                <w:rFonts w:ascii="Times New Roman" w:hAnsi="Times New Roman" w:cs="Times New Roman"/>
              </w:rPr>
              <w:t>Trunk Stability Push-Up</w:t>
            </w:r>
            <w:bookmarkEnd w:id="9"/>
            <w:r w:rsidRPr="00605A01">
              <w:rPr>
                <w:rFonts w:ascii="Times New Roman" w:hAnsi="Times New Roman" w:cs="Times New Roman"/>
              </w:rPr>
              <w:t xml:space="preserve">, and </w:t>
            </w:r>
            <w:bookmarkStart w:id="10" w:name="OLE_LINK4"/>
            <w:r w:rsidRPr="00605A01">
              <w:rPr>
                <w:rFonts w:ascii="Times New Roman" w:hAnsi="Times New Roman" w:cs="Times New Roman"/>
              </w:rPr>
              <w:t>Rotational Stabi</w:t>
            </w:r>
            <w:r w:rsidRPr="00365D86">
              <w:rPr>
                <w:rFonts w:ascii="Times New Roman" w:hAnsi="Times New Roman" w:cs="Times New Roman"/>
              </w:rPr>
              <w:t>lity</w:t>
            </w:r>
            <w:bookmarkEnd w:id="10"/>
            <w:r w:rsidRPr="00365D86">
              <w:rPr>
                <w:rFonts w:ascii="Times New Roman" w:hAnsi="Times New Roman" w:cs="Times New Roman" w:hint="eastAsia"/>
              </w:rPr>
              <w:t xml:space="preserve"> (Fig 2)</w:t>
            </w:r>
            <w:r w:rsidRPr="00365D86">
              <w:rPr>
                <w:rFonts w:ascii="Times New Roman" w:hAnsi="Times New Roman" w:cs="Times New Roman"/>
              </w:rPr>
              <w:t xml:space="preserve">. Each </w:t>
            </w:r>
            <w:r w:rsidRPr="00605A01">
              <w:rPr>
                <w:rFonts w:ascii="Times New Roman" w:hAnsi="Times New Roman" w:cs="Times New Roman"/>
              </w:rPr>
              <w:t xml:space="preserve">item is scored out of 3 points. A higher total score indicates better motor function. FMS scores are categorized into four grades ranging from 0 to 3, with 3 being the highest. 0 points: Pain occurs in any body part during testing. 1 point: The subject cannot complete the entire movement or maintain the starting position. 2 points: The subject can complete the movement but with poor quality. 3 points: The subject performs the movement with high quality. </w:t>
            </w:r>
            <w:r w:rsidR="00760088" w:rsidRPr="003A3749">
              <w:rPr>
                <w:rFonts w:ascii="Times New Roman" w:hAnsi="Times New Roman" w:cs="Times New Roman"/>
                <w:noProof/>
              </w:rPr>
              <w:drawing>
                <wp:inline distT="0" distB="0" distL="0" distR="0" wp14:anchorId="6CFF8FB9" wp14:editId="1A31A0C0">
                  <wp:extent cx="4399915" cy="2579261"/>
                  <wp:effectExtent l="0" t="0" r="635" b="0"/>
                  <wp:docPr id="186016549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165498" name="图片 1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99915" cy="2579261"/>
                          </a:xfrm>
                          <a:prstGeom prst="rect">
                            <a:avLst/>
                          </a:prstGeom>
                        </pic:spPr>
                      </pic:pic>
                    </a:graphicData>
                  </a:graphic>
                </wp:inline>
              </w:drawing>
            </w:r>
          </w:p>
          <w:p w14:paraId="3F624D5B" w14:textId="77777777" w:rsidR="00071D67" w:rsidRPr="003A3749" w:rsidRDefault="00071D67" w:rsidP="00071D67">
            <w:pPr>
              <w:spacing w:line="480" w:lineRule="auto"/>
              <w:jc w:val="center"/>
              <w:rPr>
                <w:rFonts w:ascii="Times New Roman" w:hAnsi="Times New Roman" w:cs="Times New Roman"/>
              </w:rPr>
            </w:pPr>
            <w:r w:rsidRPr="003A3749">
              <w:rPr>
                <w:rFonts w:ascii="Times New Roman" w:hAnsi="Times New Roman" w:cs="Times New Roman" w:hint="eastAsia"/>
              </w:rPr>
              <w:t xml:space="preserve">Fig. 2 </w:t>
            </w:r>
            <w:r w:rsidRPr="003A3749">
              <w:rPr>
                <w:rFonts w:ascii="Times New Roman" w:hAnsi="Times New Roman" w:cs="Times New Roman"/>
              </w:rPr>
              <w:t xml:space="preserve">The test items </w:t>
            </w:r>
            <w:r w:rsidRPr="003A3749">
              <w:rPr>
                <w:rFonts w:ascii="Times New Roman" w:hAnsi="Times New Roman" w:cs="Times New Roman" w:hint="eastAsia"/>
              </w:rPr>
              <w:t>of t</w:t>
            </w:r>
            <w:r w:rsidRPr="003A3749">
              <w:rPr>
                <w:rFonts w:ascii="Times New Roman" w:hAnsi="Times New Roman" w:cs="Times New Roman"/>
              </w:rPr>
              <w:t>he Functional Movement Screen</w:t>
            </w:r>
          </w:p>
          <w:p w14:paraId="332F1A09" w14:textId="77777777" w:rsidR="00071D67" w:rsidRDefault="0057713F" w:rsidP="00071D67">
            <w:pPr>
              <w:spacing w:line="480" w:lineRule="auto"/>
              <w:rPr>
                <w:rFonts w:ascii="Times New Roman" w:hAnsi="Times New Roman" w:cs="Times New Roman"/>
              </w:rPr>
            </w:pPr>
            <w:r w:rsidRPr="00605A01">
              <w:rPr>
                <w:rFonts w:ascii="Times New Roman" w:hAnsi="Times New Roman" w:cs="Times New Roman"/>
              </w:rPr>
              <w:t>The BCS-400 electronic back dynamometer is used to assess lumbar and back muscle str</w:t>
            </w:r>
            <w:r w:rsidRPr="00365D86">
              <w:rPr>
                <w:rFonts w:ascii="Times New Roman" w:hAnsi="Times New Roman" w:cs="Times New Roman"/>
              </w:rPr>
              <w:t>ength</w:t>
            </w:r>
            <w:r w:rsidRPr="00365D86">
              <w:rPr>
                <w:rFonts w:ascii="Times New Roman" w:hAnsi="Times New Roman" w:cs="Times New Roman" w:hint="eastAsia"/>
              </w:rPr>
              <w:t xml:space="preserve"> (Fig 3)</w:t>
            </w:r>
            <w:r w:rsidRPr="00365D86">
              <w:rPr>
                <w:rFonts w:ascii="Times New Roman" w:hAnsi="Times New Roman" w:cs="Times New Roman"/>
              </w:rPr>
              <w:t xml:space="preserve">. </w:t>
            </w:r>
            <w:r w:rsidRPr="00605A01">
              <w:rPr>
                <w:rFonts w:ascii="Times New Roman" w:hAnsi="Times New Roman" w:cs="Times New Roman"/>
              </w:rPr>
              <w:t xml:space="preserve">The procedure involves the patient standing </w:t>
            </w:r>
            <w:r w:rsidRPr="00605A01">
              <w:rPr>
                <w:rFonts w:ascii="Times New Roman" w:hAnsi="Times New Roman" w:cs="Times New Roman"/>
              </w:rPr>
              <w:lastRenderedPageBreak/>
              <w:t>at the base of the dynamometer with feet positioned as indicated. Arms and hands are extended straight, hanging down in front of the thighs on the same side, with fingertips touching the handles. The chain length is adjusted to this height. During testing, the patient keeps legs straight, leaning the upper body forward approximately 30 degrees. With arms fully extended and palms facing inward, the patient grips the handles and pulls upward with maximum force, engaging the abdominal muscles while avoiding leg assistance. Three trials are conducted with 30-second intervals between each</w:t>
            </w:r>
            <w:r w:rsidR="00760088">
              <w:rPr>
                <w:rFonts w:ascii="Times New Roman" w:hAnsi="Times New Roman" w:cs="Times New Roman" w:hint="eastAsia"/>
                <w:lang w:eastAsia="zh-CN"/>
              </w:rPr>
              <w:t>，</w:t>
            </w:r>
            <w:r w:rsidRPr="00605A01">
              <w:rPr>
                <w:rFonts w:ascii="Times New Roman" w:hAnsi="Times New Roman" w:cs="Times New Roman"/>
              </w:rPr>
              <w:t xml:space="preserve"> The highest valu</w:t>
            </w:r>
            <w:r w:rsidR="00760088">
              <w:rPr>
                <w:rFonts w:ascii="Times New Roman" w:hAnsi="Times New Roman" w:cs="Times New Roman" w:hint="eastAsia"/>
                <w:lang w:eastAsia="zh-CN"/>
              </w:rPr>
              <w:t>e</w:t>
            </w:r>
            <w:r w:rsidRPr="00605A01">
              <w:rPr>
                <w:rFonts w:ascii="Times New Roman" w:hAnsi="Times New Roman" w:cs="Times New Roman"/>
              </w:rPr>
              <w:t xml:space="preserve"> result.</w:t>
            </w:r>
            <w:r w:rsidR="00760088" w:rsidRPr="003A3749">
              <w:rPr>
                <w:rFonts w:ascii="Times New Roman" w:hAnsi="Times New Roman" w:cs="Times New Roman"/>
                <w:noProof/>
              </w:rPr>
              <w:drawing>
                <wp:inline distT="0" distB="0" distL="0" distR="0" wp14:anchorId="1AAC3603" wp14:editId="15312A54">
                  <wp:extent cx="3517203" cy="2344802"/>
                  <wp:effectExtent l="0" t="0" r="7620" b="0"/>
                  <wp:docPr id="75762535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25359" name="图片 1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517203" cy="2344802"/>
                          </a:xfrm>
                          <a:prstGeom prst="rect">
                            <a:avLst/>
                          </a:prstGeom>
                        </pic:spPr>
                      </pic:pic>
                    </a:graphicData>
                  </a:graphic>
                </wp:inline>
              </w:drawing>
            </w:r>
            <w:bookmarkStart w:id="11" w:name="OLE_LINK8"/>
            <w:r w:rsidR="00071D67" w:rsidRPr="003A3749">
              <w:rPr>
                <w:rFonts w:ascii="Times New Roman" w:hAnsi="Times New Roman" w:cs="Times New Roman" w:hint="eastAsia"/>
              </w:rPr>
              <w:t xml:space="preserve"> </w:t>
            </w:r>
          </w:p>
          <w:p w14:paraId="11B4BB7A" w14:textId="31068B42" w:rsidR="00CA593C" w:rsidRPr="0057474C" w:rsidRDefault="00071D67" w:rsidP="00071D67">
            <w:pPr>
              <w:spacing w:line="480" w:lineRule="auto"/>
              <w:rPr>
                <w:rFonts w:ascii="Times New Roman" w:hAnsi="Times New Roman" w:cs="Times New Roman"/>
                <w:lang w:eastAsia="zh-CN"/>
              </w:rPr>
            </w:pPr>
            <w:r w:rsidRPr="003A3749">
              <w:rPr>
                <w:rFonts w:ascii="Times New Roman" w:hAnsi="Times New Roman" w:cs="Times New Roman" w:hint="eastAsia"/>
              </w:rPr>
              <w:t xml:space="preserve">Fig. 3 </w:t>
            </w:r>
            <w:r w:rsidRPr="003A3749">
              <w:rPr>
                <w:rFonts w:ascii="Times New Roman" w:hAnsi="Times New Roman" w:cs="Times New Roman"/>
              </w:rPr>
              <w:t>Testing Method</w:t>
            </w:r>
            <w:r w:rsidRPr="003A3749">
              <w:rPr>
                <w:rFonts w:ascii="Times New Roman" w:hAnsi="Times New Roman" w:cs="Times New Roman" w:hint="eastAsia"/>
              </w:rPr>
              <w:t xml:space="preserve"> of</w:t>
            </w:r>
            <w:r w:rsidRPr="003A3749">
              <w:rPr>
                <w:rFonts w:ascii="Times New Roman" w:hAnsi="Times New Roman" w:cs="Times New Roman"/>
              </w:rPr>
              <w:t xml:space="preserve"> </w:t>
            </w:r>
            <w:r w:rsidRPr="003A3749">
              <w:rPr>
                <w:rFonts w:ascii="Times New Roman" w:hAnsi="Times New Roman" w:cs="Times New Roman" w:hint="eastAsia"/>
              </w:rPr>
              <w:t>t</w:t>
            </w:r>
            <w:r w:rsidRPr="003A3749">
              <w:rPr>
                <w:rFonts w:ascii="Times New Roman" w:hAnsi="Times New Roman" w:cs="Times New Roman"/>
              </w:rPr>
              <w:t>he back muscle strength</w:t>
            </w:r>
            <w:bookmarkEnd w:id="11"/>
          </w:p>
        </w:tc>
        <w:tc>
          <w:tcPr>
            <w:tcW w:w="1162" w:type="dxa"/>
          </w:tcPr>
          <w:p w14:paraId="5D8903D2" w14:textId="4FD5DA0E" w:rsidR="00CA593C" w:rsidRDefault="004F4727" w:rsidP="00592720">
            <w:pPr>
              <w:jc w:val="right"/>
              <w:rPr>
                <w:lang w:eastAsia="zh-CN"/>
              </w:rPr>
            </w:pPr>
            <w:r>
              <w:rPr>
                <w:rFonts w:hint="eastAsia"/>
                <w:lang w:eastAsia="zh-CN"/>
              </w:rPr>
              <w:lastRenderedPageBreak/>
              <w:t>7-10</w:t>
            </w:r>
          </w:p>
        </w:tc>
      </w:tr>
      <w:tr w:rsidR="00CA593C" w14:paraId="3152B9F6" w14:textId="77777777" w:rsidTr="00592720">
        <w:trPr>
          <w:gridAfter w:val="2"/>
          <w:wAfter w:w="13440" w:type="dxa"/>
        </w:trPr>
        <w:tc>
          <w:tcPr>
            <w:tcW w:w="1758" w:type="dxa"/>
          </w:tcPr>
          <w:p w14:paraId="65BFAA86" w14:textId="77777777" w:rsidR="00CA593C" w:rsidRDefault="00000000" w:rsidP="00592720">
            <w:bookmarkStart w:id="12" w:name="_Hlk214265423"/>
            <w:r>
              <w:lastRenderedPageBreak/>
              <w:t>Sample size</w:t>
            </w:r>
          </w:p>
        </w:tc>
        <w:tc>
          <w:tcPr>
            <w:tcW w:w="680" w:type="dxa"/>
          </w:tcPr>
          <w:p w14:paraId="04FDD563" w14:textId="77777777" w:rsidR="00CA593C" w:rsidRDefault="00CA593C" w:rsidP="00592720">
            <w:hyperlink r:id="rId19" w:anchor="7a">
              <w:r>
                <w:rPr>
                  <w:rStyle w:val="ae"/>
                </w:rPr>
                <w:t>#7a</w:t>
              </w:r>
            </w:hyperlink>
          </w:p>
        </w:tc>
        <w:tc>
          <w:tcPr>
            <w:tcW w:w="7342" w:type="dxa"/>
          </w:tcPr>
          <w:p w14:paraId="18EFF05D" w14:textId="193E66AC" w:rsidR="00CA593C" w:rsidRPr="0083594E" w:rsidRDefault="001A70F0" w:rsidP="0083594E">
            <w:pPr>
              <w:spacing w:line="480" w:lineRule="auto"/>
              <w:rPr>
                <w:rFonts w:ascii="Times New Roman" w:hAnsi="Times New Roman" w:cs="Times New Roman"/>
                <w:lang w:eastAsia="zh-CN"/>
              </w:rPr>
            </w:pPr>
            <w:r w:rsidRPr="003A3749">
              <w:rPr>
                <w:rFonts w:ascii="Times New Roman" w:hAnsi="Times New Roman" w:cs="Times New Roman"/>
              </w:rPr>
              <w:t xml:space="preserve">Of the first </w:t>
            </w:r>
            <w:r w:rsidRPr="003A3749">
              <w:rPr>
                <w:rFonts w:ascii="Times New Roman" w:hAnsi="Times New Roman" w:cs="Times New Roman" w:hint="eastAsia"/>
              </w:rPr>
              <w:t>40</w:t>
            </w:r>
            <w:r w:rsidRPr="003A3749">
              <w:rPr>
                <w:rFonts w:ascii="Times New Roman" w:hAnsi="Times New Roman" w:cs="Times New Roman"/>
              </w:rPr>
              <w:t xml:space="preserve"> patients who sought treatment</w:t>
            </w:r>
            <w:r w:rsidRPr="003A3749">
              <w:rPr>
                <w:rFonts w:ascii="Times New Roman" w:hAnsi="Times New Roman" w:cs="Times New Roman" w:hint="eastAsia"/>
              </w:rPr>
              <w:t xml:space="preserve"> and</w:t>
            </w:r>
            <w:r w:rsidRPr="003A3749">
              <w:rPr>
                <w:rFonts w:ascii="Times New Roman" w:hAnsi="Times New Roman" w:cs="Times New Roman"/>
              </w:rPr>
              <w:t xml:space="preserve"> agreed to participate, </w:t>
            </w:r>
            <w:r w:rsidRPr="003A3749">
              <w:rPr>
                <w:rFonts w:ascii="Times New Roman" w:hAnsi="Times New Roman" w:cs="Times New Roman" w:hint="eastAsia"/>
              </w:rPr>
              <w:t>4</w:t>
            </w:r>
            <w:r w:rsidRPr="003A3749">
              <w:rPr>
                <w:rFonts w:ascii="Times New Roman" w:hAnsi="Times New Roman" w:cs="Times New Roman"/>
              </w:rPr>
              <w:t xml:space="preserve"> were excluded, </w:t>
            </w:r>
            <w:r w:rsidRPr="003A3749">
              <w:rPr>
                <w:rFonts w:ascii="Times New Roman" w:hAnsi="Times New Roman" w:cs="Times New Roman" w:hint="eastAsia"/>
              </w:rPr>
              <w:t>because they met the exclusion criteria</w:t>
            </w:r>
            <w:r w:rsidRPr="003A3749">
              <w:rPr>
                <w:rFonts w:ascii="Times New Roman" w:hAnsi="Times New Roman" w:cs="Times New Roman"/>
              </w:rPr>
              <w:t xml:space="preserve">. </w:t>
            </w:r>
            <w:r w:rsidRPr="003A3749">
              <w:rPr>
                <w:rFonts w:ascii="Times New Roman" w:hAnsi="Times New Roman" w:cs="Times New Roman" w:hint="eastAsia"/>
              </w:rPr>
              <w:t>Therefore, 36 patients were included</w:t>
            </w:r>
            <w:r w:rsidRPr="003A3749">
              <w:rPr>
                <w:rFonts w:ascii="Times New Roman" w:hAnsi="Times New Roman" w:cs="Times New Roman"/>
              </w:rPr>
              <w:t xml:space="preserve">, </w:t>
            </w:r>
            <w:r w:rsidRPr="003A3749">
              <w:rPr>
                <w:rFonts w:ascii="Times New Roman" w:hAnsi="Times New Roman" w:cs="Times New Roman" w:hint="eastAsia"/>
              </w:rPr>
              <w:t>18 were assigned to</w:t>
            </w:r>
            <w:r w:rsidRPr="003A3749">
              <w:rPr>
                <w:rFonts w:ascii="Times New Roman" w:hAnsi="Times New Roman" w:cs="Times New Roman"/>
              </w:rPr>
              <w:t xml:space="preserve"> the intervention group and 1</w:t>
            </w:r>
            <w:r w:rsidRPr="003A3749">
              <w:rPr>
                <w:rFonts w:ascii="Times New Roman" w:hAnsi="Times New Roman" w:cs="Times New Roman" w:hint="eastAsia"/>
              </w:rPr>
              <w:t xml:space="preserve">8 to </w:t>
            </w:r>
            <w:r w:rsidRPr="003A3749">
              <w:rPr>
                <w:rFonts w:ascii="Times New Roman" w:hAnsi="Times New Roman" w:cs="Times New Roman"/>
              </w:rPr>
              <w:t>the control group, with no</w:t>
            </w:r>
            <w:r w:rsidRPr="003A3749">
              <w:rPr>
                <w:rFonts w:ascii="Times New Roman" w:hAnsi="Times New Roman" w:cs="Times New Roman" w:hint="eastAsia"/>
              </w:rPr>
              <w:t xml:space="preserve"> participants</w:t>
            </w:r>
            <w:r w:rsidRPr="003A3749">
              <w:rPr>
                <w:rFonts w:ascii="Times New Roman" w:hAnsi="Times New Roman" w:cs="Times New Roman"/>
              </w:rPr>
              <w:t xml:space="preserve"> losses during the</w:t>
            </w:r>
            <w:r w:rsidRPr="003A3749">
              <w:rPr>
                <w:rFonts w:ascii="Times New Roman" w:hAnsi="Times New Roman" w:cs="Times New Roman" w:hint="eastAsia"/>
              </w:rPr>
              <w:t xml:space="preserve"> study</w:t>
            </w:r>
            <w:r w:rsidR="0083594E" w:rsidRPr="003A3749">
              <w:rPr>
                <w:rFonts w:ascii="Times New Roman" w:hAnsi="Times New Roman" w:cs="Times New Roman" w:hint="eastAsia"/>
              </w:rPr>
              <w:t>.</w:t>
            </w:r>
          </w:p>
        </w:tc>
        <w:tc>
          <w:tcPr>
            <w:tcW w:w="1162" w:type="dxa"/>
          </w:tcPr>
          <w:p w14:paraId="47E4D881" w14:textId="4DF7AB7E" w:rsidR="00CA593C" w:rsidRDefault="001A70F0" w:rsidP="00592720">
            <w:pPr>
              <w:jc w:val="right"/>
              <w:rPr>
                <w:lang w:eastAsia="zh-CN"/>
              </w:rPr>
            </w:pPr>
            <w:r>
              <w:rPr>
                <w:rFonts w:hint="eastAsia"/>
                <w:lang w:eastAsia="zh-CN"/>
              </w:rPr>
              <w:t>1</w:t>
            </w:r>
            <w:r w:rsidR="004F4727">
              <w:rPr>
                <w:rFonts w:hint="eastAsia"/>
                <w:lang w:eastAsia="zh-CN"/>
              </w:rPr>
              <w:t>1</w:t>
            </w:r>
          </w:p>
        </w:tc>
      </w:tr>
      <w:tr w:rsidR="00CA593C" w14:paraId="6A4DA499" w14:textId="77777777" w:rsidTr="00592720">
        <w:trPr>
          <w:gridAfter w:val="2"/>
          <w:wAfter w:w="13440" w:type="dxa"/>
        </w:trPr>
        <w:tc>
          <w:tcPr>
            <w:tcW w:w="1758" w:type="dxa"/>
          </w:tcPr>
          <w:p w14:paraId="4DB4D7D3" w14:textId="77777777" w:rsidR="00CA593C" w:rsidRDefault="00000000" w:rsidP="00592720">
            <w:r>
              <w:t>Sample size</w:t>
            </w:r>
          </w:p>
        </w:tc>
        <w:tc>
          <w:tcPr>
            <w:tcW w:w="680" w:type="dxa"/>
          </w:tcPr>
          <w:p w14:paraId="2DC8A21B" w14:textId="77777777" w:rsidR="00CA593C" w:rsidRDefault="00CA593C" w:rsidP="00592720">
            <w:hyperlink r:id="rId20" w:anchor="7b">
              <w:r>
                <w:rPr>
                  <w:rStyle w:val="ae"/>
                </w:rPr>
                <w:t>#7b</w:t>
              </w:r>
            </w:hyperlink>
          </w:p>
        </w:tc>
        <w:tc>
          <w:tcPr>
            <w:tcW w:w="7342" w:type="dxa"/>
          </w:tcPr>
          <w:p w14:paraId="04FFA13B" w14:textId="6C73328A" w:rsidR="00CA593C" w:rsidRPr="0057474C" w:rsidRDefault="00496329" w:rsidP="003E686B">
            <w:pPr>
              <w:spacing w:line="480" w:lineRule="auto"/>
              <w:rPr>
                <w:rFonts w:ascii="Times New Roman" w:hAnsi="Times New Roman" w:cs="Times New Roman"/>
                <w:lang w:eastAsia="zh-CN"/>
              </w:rPr>
            </w:pPr>
            <w:r w:rsidRPr="003A3749">
              <w:rPr>
                <w:rFonts w:ascii="Times New Roman" w:hAnsi="Times New Roman" w:cs="Times New Roman" w:hint="eastAsia"/>
              </w:rPr>
              <w:t>The sample size was calculated based on the study of Borges et al. (2025</w:t>
            </w:r>
            <w:r w:rsidRPr="003A3749">
              <w:rPr>
                <w:rFonts w:ascii="Segoe UI" w:hAnsi="Segoe UI" w:cs="Segoe UI"/>
                <w:shd w:val="clear" w:color="auto" w:fill="FFFFFF"/>
              </w:rPr>
              <w:t xml:space="preserve"> </w:t>
            </w:r>
            <w:r w:rsidRPr="003A3749">
              <w:rPr>
                <w:rFonts w:ascii="Times New Roman" w:hAnsi="Times New Roman" w:cs="Times New Roman"/>
              </w:rPr>
              <w:t>May</w:t>
            </w:r>
            <w:r w:rsidRPr="003A3749">
              <w:rPr>
                <w:rFonts w:ascii="Times New Roman" w:hAnsi="Times New Roman" w:cs="Times New Roman" w:hint="eastAsia"/>
              </w:rPr>
              <w:t xml:space="preserve">), who compared </w:t>
            </w:r>
            <w:r w:rsidRPr="003A3749">
              <w:rPr>
                <w:rFonts w:ascii="Times New Roman" w:hAnsi="Times New Roman" w:cs="Times New Roman"/>
              </w:rPr>
              <w:t>the aquatic exercise group and the control group (land exercise)</w:t>
            </w:r>
            <w:r w:rsidRPr="003A3749">
              <w:rPr>
                <w:rFonts w:ascii="Times New Roman" w:hAnsi="Times New Roman" w:cs="Times New Roman" w:hint="eastAsia"/>
              </w:rPr>
              <w:t xml:space="preserve"> </w:t>
            </w:r>
            <w:r w:rsidRPr="003A3749">
              <w:rPr>
                <w:rFonts w:ascii="Times New Roman" w:hAnsi="Times New Roman" w:cs="Times New Roman" w:hint="eastAsia"/>
                <w:vertAlign w:val="superscript"/>
              </w:rPr>
              <w:t>[15]</w:t>
            </w:r>
            <w:r w:rsidRPr="003A3749">
              <w:rPr>
                <w:rFonts w:ascii="Times New Roman" w:hAnsi="Times New Roman" w:cs="Times New Roman" w:hint="eastAsia"/>
              </w:rPr>
              <w:t xml:space="preserve">. Considering the probability of loss during follow-up </w:t>
            </w:r>
            <w:r w:rsidRPr="003A3749">
              <w:rPr>
                <w:rFonts w:ascii="Times New Roman" w:hAnsi="Times New Roman" w:cs="Times New Roman" w:hint="eastAsia"/>
              </w:rPr>
              <w:lastRenderedPageBreak/>
              <w:t xml:space="preserve">(20%), with an effect size of 1.079, </w:t>
            </w:r>
            <w:r w:rsidRPr="003A3749">
              <w:rPr>
                <w:rFonts w:ascii="Cambria Math" w:hAnsi="Cambria Math" w:cs="Cambria Math"/>
              </w:rPr>
              <w:t>𝛼</w:t>
            </w:r>
            <w:r w:rsidRPr="003A3749">
              <w:rPr>
                <w:rFonts w:ascii="Times New Roman" w:hAnsi="Times New Roman" w:cs="Times New Roman" w:hint="eastAsia"/>
              </w:rPr>
              <w:t xml:space="preserve">=0.05, and a power of 80%, the </w:t>
            </w:r>
            <w:r w:rsidRPr="003A3749">
              <w:rPr>
                <w:rFonts w:ascii="Times New Roman" w:hAnsi="Times New Roman" w:cs="Times New Roman"/>
              </w:rPr>
              <w:t>total sample size</w:t>
            </w:r>
            <w:r w:rsidRPr="003A3749">
              <w:rPr>
                <w:rFonts w:ascii="Times New Roman" w:hAnsi="Times New Roman" w:cs="Times New Roman" w:hint="eastAsia"/>
              </w:rPr>
              <w:t xml:space="preserve"> was calculated to be </w:t>
            </w:r>
            <w:r w:rsidRPr="003A3749">
              <w:rPr>
                <w:rFonts w:ascii="Times New Roman" w:hAnsi="Times New Roman" w:cs="Times New Roman"/>
              </w:rPr>
              <w:t>3</w:t>
            </w:r>
            <w:r w:rsidRPr="003A3749">
              <w:rPr>
                <w:rFonts w:ascii="Times New Roman" w:hAnsi="Times New Roman" w:cs="Times New Roman" w:hint="eastAsia"/>
              </w:rPr>
              <w:t>6</w:t>
            </w:r>
            <w:r w:rsidRPr="003A3749">
              <w:rPr>
                <w:rFonts w:ascii="Times New Roman" w:hAnsi="Times New Roman" w:cs="Times New Roman"/>
              </w:rPr>
              <w:t xml:space="preserve"> participants</w:t>
            </w:r>
            <w:r w:rsidRPr="003A3749">
              <w:rPr>
                <w:rFonts w:ascii="Times New Roman" w:hAnsi="Times New Roman" w:cs="Times New Roman" w:hint="eastAsia"/>
              </w:rPr>
              <w:t xml:space="preserve"> (18 per group).</w:t>
            </w:r>
          </w:p>
        </w:tc>
        <w:tc>
          <w:tcPr>
            <w:tcW w:w="1162" w:type="dxa"/>
          </w:tcPr>
          <w:p w14:paraId="5DD9097B" w14:textId="342C2041" w:rsidR="00CA593C" w:rsidRDefault="004F4727" w:rsidP="00592720">
            <w:pPr>
              <w:jc w:val="right"/>
              <w:rPr>
                <w:lang w:eastAsia="zh-CN"/>
              </w:rPr>
            </w:pPr>
            <w:r>
              <w:rPr>
                <w:rFonts w:hint="eastAsia"/>
                <w:lang w:eastAsia="zh-CN"/>
              </w:rPr>
              <w:lastRenderedPageBreak/>
              <w:t>10</w:t>
            </w:r>
          </w:p>
        </w:tc>
      </w:tr>
      <w:bookmarkEnd w:id="12"/>
      <w:tr w:rsidR="00906DC4" w14:paraId="1AD8E0C0" w14:textId="6D60A28B" w:rsidTr="00592720">
        <w:trPr>
          <w:gridAfter w:val="1"/>
          <w:wAfter w:w="5962" w:type="dxa"/>
        </w:trPr>
        <w:tc>
          <w:tcPr>
            <w:tcW w:w="1758" w:type="dxa"/>
          </w:tcPr>
          <w:p w14:paraId="3FB07785" w14:textId="77777777" w:rsidR="00906DC4" w:rsidRDefault="00906DC4" w:rsidP="00592720">
            <w:r>
              <w:t>Randomization - Sequence generation</w:t>
            </w:r>
          </w:p>
        </w:tc>
        <w:tc>
          <w:tcPr>
            <w:tcW w:w="680" w:type="dxa"/>
          </w:tcPr>
          <w:p w14:paraId="6FE5FF68" w14:textId="77777777" w:rsidR="00906DC4" w:rsidRDefault="00906DC4" w:rsidP="00592720">
            <w:hyperlink r:id="rId21" w:anchor="8a">
              <w:r>
                <w:rPr>
                  <w:rStyle w:val="ae"/>
                </w:rPr>
                <w:t>#8a</w:t>
              </w:r>
            </w:hyperlink>
          </w:p>
        </w:tc>
        <w:tc>
          <w:tcPr>
            <w:tcW w:w="7342" w:type="dxa"/>
          </w:tcPr>
          <w:p w14:paraId="65842DAB" w14:textId="78FE2A41" w:rsidR="00906DC4" w:rsidRPr="0057474C" w:rsidRDefault="00302E63" w:rsidP="00302E63">
            <w:pPr>
              <w:spacing w:line="480" w:lineRule="auto"/>
              <w:rPr>
                <w:rFonts w:ascii="Times New Roman" w:hAnsi="Times New Roman" w:cs="Times New Roman"/>
                <w:lang w:eastAsia="zh-CN"/>
              </w:rPr>
            </w:pPr>
            <w:r w:rsidRPr="003A3749">
              <w:rPr>
                <w:rFonts w:ascii="Times New Roman" w:hAnsi="Times New Roman" w:cs="Times New Roman" w:hint="eastAsia"/>
              </w:rPr>
              <w:t>A</w:t>
            </w:r>
            <w:r w:rsidRPr="003A3749">
              <w:rPr>
                <w:rFonts w:ascii="Times New Roman" w:hAnsi="Times New Roman" w:cs="Times New Roman"/>
              </w:rPr>
              <w:t xml:space="preserve"> researcher who did not participate in the subsequent study stage </w:t>
            </w:r>
            <w:r w:rsidRPr="003A3749">
              <w:rPr>
                <w:rFonts w:ascii="Times New Roman" w:hAnsi="Times New Roman" w:cs="Times New Roman" w:hint="eastAsia"/>
              </w:rPr>
              <w:t>selected 36 numbers from a certain position in the random number table and randomly divided them into the intervention Group and control groups</w:t>
            </w:r>
            <w:r w:rsidRPr="003A3749">
              <w:rPr>
                <w:rFonts w:ascii="Times New Roman" w:hAnsi="Times New Roman" w:cs="Times New Roman"/>
              </w:rPr>
              <w:t>.</w:t>
            </w:r>
            <w:r w:rsidRPr="003A3749">
              <w:rPr>
                <w:rFonts w:ascii="Times New Roman" w:hAnsi="Times New Roman" w:cs="Times New Roman" w:hint="eastAsia"/>
              </w:rPr>
              <w:t xml:space="preserve"> Then, the papers with numbers were placed into sealed opaque envelopes, to be scrambled and numbered in turn. </w:t>
            </w:r>
            <w:r w:rsidRPr="003A3749">
              <w:rPr>
                <w:rFonts w:ascii="Times New Roman" w:hAnsi="Times New Roman" w:cs="Times New Roman"/>
              </w:rPr>
              <w:t>The same researcher distributed the envelopes</w:t>
            </w:r>
            <w:r w:rsidRPr="003A3749">
              <w:rPr>
                <w:rFonts w:ascii="Times New Roman" w:hAnsi="Times New Roman" w:cs="Times New Roman" w:hint="eastAsia"/>
              </w:rPr>
              <w:t xml:space="preserve"> </w:t>
            </w:r>
            <w:r w:rsidRPr="003A3749">
              <w:rPr>
                <w:rFonts w:ascii="Times New Roman" w:hAnsi="Times New Roman" w:cs="Times New Roman"/>
              </w:rPr>
              <w:t>to the included participants</w:t>
            </w:r>
            <w:r w:rsidRPr="003A3749">
              <w:rPr>
                <w:rFonts w:ascii="Times New Roman" w:hAnsi="Times New Roman" w:cs="Times New Roman" w:hint="eastAsia"/>
              </w:rPr>
              <w:t xml:space="preserve"> </w:t>
            </w:r>
            <w:r w:rsidRPr="003A3749">
              <w:rPr>
                <w:rFonts w:ascii="Times New Roman" w:hAnsi="Times New Roman" w:cs="Times New Roman"/>
              </w:rPr>
              <w:t>consecutively, respecting the number</w:t>
            </w:r>
            <w:r w:rsidRPr="003A3749">
              <w:rPr>
                <w:rFonts w:ascii="Times New Roman" w:hAnsi="Times New Roman" w:cs="Times New Roman" w:hint="eastAsia"/>
              </w:rPr>
              <w:t>ing</w:t>
            </w:r>
            <w:r w:rsidRPr="003A3749">
              <w:rPr>
                <w:rFonts w:ascii="Times New Roman" w:hAnsi="Times New Roman" w:cs="Times New Roman"/>
              </w:rPr>
              <w:t xml:space="preserve"> on each label.</w:t>
            </w:r>
          </w:p>
        </w:tc>
        <w:tc>
          <w:tcPr>
            <w:tcW w:w="8640" w:type="dxa"/>
            <w:gridSpan w:val="2"/>
          </w:tcPr>
          <w:p w14:paraId="2F48AB1A" w14:textId="3430A1B1" w:rsidR="00906DC4" w:rsidRDefault="004F4727" w:rsidP="00592720">
            <w:pPr>
              <w:ind w:firstLineChars="300" w:firstLine="720"/>
            </w:pPr>
            <w:r>
              <w:rPr>
                <w:rFonts w:hint="eastAsia"/>
                <w:color w:val="auto"/>
                <w:lang w:eastAsia="zh-CN"/>
              </w:rPr>
              <w:t>10</w:t>
            </w:r>
          </w:p>
        </w:tc>
      </w:tr>
      <w:tr w:rsidR="00906DC4" w14:paraId="08D52FB8" w14:textId="77777777" w:rsidTr="00592720">
        <w:trPr>
          <w:gridAfter w:val="4"/>
          <w:wAfter w:w="21944" w:type="dxa"/>
        </w:trPr>
        <w:tc>
          <w:tcPr>
            <w:tcW w:w="1758" w:type="dxa"/>
          </w:tcPr>
          <w:p w14:paraId="0D32E13F" w14:textId="3C94DD41" w:rsidR="00906DC4" w:rsidRDefault="00906DC4" w:rsidP="00592720">
            <w:pPr>
              <w:rPr>
                <w:lang w:eastAsia="zh-CN"/>
              </w:rPr>
            </w:pPr>
          </w:p>
        </w:tc>
        <w:tc>
          <w:tcPr>
            <w:tcW w:w="680" w:type="dxa"/>
          </w:tcPr>
          <w:p w14:paraId="73F7E9E7" w14:textId="77777777" w:rsidR="00906DC4" w:rsidRDefault="00906DC4" w:rsidP="00592720"/>
        </w:tc>
      </w:tr>
      <w:tr w:rsidR="00906DC4" w14:paraId="4B1D6F2D" w14:textId="2E2E991E" w:rsidTr="00592720">
        <w:tc>
          <w:tcPr>
            <w:tcW w:w="1758" w:type="dxa"/>
          </w:tcPr>
          <w:p w14:paraId="75944F6D" w14:textId="77777777" w:rsidR="00906DC4" w:rsidRDefault="00906DC4" w:rsidP="00592720">
            <w:r>
              <w:t>Randomization - Sequence generation</w:t>
            </w:r>
          </w:p>
        </w:tc>
        <w:tc>
          <w:tcPr>
            <w:tcW w:w="680" w:type="dxa"/>
          </w:tcPr>
          <w:p w14:paraId="55B80188" w14:textId="77777777" w:rsidR="00906DC4" w:rsidRDefault="00906DC4" w:rsidP="00592720">
            <w:hyperlink r:id="rId22" w:anchor="8b">
              <w:r>
                <w:rPr>
                  <w:rStyle w:val="ae"/>
                </w:rPr>
                <w:t>#8b</w:t>
              </w:r>
            </w:hyperlink>
          </w:p>
        </w:tc>
        <w:tc>
          <w:tcPr>
            <w:tcW w:w="7342" w:type="dxa"/>
          </w:tcPr>
          <w:p w14:paraId="0F1F9ED8" w14:textId="577B152D" w:rsidR="00906DC4" w:rsidRPr="004F4727" w:rsidRDefault="004F4727" w:rsidP="004F4727">
            <w:pPr>
              <w:spacing w:line="480" w:lineRule="auto"/>
              <w:rPr>
                <w:rFonts w:ascii="Times New Roman" w:hAnsi="Times New Roman" w:cs="Times New Roman"/>
                <w:lang w:eastAsia="zh-CN"/>
              </w:rPr>
            </w:pPr>
            <w:r w:rsidRPr="0010552F">
              <w:rPr>
                <w:rFonts w:ascii="Times New Roman" w:hAnsi="Times New Roman" w:cs="Times New Roman" w:hint="eastAsia"/>
              </w:rPr>
              <w:t>All assessments at baseline and after 4 weeks of treatment were conducted by a single investigator who remained blinded to group assignments and interventions throughout the study.</w:t>
            </w:r>
          </w:p>
        </w:tc>
        <w:tc>
          <w:tcPr>
            <w:tcW w:w="14602" w:type="dxa"/>
            <w:gridSpan w:val="3"/>
          </w:tcPr>
          <w:p w14:paraId="4CB4ED96" w14:textId="493DE8EF" w:rsidR="00906DC4" w:rsidRDefault="00FA1359" w:rsidP="00592720">
            <w:pPr>
              <w:ind w:firstLineChars="300" w:firstLine="720"/>
            </w:pPr>
            <w:r>
              <w:rPr>
                <w:rFonts w:hint="eastAsia"/>
                <w:color w:val="auto"/>
                <w:lang w:eastAsia="zh-CN"/>
              </w:rPr>
              <w:t>10-11</w:t>
            </w:r>
          </w:p>
        </w:tc>
      </w:tr>
      <w:tr w:rsidR="00906DC4" w14:paraId="060AFB9B" w14:textId="77777777" w:rsidTr="00592720">
        <w:trPr>
          <w:gridAfter w:val="4"/>
          <w:wAfter w:w="21944" w:type="dxa"/>
        </w:trPr>
        <w:tc>
          <w:tcPr>
            <w:tcW w:w="1758" w:type="dxa"/>
          </w:tcPr>
          <w:p w14:paraId="433EFFB8" w14:textId="57DDEB7C" w:rsidR="00906DC4" w:rsidRDefault="00906DC4" w:rsidP="00592720"/>
        </w:tc>
        <w:tc>
          <w:tcPr>
            <w:tcW w:w="680" w:type="dxa"/>
          </w:tcPr>
          <w:p w14:paraId="62E4FEAC" w14:textId="77777777" w:rsidR="00906DC4" w:rsidRDefault="00906DC4" w:rsidP="00592720"/>
        </w:tc>
      </w:tr>
      <w:tr w:rsidR="00906DC4" w14:paraId="55BDA709" w14:textId="77777777" w:rsidTr="00592720">
        <w:trPr>
          <w:gridAfter w:val="2"/>
          <w:wAfter w:w="13440" w:type="dxa"/>
        </w:trPr>
        <w:tc>
          <w:tcPr>
            <w:tcW w:w="1758" w:type="dxa"/>
          </w:tcPr>
          <w:p w14:paraId="6E632B18" w14:textId="77777777" w:rsidR="00906DC4" w:rsidRDefault="00906DC4" w:rsidP="00592720">
            <w:r>
              <w:t>Randomization - Allocation concealment mechanism</w:t>
            </w:r>
          </w:p>
        </w:tc>
        <w:tc>
          <w:tcPr>
            <w:tcW w:w="680" w:type="dxa"/>
          </w:tcPr>
          <w:p w14:paraId="6D7923FD" w14:textId="77777777" w:rsidR="00906DC4" w:rsidRDefault="00906DC4" w:rsidP="00592720">
            <w:hyperlink r:id="rId23" w:anchor="9">
              <w:r>
                <w:rPr>
                  <w:rStyle w:val="ae"/>
                </w:rPr>
                <w:t>#9</w:t>
              </w:r>
            </w:hyperlink>
          </w:p>
        </w:tc>
        <w:tc>
          <w:tcPr>
            <w:tcW w:w="7342" w:type="dxa"/>
          </w:tcPr>
          <w:p w14:paraId="5B668CE1" w14:textId="5C1FEADC" w:rsidR="00906DC4" w:rsidRDefault="00B67E4A" w:rsidP="00592720">
            <w:pPr>
              <w:spacing w:line="480" w:lineRule="auto"/>
            </w:pPr>
            <w:r w:rsidRPr="003A3749">
              <w:rPr>
                <w:rFonts w:ascii="Times New Roman" w:hAnsi="Times New Roman" w:cs="Times New Roman"/>
              </w:rPr>
              <w:t>The same researcher distributed the envelopes</w:t>
            </w:r>
            <w:r w:rsidRPr="003A3749">
              <w:rPr>
                <w:rFonts w:ascii="Times New Roman" w:hAnsi="Times New Roman" w:cs="Times New Roman" w:hint="eastAsia"/>
              </w:rPr>
              <w:t xml:space="preserve"> </w:t>
            </w:r>
            <w:r w:rsidRPr="003A3749">
              <w:rPr>
                <w:rFonts w:ascii="Times New Roman" w:hAnsi="Times New Roman" w:cs="Times New Roman"/>
              </w:rPr>
              <w:t>to the included participants</w:t>
            </w:r>
            <w:r w:rsidRPr="003A3749">
              <w:rPr>
                <w:rFonts w:ascii="Times New Roman" w:hAnsi="Times New Roman" w:cs="Times New Roman" w:hint="eastAsia"/>
              </w:rPr>
              <w:t xml:space="preserve"> </w:t>
            </w:r>
            <w:r w:rsidRPr="003A3749">
              <w:rPr>
                <w:rFonts w:ascii="Times New Roman" w:hAnsi="Times New Roman" w:cs="Times New Roman"/>
              </w:rPr>
              <w:t>consecutively, respecting the number</w:t>
            </w:r>
            <w:r w:rsidRPr="003A3749">
              <w:rPr>
                <w:rFonts w:ascii="Times New Roman" w:hAnsi="Times New Roman" w:cs="Times New Roman" w:hint="eastAsia"/>
              </w:rPr>
              <w:t>ing</w:t>
            </w:r>
            <w:r w:rsidRPr="003A3749">
              <w:rPr>
                <w:rFonts w:ascii="Times New Roman" w:hAnsi="Times New Roman" w:cs="Times New Roman"/>
              </w:rPr>
              <w:t xml:space="preserve"> on each label.</w:t>
            </w:r>
            <w:r>
              <w:rPr>
                <w:rFonts w:ascii="Times New Roman" w:hAnsi="Times New Roman" w:cs="Times New Roman" w:hint="eastAsia"/>
                <w:lang w:eastAsia="zh-CN"/>
              </w:rPr>
              <w:t xml:space="preserve"> </w:t>
            </w:r>
            <w:r w:rsidR="00906DC4" w:rsidRPr="00605A01">
              <w:rPr>
                <w:rFonts w:ascii="Times New Roman" w:hAnsi="Times New Roman" w:cs="Times New Roman"/>
              </w:rPr>
              <w:t>They were randomly assigned</w:t>
            </w:r>
            <w:r>
              <w:rPr>
                <w:rFonts w:ascii="Times New Roman" w:hAnsi="Times New Roman" w:cs="Times New Roman" w:hint="eastAsia"/>
                <w:lang w:eastAsia="zh-CN"/>
              </w:rPr>
              <w:t xml:space="preserve"> </w:t>
            </w:r>
            <w:r w:rsidR="00906DC4" w:rsidRPr="00605A01">
              <w:rPr>
                <w:rFonts w:ascii="Times New Roman" w:hAnsi="Times New Roman" w:cs="Times New Roman"/>
              </w:rPr>
              <w:t>to an intervention group (n=18) and a control group (n=18).</w:t>
            </w:r>
          </w:p>
        </w:tc>
        <w:tc>
          <w:tcPr>
            <w:tcW w:w="1162" w:type="dxa"/>
          </w:tcPr>
          <w:p w14:paraId="08378A34" w14:textId="6B5FA2C0" w:rsidR="00906DC4" w:rsidRDefault="00276974" w:rsidP="00592720">
            <w:pPr>
              <w:jc w:val="right"/>
              <w:rPr>
                <w:lang w:eastAsia="zh-CN"/>
              </w:rPr>
            </w:pPr>
            <w:r>
              <w:rPr>
                <w:rFonts w:hint="eastAsia"/>
                <w:lang w:eastAsia="zh-CN"/>
              </w:rPr>
              <w:t>10</w:t>
            </w:r>
          </w:p>
        </w:tc>
      </w:tr>
      <w:tr w:rsidR="00906DC4" w14:paraId="0C61FD19" w14:textId="77777777" w:rsidTr="00592720">
        <w:trPr>
          <w:gridAfter w:val="2"/>
          <w:wAfter w:w="13440" w:type="dxa"/>
        </w:trPr>
        <w:tc>
          <w:tcPr>
            <w:tcW w:w="1758" w:type="dxa"/>
          </w:tcPr>
          <w:p w14:paraId="0EF74911" w14:textId="77777777" w:rsidR="00906DC4" w:rsidRDefault="00906DC4" w:rsidP="00592720">
            <w:r>
              <w:t>Blinding</w:t>
            </w:r>
          </w:p>
        </w:tc>
        <w:tc>
          <w:tcPr>
            <w:tcW w:w="680" w:type="dxa"/>
          </w:tcPr>
          <w:p w14:paraId="3FBAC57A" w14:textId="77777777" w:rsidR="00906DC4" w:rsidRDefault="00906DC4" w:rsidP="00592720">
            <w:hyperlink r:id="rId24" w:anchor="11a">
              <w:r>
                <w:rPr>
                  <w:rStyle w:val="ae"/>
                </w:rPr>
                <w:t>#11a</w:t>
              </w:r>
            </w:hyperlink>
          </w:p>
        </w:tc>
        <w:tc>
          <w:tcPr>
            <w:tcW w:w="7342" w:type="dxa"/>
          </w:tcPr>
          <w:p w14:paraId="7B36AAEA" w14:textId="32CA1246" w:rsidR="00906DC4" w:rsidRPr="00B67E4A" w:rsidRDefault="00276974" w:rsidP="00B67E4A">
            <w:pPr>
              <w:spacing w:line="480" w:lineRule="auto"/>
              <w:rPr>
                <w:rFonts w:ascii="Times New Roman" w:hAnsi="Times New Roman" w:cs="Times New Roman"/>
                <w:lang w:eastAsia="zh-CN"/>
              </w:rPr>
            </w:pPr>
            <w:r w:rsidRPr="00276974">
              <w:rPr>
                <w:rFonts w:ascii="Times New Roman" w:hAnsi="Times New Roman" w:cs="Times New Roman"/>
              </w:rPr>
              <w:t>This study is evaluator-blinded.</w:t>
            </w:r>
          </w:p>
        </w:tc>
        <w:tc>
          <w:tcPr>
            <w:tcW w:w="1162" w:type="dxa"/>
          </w:tcPr>
          <w:p w14:paraId="7B47CBCA" w14:textId="320D1E11" w:rsidR="00906DC4" w:rsidRDefault="00276974" w:rsidP="00592720">
            <w:pPr>
              <w:jc w:val="right"/>
              <w:rPr>
                <w:lang w:eastAsia="zh-CN"/>
              </w:rPr>
            </w:pPr>
            <w:r>
              <w:rPr>
                <w:rFonts w:hint="eastAsia"/>
                <w:lang w:eastAsia="zh-CN"/>
              </w:rPr>
              <w:t>11</w:t>
            </w:r>
          </w:p>
        </w:tc>
      </w:tr>
      <w:tr w:rsidR="00906DC4" w14:paraId="421B1099" w14:textId="77777777" w:rsidTr="00592720">
        <w:trPr>
          <w:gridAfter w:val="2"/>
          <w:wAfter w:w="13440" w:type="dxa"/>
        </w:trPr>
        <w:tc>
          <w:tcPr>
            <w:tcW w:w="1758" w:type="dxa"/>
          </w:tcPr>
          <w:p w14:paraId="26374D2C" w14:textId="77777777" w:rsidR="00906DC4" w:rsidRDefault="00906DC4" w:rsidP="00592720">
            <w:r>
              <w:t>Blinding</w:t>
            </w:r>
          </w:p>
        </w:tc>
        <w:tc>
          <w:tcPr>
            <w:tcW w:w="680" w:type="dxa"/>
          </w:tcPr>
          <w:p w14:paraId="32986774" w14:textId="77777777" w:rsidR="00906DC4" w:rsidRDefault="00906DC4" w:rsidP="00592720">
            <w:hyperlink r:id="rId25" w:anchor="11b">
              <w:r>
                <w:rPr>
                  <w:rStyle w:val="ae"/>
                </w:rPr>
                <w:t>#11b</w:t>
              </w:r>
            </w:hyperlink>
          </w:p>
        </w:tc>
        <w:tc>
          <w:tcPr>
            <w:tcW w:w="7342" w:type="dxa"/>
          </w:tcPr>
          <w:p w14:paraId="5C55D9E7" w14:textId="77777777" w:rsidR="00276974" w:rsidRPr="003A3749" w:rsidRDefault="00276974" w:rsidP="00276974">
            <w:pPr>
              <w:spacing w:line="480" w:lineRule="auto"/>
              <w:rPr>
                <w:rFonts w:ascii="Times New Roman" w:hAnsi="Times New Roman" w:cs="Times New Roman"/>
              </w:rPr>
            </w:pPr>
            <w:r w:rsidRPr="0010552F">
              <w:rPr>
                <w:rFonts w:ascii="Times New Roman" w:hAnsi="Times New Roman" w:cs="Times New Roman" w:hint="eastAsia"/>
              </w:rPr>
              <w:t>All assessments at baseline and after 4 weeks of treatment were conducted by a single investigator who remained blinded to group assignments and interventions throughout the study.</w:t>
            </w:r>
          </w:p>
          <w:p w14:paraId="1BC59825" w14:textId="54084542" w:rsidR="00906DC4" w:rsidRDefault="00906DC4" w:rsidP="00592720"/>
        </w:tc>
        <w:tc>
          <w:tcPr>
            <w:tcW w:w="1162" w:type="dxa"/>
          </w:tcPr>
          <w:p w14:paraId="066A9677" w14:textId="279F9416" w:rsidR="00906DC4" w:rsidRDefault="00276974" w:rsidP="00592720">
            <w:pPr>
              <w:jc w:val="right"/>
              <w:rPr>
                <w:lang w:eastAsia="zh-CN"/>
              </w:rPr>
            </w:pPr>
            <w:r>
              <w:rPr>
                <w:rFonts w:hint="eastAsia"/>
                <w:lang w:eastAsia="zh-CN"/>
              </w:rPr>
              <w:t>10-11</w:t>
            </w:r>
          </w:p>
        </w:tc>
      </w:tr>
      <w:tr w:rsidR="00906DC4" w14:paraId="420E964C" w14:textId="77777777" w:rsidTr="00592720">
        <w:trPr>
          <w:gridAfter w:val="2"/>
          <w:wAfter w:w="13440" w:type="dxa"/>
        </w:trPr>
        <w:tc>
          <w:tcPr>
            <w:tcW w:w="1758" w:type="dxa"/>
          </w:tcPr>
          <w:p w14:paraId="23588E5B" w14:textId="77777777" w:rsidR="00906DC4" w:rsidRDefault="00906DC4" w:rsidP="00592720">
            <w:r>
              <w:lastRenderedPageBreak/>
              <w:t>Statistical methods</w:t>
            </w:r>
          </w:p>
        </w:tc>
        <w:tc>
          <w:tcPr>
            <w:tcW w:w="680" w:type="dxa"/>
          </w:tcPr>
          <w:p w14:paraId="175A0B8F" w14:textId="77777777" w:rsidR="00906DC4" w:rsidRDefault="00906DC4" w:rsidP="00592720">
            <w:hyperlink r:id="rId26" w:anchor="12a">
              <w:r>
                <w:rPr>
                  <w:rStyle w:val="ae"/>
                </w:rPr>
                <w:t>#12a</w:t>
              </w:r>
            </w:hyperlink>
          </w:p>
        </w:tc>
        <w:tc>
          <w:tcPr>
            <w:tcW w:w="7342" w:type="dxa"/>
          </w:tcPr>
          <w:p w14:paraId="747A1FE6" w14:textId="05A2B2CA" w:rsidR="00906DC4" w:rsidRPr="00B67E4A" w:rsidRDefault="008F6BCD" w:rsidP="008F6BCD">
            <w:pPr>
              <w:spacing w:line="480" w:lineRule="auto"/>
              <w:rPr>
                <w:rFonts w:ascii="Times New Roman" w:hAnsi="Times New Roman" w:cs="Times New Roman"/>
                <w:lang w:eastAsia="zh-CN"/>
              </w:rPr>
            </w:pPr>
            <w:r w:rsidRPr="003A3749">
              <w:rPr>
                <w:rFonts w:ascii="Times New Roman" w:hAnsi="Times New Roman" w:cs="Times New Roman"/>
              </w:rPr>
              <w:t>All data underwent double-entry verification before system input. SPSS 22.0 statistical software</w:t>
            </w:r>
            <w:r w:rsidRPr="003A3749">
              <w:rPr>
                <w:rFonts w:ascii="Times New Roman" w:hAnsi="Times New Roman" w:cs="Times New Roman" w:hint="eastAsia"/>
              </w:rPr>
              <w:t xml:space="preserve"> was used to</w:t>
            </w:r>
            <w:r w:rsidRPr="003A3749">
              <w:rPr>
                <w:rFonts w:ascii="Times New Roman" w:hAnsi="Times New Roman" w:cs="Times New Roman"/>
              </w:rPr>
              <w:t xml:space="preserve"> analyze</w:t>
            </w:r>
            <w:r w:rsidRPr="003A3749">
              <w:rPr>
                <w:rFonts w:ascii="Times New Roman" w:hAnsi="Times New Roman" w:cs="Times New Roman" w:hint="eastAsia"/>
              </w:rPr>
              <w:t xml:space="preserve"> the</w:t>
            </w:r>
            <w:r w:rsidRPr="003A3749">
              <w:rPr>
                <w:rFonts w:ascii="Times New Roman" w:hAnsi="Times New Roman" w:cs="Times New Roman"/>
              </w:rPr>
              <w:t xml:space="preserve"> data. The descriptive variables were presented as the mean and standard deviation</w:t>
            </w:r>
            <w:r w:rsidRPr="003A3749">
              <w:rPr>
                <w:rFonts w:ascii="Times New Roman" w:hAnsi="Times New Roman" w:cs="Times New Roman" w:hint="eastAsia"/>
              </w:rPr>
              <w:t xml:space="preserve"> (</w:t>
            </w:r>
            <w:r w:rsidRPr="003A3749">
              <w:rPr>
                <w:rFonts w:ascii="Times New Roman" w:hAnsi="Times New Roman" w:cs="Times New Roman"/>
              </w:rPr>
              <w:t>mean</w:t>
            </w:r>
            <w:r w:rsidRPr="003A3749">
              <w:rPr>
                <w:rFonts w:ascii="Times New Roman" w:hAnsi="Times New Roman" w:cs="Times New Roman" w:hint="eastAsia"/>
              </w:rPr>
              <w:t xml:space="preserve"> </w:t>
            </w:r>
            <w:r w:rsidRPr="003A3749">
              <w:rPr>
                <w:rFonts w:ascii="Times New Roman" w:hAnsi="Times New Roman" w:cs="Times New Roman"/>
              </w:rPr>
              <w:t>±</w:t>
            </w:r>
            <w:r w:rsidRPr="003A3749">
              <w:rPr>
                <w:rFonts w:ascii="Times New Roman" w:hAnsi="Times New Roman" w:cs="Times New Roman" w:hint="eastAsia"/>
              </w:rPr>
              <w:t xml:space="preserve"> </w:t>
            </w:r>
            <w:r w:rsidRPr="003A3749">
              <w:rPr>
                <w:rFonts w:ascii="Times New Roman" w:hAnsi="Times New Roman" w:cs="Times New Roman"/>
              </w:rPr>
              <w:t>SD</w:t>
            </w:r>
            <w:r w:rsidRPr="003A3749">
              <w:rPr>
                <w:rFonts w:ascii="Times New Roman" w:hAnsi="Times New Roman" w:cs="Times New Roman" w:hint="eastAsia"/>
              </w:rPr>
              <w:t>)</w:t>
            </w:r>
            <w:r w:rsidRPr="003A3749">
              <w:rPr>
                <w:rFonts w:ascii="PyyspqAdvTT86d47313" w:hAnsi="PyyspqAdvTT86d47313" w:cs="PyyspqAdvTT86d47313"/>
                <w:sz w:val="20"/>
                <w:szCs w:val="20"/>
              </w:rPr>
              <w:t xml:space="preserve"> </w:t>
            </w:r>
            <w:r w:rsidRPr="003A3749">
              <w:rPr>
                <w:rFonts w:ascii="Times New Roman" w:hAnsi="Times New Roman" w:cs="Times New Roman"/>
              </w:rPr>
              <w:t>with a confidence interval of</w:t>
            </w:r>
            <w:r w:rsidRPr="003A3749">
              <w:rPr>
                <w:rFonts w:ascii="Times New Roman" w:hAnsi="Times New Roman" w:cs="Times New Roman" w:hint="eastAsia"/>
              </w:rPr>
              <w:t xml:space="preserve"> </w:t>
            </w:r>
            <w:r w:rsidRPr="003A3749">
              <w:rPr>
                <w:rFonts w:ascii="Times New Roman" w:hAnsi="Times New Roman" w:cs="Times New Roman"/>
              </w:rPr>
              <w:t>95%</w:t>
            </w:r>
            <w:r w:rsidRPr="003A3749">
              <w:rPr>
                <w:rFonts w:ascii="Times New Roman" w:hAnsi="Times New Roman" w:cs="Times New Roman" w:hint="eastAsia"/>
              </w:rPr>
              <w:t xml:space="preserve">, </w:t>
            </w:r>
            <w:r w:rsidRPr="003A3749">
              <w:rPr>
                <w:rFonts w:ascii="Times New Roman" w:hAnsi="Times New Roman" w:cs="Times New Roman"/>
              </w:rPr>
              <w:t>Kolmogorov–Smirnov test was used to test normality</w:t>
            </w:r>
            <w:r w:rsidRPr="003A3749">
              <w:rPr>
                <w:rFonts w:ascii="Times New Roman" w:hAnsi="Times New Roman" w:cs="Times New Roman" w:hint="eastAsia"/>
              </w:rPr>
              <w:t>,</w:t>
            </w:r>
            <w:r w:rsidRPr="003A3749">
              <w:rPr>
                <w:rFonts w:ascii="Times New Roman" w:hAnsi="Times New Roman" w:cs="Times New Roman"/>
              </w:rPr>
              <w:t> </w:t>
            </w:r>
            <w:r w:rsidRPr="003A3749">
              <w:rPr>
                <w:rFonts w:ascii="Times New Roman" w:hAnsi="Times New Roman" w:cs="Times New Roman" w:hint="eastAsia"/>
              </w:rPr>
              <w:t>m</w:t>
            </w:r>
            <w:r w:rsidRPr="003A3749">
              <w:rPr>
                <w:rFonts w:ascii="Times New Roman" w:hAnsi="Times New Roman" w:cs="Times New Roman"/>
              </w:rPr>
              <w:t>ultiple</w:t>
            </w:r>
            <w:r w:rsidRPr="003A3749">
              <w:rPr>
                <w:rFonts w:ascii="Times New Roman" w:hAnsi="Times New Roman" w:cs="Times New Roman" w:hint="eastAsia"/>
              </w:rPr>
              <w:t xml:space="preserve"> </w:t>
            </w:r>
            <w:r w:rsidRPr="003A3749">
              <w:rPr>
                <w:rFonts w:ascii="Times New Roman" w:hAnsi="Times New Roman" w:cs="Times New Roman"/>
              </w:rPr>
              <w:t>mixed two-way ANOVAs were performed</w:t>
            </w:r>
            <w:r w:rsidRPr="003A3749">
              <w:rPr>
                <w:rFonts w:ascii="Times New Roman" w:hAnsi="Times New Roman" w:cs="Times New Roman" w:hint="eastAsia"/>
              </w:rPr>
              <w:t xml:space="preserve"> f</w:t>
            </w:r>
            <w:r w:rsidRPr="003A3749">
              <w:rPr>
                <w:rFonts w:ascii="Times New Roman" w:hAnsi="Times New Roman" w:cs="Times New Roman"/>
              </w:rPr>
              <w:t>or all outcomes, with the group (intervention group or control group) as the independent factor and time (pre- intervention or post-intervention) as the repeated factor.</w:t>
            </w:r>
            <w:r w:rsidRPr="003A3749">
              <w:rPr>
                <w:rFonts w:ascii="Arial" w:hAnsi="Arial" w:cs="Arial"/>
                <w:szCs w:val="21"/>
                <w:shd w:val="clear" w:color="auto" w:fill="F7F8FA"/>
              </w:rPr>
              <w:t xml:space="preserve"> </w:t>
            </w:r>
            <w:r w:rsidRPr="003A3749">
              <w:rPr>
                <w:rFonts w:ascii="Times New Roman" w:hAnsi="Times New Roman" w:cs="Times New Roman"/>
              </w:rPr>
              <w:t xml:space="preserve">The statistical significance level was determined as </w:t>
            </w:r>
            <w:r w:rsidRPr="005C1162">
              <w:rPr>
                <w:rFonts w:ascii="Times New Roman" w:hAnsi="Times New Roman" w:cs="Times New Roman"/>
                <w:i/>
                <w:iCs/>
              </w:rPr>
              <w:t>P</w:t>
            </w:r>
            <w:r w:rsidRPr="003A3749">
              <w:rPr>
                <w:rFonts w:ascii="Times New Roman" w:hAnsi="Times New Roman" w:cs="Times New Roman"/>
              </w:rPr>
              <w:t>&lt; 0.05. </w:t>
            </w:r>
          </w:p>
        </w:tc>
        <w:tc>
          <w:tcPr>
            <w:tcW w:w="1162" w:type="dxa"/>
          </w:tcPr>
          <w:p w14:paraId="0C26A82E" w14:textId="3CF45D0E" w:rsidR="00906DC4" w:rsidRDefault="008F6BCD" w:rsidP="00592720">
            <w:pPr>
              <w:jc w:val="right"/>
              <w:rPr>
                <w:lang w:eastAsia="zh-CN"/>
              </w:rPr>
            </w:pPr>
            <w:r>
              <w:rPr>
                <w:rFonts w:hint="eastAsia"/>
                <w:lang w:eastAsia="zh-CN"/>
              </w:rPr>
              <w:t>11</w:t>
            </w:r>
          </w:p>
        </w:tc>
      </w:tr>
      <w:tr w:rsidR="00906DC4" w14:paraId="5C4CA629" w14:textId="77777777" w:rsidTr="00592720">
        <w:trPr>
          <w:gridAfter w:val="2"/>
          <w:wAfter w:w="13440" w:type="dxa"/>
        </w:trPr>
        <w:tc>
          <w:tcPr>
            <w:tcW w:w="1758" w:type="dxa"/>
          </w:tcPr>
          <w:p w14:paraId="5D3A73C7" w14:textId="77777777" w:rsidR="00906DC4" w:rsidRDefault="00906DC4" w:rsidP="00592720">
            <w:r>
              <w:rPr>
                <w:b/>
              </w:rPr>
              <w:t>Results</w:t>
            </w:r>
          </w:p>
        </w:tc>
        <w:tc>
          <w:tcPr>
            <w:tcW w:w="680" w:type="dxa"/>
          </w:tcPr>
          <w:p w14:paraId="2678771B" w14:textId="77777777" w:rsidR="00906DC4" w:rsidRDefault="00906DC4" w:rsidP="00592720"/>
        </w:tc>
        <w:tc>
          <w:tcPr>
            <w:tcW w:w="7342" w:type="dxa"/>
          </w:tcPr>
          <w:p w14:paraId="767E0A2B" w14:textId="77777777" w:rsidR="00906DC4" w:rsidRDefault="00906DC4" w:rsidP="00592720"/>
        </w:tc>
        <w:tc>
          <w:tcPr>
            <w:tcW w:w="1162" w:type="dxa"/>
          </w:tcPr>
          <w:p w14:paraId="5C58F8C6" w14:textId="77777777" w:rsidR="00906DC4" w:rsidRDefault="00906DC4" w:rsidP="00592720"/>
        </w:tc>
      </w:tr>
      <w:tr w:rsidR="00906DC4" w14:paraId="01C9F5E9" w14:textId="77777777" w:rsidTr="00592720">
        <w:trPr>
          <w:gridAfter w:val="2"/>
          <w:wAfter w:w="13440" w:type="dxa"/>
        </w:trPr>
        <w:tc>
          <w:tcPr>
            <w:tcW w:w="1758" w:type="dxa"/>
          </w:tcPr>
          <w:p w14:paraId="038F51C2" w14:textId="77777777" w:rsidR="00906DC4" w:rsidRDefault="00906DC4" w:rsidP="00592720">
            <w:r>
              <w:t>Participant flow diagram (strongly recommended)</w:t>
            </w:r>
          </w:p>
        </w:tc>
        <w:tc>
          <w:tcPr>
            <w:tcW w:w="680" w:type="dxa"/>
          </w:tcPr>
          <w:p w14:paraId="2C40314E" w14:textId="77777777" w:rsidR="00906DC4" w:rsidRDefault="00906DC4" w:rsidP="00592720">
            <w:hyperlink r:id="rId27" w:anchor="13a">
              <w:r>
                <w:rPr>
                  <w:rStyle w:val="ae"/>
                </w:rPr>
                <w:t>#13a</w:t>
              </w:r>
            </w:hyperlink>
          </w:p>
        </w:tc>
        <w:tc>
          <w:tcPr>
            <w:tcW w:w="7342" w:type="dxa"/>
          </w:tcPr>
          <w:p w14:paraId="35B04F29" w14:textId="5F2E685C" w:rsidR="00906DC4" w:rsidRDefault="00B67E4A" w:rsidP="00592720">
            <w:r w:rsidRPr="003A3749">
              <w:rPr>
                <w:rFonts w:ascii="Times New Roman" w:hAnsi="Times New Roman" w:cs="Times New Roman"/>
                <w:noProof/>
              </w:rPr>
              <w:drawing>
                <wp:inline distT="0" distB="0" distL="0" distR="0" wp14:anchorId="12666A84" wp14:editId="443BF24C">
                  <wp:extent cx="4237388" cy="2751292"/>
                  <wp:effectExtent l="0" t="0" r="0" b="0"/>
                  <wp:docPr id="11175037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503722" name="图片 111750372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252392" cy="2761034"/>
                          </a:xfrm>
                          <a:prstGeom prst="rect">
                            <a:avLst/>
                          </a:prstGeom>
                        </pic:spPr>
                      </pic:pic>
                    </a:graphicData>
                  </a:graphic>
                </wp:inline>
              </w:drawing>
            </w:r>
          </w:p>
        </w:tc>
        <w:tc>
          <w:tcPr>
            <w:tcW w:w="1162" w:type="dxa"/>
          </w:tcPr>
          <w:p w14:paraId="47D998DB" w14:textId="03ADE4AD" w:rsidR="00906DC4" w:rsidRDefault="001A70F0" w:rsidP="00592720">
            <w:pPr>
              <w:jc w:val="right"/>
              <w:rPr>
                <w:lang w:eastAsia="zh-CN"/>
              </w:rPr>
            </w:pPr>
            <w:r>
              <w:rPr>
                <w:rFonts w:hint="eastAsia"/>
                <w:lang w:eastAsia="zh-CN"/>
              </w:rPr>
              <w:t>1</w:t>
            </w:r>
            <w:r w:rsidR="008F6BCD">
              <w:rPr>
                <w:rFonts w:hint="eastAsia"/>
                <w:lang w:eastAsia="zh-CN"/>
              </w:rPr>
              <w:t>2</w:t>
            </w:r>
          </w:p>
        </w:tc>
      </w:tr>
      <w:tr w:rsidR="00906DC4" w14:paraId="56B1ECD5" w14:textId="77777777" w:rsidTr="00592720">
        <w:trPr>
          <w:gridAfter w:val="2"/>
          <w:wAfter w:w="13440" w:type="dxa"/>
        </w:trPr>
        <w:tc>
          <w:tcPr>
            <w:tcW w:w="1758" w:type="dxa"/>
          </w:tcPr>
          <w:p w14:paraId="3BEB91C9" w14:textId="77777777" w:rsidR="00906DC4" w:rsidRDefault="00906DC4" w:rsidP="00592720">
            <w:r>
              <w:t>Participant flow</w:t>
            </w:r>
          </w:p>
        </w:tc>
        <w:tc>
          <w:tcPr>
            <w:tcW w:w="680" w:type="dxa"/>
          </w:tcPr>
          <w:p w14:paraId="574490F4" w14:textId="77777777" w:rsidR="00906DC4" w:rsidRDefault="00906DC4" w:rsidP="00592720">
            <w:hyperlink r:id="rId29" w:anchor="13b">
              <w:r>
                <w:rPr>
                  <w:rStyle w:val="ae"/>
                </w:rPr>
                <w:t>#13b</w:t>
              </w:r>
            </w:hyperlink>
          </w:p>
        </w:tc>
        <w:tc>
          <w:tcPr>
            <w:tcW w:w="7342" w:type="dxa"/>
          </w:tcPr>
          <w:p w14:paraId="7C79D5AD" w14:textId="0BF2DE80" w:rsidR="00906DC4" w:rsidRDefault="00B67E4A" w:rsidP="00073C7B">
            <w:pPr>
              <w:spacing w:line="480" w:lineRule="auto"/>
            </w:pPr>
            <w:r w:rsidRPr="003A3749">
              <w:rPr>
                <w:rFonts w:ascii="Times New Roman" w:hAnsi="Times New Roman" w:cs="Times New Roman"/>
              </w:rPr>
              <w:t xml:space="preserve">Of the first </w:t>
            </w:r>
            <w:r w:rsidRPr="003A3749">
              <w:rPr>
                <w:rFonts w:ascii="Times New Roman" w:hAnsi="Times New Roman" w:cs="Times New Roman" w:hint="eastAsia"/>
              </w:rPr>
              <w:t>40</w:t>
            </w:r>
            <w:r w:rsidRPr="003A3749">
              <w:rPr>
                <w:rFonts w:ascii="Times New Roman" w:hAnsi="Times New Roman" w:cs="Times New Roman"/>
              </w:rPr>
              <w:t xml:space="preserve"> patients who sought treatment</w:t>
            </w:r>
            <w:r w:rsidRPr="003A3749">
              <w:rPr>
                <w:rFonts w:ascii="Times New Roman" w:hAnsi="Times New Roman" w:cs="Times New Roman" w:hint="eastAsia"/>
              </w:rPr>
              <w:t xml:space="preserve"> and</w:t>
            </w:r>
            <w:r w:rsidRPr="003A3749">
              <w:rPr>
                <w:rFonts w:ascii="Times New Roman" w:hAnsi="Times New Roman" w:cs="Times New Roman"/>
              </w:rPr>
              <w:t xml:space="preserve"> agreed to participate, </w:t>
            </w:r>
            <w:r w:rsidRPr="003A3749">
              <w:rPr>
                <w:rFonts w:ascii="Times New Roman" w:hAnsi="Times New Roman" w:cs="Times New Roman" w:hint="eastAsia"/>
              </w:rPr>
              <w:t>4</w:t>
            </w:r>
            <w:r w:rsidRPr="003A3749">
              <w:rPr>
                <w:rFonts w:ascii="Times New Roman" w:hAnsi="Times New Roman" w:cs="Times New Roman"/>
              </w:rPr>
              <w:t xml:space="preserve"> were excluded, </w:t>
            </w:r>
            <w:r w:rsidRPr="003A3749">
              <w:rPr>
                <w:rFonts w:ascii="Times New Roman" w:hAnsi="Times New Roman" w:cs="Times New Roman" w:hint="eastAsia"/>
              </w:rPr>
              <w:t>because they met the exclusion criteria</w:t>
            </w:r>
            <w:r w:rsidRPr="003A3749">
              <w:rPr>
                <w:rFonts w:ascii="Times New Roman" w:hAnsi="Times New Roman" w:cs="Times New Roman"/>
              </w:rPr>
              <w:t xml:space="preserve">. </w:t>
            </w:r>
            <w:r w:rsidRPr="003A3749">
              <w:rPr>
                <w:rFonts w:ascii="Times New Roman" w:hAnsi="Times New Roman" w:cs="Times New Roman" w:hint="eastAsia"/>
              </w:rPr>
              <w:t>Therefore, 36 patients were included</w:t>
            </w:r>
            <w:r w:rsidRPr="003A3749">
              <w:rPr>
                <w:rFonts w:ascii="Times New Roman" w:hAnsi="Times New Roman" w:cs="Times New Roman"/>
              </w:rPr>
              <w:t xml:space="preserve">, </w:t>
            </w:r>
            <w:r w:rsidRPr="003A3749">
              <w:rPr>
                <w:rFonts w:ascii="Times New Roman" w:hAnsi="Times New Roman" w:cs="Times New Roman" w:hint="eastAsia"/>
              </w:rPr>
              <w:t>18 were assigned to</w:t>
            </w:r>
            <w:r w:rsidRPr="003A3749">
              <w:rPr>
                <w:rFonts w:ascii="Times New Roman" w:hAnsi="Times New Roman" w:cs="Times New Roman"/>
              </w:rPr>
              <w:t xml:space="preserve"> the intervention group and 1</w:t>
            </w:r>
            <w:r w:rsidRPr="003A3749">
              <w:rPr>
                <w:rFonts w:ascii="Times New Roman" w:hAnsi="Times New Roman" w:cs="Times New Roman" w:hint="eastAsia"/>
              </w:rPr>
              <w:t xml:space="preserve">8 to </w:t>
            </w:r>
            <w:r w:rsidRPr="003A3749">
              <w:rPr>
                <w:rFonts w:ascii="Times New Roman" w:hAnsi="Times New Roman" w:cs="Times New Roman"/>
              </w:rPr>
              <w:t>the control group, with no</w:t>
            </w:r>
            <w:r w:rsidRPr="003A3749">
              <w:rPr>
                <w:rFonts w:ascii="Times New Roman" w:hAnsi="Times New Roman" w:cs="Times New Roman" w:hint="eastAsia"/>
              </w:rPr>
              <w:t xml:space="preserve"> participants</w:t>
            </w:r>
            <w:r w:rsidRPr="003A3749">
              <w:rPr>
                <w:rFonts w:ascii="Times New Roman" w:hAnsi="Times New Roman" w:cs="Times New Roman"/>
              </w:rPr>
              <w:t xml:space="preserve"> losses during the</w:t>
            </w:r>
            <w:r w:rsidRPr="003A3749">
              <w:rPr>
                <w:rFonts w:ascii="Times New Roman" w:hAnsi="Times New Roman" w:cs="Times New Roman" w:hint="eastAsia"/>
              </w:rPr>
              <w:t xml:space="preserve"> study</w:t>
            </w:r>
            <w:r w:rsidRPr="003A3749">
              <w:rPr>
                <w:rFonts w:ascii="Times New Roman" w:hAnsi="Times New Roman" w:cs="Times New Roman"/>
              </w:rPr>
              <w:t>.</w:t>
            </w:r>
          </w:p>
        </w:tc>
        <w:tc>
          <w:tcPr>
            <w:tcW w:w="1162" w:type="dxa"/>
          </w:tcPr>
          <w:p w14:paraId="69074368" w14:textId="7B9C83EF" w:rsidR="00906DC4" w:rsidRDefault="001A70F0" w:rsidP="00592720">
            <w:pPr>
              <w:jc w:val="right"/>
              <w:rPr>
                <w:lang w:eastAsia="zh-CN"/>
              </w:rPr>
            </w:pPr>
            <w:r>
              <w:rPr>
                <w:rFonts w:hint="eastAsia"/>
                <w:lang w:eastAsia="zh-CN"/>
              </w:rPr>
              <w:t>1</w:t>
            </w:r>
            <w:r w:rsidR="008F6BCD">
              <w:rPr>
                <w:rFonts w:hint="eastAsia"/>
                <w:lang w:eastAsia="zh-CN"/>
              </w:rPr>
              <w:t>1</w:t>
            </w:r>
          </w:p>
        </w:tc>
      </w:tr>
      <w:tr w:rsidR="00906DC4" w14:paraId="4C0B5CC9" w14:textId="77777777" w:rsidTr="00592720">
        <w:trPr>
          <w:gridAfter w:val="2"/>
          <w:wAfter w:w="13440" w:type="dxa"/>
        </w:trPr>
        <w:tc>
          <w:tcPr>
            <w:tcW w:w="1758" w:type="dxa"/>
          </w:tcPr>
          <w:p w14:paraId="02D7917B" w14:textId="77777777" w:rsidR="00906DC4" w:rsidRDefault="00906DC4" w:rsidP="00592720">
            <w:r>
              <w:t>Recruitment</w:t>
            </w:r>
          </w:p>
        </w:tc>
        <w:tc>
          <w:tcPr>
            <w:tcW w:w="680" w:type="dxa"/>
          </w:tcPr>
          <w:p w14:paraId="22F4D6F4" w14:textId="77777777" w:rsidR="00906DC4" w:rsidRDefault="00906DC4" w:rsidP="00592720">
            <w:hyperlink r:id="rId30" w:anchor="14a">
              <w:r>
                <w:rPr>
                  <w:rStyle w:val="ae"/>
                </w:rPr>
                <w:t>#14a</w:t>
              </w:r>
            </w:hyperlink>
          </w:p>
        </w:tc>
        <w:tc>
          <w:tcPr>
            <w:tcW w:w="7342" w:type="dxa"/>
          </w:tcPr>
          <w:p w14:paraId="25E71C1F" w14:textId="404BC249" w:rsidR="00906DC4" w:rsidRDefault="00073C7B" w:rsidP="00592720">
            <w:r w:rsidRPr="003A3749">
              <w:rPr>
                <w:rFonts w:ascii="Times New Roman" w:hAnsi="Times New Roman" w:cs="Times New Roman" w:hint="eastAsia"/>
              </w:rPr>
              <w:t>Thirty-six</w:t>
            </w:r>
            <w:r w:rsidRPr="003A3749">
              <w:rPr>
                <w:rFonts w:ascii="Times New Roman" w:hAnsi="Times New Roman" w:cs="Times New Roman"/>
              </w:rPr>
              <w:t xml:space="preserve"> patients with a history of low back pain who sought treatment at the author's institution </w:t>
            </w:r>
            <w:r w:rsidRPr="003A3749">
              <w:rPr>
                <w:rFonts w:ascii="Times New Roman" w:hAnsi="Times New Roman" w:cs="Times New Roman" w:hint="eastAsia"/>
              </w:rPr>
              <w:t>were</w:t>
            </w:r>
            <w:r w:rsidRPr="003A3749">
              <w:rPr>
                <w:rFonts w:ascii="Times New Roman" w:hAnsi="Times New Roman" w:cs="Times New Roman"/>
              </w:rPr>
              <w:t xml:space="preserve"> randomly</w:t>
            </w:r>
            <w:r w:rsidRPr="003A3749">
              <w:rPr>
                <w:rFonts w:ascii="Times New Roman" w:hAnsi="Times New Roman" w:cs="Times New Roman" w:hint="eastAsia"/>
              </w:rPr>
              <w:t xml:space="preserve"> allocated to one of two groups: the</w:t>
            </w:r>
            <w:r w:rsidRPr="003A3749">
              <w:rPr>
                <w:rFonts w:ascii="Times New Roman" w:hAnsi="Times New Roman" w:cs="Times New Roman"/>
              </w:rPr>
              <w:t xml:space="preserve"> intervention group (18</w:t>
            </w:r>
            <w:r w:rsidRPr="003A3749">
              <w:rPr>
                <w:rFonts w:ascii="Times New Roman" w:hAnsi="Times New Roman" w:cs="Times New Roman" w:hint="eastAsia"/>
              </w:rPr>
              <w:t>-men</w:t>
            </w:r>
            <w:r w:rsidRPr="003A3749">
              <w:rPr>
                <w:rFonts w:ascii="Times New Roman" w:hAnsi="Times New Roman" w:cs="Times New Roman"/>
              </w:rPr>
              <w:t xml:space="preserve">) and </w:t>
            </w:r>
            <w:r w:rsidRPr="003A3749">
              <w:rPr>
                <w:rFonts w:ascii="Times New Roman" w:hAnsi="Times New Roman" w:cs="Times New Roman" w:hint="eastAsia"/>
              </w:rPr>
              <w:t xml:space="preserve">the </w:t>
            </w:r>
            <w:r w:rsidRPr="003A3749">
              <w:rPr>
                <w:rFonts w:ascii="Times New Roman" w:hAnsi="Times New Roman" w:cs="Times New Roman"/>
              </w:rPr>
              <w:t>control group (18</w:t>
            </w:r>
            <w:r w:rsidRPr="003A3749">
              <w:rPr>
                <w:rFonts w:ascii="Times New Roman" w:hAnsi="Times New Roman" w:cs="Times New Roman" w:hint="eastAsia"/>
              </w:rPr>
              <w:t>-men</w:t>
            </w:r>
            <w:r w:rsidRPr="003A3749">
              <w:rPr>
                <w:rFonts w:ascii="Times New Roman" w:hAnsi="Times New Roman" w:cs="Times New Roman"/>
              </w:rPr>
              <w:t>).</w:t>
            </w:r>
          </w:p>
        </w:tc>
        <w:tc>
          <w:tcPr>
            <w:tcW w:w="1162" w:type="dxa"/>
          </w:tcPr>
          <w:p w14:paraId="2E2E94B3" w14:textId="730F61BD" w:rsidR="00906DC4" w:rsidRDefault="008F6BCD" w:rsidP="00592720">
            <w:pPr>
              <w:jc w:val="right"/>
              <w:rPr>
                <w:lang w:eastAsia="zh-CN"/>
              </w:rPr>
            </w:pPr>
            <w:r>
              <w:rPr>
                <w:rFonts w:hint="eastAsia"/>
                <w:lang w:eastAsia="zh-CN"/>
              </w:rPr>
              <w:t>5</w:t>
            </w:r>
          </w:p>
        </w:tc>
      </w:tr>
      <w:tr w:rsidR="00906DC4" w14:paraId="6095CF2B" w14:textId="77777777" w:rsidTr="00592720">
        <w:trPr>
          <w:gridAfter w:val="2"/>
          <w:wAfter w:w="13440" w:type="dxa"/>
        </w:trPr>
        <w:tc>
          <w:tcPr>
            <w:tcW w:w="1758" w:type="dxa"/>
          </w:tcPr>
          <w:p w14:paraId="198E94BC" w14:textId="77777777" w:rsidR="00906DC4" w:rsidRDefault="00906DC4" w:rsidP="00592720">
            <w:r>
              <w:lastRenderedPageBreak/>
              <w:t>Baseline data</w:t>
            </w:r>
          </w:p>
        </w:tc>
        <w:tc>
          <w:tcPr>
            <w:tcW w:w="680" w:type="dxa"/>
          </w:tcPr>
          <w:p w14:paraId="0DECC199" w14:textId="77777777" w:rsidR="00906DC4" w:rsidRDefault="00906DC4" w:rsidP="00592720">
            <w:hyperlink r:id="rId31" w:anchor="15">
              <w:r>
                <w:rPr>
                  <w:rStyle w:val="ae"/>
                </w:rPr>
                <w:t>#15</w:t>
              </w:r>
            </w:hyperlink>
          </w:p>
        </w:tc>
        <w:tc>
          <w:tcPr>
            <w:tcW w:w="7342" w:type="dxa"/>
          </w:tcPr>
          <w:p w14:paraId="506F0EDC" w14:textId="77777777" w:rsidR="00073C7B" w:rsidRPr="003A3749" w:rsidRDefault="00073C7B" w:rsidP="00073C7B">
            <w:pPr>
              <w:spacing w:line="480" w:lineRule="auto"/>
              <w:rPr>
                <w:rFonts w:ascii="Times New Roman" w:hAnsi="Times New Roman" w:cs="Times New Roman"/>
              </w:rPr>
            </w:pPr>
            <w:r w:rsidRPr="003A3749">
              <w:rPr>
                <w:rFonts w:ascii="Times New Roman" w:hAnsi="Times New Roman" w:cs="Times New Roman"/>
              </w:rPr>
              <w:t>There w</w:t>
            </w:r>
            <w:r w:rsidRPr="003A3749">
              <w:rPr>
                <w:rFonts w:ascii="Times New Roman" w:hAnsi="Times New Roman" w:cs="Times New Roman" w:hint="eastAsia"/>
              </w:rPr>
              <w:t>ere</w:t>
            </w:r>
            <w:r w:rsidRPr="003A3749">
              <w:rPr>
                <w:rFonts w:ascii="Times New Roman" w:hAnsi="Times New Roman" w:cs="Times New Roman"/>
              </w:rPr>
              <w:t xml:space="preserve"> no significant difference</w:t>
            </w:r>
            <w:r w:rsidRPr="003A3749">
              <w:rPr>
                <w:rFonts w:ascii="Times New Roman" w:hAnsi="Times New Roman" w:cs="Times New Roman" w:hint="eastAsia"/>
              </w:rPr>
              <w:t>s</w:t>
            </w:r>
            <w:r w:rsidRPr="003A3749">
              <w:rPr>
                <w:rFonts w:ascii="Times New Roman" w:hAnsi="Times New Roman" w:cs="Times New Roman"/>
              </w:rPr>
              <w:t xml:space="preserve"> between</w:t>
            </w:r>
            <w:r w:rsidRPr="003A3749">
              <w:rPr>
                <w:rFonts w:ascii="Times New Roman" w:hAnsi="Times New Roman" w:cs="Times New Roman" w:hint="eastAsia"/>
              </w:rPr>
              <w:t xml:space="preserve"> the two </w:t>
            </w:r>
            <w:r w:rsidRPr="003A3749">
              <w:rPr>
                <w:rFonts w:ascii="Times New Roman" w:hAnsi="Times New Roman" w:cs="Times New Roman"/>
              </w:rPr>
              <w:t>group</w:t>
            </w:r>
            <w:r w:rsidRPr="003A3749">
              <w:rPr>
                <w:rFonts w:ascii="Times New Roman" w:hAnsi="Times New Roman" w:cs="Times New Roman" w:hint="eastAsia"/>
              </w:rPr>
              <w:t>s</w:t>
            </w:r>
            <w:r w:rsidRPr="003A3749">
              <w:rPr>
                <w:rFonts w:ascii="Times New Roman" w:hAnsi="Times New Roman" w:cs="Times New Roman"/>
              </w:rPr>
              <w:t xml:space="preserve"> in terms of age, disease duration, height, weight</w:t>
            </w:r>
            <w:r w:rsidRPr="003A3749">
              <w:rPr>
                <w:rFonts w:ascii="Times New Roman" w:hAnsi="Times New Roman" w:cs="Times New Roman" w:hint="eastAsia"/>
              </w:rPr>
              <w:t xml:space="preserve">, </w:t>
            </w:r>
            <w:r w:rsidRPr="003A3749">
              <w:rPr>
                <w:rFonts w:ascii="Times New Roman" w:hAnsi="Times New Roman" w:cs="Times New Roman"/>
              </w:rPr>
              <w:t>body mass index (BMI</w:t>
            </w:r>
            <w:r w:rsidRPr="003A3749">
              <w:rPr>
                <w:rFonts w:ascii="Times New Roman" w:hAnsi="Times New Roman" w:cs="Times New Roman" w:hint="eastAsia"/>
              </w:rPr>
              <w:t>), and</w:t>
            </w:r>
            <w:r w:rsidRPr="003A3749">
              <w:rPr>
                <w:rFonts w:ascii="Times New Roman" w:hAnsi="Times New Roman" w:cs="Times New Roman"/>
              </w:rPr>
              <w:t xml:space="preserve"> the scores of VAS</w:t>
            </w:r>
            <w:r w:rsidRPr="003A3749">
              <w:rPr>
                <w:rFonts w:ascii="Times New Roman" w:hAnsi="Times New Roman" w:cs="Times New Roman" w:hint="eastAsia"/>
              </w:rPr>
              <w:t xml:space="preserve">, </w:t>
            </w:r>
            <w:r w:rsidRPr="003A3749">
              <w:rPr>
                <w:rFonts w:ascii="Times New Roman" w:hAnsi="Times New Roman" w:cs="Times New Roman"/>
              </w:rPr>
              <w:t>ODI, FMS</w:t>
            </w:r>
            <w:r w:rsidRPr="003A3749">
              <w:rPr>
                <w:rFonts w:ascii="Times New Roman" w:hAnsi="Times New Roman" w:cs="Times New Roman" w:hint="eastAsia"/>
              </w:rPr>
              <w:t xml:space="preserve"> and</w:t>
            </w:r>
            <w:r w:rsidRPr="003A3749">
              <w:rPr>
                <w:rFonts w:ascii="Times New Roman" w:hAnsi="Times New Roman" w:cs="Times New Roman"/>
              </w:rPr>
              <w:t xml:space="preserve"> back strength</w:t>
            </w:r>
            <w:r w:rsidRPr="003A3749">
              <w:rPr>
                <w:rFonts w:ascii="Times New Roman" w:hAnsi="Times New Roman" w:cs="Times New Roman" w:hint="eastAsia"/>
              </w:rPr>
              <w:t xml:space="preserve"> at baseline </w:t>
            </w:r>
            <w:r w:rsidRPr="003A3749">
              <w:rPr>
                <w:rFonts w:ascii="Times New Roman" w:hAnsi="Times New Roman" w:cs="Times New Roman"/>
              </w:rPr>
              <w:t>(Table 1).</w:t>
            </w:r>
          </w:p>
          <w:p w14:paraId="75DE5D80" w14:textId="77777777" w:rsidR="00073C7B" w:rsidRPr="003A3749" w:rsidRDefault="00073C7B" w:rsidP="00073C7B">
            <w:pPr>
              <w:spacing w:line="480" w:lineRule="auto"/>
              <w:ind w:firstLineChars="200" w:firstLine="480"/>
              <w:jc w:val="center"/>
              <w:rPr>
                <w:rFonts w:ascii="Times New Roman" w:hAnsi="Times New Roman" w:cs="Times New Roman"/>
              </w:rPr>
            </w:pPr>
            <w:r w:rsidRPr="003A3749">
              <w:rPr>
                <w:rFonts w:ascii="Times New Roman" w:hAnsi="Times New Roman" w:cs="Times New Roman"/>
              </w:rPr>
              <w:t xml:space="preserve">Table 1   </w:t>
            </w:r>
            <w:r w:rsidRPr="003A3749">
              <w:rPr>
                <w:rFonts w:ascii="Times New Roman" w:hAnsi="Times New Roman" w:cs="Times New Roman" w:hint="eastAsia"/>
              </w:rPr>
              <w:t>Demographic and clinical characteristics of patients</w:t>
            </w:r>
          </w:p>
          <w:tbl>
            <w:tblPr>
              <w:tblW w:w="6640" w:type="dxa"/>
              <w:jc w:val="center"/>
              <w:tblLook w:val="04A0" w:firstRow="1" w:lastRow="0" w:firstColumn="1" w:lastColumn="0" w:noHBand="0" w:noVBand="1"/>
            </w:tblPr>
            <w:tblGrid>
              <w:gridCol w:w="1758"/>
              <w:gridCol w:w="1906"/>
              <w:gridCol w:w="1610"/>
              <w:gridCol w:w="1366"/>
            </w:tblGrid>
            <w:tr w:rsidR="00073C7B" w:rsidRPr="003A3749" w14:paraId="188BC465" w14:textId="77777777" w:rsidTr="00B260EB">
              <w:trPr>
                <w:trHeight w:val="317"/>
                <w:jc w:val="center"/>
              </w:trPr>
              <w:tc>
                <w:tcPr>
                  <w:tcW w:w="1758" w:type="dxa"/>
                  <w:tcBorders>
                    <w:top w:val="single" w:sz="4" w:space="0" w:color="auto"/>
                    <w:left w:val="nil"/>
                    <w:bottom w:val="single" w:sz="4" w:space="0" w:color="auto"/>
                    <w:right w:val="nil"/>
                  </w:tcBorders>
                  <w:noWrap/>
                  <w:vAlign w:val="bottom"/>
                  <w:hideMark/>
                </w:tcPr>
                <w:p w14:paraId="6EB5F9DF" w14:textId="77777777" w:rsidR="00073C7B" w:rsidRPr="003A3749" w:rsidRDefault="00073C7B" w:rsidP="007B4F75">
                  <w:pPr>
                    <w:framePr w:hSpace="180" w:wrap="around" w:vAnchor="text" w:hAnchor="text" w:x="-142" w:y="1"/>
                    <w:spacing w:line="480" w:lineRule="auto"/>
                    <w:suppressOverlap/>
                    <w:jc w:val="center"/>
                    <w:rPr>
                      <w:rFonts w:ascii="Times New Roman" w:eastAsia="宋体" w:hAnsi="Times New Roman" w:cs="Times New Roman"/>
                      <w:sz w:val="20"/>
                      <w:szCs w:val="20"/>
                    </w:rPr>
                  </w:pPr>
                  <w:r w:rsidRPr="003A3749">
                    <w:rPr>
                      <w:rFonts w:ascii="Times New Roman" w:eastAsia="宋体" w:hAnsi="Times New Roman" w:cs="Times New Roman"/>
                      <w:sz w:val="20"/>
                      <w:szCs w:val="20"/>
                    </w:rPr>
                    <w:t xml:space="preserve"> Item  </w:t>
                  </w:r>
                </w:p>
              </w:tc>
              <w:tc>
                <w:tcPr>
                  <w:tcW w:w="1906" w:type="dxa"/>
                  <w:tcBorders>
                    <w:top w:val="single" w:sz="4" w:space="0" w:color="auto"/>
                    <w:left w:val="nil"/>
                    <w:bottom w:val="single" w:sz="4" w:space="0" w:color="auto"/>
                    <w:right w:val="nil"/>
                  </w:tcBorders>
                  <w:noWrap/>
                  <w:vAlign w:val="bottom"/>
                  <w:hideMark/>
                </w:tcPr>
                <w:p w14:paraId="563FE250" w14:textId="77777777" w:rsidR="00073C7B" w:rsidRPr="003A3749" w:rsidRDefault="00073C7B" w:rsidP="007B4F75">
                  <w:pPr>
                    <w:framePr w:hSpace="180" w:wrap="around" w:vAnchor="text" w:hAnchor="text" w:x="-142" w:y="1"/>
                    <w:spacing w:line="480" w:lineRule="auto"/>
                    <w:suppressOverlap/>
                    <w:jc w:val="center"/>
                    <w:rPr>
                      <w:rFonts w:ascii="Times New Roman" w:eastAsia="宋体" w:hAnsi="Times New Roman" w:cs="Times New Roman"/>
                      <w:sz w:val="20"/>
                      <w:szCs w:val="20"/>
                    </w:rPr>
                  </w:pPr>
                  <w:r w:rsidRPr="003A3749">
                    <w:rPr>
                      <w:rFonts w:ascii="Times New Roman" w:eastAsia="宋体" w:hAnsi="Times New Roman" w:cs="Times New Roman"/>
                      <w:sz w:val="20"/>
                      <w:szCs w:val="20"/>
                    </w:rPr>
                    <w:t xml:space="preserve"> Intervention group</w:t>
                  </w:r>
                </w:p>
              </w:tc>
              <w:tc>
                <w:tcPr>
                  <w:tcW w:w="1610" w:type="dxa"/>
                  <w:tcBorders>
                    <w:top w:val="single" w:sz="4" w:space="0" w:color="auto"/>
                    <w:left w:val="nil"/>
                    <w:bottom w:val="single" w:sz="4" w:space="0" w:color="auto"/>
                    <w:right w:val="nil"/>
                  </w:tcBorders>
                  <w:noWrap/>
                  <w:vAlign w:val="bottom"/>
                  <w:hideMark/>
                </w:tcPr>
                <w:p w14:paraId="6BD9EC1B" w14:textId="77777777" w:rsidR="00073C7B" w:rsidRPr="003A3749" w:rsidRDefault="00073C7B" w:rsidP="007B4F75">
                  <w:pPr>
                    <w:framePr w:hSpace="180" w:wrap="around" w:vAnchor="text" w:hAnchor="text" w:x="-142" w:y="1"/>
                    <w:spacing w:line="480" w:lineRule="auto"/>
                    <w:suppressOverlap/>
                    <w:jc w:val="center"/>
                    <w:rPr>
                      <w:rFonts w:ascii="Times New Roman" w:eastAsia="宋体" w:hAnsi="Times New Roman" w:cs="Times New Roman"/>
                      <w:sz w:val="20"/>
                      <w:szCs w:val="20"/>
                    </w:rPr>
                  </w:pPr>
                  <w:r w:rsidRPr="003A3749">
                    <w:rPr>
                      <w:rFonts w:ascii="Times New Roman" w:eastAsia="宋体" w:hAnsi="Times New Roman" w:cs="Times New Roman"/>
                      <w:sz w:val="20"/>
                      <w:szCs w:val="20"/>
                    </w:rPr>
                    <w:t xml:space="preserve"> Control group</w:t>
                  </w:r>
                </w:p>
              </w:tc>
              <w:tc>
                <w:tcPr>
                  <w:tcW w:w="1366" w:type="dxa"/>
                  <w:tcBorders>
                    <w:top w:val="single" w:sz="4" w:space="0" w:color="auto"/>
                    <w:left w:val="nil"/>
                    <w:bottom w:val="single" w:sz="4" w:space="0" w:color="auto"/>
                    <w:right w:val="nil"/>
                  </w:tcBorders>
                  <w:hideMark/>
                </w:tcPr>
                <w:p w14:paraId="2243A7DE" w14:textId="77777777" w:rsidR="00073C7B" w:rsidRPr="003A3749" w:rsidRDefault="00073C7B"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i/>
                      <w:iCs/>
                      <w:sz w:val="20"/>
                      <w:szCs w:val="20"/>
                    </w:rPr>
                    <w:t xml:space="preserve"> P</w:t>
                  </w:r>
                </w:p>
              </w:tc>
            </w:tr>
            <w:tr w:rsidR="00073C7B" w:rsidRPr="003A3749" w14:paraId="33898417" w14:textId="77777777" w:rsidTr="00B260EB">
              <w:trPr>
                <w:trHeight w:val="286"/>
                <w:jc w:val="center"/>
              </w:trPr>
              <w:tc>
                <w:tcPr>
                  <w:tcW w:w="1758" w:type="dxa"/>
                  <w:tcBorders>
                    <w:top w:val="single" w:sz="4" w:space="0" w:color="auto"/>
                    <w:left w:val="nil"/>
                    <w:right w:val="nil"/>
                  </w:tcBorders>
                  <w:noWrap/>
                  <w:vAlign w:val="bottom"/>
                </w:tcPr>
                <w:p w14:paraId="44FA1AE0" w14:textId="77777777" w:rsidR="00073C7B" w:rsidRPr="003A3749" w:rsidRDefault="00073C7B" w:rsidP="007B4F75">
                  <w:pPr>
                    <w:framePr w:hSpace="180" w:wrap="around" w:vAnchor="text" w:hAnchor="text" w:x="-142" w:y="1"/>
                    <w:spacing w:line="360" w:lineRule="auto"/>
                    <w:suppressOverlap/>
                    <w:rPr>
                      <w:rFonts w:ascii="Times New Roman" w:eastAsia="宋体" w:hAnsi="Times New Roman" w:cs="Times New Roman"/>
                      <w:b/>
                      <w:bCs/>
                      <w:sz w:val="20"/>
                      <w:szCs w:val="20"/>
                    </w:rPr>
                  </w:pPr>
                  <w:r w:rsidRPr="003A3749">
                    <w:rPr>
                      <w:rFonts w:ascii="Times New Roman" w:hAnsi="Times New Roman" w:cs="Times New Roman" w:hint="eastAsia"/>
                      <w:b/>
                      <w:bCs/>
                    </w:rPr>
                    <w:t>Demographic</w:t>
                  </w:r>
                </w:p>
              </w:tc>
              <w:tc>
                <w:tcPr>
                  <w:tcW w:w="1906" w:type="dxa"/>
                  <w:tcBorders>
                    <w:top w:val="single" w:sz="4" w:space="0" w:color="auto"/>
                    <w:left w:val="nil"/>
                    <w:right w:val="nil"/>
                  </w:tcBorders>
                  <w:noWrap/>
                  <w:vAlign w:val="bottom"/>
                </w:tcPr>
                <w:p w14:paraId="49E5E874" w14:textId="77777777" w:rsidR="00073C7B" w:rsidRPr="003A3749" w:rsidRDefault="00073C7B" w:rsidP="007B4F75">
                  <w:pPr>
                    <w:framePr w:hSpace="180" w:wrap="around" w:vAnchor="text" w:hAnchor="text" w:x="-142" w:y="1"/>
                    <w:spacing w:line="360" w:lineRule="auto"/>
                    <w:suppressOverlap/>
                    <w:jc w:val="center"/>
                    <w:rPr>
                      <w:rFonts w:ascii="Times New Roman" w:eastAsia="宋体" w:hAnsi="Times New Roman" w:cs="Times New Roman"/>
                      <w:sz w:val="20"/>
                      <w:szCs w:val="20"/>
                    </w:rPr>
                  </w:pPr>
                </w:p>
              </w:tc>
              <w:tc>
                <w:tcPr>
                  <w:tcW w:w="1610" w:type="dxa"/>
                  <w:tcBorders>
                    <w:top w:val="single" w:sz="4" w:space="0" w:color="auto"/>
                    <w:left w:val="nil"/>
                    <w:right w:val="nil"/>
                  </w:tcBorders>
                  <w:noWrap/>
                  <w:vAlign w:val="bottom"/>
                </w:tcPr>
                <w:p w14:paraId="14138542" w14:textId="77777777" w:rsidR="00073C7B" w:rsidRPr="003A3749" w:rsidRDefault="00073C7B" w:rsidP="007B4F75">
                  <w:pPr>
                    <w:framePr w:hSpace="180" w:wrap="around" w:vAnchor="text" w:hAnchor="text" w:x="-142" w:y="1"/>
                    <w:spacing w:line="360" w:lineRule="auto"/>
                    <w:suppressOverlap/>
                    <w:jc w:val="center"/>
                    <w:rPr>
                      <w:rFonts w:ascii="Times New Roman" w:eastAsia="宋体" w:hAnsi="Times New Roman" w:cs="Times New Roman"/>
                      <w:sz w:val="20"/>
                      <w:szCs w:val="20"/>
                    </w:rPr>
                  </w:pPr>
                </w:p>
              </w:tc>
              <w:tc>
                <w:tcPr>
                  <w:tcW w:w="1366" w:type="dxa"/>
                  <w:tcBorders>
                    <w:top w:val="single" w:sz="4" w:space="0" w:color="auto"/>
                    <w:left w:val="nil"/>
                    <w:right w:val="nil"/>
                  </w:tcBorders>
                </w:tcPr>
                <w:p w14:paraId="4BEBE3A8"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i/>
                      <w:iCs/>
                      <w:sz w:val="20"/>
                      <w:szCs w:val="20"/>
                    </w:rPr>
                  </w:pPr>
                </w:p>
              </w:tc>
            </w:tr>
            <w:tr w:rsidR="00073C7B" w:rsidRPr="003A3749" w14:paraId="31CEF1B1" w14:textId="77777777" w:rsidTr="00B260EB">
              <w:trPr>
                <w:trHeight w:val="221"/>
                <w:jc w:val="center"/>
              </w:trPr>
              <w:tc>
                <w:tcPr>
                  <w:tcW w:w="1758" w:type="dxa"/>
                  <w:noWrap/>
                  <w:vAlign w:val="bottom"/>
                  <w:hideMark/>
                </w:tcPr>
                <w:p w14:paraId="3D9D3AF3" w14:textId="77777777" w:rsidR="00073C7B" w:rsidRPr="003A3749" w:rsidRDefault="00073C7B" w:rsidP="007B4F75">
                  <w:pPr>
                    <w:framePr w:hSpace="180" w:wrap="around" w:vAnchor="text" w:hAnchor="text" w:x="-142" w:y="1"/>
                    <w:spacing w:line="360" w:lineRule="auto"/>
                    <w:suppressOverlap/>
                    <w:jc w:val="center"/>
                    <w:rPr>
                      <w:rFonts w:ascii="Times New Roman" w:eastAsia="宋体" w:hAnsi="Times New Roman" w:cs="Times New Roman"/>
                      <w:sz w:val="20"/>
                      <w:szCs w:val="20"/>
                    </w:rPr>
                  </w:pPr>
                  <w:r w:rsidRPr="003A3749">
                    <w:rPr>
                      <w:rFonts w:ascii="Times New Roman" w:eastAsia="宋体" w:hAnsi="Times New Roman" w:cs="Times New Roman"/>
                      <w:sz w:val="20"/>
                      <w:szCs w:val="20"/>
                    </w:rPr>
                    <w:t>Age (years)</w:t>
                  </w:r>
                </w:p>
              </w:tc>
              <w:tc>
                <w:tcPr>
                  <w:tcW w:w="1906" w:type="dxa"/>
                  <w:noWrap/>
                  <w:vAlign w:val="bottom"/>
                  <w:hideMark/>
                </w:tcPr>
                <w:p w14:paraId="53EB58E3"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36.56±7.87</w:t>
                  </w:r>
                </w:p>
              </w:tc>
              <w:tc>
                <w:tcPr>
                  <w:tcW w:w="1610" w:type="dxa"/>
                  <w:noWrap/>
                  <w:vAlign w:val="bottom"/>
                  <w:hideMark/>
                </w:tcPr>
                <w:p w14:paraId="06BDE9CA"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32.94±9.67</w:t>
                  </w:r>
                </w:p>
              </w:tc>
              <w:tc>
                <w:tcPr>
                  <w:tcW w:w="1366" w:type="dxa"/>
                  <w:hideMark/>
                </w:tcPr>
                <w:p w14:paraId="3EBE9E62"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0.227</w:t>
                  </w:r>
                </w:p>
              </w:tc>
            </w:tr>
            <w:tr w:rsidR="00073C7B" w:rsidRPr="003A3749" w14:paraId="4BD9BD92" w14:textId="77777777" w:rsidTr="00B260EB">
              <w:trPr>
                <w:trHeight w:val="221"/>
                <w:jc w:val="center"/>
              </w:trPr>
              <w:tc>
                <w:tcPr>
                  <w:tcW w:w="1758" w:type="dxa"/>
                  <w:noWrap/>
                  <w:vAlign w:val="bottom"/>
                  <w:hideMark/>
                </w:tcPr>
                <w:p w14:paraId="6B1ACFD7" w14:textId="77777777" w:rsidR="00073C7B" w:rsidRPr="003A3749" w:rsidRDefault="00073C7B" w:rsidP="007B4F75">
                  <w:pPr>
                    <w:framePr w:hSpace="180" w:wrap="around" w:vAnchor="text" w:hAnchor="text" w:x="-142" w:y="1"/>
                    <w:spacing w:line="360" w:lineRule="auto"/>
                    <w:suppressOverlap/>
                    <w:jc w:val="center"/>
                    <w:rPr>
                      <w:rFonts w:ascii="Times New Roman" w:eastAsia="宋体" w:hAnsi="Times New Roman" w:cs="Times New Roman"/>
                      <w:sz w:val="20"/>
                      <w:szCs w:val="20"/>
                    </w:rPr>
                  </w:pPr>
                  <w:bookmarkStart w:id="13" w:name="OLE_LINK7"/>
                  <w:r w:rsidRPr="003A3749">
                    <w:rPr>
                      <w:rFonts w:ascii="Times New Roman" w:eastAsia="宋体" w:hAnsi="Times New Roman" w:cs="Times New Roman"/>
                      <w:sz w:val="20"/>
                      <w:szCs w:val="20"/>
                    </w:rPr>
                    <w:t>duration</w:t>
                  </w:r>
                  <w:bookmarkEnd w:id="13"/>
                  <w:r w:rsidRPr="003A3749">
                    <w:rPr>
                      <w:rFonts w:ascii="Times New Roman" w:eastAsia="宋体" w:hAnsi="Times New Roman" w:cs="Times New Roman"/>
                      <w:sz w:val="20"/>
                      <w:szCs w:val="20"/>
                    </w:rPr>
                    <w:t>(months)</w:t>
                  </w:r>
                </w:p>
              </w:tc>
              <w:tc>
                <w:tcPr>
                  <w:tcW w:w="1906" w:type="dxa"/>
                  <w:noWrap/>
                  <w:vAlign w:val="bottom"/>
                  <w:hideMark/>
                </w:tcPr>
                <w:p w14:paraId="7EA46250"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30.5±22.36</w:t>
                  </w:r>
                </w:p>
              </w:tc>
              <w:tc>
                <w:tcPr>
                  <w:tcW w:w="1610" w:type="dxa"/>
                  <w:noWrap/>
                  <w:vAlign w:val="bottom"/>
                  <w:hideMark/>
                </w:tcPr>
                <w:p w14:paraId="035C96F8"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27.17±17.80</w:t>
                  </w:r>
                </w:p>
              </w:tc>
              <w:tc>
                <w:tcPr>
                  <w:tcW w:w="1366" w:type="dxa"/>
                  <w:hideMark/>
                </w:tcPr>
                <w:p w14:paraId="12185DF8"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0.624</w:t>
                  </w:r>
                </w:p>
              </w:tc>
            </w:tr>
            <w:tr w:rsidR="00073C7B" w:rsidRPr="003A3749" w14:paraId="080F7E65" w14:textId="77777777" w:rsidTr="00B260EB">
              <w:trPr>
                <w:trHeight w:val="197"/>
                <w:jc w:val="center"/>
              </w:trPr>
              <w:tc>
                <w:tcPr>
                  <w:tcW w:w="1758" w:type="dxa"/>
                  <w:noWrap/>
                  <w:vAlign w:val="bottom"/>
                  <w:hideMark/>
                </w:tcPr>
                <w:p w14:paraId="7B4A7901" w14:textId="77777777" w:rsidR="00073C7B" w:rsidRPr="003A3749" w:rsidRDefault="00073C7B" w:rsidP="007B4F75">
                  <w:pPr>
                    <w:framePr w:hSpace="180" w:wrap="around" w:vAnchor="text" w:hAnchor="text" w:x="-142" w:y="1"/>
                    <w:spacing w:line="360" w:lineRule="auto"/>
                    <w:suppressOverlap/>
                    <w:jc w:val="center"/>
                    <w:rPr>
                      <w:rFonts w:ascii="Times New Roman" w:eastAsia="宋体" w:hAnsi="Times New Roman" w:cs="Times New Roman"/>
                      <w:sz w:val="20"/>
                      <w:szCs w:val="20"/>
                    </w:rPr>
                  </w:pPr>
                  <w:r w:rsidRPr="003A3749">
                    <w:rPr>
                      <w:rFonts w:ascii="Times New Roman" w:eastAsia="宋体" w:hAnsi="Times New Roman" w:cs="Times New Roman"/>
                      <w:sz w:val="20"/>
                      <w:szCs w:val="20"/>
                    </w:rPr>
                    <w:t xml:space="preserve"> Height (cm)</w:t>
                  </w:r>
                </w:p>
              </w:tc>
              <w:tc>
                <w:tcPr>
                  <w:tcW w:w="1906" w:type="dxa"/>
                  <w:noWrap/>
                  <w:vAlign w:val="bottom"/>
                  <w:hideMark/>
                </w:tcPr>
                <w:p w14:paraId="73111BF0"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174.28±3.46</w:t>
                  </w:r>
                </w:p>
              </w:tc>
              <w:tc>
                <w:tcPr>
                  <w:tcW w:w="1610" w:type="dxa"/>
                  <w:noWrap/>
                  <w:vAlign w:val="bottom"/>
                  <w:hideMark/>
                </w:tcPr>
                <w:p w14:paraId="7269BAB3"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176.56±3.91</w:t>
                  </w:r>
                </w:p>
              </w:tc>
              <w:tc>
                <w:tcPr>
                  <w:tcW w:w="1366" w:type="dxa"/>
                  <w:hideMark/>
                </w:tcPr>
                <w:p w14:paraId="5D2C5040"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0.073</w:t>
                  </w:r>
                </w:p>
              </w:tc>
            </w:tr>
            <w:tr w:rsidR="00073C7B" w:rsidRPr="003A3749" w14:paraId="1CC3F2AB" w14:textId="77777777" w:rsidTr="00B260EB">
              <w:trPr>
                <w:trHeight w:val="178"/>
                <w:jc w:val="center"/>
              </w:trPr>
              <w:tc>
                <w:tcPr>
                  <w:tcW w:w="1758" w:type="dxa"/>
                  <w:noWrap/>
                  <w:vAlign w:val="bottom"/>
                  <w:hideMark/>
                </w:tcPr>
                <w:p w14:paraId="5570A5AF" w14:textId="77777777" w:rsidR="00073C7B" w:rsidRPr="003A3749" w:rsidRDefault="00073C7B" w:rsidP="007B4F75">
                  <w:pPr>
                    <w:framePr w:hSpace="180" w:wrap="around" w:vAnchor="text" w:hAnchor="text" w:x="-142" w:y="1"/>
                    <w:spacing w:line="360" w:lineRule="auto"/>
                    <w:suppressOverlap/>
                    <w:jc w:val="center"/>
                    <w:rPr>
                      <w:rFonts w:ascii="Times New Roman" w:eastAsia="宋体" w:hAnsi="Times New Roman" w:cs="Times New Roman"/>
                      <w:sz w:val="20"/>
                      <w:szCs w:val="20"/>
                    </w:rPr>
                  </w:pPr>
                  <w:r w:rsidRPr="003A3749">
                    <w:rPr>
                      <w:rFonts w:ascii="Times New Roman" w:eastAsia="宋体" w:hAnsi="Times New Roman" w:cs="Times New Roman"/>
                      <w:sz w:val="20"/>
                      <w:szCs w:val="20"/>
                    </w:rPr>
                    <w:t xml:space="preserve"> Weight (Kg)</w:t>
                  </w:r>
                </w:p>
              </w:tc>
              <w:tc>
                <w:tcPr>
                  <w:tcW w:w="1906" w:type="dxa"/>
                  <w:noWrap/>
                  <w:vAlign w:val="bottom"/>
                  <w:hideMark/>
                </w:tcPr>
                <w:p w14:paraId="5D90FEDE"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71.78±8.26</w:t>
                  </w:r>
                </w:p>
              </w:tc>
              <w:tc>
                <w:tcPr>
                  <w:tcW w:w="1610" w:type="dxa"/>
                  <w:noWrap/>
                  <w:vAlign w:val="bottom"/>
                  <w:hideMark/>
                </w:tcPr>
                <w:p w14:paraId="1E8E71C1"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72.89±7.13</w:t>
                  </w:r>
                </w:p>
              </w:tc>
              <w:tc>
                <w:tcPr>
                  <w:tcW w:w="1366" w:type="dxa"/>
                  <w:hideMark/>
                </w:tcPr>
                <w:p w14:paraId="59AEAA31"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0.668</w:t>
                  </w:r>
                </w:p>
              </w:tc>
            </w:tr>
            <w:tr w:rsidR="00073C7B" w:rsidRPr="003A3749" w14:paraId="75FA6DEB" w14:textId="77777777" w:rsidTr="00B260EB">
              <w:trPr>
                <w:trHeight w:val="157"/>
                <w:jc w:val="center"/>
              </w:trPr>
              <w:tc>
                <w:tcPr>
                  <w:tcW w:w="1758" w:type="dxa"/>
                  <w:tcBorders>
                    <w:top w:val="nil"/>
                    <w:left w:val="nil"/>
                    <w:bottom w:val="nil"/>
                    <w:right w:val="nil"/>
                  </w:tcBorders>
                  <w:noWrap/>
                  <w:vAlign w:val="bottom"/>
                  <w:hideMark/>
                </w:tcPr>
                <w:p w14:paraId="24414DEF" w14:textId="77777777" w:rsidR="00073C7B" w:rsidRPr="003A3749" w:rsidRDefault="00073C7B" w:rsidP="007B4F75">
                  <w:pPr>
                    <w:framePr w:hSpace="180" w:wrap="around" w:vAnchor="text" w:hAnchor="text" w:x="-142" w:y="1"/>
                    <w:spacing w:line="360" w:lineRule="auto"/>
                    <w:suppressOverlap/>
                    <w:jc w:val="center"/>
                    <w:rPr>
                      <w:rFonts w:ascii="Times New Roman" w:eastAsia="宋体" w:hAnsi="Times New Roman" w:cs="Times New Roman"/>
                      <w:i/>
                      <w:iCs/>
                      <w:sz w:val="20"/>
                      <w:szCs w:val="20"/>
                    </w:rPr>
                  </w:pPr>
                  <w:r w:rsidRPr="003A3749">
                    <w:rPr>
                      <w:rFonts w:ascii="Times New Roman" w:eastAsia="宋体" w:hAnsi="Times New Roman" w:cs="Times New Roman"/>
                      <w:sz w:val="20"/>
                      <w:szCs w:val="20"/>
                    </w:rPr>
                    <w:t xml:space="preserve"> </w:t>
                  </w:r>
                  <w:bookmarkStart w:id="14" w:name="_Hlk209215541"/>
                  <w:r w:rsidRPr="003A3749">
                    <w:rPr>
                      <w:rFonts w:ascii="Times New Roman" w:eastAsia="宋体" w:hAnsi="Times New Roman" w:cs="Times New Roman"/>
                      <w:sz w:val="20"/>
                      <w:szCs w:val="20"/>
                    </w:rPr>
                    <w:t>BMI</w:t>
                  </w:r>
                  <w:bookmarkEnd w:id="14"/>
                </w:p>
              </w:tc>
              <w:tc>
                <w:tcPr>
                  <w:tcW w:w="1906" w:type="dxa"/>
                  <w:tcBorders>
                    <w:top w:val="nil"/>
                    <w:left w:val="nil"/>
                    <w:bottom w:val="nil"/>
                    <w:right w:val="nil"/>
                  </w:tcBorders>
                  <w:noWrap/>
                  <w:vAlign w:val="bottom"/>
                  <w:hideMark/>
                </w:tcPr>
                <w:p w14:paraId="78578C0F"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23.61±2.43</w:t>
                  </w:r>
                </w:p>
              </w:tc>
              <w:tc>
                <w:tcPr>
                  <w:tcW w:w="1610" w:type="dxa"/>
                  <w:tcBorders>
                    <w:top w:val="nil"/>
                    <w:left w:val="nil"/>
                    <w:bottom w:val="nil"/>
                    <w:right w:val="nil"/>
                  </w:tcBorders>
                  <w:noWrap/>
                  <w:vAlign w:val="bottom"/>
                  <w:hideMark/>
                </w:tcPr>
                <w:p w14:paraId="51A50B2B"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23.37±1.97</w:t>
                  </w:r>
                </w:p>
              </w:tc>
              <w:tc>
                <w:tcPr>
                  <w:tcW w:w="1366" w:type="dxa"/>
                  <w:tcBorders>
                    <w:top w:val="nil"/>
                    <w:left w:val="nil"/>
                    <w:bottom w:val="nil"/>
                    <w:right w:val="nil"/>
                  </w:tcBorders>
                  <w:hideMark/>
                </w:tcPr>
                <w:p w14:paraId="43AA43DE"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0.738</w:t>
                  </w:r>
                </w:p>
              </w:tc>
            </w:tr>
            <w:tr w:rsidR="00073C7B" w:rsidRPr="003A3749" w14:paraId="0F6C7062" w14:textId="77777777" w:rsidTr="00B260EB">
              <w:trPr>
                <w:trHeight w:val="157"/>
                <w:jc w:val="center"/>
              </w:trPr>
              <w:tc>
                <w:tcPr>
                  <w:tcW w:w="1758" w:type="dxa"/>
                  <w:tcBorders>
                    <w:top w:val="nil"/>
                    <w:left w:val="nil"/>
                    <w:bottom w:val="nil"/>
                    <w:right w:val="nil"/>
                  </w:tcBorders>
                  <w:noWrap/>
                  <w:vAlign w:val="bottom"/>
                </w:tcPr>
                <w:p w14:paraId="2357BB25" w14:textId="77777777" w:rsidR="00073C7B" w:rsidRPr="003A3749" w:rsidRDefault="00073C7B" w:rsidP="007B4F75">
                  <w:pPr>
                    <w:framePr w:hSpace="180" w:wrap="around" w:vAnchor="text" w:hAnchor="text" w:x="-142" w:y="1"/>
                    <w:spacing w:line="360" w:lineRule="auto"/>
                    <w:suppressOverlap/>
                    <w:rPr>
                      <w:rFonts w:ascii="Times New Roman" w:eastAsia="宋体" w:hAnsi="Times New Roman" w:cs="Times New Roman"/>
                      <w:b/>
                      <w:bCs/>
                      <w:sz w:val="20"/>
                      <w:szCs w:val="20"/>
                    </w:rPr>
                  </w:pPr>
                  <w:r w:rsidRPr="003A3749">
                    <w:rPr>
                      <w:rFonts w:ascii="Times New Roman" w:hAnsi="Times New Roman" w:cs="Times New Roman" w:hint="eastAsia"/>
                      <w:b/>
                      <w:bCs/>
                    </w:rPr>
                    <w:t>Clinical</w:t>
                  </w:r>
                </w:p>
              </w:tc>
              <w:tc>
                <w:tcPr>
                  <w:tcW w:w="1906" w:type="dxa"/>
                  <w:tcBorders>
                    <w:top w:val="nil"/>
                    <w:left w:val="nil"/>
                    <w:bottom w:val="nil"/>
                    <w:right w:val="nil"/>
                  </w:tcBorders>
                  <w:noWrap/>
                  <w:vAlign w:val="bottom"/>
                </w:tcPr>
                <w:p w14:paraId="77B34E22"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p>
              </w:tc>
              <w:tc>
                <w:tcPr>
                  <w:tcW w:w="1610" w:type="dxa"/>
                  <w:tcBorders>
                    <w:top w:val="nil"/>
                    <w:left w:val="nil"/>
                    <w:bottom w:val="nil"/>
                    <w:right w:val="nil"/>
                  </w:tcBorders>
                  <w:noWrap/>
                  <w:vAlign w:val="bottom"/>
                </w:tcPr>
                <w:p w14:paraId="34C96A6F"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p>
              </w:tc>
              <w:tc>
                <w:tcPr>
                  <w:tcW w:w="1366" w:type="dxa"/>
                  <w:tcBorders>
                    <w:top w:val="nil"/>
                    <w:left w:val="nil"/>
                    <w:bottom w:val="nil"/>
                    <w:right w:val="nil"/>
                  </w:tcBorders>
                </w:tcPr>
                <w:p w14:paraId="2E04F65F"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p>
              </w:tc>
            </w:tr>
            <w:tr w:rsidR="00073C7B" w:rsidRPr="003A3749" w14:paraId="3C35EA49" w14:textId="77777777" w:rsidTr="00B260EB">
              <w:trPr>
                <w:trHeight w:val="157"/>
                <w:jc w:val="center"/>
              </w:trPr>
              <w:tc>
                <w:tcPr>
                  <w:tcW w:w="1758" w:type="dxa"/>
                  <w:tcBorders>
                    <w:top w:val="nil"/>
                    <w:left w:val="nil"/>
                    <w:bottom w:val="nil"/>
                    <w:right w:val="nil"/>
                  </w:tcBorders>
                  <w:noWrap/>
                  <w:vAlign w:val="bottom"/>
                </w:tcPr>
                <w:p w14:paraId="4E201939" w14:textId="77777777" w:rsidR="00073C7B" w:rsidRPr="003A3749" w:rsidRDefault="00073C7B" w:rsidP="007B4F75">
                  <w:pPr>
                    <w:framePr w:hSpace="180" w:wrap="around" w:vAnchor="text" w:hAnchor="text" w:x="-142" w:y="1"/>
                    <w:spacing w:line="360" w:lineRule="auto"/>
                    <w:suppressOverlap/>
                    <w:jc w:val="center"/>
                    <w:rPr>
                      <w:rFonts w:ascii="Times New Roman" w:eastAsia="宋体" w:hAnsi="Times New Roman" w:cs="Times New Roman"/>
                      <w:sz w:val="20"/>
                      <w:szCs w:val="20"/>
                    </w:rPr>
                  </w:pPr>
                  <w:r w:rsidRPr="003A3749">
                    <w:rPr>
                      <w:rFonts w:ascii="Times New Roman" w:eastAsia="宋体" w:hAnsi="Times New Roman" w:cs="Times New Roman" w:hint="eastAsia"/>
                      <w:sz w:val="20"/>
                      <w:szCs w:val="20"/>
                    </w:rPr>
                    <w:t>VAS</w:t>
                  </w:r>
                </w:p>
              </w:tc>
              <w:tc>
                <w:tcPr>
                  <w:tcW w:w="1906" w:type="dxa"/>
                  <w:tcBorders>
                    <w:top w:val="nil"/>
                    <w:left w:val="nil"/>
                    <w:bottom w:val="nil"/>
                    <w:right w:val="nil"/>
                  </w:tcBorders>
                  <w:noWrap/>
                  <w:vAlign w:val="center"/>
                </w:tcPr>
                <w:p w14:paraId="40746D55"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4.00±0.91</w:t>
                  </w:r>
                </w:p>
              </w:tc>
              <w:tc>
                <w:tcPr>
                  <w:tcW w:w="1610" w:type="dxa"/>
                  <w:tcBorders>
                    <w:top w:val="nil"/>
                    <w:left w:val="nil"/>
                    <w:bottom w:val="nil"/>
                    <w:right w:val="nil"/>
                  </w:tcBorders>
                  <w:noWrap/>
                  <w:vAlign w:val="center"/>
                </w:tcPr>
                <w:p w14:paraId="4D93369C"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3.83±0.86</w:t>
                  </w:r>
                </w:p>
              </w:tc>
              <w:tc>
                <w:tcPr>
                  <w:tcW w:w="1366" w:type="dxa"/>
                  <w:tcBorders>
                    <w:top w:val="nil"/>
                    <w:left w:val="nil"/>
                    <w:bottom w:val="nil"/>
                    <w:right w:val="nil"/>
                  </w:tcBorders>
                  <w:vAlign w:val="center"/>
                </w:tcPr>
                <w:p w14:paraId="23A2EB9F"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0.575</w:t>
                  </w:r>
                </w:p>
              </w:tc>
            </w:tr>
            <w:tr w:rsidR="00073C7B" w:rsidRPr="003A3749" w14:paraId="5EA56E77" w14:textId="77777777" w:rsidTr="00B260EB">
              <w:trPr>
                <w:trHeight w:val="157"/>
                <w:jc w:val="center"/>
              </w:trPr>
              <w:tc>
                <w:tcPr>
                  <w:tcW w:w="1758" w:type="dxa"/>
                  <w:tcBorders>
                    <w:top w:val="nil"/>
                    <w:left w:val="nil"/>
                    <w:bottom w:val="nil"/>
                    <w:right w:val="nil"/>
                  </w:tcBorders>
                  <w:noWrap/>
                  <w:vAlign w:val="bottom"/>
                </w:tcPr>
                <w:p w14:paraId="7B69BCD8" w14:textId="77777777" w:rsidR="00073C7B" w:rsidRPr="003A3749" w:rsidRDefault="00073C7B" w:rsidP="007B4F75">
                  <w:pPr>
                    <w:framePr w:hSpace="180" w:wrap="around" w:vAnchor="text" w:hAnchor="text" w:x="-142" w:y="1"/>
                    <w:spacing w:line="360" w:lineRule="auto"/>
                    <w:suppressOverlap/>
                    <w:jc w:val="center"/>
                    <w:rPr>
                      <w:rFonts w:ascii="Times New Roman" w:eastAsia="宋体" w:hAnsi="Times New Roman" w:cs="Times New Roman"/>
                      <w:sz w:val="20"/>
                      <w:szCs w:val="20"/>
                    </w:rPr>
                  </w:pPr>
                  <w:r w:rsidRPr="003A3749">
                    <w:rPr>
                      <w:rFonts w:ascii="Times New Roman" w:eastAsia="宋体" w:hAnsi="Times New Roman" w:cs="Times New Roman" w:hint="eastAsia"/>
                      <w:sz w:val="20"/>
                      <w:szCs w:val="20"/>
                    </w:rPr>
                    <w:t>ODI</w:t>
                  </w:r>
                </w:p>
              </w:tc>
              <w:tc>
                <w:tcPr>
                  <w:tcW w:w="1906" w:type="dxa"/>
                  <w:tcBorders>
                    <w:top w:val="nil"/>
                    <w:left w:val="nil"/>
                    <w:bottom w:val="nil"/>
                    <w:right w:val="nil"/>
                  </w:tcBorders>
                  <w:noWrap/>
                  <w:vAlign w:val="center"/>
                </w:tcPr>
                <w:p w14:paraId="227EB1DE"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23</w:t>
                  </w:r>
                  <w:r w:rsidRPr="003A3749">
                    <w:rPr>
                      <w:rFonts w:ascii="Times New Roman" w:hAnsi="Times New Roman" w:cs="Times New Roman" w:hint="eastAsia"/>
                      <w:sz w:val="20"/>
                      <w:szCs w:val="20"/>
                    </w:rPr>
                    <w:t>%</w:t>
                  </w:r>
                  <w:r w:rsidRPr="003A3749">
                    <w:rPr>
                      <w:rFonts w:ascii="Times New Roman" w:hAnsi="Times New Roman" w:cs="Times New Roman"/>
                      <w:sz w:val="20"/>
                      <w:szCs w:val="20"/>
                    </w:rPr>
                    <w:t>±10</w:t>
                  </w:r>
                  <w:r w:rsidRPr="003A3749">
                    <w:rPr>
                      <w:rFonts w:ascii="Times New Roman" w:hAnsi="Times New Roman" w:cs="Times New Roman" w:hint="eastAsia"/>
                      <w:sz w:val="20"/>
                      <w:szCs w:val="20"/>
                    </w:rPr>
                    <w:t>%</w:t>
                  </w:r>
                </w:p>
              </w:tc>
              <w:tc>
                <w:tcPr>
                  <w:tcW w:w="1610" w:type="dxa"/>
                  <w:tcBorders>
                    <w:top w:val="nil"/>
                    <w:left w:val="nil"/>
                    <w:bottom w:val="nil"/>
                    <w:right w:val="nil"/>
                  </w:tcBorders>
                  <w:noWrap/>
                  <w:vAlign w:val="center"/>
                </w:tcPr>
                <w:p w14:paraId="717A4DD0"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23</w:t>
                  </w:r>
                  <w:r w:rsidRPr="003A3749">
                    <w:rPr>
                      <w:rFonts w:ascii="Times New Roman" w:hAnsi="Times New Roman" w:cs="Times New Roman" w:hint="eastAsia"/>
                      <w:sz w:val="20"/>
                      <w:szCs w:val="20"/>
                    </w:rPr>
                    <w:t>%</w:t>
                  </w:r>
                  <w:r w:rsidRPr="003A3749">
                    <w:rPr>
                      <w:rFonts w:ascii="Times New Roman" w:hAnsi="Times New Roman" w:cs="Times New Roman"/>
                      <w:sz w:val="20"/>
                      <w:szCs w:val="20"/>
                    </w:rPr>
                    <w:t>±12</w:t>
                  </w:r>
                  <w:r w:rsidRPr="003A3749">
                    <w:rPr>
                      <w:rFonts w:ascii="Times New Roman" w:hAnsi="Times New Roman" w:cs="Times New Roman" w:hint="eastAsia"/>
                      <w:sz w:val="20"/>
                      <w:szCs w:val="20"/>
                    </w:rPr>
                    <w:t>%</w:t>
                  </w:r>
                </w:p>
              </w:tc>
              <w:tc>
                <w:tcPr>
                  <w:tcW w:w="1366" w:type="dxa"/>
                  <w:tcBorders>
                    <w:top w:val="nil"/>
                    <w:left w:val="nil"/>
                    <w:bottom w:val="nil"/>
                    <w:right w:val="nil"/>
                  </w:tcBorders>
                  <w:vAlign w:val="center"/>
                </w:tcPr>
                <w:p w14:paraId="7C081F4B"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0.964</w:t>
                  </w:r>
                </w:p>
              </w:tc>
            </w:tr>
            <w:tr w:rsidR="00073C7B" w:rsidRPr="003A3749" w14:paraId="2ED4714B" w14:textId="77777777" w:rsidTr="00B260EB">
              <w:trPr>
                <w:trHeight w:val="157"/>
                <w:jc w:val="center"/>
              </w:trPr>
              <w:tc>
                <w:tcPr>
                  <w:tcW w:w="1758" w:type="dxa"/>
                  <w:tcBorders>
                    <w:top w:val="nil"/>
                    <w:left w:val="nil"/>
                    <w:bottom w:val="nil"/>
                    <w:right w:val="nil"/>
                  </w:tcBorders>
                  <w:noWrap/>
                  <w:vAlign w:val="bottom"/>
                </w:tcPr>
                <w:p w14:paraId="0B8BAC91" w14:textId="77777777" w:rsidR="00073C7B" w:rsidRPr="003A3749" w:rsidRDefault="00073C7B" w:rsidP="007B4F75">
                  <w:pPr>
                    <w:framePr w:hSpace="180" w:wrap="around" w:vAnchor="text" w:hAnchor="text" w:x="-142" w:y="1"/>
                    <w:spacing w:line="360" w:lineRule="auto"/>
                    <w:suppressOverlap/>
                    <w:jc w:val="center"/>
                    <w:rPr>
                      <w:rFonts w:ascii="Times New Roman" w:eastAsia="宋体" w:hAnsi="Times New Roman" w:cs="Times New Roman"/>
                      <w:sz w:val="20"/>
                      <w:szCs w:val="20"/>
                    </w:rPr>
                  </w:pPr>
                  <w:r w:rsidRPr="003A3749">
                    <w:rPr>
                      <w:rFonts w:ascii="Times New Roman" w:eastAsia="宋体" w:hAnsi="Times New Roman" w:cs="Times New Roman"/>
                      <w:sz w:val="20"/>
                      <w:szCs w:val="20"/>
                    </w:rPr>
                    <w:t xml:space="preserve"> </w:t>
                  </w:r>
                  <w:r w:rsidRPr="003A3749">
                    <w:rPr>
                      <w:rFonts w:ascii="Times New Roman" w:eastAsia="宋体" w:hAnsi="Times New Roman" w:cs="Times New Roman" w:hint="eastAsia"/>
                      <w:sz w:val="20"/>
                      <w:szCs w:val="20"/>
                    </w:rPr>
                    <w:t>FMS</w:t>
                  </w:r>
                </w:p>
              </w:tc>
              <w:tc>
                <w:tcPr>
                  <w:tcW w:w="1906" w:type="dxa"/>
                  <w:tcBorders>
                    <w:top w:val="nil"/>
                    <w:left w:val="nil"/>
                    <w:bottom w:val="nil"/>
                    <w:right w:val="nil"/>
                  </w:tcBorders>
                  <w:noWrap/>
                  <w:vAlign w:val="center"/>
                </w:tcPr>
                <w:p w14:paraId="0867E848"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11.06±1.95</w:t>
                  </w:r>
                </w:p>
              </w:tc>
              <w:tc>
                <w:tcPr>
                  <w:tcW w:w="1610" w:type="dxa"/>
                  <w:tcBorders>
                    <w:top w:val="nil"/>
                    <w:left w:val="nil"/>
                    <w:bottom w:val="nil"/>
                    <w:right w:val="nil"/>
                  </w:tcBorders>
                  <w:noWrap/>
                  <w:vAlign w:val="center"/>
                </w:tcPr>
                <w:p w14:paraId="1546CF13"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12.17±2.07</w:t>
                  </w:r>
                </w:p>
              </w:tc>
              <w:tc>
                <w:tcPr>
                  <w:tcW w:w="1366" w:type="dxa"/>
                  <w:tcBorders>
                    <w:top w:val="nil"/>
                    <w:left w:val="nil"/>
                    <w:bottom w:val="nil"/>
                    <w:right w:val="nil"/>
                  </w:tcBorders>
                  <w:vAlign w:val="center"/>
                </w:tcPr>
                <w:p w14:paraId="5882D93A"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0.107</w:t>
                  </w:r>
                </w:p>
              </w:tc>
            </w:tr>
            <w:tr w:rsidR="00073C7B" w:rsidRPr="003A3749" w14:paraId="24727E02" w14:textId="77777777" w:rsidTr="00B260EB">
              <w:trPr>
                <w:trHeight w:val="157"/>
                <w:jc w:val="center"/>
              </w:trPr>
              <w:tc>
                <w:tcPr>
                  <w:tcW w:w="1758" w:type="dxa"/>
                  <w:tcBorders>
                    <w:top w:val="nil"/>
                    <w:left w:val="nil"/>
                    <w:bottom w:val="single" w:sz="4" w:space="0" w:color="auto"/>
                    <w:right w:val="nil"/>
                  </w:tcBorders>
                  <w:noWrap/>
                  <w:vAlign w:val="bottom"/>
                </w:tcPr>
                <w:p w14:paraId="270B2151" w14:textId="77777777" w:rsidR="00073C7B" w:rsidRPr="003A3749" w:rsidRDefault="00073C7B" w:rsidP="007B4F75">
                  <w:pPr>
                    <w:framePr w:hSpace="180" w:wrap="around" w:vAnchor="text" w:hAnchor="text" w:x="-142" w:y="1"/>
                    <w:spacing w:line="360" w:lineRule="auto"/>
                    <w:suppressOverlap/>
                    <w:jc w:val="center"/>
                    <w:rPr>
                      <w:rFonts w:ascii="Times New Roman" w:eastAsia="宋体" w:hAnsi="Times New Roman" w:cs="Times New Roman"/>
                      <w:sz w:val="20"/>
                      <w:szCs w:val="20"/>
                    </w:rPr>
                  </w:pPr>
                  <w:r w:rsidRPr="003A3749">
                    <w:rPr>
                      <w:rFonts w:ascii="Times New Roman" w:eastAsia="宋体" w:hAnsi="Times New Roman" w:cs="Times New Roman"/>
                      <w:sz w:val="20"/>
                      <w:szCs w:val="20"/>
                    </w:rPr>
                    <w:t xml:space="preserve"> </w:t>
                  </w:r>
                  <w:r w:rsidRPr="003A3749">
                    <w:rPr>
                      <w:rFonts w:ascii="Times New Roman" w:eastAsia="宋体" w:hAnsi="Times New Roman" w:cs="Times New Roman" w:hint="eastAsia"/>
                      <w:sz w:val="20"/>
                      <w:szCs w:val="20"/>
                    </w:rPr>
                    <w:t>back strength</w:t>
                  </w:r>
                </w:p>
              </w:tc>
              <w:tc>
                <w:tcPr>
                  <w:tcW w:w="1906" w:type="dxa"/>
                  <w:tcBorders>
                    <w:top w:val="nil"/>
                    <w:left w:val="nil"/>
                    <w:bottom w:val="single" w:sz="4" w:space="0" w:color="auto"/>
                    <w:right w:val="nil"/>
                  </w:tcBorders>
                  <w:noWrap/>
                  <w:vAlign w:val="center"/>
                </w:tcPr>
                <w:p w14:paraId="7109D672"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112.39±23.38</w:t>
                  </w:r>
                </w:p>
              </w:tc>
              <w:tc>
                <w:tcPr>
                  <w:tcW w:w="1610" w:type="dxa"/>
                  <w:tcBorders>
                    <w:top w:val="nil"/>
                    <w:left w:val="nil"/>
                    <w:bottom w:val="single" w:sz="4" w:space="0" w:color="auto"/>
                    <w:right w:val="nil"/>
                  </w:tcBorders>
                  <w:noWrap/>
                  <w:vAlign w:val="center"/>
                </w:tcPr>
                <w:p w14:paraId="2174D232"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124.67±21.76</w:t>
                  </w:r>
                </w:p>
              </w:tc>
              <w:tc>
                <w:tcPr>
                  <w:tcW w:w="1366" w:type="dxa"/>
                  <w:tcBorders>
                    <w:top w:val="nil"/>
                    <w:left w:val="nil"/>
                    <w:bottom w:val="single" w:sz="4" w:space="0" w:color="auto"/>
                    <w:right w:val="nil"/>
                  </w:tcBorders>
                  <w:vAlign w:val="center"/>
                </w:tcPr>
                <w:p w14:paraId="19B08888" w14:textId="77777777" w:rsidR="00073C7B" w:rsidRPr="003A3749" w:rsidRDefault="00073C7B" w:rsidP="007B4F75">
                  <w:pPr>
                    <w:framePr w:hSpace="180" w:wrap="around" w:vAnchor="text" w:hAnchor="text" w:x="-142" w:y="1"/>
                    <w:spacing w:line="36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0.112</w:t>
                  </w:r>
                </w:p>
              </w:tc>
            </w:tr>
          </w:tbl>
          <w:p w14:paraId="5758D9D5" w14:textId="77777777" w:rsidR="00073C7B" w:rsidRPr="003A3749" w:rsidRDefault="00073C7B" w:rsidP="00073C7B">
            <w:pPr>
              <w:spacing w:line="480" w:lineRule="auto"/>
              <w:rPr>
                <w:rFonts w:ascii="Times New Roman" w:hAnsi="Times New Roman" w:cs="Times New Roman"/>
              </w:rPr>
            </w:pPr>
          </w:p>
          <w:p w14:paraId="4ECBC121" w14:textId="2D47EA18" w:rsidR="00906DC4" w:rsidRDefault="00906DC4" w:rsidP="00592720"/>
        </w:tc>
        <w:tc>
          <w:tcPr>
            <w:tcW w:w="1162" w:type="dxa"/>
          </w:tcPr>
          <w:p w14:paraId="79BCF1D1" w14:textId="278C1D3B" w:rsidR="00906DC4" w:rsidRDefault="008F6BCD" w:rsidP="00592720">
            <w:pPr>
              <w:jc w:val="right"/>
              <w:rPr>
                <w:lang w:eastAsia="zh-CN"/>
              </w:rPr>
            </w:pPr>
            <w:r>
              <w:rPr>
                <w:rFonts w:hint="eastAsia"/>
                <w:lang w:eastAsia="zh-CN"/>
              </w:rPr>
              <w:t>11</w:t>
            </w:r>
          </w:p>
        </w:tc>
      </w:tr>
      <w:tr w:rsidR="00906DC4" w14:paraId="0FA3C69B" w14:textId="77777777" w:rsidTr="00592720">
        <w:trPr>
          <w:gridAfter w:val="2"/>
          <w:wAfter w:w="13440" w:type="dxa"/>
        </w:trPr>
        <w:tc>
          <w:tcPr>
            <w:tcW w:w="1758" w:type="dxa"/>
          </w:tcPr>
          <w:p w14:paraId="4706E7CA" w14:textId="77777777" w:rsidR="00906DC4" w:rsidRDefault="00906DC4" w:rsidP="00592720">
            <w:r>
              <w:t>Outcomes and estimation</w:t>
            </w:r>
          </w:p>
        </w:tc>
        <w:tc>
          <w:tcPr>
            <w:tcW w:w="680" w:type="dxa"/>
          </w:tcPr>
          <w:p w14:paraId="6EF6F889" w14:textId="77777777" w:rsidR="00906DC4" w:rsidRDefault="00906DC4" w:rsidP="00592720">
            <w:hyperlink r:id="rId32" w:anchor="17a">
              <w:r>
                <w:rPr>
                  <w:rStyle w:val="ae"/>
                </w:rPr>
                <w:t>#17a</w:t>
              </w:r>
            </w:hyperlink>
          </w:p>
        </w:tc>
        <w:tc>
          <w:tcPr>
            <w:tcW w:w="7342" w:type="dxa"/>
          </w:tcPr>
          <w:p w14:paraId="0FA02DBA" w14:textId="77777777" w:rsidR="00B84C0E" w:rsidRDefault="00B84C0E" w:rsidP="00B84C0E">
            <w:pPr>
              <w:spacing w:line="480" w:lineRule="auto"/>
              <w:rPr>
                <w:rFonts w:ascii="Times New Roman" w:hAnsi="Times New Roman" w:cs="Times New Roman"/>
              </w:rPr>
            </w:pPr>
            <w:bookmarkStart w:id="15" w:name="OLE_LINK17"/>
            <w:r w:rsidRPr="003A3749">
              <w:rPr>
                <w:rFonts w:ascii="Times New Roman" w:hAnsi="Times New Roman" w:cs="Times New Roman"/>
              </w:rPr>
              <w:t xml:space="preserve">The </w:t>
            </w:r>
            <w:r w:rsidRPr="003A3749">
              <w:rPr>
                <w:rFonts w:ascii="Times New Roman" w:hAnsi="Times New Roman" w:cs="Times New Roman" w:hint="eastAsia"/>
              </w:rPr>
              <w:t>p</w:t>
            </w:r>
            <w:r w:rsidRPr="003A3749">
              <w:rPr>
                <w:rFonts w:ascii="Times New Roman" w:hAnsi="Times New Roman" w:cs="Times New Roman"/>
              </w:rPr>
              <w:t>ain intensity</w:t>
            </w:r>
            <w:r w:rsidRPr="003A3749">
              <w:rPr>
                <w:rFonts w:ascii="Times New Roman" w:hAnsi="Times New Roman" w:cs="Times New Roman" w:hint="eastAsia"/>
              </w:rPr>
              <w:t xml:space="preserve"> (VAS) was </w:t>
            </w:r>
            <w:r w:rsidRPr="003A3749">
              <w:rPr>
                <w:rFonts w:ascii="Times New Roman" w:hAnsi="Times New Roman" w:cs="Times New Roman"/>
              </w:rPr>
              <w:t xml:space="preserve">analyzed a significant effect </w:t>
            </w:r>
            <w:r w:rsidRPr="003A3749">
              <w:rPr>
                <w:rFonts w:ascii="Times New Roman" w:hAnsi="Times New Roman" w:cs="Times New Roman" w:hint="eastAsia"/>
              </w:rPr>
              <w:t xml:space="preserve">on </w:t>
            </w:r>
            <w:r w:rsidRPr="003A3749">
              <w:rPr>
                <w:rFonts w:ascii="Times New Roman" w:hAnsi="Times New Roman" w:cs="Times New Roman"/>
              </w:rPr>
              <w:t xml:space="preserve">time (F = </w:t>
            </w:r>
            <w:r w:rsidRPr="003A3749">
              <w:rPr>
                <w:rFonts w:ascii="Times New Roman" w:hAnsi="Times New Roman" w:cs="Times New Roman" w:hint="eastAsia"/>
              </w:rPr>
              <w:t>92.050</w:t>
            </w:r>
            <w:r w:rsidRPr="003A3749">
              <w:rPr>
                <w:rFonts w:ascii="Times New Roman" w:hAnsi="Times New Roman" w:cs="Times New Roman"/>
              </w:rPr>
              <w:t xml:space="preserve">; </w:t>
            </w:r>
            <w:r w:rsidRPr="003A3749">
              <w:rPr>
                <w:rFonts w:ascii="Times New Roman" w:hAnsi="Times New Roman" w:cs="Times New Roman" w:hint="eastAsia"/>
              </w:rPr>
              <w:t>P</w:t>
            </w:r>
            <w:r w:rsidRPr="003A3749">
              <w:rPr>
                <w:rFonts w:ascii="Times New Roman" w:hAnsi="Times New Roman" w:cs="Times New Roman"/>
              </w:rPr>
              <w:t xml:space="preserve"> = 0.0</w:t>
            </w:r>
            <w:r w:rsidRPr="003A3749">
              <w:rPr>
                <w:rFonts w:ascii="Times New Roman" w:hAnsi="Times New Roman" w:cs="Times New Roman" w:hint="eastAsia"/>
              </w:rPr>
              <w:t>00</w:t>
            </w:r>
            <w:r w:rsidRPr="003A3749">
              <w:rPr>
                <w:rFonts w:ascii="Times New Roman" w:hAnsi="Times New Roman" w:cs="Times New Roman"/>
              </w:rPr>
              <w:t>)</w:t>
            </w:r>
            <w:r w:rsidRPr="003A3749">
              <w:rPr>
                <w:rFonts w:ascii="Warnock Pro" w:eastAsia="Warnock Pro" w:cs="Warnock Pro" w:hint="eastAsia"/>
              </w:rPr>
              <w:t xml:space="preserve"> </w:t>
            </w:r>
            <w:r w:rsidRPr="003A3749">
              <w:rPr>
                <w:rFonts w:ascii="Times New Roman" w:hAnsi="Times New Roman" w:cs="Times New Roman" w:hint="eastAsia"/>
              </w:rPr>
              <w:t xml:space="preserve">and interaction between group and time (F = 19.505; </w:t>
            </w:r>
            <w:r w:rsidRPr="003A3749">
              <w:rPr>
                <w:rFonts w:ascii="Times New Roman" w:hAnsi="Times New Roman" w:cs="Times New Roman" w:hint="eastAsia"/>
                <w:i/>
                <w:iCs/>
              </w:rPr>
              <w:t xml:space="preserve">P </w:t>
            </w:r>
            <w:r w:rsidRPr="003A3749">
              <w:rPr>
                <w:rFonts w:ascii="Times New Roman" w:hAnsi="Times New Roman" w:cs="Times New Roman" w:hint="eastAsia"/>
              </w:rPr>
              <w:t xml:space="preserve">= 0.000), and also for group (F = 12.269; </w:t>
            </w:r>
            <w:r w:rsidRPr="003A3749">
              <w:rPr>
                <w:rFonts w:ascii="Times New Roman" w:hAnsi="Times New Roman" w:cs="Times New Roman" w:hint="eastAsia"/>
                <w:i/>
                <w:iCs/>
              </w:rPr>
              <w:t xml:space="preserve">P </w:t>
            </w:r>
            <w:r w:rsidRPr="003A3749">
              <w:rPr>
                <w:rFonts w:ascii="Times New Roman" w:hAnsi="Times New Roman" w:cs="Times New Roman" w:hint="eastAsia"/>
              </w:rPr>
              <w:t>= 0.001)</w:t>
            </w:r>
            <w:r w:rsidRPr="003A3749">
              <w:rPr>
                <w:rFonts w:ascii="Times New Roman" w:hAnsi="Times New Roman" w:cs="Times New Roman" w:hint="eastAsia"/>
              </w:rPr>
              <w:t>，</w:t>
            </w:r>
            <w:r w:rsidRPr="003A3749">
              <w:rPr>
                <w:rFonts w:ascii="Times New Roman" w:hAnsi="Times New Roman" w:cs="Times New Roman" w:hint="eastAsia"/>
              </w:rPr>
              <w:t xml:space="preserve">and VAS was significantly </w:t>
            </w:r>
            <w:r w:rsidRPr="003A3749">
              <w:rPr>
                <w:rFonts w:ascii="Times New Roman" w:hAnsi="Times New Roman" w:cs="Times New Roman"/>
              </w:rPr>
              <w:t>reduced</w:t>
            </w:r>
            <w:r w:rsidRPr="003A3749">
              <w:rPr>
                <w:rFonts w:ascii="Times New Roman" w:hAnsi="Times New Roman" w:cs="Times New Roman" w:hint="eastAsia"/>
              </w:rPr>
              <w:t xml:space="preserve"> after the treatment in both groups,</w:t>
            </w:r>
            <w:r w:rsidRPr="003A3749">
              <w:rPr>
                <w:rFonts w:ascii="Times New Roman" w:hAnsi="Times New Roman" w:cs="Times New Roman"/>
              </w:rPr>
              <w:t xml:space="preserve"> </w:t>
            </w:r>
            <w:r w:rsidRPr="003A3749">
              <w:rPr>
                <w:rFonts w:ascii="Times New Roman" w:hAnsi="Times New Roman" w:cs="Times New Roman" w:hint="eastAsia"/>
              </w:rPr>
              <w:t>and</w:t>
            </w:r>
            <w:r w:rsidRPr="003A3749">
              <w:rPr>
                <w:rFonts w:ascii="Times New Roman" w:hAnsi="Times New Roman" w:cs="Times New Roman"/>
              </w:rPr>
              <w:t> the intervention group was significantly lower than that in the control group</w:t>
            </w:r>
            <w:r w:rsidRPr="003A3749">
              <w:rPr>
                <w:rFonts w:ascii="Times New Roman" w:hAnsi="Times New Roman" w:cs="Times New Roman" w:hint="eastAsia"/>
              </w:rPr>
              <w:t xml:space="preserve"> </w:t>
            </w:r>
            <w:r w:rsidRPr="003A3749">
              <w:rPr>
                <w:rFonts w:ascii="Times New Roman" w:hAnsi="Times New Roman" w:cs="Times New Roman"/>
              </w:rPr>
              <w:t>(Table 2).</w:t>
            </w:r>
            <w:r w:rsidRPr="003A3749">
              <w:rPr>
                <w:rFonts w:ascii="Times New Roman" w:hAnsi="Times New Roman" w:cs="Times New Roman" w:hint="eastAsia"/>
              </w:rPr>
              <w:t xml:space="preserve"> Furthermore, the intervention group exhibited significantly </w:t>
            </w:r>
            <w:r w:rsidRPr="003A3749">
              <w:rPr>
                <w:rFonts w:ascii="Times New Roman" w:hAnsi="Times New Roman" w:cs="Times New Roman" w:hint="eastAsia"/>
              </w:rPr>
              <w:lastRenderedPageBreak/>
              <w:t xml:space="preserve">greater </w:t>
            </w:r>
            <w:r w:rsidRPr="003A3749">
              <w:rPr>
                <w:rFonts w:ascii="Times New Roman" w:hAnsi="Times New Roman" w:cs="Times New Roman"/>
              </w:rPr>
              <w:t>score reduction</w:t>
            </w:r>
            <w:r w:rsidRPr="003A3749">
              <w:rPr>
                <w:rFonts w:ascii="Times New Roman" w:hAnsi="Times New Roman" w:cs="Times New Roman" w:hint="eastAsia"/>
              </w:rPr>
              <w:t xml:space="preserve"> (</w:t>
            </w:r>
            <w:r w:rsidRPr="003A3749">
              <w:rPr>
                <w:rFonts w:ascii="Times New Roman" w:hAnsi="Times New Roman" w:cs="Times New Roman" w:hint="eastAsia"/>
              </w:rPr>
              <w:t>△</w:t>
            </w:r>
            <w:r w:rsidRPr="003A3749">
              <w:rPr>
                <w:rFonts w:ascii="Times New Roman" w:hAnsi="Times New Roman" w:cs="Times New Roman" w:hint="eastAsia"/>
              </w:rPr>
              <w:t xml:space="preserve">VAS: </w:t>
            </w:r>
            <w:r w:rsidRPr="003A3749">
              <w:rPr>
                <w:rFonts w:ascii="Times New Roman" w:hAnsi="Times New Roman" w:cs="Times New Roman"/>
              </w:rPr>
              <w:t>2.56±0.92</w:t>
            </w:r>
            <w:r w:rsidRPr="003A3749">
              <w:rPr>
                <w:rFonts w:ascii="Times New Roman" w:hAnsi="Times New Roman" w:cs="Times New Roman" w:hint="eastAsia"/>
              </w:rPr>
              <w:t>) of VAS than the control group (</w:t>
            </w:r>
            <w:r w:rsidRPr="003A3749">
              <w:rPr>
                <w:rFonts w:ascii="Times New Roman" w:hAnsi="Times New Roman" w:cs="Times New Roman" w:hint="eastAsia"/>
              </w:rPr>
              <w:t>△</w:t>
            </w:r>
            <w:r w:rsidRPr="003A3749">
              <w:rPr>
                <w:rFonts w:ascii="Times New Roman" w:hAnsi="Times New Roman" w:cs="Times New Roman" w:hint="eastAsia"/>
              </w:rPr>
              <w:t xml:space="preserve">VAS: </w:t>
            </w:r>
            <w:r w:rsidRPr="003A3749">
              <w:rPr>
                <w:rFonts w:ascii="Times New Roman" w:hAnsi="Times New Roman" w:cs="Times New Roman"/>
              </w:rPr>
              <w:t>0.94±0.54</w:t>
            </w:r>
            <w:r w:rsidRPr="003A3749">
              <w:rPr>
                <w:rFonts w:ascii="Times New Roman" w:hAnsi="Times New Roman" w:cs="Times New Roman" w:hint="eastAsia"/>
              </w:rPr>
              <w:t>) (Table 3).</w:t>
            </w:r>
          </w:p>
          <w:p w14:paraId="590F2530" w14:textId="7C659112" w:rsidR="00B84C0E" w:rsidRPr="003A3749" w:rsidRDefault="00B84C0E" w:rsidP="00B84C0E">
            <w:pPr>
              <w:spacing w:line="480" w:lineRule="auto"/>
              <w:rPr>
                <w:rFonts w:ascii="Times New Roman" w:hAnsi="Times New Roman" w:cs="Times New Roman"/>
              </w:rPr>
            </w:pPr>
            <w:r w:rsidRPr="003A3749">
              <w:rPr>
                <w:rFonts w:ascii="Times New Roman" w:hAnsi="Times New Roman" w:cs="Times New Roman"/>
              </w:rPr>
              <w:t xml:space="preserve"> The assessment of functional impairment</w:t>
            </w:r>
            <w:r w:rsidRPr="003A3749">
              <w:rPr>
                <w:rFonts w:ascii="Times New Roman" w:hAnsi="Times New Roman" w:cs="Times New Roman" w:hint="eastAsia"/>
              </w:rPr>
              <w:t xml:space="preserve"> (ODI)</w:t>
            </w:r>
            <w:r w:rsidRPr="003A3749">
              <w:rPr>
                <w:rFonts w:ascii="Times New Roman" w:hAnsi="Times New Roman" w:cs="Times New Roman"/>
              </w:rPr>
              <w:t xml:space="preserve"> </w:t>
            </w:r>
            <w:r w:rsidRPr="003A3749">
              <w:rPr>
                <w:rFonts w:ascii="Times New Roman" w:hAnsi="Times New Roman" w:cs="Times New Roman" w:hint="eastAsia"/>
              </w:rPr>
              <w:t xml:space="preserve">(Table 2) </w:t>
            </w:r>
            <w:r w:rsidRPr="003A3749">
              <w:rPr>
                <w:rFonts w:ascii="Times New Roman" w:hAnsi="Times New Roman" w:cs="Times New Roman"/>
              </w:rPr>
              <w:t>show</w:t>
            </w:r>
            <w:r w:rsidRPr="003A3749">
              <w:rPr>
                <w:rFonts w:ascii="Times New Roman" w:hAnsi="Times New Roman" w:cs="Times New Roman" w:hint="eastAsia"/>
              </w:rPr>
              <w:t xml:space="preserve">ed </w:t>
            </w:r>
            <w:r w:rsidRPr="003A3749">
              <w:rPr>
                <w:rFonts w:ascii="Times New Roman" w:hAnsi="Times New Roman" w:cs="Times New Roman"/>
              </w:rPr>
              <w:t xml:space="preserve">a significant time main effect (F = </w:t>
            </w:r>
            <w:r w:rsidRPr="003A3749">
              <w:rPr>
                <w:rFonts w:ascii="Times New Roman" w:hAnsi="Times New Roman" w:cs="Times New Roman" w:hint="eastAsia"/>
              </w:rPr>
              <w:t>8.381</w:t>
            </w:r>
            <w:r w:rsidRPr="003A3749">
              <w:rPr>
                <w:rFonts w:ascii="Times New Roman" w:hAnsi="Times New Roman" w:cs="Times New Roman"/>
              </w:rPr>
              <w:t xml:space="preserve">; </w:t>
            </w:r>
            <w:r w:rsidRPr="003A3749">
              <w:rPr>
                <w:rFonts w:ascii="Times New Roman" w:hAnsi="Times New Roman" w:cs="Times New Roman" w:hint="eastAsia"/>
              </w:rPr>
              <w:t>P</w:t>
            </w:r>
            <w:r w:rsidRPr="003A3749">
              <w:rPr>
                <w:rFonts w:ascii="Times New Roman" w:hAnsi="Times New Roman" w:cs="Times New Roman"/>
              </w:rPr>
              <w:t xml:space="preserve"> = 0.0</w:t>
            </w:r>
            <w:r w:rsidRPr="003A3749">
              <w:rPr>
                <w:rFonts w:ascii="Times New Roman" w:hAnsi="Times New Roman" w:cs="Times New Roman" w:hint="eastAsia"/>
              </w:rPr>
              <w:t>05</w:t>
            </w:r>
            <w:r w:rsidRPr="003A3749">
              <w:rPr>
                <w:rFonts w:ascii="Times New Roman" w:hAnsi="Times New Roman" w:cs="Times New Roman"/>
              </w:rPr>
              <w:t>)</w:t>
            </w:r>
            <w:r w:rsidRPr="003A3749">
              <w:rPr>
                <w:rFonts w:ascii="Times New Roman" w:hAnsi="Times New Roman" w:cs="Times New Roman" w:hint="eastAsia"/>
              </w:rPr>
              <w:t xml:space="preserve">, and there was no </w:t>
            </w:r>
            <w:r w:rsidRPr="003A3749">
              <w:rPr>
                <w:rFonts w:ascii="Times New Roman" w:hAnsi="Times New Roman" w:cs="Times New Roman"/>
              </w:rPr>
              <w:t>significant effect for the group factor</w:t>
            </w:r>
            <w:r w:rsidRPr="003A3749">
              <w:rPr>
                <w:rFonts w:ascii="Times New Roman" w:hAnsi="Times New Roman" w:cs="Times New Roman" w:hint="eastAsia"/>
              </w:rPr>
              <w:t xml:space="preserve"> </w:t>
            </w:r>
            <w:r w:rsidRPr="003A3749">
              <w:rPr>
                <w:rFonts w:ascii="Times New Roman" w:hAnsi="Times New Roman" w:cs="Times New Roman"/>
              </w:rPr>
              <w:t xml:space="preserve">(F = </w:t>
            </w:r>
            <w:r w:rsidRPr="003A3749">
              <w:rPr>
                <w:rFonts w:ascii="Times New Roman" w:hAnsi="Times New Roman" w:cs="Times New Roman" w:hint="eastAsia"/>
              </w:rPr>
              <w:t>0.885</w:t>
            </w:r>
            <w:r w:rsidRPr="003A3749">
              <w:rPr>
                <w:rFonts w:ascii="Times New Roman" w:hAnsi="Times New Roman" w:cs="Times New Roman"/>
              </w:rPr>
              <w:t xml:space="preserve">; </w:t>
            </w:r>
            <w:r w:rsidRPr="003A3749">
              <w:rPr>
                <w:rFonts w:ascii="Times New Roman" w:hAnsi="Times New Roman" w:cs="Times New Roman" w:hint="eastAsia"/>
              </w:rPr>
              <w:t>P</w:t>
            </w:r>
            <w:r w:rsidRPr="003A3749">
              <w:rPr>
                <w:rFonts w:ascii="Times New Roman" w:hAnsi="Times New Roman" w:cs="Times New Roman"/>
              </w:rPr>
              <w:t xml:space="preserve"> = 0.</w:t>
            </w:r>
            <w:r w:rsidRPr="003A3749">
              <w:rPr>
                <w:rFonts w:ascii="Times New Roman" w:hAnsi="Times New Roman" w:cs="Times New Roman" w:hint="eastAsia"/>
              </w:rPr>
              <w:t>350</w:t>
            </w:r>
            <w:r w:rsidRPr="003A3749">
              <w:rPr>
                <w:rFonts w:ascii="Times New Roman" w:hAnsi="Times New Roman" w:cs="Times New Roman"/>
              </w:rPr>
              <w:t>)</w:t>
            </w:r>
            <w:r w:rsidRPr="003A3749">
              <w:rPr>
                <w:rFonts w:ascii="Warnock Pro" w:eastAsia="Warnock Pro" w:cs="Warnock Pro" w:hint="eastAsia"/>
              </w:rPr>
              <w:t xml:space="preserve"> </w:t>
            </w:r>
            <w:r w:rsidRPr="003A3749">
              <w:rPr>
                <w:rFonts w:ascii="Times New Roman" w:hAnsi="Times New Roman" w:cs="Times New Roman" w:hint="eastAsia"/>
              </w:rPr>
              <w:t xml:space="preserve">and interaction between group and time (F =1.028; </w:t>
            </w:r>
            <w:r w:rsidRPr="003A3749">
              <w:rPr>
                <w:rFonts w:ascii="Times New Roman" w:hAnsi="Times New Roman" w:cs="Times New Roman" w:hint="eastAsia"/>
                <w:i/>
                <w:iCs/>
              </w:rPr>
              <w:t xml:space="preserve">P </w:t>
            </w:r>
            <w:r w:rsidRPr="003A3749">
              <w:rPr>
                <w:rFonts w:ascii="Times New Roman" w:hAnsi="Times New Roman" w:cs="Times New Roman" w:hint="eastAsia"/>
              </w:rPr>
              <w:t xml:space="preserve">= 0.314). There was significantly improved in ODI with the intervention group , but no significantly changed with the control group, to compared with the baseline. </w:t>
            </w:r>
            <w:r w:rsidRPr="003A3749">
              <w:rPr>
                <w:rFonts w:ascii="Times New Roman" w:hAnsi="Times New Roman" w:cs="Times New Roman"/>
              </w:rPr>
              <w:t>Especially</w:t>
            </w:r>
            <w:r w:rsidRPr="003A3749">
              <w:rPr>
                <w:rFonts w:ascii="Times New Roman" w:hAnsi="Times New Roman" w:cs="Times New Roman" w:hint="eastAsia"/>
              </w:rPr>
              <w:t>, the intervention group showed a significantly greater improvement (</w:t>
            </w:r>
            <w:r w:rsidRPr="003A3749">
              <w:rPr>
                <w:rFonts w:ascii="Times New Roman" w:hAnsi="Times New Roman" w:cs="Times New Roman" w:hint="eastAsia"/>
              </w:rPr>
              <w:t>△</w:t>
            </w:r>
            <w:r w:rsidRPr="003A3749">
              <w:rPr>
                <w:rFonts w:ascii="Times New Roman" w:hAnsi="Times New Roman" w:cs="Times New Roman" w:hint="eastAsia"/>
              </w:rPr>
              <w:t>ODI: 9</w:t>
            </w:r>
            <w:r w:rsidR="00071D67" w:rsidRPr="003A3749">
              <w:rPr>
                <w:rFonts w:ascii="Times New Roman" w:hAnsi="Times New Roman" w:cs="Times New Roman" w:hint="eastAsia"/>
                <w:sz w:val="20"/>
                <w:szCs w:val="20"/>
              </w:rPr>
              <w:t>%</w:t>
            </w:r>
            <w:r w:rsidRPr="003A3749">
              <w:rPr>
                <w:rFonts w:ascii="Times New Roman" w:hAnsi="Times New Roman" w:cs="Times New Roman" w:hint="eastAsia"/>
              </w:rPr>
              <w:t>±</w:t>
            </w:r>
            <w:r w:rsidRPr="003A3749">
              <w:rPr>
                <w:rFonts w:ascii="Times New Roman" w:hAnsi="Times New Roman" w:cs="Times New Roman" w:hint="eastAsia"/>
              </w:rPr>
              <w:t>6</w:t>
            </w:r>
            <w:r w:rsidR="00071D67" w:rsidRPr="003A3749">
              <w:rPr>
                <w:rFonts w:ascii="Times New Roman" w:hAnsi="Times New Roman" w:cs="Times New Roman" w:hint="eastAsia"/>
                <w:sz w:val="20"/>
                <w:szCs w:val="20"/>
              </w:rPr>
              <w:t>%</w:t>
            </w:r>
            <w:r w:rsidRPr="003A3749">
              <w:rPr>
                <w:rFonts w:ascii="Times New Roman" w:hAnsi="Times New Roman" w:cs="Times New Roman" w:hint="eastAsia"/>
              </w:rPr>
              <w:t>) than the control group (</w:t>
            </w:r>
            <w:r w:rsidRPr="003A3749">
              <w:rPr>
                <w:rFonts w:ascii="Times New Roman" w:hAnsi="Times New Roman" w:cs="Times New Roman" w:hint="eastAsia"/>
              </w:rPr>
              <w:t>△</w:t>
            </w:r>
            <w:r w:rsidRPr="003A3749">
              <w:rPr>
                <w:rFonts w:ascii="Times New Roman" w:hAnsi="Times New Roman" w:cs="Times New Roman" w:hint="eastAsia"/>
              </w:rPr>
              <w:t>ODI: 4</w:t>
            </w:r>
            <w:r w:rsidR="00071D67" w:rsidRPr="003A3749">
              <w:rPr>
                <w:rFonts w:ascii="Times New Roman" w:hAnsi="Times New Roman" w:cs="Times New Roman" w:hint="eastAsia"/>
                <w:sz w:val="20"/>
                <w:szCs w:val="20"/>
              </w:rPr>
              <w:t>%</w:t>
            </w:r>
            <w:r w:rsidRPr="003A3749">
              <w:rPr>
                <w:rFonts w:ascii="Times New Roman" w:hAnsi="Times New Roman" w:cs="Times New Roman" w:hint="eastAsia"/>
              </w:rPr>
              <w:t>±</w:t>
            </w:r>
            <w:r w:rsidRPr="003A3749">
              <w:rPr>
                <w:rFonts w:ascii="Times New Roman" w:hAnsi="Times New Roman" w:cs="Times New Roman" w:hint="eastAsia"/>
              </w:rPr>
              <w:t>5</w:t>
            </w:r>
            <w:r w:rsidR="00071D67" w:rsidRPr="003A3749">
              <w:rPr>
                <w:rFonts w:ascii="Times New Roman" w:hAnsi="Times New Roman" w:cs="Times New Roman" w:hint="eastAsia"/>
                <w:sz w:val="20"/>
                <w:szCs w:val="20"/>
              </w:rPr>
              <w:t>%</w:t>
            </w:r>
            <w:r w:rsidRPr="003A3749">
              <w:rPr>
                <w:rFonts w:ascii="Times New Roman" w:hAnsi="Times New Roman" w:cs="Times New Roman" w:hint="eastAsia"/>
              </w:rPr>
              <w:t>) (Table 3).</w:t>
            </w:r>
          </w:p>
          <w:p w14:paraId="35128E2F" w14:textId="77777777" w:rsidR="00B84C0E" w:rsidRPr="003A3749" w:rsidRDefault="00B84C0E" w:rsidP="00B84C0E">
            <w:pPr>
              <w:spacing w:line="480" w:lineRule="auto"/>
              <w:ind w:firstLineChars="100" w:firstLine="240"/>
              <w:rPr>
                <w:rFonts w:ascii="Times New Roman" w:hAnsi="Times New Roman" w:cs="Times New Roman"/>
              </w:rPr>
            </w:pPr>
            <w:r w:rsidRPr="003A3749">
              <w:rPr>
                <w:rFonts w:ascii="Times New Roman" w:hAnsi="Times New Roman" w:cs="Times New Roman"/>
              </w:rPr>
              <w:t>The assessment of motor function</w:t>
            </w:r>
            <w:r w:rsidRPr="003A3749">
              <w:rPr>
                <w:rFonts w:ascii="Times New Roman" w:hAnsi="Times New Roman" w:cs="Times New Roman" w:hint="eastAsia"/>
              </w:rPr>
              <w:t xml:space="preserve"> (</w:t>
            </w:r>
            <w:bookmarkStart w:id="16" w:name="_Hlk214186627"/>
            <w:r w:rsidRPr="003A3749">
              <w:rPr>
                <w:rFonts w:ascii="Times New Roman" w:hAnsi="Times New Roman" w:cs="Times New Roman" w:hint="eastAsia"/>
              </w:rPr>
              <w:t>FMS</w:t>
            </w:r>
            <w:bookmarkEnd w:id="16"/>
            <w:r w:rsidRPr="003A3749">
              <w:rPr>
                <w:rFonts w:ascii="Times New Roman" w:hAnsi="Times New Roman" w:cs="Times New Roman" w:hint="eastAsia"/>
              </w:rPr>
              <w:t>) (Table 2)</w:t>
            </w:r>
            <w:r w:rsidRPr="003A3749">
              <w:rPr>
                <w:rFonts w:ascii="Times New Roman" w:hAnsi="Times New Roman" w:cs="Times New Roman"/>
              </w:rPr>
              <w:t xml:space="preserve"> </w:t>
            </w:r>
            <w:r w:rsidRPr="003A3749">
              <w:rPr>
                <w:rFonts w:ascii="Times New Roman" w:hAnsi="Times New Roman" w:cs="Times New Roman" w:hint="eastAsia"/>
              </w:rPr>
              <w:t xml:space="preserve">also </w:t>
            </w:r>
            <w:r w:rsidRPr="003A3749">
              <w:rPr>
                <w:rFonts w:ascii="Times New Roman" w:hAnsi="Times New Roman" w:cs="Times New Roman"/>
              </w:rPr>
              <w:t>show</w:t>
            </w:r>
            <w:r w:rsidRPr="003A3749">
              <w:rPr>
                <w:rFonts w:ascii="Times New Roman" w:hAnsi="Times New Roman" w:cs="Times New Roman" w:hint="eastAsia"/>
              </w:rPr>
              <w:t xml:space="preserve">ed </w:t>
            </w:r>
            <w:r w:rsidRPr="003A3749">
              <w:rPr>
                <w:rFonts w:ascii="Times New Roman" w:hAnsi="Times New Roman" w:cs="Times New Roman"/>
              </w:rPr>
              <w:t>a significant time main effect (F =</w:t>
            </w:r>
            <w:r w:rsidRPr="003A3749">
              <w:rPr>
                <w:rFonts w:ascii="Times New Roman" w:hAnsi="Times New Roman" w:cs="Times New Roman" w:hint="eastAsia"/>
              </w:rPr>
              <w:t>18.839</w:t>
            </w:r>
            <w:r w:rsidRPr="003A3749">
              <w:rPr>
                <w:rFonts w:ascii="Times New Roman" w:hAnsi="Times New Roman" w:cs="Times New Roman"/>
              </w:rPr>
              <w:t xml:space="preserve">; </w:t>
            </w:r>
            <w:r w:rsidRPr="003A3749">
              <w:rPr>
                <w:rFonts w:ascii="Times New Roman" w:hAnsi="Times New Roman" w:cs="Times New Roman" w:hint="eastAsia"/>
              </w:rPr>
              <w:t>P</w:t>
            </w:r>
            <w:r w:rsidRPr="003A3749">
              <w:rPr>
                <w:rFonts w:ascii="Times New Roman" w:hAnsi="Times New Roman" w:cs="Times New Roman"/>
              </w:rPr>
              <w:t xml:space="preserve"> = 0.0</w:t>
            </w:r>
            <w:r w:rsidRPr="003A3749">
              <w:rPr>
                <w:rFonts w:ascii="Times New Roman" w:hAnsi="Times New Roman" w:cs="Times New Roman" w:hint="eastAsia"/>
              </w:rPr>
              <w:t>00</w:t>
            </w:r>
            <w:r w:rsidRPr="003A3749">
              <w:rPr>
                <w:rFonts w:ascii="Times New Roman" w:hAnsi="Times New Roman" w:cs="Times New Roman"/>
              </w:rPr>
              <w:t>)</w:t>
            </w:r>
            <w:r w:rsidRPr="003A3749">
              <w:rPr>
                <w:rFonts w:ascii="Times New Roman" w:hAnsi="Times New Roman" w:cs="Times New Roman" w:hint="eastAsia"/>
              </w:rPr>
              <w:t xml:space="preserve">, and no </w:t>
            </w:r>
            <w:r w:rsidRPr="003A3749">
              <w:rPr>
                <w:rFonts w:ascii="Times New Roman" w:hAnsi="Times New Roman" w:cs="Times New Roman"/>
              </w:rPr>
              <w:t>significant effect for the group factor</w:t>
            </w:r>
            <w:r w:rsidRPr="003A3749">
              <w:rPr>
                <w:rFonts w:ascii="Times New Roman" w:hAnsi="Times New Roman" w:cs="Times New Roman" w:hint="eastAsia"/>
              </w:rPr>
              <w:t xml:space="preserve"> </w:t>
            </w:r>
            <w:r w:rsidRPr="003A3749">
              <w:rPr>
                <w:rFonts w:ascii="Times New Roman" w:hAnsi="Times New Roman" w:cs="Times New Roman"/>
              </w:rPr>
              <w:t xml:space="preserve">(F = </w:t>
            </w:r>
            <w:r w:rsidRPr="003A3749">
              <w:rPr>
                <w:rFonts w:ascii="Times New Roman" w:hAnsi="Times New Roman" w:cs="Times New Roman" w:hint="eastAsia"/>
              </w:rPr>
              <w:t>0.039</w:t>
            </w:r>
            <w:r w:rsidRPr="003A3749">
              <w:rPr>
                <w:rFonts w:ascii="Times New Roman" w:hAnsi="Times New Roman" w:cs="Times New Roman"/>
              </w:rPr>
              <w:t xml:space="preserve">; </w:t>
            </w:r>
            <w:r w:rsidRPr="003A3749">
              <w:rPr>
                <w:rFonts w:ascii="Times New Roman" w:hAnsi="Times New Roman" w:cs="Times New Roman" w:hint="eastAsia"/>
              </w:rPr>
              <w:t>P</w:t>
            </w:r>
            <w:r w:rsidRPr="003A3749">
              <w:rPr>
                <w:rFonts w:ascii="Times New Roman" w:hAnsi="Times New Roman" w:cs="Times New Roman"/>
              </w:rPr>
              <w:t xml:space="preserve"> = 0.</w:t>
            </w:r>
            <w:r w:rsidRPr="003A3749">
              <w:rPr>
                <w:rFonts w:ascii="Times New Roman" w:hAnsi="Times New Roman" w:cs="Times New Roman" w:hint="eastAsia"/>
              </w:rPr>
              <w:t>844</w:t>
            </w:r>
            <w:r w:rsidRPr="003A3749">
              <w:rPr>
                <w:rFonts w:ascii="Times New Roman" w:hAnsi="Times New Roman" w:cs="Times New Roman"/>
              </w:rPr>
              <w:t>)</w:t>
            </w:r>
            <w:r w:rsidRPr="003A3749">
              <w:rPr>
                <w:rFonts w:ascii="Warnock Pro" w:eastAsia="Warnock Pro" w:cs="Warnock Pro" w:hint="eastAsia"/>
              </w:rPr>
              <w:t xml:space="preserve"> </w:t>
            </w:r>
            <w:r w:rsidRPr="003A3749">
              <w:rPr>
                <w:rFonts w:ascii="Times New Roman" w:hAnsi="Times New Roman" w:cs="Times New Roman" w:hint="eastAsia"/>
              </w:rPr>
              <w:t xml:space="preserve">and interaction between group and time (F =3.153; </w:t>
            </w:r>
            <w:r w:rsidRPr="003A3749">
              <w:rPr>
                <w:rFonts w:ascii="Times New Roman" w:hAnsi="Times New Roman" w:cs="Times New Roman" w:hint="eastAsia"/>
                <w:i/>
                <w:iCs/>
              </w:rPr>
              <w:t xml:space="preserve">P </w:t>
            </w:r>
            <w:r w:rsidRPr="003A3749">
              <w:rPr>
                <w:rFonts w:ascii="Times New Roman" w:hAnsi="Times New Roman" w:cs="Times New Roman" w:hint="eastAsia"/>
              </w:rPr>
              <w:t>= 0.080). It showed FMS was significantly improved in</w:t>
            </w:r>
            <w:r w:rsidRPr="003A3749">
              <w:rPr>
                <w:rFonts w:hint="eastAsia"/>
              </w:rPr>
              <w:t xml:space="preserve"> </w:t>
            </w:r>
            <w:r w:rsidRPr="003A3749">
              <w:rPr>
                <w:rFonts w:ascii="Times New Roman" w:hAnsi="Times New Roman" w:cs="Times New Roman" w:hint="eastAsia"/>
              </w:rPr>
              <w:t>the intervention group, but no significantly changed in the control group, to compared with the baseline. Furthermore, the intervention group showed a significantly greater improvement (</w:t>
            </w:r>
            <w:r w:rsidRPr="003A3749">
              <w:rPr>
                <w:rFonts w:ascii="Times New Roman" w:hAnsi="Times New Roman" w:cs="Times New Roman" w:hint="eastAsia"/>
              </w:rPr>
              <w:t>△</w:t>
            </w:r>
            <w:r w:rsidRPr="003A3749">
              <w:rPr>
                <w:rFonts w:ascii="Times New Roman" w:hAnsi="Times New Roman" w:cs="Times New Roman" w:hint="eastAsia"/>
              </w:rPr>
              <w:t>FMS:</w:t>
            </w:r>
            <w:r w:rsidRPr="003A3749">
              <w:rPr>
                <w:rFonts w:ascii="Times New Roman" w:hAnsi="Times New Roman" w:cs="Times New Roman"/>
              </w:rPr>
              <w:t xml:space="preserve"> 3.44±2.20</w:t>
            </w:r>
            <w:r w:rsidRPr="003A3749">
              <w:rPr>
                <w:rFonts w:ascii="Times New Roman" w:hAnsi="Times New Roman" w:cs="Times New Roman" w:hint="eastAsia"/>
              </w:rPr>
              <w:t>) than the control group (</w:t>
            </w:r>
            <w:r w:rsidRPr="003A3749">
              <w:rPr>
                <w:rFonts w:ascii="Times New Roman" w:hAnsi="Times New Roman" w:cs="Times New Roman" w:hint="eastAsia"/>
              </w:rPr>
              <w:t>△</w:t>
            </w:r>
            <w:r w:rsidRPr="003A3749">
              <w:rPr>
                <w:rFonts w:ascii="Times New Roman" w:hAnsi="Times New Roman" w:cs="Times New Roman" w:hint="eastAsia"/>
              </w:rPr>
              <w:t>FMS:</w:t>
            </w:r>
            <w:r w:rsidRPr="003A3749">
              <w:rPr>
                <w:rFonts w:ascii="Times New Roman" w:hAnsi="Times New Roman" w:cs="Times New Roman"/>
              </w:rPr>
              <w:t xml:space="preserve"> 1.44±1.62</w:t>
            </w:r>
            <w:r w:rsidRPr="003A3749">
              <w:rPr>
                <w:rFonts w:ascii="Times New Roman" w:hAnsi="Times New Roman" w:cs="Times New Roman" w:hint="eastAsia"/>
              </w:rPr>
              <w:t xml:space="preserve">) for </w:t>
            </w:r>
            <w:r w:rsidRPr="003A3749">
              <w:rPr>
                <w:rFonts w:ascii="Times New Roman" w:hAnsi="Times New Roman" w:cs="Times New Roman"/>
              </w:rPr>
              <w:t>motor function</w:t>
            </w:r>
            <w:r w:rsidRPr="003A3749">
              <w:rPr>
                <w:rFonts w:ascii="Times New Roman" w:hAnsi="Times New Roman" w:cs="Times New Roman" w:hint="eastAsia"/>
              </w:rPr>
              <w:t xml:space="preserve"> (Table 3).</w:t>
            </w:r>
          </w:p>
          <w:p w14:paraId="331DBC4B" w14:textId="31370B29" w:rsidR="00B84C0E" w:rsidRPr="003A3749" w:rsidRDefault="00B84C0E" w:rsidP="00B84C0E">
            <w:pPr>
              <w:spacing w:line="480" w:lineRule="auto"/>
              <w:ind w:firstLineChars="100" w:firstLine="240"/>
              <w:rPr>
                <w:rFonts w:ascii="Times New Roman" w:hAnsi="Times New Roman" w:cs="Times New Roman"/>
                <w:lang w:eastAsia="zh-CN"/>
              </w:rPr>
            </w:pPr>
            <w:r w:rsidRPr="003A3749">
              <w:rPr>
                <w:rFonts w:ascii="Times New Roman" w:hAnsi="Times New Roman" w:cs="Times New Roman"/>
              </w:rPr>
              <w:t xml:space="preserve">The results of the lumbar and back muscle strength test </w:t>
            </w:r>
            <w:r w:rsidRPr="003A3749">
              <w:rPr>
                <w:rFonts w:ascii="Times New Roman" w:hAnsi="Times New Roman" w:cs="Times New Roman" w:hint="eastAsia"/>
              </w:rPr>
              <w:t xml:space="preserve">(Table 2) </w:t>
            </w:r>
            <w:r w:rsidRPr="003A3749">
              <w:rPr>
                <w:rFonts w:ascii="Times New Roman" w:hAnsi="Times New Roman" w:cs="Times New Roman"/>
              </w:rPr>
              <w:t>show</w:t>
            </w:r>
            <w:r w:rsidRPr="003A3749">
              <w:rPr>
                <w:rFonts w:ascii="Times New Roman" w:hAnsi="Times New Roman" w:cs="Times New Roman" w:hint="eastAsia"/>
              </w:rPr>
              <w:t xml:space="preserve">ed </w:t>
            </w:r>
            <w:r w:rsidRPr="003A3749">
              <w:rPr>
                <w:rFonts w:ascii="Times New Roman" w:hAnsi="Times New Roman" w:cs="Times New Roman"/>
              </w:rPr>
              <w:t>a significant time main effect (F =</w:t>
            </w:r>
            <w:r w:rsidRPr="003A3749">
              <w:rPr>
                <w:rFonts w:ascii="Times New Roman" w:hAnsi="Times New Roman" w:cs="Times New Roman" w:hint="eastAsia"/>
              </w:rPr>
              <w:t>8.185</w:t>
            </w:r>
            <w:r w:rsidRPr="003A3749">
              <w:rPr>
                <w:rFonts w:ascii="Times New Roman" w:hAnsi="Times New Roman" w:cs="Times New Roman"/>
              </w:rPr>
              <w:t xml:space="preserve">; </w:t>
            </w:r>
            <w:r w:rsidRPr="003A3749">
              <w:rPr>
                <w:rFonts w:ascii="Times New Roman" w:hAnsi="Times New Roman" w:cs="Times New Roman" w:hint="eastAsia"/>
              </w:rPr>
              <w:t>P</w:t>
            </w:r>
            <w:r w:rsidRPr="003A3749">
              <w:rPr>
                <w:rFonts w:ascii="Times New Roman" w:hAnsi="Times New Roman" w:cs="Times New Roman"/>
              </w:rPr>
              <w:t xml:space="preserve"> = 0.0</w:t>
            </w:r>
            <w:r w:rsidRPr="003A3749">
              <w:rPr>
                <w:rFonts w:ascii="Times New Roman" w:hAnsi="Times New Roman" w:cs="Times New Roman" w:hint="eastAsia"/>
              </w:rPr>
              <w:t>06</w:t>
            </w:r>
            <w:r w:rsidRPr="003A3749">
              <w:rPr>
                <w:rFonts w:ascii="Times New Roman" w:hAnsi="Times New Roman" w:cs="Times New Roman"/>
              </w:rPr>
              <w:t>)</w:t>
            </w:r>
            <w:r w:rsidRPr="003A3749">
              <w:rPr>
                <w:rFonts w:ascii="Times New Roman" w:hAnsi="Times New Roman" w:cs="Times New Roman" w:hint="eastAsia"/>
              </w:rPr>
              <w:t xml:space="preserve">, and there was also no </w:t>
            </w:r>
            <w:r w:rsidRPr="003A3749">
              <w:rPr>
                <w:rFonts w:ascii="Times New Roman" w:hAnsi="Times New Roman" w:cs="Times New Roman"/>
              </w:rPr>
              <w:t>significant effect for the group factor</w:t>
            </w:r>
            <w:r w:rsidRPr="003A3749">
              <w:rPr>
                <w:rFonts w:ascii="Times New Roman" w:hAnsi="Times New Roman" w:cs="Times New Roman" w:hint="eastAsia"/>
              </w:rPr>
              <w:t xml:space="preserve"> </w:t>
            </w:r>
            <w:r w:rsidRPr="003A3749">
              <w:rPr>
                <w:rFonts w:ascii="Times New Roman" w:hAnsi="Times New Roman" w:cs="Times New Roman"/>
              </w:rPr>
              <w:t xml:space="preserve">(F = </w:t>
            </w:r>
            <w:r w:rsidRPr="003A3749">
              <w:rPr>
                <w:rFonts w:ascii="Times New Roman" w:hAnsi="Times New Roman" w:cs="Times New Roman" w:hint="eastAsia"/>
              </w:rPr>
              <w:t>2.926</w:t>
            </w:r>
            <w:r w:rsidRPr="003A3749">
              <w:rPr>
                <w:rFonts w:ascii="Times New Roman" w:hAnsi="Times New Roman" w:cs="Times New Roman"/>
              </w:rPr>
              <w:t xml:space="preserve">; </w:t>
            </w:r>
            <w:r w:rsidRPr="003A3749">
              <w:rPr>
                <w:rFonts w:ascii="Times New Roman" w:hAnsi="Times New Roman" w:cs="Times New Roman" w:hint="eastAsia"/>
              </w:rPr>
              <w:t>P</w:t>
            </w:r>
            <w:r w:rsidRPr="003A3749">
              <w:rPr>
                <w:rFonts w:ascii="Times New Roman" w:hAnsi="Times New Roman" w:cs="Times New Roman"/>
              </w:rPr>
              <w:t xml:space="preserve"> = 0.</w:t>
            </w:r>
            <w:r w:rsidRPr="003A3749">
              <w:rPr>
                <w:rFonts w:ascii="Times New Roman" w:hAnsi="Times New Roman" w:cs="Times New Roman" w:hint="eastAsia"/>
              </w:rPr>
              <w:t>092</w:t>
            </w:r>
            <w:r w:rsidRPr="003A3749">
              <w:rPr>
                <w:rFonts w:ascii="Times New Roman" w:hAnsi="Times New Roman" w:cs="Times New Roman"/>
              </w:rPr>
              <w:t>)</w:t>
            </w:r>
            <w:r w:rsidRPr="003A3749">
              <w:rPr>
                <w:rFonts w:ascii="Warnock Pro" w:eastAsia="Warnock Pro" w:cs="Warnock Pro" w:hint="eastAsia"/>
              </w:rPr>
              <w:t xml:space="preserve"> </w:t>
            </w:r>
            <w:r w:rsidRPr="003A3749">
              <w:rPr>
                <w:rFonts w:ascii="Times New Roman" w:hAnsi="Times New Roman" w:cs="Times New Roman" w:hint="eastAsia"/>
              </w:rPr>
              <w:t xml:space="preserve">and interaction between group and time (F =0.313; </w:t>
            </w:r>
            <w:r w:rsidRPr="003A3749">
              <w:rPr>
                <w:rFonts w:ascii="Times New Roman" w:hAnsi="Times New Roman" w:cs="Times New Roman" w:hint="eastAsia"/>
                <w:i/>
                <w:iCs/>
              </w:rPr>
              <w:t xml:space="preserve">P </w:t>
            </w:r>
            <w:r w:rsidRPr="003A3749">
              <w:rPr>
                <w:rFonts w:ascii="Times New Roman" w:hAnsi="Times New Roman" w:cs="Times New Roman" w:hint="eastAsia"/>
              </w:rPr>
              <w:t xml:space="preserve">= 0.577). The back </w:t>
            </w:r>
            <w:r w:rsidRPr="003A3749">
              <w:rPr>
                <w:rFonts w:ascii="Times New Roman" w:hAnsi="Times New Roman" w:cs="Times New Roman" w:hint="eastAsia"/>
              </w:rPr>
              <w:lastRenderedPageBreak/>
              <w:t>strength was significantly improved after the treatment in</w:t>
            </w:r>
            <w:r w:rsidRPr="003A3749">
              <w:rPr>
                <w:rFonts w:hint="eastAsia"/>
              </w:rPr>
              <w:t xml:space="preserve"> </w:t>
            </w:r>
            <w:r w:rsidRPr="003A3749">
              <w:rPr>
                <w:rFonts w:ascii="Times New Roman" w:hAnsi="Times New Roman" w:cs="Times New Roman" w:hint="eastAsia"/>
              </w:rPr>
              <w:t>the intervention group, and the m</w:t>
            </w:r>
            <w:r w:rsidRPr="003A3749">
              <w:rPr>
                <w:rFonts w:ascii="Times New Roman" w:hAnsi="Times New Roman" w:cs="Times New Roman"/>
              </w:rPr>
              <w:t>uscle strength</w:t>
            </w:r>
            <w:r w:rsidRPr="003A3749">
              <w:rPr>
                <w:rFonts w:ascii="Times New Roman" w:hAnsi="Times New Roman" w:cs="Times New Roman" w:hint="eastAsia"/>
              </w:rPr>
              <w:t xml:space="preserve"> of intervention group was</w:t>
            </w:r>
            <w:r w:rsidRPr="003A3749">
              <w:rPr>
                <w:rFonts w:ascii="Times New Roman" w:hAnsi="Times New Roman" w:cs="Times New Roman"/>
              </w:rPr>
              <w:t xml:space="preserve"> increased </w:t>
            </w:r>
            <w:r w:rsidRPr="003A3749">
              <w:rPr>
                <w:rFonts w:ascii="Times New Roman" w:hAnsi="Times New Roman" w:cs="Times New Roman" w:hint="eastAsia"/>
              </w:rPr>
              <w:t xml:space="preserve">more </w:t>
            </w:r>
            <w:r w:rsidRPr="003A3749">
              <w:rPr>
                <w:rFonts w:ascii="Times New Roman" w:hAnsi="Times New Roman" w:cs="Times New Roman"/>
              </w:rPr>
              <w:t>significantly</w:t>
            </w:r>
            <w:r w:rsidRPr="003A3749">
              <w:rPr>
                <w:rFonts w:ascii="Times New Roman" w:hAnsi="Times New Roman" w:cs="Times New Roman" w:hint="eastAsia"/>
              </w:rPr>
              <w:t xml:space="preserve"> (</w:t>
            </w:r>
            <w:r w:rsidRPr="003A3749">
              <w:rPr>
                <w:rFonts w:ascii="Times New Roman" w:hAnsi="Times New Roman" w:cs="Times New Roman" w:hint="eastAsia"/>
              </w:rPr>
              <w:t>△</w:t>
            </w:r>
            <w:r w:rsidRPr="003A3749">
              <w:rPr>
                <w:rFonts w:ascii="Times New Roman" w:hAnsi="Times New Roman" w:cs="Times New Roman" w:hint="eastAsia"/>
              </w:rPr>
              <w:t>Back strength: 18.50</w:t>
            </w:r>
            <w:r w:rsidRPr="003A3749">
              <w:rPr>
                <w:rFonts w:ascii="Times New Roman" w:hAnsi="Times New Roman" w:cs="Times New Roman" w:hint="eastAsia"/>
              </w:rPr>
              <w:t>±</w:t>
            </w:r>
            <w:r w:rsidRPr="003A3749">
              <w:rPr>
                <w:rFonts w:ascii="Times New Roman" w:hAnsi="Times New Roman" w:cs="Times New Roman" w:hint="eastAsia"/>
              </w:rPr>
              <w:t>8.52) than the control group (</w:t>
            </w:r>
            <w:r w:rsidRPr="003A3749">
              <w:rPr>
                <w:rFonts w:ascii="Times New Roman" w:hAnsi="Times New Roman" w:cs="Times New Roman" w:hint="eastAsia"/>
              </w:rPr>
              <w:t>△</w:t>
            </w:r>
            <w:r w:rsidRPr="003A3749">
              <w:rPr>
                <w:rFonts w:ascii="Times New Roman" w:hAnsi="Times New Roman" w:cs="Times New Roman" w:hint="eastAsia"/>
              </w:rPr>
              <w:t>Back strength: 12.44</w:t>
            </w:r>
            <w:r w:rsidRPr="003A3749">
              <w:rPr>
                <w:rFonts w:ascii="Times New Roman" w:hAnsi="Times New Roman" w:cs="Times New Roman" w:hint="eastAsia"/>
              </w:rPr>
              <w:t>±</w:t>
            </w:r>
            <w:r w:rsidRPr="003A3749">
              <w:rPr>
                <w:rFonts w:ascii="Times New Roman" w:hAnsi="Times New Roman" w:cs="Times New Roman" w:hint="eastAsia"/>
              </w:rPr>
              <w:t>7.69) (Table 3).</w:t>
            </w:r>
          </w:p>
          <w:p w14:paraId="49856131" w14:textId="77777777" w:rsidR="00EE1C17" w:rsidRPr="00B75EE0" w:rsidRDefault="00EE1C17" w:rsidP="00EE1C17">
            <w:pPr>
              <w:spacing w:line="480" w:lineRule="auto"/>
              <w:ind w:firstLineChars="200" w:firstLine="480"/>
              <w:jc w:val="center"/>
              <w:rPr>
                <w:rFonts w:ascii="Times New Roman" w:hAnsi="Times New Roman" w:cs="Times New Roman"/>
              </w:rPr>
            </w:pPr>
            <w:r w:rsidRPr="00B75EE0">
              <w:rPr>
                <w:rFonts w:ascii="Times New Roman" w:hAnsi="Times New Roman" w:cs="Times New Roman"/>
              </w:rPr>
              <w:t xml:space="preserve">Table </w:t>
            </w:r>
            <w:r>
              <w:rPr>
                <w:rFonts w:ascii="Times New Roman" w:hAnsi="Times New Roman" w:cs="Times New Roman" w:hint="eastAsia"/>
              </w:rPr>
              <w:t>2</w:t>
            </w:r>
            <w:r w:rsidRPr="00B75EE0">
              <w:rPr>
                <w:rFonts w:ascii="Times New Roman" w:hAnsi="Times New Roman" w:cs="Times New Roman"/>
              </w:rPr>
              <w:t xml:space="preserve">  Comparison of the scores of VAS, ODI, FMS</w:t>
            </w:r>
            <w:r w:rsidRPr="00B75EE0">
              <w:rPr>
                <w:rFonts w:ascii="Times New Roman" w:hAnsi="Times New Roman" w:cs="Times New Roman" w:hint="eastAsia"/>
              </w:rPr>
              <w:t xml:space="preserve"> and</w:t>
            </w:r>
            <w:r w:rsidRPr="00B75EE0">
              <w:rPr>
                <w:rFonts w:ascii="Times New Roman" w:hAnsi="Times New Roman" w:cs="Times New Roman"/>
              </w:rPr>
              <w:t xml:space="preserve"> back strength between </w:t>
            </w:r>
            <w:r w:rsidRPr="00B75EE0">
              <w:rPr>
                <w:rFonts w:ascii="Times New Roman" w:hAnsi="Times New Roman" w:cs="Times New Roman" w:hint="eastAsia"/>
              </w:rPr>
              <w:t>2</w:t>
            </w:r>
            <w:r w:rsidRPr="00B75EE0">
              <w:rPr>
                <w:rFonts w:ascii="Times New Roman" w:hAnsi="Times New Roman" w:cs="Times New Roman"/>
              </w:rPr>
              <w:t xml:space="preserve"> groups (</w:t>
            </w:r>
            <m:oMath>
              <m:acc>
                <m:accPr>
                  <m:chr m:val="̅"/>
                  <m:ctrlPr>
                    <w:rPr>
                      <w:rFonts w:ascii="Cambria Math" w:hAnsi="Cambria Math" w:cs="Times New Roman"/>
                    </w:rPr>
                  </m:ctrlPr>
                </m:accPr>
                <m:e>
                  <m:r>
                    <w:rPr>
                      <w:rFonts w:ascii="Cambria Math" w:hAnsi="Cambria Math" w:cs="Times New Roman"/>
                    </w:rPr>
                    <m:t>x</m:t>
                  </m:r>
                </m:e>
              </m:acc>
              <m:r>
                <m:rPr>
                  <m:sty m:val="p"/>
                </m:rPr>
                <w:rPr>
                  <w:rFonts w:ascii="Cambria Math" w:hAnsi="Cambria Math" w:cs="Times New Roman"/>
                </w:rPr>
                <m:t>±</m:t>
              </m:r>
              <m:r>
                <w:rPr>
                  <w:rFonts w:ascii="Cambria Math" w:hAnsi="Cambria Math" w:cs="Times New Roman"/>
                </w:rPr>
                <m:t>s</m:t>
              </m:r>
            </m:oMath>
            <w:r w:rsidRPr="00B75EE0">
              <w:rPr>
                <w:rFonts w:ascii="Times New Roman" w:hAnsi="Times New Roman" w:cs="Times New Roman"/>
              </w:rPr>
              <w:t xml:space="preserve"> )</w:t>
            </w:r>
          </w:p>
          <w:tbl>
            <w:tblPr>
              <w:tblW w:w="7313" w:type="dxa"/>
              <w:jc w:val="center"/>
              <w:tblLook w:val="04A0" w:firstRow="1" w:lastRow="0" w:firstColumn="1" w:lastColumn="0" w:noHBand="0" w:noVBand="1"/>
            </w:tblPr>
            <w:tblGrid>
              <w:gridCol w:w="1701"/>
              <w:gridCol w:w="1844"/>
              <w:gridCol w:w="1558"/>
              <w:gridCol w:w="889"/>
              <w:gridCol w:w="1321"/>
            </w:tblGrid>
            <w:tr w:rsidR="00EE1C17" w:rsidRPr="00B75EE0" w14:paraId="64B5E396" w14:textId="77777777" w:rsidTr="00692146">
              <w:trPr>
                <w:trHeight w:val="388"/>
                <w:jc w:val="center"/>
              </w:trPr>
              <w:tc>
                <w:tcPr>
                  <w:tcW w:w="1701" w:type="dxa"/>
                  <w:tcBorders>
                    <w:top w:val="single" w:sz="4" w:space="0" w:color="auto"/>
                    <w:left w:val="nil"/>
                    <w:bottom w:val="single" w:sz="4" w:space="0" w:color="auto"/>
                    <w:right w:val="nil"/>
                  </w:tcBorders>
                  <w:noWrap/>
                  <w:vAlign w:val="bottom"/>
                  <w:hideMark/>
                </w:tcPr>
                <w:p w14:paraId="1CEE7EC0" w14:textId="77777777" w:rsidR="00EE1C17" w:rsidRPr="00B75EE0" w:rsidRDefault="00EE1C17" w:rsidP="007B4F75">
                  <w:pPr>
                    <w:framePr w:hSpace="180" w:wrap="around" w:vAnchor="text" w:hAnchor="text" w:x="-142" w:y="1"/>
                    <w:spacing w:line="480" w:lineRule="auto"/>
                    <w:suppressOverlap/>
                    <w:jc w:val="center"/>
                    <w:rPr>
                      <w:rFonts w:ascii="Times New Roman" w:eastAsia="宋体" w:hAnsi="Times New Roman" w:cs="Times New Roman"/>
                      <w:sz w:val="20"/>
                      <w:szCs w:val="20"/>
                    </w:rPr>
                  </w:pPr>
                  <w:r w:rsidRPr="00B75EE0">
                    <w:rPr>
                      <w:rFonts w:ascii="Times New Roman" w:eastAsia="宋体" w:hAnsi="Times New Roman" w:cs="Times New Roman"/>
                      <w:sz w:val="20"/>
                      <w:szCs w:val="20"/>
                    </w:rPr>
                    <w:t xml:space="preserve"> Item  </w:t>
                  </w:r>
                </w:p>
              </w:tc>
              <w:tc>
                <w:tcPr>
                  <w:tcW w:w="1844" w:type="dxa"/>
                  <w:tcBorders>
                    <w:top w:val="single" w:sz="4" w:space="0" w:color="auto"/>
                    <w:left w:val="nil"/>
                    <w:bottom w:val="single" w:sz="4" w:space="0" w:color="auto"/>
                    <w:right w:val="nil"/>
                  </w:tcBorders>
                  <w:noWrap/>
                  <w:vAlign w:val="bottom"/>
                  <w:hideMark/>
                </w:tcPr>
                <w:p w14:paraId="04815F73" w14:textId="77777777" w:rsidR="00EE1C17" w:rsidRPr="00B75EE0" w:rsidRDefault="00EE1C17" w:rsidP="007B4F75">
                  <w:pPr>
                    <w:framePr w:hSpace="180" w:wrap="around" w:vAnchor="text" w:hAnchor="text" w:x="-142" w:y="1"/>
                    <w:spacing w:line="480" w:lineRule="auto"/>
                    <w:suppressOverlap/>
                    <w:jc w:val="center"/>
                    <w:rPr>
                      <w:rFonts w:ascii="Times New Roman" w:eastAsia="宋体" w:hAnsi="Times New Roman" w:cs="Times New Roman"/>
                      <w:sz w:val="20"/>
                      <w:szCs w:val="20"/>
                    </w:rPr>
                  </w:pPr>
                  <w:r w:rsidRPr="00B75EE0">
                    <w:rPr>
                      <w:rFonts w:ascii="Times New Roman" w:eastAsia="宋体" w:hAnsi="Times New Roman" w:cs="Times New Roman"/>
                      <w:sz w:val="20"/>
                      <w:szCs w:val="20"/>
                    </w:rPr>
                    <w:t xml:space="preserve"> Intervention group</w:t>
                  </w:r>
                </w:p>
              </w:tc>
              <w:tc>
                <w:tcPr>
                  <w:tcW w:w="1558" w:type="dxa"/>
                  <w:tcBorders>
                    <w:top w:val="single" w:sz="4" w:space="0" w:color="auto"/>
                    <w:left w:val="nil"/>
                    <w:bottom w:val="single" w:sz="4" w:space="0" w:color="auto"/>
                    <w:right w:val="nil"/>
                  </w:tcBorders>
                  <w:noWrap/>
                  <w:vAlign w:val="bottom"/>
                  <w:hideMark/>
                </w:tcPr>
                <w:p w14:paraId="72376E21" w14:textId="77777777" w:rsidR="00EE1C17" w:rsidRPr="00B75EE0" w:rsidRDefault="00EE1C17" w:rsidP="007B4F75">
                  <w:pPr>
                    <w:framePr w:hSpace="180" w:wrap="around" w:vAnchor="text" w:hAnchor="text" w:x="-142" w:y="1"/>
                    <w:spacing w:line="480" w:lineRule="auto"/>
                    <w:suppressOverlap/>
                    <w:jc w:val="center"/>
                    <w:rPr>
                      <w:rFonts w:ascii="Times New Roman" w:eastAsia="宋体" w:hAnsi="Times New Roman" w:cs="Times New Roman"/>
                      <w:sz w:val="20"/>
                      <w:szCs w:val="20"/>
                    </w:rPr>
                  </w:pPr>
                  <w:r w:rsidRPr="00B75EE0">
                    <w:rPr>
                      <w:rFonts w:ascii="Times New Roman" w:eastAsia="宋体" w:hAnsi="Times New Roman" w:cs="Times New Roman"/>
                      <w:sz w:val="20"/>
                      <w:szCs w:val="20"/>
                    </w:rPr>
                    <w:t xml:space="preserve"> Control group</w:t>
                  </w:r>
                </w:p>
              </w:tc>
              <w:tc>
                <w:tcPr>
                  <w:tcW w:w="889" w:type="dxa"/>
                  <w:tcBorders>
                    <w:top w:val="single" w:sz="4" w:space="0" w:color="auto"/>
                    <w:left w:val="nil"/>
                    <w:bottom w:val="single" w:sz="4" w:space="0" w:color="auto"/>
                    <w:right w:val="nil"/>
                  </w:tcBorders>
                  <w:hideMark/>
                </w:tcPr>
                <w:p w14:paraId="5388E066" w14:textId="77777777" w:rsidR="00EE1C17" w:rsidRPr="00B75EE0" w:rsidRDefault="00EE1C17" w:rsidP="007B4F75">
                  <w:pPr>
                    <w:framePr w:hSpace="180" w:wrap="around" w:vAnchor="text" w:hAnchor="text" w:x="-142" w:y="1"/>
                    <w:spacing w:line="480" w:lineRule="auto"/>
                    <w:suppressOverlap/>
                    <w:jc w:val="center"/>
                    <w:rPr>
                      <w:rFonts w:ascii="Times New Roman" w:eastAsia="宋体" w:hAnsi="Times New Roman" w:cs="Times New Roman"/>
                      <w:sz w:val="20"/>
                      <w:szCs w:val="20"/>
                    </w:rPr>
                  </w:pPr>
                  <w:r w:rsidRPr="00B75EE0">
                    <w:rPr>
                      <w:rFonts w:ascii="Times New Roman" w:eastAsia="宋体" w:hAnsi="Times New Roman" w:cs="Times New Roman"/>
                      <w:i/>
                      <w:iCs/>
                      <w:sz w:val="20"/>
                      <w:szCs w:val="20"/>
                    </w:rPr>
                    <w:t xml:space="preserve"> t</w:t>
                  </w:r>
                </w:p>
              </w:tc>
              <w:tc>
                <w:tcPr>
                  <w:tcW w:w="1321" w:type="dxa"/>
                  <w:tcBorders>
                    <w:top w:val="single" w:sz="4" w:space="0" w:color="auto"/>
                    <w:left w:val="nil"/>
                    <w:bottom w:val="single" w:sz="4" w:space="0" w:color="auto"/>
                    <w:right w:val="nil"/>
                  </w:tcBorders>
                  <w:hideMark/>
                </w:tcPr>
                <w:p w14:paraId="45157EFF"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i/>
                      <w:iCs/>
                      <w:sz w:val="20"/>
                      <w:szCs w:val="20"/>
                    </w:rPr>
                    <w:t xml:space="preserve"> P</w:t>
                  </w:r>
                </w:p>
              </w:tc>
            </w:tr>
            <w:tr w:rsidR="00EE1C17" w:rsidRPr="00B75EE0" w14:paraId="76AFDF14" w14:textId="77777777" w:rsidTr="00692146">
              <w:trPr>
                <w:trHeight w:val="270"/>
                <w:jc w:val="center"/>
              </w:trPr>
              <w:tc>
                <w:tcPr>
                  <w:tcW w:w="1701" w:type="dxa"/>
                  <w:noWrap/>
                  <w:vAlign w:val="bottom"/>
                  <w:hideMark/>
                </w:tcPr>
                <w:p w14:paraId="30E8E15D" w14:textId="77777777" w:rsidR="00EE1C17" w:rsidRPr="00B75EE0" w:rsidRDefault="00EE1C17" w:rsidP="007B4F75">
                  <w:pPr>
                    <w:framePr w:hSpace="180" w:wrap="around" w:vAnchor="text" w:hAnchor="text" w:x="-142" w:y="1"/>
                    <w:spacing w:line="480" w:lineRule="auto"/>
                    <w:suppressOverlap/>
                    <w:jc w:val="center"/>
                    <w:rPr>
                      <w:rFonts w:ascii="Times New Roman" w:eastAsia="宋体" w:hAnsi="Times New Roman" w:cs="Times New Roman"/>
                      <w:sz w:val="20"/>
                      <w:szCs w:val="20"/>
                    </w:rPr>
                  </w:pPr>
                  <w:r w:rsidRPr="00EE2743">
                    <w:rPr>
                      <w:rFonts w:ascii="Times New Roman" w:eastAsia="宋体" w:hAnsi="Times New Roman" w:cs="Times New Roman" w:hint="eastAsia"/>
                      <w:sz w:val="20"/>
                      <w:szCs w:val="20"/>
                    </w:rPr>
                    <w:t>VAS</w:t>
                  </w:r>
                </w:p>
              </w:tc>
              <w:tc>
                <w:tcPr>
                  <w:tcW w:w="1844" w:type="dxa"/>
                  <w:noWrap/>
                  <w:vAlign w:val="center"/>
                  <w:hideMark/>
                </w:tcPr>
                <w:p w14:paraId="711A6787"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4.00±0.91</w:t>
                  </w:r>
                </w:p>
              </w:tc>
              <w:tc>
                <w:tcPr>
                  <w:tcW w:w="1558" w:type="dxa"/>
                  <w:noWrap/>
                  <w:vAlign w:val="center"/>
                  <w:hideMark/>
                </w:tcPr>
                <w:p w14:paraId="1D028F78"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3.83±0.86</w:t>
                  </w:r>
                </w:p>
              </w:tc>
              <w:tc>
                <w:tcPr>
                  <w:tcW w:w="889" w:type="dxa"/>
                  <w:vAlign w:val="center"/>
                  <w:hideMark/>
                </w:tcPr>
                <w:p w14:paraId="0646B7F4"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0.566</w:t>
                  </w:r>
                </w:p>
              </w:tc>
              <w:tc>
                <w:tcPr>
                  <w:tcW w:w="1321" w:type="dxa"/>
                  <w:vAlign w:val="center"/>
                  <w:hideMark/>
                </w:tcPr>
                <w:p w14:paraId="620BB872"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0.575</w:t>
                  </w:r>
                </w:p>
              </w:tc>
            </w:tr>
            <w:tr w:rsidR="00EE1C17" w:rsidRPr="00B75EE0" w14:paraId="496DFEB6" w14:textId="77777777" w:rsidTr="00692146">
              <w:trPr>
                <w:trHeight w:val="270"/>
                <w:jc w:val="center"/>
              </w:trPr>
              <w:tc>
                <w:tcPr>
                  <w:tcW w:w="1701" w:type="dxa"/>
                  <w:noWrap/>
                  <w:vAlign w:val="bottom"/>
                  <w:hideMark/>
                </w:tcPr>
                <w:p w14:paraId="540DF129" w14:textId="77777777" w:rsidR="00EE1C17" w:rsidRPr="00B75EE0" w:rsidRDefault="00EE1C17" w:rsidP="007B4F75">
                  <w:pPr>
                    <w:framePr w:hSpace="180" w:wrap="around" w:vAnchor="text" w:hAnchor="text" w:x="-142" w:y="1"/>
                    <w:spacing w:line="480" w:lineRule="auto"/>
                    <w:suppressOverlap/>
                    <w:jc w:val="center"/>
                    <w:rPr>
                      <w:rFonts w:ascii="Times New Roman" w:eastAsia="宋体" w:hAnsi="Times New Roman" w:cs="Times New Roman"/>
                      <w:sz w:val="20"/>
                      <w:szCs w:val="20"/>
                    </w:rPr>
                  </w:pPr>
                  <w:r w:rsidRPr="00EE2743">
                    <w:rPr>
                      <w:rFonts w:ascii="Times New Roman" w:eastAsia="宋体" w:hAnsi="Times New Roman" w:cs="Times New Roman" w:hint="eastAsia"/>
                      <w:sz w:val="20"/>
                      <w:szCs w:val="20"/>
                    </w:rPr>
                    <w:t>ODI</w:t>
                  </w:r>
                </w:p>
              </w:tc>
              <w:tc>
                <w:tcPr>
                  <w:tcW w:w="1844" w:type="dxa"/>
                  <w:noWrap/>
                  <w:vAlign w:val="center"/>
                  <w:hideMark/>
                </w:tcPr>
                <w:p w14:paraId="35E98524"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23</w:t>
                  </w:r>
                  <w:r>
                    <w:rPr>
                      <w:rFonts w:ascii="Times New Roman" w:hAnsi="Times New Roman" w:cs="Times New Roman" w:hint="eastAsia"/>
                      <w:sz w:val="20"/>
                      <w:szCs w:val="20"/>
                    </w:rPr>
                    <w:t>%</w:t>
                  </w:r>
                  <w:r w:rsidRPr="00B75EE0">
                    <w:rPr>
                      <w:rFonts w:ascii="Times New Roman" w:hAnsi="Times New Roman" w:cs="Times New Roman"/>
                      <w:sz w:val="20"/>
                      <w:szCs w:val="20"/>
                    </w:rPr>
                    <w:t>±10</w:t>
                  </w:r>
                  <w:r>
                    <w:rPr>
                      <w:rFonts w:ascii="Times New Roman" w:hAnsi="Times New Roman" w:cs="Times New Roman" w:hint="eastAsia"/>
                      <w:sz w:val="20"/>
                      <w:szCs w:val="20"/>
                    </w:rPr>
                    <w:t>%</w:t>
                  </w:r>
                </w:p>
              </w:tc>
              <w:tc>
                <w:tcPr>
                  <w:tcW w:w="1558" w:type="dxa"/>
                  <w:noWrap/>
                  <w:vAlign w:val="center"/>
                  <w:hideMark/>
                </w:tcPr>
                <w:p w14:paraId="5AA58859"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23</w:t>
                  </w:r>
                  <w:r>
                    <w:rPr>
                      <w:rFonts w:ascii="Times New Roman" w:hAnsi="Times New Roman" w:cs="Times New Roman" w:hint="eastAsia"/>
                      <w:sz w:val="20"/>
                      <w:szCs w:val="20"/>
                    </w:rPr>
                    <w:t>%</w:t>
                  </w:r>
                  <w:r w:rsidRPr="00B75EE0">
                    <w:rPr>
                      <w:rFonts w:ascii="Times New Roman" w:hAnsi="Times New Roman" w:cs="Times New Roman"/>
                      <w:sz w:val="20"/>
                      <w:szCs w:val="20"/>
                    </w:rPr>
                    <w:t>±12</w:t>
                  </w:r>
                  <w:r>
                    <w:rPr>
                      <w:rFonts w:ascii="Times New Roman" w:hAnsi="Times New Roman" w:cs="Times New Roman" w:hint="eastAsia"/>
                      <w:sz w:val="20"/>
                      <w:szCs w:val="20"/>
                    </w:rPr>
                    <w:t>%</w:t>
                  </w:r>
                </w:p>
              </w:tc>
              <w:tc>
                <w:tcPr>
                  <w:tcW w:w="889" w:type="dxa"/>
                  <w:vAlign w:val="center"/>
                  <w:hideMark/>
                </w:tcPr>
                <w:p w14:paraId="1B6CA91B"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0.046</w:t>
                  </w:r>
                </w:p>
              </w:tc>
              <w:tc>
                <w:tcPr>
                  <w:tcW w:w="1321" w:type="dxa"/>
                  <w:vAlign w:val="center"/>
                  <w:hideMark/>
                </w:tcPr>
                <w:p w14:paraId="32A0446E"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0.964</w:t>
                  </w:r>
                </w:p>
              </w:tc>
            </w:tr>
            <w:tr w:rsidR="00EE1C17" w:rsidRPr="00B75EE0" w14:paraId="0B0A7669" w14:textId="77777777" w:rsidTr="00692146">
              <w:trPr>
                <w:trHeight w:val="242"/>
                <w:jc w:val="center"/>
              </w:trPr>
              <w:tc>
                <w:tcPr>
                  <w:tcW w:w="1701" w:type="dxa"/>
                  <w:noWrap/>
                  <w:vAlign w:val="bottom"/>
                  <w:hideMark/>
                </w:tcPr>
                <w:p w14:paraId="1BD1624A" w14:textId="77777777" w:rsidR="00EE1C17" w:rsidRPr="00B75EE0" w:rsidRDefault="00EE1C17" w:rsidP="007B4F75">
                  <w:pPr>
                    <w:framePr w:hSpace="180" w:wrap="around" w:vAnchor="text" w:hAnchor="text" w:x="-142" w:y="1"/>
                    <w:spacing w:line="480" w:lineRule="auto"/>
                    <w:suppressOverlap/>
                    <w:jc w:val="center"/>
                    <w:rPr>
                      <w:rFonts w:ascii="Times New Roman" w:eastAsia="宋体" w:hAnsi="Times New Roman" w:cs="Times New Roman"/>
                      <w:sz w:val="20"/>
                      <w:szCs w:val="20"/>
                    </w:rPr>
                  </w:pPr>
                  <w:r w:rsidRPr="00B75EE0">
                    <w:rPr>
                      <w:rFonts w:ascii="Times New Roman" w:eastAsia="宋体" w:hAnsi="Times New Roman" w:cs="Times New Roman"/>
                      <w:sz w:val="20"/>
                      <w:szCs w:val="20"/>
                    </w:rPr>
                    <w:t xml:space="preserve"> </w:t>
                  </w:r>
                  <w:r w:rsidRPr="00EE2743">
                    <w:rPr>
                      <w:rFonts w:ascii="Times New Roman" w:eastAsia="宋体" w:hAnsi="Times New Roman" w:cs="Times New Roman" w:hint="eastAsia"/>
                      <w:sz w:val="20"/>
                      <w:szCs w:val="20"/>
                    </w:rPr>
                    <w:t>FMS</w:t>
                  </w:r>
                </w:p>
              </w:tc>
              <w:tc>
                <w:tcPr>
                  <w:tcW w:w="1844" w:type="dxa"/>
                  <w:noWrap/>
                  <w:vAlign w:val="center"/>
                  <w:hideMark/>
                </w:tcPr>
                <w:p w14:paraId="4AB46003"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11.06±1.95</w:t>
                  </w:r>
                </w:p>
              </w:tc>
              <w:tc>
                <w:tcPr>
                  <w:tcW w:w="1558" w:type="dxa"/>
                  <w:noWrap/>
                  <w:vAlign w:val="center"/>
                  <w:hideMark/>
                </w:tcPr>
                <w:p w14:paraId="04D43699"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12.17±2.07</w:t>
                  </w:r>
                </w:p>
              </w:tc>
              <w:tc>
                <w:tcPr>
                  <w:tcW w:w="889" w:type="dxa"/>
                  <w:vAlign w:val="center"/>
                  <w:hideMark/>
                </w:tcPr>
                <w:p w14:paraId="5C3F4773"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-1.658</w:t>
                  </w:r>
                </w:p>
              </w:tc>
              <w:tc>
                <w:tcPr>
                  <w:tcW w:w="1321" w:type="dxa"/>
                  <w:vAlign w:val="center"/>
                  <w:hideMark/>
                </w:tcPr>
                <w:p w14:paraId="02A4E5A4"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0.107</w:t>
                  </w:r>
                </w:p>
              </w:tc>
            </w:tr>
            <w:tr w:rsidR="00EE1C17" w:rsidRPr="00B75EE0" w14:paraId="17595391" w14:textId="77777777" w:rsidTr="00692146">
              <w:trPr>
                <w:trHeight w:val="193"/>
                <w:jc w:val="center"/>
              </w:trPr>
              <w:tc>
                <w:tcPr>
                  <w:tcW w:w="1701" w:type="dxa"/>
                  <w:tcBorders>
                    <w:top w:val="nil"/>
                    <w:left w:val="nil"/>
                    <w:bottom w:val="single" w:sz="4" w:space="0" w:color="auto"/>
                    <w:right w:val="nil"/>
                  </w:tcBorders>
                  <w:noWrap/>
                  <w:vAlign w:val="bottom"/>
                  <w:hideMark/>
                </w:tcPr>
                <w:p w14:paraId="2B6D459B" w14:textId="77777777" w:rsidR="00EE1C17" w:rsidRPr="00B75EE0" w:rsidRDefault="00EE1C17" w:rsidP="007B4F75">
                  <w:pPr>
                    <w:framePr w:hSpace="180" w:wrap="around" w:vAnchor="text" w:hAnchor="text" w:x="-142" w:y="1"/>
                    <w:spacing w:line="480" w:lineRule="auto"/>
                    <w:suppressOverlap/>
                    <w:jc w:val="center"/>
                    <w:rPr>
                      <w:rFonts w:ascii="Times New Roman" w:eastAsia="宋体" w:hAnsi="Times New Roman" w:cs="Times New Roman"/>
                      <w:i/>
                      <w:iCs/>
                      <w:sz w:val="20"/>
                      <w:szCs w:val="20"/>
                    </w:rPr>
                  </w:pPr>
                  <w:r w:rsidRPr="00B75EE0">
                    <w:rPr>
                      <w:rFonts w:ascii="Times New Roman" w:eastAsia="宋体" w:hAnsi="Times New Roman" w:cs="Times New Roman"/>
                      <w:sz w:val="20"/>
                      <w:szCs w:val="20"/>
                    </w:rPr>
                    <w:t xml:space="preserve"> </w:t>
                  </w:r>
                  <w:r w:rsidRPr="00EE2743">
                    <w:rPr>
                      <w:rFonts w:ascii="Times New Roman" w:eastAsia="宋体" w:hAnsi="Times New Roman" w:cs="Times New Roman" w:hint="eastAsia"/>
                      <w:sz w:val="20"/>
                      <w:szCs w:val="20"/>
                    </w:rPr>
                    <w:t>back strength</w:t>
                  </w:r>
                </w:p>
              </w:tc>
              <w:tc>
                <w:tcPr>
                  <w:tcW w:w="1844" w:type="dxa"/>
                  <w:tcBorders>
                    <w:top w:val="nil"/>
                    <w:left w:val="nil"/>
                    <w:bottom w:val="single" w:sz="4" w:space="0" w:color="auto"/>
                    <w:right w:val="nil"/>
                  </w:tcBorders>
                  <w:noWrap/>
                  <w:vAlign w:val="center"/>
                  <w:hideMark/>
                </w:tcPr>
                <w:p w14:paraId="1A142345"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112.39±23.38</w:t>
                  </w:r>
                </w:p>
              </w:tc>
              <w:tc>
                <w:tcPr>
                  <w:tcW w:w="1558" w:type="dxa"/>
                  <w:tcBorders>
                    <w:top w:val="nil"/>
                    <w:left w:val="nil"/>
                    <w:bottom w:val="single" w:sz="4" w:space="0" w:color="auto"/>
                    <w:right w:val="nil"/>
                  </w:tcBorders>
                  <w:noWrap/>
                  <w:vAlign w:val="center"/>
                  <w:hideMark/>
                </w:tcPr>
                <w:p w14:paraId="1199BBBD"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124.67±21.76</w:t>
                  </w:r>
                </w:p>
              </w:tc>
              <w:tc>
                <w:tcPr>
                  <w:tcW w:w="889" w:type="dxa"/>
                  <w:tcBorders>
                    <w:top w:val="nil"/>
                    <w:left w:val="nil"/>
                    <w:bottom w:val="single" w:sz="4" w:space="0" w:color="auto"/>
                    <w:right w:val="nil"/>
                  </w:tcBorders>
                  <w:vAlign w:val="center"/>
                  <w:hideMark/>
                </w:tcPr>
                <w:p w14:paraId="51C3FD31"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-1.631</w:t>
                  </w:r>
                </w:p>
              </w:tc>
              <w:tc>
                <w:tcPr>
                  <w:tcW w:w="1321" w:type="dxa"/>
                  <w:tcBorders>
                    <w:top w:val="nil"/>
                    <w:left w:val="nil"/>
                    <w:bottom w:val="single" w:sz="4" w:space="0" w:color="auto"/>
                    <w:right w:val="nil"/>
                  </w:tcBorders>
                  <w:vAlign w:val="center"/>
                  <w:hideMark/>
                </w:tcPr>
                <w:p w14:paraId="66D5137B" w14:textId="77777777" w:rsidR="00EE1C17" w:rsidRPr="00B75EE0" w:rsidRDefault="00EE1C17" w:rsidP="007B4F75">
                  <w:pPr>
                    <w:framePr w:hSpace="180" w:wrap="around" w:vAnchor="text" w:hAnchor="text" w:x="-142" w:y="1"/>
                    <w:spacing w:line="480" w:lineRule="auto"/>
                    <w:suppressOverlap/>
                    <w:jc w:val="center"/>
                    <w:rPr>
                      <w:rFonts w:ascii="Times New Roman" w:hAnsi="Times New Roman" w:cs="Times New Roman"/>
                      <w:sz w:val="20"/>
                      <w:szCs w:val="20"/>
                    </w:rPr>
                  </w:pPr>
                  <w:r w:rsidRPr="00B75EE0">
                    <w:rPr>
                      <w:rFonts w:ascii="Times New Roman" w:hAnsi="Times New Roman" w:cs="Times New Roman"/>
                      <w:sz w:val="20"/>
                      <w:szCs w:val="20"/>
                    </w:rPr>
                    <w:t xml:space="preserve"> 0.112</w:t>
                  </w:r>
                </w:p>
              </w:tc>
            </w:tr>
          </w:tbl>
          <w:bookmarkEnd w:id="15"/>
          <w:p w14:paraId="4158728A" w14:textId="11EB6B80" w:rsidR="00B84C0E" w:rsidRPr="003A3749" w:rsidRDefault="00B84C0E" w:rsidP="00B84C0E">
            <w:pPr>
              <w:spacing w:line="480" w:lineRule="auto"/>
              <w:jc w:val="center"/>
              <w:rPr>
                <w:rFonts w:ascii="Times New Roman" w:hAnsi="Times New Roman" w:cs="Times New Roman"/>
              </w:rPr>
            </w:pPr>
            <w:r w:rsidRPr="003A3749">
              <w:rPr>
                <w:rFonts w:ascii="Times New Roman" w:hAnsi="Times New Roman" w:cs="Times New Roman"/>
              </w:rPr>
              <w:t xml:space="preserve">Table </w:t>
            </w:r>
            <w:r w:rsidRPr="003A3749">
              <w:rPr>
                <w:rFonts w:ascii="Times New Roman" w:hAnsi="Times New Roman" w:cs="Times New Roman" w:hint="eastAsia"/>
              </w:rPr>
              <w:t>3</w:t>
            </w:r>
            <w:r w:rsidRPr="003A3749">
              <w:rPr>
                <w:rFonts w:ascii="Times New Roman" w:hAnsi="Times New Roman" w:cs="Times New Roman"/>
              </w:rPr>
              <w:t xml:space="preserve"> </w:t>
            </w:r>
            <w:r w:rsidR="005D266C" w:rsidRPr="003A3749">
              <w:rPr>
                <w:rFonts w:ascii="Times New Roman" w:hAnsi="Times New Roman" w:cs="Times New Roman"/>
              </w:rPr>
              <w:t xml:space="preserve">Comparison of </w:t>
            </w:r>
            <w:r w:rsidR="005D266C" w:rsidRPr="003A3749">
              <w:rPr>
                <w:rFonts w:ascii="Times New Roman" w:hAnsi="Times New Roman" w:cs="Times New Roman" w:hint="eastAsia"/>
              </w:rPr>
              <w:t xml:space="preserve">the </w:t>
            </w:r>
            <w:r w:rsidR="005D266C">
              <w:rPr>
                <w:rFonts w:ascii="Times New Roman" w:hAnsi="Times New Roman" w:cs="Times New Roman" w:hint="eastAsia"/>
                <w:lang w:eastAsia="zh-CN"/>
              </w:rPr>
              <w:t>difference</w:t>
            </w:r>
            <w:r w:rsidR="005D266C">
              <w:rPr>
                <w:rFonts w:ascii="Times New Roman" w:hAnsi="Times New Roman" w:cs="Times New Roman" w:hint="eastAsia"/>
              </w:rPr>
              <w:t xml:space="preserve"> </w:t>
            </w:r>
            <w:r w:rsidR="005D266C">
              <w:rPr>
                <w:rFonts w:ascii="Times New Roman" w:hAnsi="Times New Roman" w:cs="Times New Roman" w:hint="eastAsia"/>
                <w:lang w:eastAsia="zh-CN"/>
              </w:rPr>
              <w:t>between</w:t>
            </w:r>
            <w:r w:rsidR="005D266C">
              <w:rPr>
                <w:rFonts w:ascii="Times New Roman" w:hAnsi="Times New Roman" w:cs="Times New Roman" w:hint="eastAsia"/>
              </w:rPr>
              <w:t xml:space="preserve"> </w:t>
            </w:r>
            <w:r w:rsidR="005D266C">
              <w:rPr>
                <w:rFonts w:ascii="Times New Roman" w:hAnsi="Times New Roman" w:cs="Times New Roman" w:hint="eastAsia"/>
                <w:lang w:eastAsia="zh-CN"/>
              </w:rPr>
              <w:t>post-and</w:t>
            </w:r>
            <w:r w:rsidR="005D266C">
              <w:rPr>
                <w:rFonts w:ascii="Times New Roman" w:hAnsi="Times New Roman" w:cs="Times New Roman" w:hint="eastAsia"/>
              </w:rPr>
              <w:t xml:space="preserve"> </w:t>
            </w:r>
            <w:r w:rsidR="005D266C">
              <w:rPr>
                <w:rFonts w:ascii="Times New Roman" w:hAnsi="Times New Roman" w:cs="Times New Roman" w:hint="eastAsia"/>
                <w:lang w:eastAsia="zh-CN"/>
              </w:rPr>
              <w:t>pre-treatment in</w:t>
            </w:r>
            <w:r w:rsidRPr="003A3749">
              <w:rPr>
                <w:rFonts w:ascii="Times New Roman" w:hAnsi="Times New Roman" w:cs="Times New Roman"/>
              </w:rPr>
              <w:t xml:space="preserve"> VAS, ODI, FMS</w:t>
            </w:r>
            <w:r w:rsidRPr="003A3749">
              <w:rPr>
                <w:rFonts w:ascii="Times New Roman" w:hAnsi="Times New Roman" w:cs="Times New Roman" w:hint="eastAsia"/>
              </w:rPr>
              <w:t xml:space="preserve"> </w:t>
            </w:r>
            <w:r w:rsidRPr="003A3749">
              <w:rPr>
                <w:rFonts w:ascii="Times New Roman" w:hAnsi="Times New Roman" w:cs="Times New Roman"/>
              </w:rPr>
              <w:t>and back strength (</w:t>
            </w:r>
            <m:oMath>
              <m:acc>
                <m:accPr>
                  <m:chr m:val="̅"/>
                  <m:ctrlPr>
                    <w:rPr>
                      <w:rFonts w:ascii="Cambria Math" w:hAnsi="Cambria Math" w:cs="Times New Roman"/>
                    </w:rPr>
                  </m:ctrlPr>
                </m:accPr>
                <m:e>
                  <m:r>
                    <w:rPr>
                      <w:rFonts w:ascii="Cambria Math" w:hAnsi="Cambria Math" w:cs="Times New Roman"/>
                    </w:rPr>
                    <m:t>x</m:t>
                  </m:r>
                </m:e>
              </m:acc>
              <m:r>
                <m:rPr>
                  <m:sty m:val="p"/>
                </m:rPr>
                <w:rPr>
                  <w:rFonts w:ascii="Cambria Math" w:hAnsi="Cambria Math" w:cs="Times New Roman"/>
                </w:rPr>
                <m:t>±</m:t>
              </m:r>
              <m:r>
                <w:rPr>
                  <w:rFonts w:ascii="Cambria Math" w:hAnsi="Cambria Math" w:cs="Times New Roman"/>
                </w:rPr>
                <m:t>s</m:t>
              </m:r>
            </m:oMath>
            <w:r w:rsidRPr="003A3749">
              <w:rPr>
                <w:rFonts w:ascii="Times New Roman" w:hAnsi="Times New Roman" w:cs="Times New Roman"/>
              </w:rPr>
              <w:t>)</w:t>
            </w:r>
          </w:p>
          <w:tbl>
            <w:tblPr>
              <w:tblW w:w="7313" w:type="dxa"/>
              <w:jc w:val="center"/>
              <w:tblLook w:val="04A0" w:firstRow="1" w:lastRow="0" w:firstColumn="1" w:lastColumn="0" w:noHBand="0" w:noVBand="1"/>
            </w:tblPr>
            <w:tblGrid>
              <w:gridCol w:w="1757"/>
              <w:gridCol w:w="1768"/>
              <w:gridCol w:w="1584"/>
              <w:gridCol w:w="896"/>
              <w:gridCol w:w="1308"/>
            </w:tblGrid>
            <w:tr w:rsidR="00B84C0E" w:rsidRPr="003A3749" w14:paraId="16E5AB7D" w14:textId="77777777" w:rsidTr="00B260EB">
              <w:trPr>
                <w:trHeight w:val="416"/>
                <w:jc w:val="center"/>
              </w:trPr>
              <w:tc>
                <w:tcPr>
                  <w:tcW w:w="1986" w:type="dxa"/>
                  <w:tcBorders>
                    <w:top w:val="single" w:sz="4" w:space="0" w:color="auto"/>
                    <w:left w:val="nil"/>
                    <w:bottom w:val="single" w:sz="4" w:space="0" w:color="auto"/>
                    <w:right w:val="nil"/>
                  </w:tcBorders>
                  <w:noWrap/>
                  <w:vAlign w:val="center"/>
                  <w:hideMark/>
                </w:tcPr>
                <w:p w14:paraId="792EFACF"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br w:type="page"/>
                    <w:t xml:space="preserve"> Item</w:t>
                  </w:r>
                </w:p>
              </w:tc>
              <w:tc>
                <w:tcPr>
                  <w:tcW w:w="2000" w:type="dxa"/>
                  <w:tcBorders>
                    <w:top w:val="single" w:sz="4" w:space="0" w:color="auto"/>
                    <w:left w:val="nil"/>
                    <w:bottom w:val="single" w:sz="4" w:space="0" w:color="auto"/>
                    <w:right w:val="nil"/>
                  </w:tcBorders>
                  <w:noWrap/>
                  <w:vAlign w:val="center"/>
                  <w:hideMark/>
                </w:tcPr>
                <w:p w14:paraId="1A58DFDF"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Intervention group</w:t>
                  </w:r>
                </w:p>
              </w:tc>
              <w:tc>
                <w:tcPr>
                  <w:tcW w:w="1788" w:type="dxa"/>
                  <w:tcBorders>
                    <w:top w:val="single" w:sz="4" w:space="0" w:color="auto"/>
                    <w:left w:val="nil"/>
                    <w:bottom w:val="single" w:sz="4" w:space="0" w:color="auto"/>
                    <w:right w:val="nil"/>
                  </w:tcBorders>
                  <w:noWrap/>
                  <w:vAlign w:val="center"/>
                  <w:hideMark/>
                </w:tcPr>
                <w:p w14:paraId="5E912D79"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Control group</w:t>
                  </w:r>
                </w:p>
              </w:tc>
              <w:tc>
                <w:tcPr>
                  <w:tcW w:w="996" w:type="dxa"/>
                  <w:tcBorders>
                    <w:top w:val="single" w:sz="4" w:space="0" w:color="auto"/>
                    <w:left w:val="nil"/>
                    <w:bottom w:val="single" w:sz="4" w:space="0" w:color="auto"/>
                    <w:right w:val="nil"/>
                  </w:tcBorders>
                  <w:noWrap/>
                  <w:vAlign w:val="center"/>
                  <w:hideMark/>
                </w:tcPr>
                <w:p w14:paraId="028A7565"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hint="eastAsia"/>
                      <w:i/>
                      <w:iCs/>
                      <w:sz w:val="20"/>
                      <w:szCs w:val="20"/>
                    </w:rPr>
                    <w:t>F</w:t>
                  </w:r>
                </w:p>
              </w:tc>
              <w:tc>
                <w:tcPr>
                  <w:tcW w:w="1470" w:type="dxa"/>
                  <w:tcBorders>
                    <w:top w:val="single" w:sz="4" w:space="0" w:color="auto"/>
                    <w:left w:val="nil"/>
                    <w:bottom w:val="single" w:sz="4" w:space="0" w:color="auto"/>
                    <w:right w:val="nil"/>
                  </w:tcBorders>
                  <w:noWrap/>
                  <w:vAlign w:val="center"/>
                  <w:hideMark/>
                </w:tcPr>
                <w:p w14:paraId="14C64F87"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i/>
                      <w:iCs/>
                      <w:sz w:val="20"/>
                      <w:szCs w:val="20"/>
                    </w:rPr>
                  </w:pPr>
                  <w:r w:rsidRPr="003A3749">
                    <w:rPr>
                      <w:rFonts w:ascii="Times New Roman" w:hAnsi="Times New Roman" w:cs="Times New Roman"/>
                      <w:i/>
                      <w:iCs/>
                      <w:sz w:val="20"/>
                      <w:szCs w:val="20"/>
                    </w:rPr>
                    <w:t xml:space="preserve"> P</w:t>
                  </w:r>
                </w:p>
              </w:tc>
            </w:tr>
            <w:tr w:rsidR="00B84C0E" w:rsidRPr="003A3749" w14:paraId="25FEFA8F" w14:textId="77777777" w:rsidTr="00B260EB">
              <w:trPr>
                <w:trHeight w:val="551"/>
                <w:jc w:val="center"/>
              </w:trPr>
              <w:tc>
                <w:tcPr>
                  <w:tcW w:w="1986" w:type="dxa"/>
                  <w:noWrap/>
                  <w:vAlign w:val="center"/>
                  <w:hideMark/>
                </w:tcPr>
                <w:p w14:paraId="03F0A2CB"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w:t>
                  </w:r>
                  <w:r w:rsidRPr="003A3749">
                    <w:rPr>
                      <w:rFonts w:ascii="Cambria Math" w:hAnsi="Cambria Math" w:cs="Cambria Math"/>
                      <w:sz w:val="20"/>
                      <w:szCs w:val="20"/>
                    </w:rPr>
                    <w:t>△</w:t>
                  </w:r>
                  <w:r w:rsidRPr="003A3749">
                    <w:rPr>
                      <w:rFonts w:ascii="Times New Roman" w:hAnsi="Times New Roman" w:cs="Times New Roman"/>
                      <w:sz w:val="20"/>
                      <w:szCs w:val="20"/>
                    </w:rPr>
                    <w:t xml:space="preserve">VAS </w:t>
                  </w:r>
                </w:p>
              </w:tc>
              <w:tc>
                <w:tcPr>
                  <w:tcW w:w="2000" w:type="dxa"/>
                  <w:noWrap/>
                  <w:vAlign w:val="center"/>
                  <w:hideMark/>
                </w:tcPr>
                <w:p w14:paraId="41A20B0E"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2.56±0.92</w:t>
                  </w:r>
                </w:p>
              </w:tc>
              <w:tc>
                <w:tcPr>
                  <w:tcW w:w="1788" w:type="dxa"/>
                  <w:noWrap/>
                  <w:vAlign w:val="center"/>
                  <w:hideMark/>
                </w:tcPr>
                <w:p w14:paraId="008EF29A"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0.94±0.54</w:t>
                  </w:r>
                </w:p>
              </w:tc>
              <w:tc>
                <w:tcPr>
                  <w:tcW w:w="996" w:type="dxa"/>
                  <w:noWrap/>
                  <w:vAlign w:val="center"/>
                  <w:hideMark/>
                </w:tcPr>
                <w:p w14:paraId="06FDC19C"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w:t>
                  </w:r>
                  <w:r w:rsidRPr="003A3749">
                    <w:rPr>
                      <w:rFonts w:ascii="Times New Roman" w:hAnsi="Times New Roman" w:cs="Times New Roman" w:hint="eastAsia"/>
                      <w:sz w:val="20"/>
                      <w:szCs w:val="20"/>
                    </w:rPr>
                    <w:t>40.966</w:t>
                  </w:r>
                </w:p>
              </w:tc>
              <w:tc>
                <w:tcPr>
                  <w:tcW w:w="1470" w:type="dxa"/>
                  <w:noWrap/>
                  <w:vAlign w:val="center"/>
                  <w:hideMark/>
                </w:tcPr>
                <w:p w14:paraId="4FF931F9"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w:t>
                  </w:r>
                  <w:r w:rsidRPr="003A3749">
                    <w:rPr>
                      <w:rFonts w:ascii="Times New Roman" w:hAnsi="Times New Roman" w:cs="Times New Roman" w:hint="eastAsia"/>
                      <w:sz w:val="20"/>
                      <w:szCs w:val="20"/>
                    </w:rPr>
                    <w:t>0.000</w:t>
                  </w:r>
                </w:p>
              </w:tc>
            </w:tr>
            <w:tr w:rsidR="00B84C0E" w:rsidRPr="003A3749" w14:paraId="235CB6D7" w14:textId="77777777" w:rsidTr="00B260EB">
              <w:trPr>
                <w:trHeight w:val="551"/>
                <w:jc w:val="center"/>
              </w:trPr>
              <w:tc>
                <w:tcPr>
                  <w:tcW w:w="1986" w:type="dxa"/>
                  <w:noWrap/>
                  <w:vAlign w:val="center"/>
                  <w:hideMark/>
                </w:tcPr>
                <w:p w14:paraId="41DEFAB1"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w:t>
                  </w:r>
                  <w:r w:rsidRPr="003A3749">
                    <w:rPr>
                      <w:rFonts w:ascii="Cambria Math" w:hAnsi="Cambria Math" w:cs="Cambria Math"/>
                      <w:sz w:val="20"/>
                      <w:szCs w:val="20"/>
                    </w:rPr>
                    <w:t>△</w:t>
                  </w:r>
                  <w:r w:rsidRPr="003A3749">
                    <w:rPr>
                      <w:rFonts w:ascii="Times New Roman" w:hAnsi="Times New Roman" w:cs="Times New Roman"/>
                      <w:sz w:val="20"/>
                      <w:szCs w:val="20"/>
                    </w:rPr>
                    <w:t xml:space="preserve">ODI </w:t>
                  </w:r>
                </w:p>
              </w:tc>
              <w:tc>
                <w:tcPr>
                  <w:tcW w:w="2000" w:type="dxa"/>
                  <w:noWrap/>
                  <w:vAlign w:val="center"/>
                  <w:hideMark/>
                </w:tcPr>
                <w:p w14:paraId="224441BA" w14:textId="1CFAAA33"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w:t>
                  </w:r>
                  <w:bookmarkStart w:id="17" w:name="_Hlk214148174"/>
                  <w:r w:rsidRPr="003A3749">
                    <w:rPr>
                      <w:rFonts w:ascii="Times New Roman" w:hAnsi="Times New Roman" w:cs="Times New Roman" w:hint="eastAsia"/>
                      <w:sz w:val="20"/>
                      <w:szCs w:val="20"/>
                    </w:rPr>
                    <w:t>9</w:t>
                  </w:r>
                  <w:r w:rsidR="00071D67" w:rsidRPr="003A3749">
                    <w:rPr>
                      <w:rFonts w:ascii="Times New Roman" w:hAnsi="Times New Roman" w:cs="Times New Roman" w:hint="eastAsia"/>
                      <w:sz w:val="20"/>
                      <w:szCs w:val="20"/>
                    </w:rPr>
                    <w:t>%</w:t>
                  </w:r>
                  <w:r w:rsidRPr="003A3749">
                    <w:rPr>
                      <w:rFonts w:ascii="Times New Roman" w:hAnsi="Times New Roman" w:cs="Times New Roman"/>
                      <w:sz w:val="20"/>
                      <w:szCs w:val="20"/>
                    </w:rPr>
                    <w:t>±</w:t>
                  </w:r>
                  <w:r w:rsidRPr="003A3749">
                    <w:rPr>
                      <w:rFonts w:ascii="Times New Roman" w:hAnsi="Times New Roman" w:cs="Times New Roman" w:hint="eastAsia"/>
                      <w:sz w:val="20"/>
                      <w:szCs w:val="20"/>
                    </w:rPr>
                    <w:t>6</w:t>
                  </w:r>
                  <w:bookmarkEnd w:id="17"/>
                  <w:r w:rsidR="00071D67" w:rsidRPr="003A3749">
                    <w:rPr>
                      <w:rFonts w:ascii="Times New Roman" w:hAnsi="Times New Roman" w:cs="Times New Roman" w:hint="eastAsia"/>
                      <w:sz w:val="20"/>
                      <w:szCs w:val="20"/>
                    </w:rPr>
                    <w:t>%</w:t>
                  </w:r>
                </w:p>
              </w:tc>
              <w:tc>
                <w:tcPr>
                  <w:tcW w:w="1788" w:type="dxa"/>
                  <w:noWrap/>
                  <w:vAlign w:val="center"/>
                  <w:hideMark/>
                </w:tcPr>
                <w:p w14:paraId="2F9A45DA" w14:textId="3416D078"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hint="eastAsia"/>
                      <w:sz w:val="20"/>
                      <w:szCs w:val="20"/>
                    </w:rPr>
                    <w:t xml:space="preserve"> 4</w:t>
                  </w:r>
                  <w:r w:rsidR="00071D67" w:rsidRPr="003A3749">
                    <w:rPr>
                      <w:rFonts w:ascii="Times New Roman" w:hAnsi="Times New Roman" w:cs="Times New Roman" w:hint="eastAsia"/>
                      <w:sz w:val="20"/>
                      <w:szCs w:val="20"/>
                    </w:rPr>
                    <w:t>%</w:t>
                  </w:r>
                  <w:r w:rsidRPr="003A3749">
                    <w:rPr>
                      <w:rFonts w:ascii="Times New Roman" w:hAnsi="Times New Roman" w:cs="Times New Roman"/>
                      <w:sz w:val="20"/>
                      <w:szCs w:val="20"/>
                    </w:rPr>
                    <w:t>±</w:t>
                  </w:r>
                  <w:r w:rsidRPr="003A3749">
                    <w:rPr>
                      <w:rFonts w:ascii="Times New Roman" w:hAnsi="Times New Roman" w:cs="Times New Roman" w:hint="eastAsia"/>
                      <w:sz w:val="20"/>
                      <w:szCs w:val="20"/>
                    </w:rPr>
                    <w:t>5</w:t>
                  </w:r>
                  <w:r w:rsidR="00071D67" w:rsidRPr="003A3749">
                    <w:rPr>
                      <w:rFonts w:ascii="Times New Roman" w:hAnsi="Times New Roman" w:cs="Times New Roman" w:hint="eastAsia"/>
                      <w:sz w:val="20"/>
                      <w:szCs w:val="20"/>
                    </w:rPr>
                    <w:t>%</w:t>
                  </w:r>
                </w:p>
              </w:tc>
              <w:tc>
                <w:tcPr>
                  <w:tcW w:w="996" w:type="dxa"/>
                  <w:noWrap/>
                  <w:vAlign w:val="center"/>
                  <w:hideMark/>
                </w:tcPr>
                <w:p w14:paraId="4C768866"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w:t>
                  </w:r>
                  <w:r w:rsidRPr="003A3749">
                    <w:rPr>
                      <w:rFonts w:ascii="Times New Roman" w:hAnsi="Times New Roman" w:cs="Times New Roman" w:hint="eastAsia"/>
                      <w:sz w:val="20"/>
                      <w:szCs w:val="20"/>
                    </w:rPr>
                    <w:t>5.700</w:t>
                  </w:r>
                </w:p>
              </w:tc>
              <w:tc>
                <w:tcPr>
                  <w:tcW w:w="1470" w:type="dxa"/>
                  <w:noWrap/>
                  <w:vAlign w:val="center"/>
                  <w:hideMark/>
                </w:tcPr>
                <w:p w14:paraId="7A5B807A"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0.023</w:t>
                  </w:r>
                </w:p>
              </w:tc>
            </w:tr>
            <w:tr w:rsidR="00B84C0E" w:rsidRPr="003A3749" w14:paraId="49B29BC9" w14:textId="77777777" w:rsidTr="00B260EB">
              <w:trPr>
                <w:trHeight w:val="551"/>
                <w:jc w:val="center"/>
              </w:trPr>
              <w:tc>
                <w:tcPr>
                  <w:tcW w:w="1986" w:type="dxa"/>
                  <w:noWrap/>
                  <w:vAlign w:val="center"/>
                  <w:hideMark/>
                </w:tcPr>
                <w:p w14:paraId="36DF2CF3"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w:t>
                  </w:r>
                  <w:r w:rsidRPr="003A3749">
                    <w:rPr>
                      <w:rFonts w:ascii="Cambria Math" w:hAnsi="Cambria Math" w:cs="Cambria Math"/>
                      <w:sz w:val="20"/>
                      <w:szCs w:val="20"/>
                    </w:rPr>
                    <w:t>△</w:t>
                  </w:r>
                  <w:r w:rsidRPr="003A3749">
                    <w:rPr>
                      <w:rFonts w:ascii="Times New Roman" w:hAnsi="Times New Roman" w:cs="Times New Roman"/>
                      <w:sz w:val="20"/>
                      <w:szCs w:val="20"/>
                    </w:rPr>
                    <w:t xml:space="preserve">FMS </w:t>
                  </w:r>
                </w:p>
              </w:tc>
              <w:tc>
                <w:tcPr>
                  <w:tcW w:w="2000" w:type="dxa"/>
                  <w:noWrap/>
                  <w:vAlign w:val="center"/>
                  <w:hideMark/>
                </w:tcPr>
                <w:p w14:paraId="2ACC2DC3"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3.44±2.20</w:t>
                  </w:r>
                </w:p>
              </w:tc>
              <w:tc>
                <w:tcPr>
                  <w:tcW w:w="1788" w:type="dxa"/>
                  <w:noWrap/>
                  <w:vAlign w:val="center"/>
                  <w:hideMark/>
                </w:tcPr>
                <w:p w14:paraId="76045041"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1.44±1.62</w:t>
                  </w:r>
                </w:p>
              </w:tc>
              <w:tc>
                <w:tcPr>
                  <w:tcW w:w="996" w:type="dxa"/>
                  <w:noWrap/>
                  <w:vAlign w:val="center"/>
                  <w:hideMark/>
                </w:tcPr>
                <w:p w14:paraId="1E87B338"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w:t>
                  </w:r>
                  <w:r w:rsidRPr="003A3749">
                    <w:rPr>
                      <w:rFonts w:ascii="Times New Roman" w:hAnsi="Times New Roman" w:cs="Times New Roman" w:hint="eastAsia"/>
                      <w:sz w:val="20"/>
                      <w:szCs w:val="20"/>
                    </w:rPr>
                    <w:t>9.646</w:t>
                  </w:r>
                </w:p>
              </w:tc>
              <w:tc>
                <w:tcPr>
                  <w:tcW w:w="1470" w:type="dxa"/>
                  <w:noWrap/>
                  <w:vAlign w:val="center"/>
                  <w:hideMark/>
                </w:tcPr>
                <w:p w14:paraId="56F32A82"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0.004</w:t>
                  </w:r>
                </w:p>
              </w:tc>
            </w:tr>
            <w:tr w:rsidR="00B84C0E" w:rsidRPr="003A3749" w14:paraId="4AF7A261" w14:textId="77777777" w:rsidTr="00B260EB">
              <w:trPr>
                <w:trHeight w:val="551"/>
                <w:jc w:val="center"/>
              </w:trPr>
              <w:tc>
                <w:tcPr>
                  <w:tcW w:w="1986" w:type="dxa"/>
                  <w:tcBorders>
                    <w:top w:val="nil"/>
                    <w:left w:val="nil"/>
                    <w:bottom w:val="single" w:sz="4" w:space="0" w:color="auto"/>
                    <w:right w:val="nil"/>
                  </w:tcBorders>
                  <w:noWrap/>
                  <w:vAlign w:val="center"/>
                  <w:hideMark/>
                </w:tcPr>
                <w:p w14:paraId="640F50B3"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w:t>
                  </w:r>
                  <w:r w:rsidRPr="003A3749">
                    <w:rPr>
                      <w:rFonts w:ascii="Cambria Math" w:hAnsi="Cambria Math" w:cs="Cambria Math"/>
                      <w:sz w:val="20"/>
                      <w:szCs w:val="20"/>
                    </w:rPr>
                    <w:t>△</w:t>
                  </w:r>
                  <w:r w:rsidRPr="003A3749">
                    <w:rPr>
                      <w:rFonts w:ascii="Times New Roman" w:hAnsi="Times New Roman" w:cs="Times New Roman"/>
                      <w:sz w:val="20"/>
                      <w:szCs w:val="20"/>
                    </w:rPr>
                    <w:t>Back strength</w:t>
                  </w:r>
                </w:p>
              </w:tc>
              <w:tc>
                <w:tcPr>
                  <w:tcW w:w="2000" w:type="dxa"/>
                  <w:tcBorders>
                    <w:top w:val="nil"/>
                    <w:left w:val="nil"/>
                    <w:bottom w:val="single" w:sz="4" w:space="0" w:color="auto"/>
                    <w:right w:val="nil"/>
                  </w:tcBorders>
                  <w:noWrap/>
                  <w:vAlign w:val="center"/>
                  <w:hideMark/>
                </w:tcPr>
                <w:p w14:paraId="3A97C555"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18.50±8.52</w:t>
                  </w:r>
                </w:p>
              </w:tc>
              <w:tc>
                <w:tcPr>
                  <w:tcW w:w="1788" w:type="dxa"/>
                  <w:tcBorders>
                    <w:top w:val="nil"/>
                    <w:left w:val="nil"/>
                    <w:bottom w:val="single" w:sz="4" w:space="0" w:color="auto"/>
                    <w:right w:val="nil"/>
                  </w:tcBorders>
                  <w:noWrap/>
                  <w:vAlign w:val="center"/>
                  <w:hideMark/>
                </w:tcPr>
                <w:p w14:paraId="6B7A33B4"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12.44±7.69</w:t>
                  </w:r>
                </w:p>
              </w:tc>
              <w:tc>
                <w:tcPr>
                  <w:tcW w:w="996" w:type="dxa"/>
                  <w:tcBorders>
                    <w:top w:val="nil"/>
                    <w:left w:val="nil"/>
                    <w:bottom w:val="single" w:sz="4" w:space="0" w:color="auto"/>
                    <w:right w:val="nil"/>
                  </w:tcBorders>
                  <w:noWrap/>
                  <w:vAlign w:val="center"/>
                  <w:hideMark/>
                </w:tcPr>
                <w:p w14:paraId="4A1E7AD3"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w:t>
                  </w:r>
                  <w:r w:rsidRPr="003A3749">
                    <w:rPr>
                      <w:rFonts w:ascii="Times New Roman" w:hAnsi="Times New Roman" w:cs="Times New Roman" w:hint="eastAsia"/>
                      <w:sz w:val="20"/>
                      <w:szCs w:val="20"/>
                    </w:rPr>
                    <w:t>5.007</w:t>
                  </w:r>
                </w:p>
              </w:tc>
              <w:tc>
                <w:tcPr>
                  <w:tcW w:w="1470" w:type="dxa"/>
                  <w:tcBorders>
                    <w:top w:val="nil"/>
                    <w:left w:val="nil"/>
                    <w:bottom w:val="single" w:sz="4" w:space="0" w:color="auto"/>
                    <w:right w:val="nil"/>
                  </w:tcBorders>
                  <w:noWrap/>
                  <w:vAlign w:val="center"/>
                  <w:hideMark/>
                </w:tcPr>
                <w:p w14:paraId="0E5AC300" w14:textId="77777777" w:rsidR="00B84C0E" w:rsidRPr="003A3749" w:rsidRDefault="00B84C0E" w:rsidP="007B4F75">
                  <w:pPr>
                    <w:framePr w:hSpace="180" w:wrap="around" w:vAnchor="text" w:hAnchor="text" w:x="-142" w:y="1"/>
                    <w:spacing w:line="480" w:lineRule="auto"/>
                    <w:suppressOverlap/>
                    <w:jc w:val="center"/>
                    <w:rPr>
                      <w:rFonts w:ascii="Times New Roman" w:hAnsi="Times New Roman" w:cs="Times New Roman"/>
                      <w:sz w:val="20"/>
                      <w:szCs w:val="20"/>
                    </w:rPr>
                  </w:pPr>
                  <w:r w:rsidRPr="003A3749">
                    <w:rPr>
                      <w:rFonts w:ascii="Times New Roman" w:hAnsi="Times New Roman" w:cs="Times New Roman"/>
                      <w:sz w:val="20"/>
                      <w:szCs w:val="20"/>
                    </w:rPr>
                    <w:t xml:space="preserve"> 0.032</w:t>
                  </w:r>
                </w:p>
              </w:tc>
            </w:tr>
          </w:tbl>
          <w:p w14:paraId="13A99CE7" w14:textId="0DAFED80" w:rsidR="00906DC4" w:rsidRPr="00B84C0E" w:rsidRDefault="00B84C0E" w:rsidP="00B84C0E">
            <w:pPr>
              <w:spacing w:line="480" w:lineRule="auto"/>
              <w:rPr>
                <w:rFonts w:ascii="Times New Roman" w:hAnsi="Times New Roman" w:cs="Times New Roman"/>
                <w:sz w:val="20"/>
                <w:szCs w:val="20"/>
                <w:lang w:eastAsia="zh-CN"/>
              </w:rPr>
            </w:pPr>
            <w:r w:rsidRPr="003A3749">
              <w:rPr>
                <w:rFonts w:ascii="Times New Roman" w:hAnsi="Times New Roman" w:cs="Times New Roman" w:hint="eastAsia"/>
                <w:sz w:val="20"/>
                <w:szCs w:val="20"/>
              </w:rPr>
              <w:t>△</w:t>
            </w:r>
            <w:r w:rsidRPr="003A3749">
              <w:rPr>
                <w:rFonts w:ascii="Times New Roman" w:hAnsi="Times New Roman" w:cs="Times New Roman" w:hint="eastAsia"/>
                <w:sz w:val="20"/>
                <w:szCs w:val="20"/>
              </w:rPr>
              <w:t xml:space="preserve">: </w:t>
            </w:r>
            <w:r w:rsidRPr="003A3749">
              <w:rPr>
                <w:rFonts w:ascii="Times New Roman" w:hAnsi="Times New Roman" w:cs="Times New Roman"/>
                <w:sz w:val="20"/>
                <w:szCs w:val="20"/>
              </w:rPr>
              <w:t>The absolute value of the value before the intervention minus that after the intervention</w:t>
            </w:r>
            <w:r w:rsidRPr="003A3749">
              <w:rPr>
                <w:rFonts w:ascii="Times New Roman" w:hAnsi="Times New Roman" w:cs="Times New Roman" w:hint="eastAsia"/>
                <w:sz w:val="20"/>
                <w:szCs w:val="20"/>
              </w:rPr>
              <w:t>.</w:t>
            </w:r>
          </w:p>
        </w:tc>
        <w:tc>
          <w:tcPr>
            <w:tcW w:w="1162" w:type="dxa"/>
          </w:tcPr>
          <w:p w14:paraId="6CF50A94" w14:textId="6FC6E8FD" w:rsidR="00906DC4" w:rsidRDefault="008F6BCD" w:rsidP="00592720">
            <w:pPr>
              <w:jc w:val="right"/>
              <w:rPr>
                <w:lang w:eastAsia="zh-CN"/>
              </w:rPr>
            </w:pPr>
            <w:r>
              <w:rPr>
                <w:rFonts w:hint="eastAsia"/>
                <w:lang w:eastAsia="zh-CN"/>
              </w:rPr>
              <w:lastRenderedPageBreak/>
              <w:t>12-15</w:t>
            </w:r>
          </w:p>
        </w:tc>
      </w:tr>
      <w:tr w:rsidR="00906DC4" w14:paraId="1779C8BF" w14:textId="77777777" w:rsidTr="00592720">
        <w:trPr>
          <w:gridAfter w:val="2"/>
          <w:wAfter w:w="13440" w:type="dxa"/>
        </w:trPr>
        <w:tc>
          <w:tcPr>
            <w:tcW w:w="1758" w:type="dxa"/>
          </w:tcPr>
          <w:p w14:paraId="118AE338" w14:textId="77777777" w:rsidR="00906DC4" w:rsidRDefault="00906DC4" w:rsidP="00592720">
            <w:r>
              <w:lastRenderedPageBreak/>
              <w:t>Harms</w:t>
            </w:r>
          </w:p>
        </w:tc>
        <w:tc>
          <w:tcPr>
            <w:tcW w:w="680" w:type="dxa"/>
          </w:tcPr>
          <w:p w14:paraId="183B8FF2" w14:textId="77777777" w:rsidR="00906DC4" w:rsidRDefault="00906DC4" w:rsidP="00592720">
            <w:hyperlink r:id="rId33" w:anchor="19">
              <w:r>
                <w:rPr>
                  <w:rStyle w:val="ae"/>
                </w:rPr>
                <w:t>#19</w:t>
              </w:r>
            </w:hyperlink>
          </w:p>
        </w:tc>
        <w:tc>
          <w:tcPr>
            <w:tcW w:w="7342" w:type="dxa"/>
          </w:tcPr>
          <w:p w14:paraId="400DFE05" w14:textId="627E6E0D" w:rsidR="00906DC4" w:rsidRPr="00D85303" w:rsidRDefault="00B84C0E" w:rsidP="00592720">
            <w:pPr>
              <w:spacing w:line="480" w:lineRule="auto"/>
              <w:rPr>
                <w:rFonts w:ascii="Times New Roman" w:hAnsi="Times New Roman" w:cs="Times New Roman"/>
              </w:rPr>
            </w:pPr>
            <w:r w:rsidRPr="00B84C0E">
              <w:rPr>
                <w:rFonts w:ascii="Times New Roman" w:hAnsi="Times New Roman" w:cs="Times New Roman"/>
              </w:rPr>
              <w:t xml:space="preserve">During the intervention period of this study, none of the 18 subjects in the intervention group or the 18 subjects in the control group experienced any </w:t>
            </w:r>
            <w:r w:rsidRPr="00B84C0E">
              <w:rPr>
                <w:rFonts w:ascii="Times New Roman" w:hAnsi="Times New Roman" w:cs="Times New Roman"/>
              </w:rPr>
              <w:lastRenderedPageBreak/>
              <w:t>adverse events related to or unrelated to the study intervention. All subjects tolerated the intervention protocol and the entire evaluation process well.</w:t>
            </w:r>
          </w:p>
        </w:tc>
        <w:tc>
          <w:tcPr>
            <w:tcW w:w="1162" w:type="dxa"/>
          </w:tcPr>
          <w:p w14:paraId="73D6EE1D" w14:textId="2750DE96" w:rsidR="00906DC4" w:rsidRDefault="00906DC4" w:rsidP="00592720">
            <w:pPr>
              <w:jc w:val="right"/>
              <w:rPr>
                <w:lang w:eastAsia="zh-CN"/>
              </w:rPr>
            </w:pPr>
          </w:p>
        </w:tc>
      </w:tr>
      <w:tr w:rsidR="00906DC4" w14:paraId="751514D4" w14:textId="77777777" w:rsidTr="00592720">
        <w:trPr>
          <w:gridAfter w:val="2"/>
          <w:wAfter w:w="13440" w:type="dxa"/>
        </w:trPr>
        <w:tc>
          <w:tcPr>
            <w:tcW w:w="1758" w:type="dxa"/>
          </w:tcPr>
          <w:p w14:paraId="361704C1" w14:textId="77777777" w:rsidR="00906DC4" w:rsidRDefault="00906DC4" w:rsidP="00592720">
            <w:r>
              <w:rPr>
                <w:b/>
              </w:rPr>
              <w:t>Discussion</w:t>
            </w:r>
          </w:p>
        </w:tc>
        <w:tc>
          <w:tcPr>
            <w:tcW w:w="680" w:type="dxa"/>
          </w:tcPr>
          <w:p w14:paraId="2C1E30E3" w14:textId="77777777" w:rsidR="00906DC4" w:rsidRDefault="00906DC4" w:rsidP="00592720"/>
        </w:tc>
        <w:tc>
          <w:tcPr>
            <w:tcW w:w="7342" w:type="dxa"/>
          </w:tcPr>
          <w:p w14:paraId="1D4646F7" w14:textId="77777777" w:rsidR="00906DC4" w:rsidRPr="00D85303" w:rsidRDefault="00906DC4" w:rsidP="00592720">
            <w:pPr>
              <w:rPr>
                <w:rFonts w:ascii="Times New Roman" w:hAnsi="Times New Roman" w:cs="Times New Roman"/>
              </w:rPr>
            </w:pPr>
          </w:p>
        </w:tc>
        <w:tc>
          <w:tcPr>
            <w:tcW w:w="1162" w:type="dxa"/>
          </w:tcPr>
          <w:p w14:paraId="2C1D24AF" w14:textId="77777777" w:rsidR="00906DC4" w:rsidRDefault="00906DC4" w:rsidP="00592720"/>
        </w:tc>
      </w:tr>
      <w:tr w:rsidR="00906DC4" w14:paraId="627719BE" w14:textId="77777777" w:rsidTr="00592720">
        <w:trPr>
          <w:gridAfter w:val="2"/>
          <w:wAfter w:w="13440" w:type="dxa"/>
        </w:trPr>
        <w:tc>
          <w:tcPr>
            <w:tcW w:w="1758" w:type="dxa"/>
          </w:tcPr>
          <w:p w14:paraId="44CCFF41" w14:textId="77777777" w:rsidR="00906DC4" w:rsidRDefault="00906DC4" w:rsidP="00592720">
            <w:r>
              <w:t>Limitations</w:t>
            </w:r>
          </w:p>
        </w:tc>
        <w:tc>
          <w:tcPr>
            <w:tcW w:w="680" w:type="dxa"/>
          </w:tcPr>
          <w:p w14:paraId="07692C5F" w14:textId="77777777" w:rsidR="00906DC4" w:rsidRDefault="00906DC4" w:rsidP="00592720">
            <w:hyperlink r:id="rId34" w:anchor="20">
              <w:r>
                <w:rPr>
                  <w:rStyle w:val="ae"/>
                </w:rPr>
                <w:t>#20</w:t>
              </w:r>
            </w:hyperlink>
          </w:p>
        </w:tc>
        <w:tc>
          <w:tcPr>
            <w:tcW w:w="7342" w:type="dxa"/>
          </w:tcPr>
          <w:p w14:paraId="68D7DE20" w14:textId="4F30A0A5" w:rsidR="00906DC4" w:rsidRPr="008F6BCD" w:rsidRDefault="008F6BCD" w:rsidP="008F6BCD">
            <w:pPr>
              <w:spacing w:line="480" w:lineRule="auto"/>
              <w:ind w:firstLineChars="100" w:firstLine="240"/>
              <w:rPr>
                <w:rFonts w:ascii="Times New Roman" w:hAnsi="Times New Roman" w:cs="Times New Roman"/>
                <w:lang w:eastAsia="zh-CN"/>
              </w:rPr>
            </w:pPr>
            <w:r w:rsidRPr="00B65EC7">
              <w:rPr>
                <w:rFonts w:ascii="Times New Roman" w:hAnsi="Times New Roman" w:cs="Times New Roman" w:hint="eastAsia"/>
              </w:rPr>
              <w:t>This trial has limitations. First, the 4-week study period is relatively short, reflecting only short-term efficacy without long-term follow-up data. Its effects on sustained pain relief and functional improvement require further validation. Second, no control group receiving only hydrotherapy or hot spring bathing was established. Future studies should design a three-group controlled trial (aquatic exercise intervention group, hot spring bath intervention group, and control group) to more precisely distinguish the efficacy of different intervention</w:t>
            </w:r>
          </w:p>
        </w:tc>
        <w:tc>
          <w:tcPr>
            <w:tcW w:w="1162" w:type="dxa"/>
          </w:tcPr>
          <w:p w14:paraId="3C715282" w14:textId="62224413" w:rsidR="00906DC4" w:rsidRDefault="00B84C0E" w:rsidP="00592720">
            <w:pPr>
              <w:jc w:val="right"/>
              <w:rPr>
                <w:lang w:eastAsia="zh-CN"/>
              </w:rPr>
            </w:pPr>
            <w:r>
              <w:rPr>
                <w:rFonts w:hint="eastAsia"/>
                <w:lang w:eastAsia="zh-CN"/>
              </w:rPr>
              <w:t>1</w:t>
            </w:r>
            <w:r w:rsidR="008F6BCD">
              <w:rPr>
                <w:rFonts w:hint="eastAsia"/>
                <w:lang w:eastAsia="zh-CN"/>
              </w:rPr>
              <w:t>7-18</w:t>
            </w:r>
          </w:p>
        </w:tc>
      </w:tr>
      <w:tr w:rsidR="00906DC4" w14:paraId="5AA5A562" w14:textId="77777777" w:rsidTr="00592720">
        <w:trPr>
          <w:gridAfter w:val="2"/>
          <w:wAfter w:w="13440" w:type="dxa"/>
        </w:trPr>
        <w:tc>
          <w:tcPr>
            <w:tcW w:w="1758" w:type="dxa"/>
          </w:tcPr>
          <w:p w14:paraId="0E238A08" w14:textId="77777777" w:rsidR="00906DC4" w:rsidRDefault="00906DC4" w:rsidP="00592720">
            <w:r>
              <w:t>Interpretation</w:t>
            </w:r>
          </w:p>
        </w:tc>
        <w:tc>
          <w:tcPr>
            <w:tcW w:w="680" w:type="dxa"/>
          </w:tcPr>
          <w:p w14:paraId="04731FFD" w14:textId="77777777" w:rsidR="00906DC4" w:rsidRDefault="00906DC4" w:rsidP="00592720">
            <w:hyperlink r:id="rId35" w:anchor="22">
              <w:r>
                <w:rPr>
                  <w:rStyle w:val="ae"/>
                </w:rPr>
                <w:t>#22</w:t>
              </w:r>
            </w:hyperlink>
          </w:p>
        </w:tc>
        <w:tc>
          <w:tcPr>
            <w:tcW w:w="7342" w:type="dxa"/>
          </w:tcPr>
          <w:p w14:paraId="7D55A9B3" w14:textId="77777777" w:rsidR="00B84C0E" w:rsidRPr="003A3749" w:rsidRDefault="00B84C0E" w:rsidP="00B84C0E">
            <w:pPr>
              <w:spacing w:line="480" w:lineRule="auto"/>
              <w:rPr>
                <w:rFonts w:ascii="Times New Roman" w:hAnsi="Times New Roman" w:cs="Times New Roman"/>
              </w:rPr>
            </w:pPr>
            <w:r w:rsidRPr="003A3749">
              <w:rPr>
                <w:rFonts w:ascii="Times New Roman" w:hAnsi="Times New Roman" w:cs="Times New Roman"/>
              </w:rPr>
              <w:t xml:space="preserve">Aquatic </w:t>
            </w:r>
            <w:r w:rsidRPr="003A3749">
              <w:rPr>
                <w:rFonts w:ascii="Times New Roman" w:hAnsi="Times New Roman" w:cs="Times New Roman" w:hint="eastAsia"/>
              </w:rPr>
              <w:t>e</w:t>
            </w:r>
            <w:r w:rsidRPr="003A3749">
              <w:rPr>
                <w:rFonts w:ascii="Times New Roman" w:hAnsi="Times New Roman" w:cs="Times New Roman"/>
              </w:rPr>
              <w:t>xercise combined with hot spring bathing can significantly enhance the therapeutic effect of</w:t>
            </w:r>
            <w:r w:rsidRPr="003A3749">
              <w:rPr>
                <w:rFonts w:ascii="Times New Roman" w:hAnsi="Times New Roman" w:cs="Times New Roman" w:hint="eastAsia"/>
              </w:rPr>
              <w:t xml:space="preserve"> </w:t>
            </w:r>
            <w:r w:rsidRPr="003A3749">
              <w:rPr>
                <w:rFonts w:ascii="Times New Roman" w:hAnsi="Times New Roman" w:cs="Times New Roman"/>
              </w:rPr>
              <w:t>conventional physical therapy</w:t>
            </w:r>
            <w:r w:rsidRPr="003A3749">
              <w:rPr>
                <w:rFonts w:ascii="Times New Roman" w:hAnsi="Times New Roman" w:cs="Times New Roman" w:hint="eastAsia"/>
              </w:rPr>
              <w:t xml:space="preserve"> in CLBP patients, </w:t>
            </w:r>
            <w:r w:rsidRPr="003A3749">
              <w:rPr>
                <w:rFonts w:ascii="Times New Roman" w:hAnsi="Times New Roman" w:cs="Times New Roman"/>
              </w:rPr>
              <w:t xml:space="preserve">and can </w:t>
            </w:r>
            <w:r w:rsidRPr="003A3749">
              <w:rPr>
                <w:rFonts w:ascii="Times New Roman" w:hAnsi="Times New Roman" w:cs="Times New Roman" w:hint="eastAsia"/>
              </w:rPr>
              <w:t xml:space="preserve">have positive and promising effects for </w:t>
            </w:r>
            <w:r w:rsidRPr="003A3749">
              <w:rPr>
                <w:rFonts w:ascii="Times New Roman" w:hAnsi="Times New Roman" w:cs="Times New Roman"/>
              </w:rPr>
              <w:t>alleviat</w:t>
            </w:r>
            <w:r w:rsidRPr="003A3749">
              <w:rPr>
                <w:rFonts w:ascii="Times New Roman" w:hAnsi="Times New Roman" w:cs="Times New Roman" w:hint="eastAsia"/>
              </w:rPr>
              <w:t>ing</w:t>
            </w:r>
            <w:r w:rsidRPr="003A3749">
              <w:rPr>
                <w:rFonts w:ascii="Times New Roman" w:hAnsi="Times New Roman" w:cs="Times New Roman"/>
              </w:rPr>
              <w:t xml:space="preserve"> the subjective</w:t>
            </w:r>
            <w:r w:rsidRPr="003A3749">
              <w:rPr>
                <w:rFonts w:ascii="Times New Roman" w:hAnsi="Times New Roman" w:cs="Times New Roman" w:hint="eastAsia"/>
              </w:rPr>
              <w:t xml:space="preserve"> </w:t>
            </w:r>
            <w:r w:rsidRPr="003A3749">
              <w:rPr>
                <w:rFonts w:ascii="Times New Roman" w:hAnsi="Times New Roman" w:cs="Times New Roman"/>
              </w:rPr>
              <w:t>pain intensity</w:t>
            </w:r>
            <w:r w:rsidRPr="003A3749">
              <w:rPr>
                <w:rFonts w:ascii="Times New Roman" w:hAnsi="Times New Roman" w:cs="Times New Roman" w:hint="eastAsia"/>
              </w:rPr>
              <w:t xml:space="preserve"> and functional impairment, and </w:t>
            </w:r>
            <w:r w:rsidRPr="003A3749">
              <w:rPr>
                <w:rFonts w:ascii="Times New Roman" w:hAnsi="Times New Roman" w:cs="Times New Roman"/>
              </w:rPr>
              <w:t>improving motor function and lumbar and back strength</w:t>
            </w:r>
            <w:r w:rsidRPr="003A3749">
              <w:rPr>
                <w:rFonts w:ascii="Times New Roman" w:hAnsi="Times New Roman" w:cs="Times New Roman" w:hint="eastAsia"/>
              </w:rPr>
              <w:t>.</w:t>
            </w:r>
            <w:r w:rsidRPr="003A3749">
              <w:rPr>
                <w:rFonts w:ascii="Arial" w:hAnsi="Arial" w:cs="Arial"/>
                <w:szCs w:val="21"/>
                <w:shd w:val="clear" w:color="auto" w:fill="F7F8FA"/>
              </w:rPr>
              <w:t xml:space="preserve"> </w:t>
            </w:r>
            <w:r w:rsidRPr="003A3749">
              <w:rPr>
                <w:rFonts w:ascii="Times New Roman" w:hAnsi="Times New Roman" w:cs="Times New Roman"/>
              </w:rPr>
              <w:t>T</w:t>
            </w:r>
            <w:r w:rsidRPr="003A3749">
              <w:rPr>
                <w:rFonts w:ascii="Times New Roman" w:hAnsi="Times New Roman" w:cs="Times New Roman" w:hint="eastAsia"/>
              </w:rPr>
              <w:t>herefore, in order t</w:t>
            </w:r>
            <w:r w:rsidRPr="003A3749">
              <w:rPr>
                <w:rFonts w:ascii="Times New Roman" w:hAnsi="Times New Roman" w:cs="Times New Roman"/>
              </w:rPr>
              <w:t>o examine the effects of th</w:t>
            </w:r>
            <w:r w:rsidRPr="003A3749">
              <w:rPr>
                <w:rFonts w:ascii="Times New Roman" w:hAnsi="Times New Roman" w:cs="Times New Roman" w:hint="eastAsia"/>
              </w:rPr>
              <w:t>is</w:t>
            </w:r>
            <w:r w:rsidRPr="003A3749">
              <w:rPr>
                <w:rFonts w:ascii="Times New Roman" w:hAnsi="Times New Roman" w:cs="Times New Roman"/>
              </w:rPr>
              <w:t xml:space="preserve"> intervention in more detail and to compare with other common treatments, more studies with larger sample sizes are necessary.</w:t>
            </w:r>
          </w:p>
          <w:p w14:paraId="4F9EE089" w14:textId="2F7A2E79" w:rsidR="00906DC4" w:rsidRPr="00B84C0E" w:rsidRDefault="00906DC4" w:rsidP="00EE1C17">
            <w:pPr>
              <w:spacing w:line="480" w:lineRule="auto"/>
              <w:rPr>
                <w:rFonts w:ascii="Times New Roman" w:hAnsi="Times New Roman" w:cs="Times New Roman"/>
                <w:lang w:eastAsia="zh-CN"/>
              </w:rPr>
            </w:pPr>
          </w:p>
        </w:tc>
        <w:tc>
          <w:tcPr>
            <w:tcW w:w="1162" w:type="dxa"/>
          </w:tcPr>
          <w:p w14:paraId="1D18C761" w14:textId="3F721A15" w:rsidR="00906DC4" w:rsidRDefault="008F6BCD" w:rsidP="00592720">
            <w:pPr>
              <w:jc w:val="right"/>
              <w:rPr>
                <w:lang w:eastAsia="zh-CN"/>
              </w:rPr>
            </w:pPr>
            <w:r>
              <w:rPr>
                <w:rFonts w:hint="eastAsia"/>
                <w:lang w:eastAsia="zh-CN"/>
              </w:rPr>
              <w:t>18</w:t>
            </w:r>
          </w:p>
        </w:tc>
      </w:tr>
      <w:tr w:rsidR="00906DC4" w14:paraId="0BD67C74" w14:textId="77777777" w:rsidTr="00592720">
        <w:trPr>
          <w:gridAfter w:val="2"/>
          <w:wAfter w:w="13440" w:type="dxa"/>
        </w:trPr>
        <w:tc>
          <w:tcPr>
            <w:tcW w:w="1758" w:type="dxa"/>
          </w:tcPr>
          <w:p w14:paraId="1FC695F1" w14:textId="77777777" w:rsidR="00906DC4" w:rsidRDefault="00906DC4" w:rsidP="00592720">
            <w:r>
              <w:t>Registration</w:t>
            </w:r>
          </w:p>
        </w:tc>
        <w:tc>
          <w:tcPr>
            <w:tcW w:w="680" w:type="dxa"/>
          </w:tcPr>
          <w:p w14:paraId="20730343" w14:textId="77777777" w:rsidR="00906DC4" w:rsidRDefault="00906DC4" w:rsidP="00592720">
            <w:hyperlink r:id="rId36" w:anchor="23">
              <w:r>
                <w:rPr>
                  <w:rStyle w:val="ae"/>
                </w:rPr>
                <w:t>#23</w:t>
              </w:r>
            </w:hyperlink>
          </w:p>
        </w:tc>
        <w:tc>
          <w:tcPr>
            <w:tcW w:w="7342" w:type="dxa"/>
          </w:tcPr>
          <w:p w14:paraId="7750EA78" w14:textId="438F4C0B" w:rsidR="00906DC4" w:rsidRPr="00D85303" w:rsidRDefault="00760088" w:rsidP="00581E60">
            <w:pPr>
              <w:shd w:val="clear" w:color="auto" w:fill="FFFFFF"/>
              <w:spacing w:line="480" w:lineRule="auto"/>
              <w:rPr>
                <w:rFonts w:ascii="Times New Roman" w:hAnsi="Times New Roman" w:cs="Times New Roman"/>
                <w:lang w:eastAsia="zh-CN"/>
              </w:rPr>
            </w:pPr>
            <w:r w:rsidRPr="003A3749">
              <w:rPr>
                <w:rFonts w:ascii="Times New Roman" w:hAnsi="Times New Roman" w:cs="Times New Roman" w:hint="eastAsia"/>
              </w:rPr>
              <w:t>This study has been prospectively registered with the China Clinical Trial Registry (</w:t>
            </w:r>
            <w:proofErr w:type="spellStart"/>
            <w:r w:rsidRPr="003A3749">
              <w:rPr>
                <w:rFonts w:ascii="Times New Roman" w:hAnsi="Times New Roman" w:cs="Times New Roman" w:hint="eastAsia"/>
              </w:rPr>
              <w:t>ChiCTR</w:t>
            </w:r>
            <w:proofErr w:type="spellEnd"/>
            <w:r w:rsidRPr="003A3749">
              <w:rPr>
                <w:rFonts w:ascii="Times New Roman" w:hAnsi="Times New Roman" w:cs="Times New Roman" w:hint="eastAsia"/>
              </w:rPr>
              <w:t xml:space="preserve">) (Registration Number: ChiCTR2500106741/29. 07. 2025, </w:t>
            </w:r>
            <w:hyperlink r:id="rId37" w:history="1">
              <w:r w:rsidRPr="003A3749">
                <w:rPr>
                  <w:rStyle w:val="ae"/>
                  <w:rFonts w:ascii="Times New Roman" w:hAnsi="Times New Roman" w:cs="Times New Roman" w:hint="eastAsia"/>
                  <w:color w:val="auto"/>
                </w:rPr>
                <w:t>https://www.chictr.org.cn/bin/project/edit?pid=280890</w:t>
              </w:r>
            </w:hyperlink>
            <w:r w:rsidRPr="003A3749">
              <w:rPr>
                <w:rFonts w:ascii="Times New Roman" w:hAnsi="Times New Roman" w:cs="Times New Roman" w:hint="eastAsia"/>
              </w:rPr>
              <w:t>)</w:t>
            </w:r>
          </w:p>
        </w:tc>
        <w:tc>
          <w:tcPr>
            <w:tcW w:w="1162" w:type="dxa"/>
          </w:tcPr>
          <w:p w14:paraId="763FE238" w14:textId="43E578B9" w:rsidR="00906DC4" w:rsidRDefault="008F6BCD" w:rsidP="00592720">
            <w:pPr>
              <w:jc w:val="right"/>
              <w:rPr>
                <w:lang w:eastAsia="zh-CN"/>
              </w:rPr>
            </w:pPr>
            <w:r>
              <w:rPr>
                <w:rFonts w:hint="eastAsia"/>
                <w:lang w:eastAsia="zh-CN"/>
              </w:rPr>
              <w:t>2</w:t>
            </w:r>
          </w:p>
        </w:tc>
      </w:tr>
      <w:tr w:rsidR="00906DC4" w14:paraId="218E02F1" w14:textId="77777777" w:rsidTr="00592720">
        <w:trPr>
          <w:gridAfter w:val="2"/>
          <w:wAfter w:w="13440" w:type="dxa"/>
        </w:trPr>
        <w:tc>
          <w:tcPr>
            <w:tcW w:w="1758" w:type="dxa"/>
          </w:tcPr>
          <w:p w14:paraId="3B746280" w14:textId="77777777" w:rsidR="00906DC4" w:rsidRDefault="00906DC4" w:rsidP="00592720">
            <w:r>
              <w:rPr>
                <w:b/>
              </w:rPr>
              <w:lastRenderedPageBreak/>
              <w:t>Other information</w:t>
            </w:r>
          </w:p>
        </w:tc>
        <w:tc>
          <w:tcPr>
            <w:tcW w:w="680" w:type="dxa"/>
          </w:tcPr>
          <w:p w14:paraId="7AF39932" w14:textId="77777777" w:rsidR="00906DC4" w:rsidRDefault="00906DC4" w:rsidP="00592720"/>
        </w:tc>
        <w:tc>
          <w:tcPr>
            <w:tcW w:w="7342" w:type="dxa"/>
          </w:tcPr>
          <w:p w14:paraId="6E491C0E" w14:textId="77777777" w:rsidR="00906DC4" w:rsidRDefault="00906DC4" w:rsidP="00592720"/>
        </w:tc>
        <w:tc>
          <w:tcPr>
            <w:tcW w:w="1162" w:type="dxa"/>
          </w:tcPr>
          <w:p w14:paraId="05C63FE6" w14:textId="77777777" w:rsidR="00906DC4" w:rsidRDefault="00906DC4" w:rsidP="00592720"/>
        </w:tc>
      </w:tr>
      <w:tr w:rsidR="00906DC4" w14:paraId="57028712" w14:textId="77777777" w:rsidTr="00592720">
        <w:trPr>
          <w:gridAfter w:val="2"/>
          <w:wAfter w:w="13440" w:type="dxa"/>
        </w:trPr>
        <w:tc>
          <w:tcPr>
            <w:tcW w:w="1758" w:type="dxa"/>
          </w:tcPr>
          <w:p w14:paraId="6041DBA1" w14:textId="77777777" w:rsidR="00906DC4" w:rsidRDefault="00906DC4" w:rsidP="00592720">
            <w:r>
              <w:t>Registration</w:t>
            </w:r>
          </w:p>
        </w:tc>
        <w:tc>
          <w:tcPr>
            <w:tcW w:w="680" w:type="dxa"/>
          </w:tcPr>
          <w:p w14:paraId="59939FCE" w14:textId="77777777" w:rsidR="00906DC4" w:rsidRDefault="00906DC4" w:rsidP="00592720">
            <w:hyperlink r:id="rId38" w:anchor="23">
              <w:r>
                <w:rPr>
                  <w:rStyle w:val="ae"/>
                </w:rPr>
                <w:t>#23</w:t>
              </w:r>
            </w:hyperlink>
          </w:p>
        </w:tc>
        <w:tc>
          <w:tcPr>
            <w:tcW w:w="7342" w:type="dxa"/>
          </w:tcPr>
          <w:p w14:paraId="0F668665" w14:textId="00AF9858" w:rsidR="00906DC4" w:rsidRDefault="00760088" w:rsidP="00760088">
            <w:pPr>
              <w:spacing w:line="480" w:lineRule="auto"/>
            </w:pPr>
            <w:r w:rsidRPr="003A3749">
              <w:rPr>
                <w:rFonts w:ascii="Times New Roman" w:hAnsi="Times New Roman" w:cs="Times New Roman" w:hint="eastAsia"/>
              </w:rPr>
              <w:t xml:space="preserve">This research protocol has been approved by the Ethics Committee of Jinzhou Medical University (Approval No.: JZMULL2025003). </w:t>
            </w:r>
          </w:p>
        </w:tc>
        <w:tc>
          <w:tcPr>
            <w:tcW w:w="1162" w:type="dxa"/>
          </w:tcPr>
          <w:p w14:paraId="6B3E7B06" w14:textId="15EF2A55" w:rsidR="00906DC4" w:rsidRDefault="008F6BCD" w:rsidP="00592720">
            <w:pPr>
              <w:jc w:val="right"/>
              <w:rPr>
                <w:lang w:eastAsia="zh-CN"/>
              </w:rPr>
            </w:pPr>
            <w:r>
              <w:rPr>
                <w:rFonts w:hint="eastAsia"/>
                <w:lang w:eastAsia="zh-CN"/>
              </w:rPr>
              <w:t>19</w:t>
            </w:r>
          </w:p>
        </w:tc>
      </w:tr>
      <w:tr w:rsidR="00906DC4" w14:paraId="36C44D9A" w14:textId="77777777" w:rsidTr="00592720">
        <w:trPr>
          <w:gridAfter w:val="2"/>
          <w:wAfter w:w="13440" w:type="dxa"/>
        </w:trPr>
        <w:tc>
          <w:tcPr>
            <w:tcW w:w="1758" w:type="dxa"/>
          </w:tcPr>
          <w:p w14:paraId="17049AFA" w14:textId="77777777" w:rsidR="00906DC4" w:rsidRDefault="00906DC4" w:rsidP="00592720">
            <w:r>
              <w:t>Protocol</w:t>
            </w:r>
          </w:p>
        </w:tc>
        <w:tc>
          <w:tcPr>
            <w:tcW w:w="680" w:type="dxa"/>
          </w:tcPr>
          <w:p w14:paraId="26BA2FB4" w14:textId="77777777" w:rsidR="00906DC4" w:rsidRDefault="00906DC4" w:rsidP="00592720">
            <w:hyperlink r:id="rId39" w:anchor="24">
              <w:r>
                <w:rPr>
                  <w:rStyle w:val="ae"/>
                </w:rPr>
                <w:t>#24</w:t>
              </w:r>
            </w:hyperlink>
          </w:p>
        </w:tc>
        <w:tc>
          <w:tcPr>
            <w:tcW w:w="7342" w:type="dxa"/>
          </w:tcPr>
          <w:p w14:paraId="602232A0" w14:textId="77777777" w:rsidR="007B4F75" w:rsidRPr="00E6765A" w:rsidRDefault="007B4F75" w:rsidP="007B4F75">
            <w:pPr>
              <w:spacing w:line="480" w:lineRule="auto"/>
              <w:rPr>
                <w:rFonts w:ascii="Times New Roman" w:hAnsi="Times New Roman" w:cs="Times New Roman"/>
              </w:rPr>
            </w:pPr>
            <w:r w:rsidRPr="00E6765A">
              <w:rPr>
                <w:rFonts w:ascii="Times New Roman" w:hAnsi="Times New Roman" w:cs="Times New Roman" w:hint="eastAsia"/>
              </w:rPr>
              <w:t>All research participants provided written informed consent prior to enrollment. All participants in this study were adults who voluntarily signed informed consent forms.</w:t>
            </w:r>
          </w:p>
          <w:p w14:paraId="4FC4DFC9" w14:textId="6B7406C3" w:rsidR="00906DC4" w:rsidRPr="007B4F75" w:rsidRDefault="00906DC4" w:rsidP="00592720">
            <w:pPr>
              <w:rPr>
                <w:lang w:eastAsia="zh-CN"/>
              </w:rPr>
            </w:pPr>
          </w:p>
        </w:tc>
        <w:tc>
          <w:tcPr>
            <w:tcW w:w="1162" w:type="dxa"/>
          </w:tcPr>
          <w:p w14:paraId="4ECA023A" w14:textId="51EC8849" w:rsidR="00906DC4" w:rsidRDefault="008F6BCD" w:rsidP="00592720">
            <w:pPr>
              <w:jc w:val="right"/>
              <w:rPr>
                <w:lang w:eastAsia="zh-CN"/>
              </w:rPr>
            </w:pPr>
            <w:r>
              <w:rPr>
                <w:rFonts w:hint="eastAsia"/>
                <w:lang w:eastAsia="zh-CN"/>
              </w:rPr>
              <w:t>19</w:t>
            </w:r>
          </w:p>
        </w:tc>
      </w:tr>
    </w:tbl>
    <w:p w14:paraId="3B7204CA" w14:textId="07C9E93F" w:rsidR="00CA593C" w:rsidRDefault="00CA593C"/>
    <w:sectPr w:rsidR="00CA593C" w:rsidSect="00F850B0">
      <w:headerReference w:type="first" r:id="rId40"/>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F36BB" w14:textId="77777777" w:rsidR="00BB682F" w:rsidRDefault="00BB682F">
      <w:pPr>
        <w:spacing w:before="0" w:line="240" w:lineRule="auto"/>
      </w:pPr>
      <w:r>
        <w:separator/>
      </w:r>
    </w:p>
  </w:endnote>
  <w:endnote w:type="continuationSeparator" w:id="0">
    <w:p w14:paraId="5527FA42" w14:textId="77777777" w:rsidR="00BB682F" w:rsidRDefault="00BB682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Times New Roman"/>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yyspqAdvTT86d47313">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arnock Pro">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B05B9" w14:textId="77777777" w:rsidR="00BB682F" w:rsidRDefault="00BB682F">
      <w:r>
        <w:separator/>
      </w:r>
    </w:p>
  </w:footnote>
  <w:footnote w:type="continuationSeparator" w:id="0">
    <w:p w14:paraId="7E1B567F" w14:textId="77777777" w:rsidR="00BB682F" w:rsidRDefault="00BB6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E8CA" w14:textId="0C454BD3" w:rsidR="00162B6E" w:rsidRDefault="0049367E" w:rsidP="00A82CF9">
    <w:pPr>
      <w:pStyle w:val="aa"/>
    </w:pPr>
    <w:r>
      <w:rPr>
        <w:noProof/>
      </w:rPr>
      <mc:AlternateContent>
        <mc:Choice Requires="wps">
          <w:drawing>
            <wp:anchor distT="0" distB="0" distL="114300" distR="114300" simplePos="0" relativeHeight="251659264" behindDoc="0" locked="0" layoutInCell="1" allowOverlap="1" wp14:anchorId="142B217B" wp14:editId="4E25694B">
              <wp:simplePos x="0" y="0"/>
              <wp:positionH relativeFrom="column">
                <wp:posOffset>-54610</wp:posOffset>
              </wp:positionH>
              <wp:positionV relativeFrom="paragraph">
                <wp:posOffset>685165</wp:posOffset>
              </wp:positionV>
              <wp:extent cx="6172200" cy="45720"/>
              <wp:effectExtent l="0" t="0" r="0" b="0"/>
              <wp:wrapNone/>
              <wp:docPr id="198618758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45720"/>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A7C7FEC" id="矩形 2" o:spid="_x0000_s1026" style="position:absolute;margin-left:-4.3pt;margin-top:53.95pt;width:486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5A7A22"/>
    <w:multiLevelType w:val="multilevel"/>
    <w:tmpl w:val="3ACE808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7750A2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820417416">
    <w:abstractNumId w:val="1"/>
  </w:num>
  <w:num w:numId="2" w16cid:durableId="1162359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71D67"/>
    <w:rsid w:val="00073C7B"/>
    <w:rsid w:val="00085A08"/>
    <w:rsid w:val="00162B6E"/>
    <w:rsid w:val="00165AB6"/>
    <w:rsid w:val="001A70F0"/>
    <w:rsid w:val="001B16E5"/>
    <w:rsid w:val="00210AC8"/>
    <w:rsid w:val="00225844"/>
    <w:rsid w:val="00276974"/>
    <w:rsid w:val="00302E63"/>
    <w:rsid w:val="00341AEB"/>
    <w:rsid w:val="003E686B"/>
    <w:rsid w:val="004578A7"/>
    <w:rsid w:val="0049367E"/>
    <w:rsid w:val="00496329"/>
    <w:rsid w:val="004E29B3"/>
    <w:rsid w:val="004F4727"/>
    <w:rsid w:val="00536925"/>
    <w:rsid w:val="005676AD"/>
    <w:rsid w:val="0057474C"/>
    <w:rsid w:val="0057713F"/>
    <w:rsid w:val="00581E60"/>
    <w:rsid w:val="00590D07"/>
    <w:rsid w:val="00592720"/>
    <w:rsid w:val="005D266C"/>
    <w:rsid w:val="005E78C0"/>
    <w:rsid w:val="00642A2B"/>
    <w:rsid w:val="006B0E1F"/>
    <w:rsid w:val="006E7546"/>
    <w:rsid w:val="00760088"/>
    <w:rsid w:val="00784D58"/>
    <w:rsid w:val="007B4F75"/>
    <w:rsid w:val="007F7819"/>
    <w:rsid w:val="0082699B"/>
    <w:rsid w:val="0083594E"/>
    <w:rsid w:val="00845A3E"/>
    <w:rsid w:val="00895670"/>
    <w:rsid w:val="008D6863"/>
    <w:rsid w:val="008F6BCD"/>
    <w:rsid w:val="00906DC4"/>
    <w:rsid w:val="009160D9"/>
    <w:rsid w:val="009337A5"/>
    <w:rsid w:val="00996C97"/>
    <w:rsid w:val="00AC5BAB"/>
    <w:rsid w:val="00AD2C29"/>
    <w:rsid w:val="00B505FC"/>
    <w:rsid w:val="00B67E4A"/>
    <w:rsid w:val="00B84C0E"/>
    <w:rsid w:val="00B86B75"/>
    <w:rsid w:val="00BB682F"/>
    <w:rsid w:val="00BC48D5"/>
    <w:rsid w:val="00C30A55"/>
    <w:rsid w:val="00C36279"/>
    <w:rsid w:val="00C66047"/>
    <w:rsid w:val="00C72E5C"/>
    <w:rsid w:val="00C92E16"/>
    <w:rsid w:val="00CA593C"/>
    <w:rsid w:val="00D85303"/>
    <w:rsid w:val="00DA752A"/>
    <w:rsid w:val="00E0249B"/>
    <w:rsid w:val="00E062E8"/>
    <w:rsid w:val="00E314F7"/>
    <w:rsid w:val="00E315A3"/>
    <w:rsid w:val="00EE1C17"/>
    <w:rsid w:val="00F81BA8"/>
    <w:rsid w:val="00F92E8E"/>
    <w:rsid w:val="00FA1359"/>
    <w:rsid w:val="00FE7259"/>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77480C"/>
  <w15:docId w15:val="{24762EF7-A650-45A8-BB75-96DFD47F5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EastAsi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rsid w:val="00A82CF9"/>
    <w:rPr>
      <w:rFonts w:ascii="Helvetica" w:hAnsi="Helvetica"/>
      <w:sz w:val="24"/>
      <w:szCs w:val="24"/>
    </w:rPr>
  </w:style>
  <w:style w:type="paragraph" w:styleId="1">
    <w:name w:val="heading 1"/>
    <w:basedOn w:val="a0"/>
    <w:next w:val="a"/>
    <w:rsid w:val="005C53B4"/>
    <w:pPr>
      <w:spacing w:after="400"/>
      <w:contextualSpacing w:val="0"/>
      <w:outlineLvl w:val="0"/>
    </w:pPr>
    <w:rPr>
      <w:color w:val="000000" w:themeColor="text1"/>
      <w:sz w:val="48"/>
      <w:szCs w:val="48"/>
    </w:rPr>
  </w:style>
  <w:style w:type="paragraph" w:styleId="2">
    <w:name w:val="heading 2"/>
    <w:basedOn w:val="a"/>
    <w:next w:val="a"/>
    <w:rsid w:val="005C53B4"/>
    <w:pPr>
      <w:spacing w:before="300" w:after="200" w:line="240" w:lineRule="auto"/>
      <w:contextualSpacing/>
      <w:outlineLvl w:val="1"/>
    </w:pPr>
    <w:rPr>
      <w:b/>
      <w:color w:val="27A799"/>
      <w:sz w:val="32"/>
      <w:szCs w:val="32"/>
    </w:rPr>
  </w:style>
  <w:style w:type="paragraph" w:styleId="3">
    <w:name w:val="heading 3"/>
    <w:basedOn w:val="a"/>
    <w:next w:val="a"/>
    <w:rsid w:val="00433AA8"/>
    <w:pPr>
      <w:outlineLvl w:val="2"/>
    </w:pPr>
    <w:rPr>
      <w:b/>
      <w:color w:val="auto"/>
    </w:rPr>
  </w:style>
  <w:style w:type="paragraph" w:styleId="4">
    <w:name w:val="heading 4"/>
    <w:basedOn w:val="a"/>
    <w:next w:val="a"/>
    <w:rsid w:val="005C53B4"/>
    <w:pPr>
      <w:spacing w:before="100"/>
      <w:outlineLvl w:val="3"/>
    </w:pPr>
    <w:rPr>
      <w:sz w:val="32"/>
      <w:szCs w:val="32"/>
    </w:rPr>
  </w:style>
  <w:style w:type="paragraph" w:styleId="5">
    <w:name w:val="heading 5"/>
    <w:basedOn w:val="a"/>
    <w:next w:val="a"/>
    <w:pPr>
      <w:keepNext/>
      <w:keepLines/>
      <w:spacing w:before="160"/>
      <w:contextualSpacing/>
      <w:outlineLvl w:val="4"/>
    </w:pPr>
    <w:rPr>
      <w:rFonts w:ascii="Trebuchet MS" w:eastAsia="Trebuchet MS" w:hAnsi="Trebuchet MS" w:cs="Trebuchet MS"/>
      <w:color w:val="666666"/>
    </w:rPr>
  </w:style>
  <w:style w:type="paragraph" w:styleId="6">
    <w:name w:val="heading 6"/>
    <w:basedOn w:val="a"/>
    <w:next w:val="a"/>
    <w:pPr>
      <w:keepNext/>
      <w:keepLines/>
      <w:spacing w:before="160"/>
      <w:contextualSpacing/>
      <w:outlineLvl w:val="5"/>
    </w:pPr>
    <w:rPr>
      <w:rFonts w:ascii="Trebuchet MS" w:eastAsia="Trebuchet MS" w:hAnsi="Trebuchet MS" w:cs="Trebuchet MS"/>
      <w:i/>
      <w:color w:val="66666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pPr>
      <w:spacing w:before="320" w:line="240" w:lineRule="auto"/>
      <w:contextualSpacing/>
    </w:pPr>
    <w:rPr>
      <w:sz w:val="72"/>
      <w:szCs w:val="72"/>
    </w:rPr>
  </w:style>
  <w:style w:type="paragraph" w:styleId="a4">
    <w:name w:val="Subtitle"/>
    <w:basedOn w:val="a"/>
    <w:next w:val="a"/>
    <w:pPr>
      <w:spacing w:before="0" w:line="240" w:lineRule="auto"/>
      <w:contextualSpacing/>
    </w:pPr>
    <w:rPr>
      <w:color w:val="666666"/>
      <w:sz w:val="26"/>
      <w:szCs w:val="26"/>
    </w:rPr>
  </w:style>
  <w:style w:type="table" w:customStyle="1" w:styleId="10">
    <w:name w:val="1"/>
    <w:basedOn w:val="a2"/>
    <w:tblPr>
      <w:tblStyleRowBandSize w:val="1"/>
      <w:tblStyleColBandSize w:val="1"/>
    </w:tblPr>
  </w:style>
  <w:style w:type="paragraph" w:styleId="a5">
    <w:name w:val="annotation text"/>
    <w:basedOn w:val="a"/>
    <w:link w:val="a6"/>
    <w:uiPriority w:val="99"/>
    <w:semiHidden/>
    <w:unhideWhenUsed/>
    <w:pPr>
      <w:spacing w:line="240" w:lineRule="auto"/>
    </w:pPr>
  </w:style>
  <w:style w:type="character" w:customStyle="1" w:styleId="a6">
    <w:name w:val="批注文字 字符"/>
    <w:basedOn w:val="a1"/>
    <w:link w:val="a5"/>
    <w:uiPriority w:val="99"/>
    <w:semiHidden/>
    <w:rPr>
      <w:sz w:val="24"/>
      <w:szCs w:val="24"/>
    </w:rPr>
  </w:style>
  <w:style w:type="character" w:styleId="a7">
    <w:name w:val="annotation reference"/>
    <w:basedOn w:val="a1"/>
    <w:uiPriority w:val="99"/>
    <w:semiHidden/>
    <w:unhideWhenUsed/>
    <w:rPr>
      <w:sz w:val="18"/>
      <w:szCs w:val="18"/>
    </w:rPr>
  </w:style>
  <w:style w:type="paragraph" w:styleId="a8">
    <w:name w:val="Balloon Text"/>
    <w:basedOn w:val="a"/>
    <w:link w:val="a9"/>
    <w:uiPriority w:val="99"/>
    <w:semiHidden/>
    <w:unhideWhenUsed/>
    <w:rsid w:val="005949A7"/>
    <w:pPr>
      <w:spacing w:before="0" w:line="240" w:lineRule="auto"/>
    </w:pPr>
    <w:rPr>
      <w:rFonts w:ascii="Times New Roman" w:hAnsi="Times New Roman" w:cs="Times New Roman"/>
      <w:sz w:val="18"/>
      <w:szCs w:val="18"/>
    </w:rPr>
  </w:style>
  <w:style w:type="character" w:customStyle="1" w:styleId="a9">
    <w:name w:val="批注框文本 字符"/>
    <w:basedOn w:val="a1"/>
    <w:link w:val="a8"/>
    <w:uiPriority w:val="99"/>
    <w:semiHidden/>
    <w:rsid w:val="005949A7"/>
    <w:rPr>
      <w:rFonts w:ascii="Times New Roman" w:hAnsi="Times New Roman" w:cs="Times New Roman"/>
      <w:sz w:val="18"/>
      <w:szCs w:val="18"/>
    </w:rPr>
  </w:style>
  <w:style w:type="paragraph" w:styleId="aa">
    <w:name w:val="header"/>
    <w:basedOn w:val="a"/>
    <w:link w:val="ab"/>
    <w:uiPriority w:val="99"/>
    <w:unhideWhenUsed/>
    <w:rsid w:val="00874865"/>
    <w:pPr>
      <w:tabs>
        <w:tab w:val="center" w:pos="4513"/>
        <w:tab w:val="right" w:pos="9026"/>
      </w:tabs>
      <w:spacing w:before="0" w:line="240" w:lineRule="auto"/>
    </w:pPr>
  </w:style>
  <w:style w:type="character" w:customStyle="1" w:styleId="ab">
    <w:name w:val="页眉 字符"/>
    <w:basedOn w:val="a1"/>
    <w:link w:val="aa"/>
    <w:uiPriority w:val="99"/>
    <w:rsid w:val="00874865"/>
  </w:style>
  <w:style w:type="paragraph" w:styleId="ac">
    <w:name w:val="footer"/>
    <w:basedOn w:val="a"/>
    <w:link w:val="ad"/>
    <w:uiPriority w:val="99"/>
    <w:unhideWhenUsed/>
    <w:rsid w:val="00874865"/>
    <w:pPr>
      <w:tabs>
        <w:tab w:val="center" w:pos="4513"/>
        <w:tab w:val="right" w:pos="9026"/>
      </w:tabs>
      <w:spacing w:before="0" w:line="240" w:lineRule="auto"/>
    </w:pPr>
  </w:style>
  <w:style w:type="character" w:customStyle="1" w:styleId="ad">
    <w:name w:val="页脚 字符"/>
    <w:basedOn w:val="a1"/>
    <w:link w:val="ac"/>
    <w:uiPriority w:val="99"/>
    <w:rsid w:val="00874865"/>
  </w:style>
  <w:style w:type="character" w:styleId="ae">
    <w:name w:val="Hyperlink"/>
    <w:basedOn w:val="a1"/>
    <w:uiPriority w:val="99"/>
    <w:unhideWhenUsed/>
    <w:rsid w:val="00874865"/>
    <w:rPr>
      <w:color w:val="0563C1" w:themeColor="hyperlink"/>
      <w:u w:val="single"/>
    </w:rPr>
  </w:style>
  <w:style w:type="paragraph" w:customStyle="1" w:styleId="SourceCode">
    <w:name w:val="Source Code"/>
    <w:basedOn w:val="a"/>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af">
    <w:name w:val="Unresolved Mention"/>
    <w:basedOn w:val="a1"/>
    <w:uiPriority w:val="99"/>
    <w:rsid w:val="00581E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consort/info/" TargetMode="External"/><Relationship Id="rId18" Type="http://schemas.openxmlformats.org/officeDocument/2006/relationships/image" Target="media/image3.jpg"/><Relationship Id="rId26" Type="http://schemas.openxmlformats.org/officeDocument/2006/relationships/hyperlink" Target="https://www.goodreports.org/reporting-checklists/consort/info/" TargetMode="External"/><Relationship Id="rId39" Type="http://schemas.openxmlformats.org/officeDocument/2006/relationships/hyperlink" Target="https://www.goodreports.org/reporting-checklists/consort/info/" TargetMode="External"/><Relationship Id="rId21" Type="http://schemas.openxmlformats.org/officeDocument/2006/relationships/hyperlink" Target="https://www.goodreports.org/reporting-checklists/consort/info/" TargetMode="External"/><Relationship Id="rId34" Type="http://schemas.openxmlformats.org/officeDocument/2006/relationships/hyperlink" Target="https://www.goodreports.org/reporting-checklists/consort/info/" TargetMode="External"/><Relationship Id="rId42" Type="http://schemas.openxmlformats.org/officeDocument/2006/relationships/theme" Target="theme/theme1.xml"/><Relationship Id="rId7" Type="http://schemas.openxmlformats.org/officeDocument/2006/relationships/hyperlink" Target="https://www.goodreports.org/reporting-checklists/consort/info/" TargetMode="External"/><Relationship Id="rId2" Type="http://schemas.openxmlformats.org/officeDocument/2006/relationships/styles" Target="styles.xml"/><Relationship Id="rId16" Type="http://schemas.openxmlformats.org/officeDocument/2006/relationships/hyperlink" Target="https://www.goodreports.org/reporting-checklists/consort/info/" TargetMode="External"/><Relationship Id="rId20" Type="http://schemas.openxmlformats.org/officeDocument/2006/relationships/hyperlink" Target="https://www.goodreports.org/reporting-checklists/consort/info/" TargetMode="External"/><Relationship Id="rId29" Type="http://schemas.openxmlformats.org/officeDocument/2006/relationships/hyperlink" Target="https://www.goodreports.org/reporting-checklists/consort/info/"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dreports.org/reporting-checklists/consort/info/" TargetMode="External"/><Relationship Id="rId24" Type="http://schemas.openxmlformats.org/officeDocument/2006/relationships/hyperlink" Target="https://www.goodreports.org/reporting-checklists/consort/info/" TargetMode="External"/><Relationship Id="rId32" Type="http://schemas.openxmlformats.org/officeDocument/2006/relationships/hyperlink" Target="https://www.goodreports.org/reporting-checklists/consort/info/" TargetMode="External"/><Relationship Id="rId37" Type="http://schemas.openxmlformats.org/officeDocument/2006/relationships/hyperlink" Target="https://www.chictr.org.cn/bin/project/edit?pid=280890"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hyperlink" Target="https://www.goodreports.org/reporting-checklists/consort/info/" TargetMode="External"/><Relationship Id="rId28" Type="http://schemas.openxmlformats.org/officeDocument/2006/relationships/image" Target="media/image4.jpeg"/><Relationship Id="rId36" Type="http://schemas.openxmlformats.org/officeDocument/2006/relationships/hyperlink" Target="https://www.goodreports.org/reporting-checklists/consort/info/" TargetMode="External"/><Relationship Id="rId10" Type="http://schemas.openxmlformats.org/officeDocument/2006/relationships/hyperlink" Target="https://www.goodreports.org/reporting-checklists/consort/info/" TargetMode="External"/><Relationship Id="rId19" Type="http://schemas.openxmlformats.org/officeDocument/2006/relationships/hyperlink" Target="https://www.goodreports.org/reporting-checklists/consort/info/" TargetMode="External"/><Relationship Id="rId31" Type="http://schemas.openxmlformats.org/officeDocument/2006/relationships/hyperlink" Target="https://www.goodreports.org/reporting-checklists/consort/info/" TargetMode="External"/><Relationship Id="rId4" Type="http://schemas.openxmlformats.org/officeDocument/2006/relationships/webSettings" Target="webSettings.xml"/><Relationship Id="rId9" Type="http://schemas.openxmlformats.org/officeDocument/2006/relationships/hyperlink" Target="https://www.goodreports.org/reporting-checklists/consort/info/" TargetMode="External"/><Relationship Id="rId14" Type="http://schemas.openxmlformats.org/officeDocument/2006/relationships/hyperlink" Target="https://www.goodreports.org/reporting-checklists/consort/info/" TargetMode="External"/><Relationship Id="rId22" Type="http://schemas.openxmlformats.org/officeDocument/2006/relationships/hyperlink" Target="https://www.goodreports.org/reporting-checklists/consort/info/" TargetMode="External"/><Relationship Id="rId27" Type="http://schemas.openxmlformats.org/officeDocument/2006/relationships/hyperlink" Target="https://www.goodreports.org/reporting-checklists/consort/info/" TargetMode="External"/><Relationship Id="rId30" Type="http://schemas.openxmlformats.org/officeDocument/2006/relationships/hyperlink" Target="https://www.goodreports.org/reporting-checklists/consort/info/" TargetMode="External"/><Relationship Id="rId35" Type="http://schemas.openxmlformats.org/officeDocument/2006/relationships/hyperlink" Target="https://www.goodreports.org/reporting-checklists/consort/info/" TargetMode="External"/><Relationship Id="rId8" Type="http://schemas.openxmlformats.org/officeDocument/2006/relationships/hyperlink" Target="https://www.goodreports.org/reporting-checklists/consort/info/" TargetMode="External"/><Relationship Id="rId3" Type="http://schemas.openxmlformats.org/officeDocument/2006/relationships/settings" Target="settings.xml"/><Relationship Id="rId12" Type="http://schemas.openxmlformats.org/officeDocument/2006/relationships/hyperlink" Target="https://www.goodreports.org/reporting-checklists/consort/info/" TargetMode="External"/><Relationship Id="rId17" Type="http://schemas.openxmlformats.org/officeDocument/2006/relationships/image" Target="media/image2.jpeg"/><Relationship Id="rId25" Type="http://schemas.openxmlformats.org/officeDocument/2006/relationships/hyperlink" Target="https://www.goodreports.org/reporting-checklists/consort/info/" TargetMode="External"/><Relationship Id="rId33" Type="http://schemas.openxmlformats.org/officeDocument/2006/relationships/hyperlink" Target="https://www.goodreports.org/reporting-checklists/consort/info/" TargetMode="External"/><Relationship Id="rId38" Type="http://schemas.openxmlformats.org/officeDocument/2006/relationships/hyperlink" Target="https://www.goodreports.org/reporting-checklists/consor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15</Pages>
  <Words>3203</Words>
  <Characters>18164</Characters>
  <Application>Microsoft Office Word</Application>
  <DocSecurity>0</DocSecurity>
  <Lines>605</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玲莉 秦</dc:creator>
  <cp:lastModifiedBy>玲莉 秦</cp:lastModifiedBy>
  <cp:revision>26</cp:revision>
  <dcterms:created xsi:type="dcterms:W3CDTF">2025-10-02T13:57:00Z</dcterms:created>
  <dcterms:modified xsi:type="dcterms:W3CDTF">2025-12-19T00:43:00Z</dcterms:modified>
</cp:coreProperties>
</file>