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A3B2D" w14:textId="77777777" w:rsidR="00241596" w:rsidRPr="00241596" w:rsidRDefault="00241596" w:rsidP="002415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596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4"/>
          <w:szCs w:val="24"/>
        </w:rPr>
        <w:t>Materials</w:t>
      </w:r>
      <w:proofErr w:type="spellEnd"/>
    </w:p>
    <w:p w14:paraId="2E324A48" w14:textId="6A79E1F2" w:rsidR="00336571" w:rsidRPr="00241596" w:rsidRDefault="00241596" w:rsidP="002415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596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24159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24159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Linear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mixed-effects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Holm-adjusted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× time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="00336571" w:rsidRPr="002415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571" w:rsidRPr="00241596">
        <w:rPr>
          <w:rFonts w:ascii="Times New Roman" w:hAnsi="Times New Roman" w:cs="Times New Roman"/>
          <w:sz w:val="24"/>
          <w:szCs w:val="24"/>
        </w:rPr>
        <w:t>tests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850"/>
        <w:gridCol w:w="1442"/>
        <w:gridCol w:w="1813"/>
      </w:tblGrid>
      <w:tr w:rsidR="00336571" w14:paraId="45F57A59" w14:textId="77777777" w:rsidTr="00241596">
        <w:tc>
          <w:tcPr>
            <w:tcW w:w="3964" w:type="dxa"/>
          </w:tcPr>
          <w:p w14:paraId="38164E6A" w14:textId="77777777" w:rsidR="00336571" w:rsidRPr="00241596" w:rsidRDefault="00336571" w:rsidP="00241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Outcome</w:t>
            </w:r>
            <w:proofErr w:type="spellEnd"/>
          </w:p>
        </w:tc>
        <w:tc>
          <w:tcPr>
            <w:tcW w:w="993" w:type="dxa"/>
          </w:tcPr>
          <w:p w14:paraId="4ACB13FF" w14:textId="77777777" w:rsidR="00336571" w:rsidRPr="00241596" w:rsidRDefault="00336571" w:rsidP="00241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LRT χ²</w:t>
            </w:r>
          </w:p>
        </w:tc>
        <w:tc>
          <w:tcPr>
            <w:tcW w:w="850" w:type="dxa"/>
          </w:tcPr>
          <w:p w14:paraId="6BCAEF28" w14:textId="77777777" w:rsidR="00336571" w:rsidRPr="00241596" w:rsidRDefault="00336571" w:rsidP="00241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442" w:type="dxa"/>
          </w:tcPr>
          <w:p w14:paraId="6345C358" w14:textId="77777777" w:rsidR="00336571" w:rsidRPr="00241596" w:rsidRDefault="00336571" w:rsidP="00241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Raw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p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1813" w:type="dxa"/>
          </w:tcPr>
          <w:p w14:paraId="066403E1" w14:textId="77777777" w:rsidR="00336571" w:rsidRPr="00241596" w:rsidRDefault="00336571" w:rsidP="00241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Holm-adjusted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p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241596" w14:paraId="79A99F65" w14:textId="77777777" w:rsidTr="00241596">
        <w:tc>
          <w:tcPr>
            <w:tcW w:w="3964" w:type="dxa"/>
          </w:tcPr>
          <w:p w14:paraId="7563773B" w14:textId="5802B7FF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MIP (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cmH₂O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dxa"/>
          </w:tcPr>
          <w:p w14:paraId="03E1F68B" w14:textId="3759813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165.687</w:t>
            </w:r>
          </w:p>
        </w:tc>
        <w:tc>
          <w:tcPr>
            <w:tcW w:w="850" w:type="dxa"/>
          </w:tcPr>
          <w:p w14:paraId="0EBBD963" w14:textId="4051AA09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578F68DB" w14:textId="28BA23E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33B674BF" w14:textId="6BFCB47B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42FDE742" w14:textId="77777777" w:rsidTr="00241596">
        <w:tc>
          <w:tcPr>
            <w:tcW w:w="3964" w:type="dxa"/>
          </w:tcPr>
          <w:p w14:paraId="7B54E7FD" w14:textId="444CB675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MEP (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cmH₂O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993" w:type="dxa"/>
          </w:tcPr>
          <w:p w14:paraId="0354D052" w14:textId="0240390D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100.769</w:t>
            </w:r>
          </w:p>
        </w:tc>
        <w:tc>
          <w:tcPr>
            <w:tcW w:w="850" w:type="dxa"/>
          </w:tcPr>
          <w:p w14:paraId="67C8938F" w14:textId="5407C89F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14D1B084" w14:textId="590890B4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4B6D8115" w14:textId="0E04C7CC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5FC32634" w14:textId="77777777" w:rsidTr="00241596">
        <w:tc>
          <w:tcPr>
            <w:tcW w:w="3964" w:type="dxa"/>
          </w:tcPr>
          <w:p w14:paraId="219DA6A5" w14:textId="6693E9DF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PIFR (L/s)</w:t>
            </w:r>
          </w:p>
        </w:tc>
        <w:tc>
          <w:tcPr>
            <w:tcW w:w="993" w:type="dxa"/>
          </w:tcPr>
          <w:p w14:paraId="380ECF59" w14:textId="6F630909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340.325</w:t>
            </w:r>
          </w:p>
        </w:tc>
        <w:tc>
          <w:tcPr>
            <w:tcW w:w="850" w:type="dxa"/>
          </w:tcPr>
          <w:p w14:paraId="2B356725" w14:textId="564943DD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3AC2B9CD" w14:textId="21A823C1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5B5ED2A0" w14:textId="55FB2AE4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5677365B" w14:textId="77777777" w:rsidTr="00241596">
        <w:tc>
          <w:tcPr>
            <w:tcW w:w="3964" w:type="dxa"/>
          </w:tcPr>
          <w:p w14:paraId="5C9D902D" w14:textId="40390F8E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IV (L)</w:t>
            </w:r>
          </w:p>
        </w:tc>
        <w:tc>
          <w:tcPr>
            <w:tcW w:w="993" w:type="dxa"/>
          </w:tcPr>
          <w:p w14:paraId="23B0EEC8" w14:textId="44D3109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178.888</w:t>
            </w:r>
          </w:p>
        </w:tc>
        <w:tc>
          <w:tcPr>
            <w:tcW w:w="850" w:type="dxa"/>
          </w:tcPr>
          <w:p w14:paraId="55C53FBA" w14:textId="6D31716A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0B2AB0F1" w14:textId="45FB92B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7FD2D661" w14:textId="73280597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5B24F1F8" w14:textId="77777777" w:rsidTr="00241596">
        <w:tc>
          <w:tcPr>
            <w:tcW w:w="3964" w:type="dxa"/>
          </w:tcPr>
          <w:p w14:paraId="366D2949" w14:textId="7187E0AE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 xml:space="preserve">6MWT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distance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(m)</w:t>
            </w:r>
          </w:p>
        </w:tc>
        <w:tc>
          <w:tcPr>
            <w:tcW w:w="993" w:type="dxa"/>
          </w:tcPr>
          <w:p w14:paraId="14D5A266" w14:textId="56EDB553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254.002</w:t>
            </w:r>
          </w:p>
        </w:tc>
        <w:tc>
          <w:tcPr>
            <w:tcW w:w="850" w:type="dxa"/>
          </w:tcPr>
          <w:p w14:paraId="62C3E477" w14:textId="7E2927B1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10209907" w14:textId="6015ACA0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4D9B5551" w14:textId="3603CFF6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22A96596" w14:textId="77777777" w:rsidTr="00241596">
        <w:tc>
          <w:tcPr>
            <w:tcW w:w="3964" w:type="dxa"/>
          </w:tcPr>
          <w:p w14:paraId="3363A65D" w14:textId="054FF9C0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FVC (L)</w:t>
            </w:r>
          </w:p>
        </w:tc>
        <w:tc>
          <w:tcPr>
            <w:tcW w:w="993" w:type="dxa"/>
          </w:tcPr>
          <w:p w14:paraId="10F20D83" w14:textId="205CC5FE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105.816</w:t>
            </w:r>
          </w:p>
        </w:tc>
        <w:tc>
          <w:tcPr>
            <w:tcW w:w="850" w:type="dxa"/>
          </w:tcPr>
          <w:p w14:paraId="30FD1842" w14:textId="6932A02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78986242" w14:textId="753EFE2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08FE665B" w14:textId="2E04902A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525CABC9" w14:textId="77777777" w:rsidTr="00241596">
        <w:tc>
          <w:tcPr>
            <w:tcW w:w="3964" w:type="dxa"/>
          </w:tcPr>
          <w:p w14:paraId="57AAEBA1" w14:textId="378ABBB6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FEV₁ (L)</w:t>
            </w:r>
          </w:p>
        </w:tc>
        <w:tc>
          <w:tcPr>
            <w:tcW w:w="993" w:type="dxa"/>
          </w:tcPr>
          <w:p w14:paraId="531E6BE9" w14:textId="7BD8FBDC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69.839</w:t>
            </w:r>
          </w:p>
        </w:tc>
        <w:tc>
          <w:tcPr>
            <w:tcW w:w="850" w:type="dxa"/>
          </w:tcPr>
          <w:p w14:paraId="511E9D1D" w14:textId="7ED1048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1E7E48B7" w14:textId="244AD728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6DB84C86" w14:textId="65227973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1AE526B9" w14:textId="77777777" w:rsidTr="00241596">
        <w:tc>
          <w:tcPr>
            <w:tcW w:w="3964" w:type="dxa"/>
          </w:tcPr>
          <w:p w14:paraId="483728A4" w14:textId="11A6DDC4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 xml:space="preserve">FEV₁/FVC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ratio</w:t>
            </w:r>
            <w:proofErr w:type="spellEnd"/>
          </w:p>
        </w:tc>
        <w:tc>
          <w:tcPr>
            <w:tcW w:w="993" w:type="dxa"/>
          </w:tcPr>
          <w:p w14:paraId="071F07A1" w14:textId="2C1947EA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15.207</w:t>
            </w:r>
          </w:p>
        </w:tc>
        <w:tc>
          <w:tcPr>
            <w:tcW w:w="850" w:type="dxa"/>
          </w:tcPr>
          <w:p w14:paraId="4C745C1E" w14:textId="57817AF0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26FEC052" w14:textId="0EF77949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1813" w:type="dxa"/>
          </w:tcPr>
          <w:p w14:paraId="1624BFF7" w14:textId="2F620E89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0.230</w:t>
            </w:r>
          </w:p>
        </w:tc>
      </w:tr>
      <w:tr w:rsidR="00241596" w14:paraId="1590014B" w14:textId="77777777" w:rsidTr="00241596">
        <w:tc>
          <w:tcPr>
            <w:tcW w:w="3964" w:type="dxa"/>
          </w:tcPr>
          <w:p w14:paraId="640B3F54" w14:textId="73DDFA46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>Post-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exercise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Borg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dyspnea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score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(0–10)</w:t>
            </w:r>
          </w:p>
        </w:tc>
        <w:tc>
          <w:tcPr>
            <w:tcW w:w="993" w:type="dxa"/>
          </w:tcPr>
          <w:p w14:paraId="1E89553B" w14:textId="4E8A1D7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94.231</w:t>
            </w:r>
          </w:p>
        </w:tc>
        <w:tc>
          <w:tcPr>
            <w:tcW w:w="850" w:type="dxa"/>
          </w:tcPr>
          <w:p w14:paraId="15977880" w14:textId="2B4187AD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6EF68596" w14:textId="45C86C43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026FC973" w14:textId="2DCE3C76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  <w:tr w:rsidR="00241596" w14:paraId="0BD05FF8" w14:textId="77777777" w:rsidTr="00241596">
        <w:tc>
          <w:tcPr>
            <w:tcW w:w="3964" w:type="dxa"/>
          </w:tcPr>
          <w:p w14:paraId="508E5CC9" w14:textId="7ADF12F7" w:rsidR="00241596" w:rsidRPr="00241596" w:rsidRDefault="00241596" w:rsidP="00241596">
            <w:pPr>
              <w:rPr>
                <w:rFonts w:ascii="Times New Roman" w:hAnsi="Times New Roman" w:cs="Times New Roman"/>
                <w:b/>
                <w:bCs/>
              </w:rPr>
            </w:pPr>
            <w:r w:rsidRPr="00241596">
              <w:rPr>
                <w:rFonts w:ascii="Times New Roman" w:hAnsi="Times New Roman" w:cs="Times New Roman"/>
                <w:b/>
                <w:bCs/>
              </w:rPr>
              <w:t xml:space="preserve">WHO-5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well-being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41596">
              <w:rPr>
                <w:rFonts w:ascii="Times New Roman" w:hAnsi="Times New Roman" w:cs="Times New Roman"/>
                <w:b/>
                <w:bCs/>
              </w:rPr>
              <w:t>score</w:t>
            </w:r>
            <w:proofErr w:type="spellEnd"/>
            <w:r w:rsidRPr="00241596">
              <w:rPr>
                <w:rFonts w:ascii="Times New Roman" w:hAnsi="Times New Roman" w:cs="Times New Roman"/>
                <w:b/>
                <w:bCs/>
              </w:rPr>
              <w:t xml:space="preserve"> (0–100)</w:t>
            </w:r>
          </w:p>
        </w:tc>
        <w:tc>
          <w:tcPr>
            <w:tcW w:w="993" w:type="dxa"/>
          </w:tcPr>
          <w:p w14:paraId="008A60E4" w14:textId="7FEF3EFC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135.833</w:t>
            </w:r>
          </w:p>
        </w:tc>
        <w:tc>
          <w:tcPr>
            <w:tcW w:w="850" w:type="dxa"/>
          </w:tcPr>
          <w:p w14:paraId="57B3C472" w14:textId="5A8643F1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2" w:type="dxa"/>
          </w:tcPr>
          <w:p w14:paraId="26843D68" w14:textId="732BA492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813" w:type="dxa"/>
          </w:tcPr>
          <w:p w14:paraId="3A34849D" w14:textId="24D8E4C6" w:rsidR="00241596" w:rsidRPr="00241596" w:rsidRDefault="00241596" w:rsidP="00241596">
            <w:pPr>
              <w:jc w:val="center"/>
              <w:rPr>
                <w:rFonts w:ascii="Times New Roman" w:hAnsi="Times New Roman" w:cs="Times New Roman"/>
              </w:rPr>
            </w:pPr>
            <w:r w:rsidRPr="00241596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058C1FA" w14:textId="72BBB829" w:rsidR="00336571" w:rsidRPr="00241596" w:rsidRDefault="00241596" w:rsidP="00241596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Linear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mixed-effects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models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random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intercept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participant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fitted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separately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outcome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, time, and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× time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entered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fixed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effects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contribution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× time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examined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likelihood-ratio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testing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comparing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full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model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reduced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model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excluding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term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. LRT χ²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chi-square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statistic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likelihood-ratio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test, and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degrees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freedom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test.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Raw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refers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unadjusted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likelihood-ratio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test.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Holm-adjusted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refers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adjusted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across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outcome-level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interaction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tests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risk of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Type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I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error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inflation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. Statistical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evaluated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Holm-adjusted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p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at an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alpha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level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of 0.05.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exploratory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sensitivity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complement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prespecified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mixed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repeated-measures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ANOVA. MIP: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maximal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inspiratory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pressure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; MEP: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maximal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expiratory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pressure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; PIFR: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peak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inspiratory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flow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rate; IV: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inspiratory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volume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; 6MWT: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six-minute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walk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test; FVC: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forced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vital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capacity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; FEV₁: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forced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expiratory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volume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one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second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; WHO-5: World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Organization-Five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Well-Being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Index; LRT: </w:t>
      </w:r>
      <w:proofErr w:type="spellStart"/>
      <w:r w:rsidRPr="00241596">
        <w:rPr>
          <w:rFonts w:ascii="Times New Roman" w:hAnsi="Times New Roman" w:cs="Times New Roman"/>
          <w:sz w:val="20"/>
          <w:szCs w:val="20"/>
        </w:rPr>
        <w:t>likelihood-ratio</w:t>
      </w:r>
      <w:proofErr w:type="spellEnd"/>
      <w:r w:rsidRPr="00241596">
        <w:rPr>
          <w:rFonts w:ascii="Times New Roman" w:hAnsi="Times New Roman" w:cs="Times New Roman"/>
          <w:sz w:val="20"/>
          <w:szCs w:val="20"/>
        </w:rPr>
        <w:t xml:space="preserve"> test.</w:t>
      </w:r>
    </w:p>
    <w:sectPr w:rsidR="00336571" w:rsidRPr="00241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71"/>
    <w:rsid w:val="00056ED8"/>
    <w:rsid w:val="000B6852"/>
    <w:rsid w:val="000E2A2E"/>
    <w:rsid w:val="00241596"/>
    <w:rsid w:val="00336571"/>
    <w:rsid w:val="004A15C0"/>
    <w:rsid w:val="0061141E"/>
    <w:rsid w:val="00646035"/>
    <w:rsid w:val="00B618A6"/>
    <w:rsid w:val="00C02F41"/>
    <w:rsid w:val="00CE31D2"/>
    <w:rsid w:val="00DC60BF"/>
    <w:rsid w:val="00E2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161E"/>
  <w15:chartTrackingRefBased/>
  <w15:docId w15:val="{7F577BDF-1B75-4CC5-8A24-57412E99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6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6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6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6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6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6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6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6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6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6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6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6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65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65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65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65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65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65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6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6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6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6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6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65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657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65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6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65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657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36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İsmail Tosun</dc:creator>
  <cp:keywords/>
  <dc:description/>
  <cp:lastModifiedBy>Mehmet İsmail Tosun</cp:lastModifiedBy>
  <cp:revision>1</cp:revision>
  <dcterms:created xsi:type="dcterms:W3CDTF">2026-07-03T16:46:00Z</dcterms:created>
  <dcterms:modified xsi:type="dcterms:W3CDTF">2026-07-03T16:58:00Z</dcterms:modified>
</cp:coreProperties>
</file>