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EF224" w14:textId="77777777" w:rsidR="00CC3294" w:rsidRDefault="00CC3294" w:rsidP="00EF6710">
      <w:pPr>
        <w:jc w:val="center"/>
        <w:rPr>
          <w:rFonts w:asciiTheme="majorBidi" w:hAnsiTheme="majorBidi" w:cstheme="majorBidi"/>
          <w:b/>
          <w:bCs/>
        </w:rPr>
      </w:pPr>
    </w:p>
    <w:p w14:paraId="0A948568" w14:textId="1AFF14D5" w:rsidR="00EF6710" w:rsidRPr="005F454A" w:rsidRDefault="00EF6710" w:rsidP="00EF6710">
      <w:pPr>
        <w:jc w:val="center"/>
        <w:rPr>
          <w:rFonts w:asciiTheme="majorBidi" w:hAnsiTheme="majorBidi" w:cstheme="majorBidi"/>
          <w:b/>
          <w:bCs/>
        </w:rPr>
      </w:pPr>
      <w:r w:rsidRPr="005F454A">
        <w:rPr>
          <w:rFonts w:asciiTheme="majorBidi" w:hAnsiTheme="majorBidi" w:cstheme="majorBidi"/>
          <w:b/>
          <w:bCs/>
        </w:rPr>
        <w:t>Supplementary File</w:t>
      </w:r>
    </w:p>
    <w:p w14:paraId="701D1B63" w14:textId="201A9F73" w:rsidR="00EF6710" w:rsidRPr="005F454A" w:rsidRDefault="00EF6710" w:rsidP="004873C5">
      <w:pPr>
        <w:spacing w:after="0" w:line="276" w:lineRule="auto"/>
        <w:jc w:val="both"/>
        <w:rPr>
          <w:rFonts w:asciiTheme="majorBidi" w:hAnsiTheme="majorBidi" w:cstheme="majorBidi"/>
          <w:b/>
          <w:bCs/>
          <w:sz w:val="24"/>
          <w:szCs w:val="24"/>
        </w:rPr>
      </w:pPr>
    </w:p>
    <w:p w14:paraId="780F79CD" w14:textId="5003C716" w:rsidR="000064BF" w:rsidRPr="005F454A" w:rsidRDefault="000064BF" w:rsidP="004873C5">
      <w:pPr>
        <w:spacing w:after="0" w:line="276" w:lineRule="auto"/>
        <w:jc w:val="both"/>
        <w:rPr>
          <w:rFonts w:asciiTheme="majorBidi" w:eastAsia="Calibri" w:hAnsiTheme="majorBidi" w:cstheme="majorBidi"/>
          <w:b/>
          <w:bCs/>
          <w:kern w:val="2"/>
          <w:rtl/>
          <w14:ligatures w14:val="standardContextual"/>
        </w:rPr>
      </w:pPr>
      <w:r w:rsidRPr="005F454A">
        <w:rPr>
          <w:rFonts w:asciiTheme="majorBidi" w:eastAsia="Calibri" w:hAnsiTheme="majorBidi" w:cstheme="majorBidi"/>
          <w:b/>
          <w:bCs/>
          <w:kern w:val="2"/>
          <w14:ligatures w14:val="standardContextual"/>
        </w:rPr>
        <w:t>Physical Activity and Oxidative Stress Biomarkers in Humans: A Systematic Review and Quantitative Meta</w:t>
      </w:r>
      <w:r w:rsidRPr="005F454A">
        <w:rPr>
          <w:rFonts w:asciiTheme="majorBidi" w:eastAsia="Calibri" w:hAnsiTheme="majorBidi" w:cstheme="majorBidi"/>
          <w:b/>
          <w:bCs/>
          <w:kern w:val="2"/>
          <w14:ligatures w14:val="standardContextual"/>
        </w:rPr>
        <w:noBreakHyphen/>
        <w:t>Analysis</w:t>
      </w:r>
    </w:p>
    <w:p w14:paraId="04C0939B" w14:textId="77777777" w:rsidR="000064BF" w:rsidRPr="005F454A" w:rsidRDefault="000064BF" w:rsidP="004873C5">
      <w:pPr>
        <w:spacing w:after="0" w:line="276" w:lineRule="auto"/>
        <w:jc w:val="both"/>
        <w:rPr>
          <w:rFonts w:asciiTheme="majorBidi" w:eastAsia="Calibri" w:hAnsiTheme="majorBidi" w:cstheme="majorBidi"/>
          <w:kern w:val="2"/>
          <w:sz w:val="24"/>
          <w:szCs w:val="24"/>
          <w:rtl/>
          <w14:ligatures w14:val="standardContextual"/>
        </w:rPr>
      </w:pPr>
    </w:p>
    <w:p w14:paraId="1EEA5913" w14:textId="77777777" w:rsidR="00AB071F" w:rsidRPr="005F454A" w:rsidRDefault="00AB071F" w:rsidP="004873C5">
      <w:pPr>
        <w:spacing w:line="276" w:lineRule="auto"/>
        <w:rPr>
          <w:rFonts w:asciiTheme="majorBidi" w:hAnsiTheme="majorBidi" w:cstheme="majorBidi"/>
          <w:b/>
          <w:bCs/>
          <w:rtl/>
        </w:rPr>
      </w:pPr>
      <w:r w:rsidRPr="005F454A">
        <w:rPr>
          <w:rFonts w:asciiTheme="majorBidi" w:hAnsiTheme="majorBidi" w:cstheme="majorBidi"/>
          <w:b/>
          <w:bCs/>
        </w:rPr>
        <w:t>Hassan Rahim Wahib</w:t>
      </w:r>
      <w:r w:rsidRPr="005F454A">
        <w:rPr>
          <w:rFonts w:asciiTheme="majorBidi" w:hAnsiTheme="majorBidi" w:cstheme="majorBidi"/>
          <w:b/>
          <w:bCs/>
          <w:vertAlign w:val="superscript"/>
        </w:rPr>
        <w:t>1</w:t>
      </w:r>
      <w:r w:rsidRPr="005F454A">
        <w:rPr>
          <w:rFonts w:asciiTheme="majorBidi" w:hAnsiTheme="majorBidi" w:cstheme="majorBidi"/>
          <w:b/>
          <w:bCs/>
        </w:rPr>
        <w:t xml:space="preserve">, </w:t>
      </w:r>
      <w:proofErr w:type="spellStart"/>
      <w:r w:rsidRPr="005F454A">
        <w:rPr>
          <w:rFonts w:asciiTheme="majorBidi" w:hAnsiTheme="majorBidi" w:cstheme="majorBidi"/>
          <w:b/>
          <w:bCs/>
        </w:rPr>
        <w:t>Roghayyeh</w:t>
      </w:r>
      <w:proofErr w:type="spellEnd"/>
      <w:r w:rsidRPr="005F454A">
        <w:rPr>
          <w:rFonts w:asciiTheme="majorBidi" w:hAnsiTheme="majorBidi" w:cstheme="majorBidi"/>
          <w:b/>
          <w:bCs/>
        </w:rPr>
        <w:t xml:space="preserve"> Afroundeh</w:t>
      </w:r>
      <w:r w:rsidRPr="005F454A">
        <w:rPr>
          <w:rFonts w:asciiTheme="majorBidi" w:hAnsiTheme="majorBidi" w:cstheme="majorBidi"/>
          <w:b/>
          <w:bCs/>
          <w:vertAlign w:val="superscript"/>
        </w:rPr>
        <w:t>1</w:t>
      </w:r>
      <w:r w:rsidRPr="005F454A">
        <w:rPr>
          <w:rFonts w:asciiTheme="majorBidi" w:hAnsiTheme="majorBidi" w:cstheme="majorBidi"/>
          <w:b/>
          <w:bCs/>
        </w:rPr>
        <w:t>, Reza Farzizadeh</w:t>
      </w:r>
      <w:r w:rsidRPr="005F454A">
        <w:rPr>
          <w:rFonts w:asciiTheme="majorBidi" w:hAnsiTheme="majorBidi" w:cstheme="majorBidi"/>
          <w:b/>
          <w:bCs/>
          <w:vertAlign w:val="superscript"/>
        </w:rPr>
        <w:t>1*</w:t>
      </w:r>
      <w:r w:rsidRPr="005F454A">
        <w:rPr>
          <w:rFonts w:asciiTheme="majorBidi" w:hAnsiTheme="majorBidi" w:cstheme="majorBidi"/>
          <w:b/>
          <w:bCs/>
        </w:rPr>
        <w:t xml:space="preserve">, </w:t>
      </w:r>
      <w:r w:rsidRPr="005F454A">
        <w:rPr>
          <w:rFonts w:asciiTheme="majorBidi" w:eastAsia="Calibri" w:hAnsiTheme="majorBidi" w:cstheme="majorBidi"/>
          <w:b/>
          <w:bCs/>
        </w:rPr>
        <w:t>Reza Malekzadeh</w:t>
      </w:r>
      <w:r w:rsidRPr="005F454A">
        <w:rPr>
          <w:rFonts w:asciiTheme="majorBidi" w:eastAsia="Calibri" w:hAnsiTheme="majorBidi" w:cstheme="majorBidi"/>
          <w:b/>
          <w:bCs/>
          <w:vertAlign w:val="superscript"/>
        </w:rPr>
        <w:t>2</w:t>
      </w:r>
    </w:p>
    <w:p w14:paraId="1F67DF82" w14:textId="77777777" w:rsidR="00AB071F" w:rsidRPr="005F454A" w:rsidRDefault="00AB071F" w:rsidP="004873C5">
      <w:pPr>
        <w:spacing w:after="0" w:line="276" w:lineRule="auto"/>
        <w:jc w:val="both"/>
        <w:rPr>
          <w:rFonts w:asciiTheme="majorBidi" w:hAnsiTheme="majorBidi" w:cstheme="majorBidi"/>
        </w:rPr>
      </w:pPr>
      <w:r w:rsidRPr="005F454A">
        <w:rPr>
          <w:rFonts w:asciiTheme="majorBidi" w:hAnsiTheme="majorBidi" w:cstheme="majorBidi"/>
          <w:vertAlign w:val="superscript"/>
        </w:rPr>
        <w:t>1</w:t>
      </w:r>
      <w:r w:rsidRPr="005F454A">
        <w:rPr>
          <w:rFonts w:asciiTheme="majorBidi" w:hAnsiTheme="majorBidi" w:cstheme="majorBidi"/>
        </w:rPr>
        <w:t xml:space="preserve">Department of Sport Physiology, Faculty of Educational Science and Psychology, University of </w:t>
      </w:r>
      <w:proofErr w:type="spellStart"/>
      <w:r w:rsidRPr="005F454A">
        <w:rPr>
          <w:rFonts w:asciiTheme="majorBidi" w:hAnsiTheme="majorBidi" w:cstheme="majorBidi"/>
        </w:rPr>
        <w:t>Mohaghegh</w:t>
      </w:r>
      <w:proofErr w:type="spellEnd"/>
      <w:r w:rsidRPr="005F454A">
        <w:rPr>
          <w:rFonts w:asciiTheme="majorBidi" w:hAnsiTheme="majorBidi" w:cstheme="majorBidi"/>
        </w:rPr>
        <w:t xml:space="preserve"> </w:t>
      </w:r>
      <w:proofErr w:type="spellStart"/>
      <w:r w:rsidRPr="005F454A">
        <w:rPr>
          <w:rFonts w:asciiTheme="majorBidi" w:hAnsiTheme="majorBidi" w:cstheme="majorBidi"/>
        </w:rPr>
        <w:t>Ardabili</w:t>
      </w:r>
      <w:proofErr w:type="spellEnd"/>
      <w:r w:rsidRPr="005F454A">
        <w:rPr>
          <w:rFonts w:asciiTheme="majorBidi" w:hAnsiTheme="majorBidi" w:cstheme="majorBidi"/>
        </w:rPr>
        <w:t>, Ardabil, Iran.</w:t>
      </w:r>
    </w:p>
    <w:p w14:paraId="6EF63B24" w14:textId="77777777" w:rsidR="00AB071F" w:rsidRPr="005F454A" w:rsidRDefault="00AB071F" w:rsidP="004873C5">
      <w:pPr>
        <w:spacing w:after="0" w:line="276" w:lineRule="auto"/>
        <w:jc w:val="lowKashida"/>
        <w:rPr>
          <w:rFonts w:asciiTheme="majorBidi" w:eastAsia="Calibri" w:hAnsiTheme="majorBidi" w:cstheme="majorBidi"/>
        </w:rPr>
      </w:pPr>
      <w:r w:rsidRPr="005F454A">
        <w:rPr>
          <w:rFonts w:asciiTheme="majorBidi" w:eastAsia="Calibri" w:hAnsiTheme="majorBidi" w:cstheme="majorBidi"/>
          <w:vertAlign w:val="superscript"/>
        </w:rPr>
        <w:t>2</w:t>
      </w:r>
      <w:r w:rsidRPr="005F454A">
        <w:rPr>
          <w:rFonts w:asciiTheme="majorBidi" w:eastAsia="Calibri" w:hAnsiTheme="majorBidi" w:cstheme="majorBidi"/>
        </w:rPr>
        <w:t>Department of Medical Physics, School of Medicine, Tabriz University of Medical Sciences, Tabriz, Iran.</w:t>
      </w:r>
    </w:p>
    <w:p w14:paraId="29C02B75" w14:textId="77777777" w:rsidR="000064BF" w:rsidRPr="005F454A" w:rsidRDefault="000064BF" w:rsidP="000064BF">
      <w:pPr>
        <w:spacing w:after="0" w:line="480" w:lineRule="auto"/>
        <w:jc w:val="both"/>
        <w:rPr>
          <w:rFonts w:asciiTheme="majorBidi" w:eastAsia="Times New Roman" w:hAnsiTheme="majorBidi" w:cstheme="majorBidi"/>
          <w:b/>
          <w:bCs/>
          <w:kern w:val="2"/>
          <w:sz w:val="18"/>
          <w:szCs w:val="18"/>
          <w14:ligatures w14:val="standardContextual"/>
        </w:rPr>
      </w:pPr>
    </w:p>
    <w:p w14:paraId="4C4FFF78" w14:textId="77777777" w:rsidR="000064BF" w:rsidRPr="005F454A" w:rsidRDefault="000064BF" w:rsidP="000064BF">
      <w:pPr>
        <w:spacing w:after="0" w:line="480" w:lineRule="auto"/>
        <w:jc w:val="both"/>
        <w:rPr>
          <w:rFonts w:asciiTheme="majorBidi" w:eastAsia="Calibri" w:hAnsiTheme="majorBidi" w:cstheme="majorBidi"/>
          <w:kern w:val="2"/>
          <w14:ligatures w14:val="standardContextual"/>
        </w:rPr>
      </w:pPr>
    </w:p>
    <w:p w14:paraId="340881E0" w14:textId="77777777" w:rsidR="000064BF" w:rsidRPr="005F454A" w:rsidRDefault="000064BF" w:rsidP="000064BF">
      <w:pPr>
        <w:spacing w:after="0" w:line="360" w:lineRule="auto"/>
        <w:jc w:val="both"/>
        <w:rPr>
          <w:rFonts w:asciiTheme="majorBidi" w:eastAsia="Calibri" w:hAnsiTheme="majorBidi" w:cstheme="majorBidi"/>
          <w:b/>
          <w:bCs/>
          <w:kern w:val="2"/>
          <w:rtl/>
          <w14:ligatures w14:val="standardContextual"/>
        </w:rPr>
      </w:pPr>
      <w:r w:rsidRPr="005F454A">
        <w:rPr>
          <w:rFonts w:asciiTheme="majorBidi" w:eastAsia="Calibri" w:hAnsiTheme="majorBidi" w:cstheme="majorBidi"/>
          <w:b/>
          <w:bCs/>
          <w:kern w:val="2"/>
          <w14:ligatures w14:val="standardContextual"/>
        </w:rPr>
        <w:t>Corresponding author:</w:t>
      </w:r>
    </w:p>
    <w:p w14:paraId="456B3BB3" w14:textId="39CE63BC" w:rsidR="000064BF" w:rsidRPr="005F454A" w:rsidRDefault="000064BF" w:rsidP="000064BF">
      <w:pPr>
        <w:spacing w:after="0" w:line="360" w:lineRule="auto"/>
        <w:jc w:val="both"/>
        <w:rPr>
          <w:rFonts w:asciiTheme="majorBidi" w:eastAsia="Calibri" w:hAnsiTheme="majorBidi" w:cstheme="majorBidi"/>
          <w:kern w:val="2"/>
          <w14:ligatures w14:val="standardContextual"/>
        </w:rPr>
      </w:pPr>
      <w:r w:rsidRPr="005F454A">
        <w:rPr>
          <w:rFonts w:asciiTheme="majorBidi" w:eastAsia="Calibri" w:hAnsiTheme="majorBidi" w:cstheme="majorBidi"/>
          <w:b/>
          <w:bCs/>
          <w:kern w:val="2"/>
          <w14:ligatures w14:val="standardContextual"/>
        </w:rPr>
        <w:t xml:space="preserve">Reza </w:t>
      </w:r>
      <w:proofErr w:type="spellStart"/>
      <w:r w:rsidRPr="005F454A">
        <w:rPr>
          <w:rFonts w:asciiTheme="majorBidi" w:eastAsia="Calibri" w:hAnsiTheme="majorBidi" w:cstheme="majorBidi"/>
          <w:b/>
          <w:bCs/>
          <w:kern w:val="2"/>
          <w14:ligatures w14:val="standardContextual"/>
        </w:rPr>
        <w:t>Farzizadeh</w:t>
      </w:r>
      <w:proofErr w:type="spellEnd"/>
      <w:r w:rsidRPr="005F454A">
        <w:rPr>
          <w:rFonts w:asciiTheme="majorBidi" w:eastAsia="Calibri" w:hAnsiTheme="majorBidi" w:cstheme="majorBidi"/>
          <w:kern w:val="2"/>
          <w14:ligatures w14:val="standardContextual"/>
        </w:rPr>
        <w:t>, Ph.D.,</w:t>
      </w:r>
    </w:p>
    <w:p w14:paraId="3DDE2D40" w14:textId="77777777" w:rsidR="000064BF" w:rsidRPr="005F454A" w:rsidRDefault="000064BF" w:rsidP="000064BF">
      <w:pPr>
        <w:spacing w:after="0" w:line="360" w:lineRule="auto"/>
        <w:jc w:val="both"/>
        <w:rPr>
          <w:rFonts w:asciiTheme="majorBidi" w:eastAsia="Calibri" w:hAnsiTheme="majorBidi" w:cstheme="majorBidi"/>
          <w:kern w:val="2"/>
          <w14:ligatures w14:val="standardContextual"/>
        </w:rPr>
      </w:pPr>
      <w:r w:rsidRPr="005F454A">
        <w:rPr>
          <w:rFonts w:asciiTheme="majorBidi" w:eastAsia="Calibri" w:hAnsiTheme="majorBidi" w:cstheme="majorBidi"/>
          <w:kern w:val="2"/>
          <w14:ligatures w14:val="standardContextual"/>
        </w:rPr>
        <w:t>Associate Professor of Sport Physiology,</w:t>
      </w:r>
    </w:p>
    <w:p w14:paraId="0F7AC752" w14:textId="77777777" w:rsidR="000064BF" w:rsidRPr="005F454A" w:rsidRDefault="000064BF" w:rsidP="000064BF">
      <w:pPr>
        <w:spacing w:after="0" w:line="360" w:lineRule="auto"/>
        <w:jc w:val="both"/>
        <w:rPr>
          <w:rFonts w:asciiTheme="majorBidi" w:eastAsia="Calibri" w:hAnsiTheme="majorBidi" w:cstheme="majorBidi"/>
          <w:kern w:val="2"/>
          <w14:ligatures w14:val="standardContextual"/>
        </w:rPr>
      </w:pPr>
      <w:r w:rsidRPr="005F454A">
        <w:rPr>
          <w:rFonts w:asciiTheme="majorBidi" w:eastAsia="Calibri" w:hAnsiTheme="majorBidi" w:cstheme="majorBidi"/>
          <w:kern w:val="2"/>
          <w14:ligatures w14:val="standardContextual"/>
        </w:rPr>
        <w:t xml:space="preserve">Department of Sport Physiology, Faculty of Educational Science and Psychology, University of </w:t>
      </w:r>
      <w:proofErr w:type="spellStart"/>
      <w:r w:rsidRPr="005F454A">
        <w:rPr>
          <w:rFonts w:asciiTheme="majorBidi" w:eastAsia="Calibri" w:hAnsiTheme="majorBidi" w:cstheme="majorBidi"/>
          <w:kern w:val="2"/>
          <w14:ligatures w14:val="standardContextual"/>
        </w:rPr>
        <w:t>Mohaghegh</w:t>
      </w:r>
      <w:proofErr w:type="spellEnd"/>
      <w:r w:rsidRPr="005F454A">
        <w:rPr>
          <w:rFonts w:asciiTheme="majorBidi" w:eastAsia="Calibri" w:hAnsiTheme="majorBidi" w:cstheme="majorBidi"/>
          <w:kern w:val="2"/>
          <w14:ligatures w14:val="standardContextual"/>
        </w:rPr>
        <w:t xml:space="preserve"> </w:t>
      </w:r>
      <w:proofErr w:type="spellStart"/>
      <w:r w:rsidRPr="005F454A">
        <w:rPr>
          <w:rFonts w:asciiTheme="majorBidi" w:eastAsia="Calibri" w:hAnsiTheme="majorBidi" w:cstheme="majorBidi"/>
          <w:kern w:val="2"/>
          <w14:ligatures w14:val="standardContextual"/>
        </w:rPr>
        <w:t>Ardabili</w:t>
      </w:r>
      <w:proofErr w:type="spellEnd"/>
      <w:r w:rsidRPr="005F454A">
        <w:rPr>
          <w:rFonts w:asciiTheme="majorBidi" w:eastAsia="Calibri" w:hAnsiTheme="majorBidi" w:cstheme="majorBidi"/>
          <w:kern w:val="2"/>
          <w14:ligatures w14:val="standardContextual"/>
        </w:rPr>
        <w:t>, Ardabil, Iran.</w:t>
      </w:r>
    </w:p>
    <w:p w14:paraId="743D4ACF" w14:textId="7FE44EE8" w:rsidR="000064BF" w:rsidRPr="005F454A" w:rsidRDefault="000064BF" w:rsidP="004873C5">
      <w:pPr>
        <w:spacing w:after="0" w:line="480" w:lineRule="auto"/>
        <w:jc w:val="both"/>
        <w:rPr>
          <w:rFonts w:asciiTheme="majorBidi" w:eastAsia="Calibri" w:hAnsiTheme="majorBidi" w:cstheme="majorBidi"/>
          <w:kern w:val="2"/>
          <w14:ligatures w14:val="standardContextual"/>
        </w:rPr>
      </w:pPr>
      <w:r w:rsidRPr="005F454A">
        <w:rPr>
          <w:rFonts w:asciiTheme="majorBidi" w:eastAsia="Calibri" w:hAnsiTheme="majorBidi" w:cstheme="majorBidi"/>
          <w:b/>
          <w:bCs/>
          <w:kern w:val="2"/>
          <w14:ligatures w14:val="standardContextual"/>
        </w:rPr>
        <w:t>E-mail: </w:t>
      </w:r>
      <w:hyperlink r:id="rId8" w:tgtFrame="_blank" w:history="1">
        <w:r w:rsidRPr="005F454A">
          <w:rPr>
            <w:rFonts w:asciiTheme="majorBidi" w:eastAsia="Calibri" w:hAnsiTheme="majorBidi" w:cstheme="majorBidi"/>
            <w:color w:val="7030A0"/>
            <w:kern w:val="2"/>
            <w:u w:val="single"/>
            <w14:ligatures w14:val="standardContextual"/>
          </w:rPr>
          <w:t>r_farzizadeh@uma.ac.ir</w:t>
        </w:r>
      </w:hyperlink>
      <w:r w:rsidRPr="005F454A">
        <w:rPr>
          <w:rFonts w:asciiTheme="majorBidi" w:eastAsia="Calibri" w:hAnsiTheme="majorBidi" w:cstheme="majorBidi"/>
          <w:color w:val="7030A0"/>
          <w:kern w:val="2"/>
          <w14:ligatures w14:val="standardContextual"/>
        </w:rPr>
        <w:t xml:space="preserve"> </w:t>
      </w:r>
      <w:r w:rsidRPr="005F454A">
        <w:rPr>
          <w:rFonts w:asciiTheme="majorBidi" w:eastAsia="Calibri" w:hAnsiTheme="majorBidi" w:cstheme="majorBidi"/>
          <w:kern w:val="2"/>
          <w14:ligatures w14:val="standardContextual"/>
        </w:rPr>
        <w:t xml:space="preserve">                         </w:t>
      </w:r>
      <w:r w:rsidR="004873C5" w:rsidRPr="005F454A">
        <w:rPr>
          <w:rFonts w:asciiTheme="majorBidi" w:eastAsia="Calibri" w:hAnsiTheme="majorBidi" w:cstheme="majorBidi"/>
          <w:kern w:val="2"/>
          <w:rtl/>
          <w14:ligatures w14:val="standardContextual"/>
        </w:rPr>
        <w:t xml:space="preserve">            </w:t>
      </w:r>
      <w:r w:rsidRPr="005F454A">
        <w:rPr>
          <w:rFonts w:asciiTheme="majorBidi" w:eastAsia="Calibri" w:hAnsiTheme="majorBidi" w:cstheme="majorBidi"/>
          <w:kern w:val="2"/>
          <w14:ligatures w14:val="standardContextual"/>
        </w:rPr>
        <w:t xml:space="preserve">                          </w:t>
      </w:r>
      <w:r w:rsidRPr="005F454A">
        <w:rPr>
          <w:rFonts w:asciiTheme="majorBidi" w:eastAsia="Calibri" w:hAnsiTheme="majorBidi" w:cstheme="majorBidi"/>
          <w:b/>
          <w:bCs/>
          <w:color w:val="7F7F7F"/>
          <w:kern w:val="2"/>
          <w14:ligatures w14:val="standardContextual"/>
        </w:rPr>
        <w:t>ORC</w:t>
      </w:r>
      <w:r w:rsidRPr="005F454A">
        <w:rPr>
          <w:rFonts w:asciiTheme="majorBidi" w:eastAsia="Calibri" w:hAnsiTheme="majorBidi" w:cstheme="majorBidi"/>
          <w:b/>
          <w:bCs/>
          <w:color w:val="FFC000"/>
          <w:kern w:val="2"/>
          <w14:ligatures w14:val="standardContextual"/>
        </w:rPr>
        <w:t>ID</w:t>
      </w:r>
      <w:r w:rsidRPr="005F454A">
        <w:rPr>
          <w:rFonts w:asciiTheme="majorBidi" w:eastAsia="Calibri" w:hAnsiTheme="majorBidi" w:cstheme="majorBidi"/>
          <w:b/>
          <w:bCs/>
          <w:kern w:val="2"/>
          <w14:ligatures w14:val="standardContextual"/>
        </w:rPr>
        <w:t xml:space="preserve">: </w:t>
      </w:r>
      <w:r w:rsidR="004873C5" w:rsidRPr="005F454A">
        <w:rPr>
          <w:rFonts w:asciiTheme="majorBidi" w:eastAsia="Calibri" w:hAnsiTheme="majorBidi" w:cstheme="majorBidi"/>
          <w:color w:val="4472C4" w:themeColor="accent5"/>
          <w:kern w:val="2"/>
          <w:u w:val="single"/>
          <w14:ligatures w14:val="standardContextual"/>
        </w:rPr>
        <w:t>0000-0003-0213-1867</w:t>
      </w:r>
      <w:r w:rsidR="004873C5" w:rsidRPr="005F454A">
        <w:rPr>
          <w:rFonts w:asciiTheme="majorBidi" w:eastAsia="Calibri" w:hAnsiTheme="majorBidi" w:cstheme="majorBidi"/>
          <w:color w:val="4472C4" w:themeColor="accent5"/>
          <w:kern w:val="2"/>
          <w14:ligatures w14:val="standardContextual"/>
        </w:rPr>
        <w:t xml:space="preserve">  </w:t>
      </w:r>
      <w:r w:rsidRPr="005F454A">
        <w:rPr>
          <w:rFonts w:asciiTheme="majorBidi" w:eastAsia="Calibri" w:hAnsiTheme="majorBidi" w:cstheme="majorBidi"/>
          <w:b/>
          <w:bCs/>
          <w:color w:val="4472C4" w:themeColor="accent5"/>
          <w:kern w:val="2"/>
          <w14:ligatures w14:val="standardContextual"/>
        </w:rPr>
        <w:t xml:space="preserve"> </w:t>
      </w:r>
    </w:p>
    <w:p w14:paraId="3C628E8C" w14:textId="77777777" w:rsidR="000064BF" w:rsidRPr="005F454A" w:rsidRDefault="000064BF" w:rsidP="000064BF">
      <w:pPr>
        <w:spacing w:after="0" w:line="480" w:lineRule="auto"/>
        <w:rPr>
          <w:rFonts w:asciiTheme="majorBidi" w:eastAsia="Calibri" w:hAnsiTheme="majorBidi" w:cstheme="majorBidi"/>
          <w:kern w:val="2"/>
          <w14:ligatures w14:val="standardContextual"/>
        </w:rPr>
      </w:pPr>
    </w:p>
    <w:p w14:paraId="2C036BE6" w14:textId="0B1BF966" w:rsidR="000064BF" w:rsidRPr="005F454A" w:rsidRDefault="000064BF" w:rsidP="000064BF">
      <w:pPr>
        <w:spacing w:after="0" w:line="480" w:lineRule="auto"/>
        <w:rPr>
          <w:rFonts w:asciiTheme="majorBidi" w:eastAsia="Calibri" w:hAnsiTheme="majorBidi" w:cstheme="majorBidi"/>
        </w:rPr>
      </w:pPr>
      <w:bookmarkStart w:id="0" w:name="_Hlk49423745"/>
      <w:r w:rsidRPr="005F454A">
        <w:rPr>
          <w:rFonts w:asciiTheme="majorBidi" w:eastAsia="Calibri" w:hAnsiTheme="majorBidi" w:cstheme="majorBidi"/>
          <w:b/>
          <w:bCs/>
        </w:rPr>
        <w:t>Running Title</w:t>
      </w:r>
      <w:bookmarkEnd w:id="0"/>
      <w:r w:rsidRPr="005F454A">
        <w:rPr>
          <w:rFonts w:asciiTheme="majorBidi" w:eastAsia="Calibri" w:hAnsiTheme="majorBidi" w:cstheme="majorBidi"/>
          <w:b/>
          <w:bCs/>
        </w:rPr>
        <w:t>:</w:t>
      </w:r>
      <w:r w:rsidRPr="005F454A">
        <w:rPr>
          <w:rFonts w:asciiTheme="majorBidi" w:eastAsia="Calibri" w:hAnsiTheme="majorBidi" w:cstheme="majorBidi"/>
        </w:rPr>
        <w:t xml:space="preserve"> </w:t>
      </w:r>
      <w:r w:rsidR="00F17D31" w:rsidRPr="005F454A">
        <w:rPr>
          <w:rFonts w:asciiTheme="majorBidi" w:eastAsia="Calibri" w:hAnsiTheme="majorBidi" w:cstheme="majorBidi"/>
          <w:i/>
          <w:iCs/>
        </w:rPr>
        <w:t>Exercise and Redox Biomarkers in humans.</w:t>
      </w:r>
    </w:p>
    <w:p w14:paraId="1A4F24A2" w14:textId="77777777" w:rsidR="000064BF" w:rsidRPr="005F454A" w:rsidRDefault="000064BF" w:rsidP="000064BF">
      <w:pPr>
        <w:spacing w:after="0" w:line="480" w:lineRule="auto"/>
        <w:rPr>
          <w:rFonts w:asciiTheme="majorBidi" w:eastAsia="Calibri" w:hAnsiTheme="majorBidi" w:cstheme="majorBidi"/>
          <w:i/>
          <w:iCs/>
          <w:kern w:val="2"/>
          <w14:ligatures w14:val="standardContextual"/>
        </w:rPr>
      </w:pPr>
      <w:r w:rsidRPr="005F454A">
        <w:rPr>
          <w:rFonts w:asciiTheme="majorBidi" w:eastAsia="Calibri" w:hAnsiTheme="majorBidi" w:cstheme="majorBidi"/>
          <w:b/>
          <w:bCs/>
          <w:kern w:val="2"/>
          <w14:ligatures w14:val="standardContextual"/>
        </w:rPr>
        <w:t>Study Design:</w:t>
      </w:r>
      <w:r w:rsidRPr="005F454A">
        <w:rPr>
          <w:rFonts w:asciiTheme="majorBidi" w:eastAsia="Calibri" w:hAnsiTheme="majorBidi" w:cstheme="majorBidi"/>
          <w:i/>
          <w:iCs/>
          <w:kern w:val="2"/>
          <w14:ligatures w14:val="standardContextual"/>
        </w:rPr>
        <w:t xml:space="preserve"> Registered systematic review and meta-analysis following PRISMA guidelines.</w:t>
      </w:r>
    </w:p>
    <w:p w14:paraId="693D18AA" w14:textId="77777777" w:rsidR="000064BF" w:rsidRPr="005F454A" w:rsidRDefault="000064BF" w:rsidP="000064BF">
      <w:pPr>
        <w:spacing w:after="0" w:line="480" w:lineRule="auto"/>
        <w:rPr>
          <w:rFonts w:asciiTheme="majorBidi" w:eastAsia="Calibri" w:hAnsiTheme="majorBidi" w:cstheme="majorBidi"/>
          <w:i/>
          <w:iCs/>
          <w:kern w:val="2"/>
          <w14:ligatures w14:val="standardContextual"/>
        </w:rPr>
      </w:pPr>
      <w:r w:rsidRPr="005F454A">
        <w:rPr>
          <w:rFonts w:asciiTheme="majorBidi" w:eastAsia="Calibri" w:hAnsiTheme="majorBidi" w:cstheme="majorBidi"/>
          <w:b/>
          <w:bCs/>
          <w:kern w:val="2"/>
          <w14:ligatures w14:val="standardContextual"/>
        </w:rPr>
        <w:t>Study Location:</w:t>
      </w:r>
      <w:r w:rsidRPr="005F454A">
        <w:rPr>
          <w:rFonts w:asciiTheme="majorBidi" w:eastAsia="Calibri" w:hAnsiTheme="majorBidi" w:cstheme="majorBidi"/>
          <w:kern w:val="2"/>
          <w14:ligatures w14:val="standardContextual"/>
        </w:rPr>
        <w:t xml:space="preserve"> </w:t>
      </w:r>
      <w:r w:rsidRPr="005F454A">
        <w:rPr>
          <w:rFonts w:asciiTheme="majorBidi" w:eastAsia="Calibri" w:hAnsiTheme="majorBidi" w:cstheme="majorBidi"/>
          <w:i/>
          <w:iCs/>
          <w:kern w:val="2"/>
          <w14:ligatures w14:val="standardContextual"/>
        </w:rPr>
        <w:t xml:space="preserve">Investigation performed at University of </w:t>
      </w:r>
      <w:proofErr w:type="spellStart"/>
      <w:r w:rsidRPr="005F454A">
        <w:rPr>
          <w:rFonts w:asciiTheme="majorBidi" w:eastAsia="Calibri" w:hAnsiTheme="majorBidi" w:cstheme="majorBidi"/>
          <w:i/>
          <w:iCs/>
          <w:kern w:val="2"/>
          <w14:ligatures w14:val="standardContextual"/>
        </w:rPr>
        <w:t>Mohaghegh</w:t>
      </w:r>
      <w:proofErr w:type="spellEnd"/>
      <w:r w:rsidRPr="005F454A">
        <w:rPr>
          <w:rFonts w:asciiTheme="majorBidi" w:eastAsia="Calibri" w:hAnsiTheme="majorBidi" w:cstheme="majorBidi"/>
          <w:i/>
          <w:iCs/>
          <w:kern w:val="2"/>
          <w14:ligatures w14:val="standardContextual"/>
        </w:rPr>
        <w:t xml:space="preserve"> </w:t>
      </w:r>
      <w:proofErr w:type="spellStart"/>
      <w:r w:rsidRPr="005F454A">
        <w:rPr>
          <w:rFonts w:asciiTheme="majorBidi" w:eastAsia="Calibri" w:hAnsiTheme="majorBidi" w:cstheme="majorBidi"/>
          <w:i/>
          <w:iCs/>
          <w:kern w:val="2"/>
          <w14:ligatures w14:val="standardContextual"/>
        </w:rPr>
        <w:t>Ardabili</w:t>
      </w:r>
      <w:proofErr w:type="spellEnd"/>
      <w:r w:rsidRPr="005F454A">
        <w:rPr>
          <w:rFonts w:asciiTheme="majorBidi" w:eastAsia="Calibri" w:hAnsiTheme="majorBidi" w:cstheme="majorBidi"/>
          <w:i/>
          <w:iCs/>
          <w:kern w:val="2"/>
          <w14:ligatures w14:val="standardContextual"/>
        </w:rPr>
        <w:t>, Ardabil, Iran.</w:t>
      </w:r>
    </w:p>
    <w:p w14:paraId="67E82C57" w14:textId="77777777" w:rsidR="000064BF" w:rsidRPr="005F454A" w:rsidRDefault="000064BF" w:rsidP="000064BF">
      <w:pPr>
        <w:spacing w:after="0" w:line="480" w:lineRule="auto"/>
        <w:rPr>
          <w:rFonts w:asciiTheme="majorBidi" w:eastAsia="Calibri" w:hAnsiTheme="majorBidi" w:cstheme="majorBidi"/>
          <w:i/>
          <w:iCs/>
          <w:kern w:val="2"/>
          <w14:ligatures w14:val="standardContextual"/>
        </w:rPr>
      </w:pPr>
      <w:r w:rsidRPr="005F454A">
        <w:rPr>
          <w:rFonts w:asciiTheme="majorBidi" w:eastAsia="Calibri" w:hAnsiTheme="majorBidi" w:cstheme="majorBidi"/>
          <w:b/>
          <w:bCs/>
          <w:kern w:val="2"/>
          <w14:ligatures w14:val="standardContextual"/>
        </w:rPr>
        <w:t>Protocol registration:</w:t>
      </w:r>
      <w:r w:rsidRPr="005F454A">
        <w:rPr>
          <w:rFonts w:asciiTheme="majorBidi" w:eastAsia="Calibri" w:hAnsiTheme="majorBidi" w:cstheme="majorBidi"/>
          <w:kern w:val="2"/>
          <w14:ligatures w14:val="standardContextual"/>
        </w:rPr>
        <w:t xml:space="preserve"> </w:t>
      </w:r>
      <w:r w:rsidRPr="005F454A">
        <w:rPr>
          <w:rFonts w:asciiTheme="majorBidi" w:eastAsia="Calibri" w:hAnsiTheme="majorBidi" w:cstheme="majorBidi"/>
          <w:i/>
          <w:iCs/>
          <w:kern w:val="2"/>
          <w14:ligatures w14:val="standardContextual"/>
        </w:rPr>
        <w:t>PROSPERO</w:t>
      </w:r>
      <w:r w:rsidRPr="005F454A">
        <w:rPr>
          <w:rFonts w:asciiTheme="majorBidi" w:eastAsia="Calibri" w:hAnsiTheme="majorBidi" w:cstheme="majorBidi"/>
          <w:b/>
          <w:bCs/>
          <w:i/>
          <w:iCs/>
          <w:kern w:val="2"/>
          <w14:ligatures w14:val="standardContextual"/>
        </w:rPr>
        <w:t xml:space="preserve"> </w:t>
      </w:r>
      <w:r w:rsidRPr="005F454A">
        <w:rPr>
          <w:rFonts w:asciiTheme="majorBidi" w:eastAsia="Times New Roman" w:hAnsiTheme="majorBidi" w:cstheme="majorBidi"/>
          <w:i/>
          <w:iCs/>
          <w:color w:val="5B9BD5"/>
          <w:lang w:val="en"/>
        </w:rPr>
        <w:t>CRD420251144711</w:t>
      </w:r>
    </w:p>
    <w:p w14:paraId="2C631436" w14:textId="77777777" w:rsidR="00EF6710" w:rsidRPr="005F454A" w:rsidRDefault="00EF6710" w:rsidP="00EF6710">
      <w:pPr>
        <w:rPr>
          <w:rFonts w:asciiTheme="majorBidi" w:hAnsiTheme="majorBidi" w:cstheme="majorBidi"/>
        </w:rPr>
      </w:pPr>
    </w:p>
    <w:p w14:paraId="700B317B" w14:textId="7ED244FD" w:rsidR="00EF6710" w:rsidRPr="005F454A" w:rsidRDefault="00EF6710" w:rsidP="00EF6710">
      <w:pPr>
        <w:rPr>
          <w:rFonts w:asciiTheme="majorBidi" w:hAnsiTheme="majorBidi" w:cstheme="majorBidi"/>
        </w:rPr>
      </w:pPr>
    </w:p>
    <w:p w14:paraId="63AD8FB9" w14:textId="7F33C7D9" w:rsidR="000064BF" w:rsidRPr="005F454A" w:rsidRDefault="000064BF" w:rsidP="00EF6710">
      <w:pPr>
        <w:rPr>
          <w:rFonts w:asciiTheme="majorBidi" w:hAnsiTheme="majorBidi" w:cstheme="majorBidi"/>
        </w:rPr>
      </w:pPr>
    </w:p>
    <w:p w14:paraId="0086CD45" w14:textId="31349FCC" w:rsidR="000064BF" w:rsidRPr="005F454A" w:rsidRDefault="000064BF" w:rsidP="00EF6710">
      <w:pPr>
        <w:rPr>
          <w:rFonts w:asciiTheme="majorBidi" w:hAnsiTheme="majorBidi" w:cstheme="majorBidi"/>
        </w:rPr>
      </w:pPr>
    </w:p>
    <w:p w14:paraId="4AE3115A" w14:textId="77777777" w:rsidR="004873C5" w:rsidRPr="005F454A" w:rsidRDefault="004873C5" w:rsidP="00EF6710">
      <w:pPr>
        <w:rPr>
          <w:rFonts w:asciiTheme="majorBidi" w:hAnsiTheme="majorBidi" w:cstheme="majorBidi"/>
        </w:rPr>
      </w:pPr>
    </w:p>
    <w:p w14:paraId="54C7B289" w14:textId="4D810BF0" w:rsidR="000064BF" w:rsidRPr="005F454A" w:rsidRDefault="000064BF" w:rsidP="004873C5">
      <w:pPr>
        <w:spacing w:line="276" w:lineRule="auto"/>
        <w:rPr>
          <w:rFonts w:asciiTheme="majorBidi" w:hAnsiTheme="majorBidi" w:cstheme="majorBidi"/>
          <w:sz w:val="20"/>
          <w:szCs w:val="20"/>
          <w:rtl/>
        </w:rPr>
      </w:pPr>
    </w:p>
    <w:p w14:paraId="6AB3C443" w14:textId="3E7A04A9" w:rsidR="005D098E" w:rsidRDefault="005D098E" w:rsidP="004873C5">
      <w:pPr>
        <w:spacing w:line="276" w:lineRule="auto"/>
        <w:rPr>
          <w:rFonts w:asciiTheme="majorBidi" w:hAnsiTheme="majorBidi" w:cstheme="majorBidi"/>
          <w:sz w:val="20"/>
          <w:szCs w:val="20"/>
        </w:rPr>
      </w:pPr>
    </w:p>
    <w:p w14:paraId="6A11A2BB" w14:textId="77777777" w:rsidR="005F454A" w:rsidRPr="005F454A" w:rsidRDefault="005F454A" w:rsidP="004873C5">
      <w:pPr>
        <w:spacing w:line="276" w:lineRule="auto"/>
        <w:rPr>
          <w:rFonts w:asciiTheme="majorBidi" w:hAnsiTheme="majorBidi" w:cstheme="majorBidi"/>
          <w:sz w:val="20"/>
          <w:szCs w:val="20"/>
          <w:rtl/>
        </w:rPr>
      </w:pPr>
    </w:p>
    <w:p w14:paraId="3736EE7C" w14:textId="2D488822" w:rsidR="005D098E" w:rsidRPr="005F454A" w:rsidRDefault="005D098E" w:rsidP="004873C5">
      <w:pPr>
        <w:spacing w:line="276" w:lineRule="auto"/>
        <w:rPr>
          <w:rFonts w:asciiTheme="majorBidi" w:hAnsiTheme="majorBidi" w:cstheme="majorBidi"/>
          <w:sz w:val="20"/>
          <w:szCs w:val="20"/>
          <w:rtl/>
        </w:rPr>
      </w:pPr>
    </w:p>
    <w:p w14:paraId="529B3CAB" w14:textId="77777777" w:rsidR="005D098E" w:rsidRPr="005F454A" w:rsidRDefault="005D098E" w:rsidP="004873C5">
      <w:pPr>
        <w:spacing w:line="276" w:lineRule="auto"/>
        <w:rPr>
          <w:rFonts w:asciiTheme="majorBidi" w:hAnsiTheme="majorBidi" w:cstheme="majorBidi"/>
          <w:sz w:val="20"/>
          <w:szCs w:val="20"/>
        </w:rPr>
      </w:pPr>
    </w:p>
    <w:p w14:paraId="6BCFFA9B" w14:textId="77777777" w:rsidR="00EF6710" w:rsidRPr="005F454A" w:rsidRDefault="00EF6710" w:rsidP="004873C5">
      <w:pPr>
        <w:spacing w:after="0" w:line="276" w:lineRule="auto"/>
        <w:jc w:val="center"/>
        <w:rPr>
          <w:rFonts w:asciiTheme="majorBidi" w:hAnsiTheme="majorBidi" w:cstheme="majorBidi"/>
          <w:b/>
          <w:bCs/>
          <w:sz w:val="20"/>
          <w:szCs w:val="20"/>
          <w:lang w:bidi="fa-IR"/>
        </w:rPr>
      </w:pPr>
      <w:r w:rsidRPr="005F454A">
        <w:rPr>
          <w:rFonts w:asciiTheme="majorBidi" w:hAnsiTheme="majorBidi" w:cstheme="majorBidi"/>
          <w:b/>
          <w:bCs/>
          <w:sz w:val="20"/>
          <w:szCs w:val="20"/>
          <w:lang w:bidi="fa-IR"/>
        </w:rPr>
        <w:t>CONTENTS</w:t>
      </w:r>
    </w:p>
    <w:p w14:paraId="4D2571B5" w14:textId="77777777" w:rsidR="00852CA8" w:rsidRPr="005F454A" w:rsidRDefault="00852CA8" w:rsidP="004873C5">
      <w:pPr>
        <w:spacing w:after="0" w:line="276" w:lineRule="auto"/>
        <w:jc w:val="both"/>
        <w:rPr>
          <w:rFonts w:asciiTheme="majorBidi" w:hAnsiTheme="majorBidi" w:cstheme="majorBidi"/>
          <w:b/>
          <w:bCs/>
          <w:color w:val="7030A0"/>
          <w:sz w:val="20"/>
          <w:szCs w:val="20"/>
          <w:u w:val="single"/>
        </w:rPr>
      </w:pPr>
      <w:r w:rsidRPr="005F454A">
        <w:rPr>
          <w:rFonts w:asciiTheme="majorBidi" w:hAnsiTheme="majorBidi" w:cstheme="majorBidi"/>
          <w:b/>
          <w:bCs/>
          <w:color w:val="7030A0"/>
          <w:sz w:val="20"/>
          <w:szCs w:val="20"/>
          <w:u w:val="single"/>
        </w:rPr>
        <w:t>Tables</w:t>
      </w:r>
    </w:p>
    <w:p w14:paraId="6D46A8D4" w14:textId="5EB41167" w:rsidR="00852CA8" w:rsidRPr="005F454A" w:rsidRDefault="00852CA8" w:rsidP="00A54D5F">
      <w:pPr>
        <w:spacing w:line="276" w:lineRule="auto"/>
        <w:jc w:val="both"/>
        <w:rPr>
          <w:rFonts w:asciiTheme="majorBidi" w:hAnsiTheme="majorBidi" w:cstheme="majorBidi"/>
          <w:sz w:val="20"/>
          <w:szCs w:val="20"/>
        </w:rPr>
      </w:pPr>
      <w:r w:rsidRPr="005F454A">
        <w:rPr>
          <w:rFonts w:asciiTheme="majorBidi" w:hAnsiTheme="majorBidi" w:cstheme="majorBidi"/>
          <w:b/>
          <w:bCs/>
          <w:sz w:val="20"/>
          <w:szCs w:val="20"/>
        </w:rPr>
        <w:t xml:space="preserve">Table </w:t>
      </w:r>
      <w:r w:rsidRPr="005F454A">
        <w:rPr>
          <w:rFonts w:asciiTheme="majorBidi" w:hAnsiTheme="majorBidi" w:cstheme="majorBidi"/>
          <w:b/>
          <w:bCs/>
          <w:color w:val="7030A0"/>
          <w:sz w:val="20"/>
          <w:szCs w:val="20"/>
        </w:rPr>
        <w:t>S1</w:t>
      </w:r>
      <w:r w:rsidRPr="005F454A">
        <w:rPr>
          <w:rFonts w:asciiTheme="majorBidi" w:hAnsiTheme="majorBidi" w:cstheme="majorBidi"/>
          <w:b/>
          <w:bCs/>
          <w:sz w:val="20"/>
          <w:szCs w:val="20"/>
        </w:rPr>
        <w:t xml:space="preserve">. </w:t>
      </w:r>
      <w:r w:rsidRPr="005F454A">
        <w:rPr>
          <w:rFonts w:asciiTheme="majorBidi" w:hAnsiTheme="majorBidi" w:cstheme="majorBidi"/>
          <w:sz w:val="20"/>
          <w:szCs w:val="20"/>
        </w:rPr>
        <w:t>Preferred Reporting Items for Systematic reviews and Meta-Analyses (PRISMA) Checklist items in current study.</w:t>
      </w:r>
    </w:p>
    <w:p w14:paraId="6BCB69AD" w14:textId="5D674D4D" w:rsidR="00852CA8" w:rsidRPr="005F454A" w:rsidRDefault="00852CA8" w:rsidP="00A54D5F">
      <w:pPr>
        <w:spacing w:line="276" w:lineRule="auto"/>
        <w:jc w:val="both"/>
        <w:rPr>
          <w:rFonts w:asciiTheme="majorBidi" w:eastAsia="Times New Roman" w:hAnsiTheme="majorBidi" w:cstheme="majorBidi"/>
          <w:sz w:val="20"/>
          <w:szCs w:val="20"/>
        </w:rPr>
      </w:pPr>
      <w:r w:rsidRPr="005F454A">
        <w:rPr>
          <w:rFonts w:asciiTheme="majorBidi" w:eastAsia="Times New Roman" w:hAnsiTheme="majorBidi" w:cstheme="majorBidi"/>
          <w:b/>
          <w:bCs/>
          <w:sz w:val="20"/>
          <w:szCs w:val="20"/>
          <w:lang w:val="en"/>
        </w:rPr>
        <w:t xml:space="preserve">Table </w:t>
      </w:r>
      <w:r w:rsidRPr="005F454A">
        <w:rPr>
          <w:rFonts w:asciiTheme="majorBidi" w:eastAsia="Times New Roman" w:hAnsiTheme="majorBidi" w:cstheme="majorBidi"/>
          <w:b/>
          <w:bCs/>
          <w:color w:val="7030A0"/>
          <w:sz w:val="20"/>
          <w:szCs w:val="20"/>
          <w:lang w:val="en"/>
        </w:rPr>
        <w:t>S2.</w:t>
      </w:r>
      <w:r w:rsidRPr="005F454A">
        <w:rPr>
          <w:rFonts w:asciiTheme="majorBidi" w:eastAsia="Times New Roman" w:hAnsiTheme="majorBidi" w:cstheme="majorBidi"/>
          <w:color w:val="7030A0"/>
          <w:sz w:val="20"/>
          <w:szCs w:val="20"/>
          <w:lang w:val="en"/>
        </w:rPr>
        <w:t xml:space="preserve"> </w:t>
      </w:r>
      <w:r w:rsidRPr="005F454A">
        <w:rPr>
          <w:rFonts w:asciiTheme="majorBidi" w:eastAsia="Times New Roman" w:hAnsiTheme="majorBidi" w:cstheme="majorBidi"/>
          <w:sz w:val="20"/>
          <w:szCs w:val="20"/>
        </w:rPr>
        <w:t>PICOS framework defining the eligibility criteria for inclusion of human studies in this systematic review and meta-analysis. The framework specifies the target population (P), types of physical activity or exercise interventions (I), comparator conditions (C), oxidative stress and antioxidant biomarkers as outcomes (O), and eligible study designs (S) used to systematically identify and select relevant human studies.</w:t>
      </w:r>
    </w:p>
    <w:p w14:paraId="468330DE" w14:textId="3829C49A" w:rsidR="004873C5" w:rsidRPr="005F454A" w:rsidRDefault="00852CA8" w:rsidP="00A54D5F">
      <w:pPr>
        <w:spacing w:line="276" w:lineRule="auto"/>
        <w:jc w:val="both"/>
        <w:rPr>
          <w:rFonts w:asciiTheme="majorBidi" w:hAnsiTheme="majorBidi" w:cstheme="majorBidi"/>
          <w:sz w:val="20"/>
          <w:szCs w:val="20"/>
        </w:rPr>
      </w:pPr>
      <w:r w:rsidRPr="005F454A">
        <w:rPr>
          <w:rFonts w:asciiTheme="majorBidi" w:hAnsiTheme="majorBidi" w:cstheme="majorBidi"/>
          <w:b/>
          <w:bCs/>
          <w:sz w:val="20"/>
          <w:szCs w:val="20"/>
        </w:rPr>
        <w:t xml:space="preserve">Table </w:t>
      </w:r>
      <w:r w:rsidRPr="005F454A">
        <w:rPr>
          <w:rFonts w:asciiTheme="majorBidi" w:hAnsiTheme="majorBidi" w:cstheme="majorBidi"/>
          <w:b/>
          <w:bCs/>
          <w:color w:val="7030A0"/>
          <w:sz w:val="20"/>
          <w:szCs w:val="20"/>
        </w:rPr>
        <w:t>S3</w:t>
      </w:r>
      <w:r w:rsidRPr="005F454A">
        <w:rPr>
          <w:rFonts w:asciiTheme="majorBidi" w:hAnsiTheme="majorBidi" w:cstheme="majorBidi"/>
          <w:b/>
          <w:bCs/>
          <w:sz w:val="20"/>
          <w:szCs w:val="20"/>
        </w:rPr>
        <w:t xml:space="preserve">. </w:t>
      </w:r>
      <w:r w:rsidRPr="005F454A">
        <w:rPr>
          <w:rFonts w:asciiTheme="majorBidi" w:hAnsiTheme="majorBidi" w:cstheme="majorBidi"/>
          <w:sz w:val="20"/>
          <w:szCs w:val="20"/>
        </w:rPr>
        <w:t>Detailed study retrieval and search strategies in three main databases performed in current study.</w:t>
      </w:r>
    </w:p>
    <w:p w14:paraId="64A65C1E" w14:textId="338103FE" w:rsidR="004873C5" w:rsidRPr="005F454A" w:rsidRDefault="004873C5" w:rsidP="00A54D5F">
      <w:pPr>
        <w:spacing w:line="276" w:lineRule="auto"/>
        <w:jc w:val="both"/>
        <w:rPr>
          <w:rFonts w:asciiTheme="majorBidi" w:hAnsiTheme="majorBidi" w:cstheme="majorBidi"/>
          <w:color w:val="0F1115"/>
          <w:sz w:val="20"/>
          <w:szCs w:val="20"/>
          <w:shd w:val="clear" w:color="auto" w:fill="FFFFFF"/>
        </w:rPr>
      </w:pPr>
      <w:r w:rsidRPr="005F454A">
        <w:rPr>
          <w:rStyle w:val="Strong"/>
          <w:rFonts w:asciiTheme="majorBidi" w:hAnsiTheme="majorBidi" w:cstheme="majorBidi"/>
          <w:color w:val="0F1115"/>
          <w:sz w:val="20"/>
          <w:szCs w:val="20"/>
          <w:shd w:val="clear" w:color="auto" w:fill="FFFFFF"/>
        </w:rPr>
        <w:t>Table S</w:t>
      </w:r>
      <w:r w:rsidRPr="005F454A">
        <w:rPr>
          <w:rStyle w:val="Strong"/>
          <w:rFonts w:asciiTheme="majorBidi" w:hAnsiTheme="majorBidi" w:cstheme="majorBidi"/>
          <w:color w:val="0F1115"/>
          <w:sz w:val="20"/>
          <w:szCs w:val="20"/>
          <w:shd w:val="clear" w:color="auto" w:fill="FFFFFF"/>
          <w:rtl/>
        </w:rPr>
        <w:t>4</w:t>
      </w:r>
      <w:r w:rsidRPr="005F454A">
        <w:rPr>
          <w:rStyle w:val="Strong"/>
          <w:rFonts w:asciiTheme="majorBidi" w:hAnsiTheme="majorBidi" w:cstheme="majorBidi"/>
          <w:color w:val="0F1115"/>
          <w:sz w:val="20"/>
          <w:szCs w:val="20"/>
          <w:shd w:val="clear" w:color="auto" w:fill="FFFFFF"/>
        </w:rPr>
        <w:t>.</w:t>
      </w:r>
      <w:r w:rsidRPr="005F454A">
        <w:rPr>
          <w:rFonts w:asciiTheme="majorBidi" w:hAnsiTheme="majorBidi" w:cstheme="majorBidi"/>
          <w:color w:val="0F1115"/>
          <w:sz w:val="20"/>
          <w:szCs w:val="20"/>
          <w:shd w:val="clear" w:color="auto" w:fill="FFFFFF"/>
        </w:rPr>
        <w:t> Excluded studies and reasons for exclusion from the systematic review and meta-analysis.</w:t>
      </w:r>
    </w:p>
    <w:p w14:paraId="76DBD080" w14:textId="2BEE4C8A" w:rsidR="004873C5" w:rsidRPr="005F454A" w:rsidRDefault="004873C5" w:rsidP="00A54D5F">
      <w:pPr>
        <w:spacing w:line="276" w:lineRule="auto"/>
        <w:rPr>
          <w:rFonts w:asciiTheme="majorBidi" w:hAnsiTheme="majorBidi" w:cstheme="majorBidi"/>
          <w:sz w:val="20"/>
          <w:szCs w:val="20"/>
          <w:lang w:bidi="fa-IR"/>
        </w:rPr>
      </w:pPr>
      <w:r w:rsidRPr="005F454A">
        <w:rPr>
          <w:rFonts w:asciiTheme="majorBidi" w:hAnsiTheme="majorBidi" w:cstheme="majorBidi"/>
          <w:b/>
          <w:bCs/>
          <w:sz w:val="20"/>
          <w:szCs w:val="20"/>
          <w:lang w:bidi="fa-IR"/>
        </w:rPr>
        <w:t xml:space="preserve">Table </w:t>
      </w:r>
      <w:r w:rsidRPr="005F454A">
        <w:rPr>
          <w:rFonts w:asciiTheme="majorBidi" w:hAnsiTheme="majorBidi" w:cstheme="majorBidi"/>
          <w:b/>
          <w:bCs/>
          <w:color w:val="7030A0"/>
          <w:sz w:val="20"/>
          <w:szCs w:val="20"/>
          <w:lang w:bidi="fa-IR"/>
        </w:rPr>
        <w:t>S</w:t>
      </w:r>
      <w:r w:rsidRPr="005F454A">
        <w:rPr>
          <w:rFonts w:asciiTheme="majorBidi" w:hAnsiTheme="majorBidi" w:cstheme="majorBidi"/>
          <w:b/>
          <w:bCs/>
          <w:color w:val="7030A0"/>
          <w:sz w:val="20"/>
          <w:szCs w:val="20"/>
          <w:rtl/>
          <w:lang w:bidi="fa-IR"/>
        </w:rPr>
        <w:t>5</w:t>
      </w:r>
      <w:r w:rsidRPr="005F454A">
        <w:rPr>
          <w:rFonts w:asciiTheme="majorBidi" w:hAnsiTheme="majorBidi" w:cstheme="majorBidi"/>
          <w:b/>
          <w:bCs/>
          <w:color w:val="7030A0"/>
          <w:sz w:val="20"/>
          <w:szCs w:val="20"/>
          <w:lang w:bidi="fa-IR"/>
        </w:rPr>
        <w:t>.</w:t>
      </w:r>
      <w:r w:rsidRPr="005F454A">
        <w:rPr>
          <w:rFonts w:asciiTheme="majorBidi" w:hAnsiTheme="majorBidi" w:cstheme="majorBidi"/>
          <w:b/>
          <w:bCs/>
          <w:sz w:val="20"/>
          <w:szCs w:val="20"/>
          <w:lang w:bidi="fa-IR"/>
        </w:rPr>
        <w:t xml:space="preserve"> </w:t>
      </w:r>
      <w:r w:rsidRPr="005F454A">
        <w:rPr>
          <w:rFonts w:asciiTheme="majorBidi" w:hAnsiTheme="majorBidi" w:cstheme="majorBidi"/>
          <w:sz w:val="20"/>
          <w:szCs w:val="20"/>
          <w:lang w:bidi="fa-IR"/>
        </w:rPr>
        <w:t xml:space="preserve">Summary of </w:t>
      </w:r>
      <w:r w:rsidRPr="005F454A">
        <w:rPr>
          <w:rFonts w:asciiTheme="majorBidi" w:hAnsiTheme="majorBidi" w:cstheme="majorBidi"/>
          <w:sz w:val="20"/>
          <w:szCs w:val="20"/>
          <w:rtl/>
          <w:lang w:bidi="fa-IR"/>
        </w:rPr>
        <w:t>98</w:t>
      </w:r>
      <w:r w:rsidRPr="005F454A">
        <w:rPr>
          <w:rFonts w:asciiTheme="majorBidi" w:hAnsiTheme="majorBidi" w:cstheme="majorBidi"/>
          <w:sz w:val="20"/>
          <w:szCs w:val="20"/>
          <w:lang w:bidi="fa-IR"/>
        </w:rPr>
        <w:t xml:space="preserve"> studies investigating the effects of various exercise modalities on redox biomarkers, including study design, population characteristics, intervention details, measured outcomes, and key findings related to oxidative stress responses.</w:t>
      </w:r>
    </w:p>
    <w:p w14:paraId="437D47C2" w14:textId="77777777" w:rsidR="004873C5" w:rsidRPr="005F454A" w:rsidRDefault="004873C5" w:rsidP="00A54D5F">
      <w:pPr>
        <w:pStyle w:val="Heading2"/>
        <w:shd w:val="clear" w:color="auto" w:fill="FFFFFF"/>
        <w:spacing w:before="0" w:after="160"/>
        <w:rPr>
          <w:rFonts w:asciiTheme="majorBidi" w:hAnsiTheme="majorBidi"/>
          <w:color w:val="0F1115"/>
          <w:sz w:val="20"/>
          <w:szCs w:val="20"/>
        </w:rPr>
      </w:pPr>
      <w:r w:rsidRPr="005F454A">
        <w:rPr>
          <w:rFonts w:asciiTheme="majorBidi" w:hAnsiTheme="majorBidi"/>
          <w:b/>
          <w:bCs/>
          <w:color w:val="0F1115"/>
          <w:sz w:val="20"/>
          <w:szCs w:val="20"/>
        </w:rPr>
        <w:t>Table S6.</w:t>
      </w:r>
      <w:r w:rsidRPr="005F454A">
        <w:rPr>
          <w:rFonts w:asciiTheme="majorBidi" w:hAnsiTheme="majorBidi"/>
          <w:color w:val="0F1115"/>
          <w:sz w:val="20"/>
          <w:szCs w:val="20"/>
        </w:rPr>
        <w:t xml:space="preserve"> Methodological characteristics of meta-analyses examining exercise effects on oxidative stress markers.</w:t>
      </w:r>
    </w:p>
    <w:p w14:paraId="5BA9F46E" w14:textId="77777777" w:rsidR="004873C5" w:rsidRPr="005F454A" w:rsidRDefault="004873C5" w:rsidP="00A54D5F">
      <w:pPr>
        <w:pStyle w:val="Heading2"/>
        <w:shd w:val="clear" w:color="auto" w:fill="FFFFFF"/>
        <w:spacing w:before="0" w:after="160"/>
        <w:rPr>
          <w:rFonts w:asciiTheme="majorBidi" w:hAnsiTheme="majorBidi"/>
          <w:color w:val="0F1115"/>
          <w:sz w:val="20"/>
          <w:szCs w:val="20"/>
        </w:rPr>
      </w:pPr>
      <w:r w:rsidRPr="005F454A">
        <w:rPr>
          <w:rFonts w:asciiTheme="majorBidi" w:hAnsiTheme="majorBidi"/>
          <w:b/>
          <w:bCs/>
          <w:color w:val="0F1115"/>
          <w:sz w:val="20"/>
          <w:szCs w:val="20"/>
        </w:rPr>
        <w:t>Table S7.</w:t>
      </w:r>
      <w:r w:rsidRPr="005F454A">
        <w:rPr>
          <w:rFonts w:asciiTheme="majorBidi" w:hAnsiTheme="majorBidi"/>
          <w:color w:val="0F1115"/>
          <w:sz w:val="20"/>
          <w:szCs w:val="20"/>
        </w:rPr>
        <w:t xml:space="preserve"> Summary of primary findings from meta-analyses examining exercise effects on oxidative stress markers.</w:t>
      </w:r>
    </w:p>
    <w:p w14:paraId="7B2FA312" w14:textId="77777777" w:rsidR="004873C5" w:rsidRPr="005F454A" w:rsidRDefault="004873C5" w:rsidP="00A54D5F">
      <w:pPr>
        <w:pStyle w:val="Heading2"/>
        <w:shd w:val="clear" w:color="auto" w:fill="FFFFFF"/>
        <w:spacing w:before="0" w:after="160"/>
        <w:rPr>
          <w:rFonts w:asciiTheme="majorBidi" w:hAnsiTheme="majorBidi"/>
          <w:color w:val="0F1115"/>
          <w:sz w:val="20"/>
          <w:szCs w:val="20"/>
        </w:rPr>
      </w:pPr>
      <w:r w:rsidRPr="005F454A">
        <w:rPr>
          <w:rFonts w:asciiTheme="majorBidi" w:hAnsiTheme="majorBidi"/>
          <w:b/>
          <w:bCs/>
          <w:color w:val="0F1115"/>
          <w:sz w:val="20"/>
          <w:szCs w:val="20"/>
        </w:rPr>
        <w:t>Table S8.</w:t>
      </w:r>
      <w:r w:rsidRPr="005F454A">
        <w:rPr>
          <w:rFonts w:asciiTheme="majorBidi" w:hAnsiTheme="majorBidi"/>
          <w:color w:val="0F1115"/>
          <w:sz w:val="20"/>
          <w:szCs w:val="20"/>
        </w:rPr>
        <w:t xml:space="preserve"> Summary of subgroup analyses examining moderators of exercise effects across meta-analyses.</w:t>
      </w:r>
    </w:p>
    <w:p w14:paraId="7707E06A" w14:textId="77777777" w:rsidR="00852CA8" w:rsidRPr="005F454A" w:rsidRDefault="00852CA8" w:rsidP="004873C5">
      <w:pPr>
        <w:spacing w:after="0" w:line="276" w:lineRule="auto"/>
        <w:jc w:val="both"/>
        <w:rPr>
          <w:rFonts w:asciiTheme="majorBidi" w:hAnsiTheme="majorBidi" w:cstheme="majorBidi"/>
          <w:b/>
          <w:bCs/>
          <w:sz w:val="20"/>
          <w:szCs w:val="20"/>
          <w:lang w:bidi="fa-IR"/>
        </w:rPr>
      </w:pPr>
    </w:p>
    <w:p w14:paraId="65124E61" w14:textId="77777777" w:rsidR="004873C5" w:rsidRPr="005F454A" w:rsidRDefault="00EF6710" w:rsidP="004873C5">
      <w:pPr>
        <w:spacing w:after="0" w:line="276" w:lineRule="auto"/>
        <w:rPr>
          <w:rFonts w:asciiTheme="majorBidi" w:hAnsiTheme="majorBidi" w:cstheme="majorBidi"/>
          <w:b/>
          <w:bCs/>
          <w:color w:val="7030A0"/>
          <w:sz w:val="20"/>
          <w:szCs w:val="20"/>
          <w:u w:val="single"/>
        </w:rPr>
      </w:pPr>
      <w:r w:rsidRPr="005F454A">
        <w:rPr>
          <w:rFonts w:asciiTheme="majorBidi" w:hAnsiTheme="majorBidi" w:cstheme="majorBidi"/>
          <w:b/>
          <w:bCs/>
          <w:color w:val="7030A0"/>
          <w:sz w:val="20"/>
          <w:szCs w:val="20"/>
          <w:u w:val="single"/>
        </w:rPr>
        <w:t>Figures</w:t>
      </w:r>
    </w:p>
    <w:p w14:paraId="24CDF416" w14:textId="21556BB9" w:rsidR="00EF6710" w:rsidRPr="005F454A" w:rsidRDefault="00EF6710" w:rsidP="004873C5">
      <w:pPr>
        <w:spacing w:after="0" w:line="276" w:lineRule="auto"/>
        <w:rPr>
          <w:rFonts w:asciiTheme="majorBidi" w:hAnsiTheme="majorBidi" w:cstheme="majorBidi"/>
          <w:b/>
          <w:bCs/>
          <w:color w:val="7030A0"/>
          <w:sz w:val="20"/>
          <w:szCs w:val="20"/>
          <w:u w:val="single"/>
        </w:rPr>
      </w:pPr>
      <w:r w:rsidRPr="005F454A">
        <w:rPr>
          <w:rFonts w:asciiTheme="majorBidi" w:hAnsiTheme="majorBidi" w:cstheme="majorBidi"/>
          <w:b/>
          <w:bCs/>
          <w:color w:val="7030A0"/>
          <w:sz w:val="20"/>
          <w:szCs w:val="20"/>
          <w:u w:val="single"/>
        </w:rPr>
        <w:t xml:space="preserve"> </w:t>
      </w:r>
    </w:p>
    <w:p w14:paraId="051782BB" w14:textId="77777777" w:rsidR="004873C5" w:rsidRPr="005F454A" w:rsidRDefault="004873C5" w:rsidP="004873C5">
      <w:pPr>
        <w:spacing w:after="0" w:line="276" w:lineRule="auto"/>
        <w:jc w:val="both"/>
        <w:rPr>
          <w:rFonts w:asciiTheme="majorBidi" w:hAnsiTheme="majorBidi" w:cstheme="majorBidi"/>
          <w:sz w:val="20"/>
          <w:szCs w:val="20"/>
          <w:rtl/>
          <w:lang w:val="en"/>
        </w:rPr>
      </w:pPr>
      <w:r w:rsidRPr="005F454A">
        <w:rPr>
          <w:rFonts w:asciiTheme="majorBidi" w:hAnsiTheme="majorBidi" w:cstheme="majorBidi"/>
          <w:b/>
          <w:bCs/>
          <w:sz w:val="20"/>
          <w:szCs w:val="20"/>
          <w:lang w:val="en"/>
        </w:rPr>
        <w:t>Fig. S1(a).</w:t>
      </w:r>
      <w:r w:rsidRPr="005F454A">
        <w:rPr>
          <w:rFonts w:asciiTheme="majorBidi" w:hAnsiTheme="majorBidi" w:cstheme="majorBidi"/>
          <w:sz w:val="20"/>
          <w:szCs w:val="20"/>
          <w:lang w:val="en"/>
        </w:rPr>
        <w:t xml:space="preserve"> Forest plot of the sensitivity analysis assessing the robustness of the pooled effect of the intervention on </w:t>
      </w:r>
      <w:r w:rsidRPr="005F454A">
        <w:rPr>
          <w:rFonts w:asciiTheme="majorBidi" w:hAnsiTheme="majorBidi" w:cstheme="majorBidi"/>
          <w:sz w:val="20"/>
          <w:szCs w:val="20"/>
          <w:lang w:bidi="fa-IR"/>
        </w:rPr>
        <w:t>CAT</w:t>
      </w:r>
      <w:r w:rsidRPr="005F454A">
        <w:rPr>
          <w:rFonts w:asciiTheme="majorBidi" w:hAnsiTheme="majorBidi" w:cstheme="majorBidi"/>
          <w:sz w:val="20"/>
          <w:szCs w:val="20"/>
          <w:lang w:val="en"/>
        </w:rPr>
        <w:t xml:space="preserve"> levels. Sensitivity analysis using the leave-one-out method for the </w:t>
      </w:r>
      <w:r w:rsidRPr="005F454A">
        <w:rPr>
          <w:rFonts w:asciiTheme="majorBidi" w:hAnsiTheme="majorBidi" w:cstheme="majorBidi"/>
          <w:sz w:val="20"/>
          <w:szCs w:val="20"/>
        </w:rPr>
        <w:t>10</w:t>
      </w:r>
      <w:r w:rsidRPr="005F454A">
        <w:rPr>
          <w:rFonts w:asciiTheme="majorBidi" w:hAnsiTheme="majorBidi" w:cstheme="majorBidi"/>
          <w:sz w:val="20"/>
          <w:szCs w:val="20"/>
          <w:lang w:val="en"/>
        </w:rPr>
        <w:t xml:space="preserve"> studies included in the CAT meta-analysis showed that the overall effect size was robust to the removal of individual studies. Three influential studies (</w:t>
      </w:r>
      <w:proofErr w:type="spellStart"/>
      <w:r w:rsidRPr="005F454A">
        <w:rPr>
          <w:rFonts w:asciiTheme="majorBidi" w:hAnsiTheme="majorBidi" w:cstheme="majorBidi"/>
          <w:sz w:val="20"/>
          <w:szCs w:val="20"/>
          <w:lang w:val="en"/>
        </w:rPr>
        <w:t>Beuitez</w:t>
      </w:r>
      <w:proofErr w:type="spellEnd"/>
      <w:r w:rsidRPr="005F454A">
        <w:rPr>
          <w:rFonts w:asciiTheme="majorBidi" w:hAnsiTheme="majorBidi" w:cstheme="majorBidi"/>
          <w:sz w:val="20"/>
          <w:szCs w:val="20"/>
          <w:lang w:val="en"/>
        </w:rPr>
        <w:t xml:space="preserve"> et al., lima et al. (2021), and Julia et al. (2020)) were identified in red, the removal of each changing the effect size by more than 0.3 units. The remaining studies were non-influential (blue). Despite the presence of three influential studies, the overall direction of the effect (non-significant reduction) was maintained in all leave-one-out scenarios. </w:t>
      </w:r>
    </w:p>
    <w:p w14:paraId="51EE1E3E" w14:textId="371792D7" w:rsidR="00EF6710" w:rsidRPr="005F454A" w:rsidRDefault="00EF6710" w:rsidP="004873C5">
      <w:pPr>
        <w:spacing w:after="0" w:line="276" w:lineRule="auto"/>
        <w:rPr>
          <w:rFonts w:asciiTheme="majorBidi" w:hAnsiTheme="majorBidi" w:cstheme="majorBidi"/>
          <w:b/>
          <w:bCs/>
          <w:sz w:val="20"/>
          <w:szCs w:val="20"/>
        </w:rPr>
      </w:pPr>
    </w:p>
    <w:p w14:paraId="4B83A000" w14:textId="77777777" w:rsidR="004873C5" w:rsidRPr="005F454A" w:rsidRDefault="004873C5" w:rsidP="004873C5">
      <w:pPr>
        <w:spacing w:after="0" w:line="276" w:lineRule="auto"/>
        <w:jc w:val="both"/>
        <w:rPr>
          <w:rFonts w:asciiTheme="majorBidi" w:hAnsiTheme="majorBidi" w:cstheme="majorBidi"/>
          <w:sz w:val="20"/>
          <w:szCs w:val="20"/>
          <w:lang w:val="en"/>
        </w:rPr>
      </w:pPr>
      <w:r w:rsidRPr="005F454A">
        <w:rPr>
          <w:rFonts w:asciiTheme="majorBidi" w:hAnsiTheme="majorBidi" w:cstheme="majorBidi"/>
          <w:b/>
          <w:bCs/>
          <w:sz w:val="20"/>
          <w:szCs w:val="20"/>
          <w:lang w:val="en"/>
        </w:rPr>
        <w:t>Fig. S1(b).</w:t>
      </w:r>
      <w:r w:rsidRPr="005F454A">
        <w:rPr>
          <w:rFonts w:asciiTheme="majorBidi" w:hAnsiTheme="majorBidi" w:cstheme="majorBidi"/>
          <w:sz w:val="20"/>
          <w:szCs w:val="20"/>
          <w:lang w:val="en"/>
        </w:rPr>
        <w:t xml:space="preserve"> Forest plot of the sensitivity analysis assessing the robustness of the pooled effect of the intervention on GSH levels. Sensitivity analysis using the leave-one-out method for the 14 studies included in the GSH meta-analysis showed that the overall effect size was completely robust to the removal of individual studies. No influential studies (red) were observed in the diagram, and all 14 studies were identified as non-influential (blue).</w:t>
      </w:r>
    </w:p>
    <w:p w14:paraId="1E690BB0" w14:textId="5FAED9BF" w:rsidR="00F17D31" w:rsidRPr="005F454A" w:rsidRDefault="00F17D31" w:rsidP="004873C5">
      <w:pPr>
        <w:spacing w:after="0" w:line="276" w:lineRule="auto"/>
        <w:rPr>
          <w:rFonts w:asciiTheme="majorBidi" w:hAnsiTheme="majorBidi" w:cstheme="majorBidi"/>
          <w:b/>
          <w:bCs/>
          <w:sz w:val="20"/>
          <w:szCs w:val="20"/>
        </w:rPr>
      </w:pPr>
    </w:p>
    <w:p w14:paraId="4D0A49F2" w14:textId="33D8FD66" w:rsidR="00F17D31" w:rsidRPr="005F454A" w:rsidRDefault="004873C5" w:rsidP="004873C5">
      <w:pPr>
        <w:spacing w:after="0" w:line="276" w:lineRule="auto"/>
        <w:rPr>
          <w:rFonts w:asciiTheme="majorBidi" w:hAnsiTheme="majorBidi" w:cstheme="majorBidi"/>
          <w:sz w:val="20"/>
          <w:szCs w:val="20"/>
          <w:lang w:val="en"/>
        </w:rPr>
      </w:pPr>
      <w:r w:rsidRPr="005F454A">
        <w:rPr>
          <w:rFonts w:asciiTheme="majorBidi" w:hAnsiTheme="majorBidi" w:cstheme="majorBidi"/>
          <w:b/>
          <w:bCs/>
          <w:sz w:val="20"/>
          <w:szCs w:val="20"/>
          <w:lang w:val="en"/>
        </w:rPr>
        <w:t>Fig. S1(c).</w:t>
      </w:r>
      <w:r w:rsidRPr="005F454A">
        <w:rPr>
          <w:rFonts w:asciiTheme="majorBidi" w:hAnsiTheme="majorBidi" w:cstheme="majorBidi"/>
          <w:sz w:val="20"/>
          <w:szCs w:val="20"/>
          <w:lang w:val="en"/>
        </w:rPr>
        <w:t xml:space="preserve"> Forest plot of the sensitivity analysis assessing the robustness of the pooled effect of the intervention on SOD level. Sensitivity analysis using the leave-one-out method for the 30 studies included in the SOD meta-analysis showed that the overall effect size (SMD = 0.125, non-significant) was completely robust to the removal of individual studies. No influential studies (red) were observed in the diagram, and all 30 studies were identified as non-influential (blue).</w:t>
      </w:r>
    </w:p>
    <w:p w14:paraId="267E01A1" w14:textId="77777777" w:rsidR="004873C5" w:rsidRPr="005F454A" w:rsidRDefault="004873C5" w:rsidP="004873C5">
      <w:pPr>
        <w:spacing w:after="0" w:line="276" w:lineRule="auto"/>
        <w:rPr>
          <w:rFonts w:asciiTheme="majorBidi" w:hAnsiTheme="majorBidi" w:cstheme="majorBidi"/>
          <w:sz w:val="20"/>
          <w:szCs w:val="20"/>
          <w:lang w:val="en"/>
        </w:rPr>
      </w:pPr>
    </w:p>
    <w:p w14:paraId="7CEF24D5" w14:textId="77777777" w:rsidR="004873C5" w:rsidRPr="005F454A" w:rsidRDefault="004873C5" w:rsidP="004873C5">
      <w:pPr>
        <w:spacing w:after="0" w:line="276" w:lineRule="auto"/>
        <w:jc w:val="both"/>
        <w:rPr>
          <w:rFonts w:asciiTheme="majorBidi" w:hAnsiTheme="majorBidi" w:cstheme="majorBidi"/>
          <w:sz w:val="20"/>
          <w:szCs w:val="20"/>
        </w:rPr>
      </w:pPr>
      <w:r w:rsidRPr="005F454A">
        <w:rPr>
          <w:rFonts w:asciiTheme="majorBidi" w:hAnsiTheme="majorBidi" w:cstheme="majorBidi"/>
          <w:b/>
          <w:bCs/>
          <w:sz w:val="20"/>
          <w:szCs w:val="20"/>
          <w:lang w:val="en"/>
        </w:rPr>
        <w:t>Fig. S1(d).</w:t>
      </w:r>
      <w:r w:rsidRPr="005F454A">
        <w:rPr>
          <w:rFonts w:asciiTheme="majorBidi" w:hAnsiTheme="majorBidi" w:cstheme="majorBidi"/>
          <w:sz w:val="20"/>
          <w:szCs w:val="20"/>
          <w:lang w:val="en"/>
        </w:rPr>
        <w:t xml:space="preserve"> Forest plot of the sensitivity analysis assessing the robustness of the pooled effect of the intervention on TAC levels. Sensitivity analysis using the leave-one-out method for the 7 studies included in the TAC meta-analysis showed that the overall effect size was robust to the removal of individual studies. Three influential studies (</w:t>
      </w:r>
      <w:proofErr w:type="spellStart"/>
      <w:r w:rsidRPr="005F454A">
        <w:rPr>
          <w:rFonts w:asciiTheme="majorBidi" w:hAnsiTheme="majorBidi" w:cstheme="majorBidi"/>
          <w:sz w:val="20"/>
          <w:szCs w:val="20"/>
          <w:lang w:val="en"/>
        </w:rPr>
        <w:t>Alghadir</w:t>
      </w:r>
      <w:proofErr w:type="spellEnd"/>
      <w:r w:rsidRPr="005F454A">
        <w:rPr>
          <w:rFonts w:asciiTheme="majorBidi" w:hAnsiTheme="majorBidi" w:cstheme="majorBidi"/>
          <w:sz w:val="20"/>
          <w:szCs w:val="20"/>
          <w:lang w:val="en"/>
        </w:rPr>
        <w:t xml:space="preserve"> et al. (2016), </w:t>
      </w:r>
      <w:proofErr w:type="spellStart"/>
      <w:r w:rsidRPr="005F454A">
        <w:rPr>
          <w:rFonts w:asciiTheme="majorBidi" w:hAnsiTheme="majorBidi" w:cstheme="majorBidi"/>
          <w:sz w:val="20"/>
          <w:szCs w:val="20"/>
          <w:lang w:val="en"/>
        </w:rPr>
        <w:t>Alghadir</w:t>
      </w:r>
      <w:proofErr w:type="spellEnd"/>
      <w:r w:rsidRPr="005F454A">
        <w:rPr>
          <w:rFonts w:asciiTheme="majorBidi" w:hAnsiTheme="majorBidi" w:cstheme="majorBidi"/>
          <w:sz w:val="20"/>
          <w:szCs w:val="20"/>
          <w:lang w:val="en"/>
        </w:rPr>
        <w:t xml:space="preserve"> &amp; </w:t>
      </w:r>
      <w:proofErr w:type="spellStart"/>
      <w:r w:rsidRPr="005F454A">
        <w:rPr>
          <w:rFonts w:asciiTheme="majorBidi" w:hAnsiTheme="majorBidi" w:cstheme="majorBidi"/>
          <w:sz w:val="20"/>
          <w:szCs w:val="20"/>
          <w:lang w:val="en"/>
        </w:rPr>
        <w:t>Gahr</w:t>
      </w:r>
      <w:proofErr w:type="spellEnd"/>
      <w:r w:rsidRPr="005F454A">
        <w:rPr>
          <w:rFonts w:asciiTheme="majorBidi" w:hAnsiTheme="majorBidi" w:cstheme="majorBidi"/>
          <w:sz w:val="20"/>
          <w:szCs w:val="20"/>
          <w:lang w:val="en"/>
        </w:rPr>
        <w:t xml:space="preserve"> (2019) and </w:t>
      </w:r>
      <w:proofErr w:type="spellStart"/>
      <w:r w:rsidRPr="005F454A">
        <w:rPr>
          <w:rFonts w:asciiTheme="majorBidi" w:hAnsiTheme="majorBidi" w:cstheme="majorBidi"/>
          <w:sz w:val="20"/>
          <w:szCs w:val="20"/>
          <w:lang w:val="en"/>
        </w:rPr>
        <w:t>Sovatizidis</w:t>
      </w:r>
      <w:proofErr w:type="spellEnd"/>
      <w:r w:rsidRPr="005F454A">
        <w:rPr>
          <w:rFonts w:asciiTheme="majorBidi" w:hAnsiTheme="majorBidi" w:cstheme="majorBidi"/>
          <w:sz w:val="20"/>
          <w:szCs w:val="20"/>
          <w:lang w:val="en"/>
        </w:rPr>
        <w:t xml:space="preserve"> et al. (2020)) were identified in red, the removal of which </w:t>
      </w:r>
      <w:r w:rsidRPr="005F454A">
        <w:rPr>
          <w:rFonts w:asciiTheme="majorBidi" w:hAnsiTheme="majorBidi" w:cstheme="majorBidi"/>
          <w:sz w:val="20"/>
          <w:szCs w:val="20"/>
          <w:lang w:val="en"/>
        </w:rPr>
        <w:lastRenderedPageBreak/>
        <w:t xml:space="preserve">changed the effect size by more than 0.3 units. The remaining studies were non-influential (blue). Even with the removal of these studies, the confidence intervals still crossed zero and the result remained non-significant. </w:t>
      </w:r>
    </w:p>
    <w:p w14:paraId="0C33F623" w14:textId="13E22EAE" w:rsidR="00F17D31" w:rsidRPr="005F454A" w:rsidRDefault="00F17D31" w:rsidP="004873C5">
      <w:pPr>
        <w:spacing w:after="0" w:line="276" w:lineRule="auto"/>
        <w:rPr>
          <w:rFonts w:asciiTheme="majorBidi" w:hAnsiTheme="majorBidi" w:cstheme="majorBidi"/>
          <w:b/>
          <w:bCs/>
          <w:sz w:val="20"/>
          <w:szCs w:val="20"/>
        </w:rPr>
      </w:pPr>
    </w:p>
    <w:p w14:paraId="780C88DC" w14:textId="77777777" w:rsidR="004873C5" w:rsidRPr="005F454A" w:rsidRDefault="004873C5" w:rsidP="004873C5">
      <w:pPr>
        <w:spacing w:after="0" w:line="276" w:lineRule="auto"/>
        <w:jc w:val="both"/>
        <w:rPr>
          <w:rFonts w:asciiTheme="majorBidi" w:hAnsiTheme="majorBidi" w:cstheme="majorBidi"/>
          <w:sz w:val="20"/>
          <w:szCs w:val="20"/>
          <w:lang w:val="en"/>
        </w:rPr>
      </w:pPr>
      <w:r w:rsidRPr="005F454A">
        <w:rPr>
          <w:rFonts w:asciiTheme="majorBidi" w:hAnsiTheme="majorBidi" w:cstheme="majorBidi"/>
          <w:b/>
          <w:bCs/>
          <w:sz w:val="20"/>
          <w:szCs w:val="20"/>
          <w:lang w:val="en"/>
        </w:rPr>
        <w:t>Fig. S1(e).</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rPr>
        <w:t xml:space="preserve">Forest plot of the sensitivity analysis examining the robustness of the pooled effect of the intervention on MDA levels. Sensitivity analysis using the leave-one-out method for the 10 studies included in the MDA meta-analysis showed that the overall effect size (SMD = -1.02) was robust to the removal of individual studies. Two influential studies (Thomas et al. 2023 and </w:t>
      </w:r>
      <w:proofErr w:type="spellStart"/>
      <w:r w:rsidRPr="005F454A">
        <w:rPr>
          <w:rFonts w:asciiTheme="majorBidi" w:hAnsiTheme="majorBidi" w:cstheme="majorBidi"/>
          <w:sz w:val="20"/>
          <w:szCs w:val="20"/>
        </w:rPr>
        <w:t>Alghadir</w:t>
      </w:r>
      <w:proofErr w:type="spellEnd"/>
      <w:r w:rsidRPr="005F454A">
        <w:rPr>
          <w:rFonts w:asciiTheme="majorBidi" w:hAnsiTheme="majorBidi" w:cstheme="majorBidi"/>
          <w:sz w:val="20"/>
          <w:szCs w:val="20"/>
        </w:rPr>
        <w:t xml:space="preserve"> &amp; </w:t>
      </w:r>
      <w:proofErr w:type="spellStart"/>
      <w:r w:rsidRPr="005F454A">
        <w:rPr>
          <w:rFonts w:asciiTheme="majorBidi" w:hAnsiTheme="majorBidi" w:cstheme="majorBidi"/>
          <w:sz w:val="20"/>
          <w:szCs w:val="20"/>
        </w:rPr>
        <w:t>Gabr</w:t>
      </w:r>
      <w:proofErr w:type="spellEnd"/>
      <w:r w:rsidRPr="005F454A">
        <w:rPr>
          <w:rFonts w:asciiTheme="majorBidi" w:hAnsiTheme="majorBidi" w:cstheme="majorBidi"/>
          <w:sz w:val="20"/>
          <w:szCs w:val="20"/>
        </w:rPr>
        <w:t xml:space="preserve"> 2019) were identified in red, the removal of each changing the effect size by more than 0.3 units. The remaining studies were non-influential (blue). Despite these two studies, the overall direction of the effect (reduction in MDA) was maintained in all scenarios. Therefore, the conclusion that physical activity significantly reduces MDA has acceptable robustness, although the presence of influential studies suggests more cautious interpretation of the overall effect size.</w:t>
      </w:r>
    </w:p>
    <w:p w14:paraId="672590E1" w14:textId="49B69294" w:rsidR="00F17D31" w:rsidRPr="005F454A" w:rsidRDefault="00F17D31" w:rsidP="004873C5">
      <w:pPr>
        <w:spacing w:after="0" w:line="276" w:lineRule="auto"/>
        <w:rPr>
          <w:rFonts w:asciiTheme="majorBidi" w:hAnsiTheme="majorBidi" w:cstheme="majorBidi"/>
          <w:b/>
          <w:bCs/>
          <w:sz w:val="20"/>
          <w:szCs w:val="20"/>
        </w:rPr>
      </w:pPr>
    </w:p>
    <w:p w14:paraId="1AAF9CAA" w14:textId="77777777" w:rsidR="004873C5" w:rsidRPr="005F454A" w:rsidRDefault="004873C5" w:rsidP="004873C5">
      <w:pPr>
        <w:spacing w:after="0" w:line="276" w:lineRule="auto"/>
        <w:jc w:val="both"/>
        <w:rPr>
          <w:rFonts w:asciiTheme="majorBidi" w:hAnsiTheme="majorBidi" w:cstheme="majorBidi"/>
          <w:sz w:val="20"/>
          <w:szCs w:val="20"/>
        </w:rPr>
      </w:pPr>
      <w:r w:rsidRPr="005F454A">
        <w:rPr>
          <w:rFonts w:asciiTheme="majorBidi" w:hAnsiTheme="majorBidi" w:cstheme="majorBidi"/>
          <w:b/>
          <w:bCs/>
          <w:sz w:val="20"/>
          <w:szCs w:val="20"/>
          <w:lang w:val="en"/>
        </w:rPr>
        <w:t>Fig. S1(f).</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rPr>
        <w:t>Forest plot of the sensitivity analysis evaluating the robustness of the pooled effect of the intervention on TAS levels. Sensitivity analysis using the leave-one-out method for the 4 studies included in the TAS meta-analysis showed that the overall effect size (SMD = 0.76, significant, P &lt; 0.001) was completely robust to the removal of individual studies. No influential studies (red) were observed in the diagram, and all studies were identified as non-influential (blue).</w:t>
      </w:r>
    </w:p>
    <w:p w14:paraId="7C2225C2" w14:textId="4C6723A5" w:rsidR="00F17D31" w:rsidRPr="005F454A" w:rsidRDefault="00F17D31" w:rsidP="004873C5">
      <w:pPr>
        <w:spacing w:after="0" w:line="276" w:lineRule="auto"/>
        <w:rPr>
          <w:rFonts w:asciiTheme="majorBidi" w:hAnsiTheme="majorBidi" w:cstheme="majorBidi"/>
          <w:b/>
          <w:bCs/>
          <w:sz w:val="20"/>
          <w:szCs w:val="20"/>
        </w:rPr>
      </w:pPr>
    </w:p>
    <w:p w14:paraId="522A7C00" w14:textId="77777777" w:rsidR="00F17D31" w:rsidRPr="005F454A" w:rsidRDefault="00F17D31" w:rsidP="004873C5">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S2(a).</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lang w:val="en" w:bidi="fa-IR"/>
        </w:rPr>
        <w:t xml:space="preserve">Funnel plot evaluating publication bias in studies assessing the effect of the intervention on </w:t>
      </w:r>
      <w:r w:rsidRPr="005F454A">
        <w:rPr>
          <w:rFonts w:asciiTheme="majorBidi" w:hAnsiTheme="majorBidi" w:cstheme="majorBidi"/>
          <w:sz w:val="20"/>
          <w:szCs w:val="20"/>
          <w:lang w:val="en"/>
        </w:rPr>
        <w:t>CAT</w:t>
      </w:r>
      <w:r w:rsidRPr="005F454A">
        <w:rPr>
          <w:rFonts w:asciiTheme="majorBidi" w:hAnsiTheme="majorBidi" w:cstheme="majorBidi"/>
          <w:sz w:val="20"/>
          <w:szCs w:val="20"/>
          <w:lang w:val="en" w:bidi="fa-IR"/>
        </w:rPr>
        <w:t xml:space="preserve"> levels. The distribution of studies was examined for asymmetry indicative of publication bias.</w:t>
      </w:r>
    </w:p>
    <w:p w14:paraId="2BCF3C19" w14:textId="100EA0F2" w:rsidR="00F17D31" w:rsidRPr="005F454A" w:rsidRDefault="00F17D31" w:rsidP="004873C5">
      <w:pPr>
        <w:spacing w:after="0" w:line="276" w:lineRule="auto"/>
        <w:rPr>
          <w:rFonts w:asciiTheme="majorBidi" w:hAnsiTheme="majorBidi" w:cstheme="majorBidi"/>
          <w:b/>
          <w:bCs/>
          <w:sz w:val="20"/>
          <w:szCs w:val="20"/>
        </w:rPr>
      </w:pPr>
    </w:p>
    <w:p w14:paraId="07DBC025" w14:textId="77777777" w:rsidR="00F17D31" w:rsidRPr="005F454A" w:rsidRDefault="00F17D31" w:rsidP="004873C5">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S2(b).</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lang w:val="en" w:bidi="fa-IR"/>
        </w:rPr>
        <w:t>Funnel plot evaluating publication bias in studies assessing the effect of the intervention on GSH levels. The distribution of studies was examined for asymmetry indicative of publication bias.</w:t>
      </w:r>
    </w:p>
    <w:p w14:paraId="1C4111D9" w14:textId="32DA4713" w:rsidR="00F17D31" w:rsidRPr="005F454A" w:rsidRDefault="00F17D31" w:rsidP="004873C5">
      <w:pPr>
        <w:spacing w:after="0" w:line="276" w:lineRule="auto"/>
        <w:rPr>
          <w:rFonts w:asciiTheme="majorBidi" w:hAnsiTheme="majorBidi" w:cstheme="majorBidi"/>
          <w:b/>
          <w:bCs/>
          <w:sz w:val="20"/>
          <w:szCs w:val="20"/>
        </w:rPr>
      </w:pPr>
    </w:p>
    <w:p w14:paraId="57600274" w14:textId="77777777" w:rsidR="00F17D31" w:rsidRPr="005F454A" w:rsidRDefault="00F17D31" w:rsidP="004873C5">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S2(c).</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lang w:val="en" w:bidi="fa-IR"/>
        </w:rPr>
        <w:t>Funnel plot assessing publication bias in the meta</w:t>
      </w:r>
      <w:r w:rsidRPr="005F454A">
        <w:rPr>
          <w:rFonts w:asciiTheme="majorBidi" w:hAnsiTheme="majorBidi" w:cstheme="majorBidi"/>
          <w:sz w:val="20"/>
          <w:szCs w:val="20"/>
          <w:lang w:val="en" w:bidi="fa-IR"/>
        </w:rPr>
        <w:noBreakHyphen/>
        <w:t>analysis of the intervention’s effect on SOD levels. Relative symmetry suggests no substantial publication bias.</w:t>
      </w:r>
    </w:p>
    <w:p w14:paraId="7AE57B57" w14:textId="238514AF" w:rsidR="00F17D31" w:rsidRPr="005F454A" w:rsidRDefault="00F17D31" w:rsidP="004873C5">
      <w:pPr>
        <w:spacing w:after="0" w:line="276" w:lineRule="auto"/>
        <w:rPr>
          <w:rFonts w:asciiTheme="majorBidi" w:hAnsiTheme="majorBidi" w:cstheme="majorBidi"/>
          <w:b/>
          <w:bCs/>
          <w:sz w:val="20"/>
          <w:szCs w:val="20"/>
        </w:rPr>
      </w:pPr>
    </w:p>
    <w:p w14:paraId="536F5830" w14:textId="77777777" w:rsidR="00F17D31" w:rsidRPr="005F454A" w:rsidRDefault="00F17D31" w:rsidP="004873C5">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S2(d).</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lang w:val="en" w:bidi="fa-IR"/>
        </w:rPr>
        <w:t>Funnel plot assessing publication bias among studies evaluating the effect of the intervention on MDA levels.</w:t>
      </w:r>
    </w:p>
    <w:p w14:paraId="43773D90" w14:textId="1B0727A8" w:rsidR="00F17D31" w:rsidRPr="005F454A" w:rsidRDefault="00F17D31" w:rsidP="004873C5">
      <w:pPr>
        <w:spacing w:after="0" w:line="276" w:lineRule="auto"/>
        <w:rPr>
          <w:rFonts w:asciiTheme="majorBidi" w:hAnsiTheme="majorBidi" w:cstheme="majorBidi"/>
          <w:b/>
          <w:bCs/>
          <w:sz w:val="20"/>
          <w:szCs w:val="20"/>
        </w:rPr>
      </w:pPr>
    </w:p>
    <w:p w14:paraId="50757568" w14:textId="77777777" w:rsidR="00F17D31" w:rsidRPr="005F454A" w:rsidRDefault="00F17D31" w:rsidP="004873C5">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S2(e).</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lang w:val="en" w:bidi="fa-IR"/>
        </w:rPr>
        <w:t>Funnel plot assessing publication bias among studies included in the meta</w:t>
      </w:r>
      <w:r w:rsidRPr="005F454A">
        <w:rPr>
          <w:rFonts w:asciiTheme="majorBidi" w:hAnsiTheme="majorBidi" w:cstheme="majorBidi"/>
          <w:sz w:val="20"/>
          <w:szCs w:val="20"/>
          <w:lang w:val="en" w:bidi="fa-IR"/>
        </w:rPr>
        <w:noBreakHyphen/>
        <w:t>analysis evaluating the effect of the intervention on TAC levels.</w:t>
      </w:r>
    </w:p>
    <w:p w14:paraId="7C8919D1" w14:textId="54E6730B" w:rsidR="00F17D31" w:rsidRPr="005F454A" w:rsidRDefault="00F17D31" w:rsidP="004873C5">
      <w:pPr>
        <w:spacing w:after="0" w:line="276" w:lineRule="auto"/>
        <w:rPr>
          <w:rFonts w:asciiTheme="majorBidi" w:hAnsiTheme="majorBidi" w:cstheme="majorBidi"/>
          <w:b/>
          <w:bCs/>
          <w:sz w:val="20"/>
          <w:szCs w:val="20"/>
        </w:rPr>
      </w:pPr>
    </w:p>
    <w:p w14:paraId="46FEED50" w14:textId="77777777" w:rsidR="00F17D31" w:rsidRPr="005F454A" w:rsidRDefault="00F17D31" w:rsidP="004873C5">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S2(f).</w:t>
      </w:r>
      <w:r w:rsidRPr="005F454A">
        <w:rPr>
          <w:rFonts w:asciiTheme="majorBidi" w:hAnsiTheme="majorBidi" w:cstheme="majorBidi"/>
          <w:sz w:val="20"/>
          <w:szCs w:val="20"/>
          <w:lang w:val="en"/>
        </w:rPr>
        <w:t xml:space="preserve"> </w:t>
      </w:r>
      <w:r w:rsidRPr="005F454A">
        <w:rPr>
          <w:rFonts w:asciiTheme="majorBidi" w:hAnsiTheme="majorBidi" w:cstheme="majorBidi"/>
          <w:sz w:val="20"/>
          <w:szCs w:val="20"/>
          <w:lang w:val="en" w:bidi="fa-IR"/>
        </w:rPr>
        <w:t>Funnel plot assessing publication bias among studies included in the meta</w:t>
      </w:r>
      <w:r w:rsidRPr="005F454A">
        <w:rPr>
          <w:rFonts w:asciiTheme="majorBidi" w:hAnsiTheme="majorBidi" w:cstheme="majorBidi"/>
          <w:sz w:val="20"/>
          <w:szCs w:val="20"/>
          <w:lang w:val="en" w:bidi="fa-IR"/>
        </w:rPr>
        <w:noBreakHyphen/>
        <w:t>analysis evaluating the effect of the intervention on TAS levels. Symmetry around the pooled effect suggests a low risk of publication bias.</w:t>
      </w:r>
    </w:p>
    <w:p w14:paraId="27D84CC2" w14:textId="7367635B" w:rsidR="00F17D31" w:rsidRPr="005F454A" w:rsidRDefault="00F17D31" w:rsidP="004873C5">
      <w:pPr>
        <w:spacing w:after="0" w:line="276" w:lineRule="auto"/>
        <w:rPr>
          <w:rFonts w:asciiTheme="majorBidi" w:hAnsiTheme="majorBidi" w:cstheme="majorBidi"/>
          <w:b/>
          <w:bCs/>
          <w:sz w:val="20"/>
          <w:szCs w:val="20"/>
        </w:rPr>
      </w:pPr>
    </w:p>
    <w:p w14:paraId="0DE08AE2" w14:textId="77777777" w:rsidR="00F17D31" w:rsidRPr="005F454A" w:rsidRDefault="00F17D31" w:rsidP="004873C5">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S3(a)</w:t>
      </w:r>
      <w:r w:rsidRPr="005F454A">
        <w:rPr>
          <w:rFonts w:asciiTheme="majorBidi" w:eastAsia="Times New Roman" w:hAnsiTheme="majorBidi" w:cstheme="majorBidi"/>
          <w:b/>
          <w:bCs/>
          <w:sz w:val="20"/>
          <w:szCs w:val="20"/>
          <w:lang w:val="en"/>
        </w:rPr>
        <w:t>.</w:t>
      </w:r>
      <w:r w:rsidRPr="005F454A">
        <w:rPr>
          <w:rFonts w:asciiTheme="majorBidi" w:eastAsia="Times New Roman" w:hAnsiTheme="majorBidi" w:cstheme="majorBidi"/>
          <w:sz w:val="20"/>
          <w:szCs w:val="20"/>
          <w:lang w:val="en"/>
        </w:rPr>
        <w:t xml:space="preserve"> Meta</w:t>
      </w:r>
      <w:r w:rsidRPr="005F454A">
        <w:rPr>
          <w:rFonts w:asciiTheme="majorBidi" w:eastAsia="Times New Roman" w:hAnsiTheme="majorBidi" w:cstheme="majorBidi"/>
          <w:sz w:val="20"/>
          <w:szCs w:val="20"/>
          <w:lang w:val="en"/>
        </w:rPr>
        <w:noBreakHyphen/>
        <w:t xml:space="preserve">regression examining the association between age and the standardized mean difference in CAT activity. The analysis showed </w:t>
      </w:r>
      <w:r w:rsidRPr="005F454A">
        <w:rPr>
          <w:rFonts w:asciiTheme="majorBidi" w:eastAsia="Times New Roman" w:hAnsiTheme="majorBidi" w:cstheme="majorBidi"/>
          <w:b/>
          <w:bCs/>
          <w:sz w:val="20"/>
          <w:szCs w:val="20"/>
          <w:lang w:val="en"/>
        </w:rPr>
        <w:t>no significant linear relationship</w:t>
      </w:r>
      <w:r w:rsidRPr="005F454A">
        <w:rPr>
          <w:rFonts w:asciiTheme="majorBidi" w:eastAsia="Times New Roman" w:hAnsiTheme="majorBidi" w:cstheme="majorBidi"/>
          <w:sz w:val="20"/>
          <w:szCs w:val="20"/>
          <w:lang w:val="en"/>
        </w:rPr>
        <w:t xml:space="preserve"> (p = 0.96), indicating that age did not explain variability in CAT effect sizes. The regression line remained essentially flat, and confidence intervals were wide, suggesting an absence of age</w:t>
      </w:r>
      <w:r w:rsidRPr="005F454A">
        <w:rPr>
          <w:rFonts w:asciiTheme="majorBidi" w:eastAsia="Times New Roman" w:hAnsiTheme="majorBidi" w:cstheme="majorBidi"/>
          <w:sz w:val="20"/>
          <w:szCs w:val="20"/>
          <w:lang w:val="en"/>
        </w:rPr>
        <w:noBreakHyphen/>
        <w:t>related moderation.</w:t>
      </w:r>
    </w:p>
    <w:p w14:paraId="605B91DE" w14:textId="7593A38D" w:rsidR="00F17D31" w:rsidRPr="005F454A" w:rsidRDefault="00F17D31" w:rsidP="004873C5">
      <w:pPr>
        <w:spacing w:after="0" w:line="276" w:lineRule="auto"/>
        <w:rPr>
          <w:rFonts w:asciiTheme="majorBidi" w:hAnsiTheme="majorBidi" w:cstheme="majorBidi"/>
          <w:b/>
          <w:bCs/>
          <w:sz w:val="20"/>
          <w:szCs w:val="20"/>
        </w:rPr>
      </w:pPr>
    </w:p>
    <w:p w14:paraId="733D6EBF" w14:textId="77777777" w:rsidR="00F17D31" w:rsidRPr="005F454A" w:rsidRDefault="00F17D31" w:rsidP="004873C5">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S3(b).</w:t>
      </w:r>
      <w:r w:rsidRPr="005F454A">
        <w:rPr>
          <w:rFonts w:asciiTheme="majorBidi" w:hAnsiTheme="majorBidi" w:cstheme="majorBidi"/>
          <w:sz w:val="20"/>
          <w:szCs w:val="20"/>
          <w:lang w:val="en"/>
        </w:rPr>
        <w:t xml:space="preserve"> </w:t>
      </w:r>
      <w:r w:rsidRPr="005F454A">
        <w:rPr>
          <w:rFonts w:asciiTheme="majorBidi" w:eastAsia="Times New Roman" w:hAnsiTheme="majorBidi" w:cstheme="majorBidi"/>
          <w:sz w:val="20"/>
          <w:szCs w:val="20"/>
          <w:lang w:val="en"/>
        </w:rPr>
        <w:t>Meta</w:t>
      </w:r>
      <w:r w:rsidRPr="005F454A">
        <w:rPr>
          <w:rFonts w:asciiTheme="majorBidi" w:eastAsia="Times New Roman" w:hAnsiTheme="majorBidi" w:cstheme="majorBidi"/>
          <w:sz w:val="20"/>
          <w:szCs w:val="20"/>
          <w:lang w:val="en"/>
        </w:rPr>
        <w:noBreakHyphen/>
        <w:t xml:space="preserve">regression assessing whether age moderated changes in GSH levels. The analysis demonstrated </w:t>
      </w:r>
      <w:r w:rsidRPr="005F454A">
        <w:rPr>
          <w:rFonts w:asciiTheme="majorBidi" w:eastAsia="Times New Roman" w:hAnsiTheme="majorBidi" w:cstheme="majorBidi"/>
          <w:b/>
          <w:bCs/>
          <w:sz w:val="20"/>
          <w:szCs w:val="20"/>
          <w:lang w:val="en"/>
        </w:rPr>
        <w:t>no significant association</w:t>
      </w:r>
      <w:r w:rsidRPr="005F454A">
        <w:rPr>
          <w:rFonts w:asciiTheme="majorBidi" w:eastAsia="Times New Roman" w:hAnsiTheme="majorBidi" w:cstheme="majorBidi"/>
          <w:sz w:val="20"/>
          <w:szCs w:val="20"/>
          <w:lang w:val="en"/>
        </w:rPr>
        <w:t xml:space="preserve"> between age and the effect size (p-value &gt; 0.30 based on the user</w:t>
      </w:r>
      <w:r w:rsidRPr="005F454A">
        <w:rPr>
          <w:rFonts w:asciiTheme="majorBidi" w:eastAsia="Times New Roman" w:hAnsiTheme="majorBidi" w:cstheme="majorBidi"/>
          <w:sz w:val="20"/>
          <w:szCs w:val="20"/>
          <w:lang w:val="en"/>
        </w:rPr>
        <w:noBreakHyphen/>
        <w:t>provided data pattern), suggesting that inter</w:t>
      </w:r>
      <w:r w:rsidRPr="005F454A">
        <w:rPr>
          <w:rFonts w:asciiTheme="majorBidi" w:eastAsia="Times New Roman" w:hAnsiTheme="majorBidi" w:cstheme="majorBidi"/>
          <w:sz w:val="20"/>
          <w:szCs w:val="20"/>
          <w:lang w:val="en"/>
        </w:rPr>
        <w:noBreakHyphen/>
        <w:t>study variation in GSH was not attributable to differences in participant age.</w:t>
      </w:r>
    </w:p>
    <w:p w14:paraId="3BF65235" w14:textId="46B0F6B0" w:rsidR="00F17D31" w:rsidRPr="005F454A" w:rsidRDefault="00F17D31" w:rsidP="004873C5">
      <w:pPr>
        <w:spacing w:after="0" w:line="276" w:lineRule="auto"/>
        <w:rPr>
          <w:rFonts w:asciiTheme="majorBidi" w:hAnsiTheme="majorBidi" w:cstheme="majorBidi"/>
          <w:b/>
          <w:bCs/>
          <w:sz w:val="20"/>
          <w:szCs w:val="20"/>
        </w:rPr>
      </w:pPr>
    </w:p>
    <w:p w14:paraId="793356D7" w14:textId="77777777" w:rsidR="00F17D31" w:rsidRPr="005F454A" w:rsidRDefault="00F17D31" w:rsidP="004873C5">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S3(c).</w:t>
      </w:r>
      <w:r w:rsidRPr="005F454A">
        <w:rPr>
          <w:rFonts w:asciiTheme="majorBidi" w:hAnsiTheme="majorBidi" w:cstheme="majorBidi"/>
          <w:sz w:val="20"/>
          <w:szCs w:val="20"/>
          <w:lang w:val="en"/>
        </w:rPr>
        <w:t xml:space="preserve"> </w:t>
      </w:r>
      <w:r w:rsidRPr="005F454A">
        <w:rPr>
          <w:rFonts w:asciiTheme="majorBidi" w:eastAsia="Times New Roman" w:hAnsiTheme="majorBidi" w:cstheme="majorBidi"/>
          <w:sz w:val="20"/>
          <w:szCs w:val="20"/>
          <w:lang w:val="en"/>
        </w:rPr>
        <w:t>Meta</w:t>
      </w:r>
      <w:r w:rsidRPr="005F454A">
        <w:rPr>
          <w:rFonts w:asciiTheme="majorBidi" w:eastAsia="Times New Roman" w:hAnsiTheme="majorBidi" w:cstheme="majorBidi"/>
          <w:sz w:val="20"/>
          <w:szCs w:val="20"/>
          <w:lang w:val="en"/>
        </w:rPr>
        <w:noBreakHyphen/>
        <w:t xml:space="preserve">regression evaluating the effect of age on mean differences in MDA levels. The model revealed </w:t>
      </w:r>
      <w:r w:rsidRPr="005F454A">
        <w:rPr>
          <w:rFonts w:asciiTheme="majorBidi" w:eastAsia="Times New Roman" w:hAnsiTheme="majorBidi" w:cstheme="majorBidi"/>
          <w:b/>
          <w:bCs/>
          <w:sz w:val="20"/>
          <w:szCs w:val="20"/>
          <w:lang w:val="en"/>
        </w:rPr>
        <w:t>no statistically significant linear trend</w:t>
      </w:r>
      <w:r w:rsidRPr="005F454A">
        <w:rPr>
          <w:rFonts w:asciiTheme="majorBidi" w:eastAsia="Times New Roman" w:hAnsiTheme="majorBidi" w:cstheme="majorBidi"/>
          <w:sz w:val="20"/>
          <w:szCs w:val="20"/>
          <w:lang w:val="en"/>
        </w:rPr>
        <w:t xml:space="preserve"> (p = 0.48), and the near</w:t>
      </w:r>
      <w:r w:rsidRPr="005F454A">
        <w:rPr>
          <w:rFonts w:asciiTheme="majorBidi" w:eastAsia="Times New Roman" w:hAnsiTheme="majorBidi" w:cstheme="majorBidi"/>
          <w:sz w:val="20"/>
          <w:szCs w:val="20"/>
          <w:lang w:val="en"/>
        </w:rPr>
        <w:noBreakHyphen/>
        <w:t>zero slope indicates that age did not meaningfully influence MDA effect size estimates. The wide confidence bounds further confirm the lack of age</w:t>
      </w:r>
      <w:r w:rsidRPr="005F454A">
        <w:rPr>
          <w:rFonts w:asciiTheme="majorBidi" w:eastAsia="Times New Roman" w:hAnsiTheme="majorBidi" w:cstheme="majorBidi"/>
          <w:sz w:val="20"/>
          <w:szCs w:val="20"/>
          <w:lang w:val="en"/>
        </w:rPr>
        <w:noBreakHyphen/>
        <w:t>dependent modulation.</w:t>
      </w:r>
    </w:p>
    <w:p w14:paraId="0DF4A711" w14:textId="0CEB4C30" w:rsidR="00F17D31" w:rsidRPr="005F454A" w:rsidRDefault="00F17D31" w:rsidP="004873C5">
      <w:pPr>
        <w:spacing w:after="0" w:line="276" w:lineRule="auto"/>
        <w:rPr>
          <w:rFonts w:asciiTheme="majorBidi" w:hAnsiTheme="majorBidi" w:cstheme="majorBidi"/>
          <w:b/>
          <w:bCs/>
          <w:sz w:val="20"/>
          <w:szCs w:val="20"/>
        </w:rPr>
      </w:pPr>
    </w:p>
    <w:p w14:paraId="6FE4E633" w14:textId="77777777" w:rsidR="00F17D31" w:rsidRPr="005F454A" w:rsidRDefault="00F17D31" w:rsidP="004873C5">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S3(d).</w:t>
      </w:r>
      <w:r w:rsidRPr="005F454A">
        <w:rPr>
          <w:rFonts w:asciiTheme="majorBidi" w:hAnsiTheme="majorBidi" w:cstheme="majorBidi"/>
          <w:sz w:val="20"/>
          <w:szCs w:val="20"/>
          <w:lang w:val="en"/>
        </w:rPr>
        <w:t xml:space="preserve"> </w:t>
      </w:r>
      <w:r w:rsidRPr="005F454A">
        <w:rPr>
          <w:rFonts w:asciiTheme="majorBidi" w:eastAsia="Times New Roman" w:hAnsiTheme="majorBidi" w:cstheme="majorBidi"/>
          <w:sz w:val="20"/>
          <w:szCs w:val="20"/>
          <w:lang w:val="en"/>
        </w:rPr>
        <w:t>Meta</w:t>
      </w:r>
      <w:r w:rsidRPr="005F454A">
        <w:rPr>
          <w:rFonts w:asciiTheme="majorBidi" w:eastAsia="Times New Roman" w:hAnsiTheme="majorBidi" w:cstheme="majorBidi"/>
          <w:sz w:val="20"/>
          <w:szCs w:val="20"/>
          <w:lang w:val="en"/>
        </w:rPr>
        <w:noBreakHyphen/>
        <w:t xml:space="preserve">regression evaluating the dose–response relationship for SOD. The findings indicated </w:t>
      </w:r>
      <w:r w:rsidRPr="005F454A">
        <w:rPr>
          <w:rFonts w:asciiTheme="majorBidi" w:eastAsia="Times New Roman" w:hAnsiTheme="majorBidi" w:cstheme="majorBidi"/>
          <w:b/>
          <w:bCs/>
          <w:sz w:val="20"/>
          <w:szCs w:val="20"/>
          <w:lang w:val="en"/>
        </w:rPr>
        <w:t>no significant linear effect of dose</w:t>
      </w:r>
      <w:r w:rsidRPr="005F454A">
        <w:rPr>
          <w:rFonts w:asciiTheme="majorBidi" w:eastAsia="Times New Roman" w:hAnsiTheme="majorBidi" w:cstheme="majorBidi"/>
          <w:sz w:val="20"/>
          <w:szCs w:val="20"/>
          <w:lang w:val="en"/>
        </w:rPr>
        <w:t xml:space="preserve"> on SOD differences (p = 0.98). The shallow regression slope and wide confidence intervals show that administered dose did not act as a linear moderator of SOD outcomes across studies.</w:t>
      </w:r>
    </w:p>
    <w:p w14:paraId="39D695E5" w14:textId="6B3E2794" w:rsidR="00F17D31" w:rsidRPr="005F454A" w:rsidRDefault="00F17D31" w:rsidP="004873C5">
      <w:pPr>
        <w:spacing w:after="0" w:line="276" w:lineRule="auto"/>
        <w:rPr>
          <w:rFonts w:asciiTheme="majorBidi" w:hAnsiTheme="majorBidi" w:cstheme="majorBidi"/>
          <w:b/>
          <w:bCs/>
          <w:sz w:val="20"/>
          <w:szCs w:val="20"/>
        </w:rPr>
      </w:pPr>
    </w:p>
    <w:p w14:paraId="30EC1A2E" w14:textId="77777777" w:rsidR="00F17D31" w:rsidRPr="005F454A" w:rsidRDefault="00F17D31" w:rsidP="004873C5">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S3(e).</w:t>
      </w:r>
      <w:r w:rsidRPr="005F454A">
        <w:rPr>
          <w:rFonts w:asciiTheme="majorBidi" w:hAnsiTheme="majorBidi" w:cstheme="majorBidi"/>
          <w:sz w:val="20"/>
          <w:szCs w:val="20"/>
          <w:lang w:val="en"/>
        </w:rPr>
        <w:t xml:space="preserve"> </w:t>
      </w:r>
      <w:r w:rsidRPr="005F454A">
        <w:rPr>
          <w:rFonts w:asciiTheme="majorBidi" w:eastAsia="Times New Roman" w:hAnsiTheme="majorBidi" w:cstheme="majorBidi"/>
          <w:sz w:val="20"/>
          <w:szCs w:val="20"/>
          <w:lang w:val="en"/>
        </w:rPr>
        <w:t>Meta</w:t>
      </w:r>
      <w:r w:rsidRPr="005F454A">
        <w:rPr>
          <w:rFonts w:asciiTheme="majorBidi" w:eastAsia="Times New Roman" w:hAnsiTheme="majorBidi" w:cstheme="majorBidi"/>
          <w:sz w:val="20"/>
          <w:szCs w:val="20"/>
          <w:lang w:val="en"/>
        </w:rPr>
        <w:noBreakHyphen/>
        <w:t xml:space="preserve">regression evaluating the dose–response relationship for TAC. The findings indicated </w:t>
      </w:r>
      <w:r w:rsidRPr="005F454A">
        <w:rPr>
          <w:rFonts w:asciiTheme="majorBidi" w:eastAsia="Times New Roman" w:hAnsiTheme="majorBidi" w:cstheme="majorBidi"/>
          <w:b/>
          <w:bCs/>
          <w:sz w:val="20"/>
          <w:szCs w:val="20"/>
          <w:lang w:val="en"/>
        </w:rPr>
        <w:t>no significant linear effect of dose</w:t>
      </w:r>
      <w:r w:rsidRPr="005F454A">
        <w:rPr>
          <w:rFonts w:asciiTheme="majorBidi" w:eastAsia="Times New Roman" w:hAnsiTheme="majorBidi" w:cstheme="majorBidi"/>
          <w:sz w:val="20"/>
          <w:szCs w:val="20"/>
          <w:lang w:val="en"/>
        </w:rPr>
        <w:t xml:space="preserve"> on TAC differences (p = 0.37). The shallow regression slope and wide confidence intervals show that administered dose did not act as a linear moderator of TAC outcomes across studies.</w:t>
      </w:r>
    </w:p>
    <w:p w14:paraId="4A81463C" w14:textId="66775F58" w:rsidR="00F17D31" w:rsidRPr="005F454A" w:rsidRDefault="00F17D31" w:rsidP="004873C5">
      <w:pPr>
        <w:spacing w:after="0" w:line="276" w:lineRule="auto"/>
        <w:rPr>
          <w:rFonts w:asciiTheme="majorBidi" w:hAnsiTheme="majorBidi" w:cstheme="majorBidi"/>
          <w:b/>
          <w:bCs/>
          <w:sz w:val="20"/>
          <w:szCs w:val="20"/>
        </w:rPr>
      </w:pPr>
    </w:p>
    <w:p w14:paraId="09D61487" w14:textId="7541A27C" w:rsidR="004873C5" w:rsidRPr="005F454A" w:rsidRDefault="004873C5" w:rsidP="004873C5">
      <w:pPr>
        <w:tabs>
          <w:tab w:val="left" w:pos="3315"/>
        </w:tabs>
        <w:spacing w:after="0" w:line="276" w:lineRule="auto"/>
        <w:jc w:val="both"/>
        <w:rPr>
          <w:rFonts w:asciiTheme="majorBidi" w:hAnsiTheme="majorBidi" w:cstheme="majorBidi"/>
          <w:sz w:val="20"/>
          <w:szCs w:val="20"/>
        </w:rPr>
      </w:pPr>
      <w:r w:rsidRPr="005F454A">
        <w:rPr>
          <w:rStyle w:val="Strong"/>
          <w:rFonts w:asciiTheme="majorBidi" w:hAnsiTheme="majorBidi" w:cstheme="majorBidi"/>
          <w:sz w:val="20"/>
          <w:szCs w:val="20"/>
        </w:rPr>
        <w:t>Fig. S4.</w:t>
      </w:r>
      <w:r w:rsidRPr="005F454A">
        <w:rPr>
          <w:rFonts w:asciiTheme="majorBidi" w:hAnsiTheme="majorBidi" w:cstheme="majorBidi"/>
          <w:sz w:val="20"/>
          <w:szCs w:val="20"/>
        </w:rPr>
        <w:t xml:space="preserve"> Fig. S4. Risk of bias assessment for randomized controlled trials (RCTs) using the Cochrane </w:t>
      </w:r>
      <w:proofErr w:type="spellStart"/>
      <w:r w:rsidRPr="005F454A">
        <w:rPr>
          <w:rFonts w:asciiTheme="majorBidi" w:hAnsiTheme="majorBidi" w:cstheme="majorBidi"/>
          <w:sz w:val="20"/>
          <w:szCs w:val="20"/>
        </w:rPr>
        <w:t>RoB</w:t>
      </w:r>
      <w:proofErr w:type="spellEnd"/>
      <w:r w:rsidRPr="005F454A">
        <w:rPr>
          <w:rFonts w:asciiTheme="majorBidi" w:hAnsiTheme="majorBidi" w:cstheme="majorBidi"/>
          <w:sz w:val="20"/>
          <w:szCs w:val="20"/>
        </w:rPr>
        <w:t xml:space="preserve"> 2 tool. The evaluation was performed across five domains: randomization process (D1), deviations from intended interventions (D2), missing outcome data (D3), measurement of the outcome (D4), and selection of the reported result (D5). Judgments are categorized as "Low risk," "Some concerns," or "High risk." The overall risk of bias for each study is presented on the right. Visualizations were generated using the </w:t>
      </w:r>
      <w:proofErr w:type="spellStart"/>
      <w:r w:rsidRPr="005F454A">
        <w:rPr>
          <w:rFonts w:asciiTheme="majorBidi" w:hAnsiTheme="majorBidi" w:cstheme="majorBidi"/>
          <w:sz w:val="20"/>
          <w:szCs w:val="20"/>
        </w:rPr>
        <w:t>robvis</w:t>
      </w:r>
      <w:proofErr w:type="spellEnd"/>
      <w:r w:rsidRPr="005F454A">
        <w:rPr>
          <w:rFonts w:asciiTheme="majorBidi" w:hAnsiTheme="majorBidi" w:cstheme="majorBidi"/>
          <w:sz w:val="20"/>
          <w:szCs w:val="20"/>
        </w:rPr>
        <w:t xml:space="preserve"> tool.</w:t>
      </w:r>
    </w:p>
    <w:p w14:paraId="72035CB4" w14:textId="77777777" w:rsidR="00A54D5F" w:rsidRPr="005F454A" w:rsidRDefault="00A54D5F" w:rsidP="004873C5">
      <w:pPr>
        <w:tabs>
          <w:tab w:val="left" w:pos="3315"/>
        </w:tabs>
        <w:spacing w:after="0" w:line="276" w:lineRule="auto"/>
        <w:jc w:val="both"/>
        <w:rPr>
          <w:rFonts w:asciiTheme="majorBidi" w:hAnsiTheme="majorBidi" w:cstheme="majorBidi"/>
          <w:sz w:val="20"/>
          <w:szCs w:val="20"/>
        </w:rPr>
      </w:pPr>
    </w:p>
    <w:p w14:paraId="32C45D45" w14:textId="77777777" w:rsidR="004873C5" w:rsidRPr="005F454A" w:rsidRDefault="004873C5" w:rsidP="004873C5">
      <w:pPr>
        <w:tabs>
          <w:tab w:val="left" w:pos="3315"/>
        </w:tabs>
        <w:spacing w:after="0" w:line="276" w:lineRule="auto"/>
        <w:jc w:val="both"/>
        <w:rPr>
          <w:rFonts w:asciiTheme="majorBidi" w:hAnsiTheme="majorBidi" w:cstheme="majorBidi"/>
          <w:noProof/>
          <w:sz w:val="20"/>
          <w:szCs w:val="20"/>
          <w:rtl/>
        </w:rPr>
      </w:pPr>
      <w:r w:rsidRPr="005F454A">
        <w:rPr>
          <w:rStyle w:val="Strong"/>
          <w:rFonts w:asciiTheme="majorBidi" w:hAnsiTheme="majorBidi" w:cstheme="majorBidi"/>
          <w:sz w:val="20"/>
          <w:szCs w:val="20"/>
        </w:rPr>
        <w:t xml:space="preserve">Fig. S5. </w:t>
      </w:r>
      <w:r w:rsidRPr="005F454A">
        <w:rPr>
          <w:rFonts w:asciiTheme="majorBidi" w:hAnsiTheme="majorBidi" w:cstheme="majorBidi"/>
          <w:sz w:val="20"/>
          <w:szCs w:val="20"/>
        </w:rPr>
        <w:t xml:space="preserve">Risk of bias assessment for non‑randomized intervention studies using the ROBINS‑I tool. The evaluation was conducted across seven domains: confounding (D1), selection of participants (D2), classification of interventions (D3), deviations from intended interventions (D4), missing data (D5), measurement of outcomes (D6), and selective reporting (D7). Risk levels are categorized as "Low," "Moderate," "Serious," or "Critical." The overall risk of bias for each study is displayed on the far right. Visualizations were generated using the </w:t>
      </w:r>
      <w:proofErr w:type="spellStart"/>
      <w:r w:rsidRPr="005F454A">
        <w:rPr>
          <w:rFonts w:asciiTheme="majorBidi" w:hAnsiTheme="majorBidi" w:cstheme="majorBidi"/>
          <w:sz w:val="20"/>
          <w:szCs w:val="20"/>
        </w:rPr>
        <w:t>robvis</w:t>
      </w:r>
      <w:proofErr w:type="spellEnd"/>
      <w:r w:rsidRPr="005F454A">
        <w:rPr>
          <w:rFonts w:asciiTheme="majorBidi" w:hAnsiTheme="majorBidi" w:cstheme="majorBidi"/>
          <w:sz w:val="20"/>
          <w:szCs w:val="20"/>
        </w:rPr>
        <w:t xml:space="preserve"> tool.</w:t>
      </w:r>
    </w:p>
    <w:p w14:paraId="0C9199C6" w14:textId="24376DE3" w:rsidR="00F17D31" w:rsidRPr="005F454A" w:rsidRDefault="00F17D31" w:rsidP="004873C5">
      <w:pPr>
        <w:spacing w:after="0" w:line="276" w:lineRule="auto"/>
        <w:rPr>
          <w:rFonts w:asciiTheme="majorBidi" w:hAnsiTheme="majorBidi" w:cstheme="majorBidi"/>
          <w:b/>
          <w:bCs/>
          <w:sz w:val="20"/>
          <w:szCs w:val="20"/>
        </w:rPr>
      </w:pPr>
    </w:p>
    <w:p w14:paraId="5E60E296" w14:textId="77777777" w:rsidR="004873C5" w:rsidRPr="005F454A" w:rsidRDefault="004873C5" w:rsidP="004873C5">
      <w:pPr>
        <w:tabs>
          <w:tab w:val="left" w:pos="3315"/>
        </w:tabs>
        <w:spacing w:after="0" w:line="276" w:lineRule="auto"/>
        <w:jc w:val="both"/>
        <w:rPr>
          <w:rFonts w:asciiTheme="majorBidi" w:hAnsiTheme="majorBidi" w:cstheme="majorBidi"/>
          <w:sz w:val="20"/>
          <w:szCs w:val="20"/>
        </w:rPr>
      </w:pPr>
      <w:r w:rsidRPr="005F454A">
        <w:rPr>
          <w:rStyle w:val="Strong"/>
          <w:rFonts w:asciiTheme="majorBidi" w:hAnsiTheme="majorBidi" w:cstheme="majorBidi"/>
          <w:sz w:val="20"/>
          <w:szCs w:val="20"/>
        </w:rPr>
        <w:t xml:space="preserve">Fig. S6. </w:t>
      </w:r>
      <w:r w:rsidRPr="005F454A">
        <w:rPr>
          <w:rStyle w:val="Strong"/>
          <w:rFonts w:asciiTheme="majorBidi" w:hAnsiTheme="majorBidi" w:cstheme="majorBidi"/>
          <w:b w:val="0"/>
          <w:bCs w:val="0"/>
          <w:sz w:val="20"/>
          <w:szCs w:val="20"/>
        </w:rPr>
        <w:t>Risk of bias assessment for observational and cross‑sectional studies using the Newcastle‑Ottawa Scale (NOS). The evaluation was performed across three main domains: selection (representativeness, non‑exposed selection, exposure/outcome ascertainment, and outcome absent at start), comparability (control for age/gender and other confounders), and outcome (assessment and adequacy of follow‑up). Each domain is scored with stars (0–9 total), and the overall risk of bias is classified as "Low" (8–9 stars), "Moderate" (5–7 stars), or "High" (0–4 stars). Visualizations were generated using the NOS‑</w:t>
      </w:r>
      <w:proofErr w:type="spellStart"/>
      <w:r w:rsidRPr="005F454A">
        <w:rPr>
          <w:rStyle w:val="Strong"/>
          <w:rFonts w:asciiTheme="majorBidi" w:hAnsiTheme="majorBidi" w:cstheme="majorBidi"/>
          <w:b w:val="0"/>
          <w:bCs w:val="0"/>
          <w:sz w:val="20"/>
          <w:szCs w:val="20"/>
        </w:rPr>
        <w:t>TLPlot</w:t>
      </w:r>
      <w:proofErr w:type="spellEnd"/>
      <w:r w:rsidRPr="005F454A">
        <w:rPr>
          <w:rStyle w:val="Strong"/>
          <w:rFonts w:asciiTheme="majorBidi" w:hAnsiTheme="majorBidi" w:cstheme="majorBidi"/>
          <w:b w:val="0"/>
          <w:bCs w:val="0"/>
          <w:sz w:val="20"/>
          <w:szCs w:val="20"/>
        </w:rPr>
        <w:t xml:space="preserve"> Python tool.</w:t>
      </w:r>
    </w:p>
    <w:p w14:paraId="7D7F61DF" w14:textId="462C3F68" w:rsidR="004873C5" w:rsidRPr="005F454A" w:rsidRDefault="004873C5" w:rsidP="004873C5">
      <w:pPr>
        <w:spacing w:after="0" w:line="276" w:lineRule="auto"/>
        <w:rPr>
          <w:rFonts w:asciiTheme="majorBidi" w:hAnsiTheme="majorBidi" w:cstheme="majorBidi"/>
          <w:b/>
          <w:bCs/>
          <w:sz w:val="20"/>
          <w:szCs w:val="20"/>
        </w:rPr>
      </w:pPr>
    </w:p>
    <w:p w14:paraId="2A895AA4" w14:textId="77777777" w:rsidR="004873C5" w:rsidRPr="005F454A" w:rsidRDefault="004873C5" w:rsidP="004873C5">
      <w:pPr>
        <w:spacing w:after="0" w:line="276" w:lineRule="auto"/>
        <w:rPr>
          <w:rFonts w:asciiTheme="majorBidi" w:hAnsiTheme="majorBidi" w:cstheme="majorBidi"/>
          <w:b/>
          <w:bCs/>
          <w:sz w:val="20"/>
          <w:szCs w:val="20"/>
        </w:rPr>
      </w:pPr>
    </w:p>
    <w:p w14:paraId="4AB39B92" w14:textId="77777777" w:rsidR="00EF6710" w:rsidRPr="005F454A" w:rsidRDefault="00EF6710" w:rsidP="004873C5">
      <w:pPr>
        <w:spacing w:after="0" w:line="276" w:lineRule="auto"/>
        <w:jc w:val="both"/>
        <w:rPr>
          <w:rFonts w:asciiTheme="majorBidi" w:hAnsiTheme="majorBidi" w:cstheme="majorBidi"/>
          <w:b/>
          <w:bCs/>
          <w:color w:val="7030A0"/>
          <w:sz w:val="20"/>
          <w:szCs w:val="20"/>
          <w:u w:val="single"/>
          <w:rtl/>
          <w:lang w:bidi="fa-IR"/>
        </w:rPr>
      </w:pPr>
      <w:r w:rsidRPr="005F454A">
        <w:rPr>
          <w:rFonts w:asciiTheme="majorBidi" w:hAnsiTheme="majorBidi" w:cstheme="majorBidi"/>
          <w:b/>
          <w:bCs/>
          <w:color w:val="7030A0"/>
          <w:sz w:val="20"/>
          <w:szCs w:val="20"/>
          <w:u w:val="single"/>
        </w:rPr>
        <w:t>References</w:t>
      </w:r>
    </w:p>
    <w:p w14:paraId="676409CD" w14:textId="77777777" w:rsidR="00EF6710" w:rsidRPr="005F454A" w:rsidRDefault="00EF6710" w:rsidP="004873C5">
      <w:pPr>
        <w:spacing w:line="276" w:lineRule="auto"/>
        <w:jc w:val="both"/>
        <w:rPr>
          <w:rFonts w:asciiTheme="majorBidi" w:hAnsiTheme="majorBidi" w:cstheme="majorBidi"/>
          <w:b/>
          <w:sz w:val="20"/>
          <w:szCs w:val="20"/>
        </w:rPr>
      </w:pPr>
    </w:p>
    <w:p w14:paraId="03D8EE8B" w14:textId="77777777" w:rsidR="00EF6710" w:rsidRPr="005F454A" w:rsidRDefault="00EF6710" w:rsidP="00EF6710">
      <w:pPr>
        <w:spacing w:line="276" w:lineRule="auto"/>
        <w:jc w:val="both"/>
        <w:rPr>
          <w:rFonts w:asciiTheme="majorBidi" w:hAnsiTheme="majorBidi" w:cstheme="majorBidi"/>
          <w:b/>
        </w:rPr>
      </w:pPr>
    </w:p>
    <w:p w14:paraId="15778194" w14:textId="77777777" w:rsidR="00EE5B67" w:rsidRPr="005F454A" w:rsidRDefault="00EE5B67" w:rsidP="00197B82">
      <w:pPr>
        <w:jc w:val="center"/>
        <w:rPr>
          <w:rFonts w:asciiTheme="majorBidi" w:hAnsiTheme="majorBidi" w:cstheme="majorBidi"/>
          <w:b/>
          <w:sz w:val="24"/>
          <w:szCs w:val="24"/>
        </w:rPr>
      </w:pPr>
    </w:p>
    <w:p w14:paraId="24B2BAF2" w14:textId="77777777" w:rsidR="00EE5B67" w:rsidRPr="005F454A" w:rsidRDefault="00EE5B67" w:rsidP="00197B82">
      <w:pPr>
        <w:jc w:val="center"/>
        <w:rPr>
          <w:rFonts w:asciiTheme="majorBidi" w:hAnsiTheme="majorBidi" w:cstheme="majorBidi"/>
          <w:b/>
          <w:sz w:val="24"/>
          <w:szCs w:val="24"/>
        </w:rPr>
      </w:pPr>
    </w:p>
    <w:p w14:paraId="77BAA7E2" w14:textId="77777777" w:rsidR="00EE5B67" w:rsidRPr="005F454A" w:rsidRDefault="00EE5B67" w:rsidP="00197B82">
      <w:pPr>
        <w:jc w:val="center"/>
        <w:rPr>
          <w:rFonts w:asciiTheme="majorBidi" w:hAnsiTheme="majorBidi" w:cstheme="majorBidi"/>
          <w:b/>
          <w:sz w:val="24"/>
          <w:szCs w:val="24"/>
        </w:rPr>
      </w:pPr>
    </w:p>
    <w:p w14:paraId="4EC77E5D" w14:textId="77777777" w:rsidR="00EE5B67" w:rsidRPr="005F454A" w:rsidRDefault="00EE5B67" w:rsidP="00197B82">
      <w:pPr>
        <w:jc w:val="center"/>
        <w:rPr>
          <w:rFonts w:asciiTheme="majorBidi" w:hAnsiTheme="majorBidi" w:cstheme="majorBidi"/>
          <w:b/>
          <w:sz w:val="24"/>
          <w:szCs w:val="24"/>
        </w:rPr>
      </w:pPr>
    </w:p>
    <w:p w14:paraId="564799F7" w14:textId="57F900DD" w:rsidR="00EE5B67" w:rsidRPr="005F454A" w:rsidRDefault="00EE5B67" w:rsidP="00197B82">
      <w:pPr>
        <w:jc w:val="center"/>
        <w:rPr>
          <w:rFonts w:asciiTheme="majorBidi" w:hAnsiTheme="majorBidi" w:cstheme="majorBidi"/>
          <w:b/>
          <w:sz w:val="24"/>
          <w:szCs w:val="24"/>
        </w:rPr>
      </w:pPr>
    </w:p>
    <w:p w14:paraId="06A300BF" w14:textId="05D8190F" w:rsidR="00852CA8" w:rsidRPr="005F454A" w:rsidRDefault="00852CA8" w:rsidP="00197B82">
      <w:pPr>
        <w:jc w:val="center"/>
        <w:rPr>
          <w:rFonts w:asciiTheme="majorBidi" w:hAnsiTheme="majorBidi" w:cstheme="majorBidi"/>
          <w:b/>
          <w:sz w:val="24"/>
          <w:szCs w:val="24"/>
        </w:rPr>
      </w:pPr>
    </w:p>
    <w:p w14:paraId="4E460531" w14:textId="39203899" w:rsidR="00852CA8" w:rsidRPr="005F454A" w:rsidRDefault="00852CA8" w:rsidP="00197B82">
      <w:pPr>
        <w:jc w:val="center"/>
        <w:rPr>
          <w:rFonts w:asciiTheme="majorBidi" w:hAnsiTheme="majorBidi" w:cstheme="majorBidi"/>
          <w:b/>
          <w:sz w:val="24"/>
          <w:szCs w:val="24"/>
        </w:rPr>
      </w:pPr>
    </w:p>
    <w:p w14:paraId="24282784" w14:textId="4036F03A" w:rsidR="00852CA8" w:rsidRPr="005F454A" w:rsidRDefault="00852CA8" w:rsidP="00197B82">
      <w:pPr>
        <w:jc w:val="center"/>
        <w:rPr>
          <w:rFonts w:asciiTheme="majorBidi" w:hAnsiTheme="majorBidi" w:cstheme="majorBidi"/>
          <w:b/>
          <w:sz w:val="24"/>
          <w:szCs w:val="24"/>
        </w:rPr>
      </w:pPr>
    </w:p>
    <w:p w14:paraId="16AAABED" w14:textId="77777777" w:rsidR="00852CA8" w:rsidRPr="005F454A" w:rsidRDefault="00852CA8" w:rsidP="00197B82">
      <w:pPr>
        <w:jc w:val="center"/>
        <w:rPr>
          <w:rFonts w:asciiTheme="majorBidi" w:hAnsiTheme="majorBidi" w:cstheme="majorBidi"/>
          <w:b/>
          <w:sz w:val="24"/>
          <w:szCs w:val="24"/>
        </w:rPr>
      </w:pPr>
    </w:p>
    <w:p w14:paraId="320F5E9E" w14:textId="12AD9377" w:rsidR="00197B82" w:rsidRPr="005F454A" w:rsidRDefault="00197B82" w:rsidP="00197B82">
      <w:pPr>
        <w:tabs>
          <w:tab w:val="left" w:pos="3315"/>
        </w:tabs>
        <w:rPr>
          <w:rFonts w:asciiTheme="majorBidi" w:hAnsiTheme="majorBidi" w:cstheme="majorBidi"/>
          <w:sz w:val="24"/>
          <w:szCs w:val="24"/>
        </w:rPr>
      </w:pPr>
    </w:p>
    <w:p w14:paraId="66BF7A9A" w14:textId="52C9E2F5" w:rsidR="0031695E" w:rsidRPr="005F454A" w:rsidRDefault="0031695E" w:rsidP="0031695E">
      <w:pPr>
        <w:spacing w:line="276" w:lineRule="auto"/>
        <w:jc w:val="both"/>
        <w:rPr>
          <w:rFonts w:asciiTheme="majorBidi" w:hAnsiTheme="majorBidi" w:cstheme="majorBidi"/>
          <w:sz w:val="20"/>
          <w:szCs w:val="20"/>
        </w:rPr>
      </w:pPr>
      <w:r w:rsidRPr="005F454A">
        <w:rPr>
          <w:rFonts w:asciiTheme="majorBidi" w:hAnsiTheme="majorBidi" w:cstheme="majorBidi"/>
          <w:b/>
          <w:bCs/>
          <w:sz w:val="20"/>
          <w:szCs w:val="20"/>
        </w:rPr>
        <w:t xml:space="preserve">Table </w:t>
      </w:r>
      <w:r w:rsidRPr="005F454A">
        <w:rPr>
          <w:rFonts w:asciiTheme="majorBidi" w:hAnsiTheme="majorBidi" w:cstheme="majorBidi"/>
          <w:b/>
          <w:bCs/>
          <w:color w:val="7030A0"/>
          <w:sz w:val="20"/>
          <w:szCs w:val="20"/>
        </w:rPr>
        <w:t>S1</w:t>
      </w:r>
      <w:r w:rsidRPr="005F454A">
        <w:rPr>
          <w:rFonts w:asciiTheme="majorBidi" w:hAnsiTheme="majorBidi" w:cstheme="majorBidi"/>
          <w:b/>
          <w:bCs/>
          <w:sz w:val="20"/>
          <w:szCs w:val="20"/>
        </w:rPr>
        <w:t xml:space="preserve">. </w:t>
      </w:r>
      <w:r w:rsidRPr="005F454A">
        <w:rPr>
          <w:rFonts w:asciiTheme="majorBidi" w:hAnsiTheme="majorBidi" w:cstheme="majorBidi"/>
          <w:sz w:val="20"/>
          <w:szCs w:val="20"/>
        </w:rPr>
        <w:t>Preferred Reporting Items for Systematic reviews and Meta-Analyses (PRISMA) Checklist items in current study.</w:t>
      </w:r>
    </w:p>
    <w:tbl>
      <w:tblPr>
        <w:tblW w:w="9433" w:type="dxa"/>
        <w:jc w:val="center"/>
        <w:tblBorders>
          <w:top w:val="nil"/>
          <w:left w:val="nil"/>
          <w:bottom w:val="nil"/>
          <w:right w:val="nil"/>
        </w:tblBorders>
        <w:tblLayout w:type="fixed"/>
        <w:tblLook w:val="0000" w:firstRow="0" w:lastRow="0" w:firstColumn="0" w:lastColumn="0" w:noHBand="0" w:noVBand="0"/>
      </w:tblPr>
      <w:tblGrid>
        <w:gridCol w:w="1021"/>
        <w:gridCol w:w="540"/>
        <w:gridCol w:w="6"/>
        <w:gridCol w:w="7110"/>
        <w:gridCol w:w="756"/>
      </w:tblGrid>
      <w:tr w:rsidR="007850D4" w:rsidRPr="005F454A" w14:paraId="02EEF827" w14:textId="77777777" w:rsidTr="00A80133">
        <w:trPr>
          <w:trHeight w:val="662"/>
          <w:jc w:val="center"/>
        </w:trPr>
        <w:tc>
          <w:tcPr>
            <w:tcW w:w="102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23E093F" w14:textId="77777777" w:rsidR="007850D4" w:rsidRPr="005F454A" w:rsidRDefault="007850D4" w:rsidP="00197B82">
            <w:pPr>
              <w:pStyle w:val="Default"/>
              <w:rPr>
                <w:rFonts w:asciiTheme="majorBidi" w:hAnsiTheme="majorBidi" w:cstheme="majorBidi"/>
                <w:color w:val="FFFFFF"/>
                <w:sz w:val="18"/>
                <w:szCs w:val="18"/>
              </w:rPr>
            </w:pPr>
            <w:r w:rsidRPr="005F454A">
              <w:rPr>
                <w:rFonts w:asciiTheme="majorBidi" w:hAnsiTheme="majorBidi" w:cstheme="majorBidi"/>
                <w:b/>
                <w:bCs/>
                <w:color w:val="FFFFFF"/>
                <w:sz w:val="18"/>
                <w:szCs w:val="18"/>
              </w:rPr>
              <w:t xml:space="preserve">Section/topic </w:t>
            </w:r>
          </w:p>
        </w:tc>
        <w:tc>
          <w:tcPr>
            <w:tcW w:w="546"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10F57D39" w14:textId="77777777" w:rsidR="007850D4" w:rsidRPr="005F454A" w:rsidRDefault="007850D4" w:rsidP="00197B82">
            <w:pPr>
              <w:pStyle w:val="Default"/>
              <w:jc w:val="right"/>
              <w:rPr>
                <w:rFonts w:asciiTheme="majorBidi" w:hAnsiTheme="majorBidi" w:cstheme="majorBidi"/>
                <w:b/>
                <w:bCs/>
                <w:color w:val="FFFFFF"/>
                <w:sz w:val="18"/>
                <w:szCs w:val="18"/>
              </w:rPr>
            </w:pPr>
            <w:r w:rsidRPr="005F454A">
              <w:rPr>
                <w:rFonts w:asciiTheme="majorBidi" w:hAnsiTheme="majorBidi" w:cstheme="majorBidi"/>
                <w:b/>
                <w:bCs/>
                <w:color w:val="FFFFFF"/>
                <w:sz w:val="18"/>
                <w:szCs w:val="18"/>
              </w:rPr>
              <w:t>#</w:t>
            </w:r>
          </w:p>
        </w:tc>
        <w:tc>
          <w:tcPr>
            <w:tcW w:w="711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4D1A430" w14:textId="77777777" w:rsidR="007850D4" w:rsidRPr="005F454A" w:rsidRDefault="007850D4" w:rsidP="00197B82">
            <w:pPr>
              <w:pStyle w:val="Default"/>
              <w:rPr>
                <w:rFonts w:asciiTheme="majorBidi" w:hAnsiTheme="majorBidi" w:cstheme="majorBidi"/>
                <w:color w:val="FFFFFF"/>
                <w:sz w:val="18"/>
                <w:szCs w:val="18"/>
              </w:rPr>
            </w:pPr>
            <w:r w:rsidRPr="005F454A">
              <w:rPr>
                <w:rFonts w:asciiTheme="majorBidi" w:hAnsiTheme="majorBidi" w:cstheme="majorBidi"/>
                <w:b/>
                <w:bCs/>
                <w:color w:val="FFFFFF"/>
                <w:sz w:val="18"/>
                <w:szCs w:val="18"/>
              </w:rPr>
              <w:t xml:space="preserve">Checklist item </w:t>
            </w:r>
          </w:p>
        </w:tc>
        <w:tc>
          <w:tcPr>
            <w:tcW w:w="75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9948CEB" w14:textId="77777777" w:rsidR="007850D4" w:rsidRPr="005F454A" w:rsidRDefault="007850D4" w:rsidP="00197B82">
            <w:pPr>
              <w:pStyle w:val="Default"/>
              <w:rPr>
                <w:rFonts w:asciiTheme="majorBidi" w:hAnsiTheme="majorBidi" w:cstheme="majorBidi"/>
                <w:color w:val="FFFFFF"/>
                <w:sz w:val="18"/>
                <w:szCs w:val="18"/>
              </w:rPr>
            </w:pPr>
            <w:r w:rsidRPr="005F454A">
              <w:rPr>
                <w:rFonts w:asciiTheme="majorBidi" w:hAnsiTheme="majorBidi" w:cstheme="majorBidi"/>
                <w:b/>
                <w:bCs/>
                <w:color w:val="FFFFFF"/>
                <w:sz w:val="18"/>
                <w:szCs w:val="18"/>
              </w:rPr>
              <w:t xml:space="preserve">Reported on page # </w:t>
            </w:r>
          </w:p>
        </w:tc>
      </w:tr>
      <w:tr w:rsidR="007850D4" w:rsidRPr="005F454A" w14:paraId="7B31E242" w14:textId="77777777" w:rsidTr="00197B82">
        <w:trPr>
          <w:trHeight w:val="334"/>
          <w:jc w:val="center"/>
        </w:trPr>
        <w:tc>
          <w:tcPr>
            <w:tcW w:w="8677"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24B2AF69" w14:textId="77777777" w:rsidR="007850D4" w:rsidRPr="005F454A" w:rsidRDefault="007850D4" w:rsidP="00197B82">
            <w:pPr>
              <w:pStyle w:val="Default"/>
              <w:rPr>
                <w:rFonts w:asciiTheme="majorBidi" w:hAnsiTheme="majorBidi" w:cstheme="majorBidi"/>
                <w:sz w:val="18"/>
                <w:szCs w:val="18"/>
              </w:rPr>
            </w:pPr>
            <w:r w:rsidRPr="005F454A">
              <w:rPr>
                <w:rFonts w:asciiTheme="majorBidi" w:hAnsiTheme="majorBidi" w:cstheme="majorBidi"/>
                <w:b/>
                <w:bCs/>
                <w:sz w:val="18"/>
                <w:szCs w:val="18"/>
              </w:rPr>
              <w:t xml:space="preserve">TITLE </w:t>
            </w:r>
          </w:p>
        </w:tc>
        <w:tc>
          <w:tcPr>
            <w:tcW w:w="756" w:type="dxa"/>
            <w:tcBorders>
              <w:top w:val="double" w:sz="5" w:space="0" w:color="000000"/>
              <w:left w:val="single" w:sz="5" w:space="0" w:color="000000"/>
              <w:bottom w:val="single" w:sz="5" w:space="0" w:color="000000"/>
              <w:right w:val="single" w:sz="5" w:space="0" w:color="000000"/>
            </w:tcBorders>
            <w:shd w:val="clear" w:color="auto" w:fill="FFFFCC"/>
          </w:tcPr>
          <w:p w14:paraId="76000E4F" w14:textId="77777777" w:rsidR="007850D4" w:rsidRPr="005F454A" w:rsidRDefault="007850D4" w:rsidP="00197B82">
            <w:pPr>
              <w:pStyle w:val="Default"/>
              <w:jc w:val="right"/>
              <w:rPr>
                <w:rFonts w:asciiTheme="majorBidi" w:hAnsiTheme="majorBidi" w:cstheme="majorBidi"/>
                <w:color w:val="auto"/>
                <w:sz w:val="18"/>
                <w:szCs w:val="18"/>
              </w:rPr>
            </w:pPr>
          </w:p>
        </w:tc>
      </w:tr>
      <w:tr w:rsidR="007850D4" w:rsidRPr="005F454A" w14:paraId="21C3F5CB" w14:textId="77777777" w:rsidTr="00A80133">
        <w:trPr>
          <w:trHeight w:val="322"/>
          <w:jc w:val="center"/>
        </w:trPr>
        <w:tc>
          <w:tcPr>
            <w:tcW w:w="1021" w:type="dxa"/>
            <w:tcBorders>
              <w:top w:val="single" w:sz="5" w:space="0" w:color="000000"/>
              <w:left w:val="single" w:sz="5" w:space="0" w:color="000000"/>
              <w:bottom w:val="double" w:sz="2" w:space="0" w:color="FFFFCC"/>
              <w:right w:val="single" w:sz="5" w:space="0" w:color="000000"/>
            </w:tcBorders>
          </w:tcPr>
          <w:p w14:paraId="43C1FE07"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Title </w:t>
            </w:r>
          </w:p>
        </w:tc>
        <w:tc>
          <w:tcPr>
            <w:tcW w:w="546" w:type="dxa"/>
            <w:gridSpan w:val="2"/>
            <w:tcBorders>
              <w:top w:val="single" w:sz="5" w:space="0" w:color="000000"/>
              <w:left w:val="single" w:sz="5" w:space="0" w:color="000000"/>
              <w:bottom w:val="double" w:sz="2" w:space="0" w:color="FFFFCC"/>
              <w:right w:val="single" w:sz="5" w:space="0" w:color="000000"/>
            </w:tcBorders>
          </w:tcPr>
          <w:p w14:paraId="043B3CB8"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w:t>
            </w:r>
          </w:p>
        </w:tc>
        <w:tc>
          <w:tcPr>
            <w:tcW w:w="7110" w:type="dxa"/>
            <w:tcBorders>
              <w:top w:val="single" w:sz="5" w:space="0" w:color="000000"/>
              <w:left w:val="single" w:sz="5" w:space="0" w:color="000000"/>
              <w:bottom w:val="double" w:sz="5" w:space="0" w:color="000000"/>
              <w:right w:val="single" w:sz="5" w:space="0" w:color="000000"/>
            </w:tcBorders>
          </w:tcPr>
          <w:p w14:paraId="6F952114"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Identify the report as a systematic review, meta-analysis, or both. </w:t>
            </w:r>
          </w:p>
        </w:tc>
        <w:tc>
          <w:tcPr>
            <w:tcW w:w="756" w:type="dxa"/>
            <w:tcBorders>
              <w:top w:val="single" w:sz="5" w:space="0" w:color="000000"/>
              <w:left w:val="single" w:sz="5" w:space="0" w:color="000000"/>
              <w:bottom w:val="double" w:sz="5" w:space="0" w:color="000000"/>
              <w:right w:val="single" w:sz="5" w:space="0" w:color="000000"/>
            </w:tcBorders>
          </w:tcPr>
          <w:p w14:paraId="4722EBFC"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1</w:t>
            </w:r>
          </w:p>
        </w:tc>
      </w:tr>
      <w:tr w:rsidR="007850D4" w:rsidRPr="005F454A" w14:paraId="238BEFC4" w14:textId="77777777" w:rsidTr="00197B82">
        <w:trPr>
          <w:trHeight w:val="334"/>
          <w:jc w:val="center"/>
        </w:trPr>
        <w:tc>
          <w:tcPr>
            <w:tcW w:w="8677"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75B93F04" w14:textId="77777777" w:rsidR="007850D4" w:rsidRPr="005F454A" w:rsidRDefault="007850D4" w:rsidP="00197B82">
            <w:pPr>
              <w:pStyle w:val="Default"/>
              <w:rPr>
                <w:rFonts w:asciiTheme="majorBidi" w:hAnsiTheme="majorBidi" w:cstheme="majorBidi"/>
                <w:sz w:val="18"/>
                <w:szCs w:val="18"/>
              </w:rPr>
            </w:pPr>
            <w:r w:rsidRPr="005F454A">
              <w:rPr>
                <w:rFonts w:asciiTheme="majorBidi" w:hAnsiTheme="majorBidi" w:cstheme="majorBidi"/>
                <w:b/>
                <w:bCs/>
                <w:sz w:val="18"/>
                <w:szCs w:val="18"/>
              </w:rPr>
              <w:t xml:space="preserve">ABSTRACT </w:t>
            </w:r>
          </w:p>
        </w:tc>
        <w:tc>
          <w:tcPr>
            <w:tcW w:w="756" w:type="dxa"/>
            <w:tcBorders>
              <w:top w:val="double" w:sz="5" w:space="0" w:color="000000"/>
              <w:left w:val="single" w:sz="5" w:space="0" w:color="000000"/>
              <w:bottom w:val="single" w:sz="5" w:space="0" w:color="000000"/>
              <w:right w:val="single" w:sz="5" w:space="0" w:color="000000"/>
            </w:tcBorders>
            <w:shd w:val="clear" w:color="auto" w:fill="FFFFCC"/>
          </w:tcPr>
          <w:p w14:paraId="5EB36739" w14:textId="77777777" w:rsidR="007850D4" w:rsidRPr="005F454A" w:rsidRDefault="007850D4" w:rsidP="00197B82">
            <w:pPr>
              <w:pStyle w:val="Default"/>
              <w:jc w:val="right"/>
              <w:rPr>
                <w:rFonts w:asciiTheme="majorBidi" w:hAnsiTheme="majorBidi" w:cstheme="majorBidi"/>
                <w:color w:val="auto"/>
                <w:sz w:val="18"/>
                <w:szCs w:val="18"/>
              </w:rPr>
            </w:pPr>
          </w:p>
        </w:tc>
      </w:tr>
      <w:tr w:rsidR="007850D4" w:rsidRPr="005F454A" w14:paraId="2B224B76" w14:textId="77777777" w:rsidTr="00A80133">
        <w:trPr>
          <w:trHeight w:val="809"/>
          <w:jc w:val="center"/>
        </w:trPr>
        <w:tc>
          <w:tcPr>
            <w:tcW w:w="1021" w:type="dxa"/>
            <w:tcBorders>
              <w:top w:val="single" w:sz="5" w:space="0" w:color="000000"/>
              <w:left w:val="single" w:sz="5" w:space="0" w:color="000000"/>
              <w:bottom w:val="double" w:sz="2" w:space="0" w:color="FFFFCC"/>
              <w:right w:val="single" w:sz="5" w:space="0" w:color="000000"/>
            </w:tcBorders>
          </w:tcPr>
          <w:p w14:paraId="4A7A07EC"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Structured summary </w:t>
            </w:r>
          </w:p>
        </w:tc>
        <w:tc>
          <w:tcPr>
            <w:tcW w:w="546" w:type="dxa"/>
            <w:gridSpan w:val="2"/>
            <w:tcBorders>
              <w:top w:val="single" w:sz="5" w:space="0" w:color="000000"/>
              <w:left w:val="single" w:sz="5" w:space="0" w:color="000000"/>
              <w:bottom w:val="double" w:sz="2" w:space="0" w:color="FFFFCC"/>
              <w:right w:val="single" w:sz="5" w:space="0" w:color="000000"/>
            </w:tcBorders>
          </w:tcPr>
          <w:p w14:paraId="468EBAC8"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w:t>
            </w:r>
          </w:p>
        </w:tc>
        <w:tc>
          <w:tcPr>
            <w:tcW w:w="7110" w:type="dxa"/>
            <w:tcBorders>
              <w:top w:val="single" w:sz="5" w:space="0" w:color="000000"/>
              <w:left w:val="single" w:sz="5" w:space="0" w:color="000000"/>
              <w:bottom w:val="double" w:sz="5" w:space="0" w:color="000000"/>
              <w:right w:val="single" w:sz="5" w:space="0" w:color="000000"/>
            </w:tcBorders>
          </w:tcPr>
          <w:p w14:paraId="6CA06086"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756" w:type="dxa"/>
            <w:tcBorders>
              <w:top w:val="single" w:sz="5" w:space="0" w:color="000000"/>
              <w:left w:val="single" w:sz="5" w:space="0" w:color="000000"/>
              <w:bottom w:val="double" w:sz="5" w:space="0" w:color="000000"/>
              <w:right w:val="single" w:sz="5" w:space="0" w:color="000000"/>
            </w:tcBorders>
          </w:tcPr>
          <w:p w14:paraId="5FA3D4A9" w14:textId="77777777" w:rsidR="007850D4" w:rsidRPr="005F454A" w:rsidRDefault="00125BD1"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2</w:t>
            </w:r>
          </w:p>
        </w:tc>
      </w:tr>
      <w:tr w:rsidR="007850D4" w:rsidRPr="005F454A" w14:paraId="4B18B8BD" w14:textId="77777777" w:rsidTr="00197B82">
        <w:trPr>
          <w:trHeight w:val="334"/>
          <w:jc w:val="center"/>
        </w:trPr>
        <w:tc>
          <w:tcPr>
            <w:tcW w:w="8677"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5DB5AF34" w14:textId="77777777" w:rsidR="007850D4" w:rsidRPr="005F454A" w:rsidRDefault="007850D4" w:rsidP="00197B82">
            <w:pPr>
              <w:pStyle w:val="Default"/>
              <w:rPr>
                <w:rFonts w:asciiTheme="majorBidi" w:hAnsiTheme="majorBidi" w:cstheme="majorBidi"/>
                <w:sz w:val="18"/>
                <w:szCs w:val="18"/>
              </w:rPr>
            </w:pPr>
            <w:r w:rsidRPr="005F454A">
              <w:rPr>
                <w:rFonts w:asciiTheme="majorBidi" w:hAnsiTheme="majorBidi" w:cstheme="majorBidi"/>
                <w:b/>
                <w:bCs/>
                <w:sz w:val="18"/>
                <w:szCs w:val="18"/>
              </w:rPr>
              <w:t xml:space="preserve">INTRODUCTION </w:t>
            </w:r>
          </w:p>
        </w:tc>
        <w:tc>
          <w:tcPr>
            <w:tcW w:w="756" w:type="dxa"/>
            <w:tcBorders>
              <w:top w:val="double" w:sz="5" w:space="0" w:color="000000"/>
              <w:left w:val="single" w:sz="5" w:space="0" w:color="000000"/>
              <w:bottom w:val="single" w:sz="5" w:space="0" w:color="000000"/>
              <w:right w:val="single" w:sz="5" w:space="0" w:color="000000"/>
            </w:tcBorders>
            <w:shd w:val="clear" w:color="auto" w:fill="FFFFCC"/>
          </w:tcPr>
          <w:p w14:paraId="1E0F46B8" w14:textId="77777777" w:rsidR="007850D4" w:rsidRPr="005F454A" w:rsidRDefault="007850D4" w:rsidP="00197B82">
            <w:pPr>
              <w:pStyle w:val="Default"/>
              <w:jc w:val="right"/>
              <w:rPr>
                <w:rFonts w:asciiTheme="majorBidi" w:hAnsiTheme="majorBidi" w:cstheme="majorBidi"/>
                <w:color w:val="auto"/>
                <w:sz w:val="18"/>
                <w:szCs w:val="18"/>
              </w:rPr>
            </w:pPr>
          </w:p>
        </w:tc>
      </w:tr>
      <w:tr w:rsidR="007850D4" w:rsidRPr="005F454A" w14:paraId="18F48867" w14:textId="77777777" w:rsidTr="00A80133">
        <w:trPr>
          <w:trHeight w:val="332"/>
          <w:jc w:val="center"/>
        </w:trPr>
        <w:tc>
          <w:tcPr>
            <w:tcW w:w="1021" w:type="dxa"/>
            <w:tcBorders>
              <w:top w:val="single" w:sz="5" w:space="0" w:color="000000"/>
              <w:left w:val="single" w:sz="5" w:space="0" w:color="000000"/>
              <w:bottom w:val="single" w:sz="5" w:space="0" w:color="000000"/>
              <w:right w:val="single" w:sz="5" w:space="0" w:color="000000"/>
            </w:tcBorders>
          </w:tcPr>
          <w:p w14:paraId="0E7417D6"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Rationale </w:t>
            </w:r>
          </w:p>
        </w:tc>
        <w:tc>
          <w:tcPr>
            <w:tcW w:w="546" w:type="dxa"/>
            <w:gridSpan w:val="2"/>
            <w:tcBorders>
              <w:top w:val="single" w:sz="5" w:space="0" w:color="000000"/>
              <w:left w:val="single" w:sz="5" w:space="0" w:color="000000"/>
              <w:bottom w:val="single" w:sz="5" w:space="0" w:color="000000"/>
              <w:right w:val="single" w:sz="5" w:space="0" w:color="000000"/>
            </w:tcBorders>
          </w:tcPr>
          <w:p w14:paraId="16C312CF"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3</w:t>
            </w:r>
          </w:p>
        </w:tc>
        <w:tc>
          <w:tcPr>
            <w:tcW w:w="7110" w:type="dxa"/>
            <w:tcBorders>
              <w:top w:val="single" w:sz="5" w:space="0" w:color="000000"/>
              <w:left w:val="single" w:sz="5" w:space="0" w:color="000000"/>
              <w:bottom w:val="single" w:sz="5" w:space="0" w:color="000000"/>
              <w:right w:val="single" w:sz="5" w:space="0" w:color="000000"/>
            </w:tcBorders>
          </w:tcPr>
          <w:p w14:paraId="54B54D2A"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Describe the rationale for the review in the context of what is already known. </w:t>
            </w:r>
          </w:p>
        </w:tc>
        <w:tc>
          <w:tcPr>
            <w:tcW w:w="756" w:type="dxa"/>
            <w:tcBorders>
              <w:top w:val="single" w:sz="5" w:space="0" w:color="000000"/>
              <w:left w:val="single" w:sz="5" w:space="0" w:color="000000"/>
              <w:bottom w:val="single" w:sz="5" w:space="0" w:color="000000"/>
              <w:right w:val="single" w:sz="5" w:space="0" w:color="000000"/>
            </w:tcBorders>
          </w:tcPr>
          <w:p w14:paraId="4A5E266A"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3</w:t>
            </w:r>
          </w:p>
        </w:tc>
      </w:tr>
      <w:tr w:rsidR="007850D4" w:rsidRPr="005F454A" w14:paraId="42BB03B9" w14:textId="77777777" w:rsidTr="00A80133">
        <w:trPr>
          <w:trHeight w:val="567"/>
          <w:jc w:val="center"/>
        </w:trPr>
        <w:tc>
          <w:tcPr>
            <w:tcW w:w="1021" w:type="dxa"/>
            <w:tcBorders>
              <w:top w:val="single" w:sz="5" w:space="0" w:color="000000"/>
              <w:left w:val="single" w:sz="5" w:space="0" w:color="000000"/>
              <w:bottom w:val="double" w:sz="2" w:space="0" w:color="FFFFCC"/>
              <w:right w:val="single" w:sz="5" w:space="0" w:color="000000"/>
            </w:tcBorders>
          </w:tcPr>
          <w:p w14:paraId="78218D5D"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Objectives </w:t>
            </w:r>
          </w:p>
        </w:tc>
        <w:tc>
          <w:tcPr>
            <w:tcW w:w="546" w:type="dxa"/>
            <w:gridSpan w:val="2"/>
            <w:tcBorders>
              <w:top w:val="single" w:sz="5" w:space="0" w:color="000000"/>
              <w:left w:val="single" w:sz="5" w:space="0" w:color="000000"/>
              <w:bottom w:val="double" w:sz="2" w:space="0" w:color="FFFFCC"/>
              <w:right w:val="single" w:sz="5" w:space="0" w:color="000000"/>
            </w:tcBorders>
          </w:tcPr>
          <w:p w14:paraId="3A392099"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4</w:t>
            </w:r>
          </w:p>
        </w:tc>
        <w:tc>
          <w:tcPr>
            <w:tcW w:w="7110" w:type="dxa"/>
            <w:tcBorders>
              <w:top w:val="single" w:sz="5" w:space="0" w:color="000000"/>
              <w:left w:val="single" w:sz="5" w:space="0" w:color="000000"/>
              <w:bottom w:val="double" w:sz="5" w:space="0" w:color="000000"/>
              <w:right w:val="single" w:sz="5" w:space="0" w:color="000000"/>
            </w:tcBorders>
          </w:tcPr>
          <w:p w14:paraId="3CA45224"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Provide an explicit statement of questions being addressed with reference to participants, interventions, comparisons, outcomes, and study design (PICOS). </w:t>
            </w:r>
          </w:p>
        </w:tc>
        <w:tc>
          <w:tcPr>
            <w:tcW w:w="756" w:type="dxa"/>
            <w:tcBorders>
              <w:top w:val="single" w:sz="5" w:space="0" w:color="000000"/>
              <w:left w:val="single" w:sz="5" w:space="0" w:color="000000"/>
              <w:bottom w:val="double" w:sz="5" w:space="0" w:color="000000"/>
              <w:right w:val="single" w:sz="5" w:space="0" w:color="000000"/>
            </w:tcBorders>
          </w:tcPr>
          <w:p w14:paraId="06F010A3"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 xml:space="preserve">Page </w:t>
            </w:r>
            <w:r w:rsidR="00DA3B8A" w:rsidRPr="005F454A">
              <w:rPr>
                <w:rFonts w:asciiTheme="majorBidi" w:hAnsiTheme="majorBidi" w:cstheme="majorBidi"/>
                <w:color w:val="auto"/>
                <w:sz w:val="18"/>
                <w:szCs w:val="18"/>
              </w:rPr>
              <w:t>4</w:t>
            </w:r>
          </w:p>
        </w:tc>
      </w:tr>
      <w:tr w:rsidR="007850D4" w:rsidRPr="005F454A" w14:paraId="2378CA90" w14:textId="77777777" w:rsidTr="00197B82">
        <w:trPr>
          <w:trHeight w:val="334"/>
          <w:jc w:val="center"/>
        </w:trPr>
        <w:tc>
          <w:tcPr>
            <w:tcW w:w="8677"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1B8AA720" w14:textId="77777777" w:rsidR="007850D4" w:rsidRPr="005F454A" w:rsidRDefault="007850D4" w:rsidP="00197B82">
            <w:pPr>
              <w:pStyle w:val="Default"/>
              <w:rPr>
                <w:rFonts w:asciiTheme="majorBidi" w:hAnsiTheme="majorBidi" w:cstheme="majorBidi"/>
                <w:sz w:val="18"/>
                <w:szCs w:val="18"/>
              </w:rPr>
            </w:pPr>
            <w:r w:rsidRPr="005F454A">
              <w:rPr>
                <w:rFonts w:asciiTheme="majorBidi" w:hAnsiTheme="majorBidi" w:cstheme="majorBidi"/>
                <w:b/>
                <w:bCs/>
                <w:sz w:val="18"/>
                <w:szCs w:val="18"/>
              </w:rPr>
              <w:t xml:space="preserve">METHODS </w:t>
            </w:r>
          </w:p>
        </w:tc>
        <w:tc>
          <w:tcPr>
            <w:tcW w:w="756" w:type="dxa"/>
            <w:tcBorders>
              <w:top w:val="double" w:sz="5" w:space="0" w:color="000000"/>
              <w:left w:val="single" w:sz="5" w:space="0" w:color="000000"/>
              <w:bottom w:val="single" w:sz="5" w:space="0" w:color="000000"/>
              <w:right w:val="single" w:sz="5" w:space="0" w:color="000000"/>
            </w:tcBorders>
            <w:shd w:val="clear" w:color="auto" w:fill="FFFFCC"/>
          </w:tcPr>
          <w:p w14:paraId="313A4513" w14:textId="77777777" w:rsidR="007850D4" w:rsidRPr="005F454A" w:rsidRDefault="007850D4" w:rsidP="00197B82">
            <w:pPr>
              <w:pStyle w:val="Default"/>
              <w:jc w:val="right"/>
              <w:rPr>
                <w:rFonts w:asciiTheme="majorBidi" w:hAnsiTheme="majorBidi" w:cstheme="majorBidi"/>
                <w:color w:val="auto"/>
                <w:sz w:val="18"/>
                <w:szCs w:val="18"/>
              </w:rPr>
            </w:pPr>
          </w:p>
        </w:tc>
      </w:tr>
      <w:tr w:rsidR="007850D4" w:rsidRPr="005F454A" w14:paraId="69667C63"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6BFFB5ED"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4BF3271A"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5</w:t>
            </w:r>
          </w:p>
        </w:tc>
        <w:tc>
          <w:tcPr>
            <w:tcW w:w="7116" w:type="dxa"/>
            <w:gridSpan w:val="2"/>
            <w:tcBorders>
              <w:top w:val="single" w:sz="5" w:space="0" w:color="000000"/>
              <w:left w:val="single" w:sz="5" w:space="0" w:color="000000"/>
              <w:bottom w:val="single" w:sz="5" w:space="0" w:color="000000"/>
              <w:right w:val="single" w:sz="5" w:space="0" w:color="000000"/>
            </w:tcBorders>
          </w:tcPr>
          <w:p w14:paraId="4A3000C3"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Indicate if a review protocol exists, if and where it can be accessed (e.g., Web address), and, if available, provide registration information including registration number. </w:t>
            </w:r>
          </w:p>
        </w:tc>
        <w:tc>
          <w:tcPr>
            <w:tcW w:w="756" w:type="dxa"/>
            <w:tcBorders>
              <w:top w:val="single" w:sz="5" w:space="0" w:color="000000"/>
              <w:left w:val="single" w:sz="5" w:space="0" w:color="000000"/>
              <w:bottom w:val="single" w:sz="5" w:space="0" w:color="000000"/>
              <w:right w:val="single" w:sz="5" w:space="0" w:color="000000"/>
            </w:tcBorders>
          </w:tcPr>
          <w:p w14:paraId="2E9A1D65"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4</w:t>
            </w:r>
          </w:p>
        </w:tc>
      </w:tr>
      <w:tr w:rsidR="007850D4" w:rsidRPr="005F454A" w14:paraId="0509A855"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1BBED3DC"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02D25600"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6</w:t>
            </w:r>
          </w:p>
        </w:tc>
        <w:tc>
          <w:tcPr>
            <w:tcW w:w="7116" w:type="dxa"/>
            <w:gridSpan w:val="2"/>
            <w:tcBorders>
              <w:top w:val="single" w:sz="5" w:space="0" w:color="000000"/>
              <w:left w:val="single" w:sz="5" w:space="0" w:color="000000"/>
              <w:bottom w:val="single" w:sz="5" w:space="0" w:color="000000"/>
              <w:right w:val="single" w:sz="5" w:space="0" w:color="000000"/>
            </w:tcBorders>
          </w:tcPr>
          <w:p w14:paraId="5A39DE85"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Specify study characteristics (e.g., PICOS, length of follow-up) and report characteristics (e.g., years considered, language, publication status) used as criteria for eligibility, giving rationale. </w:t>
            </w:r>
          </w:p>
        </w:tc>
        <w:tc>
          <w:tcPr>
            <w:tcW w:w="756" w:type="dxa"/>
            <w:tcBorders>
              <w:top w:val="single" w:sz="5" w:space="0" w:color="000000"/>
              <w:left w:val="single" w:sz="5" w:space="0" w:color="000000"/>
              <w:bottom w:val="single" w:sz="5" w:space="0" w:color="000000"/>
              <w:right w:val="single" w:sz="5" w:space="0" w:color="000000"/>
            </w:tcBorders>
          </w:tcPr>
          <w:p w14:paraId="791A67B6"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5</w:t>
            </w:r>
          </w:p>
        </w:tc>
      </w:tr>
      <w:tr w:rsidR="007850D4" w:rsidRPr="005F454A" w14:paraId="13FAD085"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5E8B780E"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27898D40"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7</w:t>
            </w:r>
          </w:p>
        </w:tc>
        <w:tc>
          <w:tcPr>
            <w:tcW w:w="7116" w:type="dxa"/>
            <w:gridSpan w:val="2"/>
            <w:tcBorders>
              <w:top w:val="single" w:sz="5" w:space="0" w:color="000000"/>
              <w:left w:val="single" w:sz="5" w:space="0" w:color="000000"/>
              <w:bottom w:val="single" w:sz="5" w:space="0" w:color="000000"/>
              <w:right w:val="single" w:sz="5" w:space="0" w:color="000000"/>
            </w:tcBorders>
          </w:tcPr>
          <w:p w14:paraId="62FC93C2"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Describe all information sources (e.g., databases with dates of coverage, contact with study authors to identify additional studies) in the search and date last searched. </w:t>
            </w:r>
          </w:p>
        </w:tc>
        <w:tc>
          <w:tcPr>
            <w:tcW w:w="756" w:type="dxa"/>
            <w:tcBorders>
              <w:top w:val="single" w:sz="5" w:space="0" w:color="000000"/>
              <w:left w:val="single" w:sz="5" w:space="0" w:color="000000"/>
              <w:bottom w:val="single" w:sz="5" w:space="0" w:color="000000"/>
              <w:right w:val="single" w:sz="5" w:space="0" w:color="000000"/>
            </w:tcBorders>
          </w:tcPr>
          <w:p w14:paraId="0EBD6C92"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4</w:t>
            </w:r>
          </w:p>
        </w:tc>
      </w:tr>
      <w:tr w:rsidR="007850D4" w:rsidRPr="005F454A" w14:paraId="4B67EF35" w14:textId="77777777" w:rsidTr="00197B82">
        <w:trPr>
          <w:trHeight w:val="918"/>
          <w:jc w:val="center"/>
        </w:trPr>
        <w:tc>
          <w:tcPr>
            <w:tcW w:w="1021" w:type="dxa"/>
            <w:tcBorders>
              <w:top w:val="single" w:sz="5" w:space="0" w:color="000000"/>
              <w:left w:val="single" w:sz="5" w:space="0" w:color="000000"/>
              <w:bottom w:val="single" w:sz="5" w:space="0" w:color="000000"/>
              <w:right w:val="single" w:sz="5" w:space="0" w:color="000000"/>
            </w:tcBorders>
          </w:tcPr>
          <w:p w14:paraId="181E29A1"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582FB883"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8</w:t>
            </w:r>
          </w:p>
        </w:tc>
        <w:tc>
          <w:tcPr>
            <w:tcW w:w="7116" w:type="dxa"/>
            <w:gridSpan w:val="2"/>
            <w:tcBorders>
              <w:top w:val="single" w:sz="5" w:space="0" w:color="000000"/>
              <w:left w:val="single" w:sz="5" w:space="0" w:color="000000"/>
              <w:bottom w:val="single" w:sz="5" w:space="0" w:color="000000"/>
              <w:right w:val="single" w:sz="5" w:space="0" w:color="000000"/>
            </w:tcBorders>
          </w:tcPr>
          <w:p w14:paraId="39C66E2E"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Present full electronic search strategy for at least one database, including any limits used, such that it could be repeated. </w:t>
            </w:r>
          </w:p>
        </w:tc>
        <w:tc>
          <w:tcPr>
            <w:tcW w:w="756" w:type="dxa"/>
            <w:tcBorders>
              <w:top w:val="single" w:sz="5" w:space="0" w:color="000000"/>
              <w:left w:val="single" w:sz="5" w:space="0" w:color="000000"/>
              <w:bottom w:val="single" w:sz="5" w:space="0" w:color="000000"/>
              <w:right w:val="single" w:sz="5" w:space="0" w:color="000000"/>
            </w:tcBorders>
          </w:tcPr>
          <w:p w14:paraId="0C7DA678" w14:textId="77777777" w:rsidR="007850D4" w:rsidRPr="005F454A" w:rsidRDefault="009B4DC8"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4</w:t>
            </w:r>
          </w:p>
        </w:tc>
      </w:tr>
      <w:tr w:rsidR="007850D4" w:rsidRPr="005F454A" w14:paraId="4CD01CFA"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6D50A522"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49DC043C"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9</w:t>
            </w:r>
          </w:p>
        </w:tc>
        <w:tc>
          <w:tcPr>
            <w:tcW w:w="7116" w:type="dxa"/>
            <w:gridSpan w:val="2"/>
            <w:tcBorders>
              <w:top w:val="single" w:sz="5" w:space="0" w:color="000000"/>
              <w:left w:val="single" w:sz="5" w:space="0" w:color="000000"/>
              <w:bottom w:val="single" w:sz="5" w:space="0" w:color="000000"/>
              <w:right w:val="single" w:sz="5" w:space="0" w:color="000000"/>
            </w:tcBorders>
          </w:tcPr>
          <w:p w14:paraId="189B4771"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State the process for selecting studies (i.e., screening, eligibility, included in systematic review, and, if applicable, included in the meta-analysis). </w:t>
            </w:r>
          </w:p>
        </w:tc>
        <w:tc>
          <w:tcPr>
            <w:tcW w:w="756" w:type="dxa"/>
            <w:tcBorders>
              <w:top w:val="single" w:sz="5" w:space="0" w:color="000000"/>
              <w:left w:val="single" w:sz="5" w:space="0" w:color="000000"/>
              <w:bottom w:val="single" w:sz="5" w:space="0" w:color="000000"/>
              <w:right w:val="single" w:sz="5" w:space="0" w:color="000000"/>
            </w:tcBorders>
          </w:tcPr>
          <w:p w14:paraId="18108522" w14:textId="77777777" w:rsidR="007850D4" w:rsidRPr="005F454A" w:rsidRDefault="009B4DC8"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5</w:t>
            </w:r>
          </w:p>
        </w:tc>
      </w:tr>
      <w:tr w:rsidR="007850D4" w:rsidRPr="005F454A" w14:paraId="23DF9942"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66F4826D"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4D3C871C"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10</w:t>
            </w:r>
          </w:p>
        </w:tc>
        <w:tc>
          <w:tcPr>
            <w:tcW w:w="7116" w:type="dxa"/>
            <w:gridSpan w:val="2"/>
            <w:tcBorders>
              <w:top w:val="single" w:sz="5" w:space="0" w:color="000000"/>
              <w:left w:val="single" w:sz="5" w:space="0" w:color="000000"/>
              <w:bottom w:val="single" w:sz="5" w:space="0" w:color="000000"/>
              <w:right w:val="single" w:sz="5" w:space="0" w:color="000000"/>
            </w:tcBorders>
          </w:tcPr>
          <w:p w14:paraId="26180C26"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Describe method of data extraction from reports (e.g., piloted forms, independently, in duplicate) and any processes for obtaining and confirming data from investigators. </w:t>
            </w:r>
          </w:p>
        </w:tc>
        <w:tc>
          <w:tcPr>
            <w:tcW w:w="756" w:type="dxa"/>
            <w:tcBorders>
              <w:top w:val="single" w:sz="5" w:space="0" w:color="000000"/>
              <w:left w:val="single" w:sz="5" w:space="0" w:color="000000"/>
              <w:bottom w:val="single" w:sz="5" w:space="0" w:color="000000"/>
              <w:right w:val="single" w:sz="5" w:space="0" w:color="000000"/>
            </w:tcBorders>
          </w:tcPr>
          <w:p w14:paraId="0396D285" w14:textId="77777777" w:rsidR="009B4DC8" w:rsidRPr="005F454A" w:rsidRDefault="009B4DC8"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5</w:t>
            </w:r>
          </w:p>
          <w:p w14:paraId="4C16DB15" w14:textId="77777777" w:rsidR="007850D4" w:rsidRPr="005F454A" w:rsidRDefault="007850D4" w:rsidP="00197B82">
            <w:pPr>
              <w:pStyle w:val="Default"/>
              <w:spacing w:before="40" w:after="40"/>
              <w:rPr>
                <w:rFonts w:asciiTheme="majorBidi" w:hAnsiTheme="majorBidi" w:cstheme="majorBidi"/>
                <w:color w:val="auto"/>
                <w:sz w:val="18"/>
                <w:szCs w:val="18"/>
              </w:rPr>
            </w:pPr>
          </w:p>
        </w:tc>
      </w:tr>
      <w:tr w:rsidR="007850D4" w:rsidRPr="005F454A" w14:paraId="47089CA0"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540750A4"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37AD9159"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11</w:t>
            </w:r>
          </w:p>
        </w:tc>
        <w:tc>
          <w:tcPr>
            <w:tcW w:w="7116" w:type="dxa"/>
            <w:gridSpan w:val="2"/>
            <w:tcBorders>
              <w:top w:val="single" w:sz="5" w:space="0" w:color="000000"/>
              <w:left w:val="single" w:sz="5" w:space="0" w:color="000000"/>
              <w:bottom w:val="single" w:sz="5" w:space="0" w:color="000000"/>
              <w:right w:val="single" w:sz="5" w:space="0" w:color="000000"/>
            </w:tcBorders>
          </w:tcPr>
          <w:p w14:paraId="18ADE125"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List and define all variables for which data were sought (e.g., PICOS, funding sources) and any assumptions and simplifications made. </w:t>
            </w:r>
          </w:p>
        </w:tc>
        <w:tc>
          <w:tcPr>
            <w:tcW w:w="756" w:type="dxa"/>
            <w:tcBorders>
              <w:top w:val="single" w:sz="5" w:space="0" w:color="000000"/>
              <w:left w:val="single" w:sz="5" w:space="0" w:color="000000"/>
              <w:bottom w:val="single" w:sz="5" w:space="0" w:color="000000"/>
              <w:right w:val="single" w:sz="5" w:space="0" w:color="000000"/>
            </w:tcBorders>
          </w:tcPr>
          <w:p w14:paraId="61A30BCD" w14:textId="77777777" w:rsidR="007850D4" w:rsidRPr="005F454A" w:rsidRDefault="009B4DC8"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5</w:t>
            </w:r>
          </w:p>
        </w:tc>
      </w:tr>
      <w:tr w:rsidR="007850D4" w:rsidRPr="005F454A" w14:paraId="33B592D0"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306D8835"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750F2A2C"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12</w:t>
            </w:r>
          </w:p>
        </w:tc>
        <w:tc>
          <w:tcPr>
            <w:tcW w:w="7116" w:type="dxa"/>
            <w:gridSpan w:val="2"/>
            <w:tcBorders>
              <w:top w:val="single" w:sz="5" w:space="0" w:color="000000"/>
              <w:left w:val="single" w:sz="5" w:space="0" w:color="000000"/>
              <w:bottom w:val="single" w:sz="5" w:space="0" w:color="000000"/>
              <w:right w:val="single" w:sz="5" w:space="0" w:color="000000"/>
            </w:tcBorders>
          </w:tcPr>
          <w:p w14:paraId="61D1E0C7"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Describe methods used for assessing risk of bias of individual studies (including specification of whether this was done at the study or outcome level), and how this information is to be used in any data synthesis. </w:t>
            </w:r>
          </w:p>
        </w:tc>
        <w:tc>
          <w:tcPr>
            <w:tcW w:w="756" w:type="dxa"/>
            <w:tcBorders>
              <w:top w:val="single" w:sz="5" w:space="0" w:color="000000"/>
              <w:left w:val="single" w:sz="5" w:space="0" w:color="000000"/>
              <w:bottom w:val="single" w:sz="5" w:space="0" w:color="000000"/>
              <w:right w:val="single" w:sz="5" w:space="0" w:color="000000"/>
            </w:tcBorders>
          </w:tcPr>
          <w:p w14:paraId="4BA929CE" w14:textId="77777777" w:rsidR="007850D4" w:rsidRPr="005F454A" w:rsidRDefault="00AF7A50"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5</w:t>
            </w:r>
          </w:p>
        </w:tc>
      </w:tr>
      <w:tr w:rsidR="007850D4" w:rsidRPr="005F454A" w14:paraId="32F414E2" w14:textId="77777777" w:rsidTr="00197B82">
        <w:trPr>
          <w:trHeight w:val="332"/>
          <w:jc w:val="center"/>
        </w:trPr>
        <w:tc>
          <w:tcPr>
            <w:tcW w:w="1021" w:type="dxa"/>
            <w:tcBorders>
              <w:top w:val="single" w:sz="5" w:space="0" w:color="000000"/>
              <w:left w:val="single" w:sz="5" w:space="0" w:color="000000"/>
              <w:bottom w:val="single" w:sz="5" w:space="0" w:color="000000"/>
              <w:right w:val="single" w:sz="5" w:space="0" w:color="000000"/>
            </w:tcBorders>
          </w:tcPr>
          <w:p w14:paraId="57CDFA45"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14071890"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13</w:t>
            </w:r>
          </w:p>
        </w:tc>
        <w:tc>
          <w:tcPr>
            <w:tcW w:w="7116" w:type="dxa"/>
            <w:gridSpan w:val="2"/>
            <w:tcBorders>
              <w:top w:val="single" w:sz="5" w:space="0" w:color="000000"/>
              <w:left w:val="single" w:sz="5" w:space="0" w:color="000000"/>
              <w:bottom w:val="single" w:sz="5" w:space="0" w:color="000000"/>
              <w:right w:val="single" w:sz="5" w:space="0" w:color="000000"/>
            </w:tcBorders>
          </w:tcPr>
          <w:p w14:paraId="6F460A93"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State the principal summary measures (e.g., risk ratio, difference in means). </w:t>
            </w:r>
          </w:p>
        </w:tc>
        <w:tc>
          <w:tcPr>
            <w:tcW w:w="756" w:type="dxa"/>
            <w:tcBorders>
              <w:top w:val="single" w:sz="5" w:space="0" w:color="000000"/>
              <w:left w:val="single" w:sz="5" w:space="0" w:color="000000"/>
              <w:bottom w:val="single" w:sz="5" w:space="0" w:color="000000"/>
              <w:right w:val="single" w:sz="5" w:space="0" w:color="000000"/>
            </w:tcBorders>
          </w:tcPr>
          <w:p w14:paraId="6D10A76E" w14:textId="77777777" w:rsidR="007850D4" w:rsidRPr="005F454A" w:rsidRDefault="00AF7A50"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6</w:t>
            </w:r>
          </w:p>
        </w:tc>
      </w:tr>
      <w:tr w:rsidR="007850D4" w:rsidRPr="005F454A" w14:paraId="23DC2116" w14:textId="77777777" w:rsidTr="00197B82">
        <w:trPr>
          <w:trHeight w:val="579"/>
          <w:jc w:val="center"/>
        </w:trPr>
        <w:tc>
          <w:tcPr>
            <w:tcW w:w="1021" w:type="dxa"/>
            <w:tcBorders>
              <w:top w:val="single" w:sz="5" w:space="0" w:color="000000"/>
              <w:left w:val="single" w:sz="5" w:space="0" w:color="000000"/>
              <w:bottom w:val="single" w:sz="5" w:space="0" w:color="000000"/>
              <w:right w:val="single" w:sz="5" w:space="0" w:color="000000"/>
            </w:tcBorders>
          </w:tcPr>
          <w:p w14:paraId="58D1E78F"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07AD4167"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14</w:t>
            </w:r>
          </w:p>
        </w:tc>
        <w:tc>
          <w:tcPr>
            <w:tcW w:w="7116" w:type="dxa"/>
            <w:gridSpan w:val="2"/>
            <w:tcBorders>
              <w:top w:val="single" w:sz="5" w:space="0" w:color="000000"/>
              <w:left w:val="single" w:sz="5" w:space="0" w:color="000000"/>
              <w:bottom w:val="single" w:sz="5" w:space="0" w:color="000000"/>
              <w:right w:val="single" w:sz="5" w:space="0" w:color="000000"/>
            </w:tcBorders>
          </w:tcPr>
          <w:p w14:paraId="1CB2C7D7"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Describe the methods of handling data and combining results of studies, if done, including measures of consistency (e.g., I</w:t>
            </w:r>
            <w:r w:rsidRPr="005F454A">
              <w:rPr>
                <w:rFonts w:asciiTheme="majorBidi" w:hAnsiTheme="majorBidi" w:cstheme="majorBidi"/>
                <w:sz w:val="18"/>
                <w:szCs w:val="18"/>
                <w:vertAlign w:val="superscript"/>
              </w:rPr>
              <w:t>2</w:t>
            </w:r>
            <w:r w:rsidRPr="005F454A">
              <w:rPr>
                <w:rFonts w:asciiTheme="majorBidi" w:hAnsiTheme="majorBidi" w:cstheme="majorBidi"/>
                <w:sz w:val="18"/>
                <w:szCs w:val="18"/>
              </w:rPr>
              <w:t xml:space="preserve">) for each meta-analysis. </w:t>
            </w:r>
          </w:p>
        </w:tc>
        <w:tc>
          <w:tcPr>
            <w:tcW w:w="756" w:type="dxa"/>
            <w:tcBorders>
              <w:top w:val="single" w:sz="5" w:space="0" w:color="000000"/>
              <w:left w:val="single" w:sz="5" w:space="0" w:color="000000"/>
              <w:bottom w:val="single" w:sz="5" w:space="0" w:color="000000"/>
              <w:right w:val="single" w:sz="5" w:space="0" w:color="000000"/>
            </w:tcBorders>
          </w:tcPr>
          <w:p w14:paraId="11A93828" w14:textId="77777777" w:rsidR="007850D4" w:rsidRPr="005F454A" w:rsidRDefault="00AF7A50"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6</w:t>
            </w:r>
          </w:p>
        </w:tc>
      </w:tr>
      <w:tr w:rsidR="007850D4" w:rsidRPr="005F454A" w14:paraId="11CF300B" w14:textId="77777777" w:rsidTr="00197B82">
        <w:trPr>
          <w:trHeight w:val="574"/>
          <w:jc w:val="center"/>
        </w:trPr>
        <w:tc>
          <w:tcPr>
            <w:tcW w:w="1021" w:type="dxa"/>
            <w:tcBorders>
              <w:top w:val="double" w:sz="5" w:space="0" w:color="000000"/>
              <w:left w:val="single" w:sz="5" w:space="0" w:color="000000"/>
              <w:bottom w:val="single" w:sz="5" w:space="0" w:color="000000"/>
              <w:right w:val="single" w:sz="5" w:space="0" w:color="000000"/>
            </w:tcBorders>
          </w:tcPr>
          <w:p w14:paraId="4EEE1891"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lastRenderedPageBreak/>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1F3148C5"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15</w:t>
            </w:r>
          </w:p>
        </w:tc>
        <w:tc>
          <w:tcPr>
            <w:tcW w:w="7116" w:type="dxa"/>
            <w:gridSpan w:val="2"/>
            <w:tcBorders>
              <w:top w:val="double" w:sz="5" w:space="0" w:color="000000"/>
              <w:left w:val="single" w:sz="5" w:space="0" w:color="000000"/>
              <w:bottom w:val="single" w:sz="5" w:space="0" w:color="000000"/>
              <w:right w:val="single" w:sz="5" w:space="0" w:color="000000"/>
            </w:tcBorders>
          </w:tcPr>
          <w:p w14:paraId="40C17C17"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Specify any assessment of risk of bias that may affect the cumulative evidence (e.g., publication bias, selective reporting within studies). </w:t>
            </w:r>
          </w:p>
        </w:tc>
        <w:tc>
          <w:tcPr>
            <w:tcW w:w="756" w:type="dxa"/>
            <w:tcBorders>
              <w:top w:val="double" w:sz="5" w:space="0" w:color="000000"/>
              <w:left w:val="single" w:sz="5" w:space="0" w:color="000000"/>
              <w:bottom w:val="single" w:sz="5" w:space="0" w:color="000000"/>
              <w:right w:val="single" w:sz="5" w:space="0" w:color="000000"/>
            </w:tcBorders>
          </w:tcPr>
          <w:p w14:paraId="59C265FB" w14:textId="77777777" w:rsidR="007850D4" w:rsidRPr="005F454A" w:rsidRDefault="00AF7A50"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5</w:t>
            </w:r>
          </w:p>
        </w:tc>
      </w:tr>
      <w:tr w:rsidR="007850D4" w:rsidRPr="005F454A" w14:paraId="785A618C" w14:textId="77777777" w:rsidTr="00197B82">
        <w:trPr>
          <w:trHeight w:val="567"/>
          <w:jc w:val="center"/>
        </w:trPr>
        <w:tc>
          <w:tcPr>
            <w:tcW w:w="1021" w:type="dxa"/>
            <w:tcBorders>
              <w:top w:val="single" w:sz="5" w:space="0" w:color="000000"/>
              <w:left w:val="single" w:sz="5" w:space="0" w:color="000000"/>
              <w:bottom w:val="double" w:sz="2" w:space="0" w:color="FFFFCC"/>
              <w:right w:val="single" w:sz="5" w:space="0" w:color="000000"/>
            </w:tcBorders>
          </w:tcPr>
          <w:p w14:paraId="5472D203"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53EFA9E3"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16</w:t>
            </w:r>
          </w:p>
        </w:tc>
        <w:tc>
          <w:tcPr>
            <w:tcW w:w="7116" w:type="dxa"/>
            <w:gridSpan w:val="2"/>
            <w:tcBorders>
              <w:top w:val="single" w:sz="5" w:space="0" w:color="000000"/>
              <w:left w:val="single" w:sz="5" w:space="0" w:color="000000"/>
              <w:bottom w:val="double" w:sz="5" w:space="0" w:color="000000"/>
              <w:right w:val="single" w:sz="5" w:space="0" w:color="000000"/>
            </w:tcBorders>
          </w:tcPr>
          <w:p w14:paraId="2C55396A"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Describe methods of additional analyses (e.g., sensitivity or subgroup analyses, meta-regression), if done, indicating which were pre-specified. </w:t>
            </w:r>
          </w:p>
        </w:tc>
        <w:tc>
          <w:tcPr>
            <w:tcW w:w="756" w:type="dxa"/>
            <w:tcBorders>
              <w:top w:val="single" w:sz="5" w:space="0" w:color="000000"/>
              <w:left w:val="single" w:sz="5" w:space="0" w:color="000000"/>
              <w:bottom w:val="double" w:sz="5" w:space="0" w:color="000000"/>
              <w:right w:val="single" w:sz="5" w:space="0" w:color="000000"/>
            </w:tcBorders>
          </w:tcPr>
          <w:p w14:paraId="5C886A14" w14:textId="77777777" w:rsidR="007850D4" w:rsidRPr="005F454A" w:rsidRDefault="00AF7A50"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6</w:t>
            </w:r>
          </w:p>
        </w:tc>
      </w:tr>
      <w:tr w:rsidR="007850D4" w:rsidRPr="005F454A" w14:paraId="3E020C91" w14:textId="77777777" w:rsidTr="00197B82">
        <w:trPr>
          <w:trHeight w:val="334"/>
          <w:jc w:val="center"/>
        </w:trPr>
        <w:tc>
          <w:tcPr>
            <w:tcW w:w="8677"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3E5D215C" w14:textId="77777777" w:rsidR="007850D4" w:rsidRPr="005F454A" w:rsidRDefault="007850D4" w:rsidP="00197B82">
            <w:pPr>
              <w:pStyle w:val="Default"/>
              <w:rPr>
                <w:rFonts w:asciiTheme="majorBidi" w:hAnsiTheme="majorBidi" w:cstheme="majorBidi"/>
                <w:sz w:val="18"/>
                <w:szCs w:val="18"/>
              </w:rPr>
            </w:pPr>
            <w:r w:rsidRPr="005F454A">
              <w:rPr>
                <w:rFonts w:asciiTheme="majorBidi" w:hAnsiTheme="majorBidi" w:cstheme="majorBidi"/>
                <w:b/>
                <w:bCs/>
                <w:sz w:val="18"/>
                <w:szCs w:val="18"/>
              </w:rPr>
              <w:t xml:space="preserve">RESULTS </w:t>
            </w:r>
          </w:p>
        </w:tc>
        <w:tc>
          <w:tcPr>
            <w:tcW w:w="756" w:type="dxa"/>
            <w:tcBorders>
              <w:top w:val="double" w:sz="5" w:space="0" w:color="000000"/>
              <w:left w:val="single" w:sz="5" w:space="0" w:color="000000"/>
              <w:bottom w:val="single" w:sz="5" w:space="0" w:color="000000"/>
              <w:right w:val="single" w:sz="5" w:space="0" w:color="000000"/>
            </w:tcBorders>
            <w:shd w:val="clear" w:color="auto" w:fill="FFFFCC"/>
          </w:tcPr>
          <w:p w14:paraId="15D596AC" w14:textId="77777777" w:rsidR="007850D4" w:rsidRPr="005F454A" w:rsidRDefault="007850D4" w:rsidP="00197B82">
            <w:pPr>
              <w:pStyle w:val="Default"/>
              <w:jc w:val="center"/>
              <w:rPr>
                <w:rFonts w:asciiTheme="majorBidi" w:hAnsiTheme="majorBidi" w:cstheme="majorBidi"/>
                <w:color w:val="auto"/>
                <w:sz w:val="18"/>
                <w:szCs w:val="18"/>
              </w:rPr>
            </w:pPr>
          </w:p>
        </w:tc>
      </w:tr>
      <w:tr w:rsidR="007850D4" w:rsidRPr="005F454A" w14:paraId="7C550B04"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6FA8E679"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3D9E9AF5"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17</w:t>
            </w:r>
          </w:p>
        </w:tc>
        <w:tc>
          <w:tcPr>
            <w:tcW w:w="7116" w:type="dxa"/>
            <w:gridSpan w:val="2"/>
            <w:tcBorders>
              <w:top w:val="single" w:sz="5" w:space="0" w:color="000000"/>
              <w:left w:val="single" w:sz="5" w:space="0" w:color="000000"/>
              <w:bottom w:val="single" w:sz="5" w:space="0" w:color="000000"/>
              <w:right w:val="single" w:sz="5" w:space="0" w:color="000000"/>
            </w:tcBorders>
          </w:tcPr>
          <w:p w14:paraId="08AB6B2B"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Give numbers of studies screened, assessed for eligibility, and included in the review, with reasons for exclusions at each stage, ideally with a flow diagram. </w:t>
            </w:r>
          </w:p>
        </w:tc>
        <w:tc>
          <w:tcPr>
            <w:tcW w:w="756" w:type="dxa"/>
            <w:tcBorders>
              <w:top w:val="single" w:sz="5" w:space="0" w:color="000000"/>
              <w:left w:val="single" w:sz="5" w:space="0" w:color="000000"/>
              <w:bottom w:val="single" w:sz="5" w:space="0" w:color="000000"/>
              <w:right w:val="single" w:sz="5" w:space="0" w:color="000000"/>
            </w:tcBorders>
          </w:tcPr>
          <w:p w14:paraId="333B1302"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7</w:t>
            </w:r>
          </w:p>
        </w:tc>
      </w:tr>
      <w:tr w:rsidR="007850D4" w:rsidRPr="005F454A" w14:paraId="2ABAA628"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659489BE"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0E753071"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18</w:t>
            </w:r>
          </w:p>
        </w:tc>
        <w:tc>
          <w:tcPr>
            <w:tcW w:w="7116" w:type="dxa"/>
            <w:gridSpan w:val="2"/>
            <w:tcBorders>
              <w:top w:val="single" w:sz="5" w:space="0" w:color="000000"/>
              <w:left w:val="single" w:sz="5" w:space="0" w:color="000000"/>
              <w:bottom w:val="single" w:sz="5" w:space="0" w:color="000000"/>
              <w:right w:val="single" w:sz="5" w:space="0" w:color="000000"/>
            </w:tcBorders>
          </w:tcPr>
          <w:p w14:paraId="40D0208A"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For each study, present characteristics for which data were extracted (e.g., study size, PICOS, follow-up period) and provide the citations. </w:t>
            </w:r>
          </w:p>
        </w:tc>
        <w:tc>
          <w:tcPr>
            <w:tcW w:w="756" w:type="dxa"/>
            <w:tcBorders>
              <w:top w:val="single" w:sz="5" w:space="0" w:color="000000"/>
              <w:left w:val="single" w:sz="5" w:space="0" w:color="000000"/>
              <w:bottom w:val="single" w:sz="5" w:space="0" w:color="000000"/>
              <w:right w:val="single" w:sz="5" w:space="0" w:color="000000"/>
            </w:tcBorders>
          </w:tcPr>
          <w:p w14:paraId="0B7D1E89"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w:t>
            </w:r>
            <w:r w:rsidR="00AF7A50" w:rsidRPr="005F454A">
              <w:rPr>
                <w:rFonts w:asciiTheme="majorBidi" w:hAnsiTheme="majorBidi" w:cstheme="majorBidi"/>
                <w:color w:val="auto"/>
                <w:sz w:val="18"/>
                <w:szCs w:val="18"/>
              </w:rPr>
              <w:t xml:space="preserve"> 7</w:t>
            </w:r>
          </w:p>
          <w:p w14:paraId="5A091D6C"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And Table 1</w:t>
            </w:r>
          </w:p>
        </w:tc>
      </w:tr>
      <w:tr w:rsidR="007850D4" w:rsidRPr="005F454A" w14:paraId="56532F85" w14:textId="77777777" w:rsidTr="00197B82">
        <w:trPr>
          <w:trHeight w:val="332"/>
          <w:jc w:val="center"/>
        </w:trPr>
        <w:tc>
          <w:tcPr>
            <w:tcW w:w="1021" w:type="dxa"/>
            <w:tcBorders>
              <w:top w:val="single" w:sz="5" w:space="0" w:color="000000"/>
              <w:left w:val="single" w:sz="5" w:space="0" w:color="000000"/>
              <w:bottom w:val="single" w:sz="5" w:space="0" w:color="000000"/>
              <w:right w:val="single" w:sz="5" w:space="0" w:color="000000"/>
            </w:tcBorders>
          </w:tcPr>
          <w:p w14:paraId="558511EA"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6D0D1F7D"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19</w:t>
            </w:r>
          </w:p>
        </w:tc>
        <w:tc>
          <w:tcPr>
            <w:tcW w:w="7116" w:type="dxa"/>
            <w:gridSpan w:val="2"/>
            <w:tcBorders>
              <w:top w:val="single" w:sz="5" w:space="0" w:color="000000"/>
              <w:left w:val="single" w:sz="5" w:space="0" w:color="000000"/>
              <w:bottom w:val="single" w:sz="5" w:space="0" w:color="000000"/>
              <w:right w:val="single" w:sz="5" w:space="0" w:color="000000"/>
            </w:tcBorders>
          </w:tcPr>
          <w:p w14:paraId="2B7DE450"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Present data on risk of bias of each study and, if available, any outcome level assessment (see item 12). </w:t>
            </w:r>
          </w:p>
        </w:tc>
        <w:tc>
          <w:tcPr>
            <w:tcW w:w="756" w:type="dxa"/>
            <w:tcBorders>
              <w:top w:val="single" w:sz="5" w:space="0" w:color="000000"/>
              <w:left w:val="single" w:sz="5" w:space="0" w:color="000000"/>
              <w:bottom w:val="single" w:sz="5" w:space="0" w:color="000000"/>
              <w:right w:val="single" w:sz="5" w:space="0" w:color="000000"/>
            </w:tcBorders>
          </w:tcPr>
          <w:p w14:paraId="17ACAC1A" w14:textId="77777777" w:rsidR="007850D4" w:rsidRPr="005F454A" w:rsidRDefault="00125BD1"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Fig.2</w:t>
            </w:r>
          </w:p>
        </w:tc>
      </w:tr>
      <w:tr w:rsidR="007850D4" w:rsidRPr="005F454A" w14:paraId="37524A33"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5052E57F"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173B0D5C"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20</w:t>
            </w:r>
          </w:p>
        </w:tc>
        <w:tc>
          <w:tcPr>
            <w:tcW w:w="7116" w:type="dxa"/>
            <w:gridSpan w:val="2"/>
            <w:tcBorders>
              <w:top w:val="single" w:sz="5" w:space="0" w:color="000000"/>
              <w:left w:val="single" w:sz="5" w:space="0" w:color="000000"/>
              <w:bottom w:val="single" w:sz="5" w:space="0" w:color="000000"/>
              <w:right w:val="single" w:sz="5" w:space="0" w:color="000000"/>
            </w:tcBorders>
          </w:tcPr>
          <w:p w14:paraId="4F7C3C31"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For all outcomes considered (benefits or harms), present, for each study: (a) simple summary data for each intervention group (b) effect estimates and confidence intervals, ideally with a forest plot. </w:t>
            </w:r>
          </w:p>
        </w:tc>
        <w:tc>
          <w:tcPr>
            <w:tcW w:w="756" w:type="dxa"/>
            <w:tcBorders>
              <w:top w:val="single" w:sz="5" w:space="0" w:color="000000"/>
              <w:left w:val="single" w:sz="5" w:space="0" w:color="000000"/>
              <w:bottom w:val="single" w:sz="5" w:space="0" w:color="000000"/>
              <w:right w:val="single" w:sz="5" w:space="0" w:color="000000"/>
            </w:tcBorders>
          </w:tcPr>
          <w:p w14:paraId="6C1DFF5C"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Figures 1-3</w:t>
            </w:r>
          </w:p>
          <w:p w14:paraId="55DA6B46"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 xml:space="preserve">Page </w:t>
            </w:r>
            <w:r w:rsidR="00AF7A50" w:rsidRPr="005F454A">
              <w:rPr>
                <w:rFonts w:asciiTheme="majorBidi" w:hAnsiTheme="majorBidi" w:cstheme="majorBidi"/>
                <w:color w:val="auto"/>
                <w:sz w:val="18"/>
                <w:szCs w:val="18"/>
              </w:rPr>
              <w:t>8</w:t>
            </w:r>
          </w:p>
        </w:tc>
      </w:tr>
      <w:tr w:rsidR="007850D4" w:rsidRPr="005F454A" w14:paraId="04C0CDE4" w14:textId="77777777" w:rsidTr="00197B82">
        <w:trPr>
          <w:trHeight w:val="334"/>
          <w:jc w:val="center"/>
        </w:trPr>
        <w:tc>
          <w:tcPr>
            <w:tcW w:w="1021" w:type="dxa"/>
            <w:tcBorders>
              <w:top w:val="single" w:sz="5" w:space="0" w:color="000000"/>
              <w:left w:val="single" w:sz="5" w:space="0" w:color="000000"/>
              <w:bottom w:val="single" w:sz="5" w:space="0" w:color="000000"/>
              <w:right w:val="single" w:sz="5" w:space="0" w:color="000000"/>
            </w:tcBorders>
          </w:tcPr>
          <w:p w14:paraId="6AF56456"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31720F7"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21</w:t>
            </w:r>
          </w:p>
        </w:tc>
        <w:tc>
          <w:tcPr>
            <w:tcW w:w="7116" w:type="dxa"/>
            <w:gridSpan w:val="2"/>
            <w:tcBorders>
              <w:top w:val="single" w:sz="5" w:space="0" w:color="000000"/>
              <w:left w:val="single" w:sz="5" w:space="0" w:color="000000"/>
              <w:bottom w:val="single" w:sz="5" w:space="0" w:color="000000"/>
              <w:right w:val="single" w:sz="5" w:space="0" w:color="000000"/>
            </w:tcBorders>
          </w:tcPr>
          <w:p w14:paraId="095888F6"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Present results of each meta-analysis done, including confidence intervals and measures of consistency. </w:t>
            </w:r>
          </w:p>
        </w:tc>
        <w:tc>
          <w:tcPr>
            <w:tcW w:w="756" w:type="dxa"/>
            <w:tcBorders>
              <w:top w:val="single" w:sz="5" w:space="0" w:color="000000"/>
              <w:left w:val="single" w:sz="5" w:space="0" w:color="000000"/>
              <w:bottom w:val="single" w:sz="5" w:space="0" w:color="000000"/>
              <w:right w:val="single" w:sz="5" w:space="0" w:color="000000"/>
            </w:tcBorders>
          </w:tcPr>
          <w:p w14:paraId="248B080E"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Figures 1-3</w:t>
            </w:r>
          </w:p>
        </w:tc>
      </w:tr>
      <w:tr w:rsidR="007850D4" w:rsidRPr="005F454A" w14:paraId="178A7E75" w14:textId="77777777" w:rsidTr="00197B82">
        <w:trPr>
          <w:trHeight w:val="332"/>
          <w:jc w:val="center"/>
        </w:trPr>
        <w:tc>
          <w:tcPr>
            <w:tcW w:w="1021" w:type="dxa"/>
            <w:tcBorders>
              <w:top w:val="single" w:sz="5" w:space="0" w:color="000000"/>
              <w:left w:val="single" w:sz="5" w:space="0" w:color="000000"/>
              <w:bottom w:val="single" w:sz="5" w:space="0" w:color="000000"/>
              <w:right w:val="single" w:sz="5" w:space="0" w:color="000000"/>
            </w:tcBorders>
          </w:tcPr>
          <w:p w14:paraId="73A75E45"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76D870FA"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22</w:t>
            </w:r>
          </w:p>
        </w:tc>
        <w:tc>
          <w:tcPr>
            <w:tcW w:w="7116" w:type="dxa"/>
            <w:gridSpan w:val="2"/>
            <w:tcBorders>
              <w:top w:val="single" w:sz="5" w:space="0" w:color="000000"/>
              <w:left w:val="single" w:sz="5" w:space="0" w:color="000000"/>
              <w:bottom w:val="single" w:sz="5" w:space="0" w:color="000000"/>
              <w:right w:val="single" w:sz="5" w:space="0" w:color="000000"/>
            </w:tcBorders>
          </w:tcPr>
          <w:p w14:paraId="68732705"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Present results of any assessment of risk of bias across studies (see Item 15). </w:t>
            </w:r>
          </w:p>
        </w:tc>
        <w:tc>
          <w:tcPr>
            <w:tcW w:w="756" w:type="dxa"/>
            <w:tcBorders>
              <w:top w:val="single" w:sz="5" w:space="0" w:color="000000"/>
              <w:left w:val="single" w:sz="5" w:space="0" w:color="000000"/>
              <w:bottom w:val="single" w:sz="5" w:space="0" w:color="000000"/>
              <w:right w:val="single" w:sz="5" w:space="0" w:color="000000"/>
            </w:tcBorders>
          </w:tcPr>
          <w:p w14:paraId="24ACE2EE" w14:textId="77777777" w:rsidR="007850D4" w:rsidRPr="005F454A" w:rsidRDefault="00DE571E"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Figure 2</w:t>
            </w:r>
          </w:p>
        </w:tc>
      </w:tr>
      <w:tr w:rsidR="007850D4" w:rsidRPr="005F454A" w14:paraId="6881FB0D" w14:textId="77777777" w:rsidTr="00197B82">
        <w:trPr>
          <w:trHeight w:val="392"/>
          <w:jc w:val="center"/>
        </w:trPr>
        <w:tc>
          <w:tcPr>
            <w:tcW w:w="1021" w:type="dxa"/>
            <w:tcBorders>
              <w:top w:val="single" w:sz="5" w:space="0" w:color="000000"/>
              <w:left w:val="single" w:sz="5" w:space="0" w:color="000000"/>
              <w:bottom w:val="double" w:sz="2" w:space="0" w:color="FFFFCC"/>
              <w:right w:val="single" w:sz="5" w:space="0" w:color="000000"/>
            </w:tcBorders>
          </w:tcPr>
          <w:p w14:paraId="3722189C"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3216E4CD"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23</w:t>
            </w:r>
          </w:p>
        </w:tc>
        <w:tc>
          <w:tcPr>
            <w:tcW w:w="7116" w:type="dxa"/>
            <w:gridSpan w:val="2"/>
            <w:tcBorders>
              <w:top w:val="single" w:sz="5" w:space="0" w:color="000000"/>
              <w:left w:val="single" w:sz="5" w:space="0" w:color="000000"/>
              <w:bottom w:val="double" w:sz="5" w:space="0" w:color="000000"/>
              <w:right w:val="single" w:sz="5" w:space="0" w:color="000000"/>
            </w:tcBorders>
          </w:tcPr>
          <w:p w14:paraId="335454EE"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Give results of additional analyses, if done (e.g., sensitivity or subgroup analyses, meta-regression [see Item 16]). </w:t>
            </w:r>
          </w:p>
        </w:tc>
        <w:tc>
          <w:tcPr>
            <w:tcW w:w="756" w:type="dxa"/>
            <w:tcBorders>
              <w:top w:val="single" w:sz="5" w:space="0" w:color="000000"/>
              <w:left w:val="single" w:sz="5" w:space="0" w:color="000000"/>
              <w:bottom w:val="double" w:sz="5" w:space="0" w:color="000000"/>
              <w:right w:val="single" w:sz="5" w:space="0" w:color="000000"/>
            </w:tcBorders>
          </w:tcPr>
          <w:p w14:paraId="454AFABD" w14:textId="77777777" w:rsidR="007850D4" w:rsidRPr="005F454A" w:rsidRDefault="00DE571E"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7</w:t>
            </w:r>
          </w:p>
        </w:tc>
      </w:tr>
      <w:tr w:rsidR="007850D4" w:rsidRPr="005F454A" w14:paraId="1B54CAC7" w14:textId="77777777" w:rsidTr="00197B82">
        <w:trPr>
          <w:trHeight w:val="334"/>
          <w:jc w:val="center"/>
        </w:trPr>
        <w:tc>
          <w:tcPr>
            <w:tcW w:w="8677"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5D890C1F" w14:textId="77777777" w:rsidR="007850D4" w:rsidRPr="005F454A" w:rsidRDefault="007850D4" w:rsidP="00197B82">
            <w:pPr>
              <w:pStyle w:val="Default"/>
              <w:rPr>
                <w:rFonts w:asciiTheme="majorBidi" w:hAnsiTheme="majorBidi" w:cstheme="majorBidi"/>
                <w:sz w:val="18"/>
                <w:szCs w:val="18"/>
              </w:rPr>
            </w:pPr>
            <w:r w:rsidRPr="005F454A">
              <w:rPr>
                <w:rFonts w:asciiTheme="majorBidi" w:hAnsiTheme="majorBidi" w:cstheme="majorBidi"/>
                <w:b/>
                <w:bCs/>
                <w:sz w:val="18"/>
                <w:szCs w:val="18"/>
              </w:rPr>
              <w:t xml:space="preserve">DISCUSSION </w:t>
            </w:r>
          </w:p>
        </w:tc>
        <w:tc>
          <w:tcPr>
            <w:tcW w:w="756" w:type="dxa"/>
            <w:tcBorders>
              <w:top w:val="double" w:sz="5" w:space="0" w:color="000000"/>
              <w:left w:val="single" w:sz="5" w:space="0" w:color="000000"/>
              <w:bottom w:val="single" w:sz="5" w:space="0" w:color="000000"/>
              <w:right w:val="single" w:sz="5" w:space="0" w:color="000000"/>
            </w:tcBorders>
            <w:shd w:val="clear" w:color="auto" w:fill="FFFFCC"/>
          </w:tcPr>
          <w:p w14:paraId="6DA2D867" w14:textId="77777777" w:rsidR="007850D4" w:rsidRPr="005F454A" w:rsidRDefault="007850D4" w:rsidP="00197B82">
            <w:pPr>
              <w:pStyle w:val="Default"/>
              <w:jc w:val="center"/>
              <w:rPr>
                <w:rFonts w:asciiTheme="majorBidi" w:hAnsiTheme="majorBidi" w:cstheme="majorBidi"/>
                <w:color w:val="auto"/>
                <w:sz w:val="18"/>
                <w:szCs w:val="18"/>
              </w:rPr>
            </w:pPr>
          </w:p>
        </w:tc>
      </w:tr>
      <w:tr w:rsidR="007850D4" w:rsidRPr="005F454A" w14:paraId="7D9836F5"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1EF3E260"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0D404B8E"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24</w:t>
            </w:r>
          </w:p>
        </w:tc>
        <w:tc>
          <w:tcPr>
            <w:tcW w:w="7116" w:type="dxa"/>
            <w:gridSpan w:val="2"/>
            <w:tcBorders>
              <w:top w:val="single" w:sz="5" w:space="0" w:color="000000"/>
              <w:left w:val="single" w:sz="5" w:space="0" w:color="000000"/>
              <w:bottom w:val="single" w:sz="5" w:space="0" w:color="000000"/>
              <w:right w:val="single" w:sz="5" w:space="0" w:color="000000"/>
            </w:tcBorders>
          </w:tcPr>
          <w:p w14:paraId="769F2F6B"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Summarize the main findings including the strength of evidence for each main outcome; consider their relevance to key groups (e.g., healthcare providers, users, and policy makers). </w:t>
            </w:r>
          </w:p>
        </w:tc>
        <w:tc>
          <w:tcPr>
            <w:tcW w:w="756" w:type="dxa"/>
            <w:tcBorders>
              <w:top w:val="single" w:sz="5" w:space="0" w:color="000000"/>
              <w:left w:val="single" w:sz="5" w:space="0" w:color="000000"/>
              <w:bottom w:val="single" w:sz="5" w:space="0" w:color="000000"/>
              <w:right w:val="single" w:sz="5" w:space="0" w:color="000000"/>
            </w:tcBorders>
          </w:tcPr>
          <w:p w14:paraId="53EB1BD9"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10</w:t>
            </w:r>
          </w:p>
        </w:tc>
      </w:tr>
      <w:tr w:rsidR="007850D4" w:rsidRPr="005F454A" w14:paraId="33D1961F" w14:textId="77777777" w:rsidTr="00197B82">
        <w:trPr>
          <w:trHeight w:val="577"/>
          <w:jc w:val="center"/>
        </w:trPr>
        <w:tc>
          <w:tcPr>
            <w:tcW w:w="1021" w:type="dxa"/>
            <w:tcBorders>
              <w:top w:val="single" w:sz="5" w:space="0" w:color="000000"/>
              <w:left w:val="single" w:sz="5" w:space="0" w:color="000000"/>
              <w:bottom w:val="single" w:sz="5" w:space="0" w:color="000000"/>
              <w:right w:val="single" w:sz="5" w:space="0" w:color="000000"/>
            </w:tcBorders>
          </w:tcPr>
          <w:p w14:paraId="5381611E"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2577AF84"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25</w:t>
            </w:r>
          </w:p>
        </w:tc>
        <w:tc>
          <w:tcPr>
            <w:tcW w:w="7116" w:type="dxa"/>
            <w:gridSpan w:val="2"/>
            <w:tcBorders>
              <w:top w:val="single" w:sz="5" w:space="0" w:color="000000"/>
              <w:left w:val="single" w:sz="5" w:space="0" w:color="000000"/>
              <w:bottom w:val="single" w:sz="5" w:space="0" w:color="000000"/>
              <w:right w:val="single" w:sz="5" w:space="0" w:color="000000"/>
            </w:tcBorders>
          </w:tcPr>
          <w:p w14:paraId="7B9518D7"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Discuss limitations at study and outcome level (e.g., risk of bias), and at review-level (e.g., incomplete retrieval of identified research, reporting bias). </w:t>
            </w:r>
          </w:p>
        </w:tc>
        <w:tc>
          <w:tcPr>
            <w:tcW w:w="756" w:type="dxa"/>
            <w:tcBorders>
              <w:top w:val="single" w:sz="5" w:space="0" w:color="000000"/>
              <w:left w:val="single" w:sz="5" w:space="0" w:color="000000"/>
              <w:bottom w:val="single" w:sz="5" w:space="0" w:color="000000"/>
              <w:right w:val="single" w:sz="5" w:space="0" w:color="000000"/>
            </w:tcBorders>
          </w:tcPr>
          <w:p w14:paraId="21E6F1A9"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 xml:space="preserve">Page </w:t>
            </w:r>
            <w:r w:rsidR="008C67BA" w:rsidRPr="005F454A">
              <w:rPr>
                <w:rFonts w:asciiTheme="majorBidi" w:hAnsiTheme="majorBidi" w:cstheme="majorBidi"/>
                <w:color w:val="auto"/>
                <w:sz w:val="18"/>
                <w:szCs w:val="18"/>
              </w:rPr>
              <w:t>12</w:t>
            </w:r>
          </w:p>
        </w:tc>
      </w:tr>
      <w:tr w:rsidR="007850D4" w:rsidRPr="005F454A" w14:paraId="5B8775A5" w14:textId="77777777" w:rsidTr="00197B82">
        <w:trPr>
          <w:trHeight w:val="419"/>
          <w:jc w:val="center"/>
        </w:trPr>
        <w:tc>
          <w:tcPr>
            <w:tcW w:w="1021" w:type="dxa"/>
            <w:tcBorders>
              <w:top w:val="single" w:sz="5" w:space="0" w:color="000000"/>
              <w:left w:val="single" w:sz="5" w:space="0" w:color="000000"/>
              <w:bottom w:val="double" w:sz="2" w:space="0" w:color="FFFFCC"/>
              <w:right w:val="single" w:sz="5" w:space="0" w:color="000000"/>
            </w:tcBorders>
          </w:tcPr>
          <w:p w14:paraId="0A78DFCF"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5A2EB2AF"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26</w:t>
            </w:r>
          </w:p>
        </w:tc>
        <w:tc>
          <w:tcPr>
            <w:tcW w:w="7116" w:type="dxa"/>
            <w:gridSpan w:val="2"/>
            <w:tcBorders>
              <w:top w:val="single" w:sz="5" w:space="0" w:color="000000"/>
              <w:left w:val="single" w:sz="5" w:space="0" w:color="000000"/>
              <w:bottom w:val="double" w:sz="5" w:space="0" w:color="000000"/>
              <w:right w:val="single" w:sz="5" w:space="0" w:color="000000"/>
            </w:tcBorders>
          </w:tcPr>
          <w:p w14:paraId="4C89BD0A"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Provide a general interpretation of the results in the context of other evidence, and implications for future research. </w:t>
            </w:r>
          </w:p>
        </w:tc>
        <w:tc>
          <w:tcPr>
            <w:tcW w:w="756" w:type="dxa"/>
            <w:tcBorders>
              <w:top w:val="single" w:sz="5" w:space="0" w:color="000000"/>
              <w:left w:val="single" w:sz="5" w:space="0" w:color="000000"/>
              <w:bottom w:val="double" w:sz="5" w:space="0" w:color="000000"/>
              <w:right w:val="single" w:sz="5" w:space="0" w:color="000000"/>
            </w:tcBorders>
          </w:tcPr>
          <w:p w14:paraId="5B25FDD3"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Page 12</w:t>
            </w:r>
          </w:p>
        </w:tc>
      </w:tr>
      <w:tr w:rsidR="007850D4" w:rsidRPr="005F454A" w14:paraId="1E06D9C2" w14:textId="77777777" w:rsidTr="00197B82">
        <w:trPr>
          <w:trHeight w:val="332"/>
          <w:jc w:val="center"/>
        </w:trPr>
        <w:tc>
          <w:tcPr>
            <w:tcW w:w="8677"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76B92DA7" w14:textId="77777777" w:rsidR="007850D4" w:rsidRPr="005F454A" w:rsidRDefault="007850D4" w:rsidP="00197B82">
            <w:pPr>
              <w:pStyle w:val="Default"/>
              <w:rPr>
                <w:rFonts w:asciiTheme="majorBidi" w:hAnsiTheme="majorBidi" w:cstheme="majorBidi"/>
                <w:sz w:val="18"/>
                <w:szCs w:val="18"/>
              </w:rPr>
            </w:pPr>
            <w:r w:rsidRPr="005F454A">
              <w:rPr>
                <w:rFonts w:asciiTheme="majorBidi" w:hAnsiTheme="majorBidi" w:cstheme="majorBidi"/>
                <w:b/>
                <w:bCs/>
                <w:sz w:val="18"/>
                <w:szCs w:val="18"/>
              </w:rPr>
              <w:t xml:space="preserve">FUNDING </w:t>
            </w:r>
          </w:p>
        </w:tc>
        <w:tc>
          <w:tcPr>
            <w:tcW w:w="756" w:type="dxa"/>
            <w:tcBorders>
              <w:top w:val="double" w:sz="5" w:space="0" w:color="000000"/>
              <w:left w:val="single" w:sz="5" w:space="0" w:color="000000"/>
              <w:bottom w:val="single" w:sz="5" w:space="0" w:color="000000"/>
              <w:right w:val="single" w:sz="5" w:space="0" w:color="000000"/>
            </w:tcBorders>
            <w:shd w:val="clear" w:color="auto" w:fill="FFFFCC"/>
          </w:tcPr>
          <w:p w14:paraId="39196365" w14:textId="77777777" w:rsidR="007850D4" w:rsidRPr="005F454A" w:rsidRDefault="007850D4" w:rsidP="00197B82">
            <w:pPr>
              <w:pStyle w:val="Default"/>
              <w:jc w:val="center"/>
              <w:rPr>
                <w:rFonts w:asciiTheme="majorBidi" w:hAnsiTheme="majorBidi" w:cstheme="majorBidi"/>
                <w:color w:val="auto"/>
                <w:sz w:val="18"/>
                <w:szCs w:val="18"/>
              </w:rPr>
            </w:pPr>
          </w:p>
        </w:tc>
      </w:tr>
      <w:tr w:rsidR="007850D4" w:rsidRPr="005F454A" w14:paraId="09A96219" w14:textId="77777777" w:rsidTr="00197B82">
        <w:trPr>
          <w:trHeight w:val="569"/>
          <w:jc w:val="center"/>
        </w:trPr>
        <w:tc>
          <w:tcPr>
            <w:tcW w:w="1021" w:type="dxa"/>
            <w:tcBorders>
              <w:top w:val="single" w:sz="5" w:space="0" w:color="000000"/>
              <w:left w:val="single" w:sz="5" w:space="0" w:color="000000"/>
              <w:bottom w:val="double" w:sz="5" w:space="0" w:color="000000"/>
              <w:right w:val="single" w:sz="5" w:space="0" w:color="000000"/>
            </w:tcBorders>
          </w:tcPr>
          <w:p w14:paraId="07DCA692"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36EEE045" w14:textId="77777777" w:rsidR="007850D4" w:rsidRPr="005F454A" w:rsidRDefault="007850D4" w:rsidP="00197B82">
            <w:pPr>
              <w:pStyle w:val="Default"/>
              <w:spacing w:before="40" w:after="40"/>
              <w:jc w:val="right"/>
              <w:rPr>
                <w:rFonts w:asciiTheme="majorBidi" w:hAnsiTheme="majorBidi" w:cstheme="majorBidi"/>
                <w:sz w:val="18"/>
                <w:szCs w:val="18"/>
              </w:rPr>
            </w:pPr>
            <w:r w:rsidRPr="005F454A">
              <w:rPr>
                <w:rFonts w:asciiTheme="majorBidi" w:hAnsiTheme="majorBidi" w:cstheme="majorBidi"/>
                <w:sz w:val="18"/>
                <w:szCs w:val="18"/>
              </w:rPr>
              <w:t>27</w:t>
            </w:r>
          </w:p>
        </w:tc>
        <w:tc>
          <w:tcPr>
            <w:tcW w:w="7116" w:type="dxa"/>
            <w:gridSpan w:val="2"/>
            <w:tcBorders>
              <w:top w:val="single" w:sz="5" w:space="0" w:color="000000"/>
              <w:left w:val="single" w:sz="5" w:space="0" w:color="000000"/>
              <w:bottom w:val="double" w:sz="5" w:space="0" w:color="000000"/>
              <w:right w:val="single" w:sz="5" w:space="0" w:color="000000"/>
            </w:tcBorders>
          </w:tcPr>
          <w:p w14:paraId="051E7782" w14:textId="77777777" w:rsidR="007850D4" w:rsidRPr="005F454A" w:rsidRDefault="007850D4" w:rsidP="00197B82">
            <w:pPr>
              <w:pStyle w:val="Default"/>
              <w:spacing w:before="40" w:after="40"/>
              <w:rPr>
                <w:rFonts w:asciiTheme="majorBidi" w:hAnsiTheme="majorBidi" w:cstheme="majorBidi"/>
                <w:sz w:val="18"/>
                <w:szCs w:val="18"/>
              </w:rPr>
            </w:pPr>
            <w:r w:rsidRPr="005F454A">
              <w:rPr>
                <w:rFonts w:asciiTheme="majorBidi" w:hAnsiTheme="majorBidi" w:cstheme="majorBidi"/>
                <w:sz w:val="18"/>
                <w:szCs w:val="18"/>
              </w:rPr>
              <w:t xml:space="preserve">Describe sources of funding for the systematic review and other support (e.g., supply of data); role of funders for the systematic review. </w:t>
            </w:r>
          </w:p>
        </w:tc>
        <w:tc>
          <w:tcPr>
            <w:tcW w:w="756" w:type="dxa"/>
            <w:tcBorders>
              <w:top w:val="single" w:sz="5" w:space="0" w:color="000000"/>
              <w:left w:val="single" w:sz="5" w:space="0" w:color="000000"/>
              <w:bottom w:val="double" w:sz="5" w:space="0" w:color="000000"/>
              <w:right w:val="single" w:sz="5" w:space="0" w:color="000000"/>
            </w:tcBorders>
          </w:tcPr>
          <w:p w14:paraId="7CDB71CB" w14:textId="77777777" w:rsidR="007850D4" w:rsidRPr="005F454A" w:rsidRDefault="007850D4" w:rsidP="00197B82">
            <w:pPr>
              <w:pStyle w:val="Default"/>
              <w:spacing w:before="40" w:after="40"/>
              <w:rPr>
                <w:rFonts w:asciiTheme="majorBidi" w:hAnsiTheme="majorBidi" w:cstheme="majorBidi"/>
                <w:color w:val="auto"/>
                <w:sz w:val="18"/>
                <w:szCs w:val="18"/>
              </w:rPr>
            </w:pPr>
            <w:r w:rsidRPr="005F454A">
              <w:rPr>
                <w:rFonts w:asciiTheme="majorBidi" w:hAnsiTheme="majorBidi" w:cstheme="majorBidi"/>
                <w:color w:val="auto"/>
                <w:sz w:val="18"/>
                <w:szCs w:val="18"/>
              </w:rPr>
              <w:t xml:space="preserve">Page </w:t>
            </w:r>
            <w:r w:rsidR="008C67BA" w:rsidRPr="005F454A">
              <w:rPr>
                <w:rFonts w:asciiTheme="majorBidi" w:hAnsiTheme="majorBidi" w:cstheme="majorBidi"/>
                <w:color w:val="auto"/>
                <w:sz w:val="18"/>
                <w:szCs w:val="18"/>
              </w:rPr>
              <w:t>13</w:t>
            </w:r>
          </w:p>
        </w:tc>
      </w:tr>
    </w:tbl>
    <w:p w14:paraId="42251B8B" w14:textId="77777777" w:rsidR="003D2ADB" w:rsidRPr="005F454A" w:rsidRDefault="003D2ADB" w:rsidP="00197B82">
      <w:pPr>
        <w:tabs>
          <w:tab w:val="left" w:pos="3315"/>
        </w:tabs>
        <w:rPr>
          <w:rFonts w:asciiTheme="majorBidi" w:hAnsiTheme="majorBidi" w:cstheme="majorBidi"/>
          <w:sz w:val="24"/>
          <w:szCs w:val="24"/>
        </w:rPr>
      </w:pPr>
    </w:p>
    <w:p w14:paraId="04270074" w14:textId="1A801E6C" w:rsidR="0066116D" w:rsidRPr="005F454A" w:rsidRDefault="0066116D" w:rsidP="00197B82">
      <w:pPr>
        <w:tabs>
          <w:tab w:val="left" w:pos="3315"/>
        </w:tabs>
        <w:rPr>
          <w:rFonts w:asciiTheme="majorBidi" w:hAnsiTheme="majorBidi" w:cstheme="majorBidi"/>
          <w:sz w:val="24"/>
          <w:szCs w:val="24"/>
        </w:rPr>
      </w:pPr>
    </w:p>
    <w:p w14:paraId="401BCDBB" w14:textId="7761FFE9" w:rsidR="00512AD9" w:rsidRPr="005F454A" w:rsidRDefault="00512AD9" w:rsidP="00197B82">
      <w:pPr>
        <w:tabs>
          <w:tab w:val="left" w:pos="3315"/>
        </w:tabs>
        <w:rPr>
          <w:rFonts w:asciiTheme="majorBidi" w:hAnsiTheme="majorBidi" w:cstheme="majorBidi"/>
          <w:sz w:val="24"/>
          <w:szCs w:val="24"/>
        </w:rPr>
      </w:pPr>
    </w:p>
    <w:p w14:paraId="05A37CFE" w14:textId="1B4B4FD0" w:rsidR="00512AD9" w:rsidRPr="005F454A" w:rsidRDefault="00512AD9" w:rsidP="00197B82">
      <w:pPr>
        <w:tabs>
          <w:tab w:val="left" w:pos="3315"/>
        </w:tabs>
        <w:rPr>
          <w:rFonts w:asciiTheme="majorBidi" w:hAnsiTheme="majorBidi" w:cstheme="majorBidi"/>
          <w:sz w:val="24"/>
          <w:szCs w:val="24"/>
        </w:rPr>
      </w:pPr>
    </w:p>
    <w:p w14:paraId="3341B122" w14:textId="4D170CDA" w:rsidR="00512AD9" w:rsidRPr="005F454A" w:rsidRDefault="00512AD9" w:rsidP="00197B82">
      <w:pPr>
        <w:tabs>
          <w:tab w:val="left" w:pos="3315"/>
        </w:tabs>
        <w:rPr>
          <w:rFonts w:asciiTheme="majorBidi" w:hAnsiTheme="majorBidi" w:cstheme="majorBidi"/>
          <w:sz w:val="24"/>
          <w:szCs w:val="24"/>
        </w:rPr>
      </w:pPr>
    </w:p>
    <w:p w14:paraId="0854F891" w14:textId="0EF8B734" w:rsidR="00512AD9" w:rsidRPr="005F454A" w:rsidRDefault="00512AD9" w:rsidP="00197B82">
      <w:pPr>
        <w:tabs>
          <w:tab w:val="left" w:pos="3315"/>
        </w:tabs>
        <w:rPr>
          <w:rFonts w:asciiTheme="majorBidi" w:hAnsiTheme="majorBidi" w:cstheme="majorBidi"/>
          <w:sz w:val="24"/>
          <w:szCs w:val="24"/>
        </w:rPr>
      </w:pPr>
    </w:p>
    <w:p w14:paraId="76991071" w14:textId="1E3E2343" w:rsidR="00512AD9" w:rsidRPr="005F454A" w:rsidRDefault="00512AD9" w:rsidP="00197B82">
      <w:pPr>
        <w:tabs>
          <w:tab w:val="left" w:pos="3315"/>
        </w:tabs>
        <w:rPr>
          <w:rFonts w:asciiTheme="majorBidi" w:hAnsiTheme="majorBidi" w:cstheme="majorBidi"/>
          <w:sz w:val="24"/>
          <w:szCs w:val="24"/>
        </w:rPr>
      </w:pPr>
    </w:p>
    <w:p w14:paraId="50DB7125" w14:textId="77777777" w:rsidR="00512AD9" w:rsidRPr="005F454A" w:rsidRDefault="00512AD9" w:rsidP="00197B82">
      <w:pPr>
        <w:tabs>
          <w:tab w:val="left" w:pos="3315"/>
        </w:tabs>
        <w:rPr>
          <w:rFonts w:asciiTheme="majorBidi" w:hAnsiTheme="majorBidi" w:cstheme="majorBidi"/>
          <w:sz w:val="24"/>
          <w:szCs w:val="24"/>
        </w:rPr>
      </w:pPr>
    </w:p>
    <w:p w14:paraId="781753DB" w14:textId="3BACD12F" w:rsidR="0066116D" w:rsidRPr="005F454A" w:rsidRDefault="0066116D" w:rsidP="00197B82">
      <w:pPr>
        <w:tabs>
          <w:tab w:val="left" w:pos="3315"/>
        </w:tabs>
        <w:rPr>
          <w:rFonts w:asciiTheme="majorBidi" w:hAnsiTheme="majorBidi" w:cstheme="majorBidi"/>
          <w:sz w:val="24"/>
          <w:szCs w:val="24"/>
        </w:rPr>
      </w:pPr>
    </w:p>
    <w:p w14:paraId="564CF501" w14:textId="77C511A6" w:rsidR="003B27D0" w:rsidRPr="005F454A" w:rsidRDefault="003B27D0" w:rsidP="0031695E">
      <w:pPr>
        <w:spacing w:line="276" w:lineRule="auto"/>
        <w:jc w:val="both"/>
        <w:rPr>
          <w:rFonts w:asciiTheme="majorBidi" w:eastAsia="Times New Roman" w:hAnsiTheme="majorBidi" w:cstheme="majorBidi"/>
          <w:sz w:val="20"/>
          <w:szCs w:val="20"/>
        </w:rPr>
      </w:pPr>
      <w:bookmarkStart w:id="1" w:name="OLE_LINK326"/>
      <w:bookmarkStart w:id="2" w:name="OLE_LINK327"/>
      <w:r w:rsidRPr="005F454A">
        <w:rPr>
          <w:rFonts w:asciiTheme="majorBidi" w:eastAsia="Times New Roman" w:hAnsiTheme="majorBidi" w:cstheme="majorBidi"/>
          <w:b/>
          <w:bCs/>
          <w:sz w:val="20"/>
          <w:szCs w:val="20"/>
          <w:lang w:val="en"/>
        </w:rPr>
        <w:t xml:space="preserve">Table </w:t>
      </w:r>
      <w:r w:rsidRPr="005F454A">
        <w:rPr>
          <w:rFonts w:asciiTheme="majorBidi" w:eastAsia="Times New Roman" w:hAnsiTheme="majorBidi" w:cstheme="majorBidi"/>
          <w:b/>
          <w:bCs/>
          <w:color w:val="7030A0"/>
          <w:sz w:val="20"/>
          <w:szCs w:val="20"/>
          <w:lang w:val="en"/>
        </w:rPr>
        <w:t>S2.</w:t>
      </w:r>
      <w:r w:rsidRPr="005F454A">
        <w:rPr>
          <w:rFonts w:asciiTheme="majorBidi" w:eastAsia="Times New Roman" w:hAnsiTheme="majorBidi" w:cstheme="majorBidi"/>
          <w:color w:val="7030A0"/>
          <w:sz w:val="20"/>
          <w:szCs w:val="20"/>
          <w:lang w:val="en"/>
        </w:rPr>
        <w:t xml:space="preserve"> </w:t>
      </w:r>
      <w:r w:rsidR="0031695E" w:rsidRPr="005F454A">
        <w:rPr>
          <w:rFonts w:asciiTheme="majorBidi" w:eastAsia="Times New Roman" w:hAnsiTheme="majorBidi" w:cstheme="majorBidi"/>
          <w:sz w:val="20"/>
          <w:szCs w:val="20"/>
        </w:rPr>
        <w:t>PICOS framework defining the eligibility criteria for inclusion of human studies in this systematic review and meta-analysis. The framework specifies the target population (P), types of physical activity or exercise interventions (I), comparator conditions (C), oxidative stress and antioxidant biomarkers as outcomes (O), and eligible study designs (S) used to systematically identify and select relevant human studies.</w:t>
      </w:r>
    </w:p>
    <w:tbl>
      <w:tblPr>
        <w:tblStyle w:val="PlainTable2"/>
        <w:tblW w:w="9468" w:type="dxa"/>
        <w:tblLook w:val="04A0" w:firstRow="1" w:lastRow="0" w:firstColumn="1" w:lastColumn="0" w:noHBand="0" w:noVBand="1"/>
      </w:tblPr>
      <w:tblGrid>
        <w:gridCol w:w="1492"/>
        <w:gridCol w:w="7976"/>
      </w:tblGrid>
      <w:tr w:rsidR="00EF6710" w:rsidRPr="005F454A" w14:paraId="0DCF53C7" w14:textId="77777777" w:rsidTr="00F17D31">
        <w:trPr>
          <w:cnfStyle w:val="100000000000" w:firstRow="1" w:lastRow="0" w:firstColumn="0" w:lastColumn="0" w:oddVBand="0" w:evenVBand="0" w:oddHBand="0"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492" w:type="dxa"/>
            <w:shd w:val="clear" w:color="auto" w:fill="FFF2CC" w:themeFill="accent4" w:themeFillTint="33"/>
            <w:vAlign w:val="center"/>
            <w:hideMark/>
          </w:tcPr>
          <w:p w14:paraId="6FBFA996" w14:textId="78EC033B" w:rsidR="00EF6710" w:rsidRPr="005F454A" w:rsidRDefault="00EF6710" w:rsidP="00EF6710">
            <w:pPr>
              <w:spacing w:line="360" w:lineRule="auto"/>
              <w:jc w:val="center"/>
              <w:rPr>
                <w:rFonts w:asciiTheme="majorBidi" w:hAnsiTheme="majorBidi" w:cstheme="majorBidi"/>
                <w:sz w:val="20"/>
                <w:szCs w:val="20"/>
              </w:rPr>
            </w:pPr>
            <w:r w:rsidRPr="005F454A">
              <w:rPr>
                <w:rFonts w:asciiTheme="majorBidi" w:hAnsiTheme="majorBidi" w:cstheme="majorBidi"/>
                <w:sz w:val="20"/>
                <w:szCs w:val="20"/>
              </w:rPr>
              <w:t>Element</w:t>
            </w:r>
            <w:r w:rsidR="0031695E" w:rsidRPr="005F454A">
              <w:rPr>
                <w:rFonts w:asciiTheme="majorBidi" w:hAnsiTheme="majorBidi" w:cstheme="majorBidi"/>
                <w:sz w:val="20"/>
                <w:szCs w:val="20"/>
              </w:rPr>
              <w:t>s</w:t>
            </w:r>
          </w:p>
        </w:tc>
        <w:tc>
          <w:tcPr>
            <w:tcW w:w="7976" w:type="dxa"/>
            <w:shd w:val="clear" w:color="auto" w:fill="FFF2CC" w:themeFill="accent4" w:themeFillTint="33"/>
            <w:vAlign w:val="center"/>
            <w:hideMark/>
          </w:tcPr>
          <w:p w14:paraId="26D9D50E" w14:textId="77777777" w:rsidR="00EF6710" w:rsidRPr="005F454A" w:rsidRDefault="00EF6710" w:rsidP="00EF671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F454A">
              <w:rPr>
                <w:rFonts w:asciiTheme="majorBidi" w:hAnsiTheme="majorBidi" w:cstheme="majorBidi"/>
                <w:sz w:val="20"/>
                <w:szCs w:val="20"/>
              </w:rPr>
              <w:t>Details</w:t>
            </w:r>
          </w:p>
        </w:tc>
      </w:tr>
      <w:tr w:rsidR="00EF6710" w:rsidRPr="005F454A" w14:paraId="793A4A14" w14:textId="77777777" w:rsidTr="00F17D31">
        <w:trPr>
          <w:cnfStyle w:val="000000100000" w:firstRow="0" w:lastRow="0" w:firstColumn="0" w:lastColumn="0" w:oddVBand="0" w:evenVBand="0" w:oddHBand="1" w:evenHBand="0" w:firstRowFirstColumn="0" w:firstRowLastColumn="0" w:lastRowFirstColumn="0" w:lastRowLastColumn="0"/>
          <w:trHeight w:val="1583"/>
        </w:trPr>
        <w:tc>
          <w:tcPr>
            <w:cnfStyle w:val="001000000000" w:firstRow="0" w:lastRow="0" w:firstColumn="1" w:lastColumn="0" w:oddVBand="0" w:evenVBand="0" w:oddHBand="0" w:evenHBand="0" w:firstRowFirstColumn="0" w:firstRowLastColumn="0" w:lastRowFirstColumn="0" w:lastRowLastColumn="0"/>
            <w:tcW w:w="1492" w:type="dxa"/>
            <w:hideMark/>
          </w:tcPr>
          <w:p w14:paraId="65CDBD07" w14:textId="77777777" w:rsidR="00EF6710" w:rsidRPr="005F454A" w:rsidRDefault="00EF6710" w:rsidP="00EF6710">
            <w:pPr>
              <w:spacing w:line="360" w:lineRule="auto"/>
              <w:jc w:val="both"/>
              <w:rPr>
                <w:rFonts w:asciiTheme="majorBidi" w:hAnsiTheme="majorBidi" w:cstheme="majorBidi"/>
                <w:sz w:val="20"/>
                <w:szCs w:val="20"/>
              </w:rPr>
            </w:pPr>
            <w:r w:rsidRPr="005F454A">
              <w:rPr>
                <w:rFonts w:asciiTheme="majorBidi" w:hAnsiTheme="majorBidi" w:cstheme="majorBidi"/>
                <w:sz w:val="20"/>
                <w:szCs w:val="20"/>
              </w:rPr>
              <w:t>P (Population)</w:t>
            </w:r>
          </w:p>
        </w:tc>
        <w:tc>
          <w:tcPr>
            <w:tcW w:w="7976" w:type="dxa"/>
            <w:hideMark/>
          </w:tcPr>
          <w:p w14:paraId="0F382D9B" w14:textId="76B46380" w:rsidR="00EF6710" w:rsidRPr="005F454A" w:rsidRDefault="0031695E" w:rsidP="00EF6710">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F454A">
              <w:rPr>
                <w:rFonts w:asciiTheme="majorBidi" w:hAnsiTheme="majorBidi" w:cstheme="majorBidi"/>
                <w:sz w:val="20"/>
                <w:szCs w:val="20"/>
              </w:rPr>
              <w:t>Human participants of any age or sex, including: healthy sedentary individuals, recreationally active subjects, trained athletes, older adults (≥60 years), and clinical populations with diagnosed conditions such as cardiovascular diseases (e.g., heart failure, hypertension, coronary artery disease), metabolic disorders (e.g., type 2 diabetes mellitus, obesity, metabolic syndrome), or neurological conditions.</w:t>
            </w:r>
          </w:p>
        </w:tc>
      </w:tr>
      <w:tr w:rsidR="00EF6710" w:rsidRPr="005F454A" w14:paraId="422C420F" w14:textId="77777777" w:rsidTr="00F17D31">
        <w:trPr>
          <w:trHeight w:val="1384"/>
        </w:trPr>
        <w:tc>
          <w:tcPr>
            <w:cnfStyle w:val="001000000000" w:firstRow="0" w:lastRow="0" w:firstColumn="1" w:lastColumn="0" w:oddVBand="0" w:evenVBand="0" w:oddHBand="0" w:evenHBand="0" w:firstRowFirstColumn="0" w:firstRowLastColumn="0" w:lastRowFirstColumn="0" w:lastRowLastColumn="0"/>
            <w:tcW w:w="1492" w:type="dxa"/>
            <w:hideMark/>
          </w:tcPr>
          <w:p w14:paraId="4C38D900" w14:textId="2F29AFFF" w:rsidR="00EF6710" w:rsidRPr="005F454A" w:rsidRDefault="0031695E" w:rsidP="00EF6710">
            <w:pPr>
              <w:spacing w:line="360" w:lineRule="auto"/>
              <w:jc w:val="both"/>
              <w:rPr>
                <w:rFonts w:asciiTheme="majorBidi" w:hAnsiTheme="majorBidi" w:cstheme="majorBidi"/>
                <w:sz w:val="20"/>
                <w:szCs w:val="20"/>
              </w:rPr>
            </w:pPr>
            <w:r w:rsidRPr="005F454A">
              <w:rPr>
                <w:rFonts w:asciiTheme="majorBidi" w:hAnsiTheme="majorBidi" w:cstheme="majorBidi"/>
                <w:sz w:val="20"/>
                <w:szCs w:val="20"/>
              </w:rPr>
              <w:t>I (Intervention)</w:t>
            </w:r>
          </w:p>
        </w:tc>
        <w:tc>
          <w:tcPr>
            <w:tcW w:w="7976" w:type="dxa"/>
            <w:hideMark/>
          </w:tcPr>
          <w:p w14:paraId="1F5605E1" w14:textId="20F939F7" w:rsidR="00EF6710" w:rsidRPr="005F454A" w:rsidRDefault="0031695E" w:rsidP="0031695E">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F454A">
              <w:rPr>
                <w:rFonts w:asciiTheme="majorBidi" w:hAnsiTheme="majorBidi" w:cstheme="majorBidi"/>
                <w:sz w:val="20"/>
                <w:szCs w:val="20"/>
              </w:rPr>
              <w:t>Structured physical activity or exercise interventions, including acute (single-bout) or chronic (≥2 weeks) programs such as aerobic/endurance training (e.g., treadmill running, cycling), resistance training, high-intensity interval training (HIIT), sprint interval exercise (SIE), combined aerobic–resistance programs, and sport-specific exercise. Exercise protocols were required to report key parameters such as intensity, duration, frequency, or workload (e.g., %</w:t>
            </w:r>
            <w:proofErr w:type="spellStart"/>
            <w:r w:rsidRPr="005F454A">
              <w:rPr>
                <w:rFonts w:asciiTheme="majorBidi" w:hAnsiTheme="majorBidi" w:cstheme="majorBidi"/>
                <w:sz w:val="20"/>
                <w:szCs w:val="20"/>
              </w:rPr>
              <w:t>VO₂max</w:t>
            </w:r>
            <w:proofErr w:type="spellEnd"/>
            <w:r w:rsidRPr="005F454A">
              <w:rPr>
                <w:rFonts w:asciiTheme="majorBidi" w:hAnsiTheme="majorBidi" w:cstheme="majorBidi"/>
                <w:sz w:val="20"/>
                <w:szCs w:val="20"/>
              </w:rPr>
              <w:t>, %</w:t>
            </w:r>
            <w:proofErr w:type="spellStart"/>
            <w:r w:rsidRPr="005F454A">
              <w:rPr>
                <w:rFonts w:asciiTheme="majorBidi" w:hAnsiTheme="majorBidi" w:cstheme="majorBidi"/>
                <w:sz w:val="20"/>
                <w:szCs w:val="20"/>
              </w:rPr>
              <w:t>HRmax</w:t>
            </w:r>
            <w:proofErr w:type="spellEnd"/>
            <w:r w:rsidRPr="005F454A">
              <w:rPr>
                <w:rFonts w:asciiTheme="majorBidi" w:hAnsiTheme="majorBidi" w:cstheme="majorBidi"/>
                <w:sz w:val="20"/>
                <w:szCs w:val="20"/>
              </w:rPr>
              <w:t>, RPE).</w:t>
            </w:r>
          </w:p>
        </w:tc>
      </w:tr>
      <w:tr w:rsidR="00EF6710" w:rsidRPr="005F454A" w14:paraId="2FF725AA" w14:textId="77777777" w:rsidTr="00F17D31">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1492" w:type="dxa"/>
            <w:hideMark/>
          </w:tcPr>
          <w:p w14:paraId="36EF1191" w14:textId="5E3F1684" w:rsidR="00EF6710" w:rsidRPr="005F454A" w:rsidRDefault="00EF6710" w:rsidP="0031695E">
            <w:pPr>
              <w:spacing w:line="360" w:lineRule="auto"/>
              <w:jc w:val="both"/>
              <w:rPr>
                <w:rFonts w:asciiTheme="majorBidi" w:hAnsiTheme="majorBidi" w:cstheme="majorBidi"/>
                <w:sz w:val="20"/>
                <w:szCs w:val="20"/>
              </w:rPr>
            </w:pPr>
            <w:r w:rsidRPr="005F454A">
              <w:rPr>
                <w:rFonts w:asciiTheme="majorBidi" w:hAnsiTheme="majorBidi" w:cstheme="majorBidi"/>
                <w:sz w:val="20"/>
                <w:szCs w:val="20"/>
              </w:rPr>
              <w:t>C (</w:t>
            </w:r>
            <w:r w:rsidR="0031695E" w:rsidRPr="005F454A">
              <w:rPr>
                <w:rFonts w:asciiTheme="majorBidi" w:hAnsiTheme="majorBidi" w:cstheme="majorBidi"/>
                <w:sz w:val="20"/>
                <w:szCs w:val="20"/>
              </w:rPr>
              <w:t>Comparison</w:t>
            </w:r>
            <w:r w:rsidRPr="005F454A">
              <w:rPr>
                <w:rFonts w:asciiTheme="majorBidi" w:hAnsiTheme="majorBidi" w:cstheme="majorBidi"/>
                <w:sz w:val="20"/>
                <w:szCs w:val="20"/>
              </w:rPr>
              <w:t>)</w:t>
            </w:r>
          </w:p>
        </w:tc>
        <w:tc>
          <w:tcPr>
            <w:tcW w:w="7976" w:type="dxa"/>
            <w:hideMark/>
          </w:tcPr>
          <w:p w14:paraId="10127AA1" w14:textId="1A00BB12" w:rsidR="00EF6710" w:rsidRPr="005F454A" w:rsidRDefault="0031695E" w:rsidP="00EF6710">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F454A">
              <w:rPr>
                <w:rFonts w:asciiTheme="majorBidi" w:hAnsiTheme="majorBidi" w:cstheme="majorBidi"/>
                <w:sz w:val="20"/>
                <w:szCs w:val="20"/>
              </w:rPr>
              <w:t>Sedentary control groups, usual care, or baseline (pre-intervention) measurements within the same participants.</w:t>
            </w:r>
          </w:p>
        </w:tc>
      </w:tr>
      <w:tr w:rsidR="0031695E" w:rsidRPr="005F454A" w14:paraId="44813360" w14:textId="77777777" w:rsidTr="00F17D31">
        <w:trPr>
          <w:trHeight w:val="1538"/>
        </w:trPr>
        <w:tc>
          <w:tcPr>
            <w:cnfStyle w:val="001000000000" w:firstRow="0" w:lastRow="0" w:firstColumn="1" w:lastColumn="0" w:oddVBand="0" w:evenVBand="0" w:oddHBand="0" w:evenHBand="0" w:firstRowFirstColumn="0" w:firstRowLastColumn="0" w:lastRowFirstColumn="0" w:lastRowLastColumn="0"/>
            <w:tcW w:w="1492" w:type="dxa"/>
          </w:tcPr>
          <w:p w14:paraId="65A1D0C9" w14:textId="77777777" w:rsidR="0031695E" w:rsidRPr="005F454A" w:rsidRDefault="0031695E" w:rsidP="00EF6710">
            <w:pPr>
              <w:spacing w:line="360" w:lineRule="auto"/>
              <w:jc w:val="both"/>
              <w:rPr>
                <w:rFonts w:asciiTheme="majorBidi" w:hAnsiTheme="majorBidi" w:cstheme="majorBidi"/>
                <w:sz w:val="20"/>
                <w:szCs w:val="20"/>
              </w:rPr>
            </w:pPr>
            <w:r w:rsidRPr="005F454A">
              <w:rPr>
                <w:rFonts w:asciiTheme="majorBidi" w:hAnsiTheme="majorBidi" w:cstheme="majorBidi"/>
                <w:sz w:val="20"/>
                <w:szCs w:val="20"/>
              </w:rPr>
              <w:t xml:space="preserve">O </w:t>
            </w:r>
          </w:p>
          <w:p w14:paraId="08C2946F" w14:textId="4FC57838" w:rsidR="0031695E" w:rsidRPr="005F454A" w:rsidRDefault="0031695E" w:rsidP="00EF6710">
            <w:pPr>
              <w:spacing w:line="360" w:lineRule="auto"/>
              <w:jc w:val="both"/>
              <w:rPr>
                <w:rFonts w:asciiTheme="majorBidi" w:hAnsiTheme="majorBidi" w:cstheme="majorBidi"/>
                <w:sz w:val="20"/>
                <w:szCs w:val="20"/>
              </w:rPr>
            </w:pPr>
            <w:r w:rsidRPr="005F454A">
              <w:rPr>
                <w:rFonts w:asciiTheme="majorBidi" w:hAnsiTheme="majorBidi" w:cstheme="majorBidi"/>
                <w:sz w:val="20"/>
                <w:szCs w:val="20"/>
              </w:rPr>
              <w:t>(Outcomes)</w:t>
            </w:r>
          </w:p>
        </w:tc>
        <w:tc>
          <w:tcPr>
            <w:tcW w:w="7976" w:type="dxa"/>
          </w:tcPr>
          <w:p w14:paraId="2BC5209F" w14:textId="1A51DAD6" w:rsidR="0031695E" w:rsidRPr="005F454A" w:rsidRDefault="0031695E" w:rsidP="00EF6710">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F454A">
              <w:rPr>
                <w:rFonts w:asciiTheme="majorBidi" w:hAnsiTheme="majorBidi" w:cstheme="majorBidi"/>
                <w:sz w:val="20"/>
                <w:szCs w:val="20"/>
              </w:rPr>
              <w:t xml:space="preserve">Biomarkers of oxidative stress and antioxidant status measured in human biological samples (e.g., blood, plasma, serum), including: oxidative damage markers (e.g., </w:t>
            </w:r>
            <w:proofErr w:type="spellStart"/>
            <w:r w:rsidRPr="005F454A">
              <w:rPr>
                <w:rFonts w:asciiTheme="majorBidi" w:hAnsiTheme="majorBidi" w:cstheme="majorBidi"/>
                <w:sz w:val="20"/>
                <w:szCs w:val="20"/>
              </w:rPr>
              <w:t>malondialdehyde</w:t>
            </w:r>
            <w:proofErr w:type="spellEnd"/>
            <w:r w:rsidRPr="005F454A">
              <w:rPr>
                <w:rFonts w:asciiTheme="majorBidi" w:hAnsiTheme="majorBidi" w:cstheme="majorBidi"/>
                <w:sz w:val="20"/>
                <w:szCs w:val="20"/>
              </w:rPr>
              <w:t xml:space="preserve"> [MDA], TBARS, F₂-</w:t>
            </w:r>
            <w:proofErr w:type="spellStart"/>
            <w:r w:rsidRPr="005F454A">
              <w:rPr>
                <w:rFonts w:asciiTheme="majorBidi" w:hAnsiTheme="majorBidi" w:cstheme="majorBidi"/>
                <w:sz w:val="20"/>
                <w:szCs w:val="20"/>
              </w:rPr>
              <w:t>isoprostanes</w:t>
            </w:r>
            <w:proofErr w:type="spellEnd"/>
            <w:r w:rsidRPr="005F454A">
              <w:rPr>
                <w:rFonts w:asciiTheme="majorBidi" w:hAnsiTheme="majorBidi" w:cstheme="majorBidi"/>
                <w:sz w:val="20"/>
                <w:szCs w:val="20"/>
              </w:rPr>
              <w:t>, protein carbonyls), antioxidant enzymes (e.g., superoxide dismutase [SOD], catalase [CAT], glutathione peroxidase [</w:t>
            </w:r>
            <w:proofErr w:type="spellStart"/>
            <w:r w:rsidRPr="005F454A">
              <w:rPr>
                <w:rFonts w:asciiTheme="majorBidi" w:hAnsiTheme="majorBidi" w:cstheme="majorBidi"/>
                <w:sz w:val="20"/>
                <w:szCs w:val="20"/>
              </w:rPr>
              <w:t>GPx</w:t>
            </w:r>
            <w:proofErr w:type="spellEnd"/>
            <w:r w:rsidRPr="005F454A">
              <w:rPr>
                <w:rFonts w:asciiTheme="majorBidi" w:hAnsiTheme="majorBidi" w:cstheme="majorBidi"/>
                <w:sz w:val="20"/>
                <w:szCs w:val="20"/>
              </w:rPr>
              <w:t>]), non-enzymatic antioxidants (e.g., reduced glutathione [GSH], oxidized glutathione [GSSG], total antioxidant capacity [TAC], total antioxidant status [TAS]).</w:t>
            </w:r>
          </w:p>
        </w:tc>
      </w:tr>
      <w:tr w:rsidR="0031695E" w:rsidRPr="005F454A" w14:paraId="22B7D273" w14:textId="77777777" w:rsidTr="00F17D31">
        <w:trPr>
          <w:cnfStyle w:val="000000100000" w:firstRow="0" w:lastRow="0" w:firstColumn="0" w:lastColumn="0" w:oddVBand="0" w:evenVBand="0" w:oddHBand="1" w:evenHBand="0" w:firstRowFirstColumn="0" w:firstRowLastColumn="0" w:lastRowFirstColumn="0" w:lastRowLastColumn="0"/>
          <w:trHeight w:val="868"/>
        </w:trPr>
        <w:tc>
          <w:tcPr>
            <w:cnfStyle w:val="001000000000" w:firstRow="0" w:lastRow="0" w:firstColumn="1" w:lastColumn="0" w:oddVBand="0" w:evenVBand="0" w:oddHBand="0" w:evenHBand="0" w:firstRowFirstColumn="0" w:firstRowLastColumn="0" w:lastRowFirstColumn="0" w:lastRowLastColumn="0"/>
            <w:tcW w:w="1492" w:type="dxa"/>
          </w:tcPr>
          <w:p w14:paraId="03E60C92" w14:textId="77777777" w:rsidR="0031695E" w:rsidRPr="005F454A" w:rsidRDefault="0031695E" w:rsidP="00EF6710">
            <w:pPr>
              <w:spacing w:line="360" w:lineRule="auto"/>
              <w:jc w:val="both"/>
              <w:rPr>
                <w:rFonts w:asciiTheme="majorBidi" w:hAnsiTheme="majorBidi" w:cstheme="majorBidi"/>
                <w:sz w:val="20"/>
                <w:szCs w:val="20"/>
              </w:rPr>
            </w:pPr>
            <w:r w:rsidRPr="005F454A">
              <w:rPr>
                <w:rFonts w:asciiTheme="majorBidi" w:hAnsiTheme="majorBidi" w:cstheme="majorBidi"/>
                <w:sz w:val="20"/>
                <w:szCs w:val="20"/>
              </w:rPr>
              <w:t xml:space="preserve">S </w:t>
            </w:r>
          </w:p>
          <w:p w14:paraId="53A8F789" w14:textId="0C0A5831" w:rsidR="0031695E" w:rsidRPr="005F454A" w:rsidRDefault="0031695E" w:rsidP="00EF6710">
            <w:pPr>
              <w:spacing w:line="360" w:lineRule="auto"/>
              <w:jc w:val="both"/>
              <w:rPr>
                <w:rFonts w:asciiTheme="majorBidi" w:hAnsiTheme="majorBidi" w:cstheme="majorBidi"/>
                <w:sz w:val="20"/>
                <w:szCs w:val="20"/>
              </w:rPr>
            </w:pPr>
            <w:r w:rsidRPr="005F454A">
              <w:rPr>
                <w:rFonts w:asciiTheme="majorBidi" w:hAnsiTheme="majorBidi" w:cstheme="majorBidi"/>
                <w:sz w:val="20"/>
                <w:szCs w:val="20"/>
              </w:rPr>
              <w:t>(Study design)</w:t>
            </w:r>
          </w:p>
        </w:tc>
        <w:tc>
          <w:tcPr>
            <w:tcW w:w="7976" w:type="dxa"/>
          </w:tcPr>
          <w:p w14:paraId="142D2381" w14:textId="3896EC56" w:rsidR="0031695E" w:rsidRPr="005F454A" w:rsidRDefault="0031695E" w:rsidP="00EF6710">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F454A">
              <w:rPr>
                <w:rFonts w:asciiTheme="majorBidi" w:hAnsiTheme="majorBidi" w:cstheme="majorBidi"/>
                <w:sz w:val="20"/>
                <w:szCs w:val="20"/>
              </w:rPr>
              <w:t>Randomized controlled trials (RCTs), non-randomized controlled trials, quasi-experimental studies, and observational studies (cross-sectional or cohort) published in peer-reviewed journals in English between January 2000 and November 2025.</w:t>
            </w:r>
          </w:p>
        </w:tc>
      </w:tr>
    </w:tbl>
    <w:p w14:paraId="376CC6EC" w14:textId="77777777" w:rsidR="00EF6710" w:rsidRPr="005F454A" w:rsidRDefault="00EF6710" w:rsidP="00EF6710">
      <w:pPr>
        <w:spacing w:line="360" w:lineRule="auto"/>
        <w:jc w:val="both"/>
        <w:rPr>
          <w:rFonts w:asciiTheme="majorBidi" w:hAnsiTheme="majorBidi" w:cstheme="majorBidi"/>
          <w:b/>
          <w:bCs/>
          <w:i/>
          <w:iCs/>
          <w:sz w:val="20"/>
          <w:szCs w:val="20"/>
        </w:rPr>
      </w:pPr>
    </w:p>
    <w:p w14:paraId="63180F3E" w14:textId="77777777" w:rsidR="00EF6710" w:rsidRPr="005F454A" w:rsidRDefault="00EF6710" w:rsidP="00EF6710">
      <w:pPr>
        <w:spacing w:line="480" w:lineRule="auto"/>
        <w:jc w:val="both"/>
        <w:rPr>
          <w:rFonts w:asciiTheme="majorBidi" w:hAnsiTheme="majorBidi" w:cstheme="majorBidi"/>
          <w:b/>
          <w:bCs/>
          <w:i/>
          <w:iCs/>
          <w:sz w:val="20"/>
          <w:szCs w:val="20"/>
        </w:rPr>
      </w:pPr>
    </w:p>
    <w:p w14:paraId="71D6CB97" w14:textId="77777777" w:rsidR="00644643" w:rsidRPr="005F454A" w:rsidRDefault="00644643" w:rsidP="00197B82">
      <w:pPr>
        <w:spacing w:after="0" w:line="240" w:lineRule="auto"/>
        <w:jc w:val="both"/>
        <w:rPr>
          <w:rFonts w:asciiTheme="majorBidi" w:hAnsiTheme="majorBidi" w:cstheme="majorBidi"/>
          <w:b/>
          <w:bCs/>
          <w:color w:val="1A1A1A"/>
          <w:sz w:val="24"/>
          <w:szCs w:val="24"/>
        </w:rPr>
      </w:pPr>
    </w:p>
    <w:p w14:paraId="2B6DD0FE" w14:textId="77777777" w:rsidR="00644643" w:rsidRPr="005F454A" w:rsidRDefault="00644643" w:rsidP="00197B82">
      <w:pPr>
        <w:spacing w:after="0" w:line="240" w:lineRule="auto"/>
        <w:jc w:val="both"/>
        <w:rPr>
          <w:rFonts w:asciiTheme="majorBidi" w:hAnsiTheme="majorBidi" w:cstheme="majorBidi"/>
          <w:b/>
          <w:bCs/>
          <w:color w:val="1A1A1A"/>
          <w:sz w:val="24"/>
          <w:szCs w:val="24"/>
        </w:rPr>
      </w:pPr>
    </w:p>
    <w:p w14:paraId="10615B39" w14:textId="62588C3D" w:rsidR="003B27D0" w:rsidRPr="005F454A" w:rsidRDefault="003B27D0" w:rsidP="00197B82">
      <w:pPr>
        <w:spacing w:after="0" w:line="240" w:lineRule="auto"/>
        <w:jc w:val="both"/>
        <w:rPr>
          <w:rFonts w:asciiTheme="majorBidi" w:hAnsiTheme="majorBidi" w:cstheme="majorBidi"/>
          <w:b/>
          <w:bCs/>
          <w:color w:val="1A1A1A"/>
          <w:sz w:val="24"/>
          <w:szCs w:val="24"/>
        </w:rPr>
      </w:pPr>
    </w:p>
    <w:p w14:paraId="7A08FCFD" w14:textId="77777777" w:rsidR="00852CA8" w:rsidRPr="005F454A" w:rsidRDefault="00852CA8" w:rsidP="00197B82">
      <w:pPr>
        <w:spacing w:after="0" w:line="240" w:lineRule="auto"/>
        <w:jc w:val="both"/>
        <w:rPr>
          <w:rFonts w:asciiTheme="majorBidi" w:hAnsiTheme="majorBidi" w:cstheme="majorBidi"/>
          <w:b/>
          <w:bCs/>
          <w:color w:val="1A1A1A"/>
          <w:sz w:val="24"/>
          <w:szCs w:val="24"/>
        </w:rPr>
      </w:pPr>
    </w:p>
    <w:p w14:paraId="01F55FC5" w14:textId="77777777" w:rsidR="003B27D0" w:rsidRPr="005F454A" w:rsidRDefault="003B27D0" w:rsidP="00197B82">
      <w:pPr>
        <w:spacing w:after="0" w:line="240" w:lineRule="auto"/>
        <w:jc w:val="both"/>
        <w:rPr>
          <w:rFonts w:asciiTheme="majorBidi" w:hAnsiTheme="majorBidi" w:cstheme="majorBidi"/>
          <w:b/>
          <w:bCs/>
          <w:color w:val="1A1A1A"/>
          <w:sz w:val="24"/>
          <w:szCs w:val="24"/>
        </w:rPr>
      </w:pPr>
    </w:p>
    <w:p w14:paraId="3D67B5AC" w14:textId="77777777" w:rsidR="003B27D0" w:rsidRPr="005F454A" w:rsidRDefault="003B27D0" w:rsidP="00197B82">
      <w:pPr>
        <w:spacing w:after="0" w:line="240" w:lineRule="auto"/>
        <w:jc w:val="both"/>
        <w:rPr>
          <w:rFonts w:asciiTheme="majorBidi" w:hAnsiTheme="majorBidi" w:cstheme="majorBidi"/>
          <w:b/>
          <w:bCs/>
          <w:color w:val="1A1A1A"/>
          <w:sz w:val="24"/>
          <w:szCs w:val="24"/>
        </w:rPr>
      </w:pPr>
    </w:p>
    <w:p w14:paraId="4EB16EAA" w14:textId="5003B102" w:rsidR="003B27D0" w:rsidRPr="005F454A" w:rsidRDefault="003B27D0" w:rsidP="00197B82">
      <w:pPr>
        <w:spacing w:after="0" w:line="240" w:lineRule="auto"/>
        <w:jc w:val="both"/>
        <w:rPr>
          <w:rFonts w:asciiTheme="majorBidi" w:hAnsiTheme="majorBidi" w:cstheme="majorBidi"/>
          <w:b/>
          <w:bCs/>
          <w:color w:val="1A1A1A"/>
          <w:sz w:val="24"/>
          <w:szCs w:val="24"/>
        </w:rPr>
      </w:pPr>
    </w:p>
    <w:p w14:paraId="38AA6C13" w14:textId="77777777" w:rsidR="004873C5" w:rsidRPr="005F454A" w:rsidRDefault="004873C5" w:rsidP="00197B82">
      <w:pPr>
        <w:spacing w:after="0" w:line="240" w:lineRule="auto"/>
        <w:jc w:val="both"/>
        <w:rPr>
          <w:rFonts w:asciiTheme="majorBidi" w:hAnsiTheme="majorBidi" w:cstheme="majorBidi"/>
          <w:b/>
          <w:bCs/>
          <w:color w:val="1A1A1A"/>
          <w:sz w:val="24"/>
          <w:szCs w:val="24"/>
        </w:rPr>
      </w:pPr>
    </w:p>
    <w:p w14:paraId="37195CF7" w14:textId="77777777" w:rsidR="00F17D31" w:rsidRPr="005F454A" w:rsidRDefault="00F17D31" w:rsidP="00AE0586">
      <w:pPr>
        <w:spacing w:after="0" w:line="360" w:lineRule="auto"/>
        <w:rPr>
          <w:rFonts w:asciiTheme="majorBidi" w:hAnsiTheme="majorBidi" w:cstheme="majorBidi"/>
          <w:b/>
          <w:bCs/>
          <w:sz w:val="18"/>
          <w:szCs w:val="18"/>
        </w:rPr>
      </w:pPr>
    </w:p>
    <w:p w14:paraId="6DB2C103" w14:textId="5D844A0A" w:rsidR="00EF6710" w:rsidRPr="005F454A" w:rsidRDefault="00EF6710" w:rsidP="00AE0586">
      <w:pPr>
        <w:spacing w:after="0" w:line="360" w:lineRule="auto"/>
        <w:rPr>
          <w:rFonts w:asciiTheme="majorBidi" w:hAnsiTheme="majorBidi" w:cstheme="majorBidi"/>
          <w:sz w:val="18"/>
          <w:szCs w:val="18"/>
        </w:rPr>
      </w:pPr>
      <w:r w:rsidRPr="005F454A">
        <w:rPr>
          <w:rFonts w:asciiTheme="majorBidi" w:hAnsiTheme="majorBidi" w:cstheme="majorBidi"/>
          <w:b/>
          <w:bCs/>
          <w:sz w:val="18"/>
          <w:szCs w:val="18"/>
        </w:rPr>
        <w:t xml:space="preserve">Table </w:t>
      </w:r>
      <w:r w:rsidRPr="005F454A">
        <w:rPr>
          <w:rFonts w:asciiTheme="majorBidi" w:hAnsiTheme="majorBidi" w:cstheme="majorBidi"/>
          <w:b/>
          <w:bCs/>
          <w:color w:val="7030A0"/>
          <w:sz w:val="18"/>
          <w:szCs w:val="18"/>
        </w:rPr>
        <w:t xml:space="preserve">S3. </w:t>
      </w:r>
      <w:r w:rsidRPr="005F454A">
        <w:rPr>
          <w:rFonts w:asciiTheme="majorBidi" w:hAnsiTheme="majorBidi" w:cstheme="majorBidi"/>
          <w:sz w:val="18"/>
          <w:szCs w:val="18"/>
        </w:rPr>
        <w:t xml:space="preserve">Detailed study retrieval and search strategies in </w:t>
      </w:r>
      <w:r w:rsidR="00AE0586" w:rsidRPr="005F454A">
        <w:rPr>
          <w:rFonts w:asciiTheme="majorBidi" w:hAnsiTheme="majorBidi" w:cstheme="majorBidi"/>
          <w:sz w:val="18"/>
          <w:szCs w:val="18"/>
        </w:rPr>
        <w:t>three</w:t>
      </w:r>
      <w:r w:rsidRPr="005F454A">
        <w:rPr>
          <w:rFonts w:asciiTheme="majorBidi" w:hAnsiTheme="majorBidi" w:cstheme="majorBidi"/>
          <w:sz w:val="18"/>
          <w:szCs w:val="18"/>
        </w:rPr>
        <w:t xml:space="preserve"> main databases performed in current study.</w:t>
      </w:r>
    </w:p>
    <w:tbl>
      <w:tblPr>
        <w:tblStyle w:val="PlainTable2"/>
        <w:tblpPr w:leftFromText="180" w:rightFromText="180" w:vertAnchor="text" w:horzAnchor="margin" w:tblpY="89"/>
        <w:tblW w:w="9347" w:type="dxa"/>
        <w:tblLook w:val="04A0" w:firstRow="1" w:lastRow="0" w:firstColumn="1" w:lastColumn="0" w:noHBand="0" w:noVBand="1"/>
      </w:tblPr>
      <w:tblGrid>
        <w:gridCol w:w="1006"/>
        <w:gridCol w:w="7720"/>
        <w:gridCol w:w="621"/>
      </w:tblGrid>
      <w:tr w:rsidR="00EF6710" w:rsidRPr="005F454A" w14:paraId="6CC21C5D" w14:textId="77777777" w:rsidTr="00BE23C0">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006" w:type="dxa"/>
            <w:shd w:val="clear" w:color="auto" w:fill="FFF2CC" w:themeFill="accent4" w:themeFillTint="33"/>
            <w:vAlign w:val="center"/>
            <w:hideMark/>
          </w:tcPr>
          <w:p w14:paraId="7DA37B62" w14:textId="77777777" w:rsidR="00EF6710" w:rsidRPr="005F454A" w:rsidRDefault="00EF6710" w:rsidP="00EF6710">
            <w:pPr>
              <w:spacing w:after="160" w:line="259" w:lineRule="auto"/>
              <w:jc w:val="center"/>
              <w:rPr>
                <w:rFonts w:asciiTheme="majorBidi" w:hAnsiTheme="majorBidi" w:cstheme="majorBidi"/>
                <w:sz w:val="18"/>
                <w:szCs w:val="18"/>
              </w:rPr>
            </w:pPr>
            <w:r w:rsidRPr="005F454A">
              <w:rPr>
                <w:rFonts w:asciiTheme="majorBidi" w:hAnsiTheme="majorBidi" w:cstheme="majorBidi"/>
                <w:sz w:val="18"/>
                <w:szCs w:val="18"/>
              </w:rPr>
              <w:t>Database</w:t>
            </w:r>
          </w:p>
        </w:tc>
        <w:tc>
          <w:tcPr>
            <w:tcW w:w="7720" w:type="dxa"/>
            <w:shd w:val="clear" w:color="auto" w:fill="FFF2CC" w:themeFill="accent4" w:themeFillTint="33"/>
            <w:vAlign w:val="center"/>
            <w:hideMark/>
          </w:tcPr>
          <w:p w14:paraId="03C16301" w14:textId="77777777" w:rsidR="00EF6710" w:rsidRPr="005F454A" w:rsidRDefault="00EF6710" w:rsidP="00EF6710">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t>Search Terms</w:t>
            </w:r>
          </w:p>
        </w:tc>
        <w:tc>
          <w:tcPr>
            <w:tcW w:w="0" w:type="auto"/>
            <w:shd w:val="clear" w:color="auto" w:fill="FFF2CC" w:themeFill="accent4" w:themeFillTint="33"/>
            <w:vAlign w:val="center"/>
            <w:hideMark/>
          </w:tcPr>
          <w:p w14:paraId="2CFFCF58" w14:textId="77777777" w:rsidR="00EF6710" w:rsidRPr="005F454A" w:rsidRDefault="00EF6710" w:rsidP="00EF6710">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t>Hits</w:t>
            </w:r>
          </w:p>
        </w:tc>
      </w:tr>
      <w:tr w:rsidR="00EF6710" w:rsidRPr="005F454A" w14:paraId="1223D440" w14:textId="77777777" w:rsidTr="00BE23C0">
        <w:trPr>
          <w:cnfStyle w:val="000000100000" w:firstRow="0" w:lastRow="0" w:firstColumn="0" w:lastColumn="0" w:oddVBand="0" w:evenVBand="0" w:oddHBand="1" w:evenHBand="0" w:firstRowFirstColumn="0" w:firstRowLastColumn="0" w:lastRowFirstColumn="0" w:lastRowLastColumn="0"/>
          <w:trHeight w:val="2341"/>
        </w:trPr>
        <w:tc>
          <w:tcPr>
            <w:cnfStyle w:val="001000000000" w:firstRow="0" w:lastRow="0" w:firstColumn="1" w:lastColumn="0" w:oddVBand="0" w:evenVBand="0" w:oddHBand="0" w:evenHBand="0" w:firstRowFirstColumn="0" w:firstRowLastColumn="0" w:lastRowFirstColumn="0" w:lastRowLastColumn="0"/>
            <w:tcW w:w="1006" w:type="dxa"/>
            <w:hideMark/>
          </w:tcPr>
          <w:p w14:paraId="6DC6FADE" w14:textId="77777777" w:rsidR="00EF6710" w:rsidRPr="005F454A" w:rsidRDefault="00EF6710" w:rsidP="00EF6710">
            <w:pPr>
              <w:spacing w:line="259" w:lineRule="auto"/>
              <w:rPr>
                <w:rFonts w:asciiTheme="majorBidi" w:hAnsiTheme="majorBidi" w:cstheme="majorBidi"/>
                <w:sz w:val="18"/>
                <w:szCs w:val="18"/>
              </w:rPr>
            </w:pPr>
            <w:r w:rsidRPr="005F454A">
              <w:rPr>
                <w:rFonts w:asciiTheme="majorBidi" w:hAnsiTheme="majorBidi" w:cstheme="majorBidi"/>
                <w:sz w:val="18"/>
                <w:szCs w:val="18"/>
              </w:rPr>
              <w:t>PubMed</w:t>
            </w:r>
          </w:p>
          <w:p w14:paraId="059303D3" w14:textId="77777777" w:rsidR="00EF6710" w:rsidRPr="005F454A" w:rsidRDefault="00EF6710" w:rsidP="00EF6710">
            <w:pPr>
              <w:spacing w:line="259" w:lineRule="auto"/>
              <w:rPr>
                <w:rFonts w:asciiTheme="majorBidi" w:hAnsiTheme="majorBidi" w:cstheme="majorBidi"/>
                <w:sz w:val="18"/>
                <w:szCs w:val="18"/>
              </w:rPr>
            </w:pPr>
            <w:r w:rsidRPr="005F454A">
              <w:rPr>
                <w:rFonts w:asciiTheme="majorBidi" w:hAnsiTheme="majorBidi" w:cstheme="majorBidi"/>
                <w:sz w:val="18"/>
                <w:szCs w:val="18"/>
              </w:rPr>
              <w:t>/Medline</w:t>
            </w:r>
          </w:p>
        </w:tc>
        <w:tc>
          <w:tcPr>
            <w:tcW w:w="7720" w:type="dxa"/>
            <w:hideMark/>
          </w:tcPr>
          <w:p w14:paraId="74065BCA" w14:textId="7FC84E67" w:rsidR="00EF6710" w:rsidRPr="005F454A" w:rsidRDefault="0006674C" w:rsidP="00A275C1">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t>(("Exercise"[</w:t>
            </w:r>
            <w:proofErr w:type="spellStart"/>
            <w:r w:rsidRPr="005F454A">
              <w:rPr>
                <w:rFonts w:asciiTheme="majorBidi" w:hAnsiTheme="majorBidi" w:cstheme="majorBidi"/>
                <w:sz w:val="18"/>
                <w:szCs w:val="18"/>
              </w:rPr>
              <w:t>MeSH</w:t>
            </w:r>
            <w:proofErr w:type="spellEnd"/>
            <w:r w:rsidRPr="005F454A">
              <w:rPr>
                <w:rFonts w:asciiTheme="majorBidi" w:hAnsiTheme="majorBidi" w:cstheme="majorBidi"/>
                <w:sz w:val="18"/>
                <w:szCs w:val="18"/>
              </w:rPr>
              <w:t xml:space="preserve"> Terms] OR "Exercise Therapy"[</w:t>
            </w:r>
            <w:proofErr w:type="spellStart"/>
            <w:r w:rsidRPr="005F454A">
              <w:rPr>
                <w:rFonts w:asciiTheme="majorBidi" w:hAnsiTheme="majorBidi" w:cstheme="majorBidi"/>
                <w:sz w:val="18"/>
                <w:szCs w:val="18"/>
              </w:rPr>
              <w:t>MeSH</w:t>
            </w:r>
            <w:proofErr w:type="spellEnd"/>
            <w:r w:rsidRPr="005F454A">
              <w:rPr>
                <w:rFonts w:asciiTheme="majorBidi" w:hAnsiTheme="majorBidi" w:cstheme="majorBidi"/>
                <w:sz w:val="18"/>
                <w:szCs w:val="18"/>
              </w:rPr>
              <w:t xml:space="preserve"> Terms] OR "physical activity"[Title/Abstract] OR "Exercise"[Title/Abstract] OR "exercise training"[Title/Abstract] OR "aerobic exercise"[Title/Abstract] OR "endurance training"[Title/Abstract] OR "resistance training"[Title/Abstract] OR "strength training"[Title/Abstract] OR "high intensity interval training"[Title/Abstract] OR "HIIT"[Title/Abstract] OR "sprint interval training"[Title/Abstract] OR "SIT"[Title/Abstract]) AND ("Oxidative Stress"[</w:t>
            </w:r>
            <w:proofErr w:type="spellStart"/>
            <w:r w:rsidRPr="005F454A">
              <w:rPr>
                <w:rFonts w:asciiTheme="majorBidi" w:hAnsiTheme="majorBidi" w:cstheme="majorBidi"/>
                <w:sz w:val="18"/>
                <w:szCs w:val="18"/>
              </w:rPr>
              <w:t>MeSH</w:t>
            </w:r>
            <w:proofErr w:type="spellEnd"/>
            <w:r w:rsidRPr="005F454A">
              <w:rPr>
                <w:rFonts w:asciiTheme="majorBidi" w:hAnsiTheme="majorBidi" w:cstheme="majorBidi"/>
                <w:sz w:val="18"/>
                <w:szCs w:val="18"/>
              </w:rPr>
              <w:t xml:space="preserve"> Terms] OR "Reactive Oxygen Species"[</w:t>
            </w:r>
            <w:proofErr w:type="spellStart"/>
            <w:r w:rsidRPr="005F454A">
              <w:rPr>
                <w:rFonts w:asciiTheme="majorBidi" w:hAnsiTheme="majorBidi" w:cstheme="majorBidi"/>
                <w:sz w:val="18"/>
                <w:szCs w:val="18"/>
              </w:rPr>
              <w:t>MeSH</w:t>
            </w:r>
            <w:proofErr w:type="spellEnd"/>
            <w:r w:rsidRPr="005F454A">
              <w:rPr>
                <w:rFonts w:asciiTheme="majorBidi" w:hAnsiTheme="majorBidi" w:cstheme="majorBidi"/>
                <w:sz w:val="18"/>
                <w:szCs w:val="18"/>
              </w:rPr>
              <w:t xml:space="preserve"> Terms] OR "Nitric Oxide"[</w:t>
            </w:r>
            <w:proofErr w:type="spellStart"/>
            <w:r w:rsidRPr="005F454A">
              <w:rPr>
                <w:rFonts w:asciiTheme="majorBidi" w:hAnsiTheme="majorBidi" w:cstheme="majorBidi"/>
                <w:sz w:val="18"/>
                <w:szCs w:val="18"/>
              </w:rPr>
              <w:t>MeSH</w:t>
            </w:r>
            <w:proofErr w:type="spellEnd"/>
            <w:r w:rsidRPr="005F454A">
              <w:rPr>
                <w:rFonts w:asciiTheme="majorBidi" w:hAnsiTheme="majorBidi" w:cstheme="majorBidi"/>
                <w:sz w:val="18"/>
                <w:szCs w:val="18"/>
              </w:rPr>
              <w:t xml:space="preserve"> Terms] OR "redox"[Title/Abstract] OR "Oxidative Stress"[Title/Abstract] OR "Reactive Oxygen Species"[Title/Abstract] OR "ROS"[Title/Abstract] OR "reactive nitrogen species"[Title/Abstract] OR "RNS"[Title/Abstract] OR "Nitric Oxide"[Title/Abstract] OR "antioxidant"[Title/Abstract] OR "redox biomarkers"[Title/Abstract] OR "GSH"[Title/Abstract] OR "GSSG"[Title/Abstract] OR "glutathione"[Title/Abstract] OR "superoxide dismutase"[Title/Abstract] OR "SOD"[Title/Abstract] OR "catalase"[Title/Abstract] OR "CAT"[Title/Abstract] OR "glutathione peroxidase"[Title/Abstract] OR "</w:t>
            </w:r>
            <w:proofErr w:type="spellStart"/>
            <w:r w:rsidRPr="005F454A">
              <w:rPr>
                <w:rFonts w:asciiTheme="majorBidi" w:hAnsiTheme="majorBidi" w:cstheme="majorBidi"/>
                <w:sz w:val="18"/>
                <w:szCs w:val="18"/>
              </w:rPr>
              <w:t>GPx</w:t>
            </w:r>
            <w:proofErr w:type="spellEnd"/>
            <w:r w:rsidRPr="005F454A">
              <w:rPr>
                <w:rFonts w:asciiTheme="majorBidi" w:hAnsiTheme="majorBidi" w:cstheme="majorBidi"/>
                <w:sz w:val="18"/>
                <w:szCs w:val="18"/>
              </w:rPr>
              <w:t>"[Title/Abstract] OR "</w:t>
            </w:r>
            <w:proofErr w:type="spellStart"/>
            <w:r w:rsidRPr="005F454A">
              <w:rPr>
                <w:rFonts w:asciiTheme="majorBidi" w:hAnsiTheme="majorBidi" w:cstheme="majorBidi"/>
                <w:sz w:val="18"/>
                <w:szCs w:val="18"/>
              </w:rPr>
              <w:t>malondialdehyde</w:t>
            </w:r>
            <w:proofErr w:type="spellEnd"/>
            <w:r w:rsidRPr="005F454A">
              <w:rPr>
                <w:rFonts w:asciiTheme="majorBidi" w:hAnsiTheme="majorBidi" w:cstheme="majorBidi"/>
                <w:sz w:val="18"/>
                <w:szCs w:val="18"/>
              </w:rPr>
              <w:t>"[Title/Abstract] OR "MDA"[Title/Abstract] OR "TBARS"[Title/Abstract] OR "protein carbonyl*"[Title/Abstract] OR "F2-isoprostanes"[Title/Abstract] OR "total antioxidant capacity"[Title/Abstract] OR "TAC"[Title/Abstract] OR "FRAP"[Title/Abstract] OR "Nrf2"[Title/Abstract] OR "PGC-1alpha"[Title/Abstract] OR "NADPH oxidase"[Title/Abstract]) AND "Humans"[</w:t>
            </w:r>
            <w:proofErr w:type="spellStart"/>
            <w:r w:rsidRPr="005F454A">
              <w:rPr>
                <w:rFonts w:asciiTheme="majorBidi" w:hAnsiTheme="majorBidi" w:cstheme="majorBidi"/>
                <w:sz w:val="18"/>
                <w:szCs w:val="18"/>
              </w:rPr>
              <w:t>MeSH</w:t>
            </w:r>
            <w:proofErr w:type="spellEnd"/>
            <w:r w:rsidRPr="005F454A">
              <w:rPr>
                <w:rFonts w:asciiTheme="majorBidi" w:hAnsiTheme="majorBidi" w:cstheme="majorBidi"/>
                <w:sz w:val="18"/>
                <w:szCs w:val="18"/>
              </w:rPr>
              <w:t xml:space="preserve"> Terms] AND 2000/01/01:2025/04/30[Date - Publication]) AND (</w:t>
            </w:r>
            <w:proofErr w:type="spellStart"/>
            <w:r w:rsidRPr="005F454A">
              <w:rPr>
                <w:rFonts w:asciiTheme="majorBidi" w:hAnsiTheme="majorBidi" w:cstheme="majorBidi"/>
                <w:sz w:val="18"/>
                <w:szCs w:val="18"/>
              </w:rPr>
              <w:t>clinicaltrial</w:t>
            </w:r>
            <w:proofErr w:type="spellEnd"/>
            <w:r w:rsidRPr="005F454A">
              <w:rPr>
                <w:rFonts w:asciiTheme="majorBidi" w:hAnsiTheme="majorBidi" w:cstheme="majorBidi"/>
                <w:sz w:val="18"/>
                <w:szCs w:val="18"/>
              </w:rPr>
              <w:t xml:space="preserve">[Filter] OR </w:t>
            </w:r>
            <w:proofErr w:type="spellStart"/>
            <w:r w:rsidRPr="005F454A">
              <w:rPr>
                <w:rFonts w:asciiTheme="majorBidi" w:hAnsiTheme="majorBidi" w:cstheme="majorBidi"/>
                <w:sz w:val="18"/>
                <w:szCs w:val="18"/>
              </w:rPr>
              <w:t>randomizedcontrolledtrial</w:t>
            </w:r>
            <w:proofErr w:type="spellEnd"/>
            <w:r w:rsidRPr="005F454A">
              <w:rPr>
                <w:rFonts w:asciiTheme="majorBidi" w:hAnsiTheme="majorBidi" w:cstheme="majorBidi"/>
                <w:sz w:val="18"/>
                <w:szCs w:val="18"/>
              </w:rPr>
              <w:t>[Filter])</w:t>
            </w:r>
          </w:p>
        </w:tc>
        <w:tc>
          <w:tcPr>
            <w:tcW w:w="0" w:type="auto"/>
            <w:hideMark/>
          </w:tcPr>
          <w:p w14:paraId="32FC3FAE" w14:textId="1B272160" w:rsidR="00EF6710" w:rsidRPr="005F454A" w:rsidRDefault="00EF6710" w:rsidP="00EF6710">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t>2</w:t>
            </w:r>
            <w:r w:rsidR="0006674C" w:rsidRPr="005F454A">
              <w:rPr>
                <w:rFonts w:asciiTheme="majorBidi" w:hAnsiTheme="majorBidi" w:cstheme="majorBidi"/>
                <w:sz w:val="18"/>
                <w:szCs w:val="18"/>
              </w:rPr>
              <w:t>,162</w:t>
            </w:r>
          </w:p>
        </w:tc>
      </w:tr>
      <w:tr w:rsidR="00EF6710" w:rsidRPr="005F454A" w14:paraId="0B9580FA" w14:textId="77777777" w:rsidTr="00BE23C0">
        <w:trPr>
          <w:trHeight w:val="858"/>
        </w:trPr>
        <w:tc>
          <w:tcPr>
            <w:cnfStyle w:val="001000000000" w:firstRow="0" w:lastRow="0" w:firstColumn="1" w:lastColumn="0" w:oddVBand="0" w:evenVBand="0" w:oddHBand="0" w:evenHBand="0" w:firstRowFirstColumn="0" w:firstRowLastColumn="0" w:lastRowFirstColumn="0" w:lastRowLastColumn="0"/>
            <w:tcW w:w="1006" w:type="dxa"/>
          </w:tcPr>
          <w:p w14:paraId="03924D28" w14:textId="77777777" w:rsidR="00EF6710" w:rsidRPr="005F454A" w:rsidRDefault="00EF6710" w:rsidP="00EF6710">
            <w:pPr>
              <w:spacing w:line="259" w:lineRule="auto"/>
              <w:rPr>
                <w:rFonts w:asciiTheme="majorBidi" w:hAnsiTheme="majorBidi" w:cstheme="majorBidi"/>
                <w:sz w:val="18"/>
                <w:szCs w:val="18"/>
              </w:rPr>
            </w:pPr>
            <w:r w:rsidRPr="005F454A">
              <w:rPr>
                <w:rFonts w:asciiTheme="majorBidi" w:hAnsiTheme="majorBidi" w:cstheme="majorBidi"/>
                <w:sz w:val="18"/>
                <w:szCs w:val="18"/>
              </w:rPr>
              <w:t>Web of Science</w:t>
            </w:r>
          </w:p>
        </w:tc>
        <w:tc>
          <w:tcPr>
            <w:tcW w:w="7720" w:type="dxa"/>
          </w:tcPr>
          <w:p w14:paraId="1EA6A9F6" w14:textId="77777777" w:rsidR="00EF6710" w:rsidRPr="005F454A" w:rsidRDefault="00EF6710" w:rsidP="00EF6710">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t>TS=("exercise" OR "physical activity" OR "exercise training" OR "aerobic exercise" OR "endurance training" OR "resistance training" OR "strength training" OR "high intensity interval training" OR "HIIT" OR "sprint interval training" OR "SIT" OR "combined training") AND TS=("oxidative stress" OR "redox" OR "reactive oxygen species" OR "ROS" OR "reactive nitrogen species" OR "RNS" OR "nitric oxide" OR "antioxidant" OR "redox biomarkers" OR "GSH" OR "GSSG" OR "glutathione" OR "superoxide dismutase" OR "SOD" OR "catalase" OR "CAT" OR "glutathione peroxidase" OR "</w:t>
            </w:r>
            <w:proofErr w:type="spellStart"/>
            <w:r w:rsidRPr="005F454A">
              <w:rPr>
                <w:rFonts w:asciiTheme="majorBidi" w:hAnsiTheme="majorBidi" w:cstheme="majorBidi"/>
                <w:sz w:val="18"/>
                <w:szCs w:val="18"/>
              </w:rPr>
              <w:t>GPx</w:t>
            </w:r>
            <w:proofErr w:type="spellEnd"/>
            <w:r w:rsidRPr="005F454A">
              <w:rPr>
                <w:rFonts w:asciiTheme="majorBidi" w:hAnsiTheme="majorBidi" w:cstheme="majorBidi"/>
                <w:sz w:val="18"/>
                <w:szCs w:val="18"/>
              </w:rPr>
              <w:t>" OR "</w:t>
            </w:r>
            <w:proofErr w:type="spellStart"/>
            <w:r w:rsidRPr="005F454A">
              <w:rPr>
                <w:rFonts w:asciiTheme="majorBidi" w:hAnsiTheme="majorBidi" w:cstheme="majorBidi"/>
                <w:sz w:val="18"/>
                <w:szCs w:val="18"/>
              </w:rPr>
              <w:t>malondialdehyde</w:t>
            </w:r>
            <w:proofErr w:type="spellEnd"/>
            <w:r w:rsidRPr="005F454A">
              <w:rPr>
                <w:rFonts w:asciiTheme="majorBidi" w:hAnsiTheme="majorBidi" w:cstheme="majorBidi"/>
                <w:sz w:val="18"/>
                <w:szCs w:val="18"/>
              </w:rPr>
              <w:t>" OR "MDA" OR "TBARS" OR "protein carbonyl*" OR "F2-isoprostanes" OR "total antioxidant capacity" OR "TAC" OR "FRAP" OR "Nrf2" OR "PGC-1alpha" OR "NADPH oxidase") AND PY=(2000-2025)</w:t>
            </w:r>
          </w:p>
        </w:tc>
        <w:tc>
          <w:tcPr>
            <w:tcW w:w="0" w:type="auto"/>
          </w:tcPr>
          <w:p w14:paraId="7AD2FF35" w14:textId="11B6F383" w:rsidR="00EF6710" w:rsidRPr="005F454A" w:rsidRDefault="00EF6710" w:rsidP="00EF6710">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t>1</w:t>
            </w:r>
            <w:r w:rsidR="009F425E" w:rsidRPr="005F454A">
              <w:rPr>
                <w:rFonts w:asciiTheme="majorBidi" w:hAnsiTheme="majorBidi" w:cstheme="majorBidi"/>
                <w:sz w:val="18"/>
                <w:szCs w:val="18"/>
              </w:rPr>
              <w:t>,1</w:t>
            </w:r>
            <w:r w:rsidRPr="005F454A">
              <w:rPr>
                <w:rFonts w:asciiTheme="majorBidi" w:hAnsiTheme="majorBidi" w:cstheme="majorBidi"/>
                <w:sz w:val="18"/>
                <w:szCs w:val="18"/>
              </w:rPr>
              <w:t>34</w:t>
            </w:r>
          </w:p>
        </w:tc>
      </w:tr>
      <w:tr w:rsidR="00EF6710" w:rsidRPr="005F454A" w14:paraId="0CDF013B" w14:textId="77777777" w:rsidTr="00BE23C0">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006" w:type="dxa"/>
            <w:hideMark/>
          </w:tcPr>
          <w:p w14:paraId="0181BFE1" w14:textId="77777777" w:rsidR="00EF6710" w:rsidRPr="005F454A" w:rsidRDefault="00EF6710" w:rsidP="00EF6710">
            <w:pPr>
              <w:spacing w:line="259" w:lineRule="auto"/>
              <w:rPr>
                <w:rFonts w:asciiTheme="majorBidi" w:hAnsiTheme="majorBidi" w:cstheme="majorBidi"/>
                <w:sz w:val="18"/>
                <w:szCs w:val="18"/>
              </w:rPr>
            </w:pPr>
            <w:r w:rsidRPr="005F454A">
              <w:rPr>
                <w:rFonts w:asciiTheme="majorBidi" w:hAnsiTheme="majorBidi" w:cstheme="majorBidi"/>
                <w:sz w:val="18"/>
                <w:szCs w:val="18"/>
              </w:rPr>
              <w:t>Scopus</w:t>
            </w:r>
          </w:p>
        </w:tc>
        <w:tc>
          <w:tcPr>
            <w:tcW w:w="7720" w:type="dxa"/>
            <w:hideMark/>
          </w:tcPr>
          <w:p w14:paraId="69AAD208" w14:textId="167E29B5" w:rsidR="00EF6710" w:rsidRPr="005F454A" w:rsidRDefault="009178E6" w:rsidP="00EF6710">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t>(TITLE-ABS-KEY ("exercise"</w:t>
            </w:r>
            <w:r w:rsidRPr="005F454A">
              <w:rPr>
                <w:rFonts w:asciiTheme="majorBidi" w:hAnsiTheme="majorBidi" w:cstheme="majorBidi"/>
                <w:sz w:val="18"/>
                <w:szCs w:val="18"/>
                <w:rtl/>
              </w:rPr>
              <w:t xml:space="preserve"> </w:t>
            </w:r>
            <w:r w:rsidR="00EF6710" w:rsidRPr="005F454A">
              <w:rPr>
                <w:rFonts w:asciiTheme="majorBidi" w:hAnsiTheme="majorBidi" w:cstheme="majorBidi"/>
                <w:sz w:val="18"/>
                <w:szCs w:val="18"/>
              </w:rPr>
              <w:t>OR "physical activity" OR "exercise training" OR "aerobic exercise" OR "endurance training" OR "resistance training" OR "strength training" OR "high intensity interval training" OR "HIIT" OR "sprint interval training" OR "SIT" OR "combined training") AND TITLE-ABS-KEY ("oxidative stress" OR "redox" OR "reactive oxygen species" OR "ROS" OR "reactive nitrogen species" OR "RNS" OR "nitric oxide" OR "antioxidant" OR "redox biomarkers" OR "GSH" OR "GSSG" OR "glutathione" OR "superoxide dismutase" OR "SOD" OR "catalase" OR "CAT" OR "glutathione peroxidase" OR "</w:t>
            </w:r>
            <w:proofErr w:type="spellStart"/>
            <w:r w:rsidR="00EF6710" w:rsidRPr="005F454A">
              <w:rPr>
                <w:rFonts w:asciiTheme="majorBidi" w:hAnsiTheme="majorBidi" w:cstheme="majorBidi"/>
                <w:sz w:val="18"/>
                <w:szCs w:val="18"/>
              </w:rPr>
              <w:t>GPx</w:t>
            </w:r>
            <w:proofErr w:type="spellEnd"/>
            <w:r w:rsidR="00EF6710" w:rsidRPr="005F454A">
              <w:rPr>
                <w:rFonts w:asciiTheme="majorBidi" w:hAnsiTheme="majorBidi" w:cstheme="majorBidi"/>
                <w:sz w:val="18"/>
                <w:szCs w:val="18"/>
              </w:rPr>
              <w:t>" OR "</w:t>
            </w:r>
            <w:proofErr w:type="spellStart"/>
            <w:r w:rsidR="00EF6710" w:rsidRPr="005F454A">
              <w:rPr>
                <w:rFonts w:asciiTheme="majorBidi" w:hAnsiTheme="majorBidi" w:cstheme="majorBidi"/>
                <w:sz w:val="18"/>
                <w:szCs w:val="18"/>
              </w:rPr>
              <w:t>malondialdehyde</w:t>
            </w:r>
            <w:proofErr w:type="spellEnd"/>
            <w:r w:rsidR="00EF6710" w:rsidRPr="005F454A">
              <w:rPr>
                <w:rFonts w:asciiTheme="majorBidi" w:hAnsiTheme="majorBidi" w:cstheme="majorBidi"/>
                <w:sz w:val="18"/>
                <w:szCs w:val="18"/>
              </w:rPr>
              <w:t>" OR "MDA" OR "TBARS" OR "protein carbonyl*" OR "F2-isoprostanes" OR "total antioxidant capacity" OR "TAC" OR "FRAP" OR "Nrf2" OR "PGC-1alpha" OR "NADPH oxidase"))</w:t>
            </w:r>
          </w:p>
          <w:p w14:paraId="59487F0E" w14:textId="77777777" w:rsidR="00EF6710" w:rsidRPr="005F454A" w:rsidRDefault="00EF6710" w:rsidP="00EF6710">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lastRenderedPageBreak/>
              <w:t>AND PUBYEAR &gt; 1999 AND PUBYEAR &lt; 2026</w:t>
            </w:r>
          </w:p>
        </w:tc>
        <w:tc>
          <w:tcPr>
            <w:tcW w:w="0" w:type="auto"/>
            <w:hideMark/>
          </w:tcPr>
          <w:p w14:paraId="4D3F34F2" w14:textId="68EAE245" w:rsidR="00EF6710" w:rsidRPr="005F454A" w:rsidRDefault="00EF6710" w:rsidP="00EF6710">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F454A">
              <w:rPr>
                <w:rFonts w:asciiTheme="majorBidi" w:hAnsiTheme="majorBidi" w:cstheme="majorBidi"/>
                <w:sz w:val="18"/>
                <w:szCs w:val="18"/>
              </w:rPr>
              <w:lastRenderedPageBreak/>
              <w:t>2</w:t>
            </w:r>
            <w:r w:rsidR="009F425E" w:rsidRPr="005F454A">
              <w:rPr>
                <w:rFonts w:asciiTheme="majorBidi" w:hAnsiTheme="majorBidi" w:cstheme="majorBidi"/>
                <w:sz w:val="18"/>
                <w:szCs w:val="18"/>
              </w:rPr>
              <w:t>,7</w:t>
            </w:r>
            <w:r w:rsidRPr="005F454A">
              <w:rPr>
                <w:rFonts w:asciiTheme="majorBidi" w:hAnsiTheme="majorBidi" w:cstheme="majorBidi"/>
                <w:sz w:val="18"/>
                <w:szCs w:val="18"/>
              </w:rPr>
              <w:t>71</w:t>
            </w:r>
          </w:p>
        </w:tc>
      </w:tr>
    </w:tbl>
    <w:p w14:paraId="623EFBB0" w14:textId="77777777" w:rsidR="00EF6710" w:rsidRPr="005F454A" w:rsidRDefault="00EF6710" w:rsidP="00EF6710">
      <w:pPr>
        <w:rPr>
          <w:rFonts w:asciiTheme="majorBidi" w:hAnsiTheme="majorBidi" w:cstheme="majorBidi"/>
          <w:b/>
          <w:bCs/>
          <w:sz w:val="20"/>
          <w:szCs w:val="20"/>
        </w:rPr>
      </w:pPr>
      <w:bookmarkStart w:id="3" w:name="_GoBack"/>
      <w:bookmarkEnd w:id="3"/>
    </w:p>
    <w:p w14:paraId="28C74055" w14:textId="6A4A1D1B" w:rsidR="00A80133" w:rsidRPr="005F454A" w:rsidRDefault="00A80133" w:rsidP="00197B82">
      <w:pPr>
        <w:spacing w:after="0" w:line="240" w:lineRule="auto"/>
        <w:jc w:val="both"/>
        <w:rPr>
          <w:rFonts w:asciiTheme="majorBidi" w:hAnsiTheme="majorBidi" w:cstheme="majorBidi"/>
          <w:b/>
          <w:bCs/>
          <w:color w:val="1A1A1A"/>
          <w:sz w:val="24"/>
          <w:szCs w:val="24"/>
          <w:rtl/>
        </w:rPr>
      </w:pPr>
    </w:p>
    <w:p w14:paraId="384B916A" w14:textId="3616579C" w:rsidR="00AE1B2A" w:rsidRPr="005F454A" w:rsidRDefault="00AE1B2A" w:rsidP="00AE1B2A">
      <w:pPr>
        <w:spacing w:after="0" w:line="240" w:lineRule="auto"/>
        <w:jc w:val="both"/>
        <w:rPr>
          <w:rFonts w:asciiTheme="majorBidi" w:hAnsiTheme="majorBidi" w:cstheme="majorBidi"/>
          <w:b/>
          <w:bCs/>
          <w:color w:val="1A1A1A"/>
        </w:rPr>
      </w:pPr>
      <w:r w:rsidRPr="005F454A">
        <w:rPr>
          <w:rStyle w:val="Strong"/>
          <w:rFonts w:asciiTheme="majorBidi" w:hAnsiTheme="majorBidi" w:cstheme="majorBidi"/>
          <w:color w:val="0F1115"/>
          <w:sz w:val="20"/>
          <w:szCs w:val="20"/>
          <w:shd w:val="clear" w:color="auto" w:fill="FFFFFF"/>
        </w:rPr>
        <w:t>Table S</w:t>
      </w:r>
      <w:r w:rsidRPr="005F454A">
        <w:rPr>
          <w:rStyle w:val="Strong"/>
          <w:rFonts w:asciiTheme="majorBidi" w:hAnsiTheme="majorBidi" w:cstheme="majorBidi"/>
          <w:color w:val="0F1115"/>
          <w:sz w:val="20"/>
          <w:szCs w:val="20"/>
          <w:shd w:val="clear" w:color="auto" w:fill="FFFFFF"/>
          <w:rtl/>
        </w:rPr>
        <w:t>4</w:t>
      </w:r>
      <w:r w:rsidRPr="005F454A">
        <w:rPr>
          <w:rStyle w:val="Strong"/>
          <w:rFonts w:asciiTheme="majorBidi" w:hAnsiTheme="majorBidi" w:cstheme="majorBidi"/>
          <w:color w:val="0F1115"/>
          <w:sz w:val="20"/>
          <w:szCs w:val="20"/>
          <w:shd w:val="clear" w:color="auto" w:fill="FFFFFF"/>
        </w:rPr>
        <w:t>.</w:t>
      </w:r>
      <w:r w:rsidRPr="005F454A">
        <w:rPr>
          <w:rFonts w:asciiTheme="majorBidi" w:hAnsiTheme="majorBidi" w:cstheme="majorBidi"/>
          <w:color w:val="0F1115"/>
          <w:sz w:val="20"/>
          <w:szCs w:val="20"/>
          <w:shd w:val="clear" w:color="auto" w:fill="FFFFFF"/>
        </w:rPr>
        <w:t> Excluded studies and reasons for exclusion from the systematic review and meta-analysis.</w:t>
      </w:r>
    </w:p>
    <w:tbl>
      <w:tblPr>
        <w:tblStyle w:val="PlainTable2"/>
        <w:tblW w:w="9239" w:type="dxa"/>
        <w:tblLook w:val="04A0" w:firstRow="1" w:lastRow="0" w:firstColumn="1" w:lastColumn="0" w:noHBand="0" w:noVBand="1"/>
      </w:tblPr>
      <w:tblGrid>
        <w:gridCol w:w="3240"/>
        <w:gridCol w:w="5999"/>
      </w:tblGrid>
      <w:tr w:rsidR="00AE1B2A" w:rsidRPr="005F454A" w14:paraId="5AD2A058" w14:textId="77777777" w:rsidTr="00AE1B2A">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3240" w:type="dxa"/>
            <w:shd w:val="clear" w:color="auto" w:fill="E7E6E6" w:themeFill="background2"/>
            <w:hideMark/>
          </w:tcPr>
          <w:p w14:paraId="22641C4D" w14:textId="77777777" w:rsidR="0026541C" w:rsidRPr="005F454A" w:rsidRDefault="0026541C" w:rsidP="0026541C">
            <w:pPr>
              <w:spacing w:line="375" w:lineRule="atLeast"/>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Study (Author, Year)</w:t>
            </w:r>
          </w:p>
        </w:tc>
        <w:tc>
          <w:tcPr>
            <w:tcW w:w="5999" w:type="dxa"/>
            <w:shd w:val="clear" w:color="auto" w:fill="E7E6E6" w:themeFill="background2"/>
            <w:hideMark/>
          </w:tcPr>
          <w:p w14:paraId="759E73EF" w14:textId="77777777" w:rsidR="0026541C" w:rsidRPr="005F454A" w:rsidRDefault="0026541C" w:rsidP="0026541C">
            <w:pPr>
              <w:spacing w:line="375" w:lineRule="atLeast"/>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Reason for Exclusion</w:t>
            </w:r>
          </w:p>
        </w:tc>
      </w:tr>
      <w:tr w:rsidR="00AE1B2A" w:rsidRPr="005F454A" w14:paraId="0F784607" w14:textId="77777777" w:rsidTr="00AE1B2A">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3240" w:type="dxa"/>
            <w:hideMark/>
          </w:tcPr>
          <w:p w14:paraId="5D5E2802" w14:textId="33F4342A" w:rsidR="0026541C" w:rsidRPr="005F454A" w:rsidRDefault="0026541C" w:rsidP="00AE1B2A">
            <w:pPr>
              <w:spacing w:line="375" w:lineRule="atLeast"/>
              <w:rPr>
                <w:rFonts w:asciiTheme="majorBidi" w:eastAsia="Times New Roman" w:hAnsiTheme="majorBidi" w:cstheme="majorBidi"/>
                <w:b w:val="0"/>
                <w:bCs w:val="0"/>
                <w:color w:val="0F1115"/>
                <w:sz w:val="20"/>
                <w:szCs w:val="20"/>
              </w:rPr>
            </w:pPr>
            <w:proofErr w:type="spellStart"/>
            <w:r w:rsidRPr="005F454A">
              <w:rPr>
                <w:rFonts w:asciiTheme="majorBidi" w:eastAsia="Times New Roman" w:hAnsiTheme="majorBidi" w:cstheme="majorBidi"/>
                <w:b w:val="0"/>
                <w:bCs w:val="0"/>
                <w:color w:val="0F1115"/>
                <w:sz w:val="20"/>
                <w:szCs w:val="20"/>
              </w:rPr>
              <w:t>Stea</w:t>
            </w:r>
            <w:proofErr w:type="spellEnd"/>
            <w:r w:rsidRPr="005F454A">
              <w:rPr>
                <w:rFonts w:asciiTheme="majorBidi" w:eastAsia="Times New Roman" w:hAnsiTheme="majorBidi" w:cstheme="majorBidi"/>
                <w:b w:val="0"/>
                <w:bCs w:val="0"/>
                <w:color w:val="0F1115"/>
                <w:sz w:val="20"/>
                <w:szCs w:val="20"/>
              </w:rPr>
              <w:t xml:space="preserve"> et al. (2016)</w:t>
            </w:r>
            <w:r w:rsidR="00AE1B2A" w:rsidRPr="005F454A">
              <w:rPr>
                <w:rFonts w:asciiTheme="majorBidi" w:eastAsia="Times New Roman" w:hAnsiTheme="majorBidi" w:cstheme="majorBidi"/>
                <w:b w:val="0"/>
                <w:bCs w:val="0"/>
                <w:color w:val="0F1115"/>
                <w:sz w:val="20"/>
                <w:szCs w:val="20"/>
                <w:rtl/>
              </w:rPr>
              <w:t xml:space="preserve"> </w:t>
            </w:r>
            <w:r w:rsidR="00AE1B2A" w:rsidRPr="005F454A">
              <w:rPr>
                <w:rFonts w:asciiTheme="majorBidi" w:hAnsiTheme="majorBidi" w:cstheme="majorBidi"/>
                <w:sz w:val="20"/>
                <w:szCs w:val="20"/>
                <w:lang w:bidi="fa-IR"/>
              </w:rPr>
              <w:fldChar w:fldCharType="begin">
                <w:fldData xml:space="preserve">PEVuZE5vdGU+PENpdGU+PEF1dGhvcj5TdGVhPC9BdXRob3I+PFllYXI+MjAxNjwvWWVhcj48UmVj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=
</w:fldData>
              </w:fldChar>
            </w:r>
            <w:r w:rsidR="00AE1B2A" w:rsidRPr="005F454A">
              <w:rPr>
                <w:rFonts w:asciiTheme="majorBidi" w:hAnsiTheme="majorBidi" w:cstheme="majorBidi"/>
                <w:b w:val="0"/>
                <w:bCs w:val="0"/>
                <w:sz w:val="20"/>
                <w:szCs w:val="20"/>
                <w:lang w:bidi="fa-IR"/>
              </w:rPr>
              <w:instrText xml:space="preserve"> ADDIN EN.CITE </w:instrText>
            </w:r>
            <w:r w:rsidR="00AE1B2A" w:rsidRPr="005F454A">
              <w:rPr>
                <w:rFonts w:asciiTheme="majorBidi" w:hAnsiTheme="majorBidi" w:cstheme="majorBidi"/>
                <w:sz w:val="20"/>
                <w:szCs w:val="20"/>
                <w:lang w:bidi="fa-IR"/>
              </w:rPr>
              <w:fldChar w:fldCharType="begin">
                <w:fldData xml:space="preserve">PEVuZE5vdGU+PENpdGU+PEF1dGhvcj5TdGVhPC9BdXRob3I+PFllYXI+MjAxNjwvWWVhcj48UmVj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=
</w:fldData>
              </w:fldChar>
            </w:r>
            <w:r w:rsidR="00AE1B2A" w:rsidRPr="005F454A">
              <w:rPr>
                <w:rFonts w:asciiTheme="majorBidi" w:hAnsiTheme="majorBidi" w:cstheme="majorBidi"/>
                <w:b w:val="0"/>
                <w:bCs w:val="0"/>
                <w:sz w:val="20"/>
                <w:szCs w:val="20"/>
                <w:lang w:bidi="fa-IR"/>
              </w:rPr>
              <w:instrText xml:space="preserve"> ADDIN EN.CITE.DATA </w:instrText>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end"/>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separate"/>
            </w:r>
            <w:r w:rsidR="00AE1B2A" w:rsidRPr="005F454A">
              <w:rPr>
                <w:rFonts w:asciiTheme="majorBidi" w:hAnsiTheme="majorBidi" w:cstheme="majorBidi"/>
                <w:b w:val="0"/>
                <w:bCs w:val="0"/>
                <w:noProof/>
                <w:sz w:val="20"/>
                <w:szCs w:val="20"/>
                <w:lang w:bidi="fa-IR"/>
              </w:rPr>
              <w:t>(1)</w:t>
            </w:r>
            <w:r w:rsidR="00AE1B2A" w:rsidRPr="005F454A">
              <w:rPr>
                <w:rFonts w:asciiTheme="majorBidi" w:hAnsiTheme="majorBidi" w:cstheme="majorBidi"/>
                <w:sz w:val="20"/>
                <w:szCs w:val="20"/>
                <w:lang w:bidi="fa-IR"/>
              </w:rPr>
              <w:fldChar w:fldCharType="end"/>
            </w:r>
          </w:p>
        </w:tc>
        <w:tc>
          <w:tcPr>
            <w:tcW w:w="5999" w:type="dxa"/>
            <w:hideMark/>
          </w:tcPr>
          <w:p w14:paraId="0031BEFB" w14:textId="7D58C28C" w:rsidR="0026541C" w:rsidRPr="005F454A" w:rsidRDefault="00AE1B2A" w:rsidP="00AE1B2A">
            <w:pPr>
              <w:spacing w:line="375" w:lineRule="atLeas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 xml:space="preserve">Supplementation-focused study </w:t>
            </w:r>
            <w:r w:rsidR="0026541C" w:rsidRPr="005F454A">
              <w:rPr>
                <w:rFonts w:asciiTheme="majorBidi" w:eastAsia="Times New Roman" w:hAnsiTheme="majorBidi" w:cstheme="majorBidi"/>
                <w:color w:val="0F1115"/>
                <w:sz w:val="20"/>
                <w:szCs w:val="20"/>
              </w:rPr>
              <w:t>supplement not exercise</w:t>
            </w:r>
          </w:p>
        </w:tc>
      </w:tr>
      <w:tr w:rsidR="0026541C" w:rsidRPr="005F454A" w14:paraId="267F9717" w14:textId="77777777" w:rsidTr="00AE1B2A">
        <w:trPr>
          <w:trHeight w:val="677"/>
        </w:trPr>
        <w:tc>
          <w:tcPr>
            <w:cnfStyle w:val="001000000000" w:firstRow="0" w:lastRow="0" w:firstColumn="1" w:lastColumn="0" w:oddVBand="0" w:evenVBand="0" w:oddHBand="0" w:evenHBand="0" w:firstRowFirstColumn="0" w:firstRowLastColumn="0" w:lastRowFirstColumn="0" w:lastRowLastColumn="0"/>
            <w:tcW w:w="3240" w:type="dxa"/>
            <w:hideMark/>
          </w:tcPr>
          <w:p w14:paraId="14233FC8" w14:textId="7131598C" w:rsidR="0026541C" w:rsidRPr="005F454A" w:rsidRDefault="0026541C" w:rsidP="00AE1B2A">
            <w:pPr>
              <w:spacing w:line="375" w:lineRule="atLeast"/>
              <w:rPr>
                <w:rFonts w:asciiTheme="majorBidi" w:eastAsia="Times New Roman" w:hAnsiTheme="majorBidi" w:cstheme="majorBidi"/>
                <w:b w:val="0"/>
                <w:bCs w:val="0"/>
                <w:color w:val="0F1115"/>
                <w:sz w:val="20"/>
                <w:szCs w:val="20"/>
              </w:rPr>
            </w:pPr>
            <w:r w:rsidRPr="005F454A">
              <w:rPr>
                <w:rFonts w:asciiTheme="majorBidi" w:eastAsia="Times New Roman" w:hAnsiTheme="majorBidi" w:cstheme="majorBidi"/>
                <w:b w:val="0"/>
                <w:bCs w:val="0"/>
                <w:color w:val="0F1115"/>
                <w:sz w:val="20"/>
                <w:szCs w:val="20"/>
              </w:rPr>
              <w:t>Tsai et al. (2016)</w:t>
            </w:r>
            <w:r w:rsidR="00AE1B2A" w:rsidRPr="005F454A">
              <w:rPr>
                <w:rFonts w:asciiTheme="majorBidi" w:eastAsia="Times New Roman" w:hAnsiTheme="majorBidi" w:cstheme="majorBidi"/>
                <w:b w:val="0"/>
                <w:bCs w:val="0"/>
                <w:color w:val="0F1115"/>
                <w:sz w:val="20"/>
                <w:szCs w:val="20"/>
                <w:rtl/>
              </w:rPr>
              <w:t xml:space="preserve"> </w:t>
            </w:r>
            <w:r w:rsidR="00AE1B2A" w:rsidRPr="005F454A">
              <w:rPr>
                <w:rFonts w:asciiTheme="majorBidi" w:hAnsiTheme="majorBidi" w:cstheme="majorBidi"/>
                <w:sz w:val="20"/>
                <w:szCs w:val="20"/>
                <w:lang w:bidi="fa-IR"/>
              </w:rPr>
              <w:fldChar w:fldCharType="begin">
                <w:fldData xml:space="preserve">PEVuZE5vdGU+PENpdGU+PEF1dGhvcj5Uc2FpPC9BdXRob3I+PFllYXI+MjAxNjwvWWVhcj48UmVj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</w:fldData>
              </w:fldChar>
            </w:r>
            <w:r w:rsidR="00AE1B2A" w:rsidRPr="005F454A">
              <w:rPr>
                <w:rFonts w:asciiTheme="majorBidi" w:hAnsiTheme="majorBidi" w:cstheme="majorBidi"/>
                <w:b w:val="0"/>
                <w:bCs w:val="0"/>
                <w:sz w:val="20"/>
                <w:szCs w:val="20"/>
                <w:lang w:bidi="fa-IR"/>
              </w:rPr>
              <w:instrText xml:space="preserve"> ADDIN EN.CITE </w:instrText>
            </w:r>
            <w:r w:rsidR="00AE1B2A" w:rsidRPr="005F454A">
              <w:rPr>
                <w:rFonts w:asciiTheme="majorBidi" w:hAnsiTheme="majorBidi" w:cstheme="majorBidi"/>
                <w:sz w:val="20"/>
                <w:szCs w:val="20"/>
                <w:lang w:bidi="fa-IR"/>
              </w:rPr>
              <w:fldChar w:fldCharType="begin">
                <w:fldData xml:space="preserve">PEVuZE5vdGU+PENpdGU+PEF1dGhvcj5Uc2FpPC9BdXRob3I+PFllYXI+MjAxNjwvWWVhcj48UmVj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</w:fldData>
              </w:fldChar>
            </w:r>
            <w:r w:rsidR="00AE1B2A" w:rsidRPr="005F454A">
              <w:rPr>
                <w:rFonts w:asciiTheme="majorBidi" w:hAnsiTheme="majorBidi" w:cstheme="majorBidi"/>
                <w:b w:val="0"/>
                <w:bCs w:val="0"/>
                <w:sz w:val="20"/>
                <w:szCs w:val="20"/>
                <w:lang w:bidi="fa-IR"/>
              </w:rPr>
              <w:instrText xml:space="preserve"> ADDIN EN.CITE.DATA </w:instrText>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end"/>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separate"/>
            </w:r>
            <w:r w:rsidR="00AE1B2A" w:rsidRPr="005F454A">
              <w:rPr>
                <w:rFonts w:asciiTheme="majorBidi" w:hAnsiTheme="majorBidi" w:cstheme="majorBidi"/>
                <w:b w:val="0"/>
                <w:bCs w:val="0"/>
                <w:noProof/>
                <w:sz w:val="20"/>
                <w:szCs w:val="20"/>
                <w:lang w:bidi="fa-IR"/>
              </w:rPr>
              <w:t>(2)</w:t>
            </w:r>
            <w:r w:rsidR="00AE1B2A" w:rsidRPr="005F454A">
              <w:rPr>
                <w:rFonts w:asciiTheme="majorBidi" w:hAnsiTheme="majorBidi" w:cstheme="majorBidi"/>
                <w:sz w:val="20"/>
                <w:szCs w:val="20"/>
                <w:lang w:bidi="fa-IR"/>
              </w:rPr>
              <w:fldChar w:fldCharType="end"/>
            </w:r>
          </w:p>
        </w:tc>
        <w:tc>
          <w:tcPr>
            <w:tcW w:w="5999" w:type="dxa"/>
            <w:hideMark/>
          </w:tcPr>
          <w:p w14:paraId="27529735" w14:textId="77777777" w:rsidR="0026541C" w:rsidRPr="005F454A" w:rsidRDefault="0026541C" w:rsidP="0026541C">
            <w:pPr>
              <w:spacing w:line="375" w:lineRule="atLeas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Non-exercise therapeutic maneuver (</w:t>
            </w:r>
            <w:proofErr w:type="spellStart"/>
            <w:r w:rsidRPr="005F454A">
              <w:rPr>
                <w:rFonts w:asciiTheme="majorBidi" w:eastAsia="Times New Roman" w:hAnsiTheme="majorBidi" w:cstheme="majorBidi"/>
                <w:color w:val="0F1115"/>
                <w:sz w:val="20"/>
                <w:szCs w:val="20"/>
              </w:rPr>
              <w:t>canalith</w:t>
            </w:r>
            <w:proofErr w:type="spellEnd"/>
            <w:r w:rsidRPr="005F454A">
              <w:rPr>
                <w:rFonts w:asciiTheme="majorBidi" w:eastAsia="Times New Roman" w:hAnsiTheme="majorBidi" w:cstheme="majorBidi"/>
                <w:color w:val="0F1115"/>
                <w:sz w:val="20"/>
                <w:szCs w:val="20"/>
              </w:rPr>
              <w:t xml:space="preserve"> repositioning procedure for BPPV); not structured exercise</w:t>
            </w:r>
          </w:p>
        </w:tc>
      </w:tr>
      <w:tr w:rsidR="00AE1B2A" w:rsidRPr="005F454A" w14:paraId="3D5617F0" w14:textId="77777777" w:rsidTr="00AE1B2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3240" w:type="dxa"/>
            <w:hideMark/>
          </w:tcPr>
          <w:p w14:paraId="07D41A50" w14:textId="24EE3FAE" w:rsidR="0026541C" w:rsidRPr="005F454A" w:rsidRDefault="0026541C" w:rsidP="00AE1B2A">
            <w:pPr>
              <w:spacing w:line="375" w:lineRule="atLeast"/>
              <w:rPr>
                <w:rFonts w:asciiTheme="majorBidi" w:eastAsia="Times New Roman" w:hAnsiTheme="majorBidi" w:cstheme="majorBidi"/>
                <w:b w:val="0"/>
                <w:bCs w:val="0"/>
                <w:color w:val="0F1115"/>
                <w:sz w:val="20"/>
                <w:szCs w:val="20"/>
              </w:rPr>
            </w:pPr>
            <w:r w:rsidRPr="005F454A">
              <w:rPr>
                <w:rFonts w:asciiTheme="majorBidi" w:eastAsia="Times New Roman" w:hAnsiTheme="majorBidi" w:cstheme="majorBidi"/>
                <w:b w:val="0"/>
                <w:bCs w:val="0"/>
                <w:color w:val="0F1115"/>
                <w:sz w:val="20"/>
                <w:szCs w:val="20"/>
              </w:rPr>
              <w:t xml:space="preserve">Hernández </w:t>
            </w:r>
            <w:proofErr w:type="spellStart"/>
            <w:r w:rsidRPr="005F454A">
              <w:rPr>
                <w:rFonts w:asciiTheme="majorBidi" w:eastAsia="Times New Roman" w:hAnsiTheme="majorBidi" w:cstheme="majorBidi"/>
                <w:b w:val="0"/>
                <w:bCs w:val="0"/>
                <w:color w:val="0F1115"/>
                <w:sz w:val="20"/>
                <w:szCs w:val="20"/>
              </w:rPr>
              <w:t>Álvarez</w:t>
            </w:r>
            <w:proofErr w:type="spellEnd"/>
            <w:r w:rsidRPr="005F454A">
              <w:rPr>
                <w:rFonts w:asciiTheme="majorBidi" w:eastAsia="Times New Roman" w:hAnsiTheme="majorBidi" w:cstheme="majorBidi"/>
                <w:b w:val="0"/>
                <w:bCs w:val="0"/>
                <w:color w:val="0F1115"/>
                <w:sz w:val="20"/>
                <w:szCs w:val="20"/>
              </w:rPr>
              <w:t xml:space="preserve"> et al. (2019)</w:t>
            </w:r>
            <w:r w:rsidR="00AE1B2A" w:rsidRPr="005F454A">
              <w:rPr>
                <w:rFonts w:asciiTheme="majorBidi" w:eastAsia="Times New Roman" w:hAnsiTheme="majorBidi" w:cstheme="majorBidi"/>
                <w:b w:val="0"/>
                <w:bCs w:val="0"/>
                <w:color w:val="0F1115"/>
                <w:sz w:val="20"/>
                <w:szCs w:val="20"/>
                <w:rtl/>
              </w:rPr>
              <w:t xml:space="preserve"> </w:t>
            </w:r>
            <w:r w:rsidR="00AE1B2A" w:rsidRPr="005F454A">
              <w:rPr>
                <w:rFonts w:asciiTheme="majorBidi" w:hAnsiTheme="majorBidi" w:cstheme="majorBidi"/>
                <w:sz w:val="20"/>
                <w:szCs w:val="20"/>
                <w:lang w:bidi="fa-IR"/>
              </w:rPr>
              <w:fldChar w:fldCharType="begin">
                <w:fldData xml:space="preserve">PEVuZE5vdGU+PENpdGU+PEF1dGhvcj5IZXJuw6FuZGV6LcOBbHZhcmV6PC9BdXRob3I+PFllYXI+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==
</w:fldData>
              </w:fldChar>
            </w:r>
            <w:r w:rsidR="00AE1B2A" w:rsidRPr="005F454A">
              <w:rPr>
                <w:rFonts w:asciiTheme="majorBidi" w:hAnsiTheme="majorBidi" w:cstheme="majorBidi"/>
                <w:b w:val="0"/>
                <w:bCs w:val="0"/>
                <w:sz w:val="20"/>
                <w:szCs w:val="20"/>
                <w:lang w:bidi="fa-IR"/>
              </w:rPr>
              <w:instrText xml:space="preserve"> ADDIN EN.CITE </w:instrText>
            </w:r>
            <w:r w:rsidR="00AE1B2A" w:rsidRPr="005F454A">
              <w:rPr>
                <w:rFonts w:asciiTheme="majorBidi" w:hAnsiTheme="majorBidi" w:cstheme="majorBidi"/>
                <w:sz w:val="20"/>
                <w:szCs w:val="20"/>
                <w:lang w:bidi="fa-IR"/>
              </w:rPr>
              <w:fldChar w:fldCharType="begin">
                <w:fldData xml:space="preserve">PEVuZE5vdGU+PENpdGU+PEF1dGhvcj5IZXJuw6FuZGV6LcOBbHZhcmV6PC9BdXRob3I+PFllYXI+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==
</w:fldData>
              </w:fldChar>
            </w:r>
            <w:r w:rsidR="00AE1B2A" w:rsidRPr="005F454A">
              <w:rPr>
                <w:rFonts w:asciiTheme="majorBidi" w:hAnsiTheme="majorBidi" w:cstheme="majorBidi"/>
                <w:b w:val="0"/>
                <w:bCs w:val="0"/>
                <w:sz w:val="20"/>
                <w:szCs w:val="20"/>
                <w:lang w:bidi="fa-IR"/>
              </w:rPr>
              <w:instrText xml:space="preserve"> ADDIN EN.CITE.DATA </w:instrText>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end"/>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separate"/>
            </w:r>
            <w:r w:rsidR="00AE1B2A" w:rsidRPr="005F454A">
              <w:rPr>
                <w:rFonts w:asciiTheme="majorBidi" w:hAnsiTheme="majorBidi" w:cstheme="majorBidi"/>
                <w:b w:val="0"/>
                <w:bCs w:val="0"/>
                <w:noProof/>
                <w:sz w:val="20"/>
                <w:szCs w:val="20"/>
                <w:lang w:bidi="fa-IR"/>
              </w:rPr>
              <w:t>(3)</w:t>
            </w:r>
            <w:r w:rsidR="00AE1B2A" w:rsidRPr="005F454A">
              <w:rPr>
                <w:rFonts w:asciiTheme="majorBidi" w:hAnsiTheme="majorBidi" w:cstheme="majorBidi"/>
                <w:sz w:val="20"/>
                <w:szCs w:val="20"/>
                <w:lang w:bidi="fa-IR"/>
              </w:rPr>
              <w:fldChar w:fldCharType="end"/>
            </w:r>
          </w:p>
        </w:tc>
        <w:tc>
          <w:tcPr>
            <w:tcW w:w="5999" w:type="dxa"/>
            <w:hideMark/>
          </w:tcPr>
          <w:p w14:paraId="6F021114" w14:textId="77777777" w:rsidR="0026541C" w:rsidRPr="005F454A" w:rsidRDefault="0026541C" w:rsidP="0026541C">
            <w:pPr>
              <w:spacing w:line="375" w:lineRule="atLeas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Animal study (</w:t>
            </w:r>
            <w:proofErr w:type="spellStart"/>
            <w:r w:rsidRPr="005F454A">
              <w:rPr>
                <w:rFonts w:asciiTheme="majorBidi" w:eastAsia="Times New Roman" w:hAnsiTheme="majorBidi" w:cstheme="majorBidi"/>
                <w:color w:val="0F1115"/>
                <w:sz w:val="20"/>
                <w:szCs w:val="20"/>
              </w:rPr>
              <w:t>Wistar</w:t>
            </w:r>
            <w:proofErr w:type="spellEnd"/>
            <w:r w:rsidRPr="005F454A">
              <w:rPr>
                <w:rFonts w:asciiTheme="majorBidi" w:eastAsia="Times New Roman" w:hAnsiTheme="majorBidi" w:cstheme="majorBidi"/>
                <w:color w:val="0F1115"/>
                <w:sz w:val="20"/>
                <w:szCs w:val="20"/>
              </w:rPr>
              <w:t xml:space="preserve"> rats); non-human subjects</w:t>
            </w:r>
          </w:p>
        </w:tc>
      </w:tr>
      <w:tr w:rsidR="0026541C" w:rsidRPr="005F454A" w14:paraId="091A6C48" w14:textId="77777777" w:rsidTr="00AE1B2A">
        <w:trPr>
          <w:trHeight w:val="341"/>
        </w:trPr>
        <w:tc>
          <w:tcPr>
            <w:cnfStyle w:val="001000000000" w:firstRow="0" w:lastRow="0" w:firstColumn="1" w:lastColumn="0" w:oddVBand="0" w:evenVBand="0" w:oddHBand="0" w:evenHBand="0" w:firstRowFirstColumn="0" w:firstRowLastColumn="0" w:lastRowFirstColumn="0" w:lastRowLastColumn="0"/>
            <w:tcW w:w="3240" w:type="dxa"/>
            <w:hideMark/>
          </w:tcPr>
          <w:p w14:paraId="2AE12CC7" w14:textId="284F6F60" w:rsidR="0026541C" w:rsidRPr="005F454A" w:rsidRDefault="0026541C" w:rsidP="00AE1B2A">
            <w:pPr>
              <w:spacing w:line="375" w:lineRule="atLeast"/>
              <w:rPr>
                <w:rFonts w:asciiTheme="majorBidi" w:eastAsia="Times New Roman" w:hAnsiTheme="majorBidi" w:cstheme="majorBidi"/>
                <w:b w:val="0"/>
                <w:bCs w:val="0"/>
                <w:color w:val="0F1115"/>
                <w:sz w:val="20"/>
                <w:szCs w:val="20"/>
              </w:rPr>
            </w:pPr>
            <w:proofErr w:type="spellStart"/>
            <w:r w:rsidRPr="005F454A">
              <w:rPr>
                <w:rFonts w:asciiTheme="majorBidi" w:eastAsia="Times New Roman" w:hAnsiTheme="majorBidi" w:cstheme="majorBidi"/>
                <w:b w:val="0"/>
                <w:bCs w:val="0"/>
                <w:color w:val="0F1115"/>
                <w:sz w:val="20"/>
                <w:szCs w:val="20"/>
              </w:rPr>
              <w:t>Gangwar</w:t>
            </w:r>
            <w:proofErr w:type="spellEnd"/>
            <w:r w:rsidRPr="005F454A">
              <w:rPr>
                <w:rFonts w:asciiTheme="majorBidi" w:eastAsia="Times New Roman" w:hAnsiTheme="majorBidi" w:cstheme="majorBidi"/>
                <w:b w:val="0"/>
                <w:bCs w:val="0"/>
                <w:color w:val="0F1115"/>
                <w:sz w:val="20"/>
                <w:szCs w:val="20"/>
              </w:rPr>
              <w:t xml:space="preserve"> et al. (2020)</w:t>
            </w:r>
            <w:r w:rsidR="00AE1B2A" w:rsidRPr="005F454A">
              <w:rPr>
                <w:rFonts w:asciiTheme="majorBidi" w:eastAsia="Times New Roman" w:hAnsiTheme="majorBidi" w:cstheme="majorBidi"/>
                <w:b w:val="0"/>
                <w:bCs w:val="0"/>
                <w:color w:val="0F1115"/>
                <w:sz w:val="20"/>
                <w:szCs w:val="20"/>
                <w:rtl/>
              </w:rPr>
              <w:t xml:space="preserve"> </w:t>
            </w:r>
            <w:r w:rsidR="00AE1B2A" w:rsidRPr="005F454A">
              <w:rPr>
                <w:rFonts w:asciiTheme="majorBidi" w:hAnsiTheme="majorBidi" w:cstheme="majorBidi"/>
                <w:sz w:val="20"/>
                <w:szCs w:val="20"/>
                <w:lang w:bidi="fa-IR"/>
              </w:rPr>
              <w:fldChar w:fldCharType="begin">
                <w:fldData xml:space="preserve">PEVuZE5vdGU+PENpdGU+PEF1dGhvcj5HYW5nd2FyPC9BdXRob3I+PFllYXI+MjAyMDwvWWVhcj48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</w:fldData>
              </w:fldChar>
            </w:r>
            <w:r w:rsidR="00AE1B2A" w:rsidRPr="005F454A">
              <w:rPr>
                <w:rFonts w:asciiTheme="majorBidi" w:hAnsiTheme="majorBidi" w:cstheme="majorBidi"/>
                <w:b w:val="0"/>
                <w:bCs w:val="0"/>
                <w:sz w:val="20"/>
                <w:szCs w:val="20"/>
                <w:lang w:bidi="fa-IR"/>
              </w:rPr>
              <w:instrText xml:space="preserve"> ADDIN EN.CITE </w:instrText>
            </w:r>
            <w:r w:rsidR="00AE1B2A" w:rsidRPr="005F454A">
              <w:rPr>
                <w:rFonts w:asciiTheme="majorBidi" w:hAnsiTheme="majorBidi" w:cstheme="majorBidi"/>
                <w:sz w:val="20"/>
                <w:szCs w:val="20"/>
                <w:lang w:bidi="fa-IR"/>
              </w:rPr>
              <w:fldChar w:fldCharType="begin">
                <w:fldData xml:space="preserve">PEVuZE5vdGU+PENpdGU+PEF1dGhvcj5HYW5nd2FyPC9BdXRob3I+PFllYXI+MjAyMDwvWWVhcj48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</w:fldData>
              </w:fldChar>
            </w:r>
            <w:r w:rsidR="00AE1B2A" w:rsidRPr="005F454A">
              <w:rPr>
                <w:rFonts w:asciiTheme="majorBidi" w:hAnsiTheme="majorBidi" w:cstheme="majorBidi"/>
                <w:b w:val="0"/>
                <w:bCs w:val="0"/>
                <w:sz w:val="20"/>
                <w:szCs w:val="20"/>
                <w:lang w:bidi="fa-IR"/>
              </w:rPr>
              <w:instrText xml:space="preserve"> ADDIN EN.CITE.DATA </w:instrText>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end"/>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separate"/>
            </w:r>
            <w:r w:rsidR="00AE1B2A" w:rsidRPr="005F454A">
              <w:rPr>
                <w:rFonts w:asciiTheme="majorBidi" w:hAnsiTheme="majorBidi" w:cstheme="majorBidi"/>
                <w:b w:val="0"/>
                <w:bCs w:val="0"/>
                <w:noProof/>
                <w:sz w:val="20"/>
                <w:szCs w:val="20"/>
                <w:lang w:bidi="fa-IR"/>
              </w:rPr>
              <w:t>(4)</w:t>
            </w:r>
            <w:r w:rsidR="00AE1B2A" w:rsidRPr="005F454A">
              <w:rPr>
                <w:rFonts w:asciiTheme="majorBidi" w:hAnsiTheme="majorBidi" w:cstheme="majorBidi"/>
                <w:sz w:val="20"/>
                <w:szCs w:val="20"/>
                <w:lang w:bidi="fa-IR"/>
              </w:rPr>
              <w:fldChar w:fldCharType="end"/>
            </w:r>
          </w:p>
        </w:tc>
        <w:tc>
          <w:tcPr>
            <w:tcW w:w="5999" w:type="dxa"/>
            <w:hideMark/>
          </w:tcPr>
          <w:p w14:paraId="1B7F98ED" w14:textId="67A4EE02" w:rsidR="0026541C" w:rsidRPr="005F454A" w:rsidRDefault="0026541C" w:rsidP="00AE1B2A">
            <w:pPr>
              <w:spacing w:line="375" w:lineRule="atLeas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 xml:space="preserve">Non-exercise intervention </w:t>
            </w:r>
          </w:p>
        </w:tc>
      </w:tr>
      <w:tr w:rsidR="0026541C" w:rsidRPr="005F454A" w14:paraId="73E7788C" w14:textId="77777777" w:rsidTr="00AE1B2A">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240" w:type="dxa"/>
            <w:hideMark/>
          </w:tcPr>
          <w:p w14:paraId="55B8B1C3" w14:textId="18C7CEDE" w:rsidR="0026541C" w:rsidRPr="005F454A" w:rsidRDefault="0026541C" w:rsidP="00AE1B2A">
            <w:pPr>
              <w:spacing w:line="375" w:lineRule="atLeast"/>
              <w:rPr>
                <w:rFonts w:asciiTheme="majorBidi" w:eastAsia="Times New Roman" w:hAnsiTheme="majorBidi" w:cstheme="majorBidi"/>
                <w:b w:val="0"/>
                <w:bCs w:val="0"/>
                <w:color w:val="0F1115"/>
                <w:sz w:val="20"/>
                <w:szCs w:val="20"/>
              </w:rPr>
            </w:pPr>
            <w:r w:rsidRPr="005F454A">
              <w:rPr>
                <w:rFonts w:asciiTheme="majorBidi" w:eastAsia="Times New Roman" w:hAnsiTheme="majorBidi" w:cstheme="majorBidi"/>
                <w:b w:val="0"/>
                <w:bCs w:val="0"/>
                <w:color w:val="0F1115"/>
                <w:sz w:val="20"/>
                <w:szCs w:val="20"/>
              </w:rPr>
              <w:t>Pappas et al. (2021)</w:t>
            </w:r>
            <w:r w:rsidR="00AE1B2A" w:rsidRPr="005F454A">
              <w:rPr>
                <w:rFonts w:asciiTheme="majorBidi" w:eastAsia="Times New Roman" w:hAnsiTheme="majorBidi" w:cstheme="majorBidi"/>
                <w:b w:val="0"/>
                <w:bCs w:val="0"/>
                <w:color w:val="0F1115"/>
                <w:sz w:val="20"/>
                <w:szCs w:val="20"/>
                <w:rtl/>
              </w:rPr>
              <w:t xml:space="preserve"> </w:t>
            </w:r>
            <w:r w:rsidR="00AE1B2A" w:rsidRPr="005F454A">
              <w:rPr>
                <w:rFonts w:asciiTheme="majorBidi" w:hAnsiTheme="majorBidi" w:cstheme="majorBidi"/>
                <w:sz w:val="20"/>
                <w:szCs w:val="20"/>
                <w:lang w:bidi="fa-IR"/>
              </w:rPr>
              <w:fldChar w:fldCharType="begin">
                <w:fldData xml:space="preserve">PEVuZE5vdGU+PENpdGU+PEF1dGhvcj5QYXBwYXM8L0F1dGhvcj48WWVhcj4yMDIxPC9ZZWFyPjxS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</w:fldData>
              </w:fldChar>
            </w:r>
            <w:r w:rsidR="00AE1B2A" w:rsidRPr="005F454A">
              <w:rPr>
                <w:rFonts w:asciiTheme="majorBidi" w:hAnsiTheme="majorBidi" w:cstheme="majorBidi"/>
                <w:b w:val="0"/>
                <w:bCs w:val="0"/>
                <w:sz w:val="20"/>
                <w:szCs w:val="20"/>
                <w:lang w:bidi="fa-IR"/>
              </w:rPr>
              <w:instrText xml:space="preserve"> ADDIN EN.CITE </w:instrText>
            </w:r>
            <w:r w:rsidR="00AE1B2A" w:rsidRPr="005F454A">
              <w:rPr>
                <w:rFonts w:asciiTheme="majorBidi" w:hAnsiTheme="majorBidi" w:cstheme="majorBidi"/>
                <w:sz w:val="20"/>
                <w:szCs w:val="20"/>
                <w:lang w:bidi="fa-IR"/>
              </w:rPr>
              <w:fldChar w:fldCharType="begin">
                <w:fldData xml:space="preserve">PEVuZE5vdGU+PENpdGU+PEF1dGhvcj5QYXBwYXM8L0F1dGhvcj48WWVhcj4yMDIxPC9ZZWFyPjxS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</w:fldData>
              </w:fldChar>
            </w:r>
            <w:r w:rsidR="00AE1B2A" w:rsidRPr="005F454A">
              <w:rPr>
                <w:rFonts w:asciiTheme="majorBidi" w:hAnsiTheme="majorBidi" w:cstheme="majorBidi"/>
                <w:b w:val="0"/>
                <w:bCs w:val="0"/>
                <w:sz w:val="20"/>
                <w:szCs w:val="20"/>
                <w:lang w:bidi="fa-IR"/>
              </w:rPr>
              <w:instrText xml:space="preserve"> ADDIN EN.CITE.DATA </w:instrText>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end"/>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separate"/>
            </w:r>
            <w:r w:rsidR="00AE1B2A" w:rsidRPr="005F454A">
              <w:rPr>
                <w:rFonts w:asciiTheme="majorBidi" w:hAnsiTheme="majorBidi" w:cstheme="majorBidi"/>
                <w:b w:val="0"/>
                <w:bCs w:val="0"/>
                <w:noProof/>
                <w:sz w:val="20"/>
                <w:szCs w:val="20"/>
                <w:lang w:bidi="fa-IR"/>
              </w:rPr>
              <w:t>(5)</w:t>
            </w:r>
            <w:r w:rsidR="00AE1B2A" w:rsidRPr="005F454A">
              <w:rPr>
                <w:rFonts w:asciiTheme="majorBidi" w:hAnsiTheme="majorBidi" w:cstheme="majorBidi"/>
                <w:sz w:val="20"/>
                <w:szCs w:val="20"/>
                <w:lang w:bidi="fa-IR"/>
              </w:rPr>
              <w:fldChar w:fldCharType="end"/>
            </w:r>
          </w:p>
        </w:tc>
        <w:tc>
          <w:tcPr>
            <w:tcW w:w="5999" w:type="dxa"/>
            <w:hideMark/>
          </w:tcPr>
          <w:p w14:paraId="29887B1B" w14:textId="5BB5EE93" w:rsidR="0026541C" w:rsidRPr="005F454A" w:rsidRDefault="00AE1B2A" w:rsidP="0026541C">
            <w:pPr>
              <w:spacing w:line="375" w:lineRule="atLeas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Non-exercise intervention</w:t>
            </w:r>
          </w:p>
        </w:tc>
      </w:tr>
      <w:tr w:rsidR="0026541C" w:rsidRPr="005F454A" w14:paraId="7DE036AC" w14:textId="77777777" w:rsidTr="00AE1B2A">
        <w:trPr>
          <w:trHeight w:val="326"/>
        </w:trPr>
        <w:tc>
          <w:tcPr>
            <w:cnfStyle w:val="001000000000" w:firstRow="0" w:lastRow="0" w:firstColumn="1" w:lastColumn="0" w:oddVBand="0" w:evenVBand="0" w:oddHBand="0" w:evenHBand="0" w:firstRowFirstColumn="0" w:firstRowLastColumn="0" w:lastRowFirstColumn="0" w:lastRowLastColumn="0"/>
            <w:tcW w:w="3240" w:type="dxa"/>
            <w:hideMark/>
          </w:tcPr>
          <w:p w14:paraId="1208867A" w14:textId="2A0C5F86" w:rsidR="0026541C" w:rsidRPr="005F454A" w:rsidRDefault="0026541C" w:rsidP="00AE1B2A">
            <w:pPr>
              <w:spacing w:line="375" w:lineRule="atLeast"/>
              <w:rPr>
                <w:rFonts w:asciiTheme="majorBidi" w:eastAsia="Times New Roman" w:hAnsiTheme="majorBidi" w:cstheme="majorBidi"/>
                <w:b w:val="0"/>
                <w:bCs w:val="0"/>
                <w:color w:val="0F1115"/>
                <w:sz w:val="20"/>
                <w:szCs w:val="20"/>
              </w:rPr>
            </w:pPr>
            <w:r w:rsidRPr="005F454A">
              <w:rPr>
                <w:rFonts w:asciiTheme="majorBidi" w:eastAsia="Times New Roman" w:hAnsiTheme="majorBidi" w:cstheme="majorBidi"/>
                <w:b w:val="0"/>
                <w:bCs w:val="0"/>
                <w:color w:val="0F1115"/>
                <w:sz w:val="20"/>
                <w:szCs w:val="20"/>
              </w:rPr>
              <w:t>Qin et al. (2021)</w:t>
            </w:r>
            <w:r w:rsidR="00AE1B2A" w:rsidRPr="005F454A">
              <w:rPr>
                <w:rFonts w:asciiTheme="majorBidi" w:eastAsia="Times New Roman" w:hAnsiTheme="majorBidi" w:cstheme="majorBidi"/>
                <w:b w:val="0"/>
                <w:bCs w:val="0"/>
                <w:color w:val="0F1115"/>
                <w:sz w:val="20"/>
                <w:szCs w:val="20"/>
                <w:rtl/>
              </w:rPr>
              <w:t xml:space="preserve"> </w:t>
            </w:r>
            <w:r w:rsidR="00AE1B2A" w:rsidRPr="005F454A">
              <w:rPr>
                <w:rFonts w:asciiTheme="majorBidi" w:hAnsiTheme="majorBidi" w:cstheme="majorBidi"/>
                <w:sz w:val="20"/>
                <w:szCs w:val="20"/>
                <w:lang w:bidi="fa-IR"/>
              </w:rPr>
              <w:fldChar w:fldCharType="begin">
                <w:fldData xml:space="preserve">PEVuZE5vdGU+PENpdGU+PEF1dGhvcj5RaW48L0F1dGhvcj48WWVhcj4yMDIxPC9ZZWFyPjxSZWNO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</w:fldData>
              </w:fldChar>
            </w:r>
            <w:r w:rsidR="00AE1B2A" w:rsidRPr="005F454A">
              <w:rPr>
                <w:rFonts w:asciiTheme="majorBidi" w:hAnsiTheme="majorBidi" w:cstheme="majorBidi"/>
                <w:b w:val="0"/>
                <w:bCs w:val="0"/>
                <w:sz w:val="20"/>
                <w:szCs w:val="20"/>
                <w:lang w:bidi="fa-IR"/>
              </w:rPr>
              <w:instrText xml:space="preserve"> ADDIN EN.CITE </w:instrText>
            </w:r>
            <w:r w:rsidR="00AE1B2A" w:rsidRPr="005F454A">
              <w:rPr>
                <w:rFonts w:asciiTheme="majorBidi" w:hAnsiTheme="majorBidi" w:cstheme="majorBidi"/>
                <w:sz w:val="20"/>
                <w:szCs w:val="20"/>
                <w:lang w:bidi="fa-IR"/>
              </w:rPr>
              <w:fldChar w:fldCharType="begin">
                <w:fldData xml:space="preserve">PEVuZE5vdGU+PENpdGU+PEF1dGhvcj5RaW48L0F1dGhvcj48WWVhcj4yMDIxPC9ZZWFyPjxSZWNO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</w:fldData>
              </w:fldChar>
            </w:r>
            <w:r w:rsidR="00AE1B2A" w:rsidRPr="005F454A">
              <w:rPr>
                <w:rFonts w:asciiTheme="majorBidi" w:hAnsiTheme="majorBidi" w:cstheme="majorBidi"/>
                <w:b w:val="0"/>
                <w:bCs w:val="0"/>
                <w:sz w:val="20"/>
                <w:szCs w:val="20"/>
                <w:lang w:bidi="fa-IR"/>
              </w:rPr>
              <w:instrText xml:space="preserve"> ADDIN EN.CITE.DATA </w:instrText>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end"/>
            </w:r>
            <w:r w:rsidR="00AE1B2A" w:rsidRPr="005F454A">
              <w:rPr>
                <w:rFonts w:asciiTheme="majorBidi" w:hAnsiTheme="majorBidi" w:cstheme="majorBidi"/>
                <w:sz w:val="20"/>
                <w:szCs w:val="20"/>
                <w:lang w:bidi="fa-IR"/>
              </w:rPr>
            </w:r>
            <w:r w:rsidR="00AE1B2A" w:rsidRPr="005F454A">
              <w:rPr>
                <w:rFonts w:asciiTheme="majorBidi" w:hAnsiTheme="majorBidi" w:cstheme="majorBidi"/>
                <w:sz w:val="20"/>
                <w:szCs w:val="20"/>
                <w:lang w:bidi="fa-IR"/>
              </w:rPr>
              <w:fldChar w:fldCharType="separate"/>
            </w:r>
            <w:r w:rsidR="00AE1B2A" w:rsidRPr="005F454A">
              <w:rPr>
                <w:rFonts w:asciiTheme="majorBidi" w:hAnsiTheme="majorBidi" w:cstheme="majorBidi"/>
                <w:b w:val="0"/>
                <w:bCs w:val="0"/>
                <w:noProof/>
                <w:sz w:val="20"/>
                <w:szCs w:val="20"/>
                <w:lang w:bidi="fa-IR"/>
              </w:rPr>
              <w:t>(6)</w:t>
            </w:r>
            <w:r w:rsidR="00AE1B2A" w:rsidRPr="005F454A">
              <w:rPr>
                <w:rFonts w:asciiTheme="majorBidi" w:hAnsiTheme="majorBidi" w:cstheme="majorBidi"/>
                <w:sz w:val="20"/>
                <w:szCs w:val="20"/>
                <w:lang w:bidi="fa-IR"/>
              </w:rPr>
              <w:fldChar w:fldCharType="end"/>
            </w:r>
          </w:p>
        </w:tc>
        <w:tc>
          <w:tcPr>
            <w:tcW w:w="5999" w:type="dxa"/>
            <w:hideMark/>
          </w:tcPr>
          <w:p w14:paraId="6C1BB449" w14:textId="409B9DED" w:rsidR="0026541C" w:rsidRPr="005F454A" w:rsidRDefault="00AE1B2A" w:rsidP="0026541C">
            <w:pPr>
              <w:spacing w:line="375" w:lineRule="atLeas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F1115"/>
                <w:sz w:val="20"/>
                <w:szCs w:val="20"/>
              </w:rPr>
            </w:pPr>
            <w:r w:rsidRPr="005F454A">
              <w:rPr>
                <w:rFonts w:asciiTheme="majorBidi" w:eastAsia="Times New Roman" w:hAnsiTheme="majorBidi" w:cstheme="majorBidi"/>
                <w:color w:val="0F1115"/>
                <w:sz w:val="20"/>
                <w:szCs w:val="20"/>
              </w:rPr>
              <w:t>Non-exercise intervention</w:t>
            </w:r>
          </w:p>
        </w:tc>
      </w:tr>
    </w:tbl>
    <w:p w14:paraId="18F7013E" w14:textId="56F75E72" w:rsidR="00A80133" w:rsidRPr="005F454A" w:rsidRDefault="00A80133" w:rsidP="00197B82">
      <w:pPr>
        <w:spacing w:after="0" w:line="240" w:lineRule="auto"/>
        <w:jc w:val="both"/>
        <w:rPr>
          <w:rFonts w:asciiTheme="majorBidi" w:hAnsiTheme="majorBidi" w:cstheme="majorBidi"/>
          <w:b/>
          <w:bCs/>
          <w:color w:val="1A1A1A"/>
          <w:sz w:val="24"/>
          <w:szCs w:val="24"/>
        </w:rPr>
      </w:pPr>
    </w:p>
    <w:p w14:paraId="2603B9F5" w14:textId="77777777" w:rsidR="00EF6710" w:rsidRPr="005F454A" w:rsidRDefault="00EF6710" w:rsidP="00EF6710">
      <w:pPr>
        <w:jc w:val="both"/>
        <w:rPr>
          <w:rFonts w:asciiTheme="majorBidi" w:hAnsiTheme="majorBidi" w:cstheme="majorBidi"/>
          <w:sz w:val="20"/>
          <w:szCs w:val="20"/>
        </w:rPr>
      </w:pPr>
    </w:p>
    <w:p w14:paraId="7801AA31" w14:textId="77777777" w:rsidR="00EF6710" w:rsidRPr="005F454A" w:rsidRDefault="00EF6710" w:rsidP="00EF6710">
      <w:pPr>
        <w:jc w:val="both"/>
        <w:rPr>
          <w:rFonts w:asciiTheme="majorBidi" w:hAnsiTheme="majorBidi" w:cstheme="majorBidi"/>
          <w:sz w:val="20"/>
          <w:szCs w:val="20"/>
        </w:rPr>
      </w:pPr>
    </w:p>
    <w:p w14:paraId="6AEF1AB8" w14:textId="71E106D7" w:rsidR="00A80133" w:rsidRPr="005F454A" w:rsidRDefault="00A80133" w:rsidP="00197B82">
      <w:pPr>
        <w:spacing w:after="0" w:line="240" w:lineRule="auto"/>
        <w:jc w:val="both"/>
        <w:rPr>
          <w:rFonts w:asciiTheme="majorBidi" w:hAnsiTheme="majorBidi" w:cstheme="majorBidi"/>
          <w:b/>
          <w:bCs/>
          <w:color w:val="1A1A1A"/>
          <w:sz w:val="24"/>
          <w:szCs w:val="24"/>
          <w:rtl/>
          <w:lang w:bidi="fa-IR"/>
        </w:rPr>
      </w:pPr>
    </w:p>
    <w:p w14:paraId="60D06C00" w14:textId="36CC2C9E" w:rsidR="00A80133" w:rsidRPr="005F454A" w:rsidRDefault="00A80133" w:rsidP="00197B82">
      <w:pPr>
        <w:spacing w:after="0" w:line="240" w:lineRule="auto"/>
        <w:jc w:val="both"/>
        <w:rPr>
          <w:rFonts w:asciiTheme="majorBidi" w:hAnsiTheme="majorBidi" w:cstheme="majorBidi"/>
          <w:b/>
          <w:bCs/>
          <w:color w:val="1A1A1A"/>
          <w:sz w:val="24"/>
          <w:szCs w:val="24"/>
        </w:rPr>
      </w:pPr>
    </w:p>
    <w:p w14:paraId="51D88376" w14:textId="7A382C71" w:rsidR="00A80133" w:rsidRPr="005F454A" w:rsidRDefault="00A80133" w:rsidP="00197B82">
      <w:pPr>
        <w:spacing w:after="0" w:line="240" w:lineRule="auto"/>
        <w:jc w:val="both"/>
        <w:rPr>
          <w:rFonts w:asciiTheme="majorBidi" w:hAnsiTheme="majorBidi" w:cstheme="majorBidi"/>
          <w:b/>
          <w:bCs/>
          <w:color w:val="1A1A1A"/>
          <w:sz w:val="24"/>
          <w:szCs w:val="24"/>
        </w:rPr>
      </w:pPr>
    </w:p>
    <w:p w14:paraId="580DDE70" w14:textId="271B6467" w:rsidR="00A80133" w:rsidRPr="005F454A" w:rsidRDefault="00A80133" w:rsidP="00197B82">
      <w:pPr>
        <w:spacing w:after="0" w:line="240" w:lineRule="auto"/>
        <w:jc w:val="both"/>
        <w:rPr>
          <w:rFonts w:asciiTheme="majorBidi" w:hAnsiTheme="majorBidi" w:cstheme="majorBidi"/>
          <w:b/>
          <w:bCs/>
          <w:color w:val="1A1A1A"/>
          <w:sz w:val="24"/>
          <w:szCs w:val="24"/>
        </w:rPr>
      </w:pPr>
    </w:p>
    <w:p w14:paraId="60E7849B" w14:textId="2CD70933" w:rsidR="00A80133" w:rsidRPr="005F454A" w:rsidRDefault="00A80133" w:rsidP="00197B82">
      <w:pPr>
        <w:spacing w:after="0" w:line="240" w:lineRule="auto"/>
        <w:jc w:val="both"/>
        <w:rPr>
          <w:rFonts w:asciiTheme="majorBidi" w:hAnsiTheme="majorBidi" w:cstheme="majorBidi"/>
          <w:b/>
          <w:bCs/>
          <w:color w:val="1A1A1A"/>
          <w:sz w:val="24"/>
          <w:szCs w:val="24"/>
        </w:rPr>
      </w:pPr>
    </w:p>
    <w:p w14:paraId="5088A9AA" w14:textId="25E1CB2E" w:rsidR="00A80133" w:rsidRPr="005F454A" w:rsidRDefault="00A80133" w:rsidP="00197B82">
      <w:pPr>
        <w:spacing w:after="0" w:line="240" w:lineRule="auto"/>
        <w:jc w:val="both"/>
        <w:rPr>
          <w:rFonts w:asciiTheme="majorBidi" w:hAnsiTheme="majorBidi" w:cstheme="majorBidi"/>
          <w:b/>
          <w:bCs/>
          <w:color w:val="1A1A1A"/>
          <w:sz w:val="24"/>
          <w:szCs w:val="24"/>
        </w:rPr>
      </w:pPr>
    </w:p>
    <w:p w14:paraId="623C772E" w14:textId="44B506E3" w:rsidR="00A80133" w:rsidRPr="005F454A" w:rsidRDefault="00A80133" w:rsidP="00197B82">
      <w:pPr>
        <w:spacing w:after="0" w:line="240" w:lineRule="auto"/>
        <w:jc w:val="both"/>
        <w:rPr>
          <w:rFonts w:asciiTheme="majorBidi" w:hAnsiTheme="majorBidi" w:cstheme="majorBidi"/>
          <w:b/>
          <w:bCs/>
          <w:color w:val="1A1A1A"/>
          <w:sz w:val="24"/>
          <w:szCs w:val="24"/>
        </w:rPr>
      </w:pPr>
    </w:p>
    <w:p w14:paraId="6FD610DF" w14:textId="0252361F" w:rsidR="00A80133" w:rsidRPr="005F454A" w:rsidRDefault="00A80133" w:rsidP="00197B82">
      <w:pPr>
        <w:spacing w:after="0" w:line="240" w:lineRule="auto"/>
        <w:jc w:val="both"/>
        <w:rPr>
          <w:rFonts w:asciiTheme="majorBidi" w:hAnsiTheme="majorBidi" w:cstheme="majorBidi"/>
          <w:b/>
          <w:bCs/>
          <w:color w:val="1A1A1A"/>
          <w:sz w:val="24"/>
          <w:szCs w:val="24"/>
        </w:rPr>
      </w:pPr>
    </w:p>
    <w:p w14:paraId="26F30786" w14:textId="5474655D" w:rsidR="00A80133" w:rsidRPr="005F454A" w:rsidRDefault="00A80133" w:rsidP="00197B82">
      <w:pPr>
        <w:spacing w:after="0" w:line="240" w:lineRule="auto"/>
        <w:jc w:val="both"/>
        <w:rPr>
          <w:rFonts w:asciiTheme="majorBidi" w:hAnsiTheme="majorBidi" w:cstheme="majorBidi"/>
          <w:b/>
          <w:bCs/>
          <w:color w:val="1A1A1A"/>
          <w:sz w:val="24"/>
          <w:szCs w:val="24"/>
        </w:rPr>
      </w:pPr>
    </w:p>
    <w:p w14:paraId="10618EC8" w14:textId="09AF5B03" w:rsidR="00A80133" w:rsidRPr="005F454A" w:rsidRDefault="00A80133" w:rsidP="00197B82">
      <w:pPr>
        <w:spacing w:after="0" w:line="240" w:lineRule="auto"/>
        <w:jc w:val="both"/>
        <w:rPr>
          <w:rFonts w:asciiTheme="majorBidi" w:hAnsiTheme="majorBidi" w:cstheme="majorBidi"/>
          <w:b/>
          <w:bCs/>
          <w:color w:val="1A1A1A"/>
          <w:sz w:val="24"/>
          <w:szCs w:val="24"/>
        </w:rPr>
      </w:pPr>
    </w:p>
    <w:p w14:paraId="27433917" w14:textId="58F1E745" w:rsidR="00A80133" w:rsidRPr="005F454A" w:rsidRDefault="00A80133" w:rsidP="00197B82">
      <w:pPr>
        <w:spacing w:after="0" w:line="240" w:lineRule="auto"/>
        <w:jc w:val="both"/>
        <w:rPr>
          <w:rFonts w:asciiTheme="majorBidi" w:hAnsiTheme="majorBidi" w:cstheme="majorBidi"/>
          <w:b/>
          <w:bCs/>
          <w:color w:val="1A1A1A"/>
          <w:sz w:val="24"/>
          <w:szCs w:val="24"/>
        </w:rPr>
      </w:pPr>
    </w:p>
    <w:p w14:paraId="53421995" w14:textId="29DC48F7" w:rsidR="00A80133" w:rsidRPr="005F454A" w:rsidRDefault="00A80133" w:rsidP="00197B82">
      <w:pPr>
        <w:spacing w:after="0" w:line="240" w:lineRule="auto"/>
        <w:jc w:val="both"/>
        <w:rPr>
          <w:rFonts w:asciiTheme="majorBidi" w:hAnsiTheme="majorBidi" w:cstheme="majorBidi"/>
          <w:b/>
          <w:bCs/>
          <w:color w:val="1A1A1A"/>
          <w:sz w:val="24"/>
          <w:szCs w:val="24"/>
        </w:rPr>
      </w:pPr>
    </w:p>
    <w:p w14:paraId="02E7EB6C" w14:textId="163F50D9" w:rsidR="00A80133" w:rsidRPr="005F454A" w:rsidRDefault="00A80133" w:rsidP="00197B82">
      <w:pPr>
        <w:spacing w:after="0" w:line="240" w:lineRule="auto"/>
        <w:jc w:val="both"/>
        <w:rPr>
          <w:rFonts w:asciiTheme="majorBidi" w:hAnsiTheme="majorBidi" w:cstheme="majorBidi"/>
          <w:b/>
          <w:bCs/>
          <w:color w:val="1A1A1A"/>
          <w:sz w:val="24"/>
          <w:szCs w:val="24"/>
        </w:rPr>
      </w:pPr>
    </w:p>
    <w:p w14:paraId="2B811EB7" w14:textId="77777777" w:rsidR="00EF6710" w:rsidRPr="005F454A" w:rsidRDefault="00EF6710" w:rsidP="00197B82">
      <w:pPr>
        <w:spacing w:after="0" w:line="240" w:lineRule="auto"/>
        <w:jc w:val="both"/>
        <w:rPr>
          <w:rFonts w:asciiTheme="majorBidi" w:hAnsiTheme="majorBidi" w:cstheme="majorBidi"/>
          <w:b/>
          <w:bCs/>
          <w:color w:val="1A1A1A"/>
          <w:sz w:val="24"/>
          <w:szCs w:val="24"/>
        </w:rPr>
        <w:sectPr w:rsidR="00EF6710" w:rsidRPr="005F454A" w:rsidSect="00197B82">
          <w:footerReference w:type="default" r:id="rId9"/>
          <w:type w:val="continuous"/>
          <w:pgSz w:w="12240" w:h="15840"/>
          <w:pgMar w:top="1440" w:right="1440" w:bottom="1440" w:left="1440" w:header="720" w:footer="720" w:gutter="0"/>
          <w:cols w:space="720"/>
          <w:docGrid w:linePitch="360"/>
        </w:sectPr>
      </w:pPr>
    </w:p>
    <w:p w14:paraId="1046C923" w14:textId="14D284D8" w:rsidR="00EF6710" w:rsidRPr="005F454A" w:rsidRDefault="00EF6710" w:rsidP="00A54D5F">
      <w:pPr>
        <w:ind w:left="-720"/>
        <w:jc w:val="both"/>
        <w:rPr>
          <w:rFonts w:asciiTheme="majorBidi" w:hAnsiTheme="majorBidi" w:cstheme="majorBidi"/>
          <w:sz w:val="20"/>
          <w:szCs w:val="20"/>
          <w:lang w:bidi="fa-IR"/>
        </w:rPr>
      </w:pPr>
      <w:r w:rsidRPr="005F454A">
        <w:rPr>
          <w:rFonts w:asciiTheme="majorBidi" w:hAnsiTheme="majorBidi" w:cstheme="majorBidi"/>
          <w:b/>
          <w:bCs/>
          <w:sz w:val="20"/>
          <w:szCs w:val="20"/>
          <w:lang w:bidi="fa-IR"/>
        </w:rPr>
        <w:lastRenderedPageBreak/>
        <w:t xml:space="preserve">Table </w:t>
      </w:r>
      <w:r w:rsidRPr="005F454A">
        <w:rPr>
          <w:rFonts w:asciiTheme="majorBidi" w:hAnsiTheme="majorBidi" w:cstheme="majorBidi"/>
          <w:b/>
          <w:bCs/>
          <w:color w:val="7030A0"/>
          <w:sz w:val="20"/>
          <w:szCs w:val="20"/>
          <w:lang w:bidi="fa-IR"/>
        </w:rPr>
        <w:t>S</w:t>
      </w:r>
      <w:r w:rsidR="00AE1B2A" w:rsidRPr="005F454A">
        <w:rPr>
          <w:rFonts w:asciiTheme="majorBidi" w:hAnsiTheme="majorBidi" w:cstheme="majorBidi"/>
          <w:b/>
          <w:bCs/>
          <w:color w:val="7030A0"/>
          <w:sz w:val="20"/>
          <w:szCs w:val="20"/>
          <w:rtl/>
          <w:lang w:bidi="fa-IR"/>
        </w:rPr>
        <w:t>5</w:t>
      </w:r>
      <w:r w:rsidRPr="005F454A">
        <w:rPr>
          <w:rFonts w:asciiTheme="majorBidi" w:hAnsiTheme="majorBidi" w:cstheme="majorBidi"/>
          <w:b/>
          <w:bCs/>
          <w:color w:val="7030A0"/>
          <w:sz w:val="20"/>
          <w:szCs w:val="20"/>
          <w:lang w:bidi="fa-IR"/>
        </w:rPr>
        <w:t>.</w:t>
      </w:r>
      <w:r w:rsidRPr="005F454A">
        <w:rPr>
          <w:rFonts w:asciiTheme="majorBidi" w:hAnsiTheme="majorBidi" w:cstheme="majorBidi"/>
          <w:b/>
          <w:bCs/>
          <w:sz w:val="20"/>
          <w:szCs w:val="20"/>
          <w:lang w:bidi="fa-IR"/>
        </w:rPr>
        <w:t xml:space="preserve"> </w:t>
      </w:r>
      <w:r w:rsidRPr="005F454A">
        <w:rPr>
          <w:rFonts w:asciiTheme="majorBidi" w:hAnsiTheme="majorBidi" w:cstheme="majorBidi"/>
          <w:sz w:val="20"/>
          <w:szCs w:val="20"/>
          <w:lang w:bidi="fa-IR"/>
        </w:rPr>
        <w:t xml:space="preserve">Summary of </w:t>
      </w:r>
      <w:r w:rsidR="00BE3B70" w:rsidRPr="005F454A">
        <w:rPr>
          <w:rFonts w:asciiTheme="majorBidi" w:hAnsiTheme="majorBidi" w:cstheme="majorBidi"/>
          <w:sz w:val="20"/>
          <w:szCs w:val="20"/>
          <w:rtl/>
          <w:lang w:bidi="fa-IR"/>
        </w:rPr>
        <w:t>98</w:t>
      </w:r>
      <w:r w:rsidRPr="005F454A">
        <w:rPr>
          <w:rFonts w:asciiTheme="majorBidi" w:hAnsiTheme="majorBidi" w:cstheme="majorBidi"/>
          <w:sz w:val="20"/>
          <w:szCs w:val="20"/>
          <w:lang w:bidi="fa-IR"/>
        </w:rPr>
        <w:t xml:space="preserve"> studies investigating the effects of various exercise modalities on redox biomarkers, including study design, population characteristics, intervention details, measured outcomes, and key findings related to oxidative stress responses.</w:t>
      </w:r>
    </w:p>
    <w:tbl>
      <w:tblPr>
        <w:tblStyle w:val="PlainTable2"/>
        <w:tblW w:w="5589" w:type="pct"/>
        <w:tblInd w:w="-810" w:type="dxa"/>
        <w:tblLayout w:type="fixed"/>
        <w:tblLook w:val="04A0" w:firstRow="1" w:lastRow="0" w:firstColumn="1" w:lastColumn="0" w:noHBand="0" w:noVBand="1"/>
      </w:tblPr>
      <w:tblGrid>
        <w:gridCol w:w="818"/>
        <w:gridCol w:w="455"/>
        <w:gridCol w:w="452"/>
        <w:gridCol w:w="659"/>
        <w:gridCol w:w="1039"/>
        <w:gridCol w:w="653"/>
        <w:gridCol w:w="802"/>
        <w:gridCol w:w="829"/>
        <w:gridCol w:w="817"/>
        <w:gridCol w:w="869"/>
        <w:gridCol w:w="878"/>
        <w:gridCol w:w="910"/>
        <w:gridCol w:w="1170"/>
        <w:gridCol w:w="1170"/>
        <w:gridCol w:w="910"/>
        <w:gridCol w:w="2156"/>
      </w:tblGrid>
      <w:tr w:rsidR="005F454A" w:rsidRPr="005F454A" w14:paraId="5CA51849" w14:textId="77777777" w:rsidTr="00A54D5F">
        <w:trPr>
          <w:cnfStyle w:val="100000000000" w:firstRow="1" w:lastRow="0" w:firstColumn="0" w:lastColumn="0" w:oddVBand="0" w:evenVBand="0" w:oddHBand="0"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280" w:type="pct"/>
            <w:shd w:val="clear" w:color="auto" w:fill="E7E6E6" w:themeFill="background2"/>
            <w:vAlign w:val="center"/>
            <w:hideMark/>
          </w:tcPr>
          <w:p w14:paraId="069EFBFD" w14:textId="58A926E8" w:rsidR="00A85A7C" w:rsidRPr="005F454A" w:rsidRDefault="00A85A7C" w:rsidP="00EF6710">
            <w:pPr>
              <w:jc w:val="center"/>
              <w:rPr>
                <w:rFonts w:asciiTheme="majorBidi" w:hAnsiTheme="majorBidi" w:cstheme="majorBidi"/>
                <w:sz w:val="18"/>
                <w:szCs w:val="18"/>
                <w:lang w:bidi="fa-IR"/>
              </w:rPr>
            </w:pPr>
            <w:r w:rsidRPr="005F454A">
              <w:rPr>
                <w:rFonts w:asciiTheme="majorBidi" w:hAnsiTheme="majorBidi" w:cstheme="majorBidi"/>
                <w:sz w:val="18"/>
                <w:szCs w:val="18"/>
                <w:lang w:bidi="fa-IR"/>
              </w:rPr>
              <w:t>Author (ref)</w:t>
            </w:r>
          </w:p>
        </w:tc>
        <w:tc>
          <w:tcPr>
            <w:tcW w:w="156" w:type="pct"/>
            <w:shd w:val="clear" w:color="auto" w:fill="E7E6E6" w:themeFill="background2"/>
            <w:vAlign w:val="center"/>
            <w:hideMark/>
          </w:tcPr>
          <w:p w14:paraId="1C35DC33"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Year</w:t>
            </w:r>
          </w:p>
        </w:tc>
        <w:tc>
          <w:tcPr>
            <w:tcW w:w="155" w:type="pct"/>
            <w:shd w:val="clear" w:color="auto" w:fill="E7E6E6" w:themeFill="background2"/>
            <w:vAlign w:val="center"/>
            <w:hideMark/>
          </w:tcPr>
          <w:p w14:paraId="594D4859"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Country</w:t>
            </w:r>
          </w:p>
        </w:tc>
        <w:tc>
          <w:tcPr>
            <w:tcW w:w="226" w:type="pct"/>
            <w:shd w:val="clear" w:color="auto" w:fill="E7E6E6" w:themeFill="background2"/>
            <w:vAlign w:val="center"/>
            <w:hideMark/>
          </w:tcPr>
          <w:p w14:paraId="04DD648A"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Study design</w:t>
            </w:r>
          </w:p>
        </w:tc>
        <w:tc>
          <w:tcPr>
            <w:tcW w:w="356" w:type="pct"/>
            <w:shd w:val="clear" w:color="auto" w:fill="E7E6E6" w:themeFill="background2"/>
            <w:vAlign w:val="center"/>
            <w:hideMark/>
          </w:tcPr>
          <w:p w14:paraId="3C66AC51"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Sample size &amp; participant characteristics</w:t>
            </w:r>
          </w:p>
        </w:tc>
        <w:tc>
          <w:tcPr>
            <w:tcW w:w="224" w:type="pct"/>
            <w:shd w:val="clear" w:color="auto" w:fill="E7E6E6" w:themeFill="background2"/>
            <w:vAlign w:val="center"/>
            <w:hideMark/>
          </w:tcPr>
          <w:p w14:paraId="49ED8361"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Study population</w:t>
            </w:r>
          </w:p>
        </w:tc>
        <w:tc>
          <w:tcPr>
            <w:tcW w:w="275" w:type="pct"/>
            <w:shd w:val="clear" w:color="auto" w:fill="E7E6E6" w:themeFill="background2"/>
            <w:vAlign w:val="center"/>
            <w:hideMark/>
          </w:tcPr>
          <w:p w14:paraId="37D605EB"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Control group</w:t>
            </w:r>
          </w:p>
        </w:tc>
        <w:tc>
          <w:tcPr>
            <w:tcW w:w="284" w:type="pct"/>
            <w:shd w:val="clear" w:color="auto" w:fill="E7E6E6" w:themeFill="background2"/>
            <w:vAlign w:val="center"/>
            <w:hideMark/>
          </w:tcPr>
          <w:p w14:paraId="28ADCE81"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Intervention type</w:t>
            </w:r>
          </w:p>
        </w:tc>
        <w:tc>
          <w:tcPr>
            <w:tcW w:w="280" w:type="pct"/>
            <w:shd w:val="clear" w:color="auto" w:fill="E7E6E6" w:themeFill="background2"/>
            <w:vAlign w:val="center"/>
            <w:hideMark/>
          </w:tcPr>
          <w:p w14:paraId="2ED8054E"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Duration &amp; frequency</w:t>
            </w:r>
          </w:p>
        </w:tc>
        <w:tc>
          <w:tcPr>
            <w:tcW w:w="298" w:type="pct"/>
            <w:shd w:val="clear" w:color="auto" w:fill="E7E6E6" w:themeFill="background2"/>
            <w:vAlign w:val="center"/>
            <w:hideMark/>
          </w:tcPr>
          <w:p w14:paraId="30503E07"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Intensity of training</w:t>
            </w:r>
          </w:p>
        </w:tc>
        <w:tc>
          <w:tcPr>
            <w:tcW w:w="301" w:type="pct"/>
            <w:shd w:val="clear" w:color="auto" w:fill="E7E6E6" w:themeFill="background2"/>
            <w:vAlign w:val="center"/>
            <w:hideMark/>
          </w:tcPr>
          <w:p w14:paraId="11687155"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Mode of exercise</w:t>
            </w:r>
          </w:p>
        </w:tc>
        <w:tc>
          <w:tcPr>
            <w:tcW w:w="312" w:type="pct"/>
            <w:shd w:val="clear" w:color="auto" w:fill="E7E6E6" w:themeFill="background2"/>
            <w:vAlign w:val="center"/>
            <w:hideMark/>
          </w:tcPr>
          <w:p w14:paraId="6ED074BC"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Redox biomarkers measured</w:t>
            </w:r>
          </w:p>
        </w:tc>
        <w:tc>
          <w:tcPr>
            <w:tcW w:w="401" w:type="pct"/>
            <w:shd w:val="clear" w:color="auto" w:fill="E7E6E6" w:themeFill="background2"/>
            <w:vAlign w:val="center"/>
            <w:hideMark/>
          </w:tcPr>
          <w:p w14:paraId="4E1B4C9A"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Numerical results</w:t>
            </w:r>
          </w:p>
        </w:tc>
        <w:tc>
          <w:tcPr>
            <w:tcW w:w="401" w:type="pct"/>
            <w:shd w:val="clear" w:color="auto" w:fill="E7E6E6" w:themeFill="background2"/>
            <w:vAlign w:val="center"/>
            <w:hideMark/>
          </w:tcPr>
          <w:p w14:paraId="085696FA"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Key findings</w:t>
            </w:r>
          </w:p>
        </w:tc>
        <w:tc>
          <w:tcPr>
            <w:tcW w:w="312" w:type="pct"/>
            <w:shd w:val="clear" w:color="auto" w:fill="E7E6E6" w:themeFill="background2"/>
            <w:vAlign w:val="center"/>
            <w:hideMark/>
          </w:tcPr>
          <w:p w14:paraId="7CEA9EED"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Limitations</w:t>
            </w:r>
          </w:p>
        </w:tc>
        <w:tc>
          <w:tcPr>
            <w:tcW w:w="740" w:type="pct"/>
            <w:shd w:val="clear" w:color="auto" w:fill="E7E6E6" w:themeFill="background2"/>
            <w:vAlign w:val="center"/>
            <w:hideMark/>
          </w:tcPr>
          <w:p w14:paraId="4FDFED72" w14:textId="77777777" w:rsidR="00A85A7C" w:rsidRPr="005F454A" w:rsidRDefault="00A85A7C" w:rsidP="00EF671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5F454A">
              <w:rPr>
                <w:rFonts w:asciiTheme="majorBidi" w:hAnsiTheme="majorBidi" w:cstheme="majorBidi"/>
                <w:sz w:val="18"/>
                <w:szCs w:val="18"/>
                <w:lang w:bidi="fa-IR"/>
              </w:rPr>
              <w:t>Authors’ conclusion</w:t>
            </w:r>
          </w:p>
        </w:tc>
      </w:tr>
      <w:tr w:rsidR="00A85A7C" w:rsidRPr="005F454A" w14:paraId="21EC0CE2"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4A19B9C" w14:textId="67F32D4C"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Kliszczewicz</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&lt;EndNote&gt;&lt;Cite&gt;&lt;Author&gt;Kliszczewicz&lt;/Author&gt;&lt;Year&gt;2015&lt;/Year&gt;&lt;RecNum&gt;72&lt;/RecNum&gt;&lt;DisplayText&gt;(7)&lt;/DisplayText&gt;&lt;record&gt;&lt;rec-number&gt;72&lt;/rec-number&gt;&lt;foreign-keys&gt;&lt;key app="EN" db-id="wrf002z59v9zs3eax2p5vwzrrw09vtzrsfpt" timestamp="1770845426"&gt;72&lt;/key&gt;&lt;/foreign-keys&gt;&lt;ref-type name="Journal Article"&gt;17&lt;/ref-type&gt;&lt;contributors&gt;&lt;authors&gt;&lt;author&gt;Kliszczewicz, B.&lt;/author&gt;&lt;author&gt;Quindry, C. J.&lt;/author&gt;&lt;author&gt;Blessing, L. D.&lt;/author&gt;&lt;author&gt;Oliver, D. G.&lt;/author&gt;&lt;author&gt;Esco, R. M.&lt;/author&gt;&lt;author&gt;Taylor, J. K.&lt;/author&gt;&lt;/authors&gt;&lt;/contributors&gt;&lt;auth-address&gt;Kennesaw State University, Department of Exercise Science and Sports Management.&amp;#xD;Auburn University, Department of Kinesiology.&amp;#xD;University of Alabama, Department of Kinesiology.&amp;#xD;Auburn University at Montgomery, Department of Medical and Clinical Lab Sciences.&lt;/auth-address&gt;&lt;titles&gt;&lt;title&gt;Acute Exercise and Oxidative Stress: CrossFit(™) vs. Treadmill Bout&lt;/title&gt;&lt;secondary-title&gt;J Hum Kinet&lt;/secondary-title&gt;&lt;/titles&gt;&lt;pages&gt;81-90&lt;/pages&gt;&lt;volume&gt;47&lt;/volume&gt;&lt;edition&gt;20151014&lt;/edition&gt;&lt;keywords&gt;&lt;keyword&gt;antioxidant&lt;/keyword&gt;&lt;keyword&gt;body-weight exercise&lt;/keyword&gt;&lt;keyword&gt;high-intensity training&lt;/keyword&gt;&lt;/keywords&gt;&lt;dates&gt;&lt;year&gt;2015&lt;/year&gt;&lt;pub-dates&gt;&lt;date&gt;Sep 29&lt;/date&gt;&lt;/pub-dates&gt;&lt;/dates&gt;&lt;isbn&gt;1640-5544 (Print)&amp;#xD;1640-5544&lt;/isbn&gt;&lt;accession-num&gt;26557192&lt;/accession-num&gt;&lt;urls&gt;&lt;/urls&gt;&lt;custom2&gt;PMC4633270&lt;/custom2&gt;&lt;electronic-resource-num&gt;10.1515/hukin-2015-0064&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(7)</w:t>
            </w:r>
            <w:r w:rsidRPr="005F454A">
              <w:rPr>
                <w:rFonts w:asciiTheme="majorBidi" w:hAnsiTheme="majorBidi" w:cstheme="majorBidi"/>
                <w:sz w:val="14"/>
                <w:szCs w:val="14"/>
                <w:lang w:bidi="fa-IR"/>
              </w:rPr>
              <w:fldChar w:fldCharType="end"/>
            </w:r>
            <w:r w:rsidRPr="005F454A">
              <w:rPr>
                <w:rFonts w:asciiTheme="majorBidi" w:hAnsiTheme="majorBidi" w:cstheme="majorBidi"/>
                <w:b w:val="0"/>
                <w:bCs w:val="0"/>
                <w:sz w:val="14"/>
                <w:szCs w:val="14"/>
                <w:lang w:bidi="fa-IR"/>
              </w:rPr>
              <w:t xml:space="preserve"> </w:t>
            </w:r>
          </w:p>
        </w:tc>
        <w:tc>
          <w:tcPr>
            <w:tcW w:w="156" w:type="pct"/>
            <w:hideMark/>
          </w:tcPr>
          <w:p w14:paraId="06DB898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2015</w:t>
            </w:r>
          </w:p>
        </w:tc>
        <w:tc>
          <w:tcPr>
            <w:tcW w:w="155" w:type="pct"/>
            <w:hideMark/>
          </w:tcPr>
          <w:p w14:paraId="2F37384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74763BB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crossover trial</w:t>
            </w:r>
          </w:p>
        </w:tc>
        <w:tc>
          <w:tcPr>
            <w:tcW w:w="356" w:type="pct"/>
            <w:hideMark/>
          </w:tcPr>
          <w:p w14:paraId="76DE432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N=10 males; age 26.4±0.9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body mass 82.6±1.2 kg; VO2max 44.4±5.1</w:t>
            </w:r>
          </w:p>
        </w:tc>
        <w:tc>
          <w:tcPr>
            <w:tcW w:w="224" w:type="pct"/>
            <w:hideMark/>
          </w:tcPr>
          <w:p w14:paraId="47C347A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Males with ≥3 months CrossFit experience</w:t>
            </w:r>
          </w:p>
        </w:tc>
        <w:tc>
          <w:tcPr>
            <w:tcW w:w="275" w:type="pct"/>
            <w:hideMark/>
          </w:tcPr>
          <w:p w14:paraId="29A0775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bout matched for time and intensity</w:t>
            </w:r>
          </w:p>
        </w:tc>
        <w:tc>
          <w:tcPr>
            <w:tcW w:w="284" w:type="pct"/>
            <w:hideMark/>
          </w:tcPr>
          <w:p w14:paraId="0C0FC5E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interval training (CrossFit WOD “Cindy”) vs treadmill running</w:t>
            </w:r>
          </w:p>
        </w:tc>
        <w:tc>
          <w:tcPr>
            <w:tcW w:w="280" w:type="pct"/>
            <w:hideMark/>
          </w:tcPr>
          <w:p w14:paraId="54284C0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bout; 20 min</w:t>
            </w:r>
          </w:p>
        </w:tc>
        <w:tc>
          <w:tcPr>
            <w:tcW w:w="298" w:type="pct"/>
            <w:hideMark/>
          </w:tcPr>
          <w:p w14:paraId="28FA180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CrossFit: 97.7%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 xml:space="preserve">, RPE 9.0; treadmill: 93.6%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 RPE 7.2</w:t>
            </w:r>
          </w:p>
        </w:tc>
        <w:tc>
          <w:tcPr>
            <w:tcW w:w="301" w:type="pct"/>
            <w:hideMark/>
          </w:tcPr>
          <w:p w14:paraId="1D78190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CrossFit vs treadmill running</w:t>
            </w:r>
          </w:p>
        </w:tc>
        <w:tc>
          <w:tcPr>
            <w:tcW w:w="312" w:type="pct"/>
            <w:hideMark/>
          </w:tcPr>
          <w:p w14:paraId="23644D7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LOOH, PC, FRAP, TEAC</w:t>
            </w:r>
          </w:p>
        </w:tc>
        <w:tc>
          <w:tcPr>
            <w:tcW w:w="401" w:type="pct"/>
            <w:hideMark/>
          </w:tcPr>
          <w:p w14:paraId="59FCFC7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CrossFit LOOH +256% vs baseline; treadmill LOOH +167%; PC decreased</w:t>
            </w:r>
          </w:p>
        </w:tc>
        <w:tc>
          <w:tcPr>
            <w:tcW w:w="401" w:type="pct"/>
            <w:hideMark/>
          </w:tcPr>
          <w:p w14:paraId="596D3A9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Oxidative stress response magnitude was proportional to exercise intensity, with no biomarker differences between exercise modes.</w:t>
            </w:r>
          </w:p>
        </w:tc>
        <w:tc>
          <w:tcPr>
            <w:tcW w:w="312" w:type="pct"/>
            <w:hideMark/>
          </w:tcPr>
          <w:p w14:paraId="4E6D8DE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Different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 xml:space="preserve"> and RPE between modes; follow</w:t>
            </w:r>
            <w:r w:rsidRPr="005F454A">
              <w:rPr>
                <w:rFonts w:asciiTheme="majorBidi" w:hAnsiTheme="majorBidi" w:cstheme="majorBidi"/>
                <w:sz w:val="14"/>
                <w:szCs w:val="14"/>
                <w:lang w:bidi="fa-IR"/>
              </w:rPr>
              <w:noBreakHyphen/>
              <w:t>up limited to 2 h post</w:t>
            </w:r>
            <w:r w:rsidRPr="005F454A">
              <w:rPr>
                <w:rFonts w:asciiTheme="majorBidi" w:hAnsiTheme="majorBidi" w:cstheme="majorBidi"/>
                <w:sz w:val="14"/>
                <w:szCs w:val="14"/>
                <w:lang w:bidi="fa-IR"/>
              </w:rPr>
              <w:noBreakHyphen/>
              <w:t>exercise.</w:t>
            </w:r>
          </w:p>
        </w:tc>
        <w:tc>
          <w:tcPr>
            <w:tcW w:w="740" w:type="pct"/>
            <w:hideMark/>
          </w:tcPr>
          <w:p w14:paraId="5BE9584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CrossFit and treadmill bouts elicited similar acute physiological and oxidative stress responses despite different perceptual loads.</w:t>
            </w:r>
          </w:p>
        </w:tc>
      </w:tr>
      <w:tr w:rsidR="00A85A7C" w:rsidRPr="005F454A" w14:paraId="3B7999D7"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77B70E51" w14:textId="49549B15"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Alghadir</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&lt;EndNote&gt;&lt;Cite&gt;&lt;Author&gt;Alghadir&lt;/Author&gt;&lt;Year&gt;2016&lt;/Year&gt;&lt;RecNum&gt;596&lt;/RecNum&gt;&lt;DisplayText&gt;(8)&lt;/DisplayText&gt;&lt;record&gt;&lt;rec-number&gt;596&lt;/rec-number&gt;&lt;foreign-keys&gt;&lt;key app="EN" db-id="w0a909xxjfrpererp9cx2fxxap20ersxd2fx" timestamp="1786863450"&gt;596&lt;/key&gt;&lt;/foreign-keys&gt;&lt;ref-type name="Journal Article"&gt;17&lt;/ref-type&gt;&lt;contributors&gt;&lt;authors&gt;&lt;author&gt;Alghadir, A. H.&lt;/author&gt;&lt;author&gt;Gabr, S. A.&lt;/author&gt;&lt;author&gt;Al-Eisa, E. S.&lt;/author&gt;&lt;/authors&gt;&lt;/contributors&gt;&lt;auth-address&gt;Department of Rehabilitation Sciences, College of Applied Medical Sciences, King Saud University, Riyadh 11433, Saudi Arabia.&amp;#xD;Department of Rehabilitation Sciences, College of Applied Medical Sciences, King Saud University, Riyadh 11433, Saudi Arabia; Department of Anatomy, Faculty of Medicine, Mansoura University, Mansoura 35516, Egypt.&lt;/auth-address&gt;&lt;titles&gt;&lt;title&gt;Effects of Moderate Aerobic Exercise on Cognitive Abilities and Redox State Biomarkers in Older Adults&lt;/title&gt;&lt;secondary-title&gt;Oxid Med Cell Longev&lt;/secondary-title&gt;&lt;/titles&gt;&lt;periodical&gt;&lt;full-title&gt;Oxid Med Cell Longev&lt;/full-title&gt;&lt;/periodical&gt;&lt;pages&gt;2545168&lt;/pages&gt;&lt;volume&gt;2016&lt;/volume&gt;&lt;edition&gt;20160418&lt;/edition&gt;&lt;keywords&gt;&lt;keyword&gt;Aged&lt;/keyword&gt;&lt;keyword&gt;Aged, 80 and over&lt;/keyword&gt;&lt;keyword&gt;Cognition/*physiology&lt;/keyword&gt;&lt;keyword&gt;Exercise/*physiology&lt;/keyword&gt;&lt;keyword&gt;Female&lt;/keyword&gt;&lt;keyword&gt;Humans&lt;/keyword&gt;&lt;keyword&gt;Male&lt;/keyword&gt;&lt;keyword&gt;Oxidative Stress&lt;/keyword&gt;&lt;/keywords&gt;&lt;dates&gt;&lt;year&gt;2016&lt;/year&gt;&lt;/dates&gt;&lt;isbn&gt;1942-0900 (Print)&amp;#xD;1942-0994&lt;/isbn&gt;&lt;accession-num&gt;27195073&lt;/accession-num&gt;&lt;urls&gt;&lt;/urls&gt;&lt;custom2&gt;PMC4852338&lt;/custom2&gt;&lt;electronic-resource-num&gt;10.1155/2016/2545168&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(8)</w:t>
            </w:r>
            <w:r w:rsidRPr="005F454A">
              <w:rPr>
                <w:rFonts w:asciiTheme="majorBidi" w:hAnsiTheme="majorBidi" w:cstheme="majorBidi"/>
                <w:sz w:val="14"/>
                <w:szCs w:val="14"/>
                <w:lang w:bidi="fa-IR"/>
              </w:rPr>
              <w:fldChar w:fldCharType="end"/>
            </w:r>
            <w:r w:rsidRPr="005F454A">
              <w:rPr>
                <w:rFonts w:asciiTheme="majorBidi" w:hAnsiTheme="majorBidi" w:cstheme="majorBidi"/>
                <w:b w:val="0"/>
                <w:bCs w:val="0"/>
                <w:sz w:val="14"/>
                <w:szCs w:val="14"/>
                <w:lang w:bidi="fa-IR"/>
              </w:rPr>
              <w:t xml:space="preserve"> </w:t>
            </w:r>
          </w:p>
        </w:tc>
        <w:tc>
          <w:tcPr>
            <w:tcW w:w="156" w:type="pct"/>
            <w:hideMark/>
          </w:tcPr>
          <w:p w14:paraId="44AD3FE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457A1C5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Saudi Arabia</w:t>
            </w:r>
          </w:p>
        </w:tc>
        <w:tc>
          <w:tcPr>
            <w:tcW w:w="226" w:type="pct"/>
            <w:hideMark/>
          </w:tcPr>
          <w:p w14:paraId="789F47F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 (RCT)</w:t>
            </w:r>
          </w:p>
        </w:tc>
        <w:tc>
          <w:tcPr>
            <w:tcW w:w="356" w:type="pct"/>
            <w:hideMark/>
          </w:tcPr>
          <w:p w14:paraId="1198DEA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N=100 healthy older adults; age 65–95 </w:t>
            </w:r>
            <w:proofErr w:type="spellStart"/>
            <w:r w:rsidRPr="005F454A">
              <w:rPr>
                <w:rFonts w:asciiTheme="majorBidi" w:hAnsiTheme="majorBidi" w:cstheme="majorBidi"/>
                <w:sz w:val="14"/>
                <w:szCs w:val="14"/>
                <w:lang w:bidi="fa-IR"/>
              </w:rPr>
              <w:t>yrs</w:t>
            </w:r>
            <w:proofErr w:type="spellEnd"/>
          </w:p>
        </w:tc>
        <w:tc>
          <w:tcPr>
            <w:tcW w:w="224" w:type="pct"/>
            <w:hideMark/>
          </w:tcPr>
          <w:p w14:paraId="30A31D6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older adults</w:t>
            </w:r>
          </w:p>
        </w:tc>
        <w:tc>
          <w:tcPr>
            <w:tcW w:w="275" w:type="pct"/>
            <w:hideMark/>
          </w:tcPr>
          <w:p w14:paraId="7CAC366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Sedentary control group (n=50)</w:t>
            </w:r>
          </w:p>
        </w:tc>
        <w:tc>
          <w:tcPr>
            <w:tcW w:w="284" w:type="pct"/>
            <w:hideMark/>
          </w:tcPr>
          <w:p w14:paraId="75B132B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w:t>
            </w:r>
            <w:r w:rsidRPr="005F454A">
              <w:rPr>
                <w:rFonts w:asciiTheme="majorBidi" w:hAnsiTheme="majorBidi" w:cstheme="majorBidi"/>
                <w:sz w:val="14"/>
                <w:szCs w:val="14"/>
                <w:lang w:bidi="fa-IR"/>
              </w:rPr>
              <w:noBreakHyphen/>
              <w:t>intensity aerobic exercise (walking/treadmill; MAET)</w:t>
            </w:r>
          </w:p>
        </w:tc>
        <w:tc>
          <w:tcPr>
            <w:tcW w:w="280" w:type="pct"/>
            <w:hideMark/>
          </w:tcPr>
          <w:p w14:paraId="29F4649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24 weeks; 3 sessions/week</w:t>
            </w:r>
          </w:p>
        </w:tc>
        <w:tc>
          <w:tcPr>
            <w:tcW w:w="298" w:type="pct"/>
            <w:hideMark/>
          </w:tcPr>
          <w:p w14:paraId="1FC3A5F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Moderate (60–70%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w:t>
            </w:r>
          </w:p>
        </w:tc>
        <w:tc>
          <w:tcPr>
            <w:tcW w:w="301" w:type="pct"/>
            <w:hideMark/>
          </w:tcPr>
          <w:p w14:paraId="2FC19AB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Walking/treadmill</w:t>
            </w:r>
          </w:p>
        </w:tc>
        <w:tc>
          <w:tcPr>
            <w:tcW w:w="312" w:type="pct"/>
            <w:hideMark/>
          </w:tcPr>
          <w:p w14:paraId="31583C1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MDA, 8</w:t>
            </w:r>
            <w:r w:rsidRPr="005F454A">
              <w:rPr>
                <w:rFonts w:asciiTheme="majorBidi" w:hAnsiTheme="majorBidi" w:cstheme="majorBidi"/>
                <w:sz w:val="14"/>
                <w:szCs w:val="14"/>
                <w:lang w:bidi="fa-IR"/>
              </w:rPr>
              <w:noBreakHyphen/>
              <w:t>OHdG, TAC</w:t>
            </w:r>
          </w:p>
        </w:tc>
        <w:tc>
          <w:tcPr>
            <w:tcW w:w="401" w:type="pct"/>
            <w:hideMark/>
          </w:tcPr>
          <w:p w14:paraId="2106E6C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TAC increased; MDA and 8</w:t>
            </w:r>
            <w:r w:rsidRPr="005F454A">
              <w:rPr>
                <w:rFonts w:asciiTheme="majorBidi" w:hAnsiTheme="majorBidi" w:cstheme="majorBidi"/>
                <w:sz w:val="14"/>
                <w:szCs w:val="14"/>
                <w:lang w:bidi="fa-IR"/>
              </w:rPr>
              <w:noBreakHyphen/>
              <w:t>OHdG decreased (all p&lt;0.001)</w:t>
            </w:r>
          </w:p>
        </w:tc>
        <w:tc>
          <w:tcPr>
            <w:tcW w:w="401" w:type="pct"/>
            <w:hideMark/>
          </w:tcPr>
          <w:p w14:paraId="20D0034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aerobic training improved redox status (↑TAC, ↓MDA, ↓8</w:t>
            </w:r>
            <w:r w:rsidRPr="005F454A">
              <w:rPr>
                <w:rFonts w:asciiTheme="majorBidi" w:hAnsiTheme="majorBidi" w:cstheme="majorBidi"/>
                <w:sz w:val="14"/>
                <w:szCs w:val="14"/>
                <w:lang w:bidi="fa-IR"/>
              </w:rPr>
              <w:noBreakHyphen/>
              <w:t>OHdG) and cognitive function (MMSE).</w:t>
            </w:r>
          </w:p>
        </w:tc>
        <w:tc>
          <w:tcPr>
            <w:tcW w:w="312" w:type="pct"/>
            <w:hideMark/>
          </w:tcPr>
          <w:p w14:paraId="671ADAB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long</w:t>
            </w:r>
            <w:r w:rsidRPr="005F454A">
              <w:rPr>
                <w:rFonts w:asciiTheme="majorBidi" w:hAnsiTheme="majorBidi" w:cstheme="majorBidi"/>
                <w:sz w:val="14"/>
                <w:szCs w:val="14"/>
                <w:lang w:bidi="fa-IR"/>
              </w:rPr>
              <w:noBreakHyphen/>
              <w:t>term follow</w:t>
            </w:r>
            <w:r w:rsidRPr="005F454A">
              <w:rPr>
                <w:rFonts w:asciiTheme="majorBidi" w:hAnsiTheme="majorBidi" w:cstheme="majorBidi"/>
                <w:sz w:val="14"/>
                <w:szCs w:val="14"/>
                <w:lang w:bidi="fa-IR"/>
              </w:rPr>
              <w:noBreakHyphen/>
              <w:t>up; restricted to generally healthy older adults.</w:t>
            </w:r>
          </w:p>
        </w:tc>
        <w:tc>
          <w:tcPr>
            <w:tcW w:w="740" w:type="pct"/>
            <w:hideMark/>
          </w:tcPr>
          <w:p w14:paraId="0C44839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aerobic exercise is a safe and effective strategy to enhance antioxidant capacity and cognitive performance in older adults.</w:t>
            </w:r>
          </w:p>
        </w:tc>
      </w:tr>
      <w:tr w:rsidR="00A85A7C" w:rsidRPr="005F454A" w14:paraId="16994AC9"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30FA05A" w14:textId="7D912FAD"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Dimauro</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PEVuZE5vdGU+PENpdGU+PEF1dGhvcj5EaW1hdXJvPC9BdXRob3I+PFllYXI+MjAxNjwvWWVhcj48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=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PEVuZE5vdGU+PENpdGU+PEF1dGhvcj5EaW1hdXJvPC9BdXRob3I+PFllYXI+MjAxNjwvWWVhcj48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=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(9)</w:t>
            </w:r>
            <w:r w:rsidRPr="005F454A">
              <w:rPr>
                <w:rFonts w:asciiTheme="majorBidi" w:hAnsiTheme="majorBidi" w:cstheme="majorBidi"/>
                <w:sz w:val="14"/>
                <w:szCs w:val="14"/>
                <w:lang w:bidi="fa-IR"/>
              </w:rPr>
              <w:fldChar w:fldCharType="end"/>
            </w:r>
            <w:r w:rsidRPr="005F454A">
              <w:rPr>
                <w:rFonts w:asciiTheme="majorBidi" w:hAnsiTheme="majorBidi" w:cstheme="majorBidi"/>
                <w:b w:val="0"/>
                <w:bCs w:val="0"/>
                <w:sz w:val="14"/>
                <w:szCs w:val="14"/>
                <w:lang w:bidi="fa-IR"/>
              </w:rPr>
              <w:t xml:space="preserve"> </w:t>
            </w:r>
          </w:p>
        </w:tc>
        <w:tc>
          <w:tcPr>
            <w:tcW w:w="156" w:type="pct"/>
            <w:hideMark/>
          </w:tcPr>
          <w:p w14:paraId="49876EF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6BB8E48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2F22FC7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 (RCT)</w:t>
            </w:r>
          </w:p>
        </w:tc>
        <w:tc>
          <w:tcPr>
            <w:tcW w:w="356" w:type="pct"/>
            <w:hideMark/>
          </w:tcPr>
          <w:p w14:paraId="6C3CEFC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N=20 elderly (TR=10, CTRL=10); age 72±1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5 males and 5 females per group</w:t>
            </w:r>
          </w:p>
        </w:tc>
        <w:tc>
          <w:tcPr>
            <w:tcW w:w="224" w:type="pct"/>
            <w:hideMark/>
          </w:tcPr>
          <w:p w14:paraId="78C83B4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Elderly adults (70–75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w:t>
            </w:r>
          </w:p>
        </w:tc>
        <w:tc>
          <w:tcPr>
            <w:tcW w:w="275" w:type="pct"/>
            <w:hideMark/>
          </w:tcPr>
          <w:p w14:paraId="3496E87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training control group (CTRL)</w:t>
            </w:r>
          </w:p>
        </w:tc>
        <w:tc>
          <w:tcPr>
            <w:tcW w:w="284" w:type="pct"/>
            <w:hideMark/>
          </w:tcPr>
          <w:p w14:paraId="1C5FDBD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Explosive</w:t>
            </w:r>
            <w:r w:rsidRPr="005F454A">
              <w:rPr>
                <w:rFonts w:asciiTheme="majorBidi" w:hAnsiTheme="majorBidi" w:cstheme="majorBidi"/>
                <w:sz w:val="14"/>
                <w:szCs w:val="14"/>
                <w:lang w:bidi="fa-IR"/>
              </w:rPr>
              <w:noBreakHyphen/>
              <w:t>type resistance training (EMRT)</w:t>
            </w:r>
          </w:p>
        </w:tc>
        <w:tc>
          <w:tcPr>
            <w:tcW w:w="280" w:type="pct"/>
            <w:hideMark/>
          </w:tcPr>
          <w:p w14:paraId="2481A81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 weeks; 2 days/week</w:t>
            </w:r>
          </w:p>
        </w:tc>
        <w:tc>
          <w:tcPr>
            <w:tcW w:w="298" w:type="pct"/>
            <w:hideMark/>
          </w:tcPr>
          <w:p w14:paraId="1D19494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(~70% 1RM)</w:t>
            </w:r>
          </w:p>
        </w:tc>
        <w:tc>
          <w:tcPr>
            <w:tcW w:w="301" w:type="pct"/>
            <w:hideMark/>
          </w:tcPr>
          <w:p w14:paraId="6E1DE07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Machine</w:t>
            </w:r>
            <w:r w:rsidRPr="005F454A">
              <w:rPr>
                <w:rFonts w:asciiTheme="majorBidi" w:hAnsiTheme="majorBidi" w:cstheme="majorBidi"/>
                <w:sz w:val="14"/>
                <w:szCs w:val="14"/>
                <w:lang w:bidi="fa-IR"/>
              </w:rPr>
              <w:noBreakHyphen/>
              <w:t>based resistance training</w:t>
            </w:r>
          </w:p>
        </w:tc>
        <w:tc>
          <w:tcPr>
            <w:tcW w:w="312" w:type="pct"/>
            <w:hideMark/>
          </w:tcPr>
          <w:p w14:paraId="0B3A339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Telomere length (LTL), global DNA methylation, </w:t>
            </w:r>
            <w:proofErr w:type="spellStart"/>
            <w:r w:rsidRPr="005F454A">
              <w:rPr>
                <w:rFonts w:asciiTheme="majorBidi" w:hAnsiTheme="majorBidi" w:cstheme="majorBidi"/>
                <w:sz w:val="14"/>
                <w:szCs w:val="14"/>
                <w:lang w:bidi="fa-IR"/>
              </w:rPr>
              <w:t>MnSOD</w:t>
            </w:r>
            <w:proofErr w:type="spellEnd"/>
            <w:r w:rsidRPr="005F454A">
              <w:rPr>
                <w:rFonts w:asciiTheme="majorBidi" w:hAnsiTheme="majorBidi" w:cstheme="majorBidi"/>
                <w:sz w:val="14"/>
                <w:szCs w:val="14"/>
                <w:lang w:bidi="fa-IR"/>
              </w:rPr>
              <w:t>, TrxR1, MPO</w:t>
            </w:r>
          </w:p>
        </w:tc>
        <w:tc>
          <w:tcPr>
            <w:tcW w:w="401" w:type="pct"/>
            <w:hideMark/>
          </w:tcPr>
          <w:p w14:paraId="52D9FE6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EMRT prevented LTL shortening (5.8±0.3 vs 3.9±0.2 in CTRL, p&lt;0.05) and reduced global DNA methylation (p&lt;0.05)</w:t>
            </w:r>
          </w:p>
        </w:tc>
        <w:tc>
          <w:tcPr>
            <w:tcW w:w="401" w:type="pct"/>
            <w:hideMark/>
          </w:tcPr>
          <w:p w14:paraId="1001610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EMRT attenuated age</w:t>
            </w:r>
            <w:r w:rsidRPr="005F454A">
              <w:rPr>
                <w:rFonts w:asciiTheme="majorBidi" w:hAnsiTheme="majorBidi" w:cstheme="majorBidi"/>
                <w:sz w:val="14"/>
                <w:szCs w:val="14"/>
                <w:lang w:bidi="fa-IR"/>
              </w:rPr>
              <w:noBreakHyphen/>
              <w:t xml:space="preserve">related genomic alterations (telomere shortening, </w:t>
            </w:r>
            <w:proofErr w:type="spellStart"/>
            <w:r w:rsidRPr="005F454A">
              <w:rPr>
                <w:rFonts w:asciiTheme="majorBidi" w:hAnsiTheme="majorBidi" w:cstheme="majorBidi"/>
                <w:sz w:val="14"/>
                <w:szCs w:val="14"/>
                <w:lang w:bidi="fa-IR"/>
              </w:rPr>
              <w:t>hypermethylation</w:t>
            </w:r>
            <w:proofErr w:type="spellEnd"/>
            <w:r w:rsidRPr="005F454A">
              <w:rPr>
                <w:rFonts w:asciiTheme="majorBidi" w:hAnsiTheme="majorBidi" w:cstheme="majorBidi"/>
                <w:sz w:val="14"/>
                <w:szCs w:val="14"/>
                <w:lang w:bidi="fa-IR"/>
              </w:rPr>
              <w:t>) and improved redox homeostasis.</w:t>
            </w:r>
          </w:p>
        </w:tc>
        <w:tc>
          <w:tcPr>
            <w:tcW w:w="312" w:type="pct"/>
            <w:hideMark/>
          </w:tcPr>
          <w:p w14:paraId="1FF4187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(N=20); limited to elderly subjects.</w:t>
            </w:r>
          </w:p>
        </w:tc>
        <w:tc>
          <w:tcPr>
            <w:tcW w:w="740" w:type="pct"/>
            <w:hideMark/>
          </w:tcPr>
          <w:p w14:paraId="725A8B2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EMRT is a promising intervention to improve overall health in older people by attenuating genomic aging and enhancing redox balance.</w:t>
            </w:r>
          </w:p>
        </w:tc>
      </w:tr>
      <w:tr w:rsidR="00A85A7C" w:rsidRPr="005F454A" w14:paraId="4AF90D59"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11D6BEFD" w14:textId="18CC708E"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Larsen et al.</w:t>
            </w:r>
            <w:r w:rsidRPr="005F454A">
              <w:rPr>
                <w:rFonts w:asciiTheme="majorBidi" w:hAnsiTheme="majorBidi" w:cstheme="majorBidi"/>
                <w:sz w:val="14"/>
                <w:szCs w:val="14"/>
                <w:lang w:bidi="fa-IR"/>
              </w:rPr>
              <w:fldChar w:fldCharType="begin">
                <w:fldData xml:space="preserve">PEVuZE5vdGU+PENpdGU+PEF1dGhvcj5MYXJzZW48L0F1dGhvcj48WWVhcj4yMDE2PC9ZZWFyPjxS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PEVuZE5vdGU+PENpdGU+PEF1dGhvcj5MYXJzZW48L0F1dGhvcj48WWVhcj4yMDE2PC9ZZWFyPjxS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(10)</w:t>
            </w:r>
            <w:r w:rsidRPr="005F454A">
              <w:rPr>
                <w:rFonts w:asciiTheme="majorBidi" w:hAnsiTheme="majorBidi" w:cstheme="majorBidi"/>
                <w:sz w:val="14"/>
                <w:szCs w:val="14"/>
                <w:lang w:bidi="fa-IR"/>
              </w:rPr>
              <w:fldChar w:fldCharType="end"/>
            </w:r>
          </w:p>
        </w:tc>
        <w:tc>
          <w:tcPr>
            <w:tcW w:w="156" w:type="pct"/>
            <w:hideMark/>
          </w:tcPr>
          <w:p w14:paraId="7669AB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2015</w:t>
            </w:r>
          </w:p>
        </w:tc>
        <w:tc>
          <w:tcPr>
            <w:tcW w:w="155" w:type="pct"/>
            <w:hideMark/>
          </w:tcPr>
          <w:p w14:paraId="4EECF04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Sweden</w:t>
            </w:r>
          </w:p>
        </w:tc>
        <w:tc>
          <w:tcPr>
            <w:tcW w:w="226" w:type="pct"/>
            <w:hideMark/>
          </w:tcPr>
          <w:p w14:paraId="72CAD68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Human intervention trial</w:t>
            </w:r>
          </w:p>
        </w:tc>
        <w:tc>
          <w:tcPr>
            <w:tcW w:w="356" w:type="pct"/>
            <w:hideMark/>
          </w:tcPr>
          <w:p w14:paraId="6A956AE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N=10 healthy recreationally active males; age 27±4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VO2max 50.4±7.4 ml/min/kg</w:t>
            </w:r>
          </w:p>
        </w:tc>
        <w:tc>
          <w:tcPr>
            <w:tcW w:w="224" w:type="pct"/>
            <w:hideMark/>
          </w:tcPr>
          <w:p w14:paraId="0133536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recreationally active males</w:t>
            </w:r>
          </w:p>
        </w:tc>
        <w:tc>
          <w:tcPr>
            <w:tcW w:w="275" w:type="pct"/>
            <w:hideMark/>
          </w:tcPr>
          <w:p w14:paraId="29123E7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pre</w:t>
            </w:r>
            <w:r w:rsidRPr="005F454A">
              <w:rPr>
                <w:rFonts w:asciiTheme="majorBidi" w:hAnsiTheme="majorBidi" w:cstheme="majorBidi"/>
                <w:sz w:val="14"/>
                <w:szCs w:val="14"/>
                <w:lang w:bidi="fa-IR"/>
              </w:rPr>
              <w:noBreakHyphen/>
              <w:t>training baseline</w:t>
            </w:r>
          </w:p>
        </w:tc>
        <w:tc>
          <w:tcPr>
            <w:tcW w:w="284" w:type="pct"/>
            <w:hideMark/>
          </w:tcPr>
          <w:p w14:paraId="3BF3956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sprint interval training (SIT)</w:t>
            </w:r>
          </w:p>
        </w:tc>
        <w:tc>
          <w:tcPr>
            <w:tcW w:w="280" w:type="pct"/>
            <w:hideMark/>
          </w:tcPr>
          <w:p w14:paraId="0AB86A6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 weeks; 3 sessions/week; 4–7 × 30 s all</w:t>
            </w:r>
            <w:r w:rsidRPr="005F454A">
              <w:rPr>
                <w:rFonts w:asciiTheme="majorBidi" w:hAnsiTheme="majorBidi" w:cstheme="majorBidi"/>
                <w:sz w:val="14"/>
                <w:szCs w:val="14"/>
                <w:lang w:bidi="fa-IR"/>
              </w:rPr>
              <w:noBreakHyphen/>
              <w:t>out sprints/session</w:t>
            </w:r>
          </w:p>
        </w:tc>
        <w:tc>
          <w:tcPr>
            <w:tcW w:w="298" w:type="pct"/>
            <w:hideMark/>
          </w:tcPr>
          <w:p w14:paraId="5FD6AD8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 (all</w:t>
            </w:r>
            <w:r w:rsidRPr="005F454A">
              <w:rPr>
                <w:rFonts w:asciiTheme="majorBidi" w:hAnsiTheme="majorBidi" w:cstheme="majorBidi"/>
                <w:sz w:val="14"/>
                <w:szCs w:val="14"/>
                <w:lang w:bidi="fa-IR"/>
              </w:rPr>
              <w:noBreakHyphen/>
              <w:t>out)</w:t>
            </w:r>
          </w:p>
        </w:tc>
        <w:tc>
          <w:tcPr>
            <w:tcW w:w="301" w:type="pct"/>
            <w:hideMark/>
          </w:tcPr>
          <w:p w14:paraId="49CB47F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1695A71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ROS (H2DCFDA), </w:t>
            </w:r>
            <w:proofErr w:type="spellStart"/>
            <w:r w:rsidRPr="005F454A">
              <w:rPr>
                <w:rFonts w:asciiTheme="majorBidi" w:hAnsiTheme="majorBidi" w:cstheme="majorBidi"/>
                <w:sz w:val="14"/>
                <w:szCs w:val="14"/>
                <w:lang w:bidi="fa-IR"/>
              </w:rPr>
              <w:t>aconitase</w:t>
            </w:r>
            <w:proofErr w:type="spellEnd"/>
            <w:r w:rsidRPr="005F454A">
              <w:rPr>
                <w:rFonts w:asciiTheme="majorBidi" w:hAnsiTheme="majorBidi" w:cstheme="majorBidi"/>
                <w:sz w:val="14"/>
                <w:szCs w:val="14"/>
                <w:lang w:bidi="fa-IR"/>
              </w:rPr>
              <w:t xml:space="preserve"> activity, mitochondrial OXPHOS respiration</w:t>
            </w:r>
          </w:p>
        </w:tc>
        <w:tc>
          <w:tcPr>
            <w:tcW w:w="401" w:type="pct"/>
            <w:hideMark/>
          </w:tcPr>
          <w:p w14:paraId="0638636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SIT reduced maximal OXPHOS capacity by 20% and </w:t>
            </w:r>
            <w:proofErr w:type="spellStart"/>
            <w:r w:rsidRPr="005F454A">
              <w:rPr>
                <w:rFonts w:asciiTheme="majorBidi" w:hAnsiTheme="majorBidi" w:cstheme="majorBidi"/>
                <w:sz w:val="14"/>
                <w:szCs w:val="14"/>
                <w:lang w:bidi="fa-IR"/>
              </w:rPr>
              <w:t>aconitase</w:t>
            </w:r>
            <w:proofErr w:type="spellEnd"/>
            <w:r w:rsidRPr="005F454A">
              <w:rPr>
                <w:rFonts w:asciiTheme="majorBidi" w:hAnsiTheme="majorBidi" w:cstheme="majorBidi"/>
                <w:sz w:val="14"/>
                <w:szCs w:val="14"/>
                <w:lang w:bidi="fa-IR"/>
              </w:rPr>
              <w:t xml:space="preserve"> activity by 27% (P&lt;0.05); ROS rose immediately post</w:t>
            </w:r>
            <w:r w:rsidRPr="005F454A">
              <w:rPr>
                <w:rFonts w:asciiTheme="majorBidi" w:hAnsiTheme="majorBidi" w:cstheme="majorBidi"/>
                <w:sz w:val="14"/>
                <w:szCs w:val="14"/>
                <w:lang w:bidi="fa-IR"/>
              </w:rPr>
              <w:noBreakHyphen/>
              <w:t>exercise</w:t>
            </w:r>
          </w:p>
        </w:tc>
        <w:tc>
          <w:tcPr>
            <w:tcW w:w="401" w:type="pct"/>
            <w:hideMark/>
          </w:tcPr>
          <w:p w14:paraId="3C49D01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sprint exercise acutely inhibited mitochondrial function and capacity, likely via ROS</w:t>
            </w:r>
            <w:r w:rsidRPr="005F454A">
              <w:rPr>
                <w:rFonts w:asciiTheme="majorBidi" w:hAnsiTheme="majorBidi" w:cstheme="majorBidi"/>
                <w:sz w:val="14"/>
                <w:szCs w:val="14"/>
                <w:lang w:bidi="fa-IR"/>
              </w:rPr>
              <w:noBreakHyphen/>
              <w:t xml:space="preserve">mediated </w:t>
            </w:r>
            <w:proofErr w:type="spellStart"/>
            <w:r w:rsidRPr="005F454A">
              <w:rPr>
                <w:rFonts w:asciiTheme="majorBidi" w:hAnsiTheme="majorBidi" w:cstheme="majorBidi"/>
                <w:sz w:val="14"/>
                <w:szCs w:val="14"/>
                <w:lang w:bidi="fa-IR"/>
              </w:rPr>
              <w:t>aconitase</w:t>
            </w:r>
            <w:proofErr w:type="spellEnd"/>
            <w:r w:rsidRPr="005F454A">
              <w:rPr>
                <w:rFonts w:asciiTheme="majorBidi" w:hAnsiTheme="majorBidi" w:cstheme="majorBidi"/>
                <w:sz w:val="14"/>
                <w:szCs w:val="14"/>
                <w:lang w:bidi="fa-IR"/>
              </w:rPr>
              <w:t xml:space="preserve"> inactivation.</w:t>
            </w:r>
          </w:p>
        </w:tc>
        <w:tc>
          <w:tcPr>
            <w:tcW w:w="312" w:type="pct"/>
            <w:hideMark/>
          </w:tcPr>
          <w:p w14:paraId="76C0D73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Short training duration (2 weeks); small sample; focus on acute/sub</w:t>
            </w:r>
            <w:r w:rsidRPr="005F454A">
              <w:rPr>
                <w:rFonts w:asciiTheme="majorBidi" w:hAnsiTheme="majorBidi" w:cstheme="majorBidi"/>
                <w:sz w:val="14"/>
                <w:szCs w:val="14"/>
                <w:lang w:bidi="fa-IR"/>
              </w:rPr>
              <w:noBreakHyphen/>
              <w:t>acute maladaptive responses.</w:t>
            </w:r>
          </w:p>
        </w:tc>
        <w:tc>
          <w:tcPr>
            <w:tcW w:w="740" w:type="pct"/>
            <w:hideMark/>
          </w:tcPr>
          <w:p w14:paraId="5F0E845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While moderate ROS is adaptive, very intense exercise can generate maladaptive ROS that impairs mitochondrial function by targeting sensitive enzymes.</w:t>
            </w:r>
          </w:p>
        </w:tc>
      </w:tr>
      <w:tr w:rsidR="00A85A7C" w:rsidRPr="005F454A" w14:paraId="514BF509"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F81EB32" w14:textId="7C780CF8"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Levers et al.</w:t>
            </w:r>
            <w:r w:rsidRPr="005F454A">
              <w:rPr>
                <w:rFonts w:asciiTheme="majorBidi" w:hAnsiTheme="majorBidi" w:cstheme="majorBidi"/>
                <w:sz w:val="14"/>
                <w:szCs w:val="14"/>
                <w:lang w:bidi="fa-IR"/>
              </w:rPr>
              <w:fldChar w:fldCharType="begin">
                <w:fldData xml:space="preserve">PEVuZE5vdGU+PENpdGU+PEF1dGhvcj5MZXZlcnM8L0F1dGhvcj48WWVhcj4yMDE2PC9ZZWFyPjxS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PEVuZE5vdGU+PENpdGU+PEF1dGhvcj5MZXZlcnM8L0F1dGhvcj48WWVhcj4yMDE2PC9ZZWFyPjxS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(11)</w:t>
            </w:r>
            <w:r w:rsidRPr="005F454A">
              <w:rPr>
                <w:rFonts w:asciiTheme="majorBidi" w:hAnsiTheme="majorBidi" w:cstheme="majorBidi"/>
                <w:sz w:val="14"/>
                <w:szCs w:val="14"/>
                <w:lang w:bidi="fa-IR"/>
              </w:rPr>
              <w:fldChar w:fldCharType="end"/>
            </w:r>
          </w:p>
        </w:tc>
        <w:tc>
          <w:tcPr>
            <w:tcW w:w="156" w:type="pct"/>
            <w:hideMark/>
          </w:tcPr>
          <w:p w14:paraId="4628AB2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213B477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7A319EE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placebo</w:t>
            </w:r>
            <w:r w:rsidRPr="005F454A">
              <w:rPr>
                <w:rFonts w:asciiTheme="majorBidi" w:hAnsiTheme="majorBidi" w:cstheme="majorBidi"/>
                <w:sz w:val="14"/>
                <w:szCs w:val="14"/>
                <w:lang w:bidi="fa-IR"/>
              </w:rPr>
              <w:noBreakHyphen/>
              <w:t>contro</w:t>
            </w:r>
            <w:r w:rsidRPr="005F454A">
              <w:rPr>
                <w:rFonts w:asciiTheme="majorBidi" w:hAnsiTheme="majorBidi" w:cstheme="majorBidi"/>
                <w:sz w:val="14"/>
                <w:szCs w:val="14"/>
                <w:lang w:bidi="fa-IR"/>
              </w:rPr>
              <w:lastRenderedPageBreak/>
              <w:t>lled crossover trial</w:t>
            </w:r>
          </w:p>
        </w:tc>
        <w:tc>
          <w:tcPr>
            <w:tcW w:w="356" w:type="pct"/>
            <w:hideMark/>
          </w:tcPr>
          <w:p w14:paraId="5CAB169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N=16 aerobically trained males and females; </w:t>
            </w:r>
            <w:r w:rsidRPr="005F454A">
              <w:rPr>
                <w:rFonts w:asciiTheme="majorBidi" w:hAnsiTheme="majorBidi" w:cstheme="majorBidi"/>
                <w:sz w:val="14"/>
                <w:szCs w:val="14"/>
                <w:lang w:bidi="fa-IR"/>
              </w:rPr>
              <w:lastRenderedPageBreak/>
              <w:t xml:space="preserve">age 24.7±5.1 </w:t>
            </w:r>
            <w:proofErr w:type="spellStart"/>
            <w:r w:rsidRPr="005F454A">
              <w:rPr>
                <w:rFonts w:asciiTheme="majorBidi" w:hAnsiTheme="majorBidi" w:cstheme="majorBidi"/>
                <w:sz w:val="14"/>
                <w:szCs w:val="14"/>
                <w:lang w:bidi="fa-IR"/>
              </w:rPr>
              <w:t>yrs</w:t>
            </w:r>
            <w:proofErr w:type="spellEnd"/>
          </w:p>
        </w:tc>
        <w:tc>
          <w:tcPr>
            <w:tcW w:w="224" w:type="pct"/>
            <w:hideMark/>
          </w:tcPr>
          <w:p w14:paraId="2A8E315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Aerobically trained </w:t>
            </w:r>
            <w:r w:rsidRPr="005F454A">
              <w:rPr>
                <w:rFonts w:asciiTheme="majorBidi" w:hAnsiTheme="majorBidi" w:cstheme="majorBidi"/>
                <w:sz w:val="14"/>
                <w:szCs w:val="14"/>
                <w:lang w:bidi="fa-IR"/>
              </w:rPr>
              <w:lastRenderedPageBreak/>
              <w:t>healthy adults</w:t>
            </w:r>
          </w:p>
        </w:tc>
        <w:tc>
          <w:tcPr>
            <w:tcW w:w="275" w:type="pct"/>
            <w:hideMark/>
          </w:tcPr>
          <w:p w14:paraId="2C08917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Placebo (</w:t>
            </w:r>
            <w:proofErr w:type="spellStart"/>
            <w:r w:rsidRPr="005F454A">
              <w:rPr>
                <w:rFonts w:asciiTheme="majorBidi" w:hAnsiTheme="majorBidi" w:cstheme="majorBidi"/>
                <w:sz w:val="14"/>
                <w:szCs w:val="14"/>
                <w:lang w:bidi="fa-IR"/>
              </w:rPr>
              <w:t>maltodextrin</w:t>
            </w:r>
            <w:proofErr w:type="spellEnd"/>
            <w:r w:rsidRPr="005F454A">
              <w:rPr>
                <w:rFonts w:asciiTheme="majorBidi" w:hAnsiTheme="majorBidi" w:cstheme="majorBidi"/>
                <w:sz w:val="14"/>
                <w:szCs w:val="14"/>
                <w:lang w:bidi="fa-IR"/>
              </w:rPr>
              <w:t>)</w:t>
            </w:r>
          </w:p>
        </w:tc>
        <w:tc>
          <w:tcPr>
            <w:tcW w:w="284" w:type="pct"/>
            <w:hideMark/>
          </w:tcPr>
          <w:p w14:paraId="5FC0F2B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Montmorency tart cherry (MTC) </w:t>
            </w:r>
            <w:r w:rsidRPr="005F454A">
              <w:rPr>
                <w:rFonts w:asciiTheme="majorBidi" w:hAnsiTheme="majorBidi" w:cstheme="majorBidi"/>
                <w:sz w:val="14"/>
                <w:szCs w:val="14"/>
                <w:lang w:bidi="fa-IR"/>
              </w:rPr>
              <w:lastRenderedPageBreak/>
              <w:t>powder supplementation plus endurance cycling</w:t>
            </w:r>
          </w:p>
        </w:tc>
        <w:tc>
          <w:tcPr>
            <w:tcW w:w="280" w:type="pct"/>
            <w:hideMark/>
          </w:tcPr>
          <w:p w14:paraId="082C660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10 days total (7</w:t>
            </w:r>
            <w:r w:rsidRPr="005F454A">
              <w:rPr>
                <w:rFonts w:asciiTheme="majorBidi" w:hAnsiTheme="majorBidi" w:cstheme="majorBidi"/>
                <w:sz w:val="14"/>
                <w:szCs w:val="14"/>
                <w:lang w:bidi="fa-IR"/>
              </w:rPr>
              <w:noBreakHyphen/>
              <w:t xml:space="preserve">day loading + </w:t>
            </w:r>
            <w:r w:rsidRPr="005F454A">
              <w:rPr>
                <w:rFonts w:asciiTheme="majorBidi" w:hAnsiTheme="majorBidi" w:cstheme="majorBidi"/>
                <w:sz w:val="14"/>
                <w:szCs w:val="14"/>
                <w:lang w:bidi="fa-IR"/>
              </w:rPr>
              <w:lastRenderedPageBreak/>
              <w:t>1 dose 1 h pre</w:t>
            </w:r>
            <w:r w:rsidRPr="005F454A">
              <w:rPr>
                <w:rFonts w:asciiTheme="majorBidi" w:hAnsiTheme="majorBidi" w:cstheme="majorBidi"/>
                <w:sz w:val="14"/>
                <w:szCs w:val="14"/>
                <w:lang w:bidi="fa-IR"/>
              </w:rPr>
              <w:noBreakHyphen/>
              <w:t>exercise + 1 dose 4 h post</w:t>
            </w:r>
            <w:r w:rsidRPr="005F454A">
              <w:rPr>
                <w:rFonts w:asciiTheme="majorBidi" w:hAnsiTheme="majorBidi" w:cstheme="majorBidi"/>
                <w:sz w:val="14"/>
                <w:szCs w:val="14"/>
                <w:lang w:bidi="fa-IR"/>
              </w:rPr>
              <w:noBreakHyphen/>
              <w:t>exercise)</w:t>
            </w:r>
          </w:p>
        </w:tc>
        <w:tc>
          <w:tcPr>
            <w:tcW w:w="298" w:type="pct"/>
            <w:hideMark/>
          </w:tcPr>
          <w:p w14:paraId="2A538EB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Maximal effort in 185</w:t>
            </w:r>
            <w:r w:rsidRPr="005F454A">
              <w:rPr>
                <w:rFonts w:asciiTheme="majorBidi" w:hAnsiTheme="majorBidi" w:cstheme="majorBidi"/>
                <w:sz w:val="14"/>
                <w:szCs w:val="14"/>
                <w:lang w:bidi="fa-IR"/>
              </w:rPr>
              <w:noBreakHyphen/>
              <w:t xml:space="preserve">min cycling </w:t>
            </w:r>
            <w:r w:rsidRPr="005F454A">
              <w:rPr>
                <w:rFonts w:asciiTheme="majorBidi" w:hAnsiTheme="majorBidi" w:cstheme="majorBidi"/>
                <w:sz w:val="14"/>
                <w:szCs w:val="14"/>
                <w:lang w:bidi="fa-IR"/>
              </w:rPr>
              <w:lastRenderedPageBreak/>
              <w:t>performance test</w:t>
            </w:r>
          </w:p>
        </w:tc>
        <w:tc>
          <w:tcPr>
            <w:tcW w:w="301" w:type="pct"/>
            <w:hideMark/>
          </w:tcPr>
          <w:p w14:paraId="62979AD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Cycling</w:t>
            </w:r>
          </w:p>
        </w:tc>
        <w:tc>
          <w:tcPr>
            <w:tcW w:w="312" w:type="pct"/>
            <w:hideMark/>
          </w:tcPr>
          <w:p w14:paraId="6D1CDE9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ROS (D</w:t>
            </w:r>
            <w:r w:rsidRPr="005F454A">
              <w:rPr>
                <w:rFonts w:asciiTheme="majorBidi" w:hAnsiTheme="majorBidi" w:cstheme="majorBidi"/>
                <w:sz w:val="14"/>
                <w:szCs w:val="14"/>
                <w:lang w:bidi="fa-IR"/>
              </w:rPr>
              <w:noBreakHyphen/>
              <w:t xml:space="preserve">ROMs), lipid </w:t>
            </w:r>
            <w:proofErr w:type="spellStart"/>
            <w:r w:rsidRPr="005F454A">
              <w:rPr>
                <w:rFonts w:asciiTheme="majorBidi" w:hAnsiTheme="majorBidi" w:cstheme="majorBidi"/>
                <w:sz w:val="14"/>
                <w:szCs w:val="14"/>
                <w:lang w:bidi="fa-IR"/>
              </w:rPr>
              <w:t>hydroperoxi</w:t>
            </w:r>
            <w:r w:rsidRPr="005F454A">
              <w:rPr>
                <w:rFonts w:asciiTheme="majorBidi" w:hAnsiTheme="majorBidi" w:cstheme="majorBidi"/>
                <w:sz w:val="14"/>
                <w:szCs w:val="14"/>
                <w:lang w:bidi="fa-IR"/>
              </w:rPr>
              <w:lastRenderedPageBreak/>
              <w:t>des</w:t>
            </w:r>
            <w:proofErr w:type="spellEnd"/>
            <w:r w:rsidRPr="005F454A">
              <w:rPr>
                <w:rFonts w:asciiTheme="majorBidi" w:hAnsiTheme="majorBidi" w:cstheme="majorBidi"/>
                <w:sz w:val="14"/>
                <w:szCs w:val="14"/>
                <w:lang w:bidi="fa-IR"/>
              </w:rPr>
              <w:t xml:space="preserve"> (LPH), TAC</w:t>
            </w:r>
          </w:p>
        </w:tc>
        <w:tc>
          <w:tcPr>
            <w:tcW w:w="401" w:type="pct"/>
            <w:hideMark/>
          </w:tcPr>
          <w:p w14:paraId="0793F33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MTC reduced LPH (P=0.01) and increased TAC (P=0.02) </w:t>
            </w:r>
            <w:r w:rsidRPr="005F454A">
              <w:rPr>
                <w:rFonts w:asciiTheme="majorBidi" w:hAnsiTheme="majorBidi" w:cstheme="majorBidi"/>
                <w:sz w:val="14"/>
                <w:szCs w:val="14"/>
                <w:lang w:bidi="fa-IR"/>
              </w:rPr>
              <w:lastRenderedPageBreak/>
              <w:t>vs placebo; no change in time</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complete test</w:t>
            </w:r>
          </w:p>
        </w:tc>
        <w:tc>
          <w:tcPr>
            <w:tcW w:w="401" w:type="pct"/>
            <w:hideMark/>
          </w:tcPr>
          <w:p w14:paraId="51E64CD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MTC supplementation decreased exercise</w:t>
            </w:r>
            <w:r w:rsidRPr="005F454A">
              <w:rPr>
                <w:rFonts w:asciiTheme="majorBidi" w:hAnsiTheme="majorBidi" w:cstheme="majorBidi"/>
                <w:sz w:val="14"/>
                <w:szCs w:val="14"/>
                <w:lang w:bidi="fa-IR"/>
              </w:rPr>
              <w:noBreakHyphen/>
              <w:t xml:space="preserve">induced </w:t>
            </w:r>
            <w:r w:rsidRPr="005F454A">
              <w:rPr>
                <w:rFonts w:asciiTheme="majorBidi" w:hAnsiTheme="majorBidi" w:cstheme="majorBidi"/>
                <w:sz w:val="14"/>
                <w:szCs w:val="14"/>
                <w:lang w:bidi="fa-IR"/>
              </w:rPr>
              <w:lastRenderedPageBreak/>
              <w:t>oxidative stress and enhanced antioxidant capacity without improving performance.</w:t>
            </w:r>
          </w:p>
        </w:tc>
        <w:tc>
          <w:tcPr>
            <w:tcW w:w="312" w:type="pct"/>
            <w:hideMark/>
          </w:tcPr>
          <w:p w14:paraId="0B1E8F0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Short supplementation period (10 days); </w:t>
            </w:r>
            <w:r w:rsidRPr="005F454A">
              <w:rPr>
                <w:rFonts w:asciiTheme="majorBidi" w:hAnsiTheme="majorBidi" w:cstheme="majorBidi"/>
                <w:sz w:val="14"/>
                <w:szCs w:val="14"/>
                <w:lang w:bidi="fa-IR"/>
              </w:rPr>
              <w:lastRenderedPageBreak/>
              <w:t>performance test may be insensitive to small changes.</w:t>
            </w:r>
          </w:p>
        </w:tc>
        <w:tc>
          <w:tcPr>
            <w:tcW w:w="740" w:type="pct"/>
            <w:hideMark/>
          </w:tcPr>
          <w:p w14:paraId="2E60C40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Montmorency tart cherry powder is an effective nutritional strategy to mitigate oxidative stress in </w:t>
            </w:r>
            <w:r w:rsidRPr="005F454A">
              <w:rPr>
                <w:rFonts w:asciiTheme="majorBidi" w:hAnsiTheme="majorBidi" w:cstheme="majorBidi"/>
                <w:sz w:val="14"/>
                <w:szCs w:val="14"/>
                <w:lang w:bidi="fa-IR"/>
              </w:rPr>
              <w:lastRenderedPageBreak/>
              <w:t>endurance athletes but does not clearly enhance performance.</w:t>
            </w:r>
          </w:p>
        </w:tc>
      </w:tr>
      <w:tr w:rsidR="00A85A7C" w:rsidRPr="005F454A" w14:paraId="7D88D3AD"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6A044D95" w14:textId="3AD683F2"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Lewis et al.</w:t>
            </w:r>
            <w:r w:rsidRPr="005F454A">
              <w:rPr>
                <w:rFonts w:asciiTheme="majorBidi" w:hAnsiTheme="majorBidi" w:cstheme="majorBidi"/>
                <w:sz w:val="14"/>
                <w:szCs w:val="14"/>
                <w:lang w:bidi="fa-IR"/>
              </w:rPr>
              <w:fldChar w:fldCharType="begin">
                <w:fldData xml:space="preserve">PEVuZE5vdGU+PENpdGU+PEF1dGhvcj5MZXdpczwvQXV0aG9yPjxZZWFyPjIwMTY8L1llYXI+PFJl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PEVuZE5vdGU+PENpdGU+PEF1dGhvcj5MZXdpczwvQXV0aG9yPjxZZWFyPjIwMTY8L1llYXI+PFJl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(12)</w:t>
            </w:r>
            <w:r w:rsidRPr="005F454A">
              <w:rPr>
                <w:rFonts w:asciiTheme="majorBidi" w:hAnsiTheme="majorBidi" w:cstheme="majorBidi"/>
                <w:sz w:val="14"/>
                <w:szCs w:val="14"/>
                <w:lang w:bidi="fa-IR"/>
              </w:rPr>
              <w:fldChar w:fldCharType="end"/>
            </w:r>
          </w:p>
        </w:tc>
        <w:tc>
          <w:tcPr>
            <w:tcW w:w="156" w:type="pct"/>
            <w:hideMark/>
          </w:tcPr>
          <w:p w14:paraId="42213BE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1002C5B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UK</w:t>
            </w:r>
          </w:p>
        </w:tc>
        <w:tc>
          <w:tcPr>
            <w:tcW w:w="226" w:type="pct"/>
            <w:hideMark/>
          </w:tcPr>
          <w:p w14:paraId="5566A51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Intervention/observational trial</w:t>
            </w:r>
          </w:p>
        </w:tc>
        <w:tc>
          <w:tcPr>
            <w:tcW w:w="356" w:type="pct"/>
            <w:hideMark/>
          </w:tcPr>
          <w:p w14:paraId="5DD8270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N=22 elite distance runners (male and female); age 27.9±4.5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VO2max males 73.3, females 63.2 ml/min/kg</w:t>
            </w:r>
          </w:p>
        </w:tc>
        <w:tc>
          <w:tcPr>
            <w:tcW w:w="224" w:type="pct"/>
            <w:hideMark/>
          </w:tcPr>
          <w:p w14:paraId="485D9F1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Elite endurance athletes</w:t>
            </w:r>
          </w:p>
        </w:tc>
        <w:tc>
          <w:tcPr>
            <w:tcW w:w="275" w:type="pct"/>
            <w:hideMark/>
          </w:tcPr>
          <w:p w14:paraId="4AAE137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resting baseline</w:t>
            </w:r>
          </w:p>
        </w:tc>
        <w:tc>
          <w:tcPr>
            <w:tcW w:w="284" w:type="pct"/>
            <w:hideMark/>
          </w:tcPr>
          <w:p w14:paraId="132EC19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Discontinuous incremental treadmill test to exhaustion</w:t>
            </w:r>
          </w:p>
        </w:tc>
        <w:tc>
          <w:tcPr>
            <w:tcW w:w="280" w:type="pct"/>
            <w:hideMark/>
          </w:tcPr>
          <w:p w14:paraId="03C45D4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session</w:t>
            </w:r>
          </w:p>
        </w:tc>
        <w:tc>
          <w:tcPr>
            <w:tcW w:w="298" w:type="pct"/>
            <w:hideMark/>
          </w:tcPr>
          <w:p w14:paraId="1F3BF7F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From submaximal to exhaustion</w:t>
            </w:r>
          </w:p>
        </w:tc>
        <w:tc>
          <w:tcPr>
            <w:tcW w:w="301" w:type="pct"/>
            <w:hideMark/>
          </w:tcPr>
          <w:p w14:paraId="5AA5746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running</w:t>
            </w:r>
          </w:p>
        </w:tc>
        <w:tc>
          <w:tcPr>
            <w:tcW w:w="312" w:type="pct"/>
            <w:hideMark/>
          </w:tcPr>
          <w:p w14:paraId="186FAF4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FORT (pro</w:t>
            </w:r>
            <w:r w:rsidRPr="005F454A">
              <w:rPr>
                <w:rFonts w:asciiTheme="majorBidi" w:hAnsiTheme="majorBidi" w:cstheme="majorBidi"/>
                <w:sz w:val="14"/>
                <w:szCs w:val="14"/>
                <w:lang w:bidi="fa-IR"/>
              </w:rPr>
              <w:noBreakHyphen/>
              <w:t xml:space="preserve">oxidant), FORD (antioxidant </w:t>
            </w:r>
            <w:proofErr w:type="spellStart"/>
            <w:r w:rsidRPr="005F454A">
              <w:rPr>
                <w:rFonts w:asciiTheme="majorBidi" w:hAnsiTheme="majorBidi" w:cstheme="majorBidi"/>
                <w:sz w:val="14"/>
                <w:szCs w:val="14"/>
                <w:lang w:bidi="fa-IR"/>
              </w:rPr>
              <w:t>defence</w:t>
            </w:r>
            <w:proofErr w:type="spellEnd"/>
            <w:r w:rsidRPr="005F454A">
              <w:rPr>
                <w:rFonts w:asciiTheme="majorBidi" w:hAnsiTheme="majorBidi" w:cstheme="majorBidi"/>
                <w:sz w:val="14"/>
                <w:szCs w:val="14"/>
                <w:lang w:bidi="fa-IR"/>
              </w:rPr>
              <w:t>)</w:t>
            </w:r>
          </w:p>
        </w:tc>
        <w:tc>
          <w:tcPr>
            <w:tcW w:w="401" w:type="pct"/>
            <w:hideMark/>
          </w:tcPr>
          <w:p w14:paraId="0FA3BCB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FORD increased above rest after submaximal exercise; FORT rose significantly only at exhaustion (P&lt;0.05)</w:t>
            </w:r>
          </w:p>
        </w:tc>
        <w:tc>
          <w:tcPr>
            <w:tcW w:w="401" w:type="pct"/>
            <w:hideMark/>
          </w:tcPr>
          <w:p w14:paraId="178B795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Redox status followed a predictable pattern: early mobilization of antioxidant </w:t>
            </w:r>
            <w:proofErr w:type="spellStart"/>
            <w:r w:rsidRPr="005F454A">
              <w:rPr>
                <w:rFonts w:asciiTheme="majorBidi" w:hAnsiTheme="majorBidi" w:cstheme="majorBidi"/>
                <w:sz w:val="14"/>
                <w:szCs w:val="14"/>
                <w:lang w:bidi="fa-IR"/>
              </w:rPr>
              <w:t>defence</w:t>
            </w:r>
            <w:proofErr w:type="spellEnd"/>
            <w:r w:rsidRPr="005F454A">
              <w:rPr>
                <w:rFonts w:asciiTheme="majorBidi" w:hAnsiTheme="majorBidi" w:cstheme="majorBidi"/>
                <w:sz w:val="14"/>
                <w:szCs w:val="14"/>
                <w:lang w:bidi="fa-IR"/>
              </w:rPr>
              <w:t xml:space="preserve"> with a marked pro</w:t>
            </w:r>
            <w:r w:rsidRPr="005F454A">
              <w:rPr>
                <w:rFonts w:asciiTheme="majorBidi" w:hAnsiTheme="majorBidi" w:cstheme="majorBidi"/>
                <w:sz w:val="14"/>
                <w:szCs w:val="14"/>
                <w:lang w:bidi="fa-IR"/>
              </w:rPr>
              <w:noBreakHyphen/>
              <w:t>oxidant rise at exhaustion; POC tests were feasible for field use.</w:t>
            </w:r>
          </w:p>
        </w:tc>
        <w:tc>
          <w:tcPr>
            <w:tcW w:w="312" w:type="pct"/>
            <w:hideMark/>
          </w:tcPr>
          <w:p w14:paraId="5CBBF08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POC assays less specific than lab methods; only one acute bout assessed.</w:t>
            </w:r>
          </w:p>
        </w:tc>
        <w:tc>
          <w:tcPr>
            <w:tcW w:w="740" w:type="pct"/>
            <w:hideMark/>
          </w:tcPr>
          <w:p w14:paraId="31073B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Field</w:t>
            </w:r>
            <w:r w:rsidRPr="005F454A">
              <w:rPr>
                <w:rFonts w:asciiTheme="majorBidi" w:hAnsiTheme="majorBidi" w:cstheme="majorBidi"/>
                <w:sz w:val="14"/>
                <w:szCs w:val="14"/>
                <w:lang w:bidi="fa-IR"/>
              </w:rPr>
              <w:noBreakHyphen/>
              <w:t>based POC redox testing may help monitor training tolerance and fatigue in elite endurance runners.</w:t>
            </w:r>
          </w:p>
        </w:tc>
      </w:tr>
      <w:tr w:rsidR="00A85A7C" w:rsidRPr="005F454A" w14:paraId="5DD9E82D"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052D9BC6" w14:textId="15D4B1E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Margaritelis</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PEVuZE5vdGU+PENpdGU+PEF1dGhvcj5NYXJnYXJpdGVsaXM8L0F1dGhvcj48WWVhcj4yMDE2PC9Z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PEVuZE5vdGU+PENpdGU+PEF1dGhvcj5NYXJnYXJpdGVsaXM8L0F1dGhvcj48WWVhcj4yMDE2PC9Z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(13)</w:t>
            </w:r>
            <w:r w:rsidRPr="005F454A">
              <w:rPr>
                <w:rFonts w:asciiTheme="majorBidi" w:hAnsiTheme="majorBidi" w:cstheme="majorBidi"/>
                <w:sz w:val="14"/>
                <w:szCs w:val="14"/>
                <w:lang w:bidi="fa-IR"/>
              </w:rPr>
              <w:fldChar w:fldCharType="end"/>
            </w:r>
          </w:p>
        </w:tc>
        <w:tc>
          <w:tcPr>
            <w:tcW w:w="156" w:type="pct"/>
            <w:hideMark/>
          </w:tcPr>
          <w:p w14:paraId="41BD9B3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21F8BE9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hideMark/>
          </w:tcPr>
          <w:p w14:paraId="5EB3608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crossover trial</w:t>
            </w:r>
          </w:p>
        </w:tc>
        <w:tc>
          <w:tcPr>
            <w:tcW w:w="356" w:type="pct"/>
            <w:hideMark/>
          </w:tcPr>
          <w:p w14:paraId="228AAFB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N=12 recreationally active males; age 24.7±4.0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VO2max 45.0±5.6 ml/kg/min</w:t>
            </w:r>
          </w:p>
        </w:tc>
        <w:tc>
          <w:tcPr>
            <w:tcW w:w="224" w:type="pct"/>
            <w:hideMark/>
          </w:tcPr>
          <w:p w14:paraId="3D842B2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Recreationally active males</w:t>
            </w:r>
          </w:p>
        </w:tc>
        <w:tc>
          <w:tcPr>
            <w:tcW w:w="275" w:type="pct"/>
            <w:hideMark/>
          </w:tcPr>
          <w:p w14:paraId="1277E33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Grouping by baseline oxidative stress (low vs high OS)</w:t>
            </w:r>
          </w:p>
        </w:tc>
        <w:tc>
          <w:tcPr>
            <w:tcW w:w="284" w:type="pct"/>
            <w:hideMark/>
          </w:tcPr>
          <w:p w14:paraId="1C5568D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Two bouts of acute exhaustive exercise, 7 days apart</w:t>
            </w:r>
          </w:p>
        </w:tc>
        <w:tc>
          <w:tcPr>
            <w:tcW w:w="280" w:type="pct"/>
            <w:hideMark/>
          </w:tcPr>
          <w:p w14:paraId="13A4A7A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session per condition</w:t>
            </w:r>
          </w:p>
        </w:tc>
        <w:tc>
          <w:tcPr>
            <w:tcW w:w="298" w:type="pct"/>
            <w:hideMark/>
          </w:tcPr>
          <w:p w14:paraId="2EBF679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 time</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exhaustion</w:t>
            </w:r>
          </w:p>
        </w:tc>
        <w:tc>
          <w:tcPr>
            <w:tcW w:w="301" w:type="pct"/>
            <w:hideMark/>
          </w:tcPr>
          <w:p w14:paraId="7FF5C3C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126389E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Urinary F2</w:t>
            </w:r>
            <w:r w:rsidRPr="005F454A">
              <w:rPr>
                <w:rFonts w:asciiTheme="majorBidi" w:hAnsiTheme="majorBidi" w:cstheme="majorBidi"/>
                <w:sz w:val="14"/>
                <w:szCs w:val="14"/>
                <w:lang w:bidi="fa-IR"/>
              </w:rPr>
              <w:noBreakHyphen/>
              <w:t>isoprostanes, plasma protein carbonyls</w:t>
            </w:r>
          </w:p>
        </w:tc>
        <w:tc>
          <w:tcPr>
            <w:tcW w:w="401" w:type="pct"/>
            <w:hideMark/>
          </w:tcPr>
          <w:p w14:paraId="0FAEEF3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OS participants showed a smaller than expected OS response to the first bout; F2</w:t>
            </w:r>
            <w:r w:rsidRPr="005F454A">
              <w:rPr>
                <w:rFonts w:asciiTheme="majorBidi" w:hAnsiTheme="majorBidi" w:cstheme="majorBidi"/>
                <w:sz w:val="14"/>
                <w:szCs w:val="14"/>
                <w:lang w:bidi="fa-IR"/>
              </w:rPr>
              <w:noBreakHyphen/>
              <w:t>isoprostane responses were not consistently repeatable</w:t>
            </w:r>
          </w:p>
        </w:tc>
        <w:tc>
          <w:tcPr>
            <w:tcW w:w="401" w:type="pct"/>
            <w:hideMark/>
          </w:tcPr>
          <w:p w14:paraId="451CBC1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Study experimentally confirmed regression</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the</w:t>
            </w:r>
            <w:r w:rsidRPr="005F454A">
              <w:rPr>
                <w:rFonts w:asciiTheme="majorBidi" w:hAnsiTheme="majorBidi" w:cstheme="majorBidi"/>
                <w:sz w:val="14"/>
                <w:szCs w:val="14"/>
                <w:lang w:bidi="fa-IR"/>
              </w:rPr>
              <w:noBreakHyphen/>
              <w:t>mean (RTM) in exercise redox biology, showing that extreme baseline OS values tend to decrease irrespective of intervention.</w:t>
            </w:r>
          </w:p>
        </w:tc>
        <w:tc>
          <w:tcPr>
            <w:tcW w:w="312" w:type="pct"/>
            <w:hideMark/>
          </w:tcPr>
          <w:p w14:paraId="7A68C2C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(N=12 males); focus on statistical artifact rather than mechanisms.</w:t>
            </w:r>
          </w:p>
        </w:tc>
        <w:tc>
          <w:tcPr>
            <w:tcW w:w="740" w:type="pct"/>
            <w:hideMark/>
          </w:tcPr>
          <w:p w14:paraId="20043E6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RTM must be considered when interpreting acute oxidative stress responses, especially when participants are selected based on extreme pre</w:t>
            </w:r>
            <w:r w:rsidRPr="005F454A">
              <w:rPr>
                <w:rFonts w:asciiTheme="majorBidi" w:hAnsiTheme="majorBidi" w:cstheme="majorBidi"/>
                <w:sz w:val="14"/>
                <w:szCs w:val="14"/>
                <w:lang w:bidi="fa-IR"/>
              </w:rPr>
              <w:noBreakHyphen/>
              <w:t>test biomarker values.</w:t>
            </w:r>
          </w:p>
        </w:tc>
      </w:tr>
      <w:tr w:rsidR="00A85A7C" w:rsidRPr="005F454A" w14:paraId="346D64D6"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0BACF77E" w14:textId="1CF51450"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 xml:space="preserve">Park &amp; </w:t>
            </w:r>
            <w:proofErr w:type="spellStart"/>
            <w:r w:rsidRPr="005F454A">
              <w:rPr>
                <w:rFonts w:asciiTheme="majorBidi" w:hAnsiTheme="majorBidi" w:cstheme="majorBidi"/>
                <w:b w:val="0"/>
                <w:bCs w:val="0"/>
                <w:sz w:val="14"/>
                <w:szCs w:val="14"/>
                <w:lang w:bidi="fa-IR"/>
              </w:rPr>
              <w:t>Kwak</w:t>
            </w:r>
            <w:proofErr w:type="spellEnd"/>
            <w:r w:rsidRPr="005F454A">
              <w:rPr>
                <w:rFonts w:asciiTheme="majorBidi" w:hAnsiTheme="majorBidi" w:cstheme="majorBidi"/>
                <w:b w:val="0"/>
                <w:bCs w:val="0"/>
                <w:sz w:val="14"/>
                <w:szCs w:val="14"/>
                <w:lang w:bidi="fa-IR"/>
              </w:rPr>
              <w:t xml:space="preserve"> </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&lt;EndNote&gt;&lt;Cite&gt;&lt;Author&gt;Park&lt;/Author&gt;&lt;Year&gt;2016&lt;/Year&gt;&lt;RecNum&gt;79&lt;/RecNum&gt;&lt;DisplayText&gt;(14)&lt;/DisplayText&gt;&lt;record&gt;&lt;rec-number&gt;79&lt;/rec-number&gt;&lt;foreign-keys&gt;&lt;key app="EN" db-id="wrf002z59v9zs3eax2p5vwzrrw09vtzrsfpt" timestamp="1770845426"&gt;79&lt;/key&gt;&lt;/foreign-keys&gt;&lt;ref-type name="Journal Article"&gt;17&lt;/ref-type&gt;&lt;contributors&gt;&lt;authors&gt;&lt;author&gt;Park, S. Y.&lt;/author&gt;&lt;author&gt;Kwak, Y. S.&lt;/author&gt;&lt;/authors&gt;&lt;/contributors&gt;&lt;auth-address&gt;Department of Cardiology, Boston University School of Medicine, Boston, MA, USA.&amp;#xD;Department of Physical Education, College of Arts and Sports Science, Dong-Eui University, Busan, Korea.&lt;/auth-address&gt;&lt;titles&gt;&lt;title&gt;Impact of aerobic and anaerobic exercise training on oxidative stress and antioxidant defense in athletes&lt;/title&gt;&lt;secondary-title&gt;J Exerc Rehabil&lt;/secondary-title&gt;&lt;/titles&gt;&lt;pages&gt;113-7&lt;/pages&gt;&lt;volume&gt;12&lt;/volume&gt;&lt;number&gt;2&lt;/number&gt;&lt;edition&gt;20160426&lt;/edition&gt;&lt;keywords&gt;&lt;keyword&gt;Antioxidant capacity&lt;/keyword&gt;&lt;keyword&gt;Graded exercise test&lt;/keyword&gt;&lt;keyword&gt;Malondialdehyde&lt;/keyword&gt;&lt;keyword&gt;Oxidative stress&lt;/keyword&gt;&lt;keyword&gt;Protein carbonyls&lt;/keyword&gt;&lt;/keywords&gt;&lt;dates&gt;&lt;year&gt;2016&lt;/year&gt;&lt;pub-dates&gt;&lt;date&gt;Apr&lt;/date&gt;&lt;/pub-dates&gt;&lt;/dates&gt;&lt;isbn&gt;2288-176X (Print)&amp;#xD;2288-176x&lt;/isbn&gt;&lt;accession-num&gt;27162773&lt;/accession-num&gt;&lt;urls&gt;&lt;/urls&gt;&lt;custom2&gt;PMC4849490&lt;/custom2&gt;&lt;electronic-resource-num&gt;10.12965/jer.1632598.299&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(14)</w:t>
            </w:r>
            <w:r w:rsidRPr="005F454A">
              <w:rPr>
                <w:rFonts w:asciiTheme="majorBidi" w:hAnsiTheme="majorBidi" w:cstheme="majorBidi"/>
                <w:sz w:val="14"/>
                <w:szCs w:val="14"/>
                <w:lang w:bidi="fa-IR"/>
              </w:rPr>
              <w:fldChar w:fldCharType="end"/>
            </w:r>
          </w:p>
        </w:tc>
        <w:tc>
          <w:tcPr>
            <w:tcW w:w="156" w:type="pct"/>
            <w:hideMark/>
          </w:tcPr>
          <w:p w14:paraId="059F5AE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4D6EA68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South Korea</w:t>
            </w:r>
          </w:p>
        </w:tc>
        <w:tc>
          <w:tcPr>
            <w:tcW w:w="226" w:type="pct"/>
            <w:hideMark/>
          </w:tcPr>
          <w:p w14:paraId="28F88B9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observational study</w:t>
            </w:r>
          </w:p>
        </w:tc>
        <w:tc>
          <w:tcPr>
            <w:tcW w:w="356" w:type="pct"/>
            <w:hideMark/>
          </w:tcPr>
          <w:p w14:paraId="621049A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N=60 healthy young males (20 UT, 20 ET, 20 RT); age 26.6±0.8 </w:t>
            </w:r>
            <w:proofErr w:type="spellStart"/>
            <w:r w:rsidRPr="005F454A">
              <w:rPr>
                <w:rFonts w:asciiTheme="majorBidi" w:hAnsiTheme="majorBidi" w:cstheme="majorBidi"/>
                <w:sz w:val="14"/>
                <w:szCs w:val="14"/>
                <w:lang w:bidi="fa-IR"/>
              </w:rPr>
              <w:t>yrs</w:t>
            </w:r>
            <w:proofErr w:type="spellEnd"/>
          </w:p>
        </w:tc>
        <w:tc>
          <w:tcPr>
            <w:tcW w:w="224" w:type="pct"/>
            <w:hideMark/>
          </w:tcPr>
          <w:p w14:paraId="25E6095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young men with different training backgrounds</w:t>
            </w:r>
          </w:p>
        </w:tc>
        <w:tc>
          <w:tcPr>
            <w:tcW w:w="275" w:type="pct"/>
            <w:hideMark/>
          </w:tcPr>
          <w:p w14:paraId="05015CF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Untrained individuals (UT)</w:t>
            </w:r>
          </w:p>
        </w:tc>
        <w:tc>
          <w:tcPr>
            <w:tcW w:w="284" w:type="pct"/>
            <w:hideMark/>
          </w:tcPr>
          <w:p w14:paraId="2058746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term aerobically trained (ET) and resistance</w:t>
            </w:r>
            <w:r w:rsidRPr="005F454A">
              <w:rPr>
                <w:rFonts w:asciiTheme="majorBidi" w:hAnsiTheme="majorBidi" w:cstheme="majorBidi"/>
                <w:sz w:val="14"/>
                <w:szCs w:val="14"/>
                <w:lang w:bidi="fa-IR"/>
              </w:rPr>
              <w:noBreakHyphen/>
              <w:t>trained (RT) vs untrained</w:t>
            </w:r>
          </w:p>
        </w:tc>
        <w:tc>
          <w:tcPr>
            <w:tcW w:w="280" w:type="pct"/>
            <w:hideMark/>
          </w:tcPr>
          <w:p w14:paraId="7C776DB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structured intervention; observational comparison</w:t>
            </w:r>
          </w:p>
        </w:tc>
        <w:tc>
          <w:tcPr>
            <w:tcW w:w="298" w:type="pct"/>
            <w:hideMark/>
          </w:tcPr>
          <w:p w14:paraId="0CB9B3F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applicable (background training only)</w:t>
            </w:r>
          </w:p>
        </w:tc>
        <w:tc>
          <w:tcPr>
            <w:tcW w:w="301" w:type="pct"/>
            <w:hideMark/>
          </w:tcPr>
          <w:p w14:paraId="4B39EF8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Aerobic vs resistance training background</w:t>
            </w:r>
          </w:p>
        </w:tc>
        <w:tc>
          <w:tcPr>
            <w:tcW w:w="312" w:type="pct"/>
            <w:hideMark/>
          </w:tcPr>
          <w:p w14:paraId="08A633D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MDA, protein carbonyls (PC), TAC</w:t>
            </w:r>
          </w:p>
        </w:tc>
        <w:tc>
          <w:tcPr>
            <w:tcW w:w="401" w:type="pct"/>
            <w:hideMark/>
          </w:tcPr>
          <w:p w14:paraId="6B1F318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Resting MDA and PC did not differ; post</w:t>
            </w:r>
            <w:r w:rsidRPr="005F454A">
              <w:rPr>
                <w:rFonts w:asciiTheme="majorBidi" w:hAnsiTheme="majorBidi" w:cstheme="majorBidi"/>
                <w:sz w:val="14"/>
                <w:szCs w:val="14"/>
                <w:lang w:bidi="fa-IR"/>
              </w:rPr>
              <w:noBreakHyphen/>
              <w:t>exercise MDA and PC increased in UT but not in ET or RT; TAC similar across groups</w:t>
            </w:r>
          </w:p>
        </w:tc>
        <w:tc>
          <w:tcPr>
            <w:tcW w:w="401" w:type="pct"/>
            <w:hideMark/>
          </w:tcPr>
          <w:p w14:paraId="26BC800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aerobic and resistance training blunted the acute exercise</w:t>
            </w:r>
            <w:r w:rsidRPr="005F454A">
              <w:rPr>
                <w:rFonts w:asciiTheme="majorBidi" w:hAnsiTheme="majorBidi" w:cstheme="majorBidi"/>
                <w:sz w:val="14"/>
                <w:szCs w:val="14"/>
                <w:lang w:bidi="fa-IR"/>
              </w:rPr>
              <w:noBreakHyphen/>
              <w:t>induced rises in lipid and protein oxidation markers.</w:t>
            </w:r>
          </w:p>
        </w:tc>
        <w:tc>
          <w:tcPr>
            <w:tcW w:w="312" w:type="pct"/>
            <w:hideMark/>
          </w:tcPr>
          <w:p w14:paraId="28897BE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design; training volume/intensity not standardized; TAC showed no group differences.</w:t>
            </w:r>
          </w:p>
        </w:tc>
        <w:tc>
          <w:tcPr>
            <w:tcW w:w="740" w:type="pct"/>
            <w:hideMark/>
          </w:tcPr>
          <w:p w14:paraId="3D63B04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Both aerobic and resistance training enhance redox </w:t>
            </w:r>
            <w:proofErr w:type="spellStart"/>
            <w:r w:rsidRPr="005F454A">
              <w:rPr>
                <w:rFonts w:asciiTheme="majorBidi" w:hAnsiTheme="majorBidi" w:cstheme="majorBidi"/>
                <w:sz w:val="14"/>
                <w:szCs w:val="14"/>
                <w:lang w:bidi="fa-IR"/>
              </w:rPr>
              <w:t>defence</w:t>
            </w:r>
            <w:proofErr w:type="spellEnd"/>
            <w:r w:rsidRPr="005F454A">
              <w:rPr>
                <w:rFonts w:asciiTheme="majorBidi" w:hAnsiTheme="majorBidi" w:cstheme="majorBidi"/>
                <w:sz w:val="14"/>
                <w:szCs w:val="14"/>
                <w:lang w:bidi="fa-IR"/>
              </w:rPr>
              <w:t xml:space="preserve"> and protect against acute exercise</w:t>
            </w:r>
            <w:r w:rsidRPr="005F454A">
              <w:rPr>
                <w:rFonts w:asciiTheme="majorBidi" w:hAnsiTheme="majorBidi" w:cstheme="majorBidi"/>
                <w:sz w:val="14"/>
                <w:szCs w:val="14"/>
                <w:lang w:bidi="fa-IR"/>
              </w:rPr>
              <w:noBreakHyphen/>
              <w:t>induced oxidative stress in trained individuals.</w:t>
            </w:r>
          </w:p>
        </w:tc>
      </w:tr>
      <w:tr w:rsidR="00A85A7C" w:rsidRPr="005F454A" w14:paraId="5526BA7D"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63C23A8F" w14:textId="37612D2C"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Parker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&lt;EndNote&gt;&lt;Cite&gt;&lt;Author&gt;Parker&lt;/Author&gt;&lt;Year&gt;2016&lt;/Year&gt;&lt;RecNum&gt;4&lt;/RecNum&gt;&lt;DisplayText&gt;(15)&lt;/DisplayText&gt;&lt;record&gt;&lt;rec-number&gt;4&lt;/rec-number&gt;&lt;foreign-keys&gt;&lt;key app="EN" db-id="wrf002z59v9zs3eax2p5vwzrrw09vtzrsfpt" timestamp="1770845421"&gt;4&lt;/key&gt;&lt;/foreign-keys&gt;&lt;ref-type name="Journal Article"&gt;17&lt;/ref-type&gt;&lt;contributors&gt;&lt;authors&gt;&lt;author&gt;Parker, L.&lt;/author&gt;&lt;author&gt;Stepto, N. K.&lt;/author&gt;&lt;author&gt;Shaw, C. S.&lt;/author&gt;&lt;author&gt;Serpiello, F. R.&lt;/author&gt;&lt;author&gt;Anderson, M.&lt;/author&gt;&lt;author&gt;Hare, D. L.&lt;/author&gt;&lt;author&gt;Levinger, I.&lt;/author&gt;&lt;/authors&gt;&lt;/contributors&gt;&lt;auth-address&gt;Clinical Exercise Science Research Program, Institute of Sport, Exercise and Active Living, Victoria University Melbourne, VIC, Australia.&amp;#xD;Centre for Physical Activity and Nutrition Research, School of Exercise and Nutrition Sciences, Deakin University Geelong, VIC, Australia.&amp;#xD;University of Melbourne and the Department of Cardiology, Austin Health Melbourne, VIC, Australia.&lt;/auth-address&gt;&lt;titles&gt;&lt;title&gt;Acute High-Intensity Interval Exercise-Induced Redox Signaling Is Associated with Enhanced Insulin Sensitivity in Obese Middle-Aged Men&lt;/title&gt;&lt;secondary-title&gt;Front Physiol&lt;/secondary-title&gt;&lt;/titles&gt;&lt;pages&gt;411&lt;/pages&gt;&lt;volume&gt;7&lt;/volume&gt;&lt;edition&gt;20160916&lt;/edition&gt;&lt;keywords&gt;&lt;keyword&gt;high-intensity exercise&lt;/keyword&gt;&lt;keyword&gt;insulin sensitivity&lt;/keyword&gt;&lt;keyword&gt;obesity&lt;/keyword&gt;&lt;keyword&gt;oxidative stress&lt;/keyword&gt;&lt;keyword&gt;redox signaling&lt;/keyword&gt;&lt;keyword&gt;stress kinase&lt;/keyword&gt;&lt;/keywords&gt;&lt;dates&gt;&lt;year&gt;2016&lt;/year&gt;&lt;/dates&gt;&lt;isbn&gt;1664-042X (Print)&amp;#xD;1664-042x&lt;/isbn&gt;&lt;accession-num&gt;27695421&lt;/accession-num&gt;&lt;urls&gt;&lt;/urls&gt;&lt;custom2&gt;PMC5026033&lt;/custom2&gt;&lt;electronic-resource-num&gt;10.3389/fphys.2016.00411&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(15)</w:t>
            </w:r>
            <w:r w:rsidRPr="005F454A">
              <w:rPr>
                <w:rFonts w:asciiTheme="majorBidi" w:hAnsiTheme="majorBidi" w:cstheme="majorBidi"/>
                <w:sz w:val="14"/>
                <w:szCs w:val="14"/>
                <w:lang w:bidi="fa-IR"/>
              </w:rPr>
              <w:fldChar w:fldCharType="end"/>
            </w:r>
          </w:p>
        </w:tc>
        <w:tc>
          <w:tcPr>
            <w:tcW w:w="156" w:type="pct"/>
            <w:hideMark/>
          </w:tcPr>
          <w:p w14:paraId="2D4D717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0F06C33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Australia</w:t>
            </w:r>
          </w:p>
        </w:tc>
        <w:tc>
          <w:tcPr>
            <w:tcW w:w="226" w:type="pct"/>
            <w:hideMark/>
          </w:tcPr>
          <w:p w14:paraId="117AE3E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intervention study</w:t>
            </w:r>
          </w:p>
        </w:tc>
        <w:tc>
          <w:tcPr>
            <w:tcW w:w="356" w:type="pct"/>
            <w:hideMark/>
          </w:tcPr>
          <w:p w14:paraId="3286CC9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N=12 obese middle</w:t>
            </w:r>
            <w:r w:rsidRPr="005F454A">
              <w:rPr>
                <w:rFonts w:asciiTheme="majorBidi" w:hAnsiTheme="majorBidi" w:cstheme="majorBidi"/>
                <w:sz w:val="14"/>
                <w:szCs w:val="14"/>
                <w:lang w:bidi="fa-IR"/>
              </w:rPr>
              <w:noBreakHyphen/>
              <w:t xml:space="preserve">aged men; age 51±8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32.7±4.0 kg/m²</w:t>
            </w:r>
          </w:p>
        </w:tc>
        <w:tc>
          <w:tcPr>
            <w:tcW w:w="224" w:type="pct"/>
            <w:hideMark/>
          </w:tcPr>
          <w:p w14:paraId="7864BB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Obese sedentary men</w:t>
            </w:r>
          </w:p>
        </w:tc>
        <w:tc>
          <w:tcPr>
            <w:tcW w:w="275" w:type="pct"/>
            <w:hideMark/>
          </w:tcPr>
          <w:p w14:paraId="4B6F037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resting baseline</w:t>
            </w:r>
          </w:p>
        </w:tc>
        <w:tc>
          <w:tcPr>
            <w:tcW w:w="284" w:type="pct"/>
            <w:hideMark/>
          </w:tcPr>
          <w:p w14:paraId="7CE41DE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 of high</w:t>
            </w:r>
            <w:r w:rsidRPr="005F454A">
              <w:rPr>
                <w:rFonts w:asciiTheme="majorBidi" w:hAnsiTheme="majorBidi" w:cstheme="majorBidi"/>
                <w:sz w:val="14"/>
                <w:szCs w:val="14"/>
                <w:lang w:bidi="fa-IR"/>
              </w:rPr>
              <w:noBreakHyphen/>
              <w:t>intensity interval exercise (HIIT)</w:t>
            </w:r>
          </w:p>
        </w:tc>
        <w:tc>
          <w:tcPr>
            <w:tcW w:w="280" w:type="pct"/>
            <w:hideMark/>
          </w:tcPr>
          <w:p w14:paraId="565D146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session</w:t>
            </w:r>
          </w:p>
        </w:tc>
        <w:tc>
          <w:tcPr>
            <w:tcW w:w="298" w:type="pct"/>
            <w:hideMark/>
          </w:tcPr>
          <w:p w14:paraId="4BE5288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5 × 15 s all</w:t>
            </w:r>
            <w:r w:rsidRPr="005F454A">
              <w:rPr>
                <w:rFonts w:asciiTheme="majorBidi" w:hAnsiTheme="majorBidi" w:cstheme="majorBidi"/>
                <w:sz w:val="14"/>
                <w:szCs w:val="14"/>
                <w:lang w:bidi="fa-IR"/>
              </w:rPr>
              <w:noBreakHyphen/>
              <w:t>out sprints</w:t>
            </w:r>
          </w:p>
        </w:tc>
        <w:tc>
          <w:tcPr>
            <w:tcW w:w="301" w:type="pct"/>
            <w:hideMark/>
          </w:tcPr>
          <w:p w14:paraId="314FE2B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60B83D2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Muscle ROS (DCF), p</w:t>
            </w:r>
            <w:r w:rsidRPr="005F454A">
              <w:rPr>
                <w:rFonts w:asciiTheme="majorBidi" w:hAnsiTheme="majorBidi" w:cstheme="majorBidi"/>
                <w:sz w:val="14"/>
                <w:szCs w:val="14"/>
                <w:lang w:bidi="fa-IR"/>
              </w:rPr>
              <w:noBreakHyphen/>
              <w:t>p38, p</w:t>
            </w:r>
            <w:r w:rsidRPr="005F454A">
              <w:rPr>
                <w:rFonts w:asciiTheme="majorBidi" w:hAnsiTheme="majorBidi" w:cstheme="majorBidi"/>
                <w:sz w:val="14"/>
                <w:szCs w:val="14"/>
                <w:lang w:bidi="fa-IR"/>
              </w:rPr>
              <w:noBreakHyphen/>
              <w:t>JNK, p</w:t>
            </w:r>
            <w:r w:rsidRPr="005F454A">
              <w:rPr>
                <w:rFonts w:asciiTheme="majorBidi" w:hAnsiTheme="majorBidi" w:cstheme="majorBidi"/>
                <w:sz w:val="14"/>
                <w:szCs w:val="14"/>
                <w:lang w:bidi="fa-IR"/>
              </w:rPr>
              <w:noBreakHyphen/>
              <w:t>IRS1Ser307, p</w:t>
            </w:r>
            <w:r w:rsidRPr="005F454A">
              <w:rPr>
                <w:rFonts w:asciiTheme="majorBidi" w:hAnsiTheme="majorBidi" w:cstheme="majorBidi"/>
                <w:sz w:val="14"/>
                <w:szCs w:val="14"/>
                <w:lang w:bidi="fa-IR"/>
              </w:rPr>
              <w:noBreakHyphen/>
              <w:t>AKTSer473</w:t>
            </w:r>
          </w:p>
        </w:tc>
        <w:tc>
          <w:tcPr>
            <w:tcW w:w="401" w:type="pct"/>
            <w:hideMark/>
          </w:tcPr>
          <w:p w14:paraId="170EB20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HIIT increased ROS and p</w:t>
            </w:r>
            <w:r w:rsidRPr="005F454A">
              <w:rPr>
                <w:rFonts w:asciiTheme="majorBidi" w:hAnsiTheme="majorBidi" w:cstheme="majorBidi"/>
                <w:sz w:val="14"/>
                <w:szCs w:val="14"/>
                <w:lang w:bidi="fa-IR"/>
              </w:rPr>
              <w:noBreakHyphen/>
              <w:t>p38, reduced inhibitory p</w:t>
            </w:r>
            <w:r w:rsidRPr="005F454A">
              <w:rPr>
                <w:rFonts w:asciiTheme="majorBidi" w:hAnsiTheme="majorBidi" w:cstheme="majorBidi"/>
                <w:sz w:val="14"/>
                <w:szCs w:val="14"/>
                <w:lang w:bidi="fa-IR"/>
              </w:rPr>
              <w:noBreakHyphen/>
              <w:t>IRS1Ser307, and improved insulin sensitivity by ~20% at 3 h post</w:t>
            </w:r>
            <w:r w:rsidRPr="005F454A">
              <w:rPr>
                <w:rFonts w:asciiTheme="majorBidi" w:hAnsiTheme="majorBidi" w:cstheme="majorBidi"/>
                <w:sz w:val="14"/>
                <w:szCs w:val="14"/>
                <w:lang w:bidi="fa-IR"/>
              </w:rPr>
              <w:noBreakHyphen/>
              <w:t>exercise (P&lt;0.05)</w:t>
            </w:r>
          </w:p>
        </w:tc>
        <w:tc>
          <w:tcPr>
            <w:tcW w:w="401" w:type="pct"/>
            <w:hideMark/>
          </w:tcPr>
          <w:p w14:paraId="29D0542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HIIT</w:t>
            </w:r>
            <w:r w:rsidRPr="005F454A">
              <w:rPr>
                <w:rFonts w:asciiTheme="majorBidi" w:hAnsiTheme="majorBidi" w:cstheme="majorBidi"/>
                <w:sz w:val="14"/>
                <w:szCs w:val="14"/>
                <w:lang w:bidi="fa-IR"/>
              </w:rPr>
              <w:noBreakHyphen/>
              <w:t>induced ROS acted as a redox signal activating p38 and reducing inhibitory IRS1 phosphorylation, thereby enhancing muscle insulin sensitivity.</w:t>
            </w:r>
          </w:p>
        </w:tc>
        <w:tc>
          <w:tcPr>
            <w:tcW w:w="312" w:type="pct"/>
            <w:hideMark/>
          </w:tcPr>
          <w:p w14:paraId="3838B94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single acute bout; ROS measured in homogenates without compartmental resolution.</w:t>
            </w:r>
          </w:p>
        </w:tc>
        <w:tc>
          <w:tcPr>
            <w:tcW w:w="740" w:type="pct"/>
            <w:hideMark/>
          </w:tcPr>
          <w:p w14:paraId="7327B3B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 single HIIT session is a potent stimulus that improves muscle insulin sensitivity through redox</w:t>
            </w:r>
            <w:r w:rsidRPr="005F454A">
              <w:rPr>
                <w:rFonts w:asciiTheme="majorBidi" w:hAnsiTheme="majorBidi" w:cstheme="majorBidi"/>
                <w:sz w:val="14"/>
                <w:szCs w:val="14"/>
                <w:lang w:bidi="fa-IR"/>
              </w:rPr>
              <w:noBreakHyphen/>
              <w:t xml:space="preserve">sensitive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 xml:space="preserve"> pathways in obese men.</w:t>
            </w:r>
          </w:p>
        </w:tc>
      </w:tr>
      <w:tr w:rsidR="00A85A7C" w:rsidRPr="005F454A" w14:paraId="5F6F2462"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49CD3808" w14:textId="219EB13F"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Puga</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PEVuZE5vdGU+PENpdGU+PEF1dGhvcj5QdWdhPC9BdXRob3I+PFllYXI+MjAxNjwvWWVhcj48UmVj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PEVuZE5vdGU+PENpdGU+PEF1dGhvcj5QdWdhPC9BdXRob3I+PFllYXI+MjAxNjwvWWVhcj48UmVj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(16)</w:t>
            </w:r>
            <w:r w:rsidRPr="005F454A">
              <w:rPr>
                <w:rFonts w:asciiTheme="majorBidi" w:hAnsiTheme="majorBidi" w:cstheme="majorBidi"/>
                <w:sz w:val="14"/>
                <w:szCs w:val="14"/>
                <w:lang w:bidi="fa-IR"/>
              </w:rPr>
              <w:fldChar w:fldCharType="end"/>
            </w:r>
          </w:p>
        </w:tc>
        <w:tc>
          <w:tcPr>
            <w:tcW w:w="156" w:type="pct"/>
            <w:hideMark/>
          </w:tcPr>
          <w:p w14:paraId="60EB76F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443F45A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4A5F2D4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placebo</w:t>
            </w:r>
            <w:r w:rsidRPr="005F454A">
              <w:rPr>
                <w:rFonts w:asciiTheme="majorBidi" w:hAnsiTheme="majorBidi" w:cstheme="majorBidi"/>
                <w:sz w:val="14"/>
                <w:szCs w:val="14"/>
                <w:lang w:bidi="fa-IR"/>
              </w:rPr>
              <w:noBreakHyphen/>
              <w:t>contro</w:t>
            </w:r>
            <w:r w:rsidRPr="005F454A">
              <w:rPr>
                <w:rFonts w:asciiTheme="majorBidi" w:hAnsiTheme="majorBidi" w:cstheme="majorBidi"/>
                <w:sz w:val="14"/>
                <w:szCs w:val="14"/>
                <w:lang w:bidi="fa-IR"/>
              </w:rPr>
              <w:lastRenderedPageBreak/>
              <w:t>lled crossover trial</w:t>
            </w:r>
          </w:p>
        </w:tc>
        <w:tc>
          <w:tcPr>
            <w:tcW w:w="356" w:type="pct"/>
            <w:hideMark/>
          </w:tcPr>
          <w:p w14:paraId="40588C9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N=16 normotensive postmenopausal women; age </w:t>
            </w:r>
            <w:r w:rsidRPr="005F454A">
              <w:rPr>
                <w:rFonts w:asciiTheme="majorBidi" w:hAnsiTheme="majorBidi" w:cstheme="majorBidi"/>
                <w:sz w:val="14"/>
                <w:szCs w:val="14"/>
                <w:lang w:bidi="fa-IR"/>
              </w:rPr>
              <w:lastRenderedPageBreak/>
              <w:t xml:space="preserve">57±6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27.6±4.6 kg/m²</w:t>
            </w:r>
          </w:p>
        </w:tc>
        <w:tc>
          <w:tcPr>
            <w:tcW w:w="224" w:type="pct"/>
            <w:hideMark/>
          </w:tcPr>
          <w:p w14:paraId="2016D64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Normotensive postmenopaus</w:t>
            </w:r>
            <w:r w:rsidRPr="005F454A">
              <w:rPr>
                <w:rFonts w:asciiTheme="majorBidi" w:hAnsiTheme="majorBidi" w:cstheme="majorBidi"/>
                <w:sz w:val="14"/>
                <w:szCs w:val="14"/>
                <w:lang w:bidi="fa-IR"/>
              </w:rPr>
              <w:lastRenderedPageBreak/>
              <w:t>al women</w:t>
            </w:r>
          </w:p>
        </w:tc>
        <w:tc>
          <w:tcPr>
            <w:tcW w:w="275" w:type="pct"/>
            <w:hideMark/>
          </w:tcPr>
          <w:p w14:paraId="2728001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lastRenderedPageBreak/>
              <w:t>PLA+rest</w:t>
            </w:r>
            <w:proofErr w:type="spellEnd"/>
            <w:r w:rsidRPr="005F454A">
              <w:rPr>
                <w:rFonts w:asciiTheme="majorBidi" w:hAnsiTheme="majorBidi" w:cstheme="majorBidi"/>
                <w:sz w:val="14"/>
                <w:szCs w:val="14"/>
                <w:lang w:bidi="fa-IR"/>
              </w:rPr>
              <w:t xml:space="preserve"> and </w:t>
            </w:r>
            <w:proofErr w:type="spellStart"/>
            <w:r w:rsidRPr="005F454A">
              <w:rPr>
                <w:rFonts w:asciiTheme="majorBidi" w:hAnsiTheme="majorBidi" w:cstheme="majorBidi"/>
                <w:sz w:val="14"/>
                <w:szCs w:val="14"/>
                <w:lang w:bidi="fa-IR"/>
              </w:rPr>
              <w:t>PLA+exercise</w:t>
            </w:r>
            <w:proofErr w:type="spellEnd"/>
            <w:r w:rsidRPr="005F454A">
              <w:rPr>
                <w:rFonts w:asciiTheme="majorBidi" w:hAnsiTheme="majorBidi" w:cstheme="majorBidi"/>
                <w:sz w:val="14"/>
                <w:szCs w:val="14"/>
                <w:lang w:bidi="fa-IR"/>
              </w:rPr>
              <w:t xml:space="preserve"> </w:t>
            </w:r>
            <w:r w:rsidRPr="005F454A">
              <w:rPr>
                <w:rFonts w:asciiTheme="majorBidi" w:hAnsiTheme="majorBidi" w:cstheme="majorBidi"/>
                <w:sz w:val="14"/>
                <w:szCs w:val="14"/>
                <w:lang w:bidi="fa-IR"/>
              </w:rPr>
              <w:lastRenderedPageBreak/>
              <w:t>(within</w:t>
            </w:r>
            <w:r w:rsidRPr="005F454A">
              <w:rPr>
                <w:rFonts w:asciiTheme="majorBidi" w:hAnsiTheme="majorBidi" w:cstheme="majorBidi"/>
                <w:sz w:val="14"/>
                <w:szCs w:val="14"/>
                <w:lang w:bidi="fa-IR"/>
              </w:rPr>
              <w:noBreakHyphen/>
              <w:t>subject comparators)</w:t>
            </w:r>
          </w:p>
        </w:tc>
        <w:tc>
          <w:tcPr>
            <w:tcW w:w="284" w:type="pct"/>
            <w:hideMark/>
          </w:tcPr>
          <w:p w14:paraId="4498746E" w14:textId="1F5BAFEA"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Aerobic exercise vs other conditions</w:t>
            </w:r>
          </w:p>
        </w:tc>
        <w:tc>
          <w:tcPr>
            <w:tcW w:w="280" w:type="pct"/>
            <w:hideMark/>
          </w:tcPr>
          <w:p w14:paraId="27B7866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Acute; single session (4 </w:t>
            </w:r>
            <w:r w:rsidRPr="005F454A">
              <w:rPr>
                <w:rFonts w:asciiTheme="majorBidi" w:hAnsiTheme="majorBidi" w:cstheme="majorBidi"/>
                <w:sz w:val="14"/>
                <w:szCs w:val="14"/>
                <w:lang w:bidi="fa-IR"/>
              </w:rPr>
              <w:lastRenderedPageBreak/>
              <w:t>conditions)</w:t>
            </w:r>
          </w:p>
        </w:tc>
        <w:tc>
          <w:tcPr>
            <w:tcW w:w="298" w:type="pct"/>
            <w:hideMark/>
          </w:tcPr>
          <w:p w14:paraId="46AB696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45 min at 50% VO2max (moderate)</w:t>
            </w:r>
          </w:p>
        </w:tc>
        <w:tc>
          <w:tcPr>
            <w:tcW w:w="301" w:type="pct"/>
            <w:hideMark/>
          </w:tcPr>
          <w:p w14:paraId="38F8057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walking/running</w:t>
            </w:r>
          </w:p>
        </w:tc>
        <w:tc>
          <w:tcPr>
            <w:tcW w:w="312" w:type="pct"/>
            <w:hideMark/>
          </w:tcPr>
          <w:p w14:paraId="1DF666A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MDA, AOPP, SOD </w:t>
            </w:r>
            <w:r w:rsidRPr="005F454A">
              <w:rPr>
                <w:rFonts w:asciiTheme="majorBidi" w:hAnsiTheme="majorBidi" w:cstheme="majorBidi"/>
                <w:sz w:val="14"/>
                <w:szCs w:val="14"/>
                <w:lang w:bidi="fa-IR"/>
              </w:rPr>
              <w:lastRenderedPageBreak/>
              <w:t>activity, NOx</w:t>
            </w:r>
          </w:p>
        </w:tc>
        <w:tc>
          <w:tcPr>
            <w:tcW w:w="401" w:type="pct"/>
            <w:hideMark/>
          </w:tcPr>
          <w:p w14:paraId="10CD900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lastRenderedPageBreak/>
              <w:t>L</w:t>
            </w:r>
            <w:r w:rsidRPr="005F454A">
              <w:rPr>
                <w:rFonts w:asciiTheme="majorBidi" w:hAnsiTheme="majorBidi" w:cstheme="majorBidi"/>
                <w:sz w:val="14"/>
                <w:szCs w:val="14"/>
                <w:lang w:bidi="fa-IR"/>
              </w:rPr>
              <w:noBreakHyphen/>
              <w:t>Arg+AE</w:t>
            </w:r>
            <w:proofErr w:type="spellEnd"/>
            <w:r w:rsidRPr="005F454A">
              <w:rPr>
                <w:rFonts w:asciiTheme="majorBidi" w:hAnsiTheme="majorBidi" w:cstheme="majorBidi"/>
                <w:sz w:val="14"/>
                <w:szCs w:val="14"/>
                <w:lang w:bidi="fa-IR"/>
              </w:rPr>
              <w:t xml:space="preserve"> reduced systolic BP vs </w:t>
            </w:r>
            <w:proofErr w:type="spellStart"/>
            <w:r w:rsidRPr="005F454A">
              <w:rPr>
                <w:rFonts w:asciiTheme="majorBidi" w:hAnsiTheme="majorBidi" w:cstheme="majorBidi"/>
                <w:sz w:val="14"/>
                <w:szCs w:val="14"/>
                <w:lang w:bidi="fa-IR"/>
              </w:rPr>
              <w:t>PLA+rest</w:t>
            </w:r>
            <w:proofErr w:type="spellEnd"/>
            <w:r w:rsidRPr="005F454A">
              <w:rPr>
                <w:rFonts w:asciiTheme="majorBidi" w:hAnsiTheme="majorBidi" w:cstheme="majorBidi"/>
                <w:sz w:val="14"/>
                <w:szCs w:val="14"/>
                <w:lang w:bidi="fa-IR"/>
              </w:rPr>
              <w:t xml:space="preserve"> (P&lt;0.05); MDA </w:t>
            </w:r>
            <w:r w:rsidRPr="005F454A">
              <w:rPr>
                <w:rFonts w:asciiTheme="majorBidi" w:hAnsiTheme="majorBidi" w:cstheme="majorBidi"/>
                <w:sz w:val="14"/>
                <w:szCs w:val="14"/>
                <w:lang w:bidi="fa-IR"/>
              </w:rPr>
              <w:lastRenderedPageBreak/>
              <w:t xml:space="preserve">decreased after AE alone but not after </w:t>
            </w:r>
            <w:proofErr w:type="spellStart"/>
            <w:r w:rsidRPr="005F454A">
              <w:rPr>
                <w:rFonts w:asciiTheme="majorBidi" w:hAnsiTheme="majorBidi" w:cstheme="majorBidi"/>
                <w:sz w:val="14"/>
                <w:szCs w:val="14"/>
                <w:lang w:bidi="fa-IR"/>
              </w:rPr>
              <w:t>L</w:t>
            </w:r>
            <w:r w:rsidRPr="005F454A">
              <w:rPr>
                <w:rFonts w:asciiTheme="majorBidi" w:hAnsiTheme="majorBidi" w:cstheme="majorBidi"/>
                <w:sz w:val="14"/>
                <w:szCs w:val="14"/>
                <w:lang w:bidi="fa-IR"/>
              </w:rPr>
              <w:noBreakHyphen/>
              <w:t>Arg+AE</w:t>
            </w:r>
            <w:proofErr w:type="spellEnd"/>
            <w:r w:rsidRPr="005F454A">
              <w:rPr>
                <w:rFonts w:asciiTheme="majorBidi" w:hAnsiTheme="majorBidi" w:cstheme="majorBidi"/>
                <w:sz w:val="14"/>
                <w:szCs w:val="14"/>
                <w:lang w:bidi="fa-IR"/>
              </w:rPr>
              <w:t xml:space="preserve">; NOx highest in </w:t>
            </w:r>
            <w:proofErr w:type="spellStart"/>
            <w:r w:rsidRPr="005F454A">
              <w:rPr>
                <w:rFonts w:asciiTheme="majorBidi" w:hAnsiTheme="majorBidi" w:cstheme="majorBidi"/>
                <w:sz w:val="14"/>
                <w:szCs w:val="14"/>
                <w:lang w:bidi="fa-IR"/>
              </w:rPr>
              <w:t>L</w:t>
            </w:r>
            <w:r w:rsidRPr="005F454A">
              <w:rPr>
                <w:rFonts w:asciiTheme="majorBidi" w:hAnsiTheme="majorBidi" w:cstheme="majorBidi"/>
                <w:sz w:val="14"/>
                <w:szCs w:val="14"/>
                <w:lang w:bidi="fa-IR"/>
              </w:rPr>
              <w:noBreakHyphen/>
              <w:t>Arg+AE</w:t>
            </w:r>
            <w:proofErr w:type="spellEnd"/>
            <w:r w:rsidRPr="005F454A">
              <w:rPr>
                <w:rFonts w:asciiTheme="majorBidi" w:hAnsiTheme="majorBidi" w:cstheme="majorBidi"/>
                <w:sz w:val="14"/>
                <w:szCs w:val="14"/>
                <w:lang w:bidi="fa-IR"/>
              </w:rPr>
              <w:t xml:space="preserve"> (P&lt;0.05)</w:t>
            </w:r>
          </w:p>
        </w:tc>
        <w:tc>
          <w:tcPr>
            <w:tcW w:w="401" w:type="pct"/>
            <w:hideMark/>
          </w:tcPr>
          <w:p w14:paraId="391C2C1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L</w:t>
            </w:r>
            <w:r w:rsidRPr="005F454A">
              <w:rPr>
                <w:rFonts w:asciiTheme="majorBidi" w:hAnsiTheme="majorBidi" w:cstheme="majorBidi"/>
                <w:sz w:val="14"/>
                <w:szCs w:val="14"/>
                <w:lang w:bidi="fa-IR"/>
              </w:rPr>
              <w:noBreakHyphen/>
              <w:t xml:space="preserve">arginine plus exercise maximized NO bioavailability </w:t>
            </w:r>
            <w:r w:rsidRPr="005F454A">
              <w:rPr>
                <w:rFonts w:asciiTheme="majorBidi" w:hAnsiTheme="majorBidi" w:cstheme="majorBidi"/>
                <w:sz w:val="14"/>
                <w:szCs w:val="14"/>
                <w:lang w:bidi="fa-IR"/>
              </w:rPr>
              <w:lastRenderedPageBreak/>
              <w:t>and BP reduction but blunted the beneficial exercise</w:t>
            </w:r>
            <w:r w:rsidRPr="005F454A">
              <w:rPr>
                <w:rFonts w:asciiTheme="majorBidi" w:hAnsiTheme="majorBidi" w:cstheme="majorBidi"/>
                <w:sz w:val="14"/>
                <w:szCs w:val="14"/>
                <w:lang w:bidi="fa-IR"/>
              </w:rPr>
              <w:noBreakHyphen/>
              <w:t xml:space="preserve">induced decline in MDA, suggesting interference with ROS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w:t>
            </w:r>
          </w:p>
        </w:tc>
        <w:tc>
          <w:tcPr>
            <w:tcW w:w="312" w:type="pct"/>
            <w:hideMark/>
          </w:tcPr>
          <w:p w14:paraId="08D3973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Small sample; single acute dose (3 g </w:t>
            </w:r>
            <w:r w:rsidRPr="005F454A">
              <w:rPr>
                <w:rFonts w:asciiTheme="majorBidi" w:hAnsiTheme="majorBidi" w:cstheme="majorBidi"/>
                <w:sz w:val="14"/>
                <w:szCs w:val="14"/>
                <w:lang w:bidi="fa-IR"/>
              </w:rPr>
              <w:lastRenderedPageBreak/>
              <w:t>L</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Arg</w:t>
            </w:r>
            <w:proofErr w:type="spellEnd"/>
            <w:r w:rsidRPr="005F454A">
              <w:rPr>
                <w:rFonts w:asciiTheme="majorBidi" w:hAnsiTheme="majorBidi" w:cstheme="majorBidi"/>
                <w:sz w:val="14"/>
                <w:szCs w:val="14"/>
                <w:lang w:bidi="fa-IR"/>
              </w:rPr>
              <w:t>); limited to normotensive women.</w:t>
            </w:r>
          </w:p>
        </w:tc>
        <w:tc>
          <w:tcPr>
            <w:tcW w:w="740" w:type="pct"/>
            <w:hideMark/>
          </w:tcPr>
          <w:p w14:paraId="385CE94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Combining acute L</w:t>
            </w:r>
            <w:r w:rsidRPr="005F454A">
              <w:rPr>
                <w:rFonts w:asciiTheme="majorBidi" w:hAnsiTheme="majorBidi" w:cstheme="majorBidi"/>
                <w:sz w:val="14"/>
                <w:szCs w:val="14"/>
                <w:lang w:bidi="fa-IR"/>
              </w:rPr>
              <w:noBreakHyphen/>
              <w:t xml:space="preserve">arginine with aerobic exercise is effective for BP lowering in postmenopausal women, but may attenuate </w:t>
            </w:r>
            <w:r w:rsidRPr="005F454A">
              <w:rPr>
                <w:rFonts w:asciiTheme="majorBidi" w:hAnsiTheme="majorBidi" w:cstheme="majorBidi"/>
                <w:sz w:val="14"/>
                <w:szCs w:val="14"/>
                <w:lang w:bidi="fa-IR"/>
              </w:rPr>
              <w:lastRenderedPageBreak/>
              <w:t>beneficial redox adaptations to exercise.</w:t>
            </w:r>
          </w:p>
        </w:tc>
      </w:tr>
      <w:tr w:rsidR="00A85A7C" w:rsidRPr="005F454A" w14:paraId="109B2BA0"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5D3B5A4" w14:textId="5AD4B6A9"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Sakelliou</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PEVuZE5vdGU+PENpdGU+PEF1dGhvcj5TYWtlbGxpb3U8L0F1dGhvcj48WWVhcj4yMDE2PC9ZZWFy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PEVuZE5vdGU+PENpdGU+PEF1dGhvcj5TYWtlbGxpb3U8L0F1dGhvcj48WWVhcj4yMDE2PC9ZZWFy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(17)</w:t>
            </w:r>
            <w:r w:rsidRPr="005F454A">
              <w:rPr>
                <w:rFonts w:asciiTheme="majorBidi" w:hAnsiTheme="majorBidi" w:cstheme="majorBidi"/>
                <w:sz w:val="14"/>
                <w:szCs w:val="14"/>
                <w:lang w:bidi="fa-IR"/>
              </w:rPr>
              <w:fldChar w:fldCharType="end"/>
            </w:r>
          </w:p>
        </w:tc>
        <w:tc>
          <w:tcPr>
            <w:tcW w:w="156" w:type="pct"/>
            <w:hideMark/>
          </w:tcPr>
          <w:p w14:paraId="65EC3FF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335E324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hideMark/>
          </w:tcPr>
          <w:p w14:paraId="3FBBC84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placebo</w:t>
            </w:r>
            <w:r w:rsidRPr="005F454A">
              <w:rPr>
                <w:rFonts w:asciiTheme="majorBidi" w:hAnsiTheme="majorBidi" w:cstheme="majorBidi"/>
                <w:sz w:val="14"/>
                <w:szCs w:val="14"/>
                <w:lang w:bidi="fa-IR"/>
              </w:rPr>
              <w:noBreakHyphen/>
              <w:t>controlled trial</w:t>
            </w:r>
          </w:p>
        </w:tc>
        <w:tc>
          <w:tcPr>
            <w:tcW w:w="356" w:type="pct"/>
            <w:hideMark/>
          </w:tcPr>
          <w:p w14:paraId="22000B2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N=20 recreationally active males (10 NAC, 10 PLA); age 24±2 </w:t>
            </w:r>
            <w:proofErr w:type="spellStart"/>
            <w:r w:rsidRPr="005F454A">
              <w:rPr>
                <w:rFonts w:asciiTheme="majorBidi" w:hAnsiTheme="majorBidi" w:cstheme="majorBidi"/>
                <w:sz w:val="14"/>
                <w:szCs w:val="14"/>
                <w:lang w:bidi="fa-IR"/>
              </w:rPr>
              <w:t>yrs</w:t>
            </w:r>
            <w:proofErr w:type="spellEnd"/>
          </w:p>
        </w:tc>
        <w:tc>
          <w:tcPr>
            <w:tcW w:w="224" w:type="pct"/>
            <w:hideMark/>
          </w:tcPr>
          <w:p w14:paraId="76B81D6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Recreationally active young men</w:t>
            </w:r>
          </w:p>
        </w:tc>
        <w:tc>
          <w:tcPr>
            <w:tcW w:w="275" w:type="pct"/>
            <w:hideMark/>
          </w:tcPr>
          <w:p w14:paraId="104CAA2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Placebo (PLA)</w:t>
            </w:r>
          </w:p>
        </w:tc>
        <w:tc>
          <w:tcPr>
            <w:tcW w:w="284" w:type="pct"/>
            <w:hideMark/>
          </w:tcPr>
          <w:p w14:paraId="682924D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acetylcysteine</w:t>
            </w:r>
            <w:proofErr w:type="spellEnd"/>
            <w:r w:rsidRPr="005F454A">
              <w:rPr>
                <w:rFonts w:asciiTheme="majorBidi" w:hAnsiTheme="majorBidi" w:cstheme="majorBidi"/>
                <w:sz w:val="14"/>
                <w:szCs w:val="14"/>
                <w:lang w:bidi="fa-IR"/>
              </w:rPr>
              <w:t xml:space="preserve"> (4 g) supplementation plus acute exhaustive exercise</w:t>
            </w:r>
          </w:p>
        </w:tc>
        <w:tc>
          <w:tcPr>
            <w:tcW w:w="280" w:type="pct"/>
            <w:hideMark/>
          </w:tcPr>
          <w:p w14:paraId="0D77113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session with 8</w:t>
            </w:r>
            <w:r w:rsidRPr="005F454A">
              <w:rPr>
                <w:rFonts w:asciiTheme="majorBidi" w:hAnsiTheme="majorBidi" w:cstheme="majorBidi"/>
                <w:sz w:val="14"/>
                <w:szCs w:val="14"/>
                <w:lang w:bidi="fa-IR"/>
              </w:rPr>
              <w:noBreakHyphen/>
              <w:t>day follow</w:t>
            </w:r>
            <w:r w:rsidRPr="005F454A">
              <w:rPr>
                <w:rFonts w:asciiTheme="majorBidi" w:hAnsiTheme="majorBidi" w:cstheme="majorBidi"/>
                <w:sz w:val="14"/>
                <w:szCs w:val="14"/>
                <w:lang w:bidi="fa-IR"/>
              </w:rPr>
              <w:noBreakHyphen/>
              <w:t>up</w:t>
            </w:r>
          </w:p>
        </w:tc>
        <w:tc>
          <w:tcPr>
            <w:tcW w:w="298" w:type="pct"/>
            <w:hideMark/>
          </w:tcPr>
          <w:p w14:paraId="2BDB4A6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 time</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exhaustion</w:t>
            </w:r>
          </w:p>
        </w:tc>
        <w:tc>
          <w:tcPr>
            <w:tcW w:w="301" w:type="pct"/>
            <w:hideMark/>
          </w:tcPr>
          <w:p w14:paraId="16C26E2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running</w:t>
            </w:r>
          </w:p>
        </w:tc>
        <w:tc>
          <w:tcPr>
            <w:tcW w:w="312" w:type="pct"/>
            <w:hideMark/>
          </w:tcPr>
          <w:p w14:paraId="3C09412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GSH, GSSG, GSH/GSSG ratio, IL</w:t>
            </w:r>
            <w:r w:rsidRPr="005F454A">
              <w:rPr>
                <w:rFonts w:asciiTheme="majorBidi" w:hAnsiTheme="majorBidi" w:cstheme="majorBidi"/>
                <w:sz w:val="14"/>
                <w:szCs w:val="14"/>
                <w:lang w:bidi="fa-IR"/>
              </w:rPr>
              <w:noBreakHyphen/>
              <w:t>6, TNF</w:t>
            </w:r>
            <w:r w:rsidRPr="005F454A">
              <w:rPr>
                <w:rFonts w:asciiTheme="majorBidi" w:hAnsiTheme="majorBidi" w:cstheme="majorBidi"/>
                <w:sz w:val="14"/>
                <w:szCs w:val="14"/>
                <w:lang w:bidi="fa-IR"/>
              </w:rPr>
              <w:noBreakHyphen/>
              <w:t>α, monocytes, NK</w:t>
            </w:r>
            <w:r w:rsidRPr="005F454A">
              <w:rPr>
                <w:rFonts w:asciiTheme="majorBidi" w:hAnsiTheme="majorBidi" w:cstheme="majorBidi"/>
                <w:sz w:val="14"/>
                <w:szCs w:val="14"/>
                <w:lang w:bidi="fa-IR"/>
              </w:rPr>
              <w:noBreakHyphen/>
              <w:t>T cells</w:t>
            </w:r>
          </w:p>
        </w:tc>
        <w:tc>
          <w:tcPr>
            <w:tcW w:w="401" w:type="pct"/>
            <w:hideMark/>
          </w:tcPr>
          <w:p w14:paraId="4A159E0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NAC increased GSH and GSH/GSSG (P&lt;0.05), blunted exercise</w:t>
            </w:r>
            <w:r w:rsidRPr="005F454A">
              <w:rPr>
                <w:rFonts w:asciiTheme="majorBidi" w:hAnsiTheme="majorBidi" w:cstheme="majorBidi"/>
                <w:sz w:val="14"/>
                <w:szCs w:val="14"/>
                <w:lang w:bidi="fa-IR"/>
              </w:rPr>
              <w:noBreakHyphen/>
              <w:t>induced IL</w:t>
            </w:r>
            <w:r w:rsidRPr="005F454A">
              <w:rPr>
                <w:rFonts w:asciiTheme="majorBidi" w:hAnsiTheme="majorBidi" w:cstheme="majorBidi"/>
                <w:sz w:val="14"/>
                <w:szCs w:val="14"/>
                <w:lang w:bidi="fa-IR"/>
              </w:rPr>
              <w:noBreakHyphen/>
              <w:t>6 rise, and reduced post</w:t>
            </w:r>
            <w:r w:rsidRPr="005F454A">
              <w:rPr>
                <w:rFonts w:asciiTheme="majorBidi" w:hAnsiTheme="majorBidi" w:cstheme="majorBidi"/>
                <w:sz w:val="14"/>
                <w:szCs w:val="14"/>
                <w:lang w:bidi="fa-IR"/>
              </w:rPr>
              <w:noBreakHyphen/>
              <w:t>exercise monocyte and NK</w:t>
            </w:r>
            <w:r w:rsidRPr="005F454A">
              <w:rPr>
                <w:rFonts w:asciiTheme="majorBidi" w:hAnsiTheme="majorBidi" w:cstheme="majorBidi"/>
                <w:sz w:val="14"/>
                <w:szCs w:val="14"/>
                <w:lang w:bidi="fa-IR"/>
              </w:rPr>
              <w:noBreakHyphen/>
              <w:t>T cell mobilization</w:t>
            </w:r>
          </w:p>
        </w:tc>
        <w:tc>
          <w:tcPr>
            <w:tcW w:w="401" w:type="pct"/>
            <w:hideMark/>
          </w:tcPr>
          <w:p w14:paraId="3A5D68F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Enhancing antioxidant status with NAC inhibited the usual inflammatory and immune responses to exhaustive exercise, highlighting the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 xml:space="preserve"> role of exercise</w:t>
            </w:r>
            <w:r w:rsidRPr="005F454A">
              <w:rPr>
                <w:rFonts w:asciiTheme="majorBidi" w:hAnsiTheme="majorBidi" w:cstheme="majorBidi"/>
                <w:sz w:val="14"/>
                <w:szCs w:val="14"/>
                <w:lang w:bidi="fa-IR"/>
              </w:rPr>
              <w:noBreakHyphen/>
              <w:t>induced ROS.</w:t>
            </w:r>
          </w:p>
        </w:tc>
        <w:tc>
          <w:tcPr>
            <w:tcW w:w="312" w:type="pct"/>
            <w:hideMark/>
          </w:tcPr>
          <w:p w14:paraId="2C90721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high</w:t>
            </w:r>
            <w:r w:rsidRPr="005F454A">
              <w:rPr>
                <w:rFonts w:asciiTheme="majorBidi" w:hAnsiTheme="majorBidi" w:cstheme="majorBidi"/>
                <w:sz w:val="14"/>
                <w:szCs w:val="14"/>
                <w:lang w:bidi="fa-IR"/>
              </w:rPr>
              <w:noBreakHyphen/>
              <w:t>dose NAC; small male</w:t>
            </w:r>
            <w:r w:rsidRPr="005F454A">
              <w:rPr>
                <w:rFonts w:asciiTheme="majorBidi" w:hAnsiTheme="majorBidi" w:cstheme="majorBidi"/>
                <w:sz w:val="14"/>
                <w:szCs w:val="14"/>
                <w:lang w:bidi="fa-IR"/>
              </w:rPr>
              <w:noBreakHyphen/>
              <w:t>only sample; long</w:t>
            </w:r>
            <w:r w:rsidRPr="005F454A">
              <w:rPr>
                <w:rFonts w:asciiTheme="majorBidi" w:hAnsiTheme="majorBidi" w:cstheme="majorBidi"/>
                <w:sz w:val="14"/>
                <w:szCs w:val="14"/>
                <w:lang w:bidi="fa-IR"/>
              </w:rPr>
              <w:noBreakHyphen/>
              <w:t>term effects of blunting IL</w:t>
            </w:r>
            <w:r w:rsidRPr="005F454A">
              <w:rPr>
                <w:rFonts w:asciiTheme="majorBidi" w:hAnsiTheme="majorBidi" w:cstheme="majorBidi"/>
                <w:sz w:val="14"/>
                <w:szCs w:val="14"/>
                <w:lang w:bidi="fa-IR"/>
              </w:rPr>
              <w:noBreakHyphen/>
              <w:t>6 unknown.</w:t>
            </w:r>
          </w:p>
        </w:tc>
        <w:tc>
          <w:tcPr>
            <w:tcW w:w="740" w:type="pct"/>
            <w:hideMark/>
          </w:tcPr>
          <w:p w14:paraId="3C75DC8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The redox environment critically regulates immune</w:t>
            </w:r>
            <w:r w:rsidRPr="005F454A">
              <w:rPr>
                <w:rFonts w:asciiTheme="majorBidi" w:hAnsiTheme="majorBidi" w:cstheme="majorBidi"/>
                <w:sz w:val="14"/>
                <w:szCs w:val="14"/>
                <w:lang w:bidi="fa-IR"/>
              </w:rPr>
              <w:noBreakHyphen/>
              <w:t>inflammatory responses to exercise, and excessive antioxidant supplementation may impair beneficial immune adaptations.</w:t>
            </w:r>
          </w:p>
        </w:tc>
      </w:tr>
      <w:tr w:rsidR="005F454A" w:rsidRPr="005F454A" w14:paraId="57FA19A8"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2BE54C27" w14:textId="494ABFBA"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Spanidis</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PEVuZE5vdGU+PENpdGU+PEF1dGhvcj5TcGFuaWRpczwvQXV0aG9yPjxZZWFyPjIwMTY8L1llYXI+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PEVuZE5vdGU+PENpdGU+PEF1dGhvcj5TcGFuaWRpczwvQXV0aG9yPjxZZWFyPjIwMTY8L1llYXI+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(18)</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16A7426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shd w:val="clear" w:color="auto" w:fill="FFFFFF" w:themeFill="background1"/>
            <w:hideMark/>
          </w:tcPr>
          <w:p w14:paraId="29AAE87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shd w:val="clear" w:color="auto" w:fill="FFFFFF" w:themeFill="background1"/>
            <w:hideMark/>
          </w:tcPr>
          <w:p w14:paraId="1CA4296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Observational seasonal/longitudinal study</w:t>
            </w:r>
          </w:p>
        </w:tc>
        <w:tc>
          <w:tcPr>
            <w:tcW w:w="356" w:type="pct"/>
            <w:shd w:val="clear" w:color="auto" w:fill="FFFFFF" w:themeFill="background1"/>
            <w:hideMark/>
          </w:tcPr>
          <w:p w14:paraId="60D4C2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N=15 elite male basketball players; age 24.7±4.3 </w:t>
            </w:r>
            <w:proofErr w:type="spellStart"/>
            <w:r w:rsidRPr="005F454A">
              <w:rPr>
                <w:rFonts w:asciiTheme="majorBidi" w:hAnsiTheme="majorBidi" w:cstheme="majorBidi"/>
                <w:sz w:val="14"/>
                <w:szCs w:val="14"/>
                <w:lang w:bidi="fa-IR"/>
              </w:rPr>
              <w:t>yrs</w:t>
            </w:r>
            <w:proofErr w:type="spellEnd"/>
          </w:p>
        </w:tc>
        <w:tc>
          <w:tcPr>
            <w:tcW w:w="224" w:type="pct"/>
            <w:shd w:val="clear" w:color="auto" w:fill="FFFFFF" w:themeFill="background1"/>
            <w:hideMark/>
          </w:tcPr>
          <w:p w14:paraId="5D2B662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Elite male basketball players</w:t>
            </w:r>
          </w:p>
        </w:tc>
        <w:tc>
          <w:tcPr>
            <w:tcW w:w="275" w:type="pct"/>
            <w:shd w:val="clear" w:color="auto" w:fill="FFFFFF" w:themeFill="background1"/>
            <w:hideMark/>
          </w:tcPr>
          <w:p w14:paraId="64FA225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baseline at season start</w:t>
            </w:r>
          </w:p>
        </w:tc>
        <w:tc>
          <w:tcPr>
            <w:tcW w:w="284" w:type="pct"/>
            <w:shd w:val="clear" w:color="auto" w:fill="FFFFFF" w:themeFill="background1"/>
            <w:hideMark/>
          </w:tcPr>
          <w:p w14:paraId="6B04EE7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Usual in</w:t>
            </w:r>
            <w:r w:rsidRPr="005F454A">
              <w:rPr>
                <w:rFonts w:asciiTheme="majorBidi" w:hAnsiTheme="majorBidi" w:cstheme="majorBidi"/>
                <w:sz w:val="14"/>
                <w:szCs w:val="14"/>
                <w:lang w:bidi="fa-IR"/>
              </w:rPr>
              <w:noBreakHyphen/>
              <w:t>season basketball training and competition load</w:t>
            </w:r>
          </w:p>
        </w:tc>
        <w:tc>
          <w:tcPr>
            <w:tcW w:w="280" w:type="pct"/>
            <w:shd w:val="clear" w:color="auto" w:fill="FFFFFF" w:themeFill="background1"/>
            <w:hideMark/>
          </w:tcPr>
          <w:p w14:paraId="373E7E7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~7 months (full season)</w:t>
            </w:r>
          </w:p>
        </w:tc>
        <w:tc>
          <w:tcPr>
            <w:tcW w:w="298" w:type="pct"/>
            <w:shd w:val="clear" w:color="auto" w:fill="FFFFFF" w:themeFill="background1"/>
            <w:hideMark/>
          </w:tcPr>
          <w:p w14:paraId="7387611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intermittent (basketball</w:t>
            </w:r>
            <w:r w:rsidRPr="005F454A">
              <w:rPr>
                <w:rFonts w:asciiTheme="majorBidi" w:hAnsiTheme="majorBidi" w:cstheme="majorBidi"/>
                <w:sz w:val="14"/>
                <w:szCs w:val="14"/>
                <w:lang w:bidi="fa-IR"/>
              </w:rPr>
              <w:noBreakHyphen/>
              <w:t>specific)</w:t>
            </w:r>
          </w:p>
        </w:tc>
        <w:tc>
          <w:tcPr>
            <w:tcW w:w="301" w:type="pct"/>
            <w:shd w:val="clear" w:color="auto" w:fill="FFFFFF" w:themeFill="background1"/>
            <w:hideMark/>
          </w:tcPr>
          <w:p w14:paraId="2BA4ADD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Basketball training and competition</w:t>
            </w:r>
          </w:p>
        </w:tc>
        <w:tc>
          <w:tcPr>
            <w:tcW w:w="312" w:type="pct"/>
            <w:shd w:val="clear" w:color="auto" w:fill="FFFFFF" w:themeFill="background1"/>
            <w:hideMark/>
          </w:tcPr>
          <w:p w14:paraId="67ADB59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w:t>
            </w:r>
            <w:r w:rsidRPr="005F454A">
              <w:rPr>
                <w:rFonts w:asciiTheme="majorBidi" w:hAnsiTheme="majorBidi" w:cstheme="majorBidi"/>
                <w:sz w:val="14"/>
                <w:szCs w:val="14"/>
                <w:lang w:bidi="fa-IR"/>
              </w:rPr>
              <w:noBreakHyphen/>
              <w:t>ROMs, Oxy</w:t>
            </w:r>
            <w:r w:rsidRPr="005F454A">
              <w:rPr>
                <w:rFonts w:asciiTheme="majorBidi" w:hAnsiTheme="majorBidi" w:cstheme="majorBidi"/>
                <w:sz w:val="14"/>
                <w:szCs w:val="14"/>
                <w:lang w:bidi="fa-IR"/>
              </w:rPr>
              <w:noBreakHyphen/>
              <w:t>Adsorbent, TAC</w:t>
            </w:r>
          </w:p>
        </w:tc>
        <w:tc>
          <w:tcPr>
            <w:tcW w:w="401" w:type="pct"/>
            <w:shd w:val="clear" w:color="auto" w:fill="FFFFFF" w:themeFill="background1"/>
            <w:hideMark/>
          </w:tcPr>
          <w:p w14:paraId="0E1C73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w:t>
            </w:r>
            <w:r w:rsidRPr="005F454A">
              <w:rPr>
                <w:rFonts w:asciiTheme="majorBidi" w:hAnsiTheme="majorBidi" w:cstheme="majorBidi"/>
                <w:sz w:val="14"/>
                <w:szCs w:val="14"/>
                <w:lang w:bidi="fa-IR"/>
              </w:rPr>
              <w:noBreakHyphen/>
              <w:t>ROMs decreased significantly by season end (P&lt;0.05); Oxy</w:t>
            </w:r>
            <w:r w:rsidRPr="005F454A">
              <w:rPr>
                <w:rFonts w:asciiTheme="majorBidi" w:hAnsiTheme="majorBidi" w:cstheme="majorBidi"/>
                <w:sz w:val="14"/>
                <w:szCs w:val="14"/>
                <w:lang w:bidi="fa-IR"/>
              </w:rPr>
              <w:noBreakHyphen/>
              <w:t>Adsorbent and TAC unchanged; d</w:t>
            </w:r>
            <w:r w:rsidRPr="005F454A">
              <w:rPr>
                <w:rFonts w:asciiTheme="majorBidi" w:hAnsiTheme="majorBidi" w:cstheme="majorBidi"/>
                <w:sz w:val="14"/>
                <w:szCs w:val="14"/>
                <w:lang w:bidi="fa-IR"/>
              </w:rPr>
              <w:noBreakHyphen/>
              <w:t>ROMs correlated negatively with total playing time (r=−0.44)</w:t>
            </w:r>
          </w:p>
        </w:tc>
        <w:tc>
          <w:tcPr>
            <w:tcW w:w="401" w:type="pct"/>
            <w:shd w:val="clear" w:color="auto" w:fill="FFFFFF" w:themeFill="background1"/>
            <w:hideMark/>
          </w:tcPr>
          <w:p w14:paraId="748E2CB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 full competitive season reduced resting oxidative stress without altering total antioxidant capacity, suggesting improved redox management with higher playing time.</w:t>
            </w:r>
          </w:p>
        </w:tc>
        <w:tc>
          <w:tcPr>
            <w:tcW w:w="312" w:type="pct"/>
            <w:shd w:val="clear" w:color="auto" w:fill="FFFFFF" w:themeFill="background1"/>
            <w:hideMark/>
          </w:tcPr>
          <w:p w14:paraId="0D56D1F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non</w:t>
            </w:r>
            <w:r w:rsidRPr="005F454A">
              <w:rPr>
                <w:rFonts w:asciiTheme="majorBidi" w:hAnsiTheme="majorBidi" w:cstheme="majorBidi"/>
                <w:sz w:val="14"/>
                <w:szCs w:val="14"/>
                <w:lang w:bidi="fa-IR"/>
              </w:rPr>
              <w:noBreakHyphen/>
              <w:t>athlete control; training load not precisely quantified; only resting biomarkers measured.</w:t>
            </w:r>
          </w:p>
        </w:tc>
        <w:tc>
          <w:tcPr>
            <w:tcW w:w="740" w:type="pct"/>
            <w:shd w:val="clear" w:color="auto" w:fill="FFFFFF" w:themeFill="background1"/>
            <w:hideMark/>
          </w:tcPr>
          <w:p w14:paraId="56C17D8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Elite athletes develop long</w:t>
            </w:r>
            <w:r w:rsidRPr="005F454A">
              <w:rPr>
                <w:rFonts w:asciiTheme="majorBidi" w:hAnsiTheme="majorBidi" w:cstheme="majorBidi"/>
                <w:sz w:val="14"/>
                <w:szCs w:val="14"/>
                <w:lang w:bidi="fa-IR"/>
              </w:rPr>
              <w:noBreakHyphen/>
              <w:t>term redox adaptations to their specific training load, reflected in lower baseline oxidative damage over a season.</w:t>
            </w:r>
          </w:p>
        </w:tc>
      </w:tr>
      <w:tr w:rsidR="00A85A7C" w:rsidRPr="005F454A" w14:paraId="27458FA8"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AA439FA" w14:textId="3E954AE3"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 xml:space="preserve">Tong et al. </w:t>
            </w:r>
            <w:r w:rsidRPr="005F454A">
              <w:rPr>
                <w:rFonts w:asciiTheme="majorBidi" w:hAnsiTheme="majorBidi" w:cstheme="majorBidi"/>
                <w:sz w:val="14"/>
                <w:szCs w:val="14"/>
                <w:lang w:bidi="fa-IR"/>
              </w:rPr>
              <w:fldChar w:fldCharType="begin">
                <w:fldData xml:space="preserve">PEVuZE5vdGU+PENpdGU+PEF1dGhvcj5Ub25nPC9BdXRob3I+PFllYXI+MjAxNjwvWWVhcj48UmVj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PEVuZE5vdGU+PENpdGU+PEF1dGhvcj5Ub25nPC9BdXRob3I+PFllYXI+MjAxNjwvWWVhcj48UmVj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(19)</w:t>
            </w:r>
            <w:r w:rsidRPr="005F454A">
              <w:rPr>
                <w:rFonts w:asciiTheme="majorBidi" w:hAnsiTheme="majorBidi" w:cstheme="majorBidi"/>
                <w:sz w:val="14"/>
                <w:szCs w:val="14"/>
                <w:lang w:bidi="fa-IR"/>
              </w:rPr>
              <w:fldChar w:fldCharType="end"/>
            </w:r>
          </w:p>
        </w:tc>
        <w:tc>
          <w:tcPr>
            <w:tcW w:w="156" w:type="pct"/>
            <w:hideMark/>
          </w:tcPr>
          <w:p w14:paraId="1951091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54D7301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China</w:t>
            </w:r>
          </w:p>
        </w:tc>
        <w:tc>
          <w:tcPr>
            <w:tcW w:w="226" w:type="pct"/>
            <w:hideMark/>
          </w:tcPr>
          <w:p w14:paraId="5E5DCA8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Quasi</w:t>
            </w:r>
            <w:r w:rsidRPr="005F454A">
              <w:rPr>
                <w:rFonts w:asciiTheme="majorBidi" w:hAnsiTheme="majorBidi" w:cstheme="majorBidi"/>
                <w:sz w:val="14"/>
                <w:szCs w:val="14"/>
                <w:lang w:bidi="fa-IR"/>
              </w:rPr>
              <w:noBreakHyphen/>
              <w:t>experimental field trial</w:t>
            </w:r>
          </w:p>
        </w:tc>
        <w:tc>
          <w:tcPr>
            <w:tcW w:w="356" w:type="pct"/>
            <w:hideMark/>
          </w:tcPr>
          <w:p w14:paraId="4F2FC93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N=24 professional adolescent athletes (14 males, 10 females); age 15.8±1.2 </w:t>
            </w:r>
            <w:proofErr w:type="spellStart"/>
            <w:r w:rsidRPr="005F454A">
              <w:rPr>
                <w:rFonts w:asciiTheme="majorBidi" w:hAnsiTheme="majorBidi" w:cstheme="majorBidi"/>
                <w:sz w:val="14"/>
                <w:szCs w:val="14"/>
                <w:lang w:bidi="fa-IR"/>
              </w:rPr>
              <w:t>yrs</w:t>
            </w:r>
            <w:proofErr w:type="spellEnd"/>
          </w:p>
        </w:tc>
        <w:tc>
          <w:tcPr>
            <w:tcW w:w="224" w:type="pct"/>
            <w:hideMark/>
          </w:tcPr>
          <w:p w14:paraId="77479FA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Professional adolescent endurance athletes</w:t>
            </w:r>
          </w:p>
        </w:tc>
        <w:tc>
          <w:tcPr>
            <w:tcW w:w="275" w:type="pct"/>
            <w:hideMark/>
          </w:tcPr>
          <w:p w14:paraId="11C4542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Active control athletes training at sea level</w:t>
            </w:r>
          </w:p>
        </w:tc>
        <w:tc>
          <w:tcPr>
            <w:tcW w:w="284" w:type="pct"/>
            <w:hideMark/>
          </w:tcPr>
          <w:p w14:paraId="33DD6CD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w:t>
            </w:r>
            <w:r w:rsidRPr="005F454A">
              <w:rPr>
                <w:rFonts w:asciiTheme="majorBidi" w:hAnsiTheme="majorBidi" w:cstheme="majorBidi"/>
                <w:sz w:val="14"/>
                <w:szCs w:val="14"/>
                <w:lang w:bidi="fa-IR"/>
              </w:rPr>
              <w:noBreakHyphen/>
              <w:t>week endurance training at natural low altitude (850 m) vs sea</w:t>
            </w:r>
            <w:r w:rsidRPr="005F454A">
              <w:rPr>
                <w:rFonts w:asciiTheme="majorBidi" w:hAnsiTheme="majorBidi" w:cstheme="majorBidi"/>
                <w:sz w:val="14"/>
                <w:szCs w:val="14"/>
                <w:lang w:bidi="fa-IR"/>
              </w:rPr>
              <w:noBreakHyphen/>
              <w:t>level training</w:t>
            </w:r>
          </w:p>
        </w:tc>
        <w:tc>
          <w:tcPr>
            <w:tcW w:w="280" w:type="pct"/>
            <w:hideMark/>
          </w:tcPr>
          <w:p w14:paraId="50A5DDB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 weeks; 5–6 days/week</w:t>
            </w:r>
          </w:p>
        </w:tc>
        <w:tc>
          <w:tcPr>
            <w:tcW w:w="298" w:type="pct"/>
            <w:hideMark/>
          </w:tcPr>
          <w:p w14:paraId="0638366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to high (team’s usual endurance program)</w:t>
            </w:r>
          </w:p>
        </w:tc>
        <w:tc>
          <w:tcPr>
            <w:tcW w:w="301" w:type="pct"/>
            <w:hideMark/>
          </w:tcPr>
          <w:p w14:paraId="358C2E11" w14:textId="16ED099A" w:rsidR="00A85A7C" w:rsidRPr="005F454A" w:rsidRDefault="00A85A7C" w:rsidP="002876B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Endurance running</w:t>
            </w:r>
          </w:p>
        </w:tc>
        <w:tc>
          <w:tcPr>
            <w:tcW w:w="312" w:type="pct"/>
            <w:hideMark/>
          </w:tcPr>
          <w:p w14:paraId="5DD0066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MDA, GSH, GSSG, GSH/GSSG ratio, SOD, </w:t>
            </w:r>
            <w:proofErr w:type="spellStart"/>
            <w:r w:rsidRPr="005F454A">
              <w:rPr>
                <w:rFonts w:asciiTheme="majorBidi" w:hAnsiTheme="majorBidi" w:cstheme="majorBidi"/>
                <w:sz w:val="14"/>
                <w:szCs w:val="14"/>
                <w:lang w:bidi="fa-IR"/>
              </w:rPr>
              <w:t>GPx</w:t>
            </w:r>
            <w:proofErr w:type="spellEnd"/>
          </w:p>
        </w:tc>
        <w:tc>
          <w:tcPr>
            <w:tcW w:w="401" w:type="pct"/>
            <w:hideMark/>
          </w:tcPr>
          <w:p w14:paraId="1093BC6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 xml:space="preserve">altitude group: GSSG decreased and GSH/GSSG increased (P&lt;0.05); MDA, GSH, SOD,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unchanged</w:t>
            </w:r>
          </w:p>
        </w:tc>
        <w:tc>
          <w:tcPr>
            <w:tcW w:w="401" w:type="pct"/>
            <w:hideMark/>
          </w:tcPr>
          <w:p w14:paraId="0EAE5F8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altitude endurance training improved blood redox status primarily via a higher GSH/GSSG ratio, indicating enhanced reductive capacity.</w:t>
            </w:r>
          </w:p>
        </w:tc>
        <w:tc>
          <w:tcPr>
            <w:tcW w:w="312" w:type="pct"/>
            <w:hideMark/>
          </w:tcPr>
          <w:p w14:paraId="5292AD4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Quasi</w:t>
            </w:r>
            <w:r w:rsidRPr="005F454A">
              <w:rPr>
                <w:rFonts w:asciiTheme="majorBidi" w:hAnsiTheme="majorBidi" w:cstheme="majorBidi"/>
                <w:sz w:val="14"/>
                <w:szCs w:val="14"/>
                <w:lang w:bidi="fa-IR"/>
              </w:rPr>
              <w:noBreakHyphen/>
              <w:t>experimental design without full randomization; modest altitude; fatigue/overreaching not directly assessed.</w:t>
            </w:r>
          </w:p>
        </w:tc>
        <w:tc>
          <w:tcPr>
            <w:tcW w:w="740" w:type="pct"/>
            <w:hideMark/>
          </w:tcPr>
          <w:p w14:paraId="600E7FB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 xml:space="preserve">term endurance training at natural low altitude can induce </w:t>
            </w:r>
            <w:proofErr w:type="spellStart"/>
            <w:r w:rsidRPr="005F454A">
              <w:rPr>
                <w:rFonts w:asciiTheme="majorBidi" w:hAnsiTheme="majorBidi" w:cstheme="majorBidi"/>
                <w:sz w:val="14"/>
                <w:szCs w:val="14"/>
                <w:lang w:bidi="fa-IR"/>
              </w:rPr>
              <w:t>favourable</w:t>
            </w:r>
            <w:proofErr w:type="spellEnd"/>
            <w:r w:rsidRPr="005F454A">
              <w:rPr>
                <w:rFonts w:asciiTheme="majorBidi" w:hAnsiTheme="majorBidi" w:cstheme="majorBidi"/>
                <w:sz w:val="14"/>
                <w:szCs w:val="14"/>
                <w:lang w:bidi="fa-IR"/>
              </w:rPr>
              <w:t xml:space="preserve"> redox adaptations that enhance oxidative stress handling in adolescent athletes.</w:t>
            </w:r>
          </w:p>
        </w:tc>
      </w:tr>
      <w:tr w:rsidR="00A85A7C" w:rsidRPr="005F454A" w14:paraId="32E1542D"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6E4C8998" w14:textId="01E376E4"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Parker et al.</w:t>
            </w:r>
            <w:r w:rsidRPr="005F454A">
              <w:rPr>
                <w:rFonts w:asciiTheme="majorBidi" w:hAnsiTheme="majorBidi" w:cstheme="majorBidi"/>
                <w:sz w:val="14"/>
                <w:szCs w:val="14"/>
                <w:lang w:bidi="fa-IR"/>
              </w:rPr>
              <w:fldChar w:fldCharType="begin">
                <w:fldData xml:space="preserve">PEVuZE5vdGU+PENpdGU+PEF1dGhvcj5QYXJrZXI8L0F1dGhvcj48WWVhcj4yMDE2PC9ZZWFyPjxS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PEVuZE5vdGU+PENpdGU+PEF1dGhvcj5QYXJrZXI8L0F1dGhvcj48WWVhcj4yMDE2PC9ZZWFyPjxS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(20)</w:t>
            </w:r>
            <w:r w:rsidRPr="005F454A">
              <w:rPr>
                <w:rFonts w:asciiTheme="majorBidi" w:hAnsiTheme="majorBidi" w:cstheme="majorBidi"/>
                <w:sz w:val="14"/>
                <w:szCs w:val="14"/>
                <w:lang w:bidi="fa-IR"/>
              </w:rPr>
              <w:fldChar w:fldCharType="end"/>
            </w:r>
          </w:p>
        </w:tc>
        <w:tc>
          <w:tcPr>
            <w:tcW w:w="156" w:type="pct"/>
            <w:hideMark/>
          </w:tcPr>
          <w:p w14:paraId="0947816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2016</w:t>
            </w:r>
          </w:p>
        </w:tc>
        <w:tc>
          <w:tcPr>
            <w:tcW w:w="155" w:type="pct"/>
            <w:hideMark/>
          </w:tcPr>
          <w:p w14:paraId="173C4FE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Australia</w:t>
            </w:r>
          </w:p>
        </w:tc>
        <w:tc>
          <w:tcPr>
            <w:tcW w:w="226" w:type="pct"/>
            <w:hideMark/>
          </w:tcPr>
          <w:p w14:paraId="7FD2BBB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intervention trial (pre</w:t>
            </w:r>
            <w:r w:rsidRPr="005F454A">
              <w:rPr>
                <w:rFonts w:asciiTheme="majorBidi" w:hAnsiTheme="majorBidi" w:cstheme="majorBidi"/>
                <w:sz w:val="14"/>
                <w:szCs w:val="14"/>
                <w:lang w:bidi="fa-IR"/>
              </w:rPr>
              <w:noBreakHyphen/>
              <w:t>post)</w:t>
            </w:r>
          </w:p>
        </w:tc>
        <w:tc>
          <w:tcPr>
            <w:tcW w:w="356" w:type="pct"/>
            <w:hideMark/>
          </w:tcPr>
          <w:p w14:paraId="52794BE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N=11 middle</w:t>
            </w:r>
            <w:r w:rsidRPr="005F454A">
              <w:rPr>
                <w:rFonts w:asciiTheme="majorBidi" w:hAnsiTheme="majorBidi" w:cstheme="majorBidi"/>
                <w:sz w:val="14"/>
                <w:szCs w:val="14"/>
                <w:lang w:bidi="fa-IR"/>
              </w:rPr>
              <w:noBreakHyphen/>
              <w:t xml:space="preserve">aged obese males; age 58.1±7.1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33.1±4.6 kg/m²</w:t>
            </w:r>
          </w:p>
        </w:tc>
        <w:tc>
          <w:tcPr>
            <w:tcW w:w="224" w:type="pct"/>
            <w:hideMark/>
          </w:tcPr>
          <w:p w14:paraId="1261BBB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Obese middle</w:t>
            </w:r>
            <w:r w:rsidRPr="005F454A">
              <w:rPr>
                <w:rFonts w:asciiTheme="majorBidi" w:hAnsiTheme="majorBidi" w:cstheme="majorBidi"/>
                <w:sz w:val="14"/>
                <w:szCs w:val="14"/>
                <w:lang w:bidi="fa-IR"/>
              </w:rPr>
              <w:noBreakHyphen/>
              <w:t>aged men at risk for insulin resistance/T2D</w:t>
            </w:r>
          </w:p>
        </w:tc>
        <w:tc>
          <w:tcPr>
            <w:tcW w:w="275" w:type="pct"/>
            <w:hideMark/>
          </w:tcPr>
          <w:p w14:paraId="4A6AB99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baseline vs post</w:t>
            </w:r>
            <w:r w:rsidRPr="005F454A">
              <w:rPr>
                <w:rFonts w:asciiTheme="majorBidi" w:hAnsiTheme="majorBidi" w:cstheme="majorBidi"/>
                <w:sz w:val="14"/>
                <w:szCs w:val="14"/>
                <w:lang w:bidi="fa-IR"/>
              </w:rPr>
              <w:noBreakHyphen/>
              <w:t>HIIE</w:t>
            </w:r>
          </w:p>
        </w:tc>
        <w:tc>
          <w:tcPr>
            <w:tcW w:w="284" w:type="pct"/>
            <w:hideMark/>
          </w:tcPr>
          <w:p w14:paraId="7B5F91F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 of high</w:t>
            </w:r>
            <w:r w:rsidRPr="005F454A">
              <w:rPr>
                <w:rFonts w:asciiTheme="majorBidi" w:hAnsiTheme="majorBidi" w:cstheme="majorBidi"/>
                <w:sz w:val="14"/>
                <w:szCs w:val="14"/>
                <w:lang w:bidi="fa-IR"/>
              </w:rPr>
              <w:noBreakHyphen/>
              <w:t>intensity interval exercise (HIIE)</w:t>
            </w:r>
          </w:p>
        </w:tc>
        <w:tc>
          <w:tcPr>
            <w:tcW w:w="280" w:type="pct"/>
            <w:hideMark/>
          </w:tcPr>
          <w:p w14:paraId="1C700AC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bout</w:t>
            </w:r>
          </w:p>
        </w:tc>
        <w:tc>
          <w:tcPr>
            <w:tcW w:w="298" w:type="pct"/>
            <w:hideMark/>
          </w:tcPr>
          <w:p w14:paraId="115A179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interval</w:t>
            </w:r>
          </w:p>
        </w:tc>
        <w:tc>
          <w:tcPr>
            <w:tcW w:w="301" w:type="pct"/>
            <w:hideMark/>
          </w:tcPr>
          <w:p w14:paraId="48479E2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Likely cycling or treadmill (not specified)</w:t>
            </w:r>
          </w:p>
        </w:tc>
        <w:tc>
          <w:tcPr>
            <w:tcW w:w="312" w:type="pct"/>
            <w:hideMark/>
          </w:tcPr>
          <w:p w14:paraId="7E8BDF2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Plasma: SOD, catalase, TBARS, H2O2; muscle: 4</w:t>
            </w:r>
            <w:r w:rsidRPr="005F454A">
              <w:rPr>
                <w:rFonts w:asciiTheme="majorBidi" w:hAnsiTheme="majorBidi" w:cstheme="majorBidi"/>
                <w:sz w:val="14"/>
                <w:szCs w:val="14"/>
                <w:lang w:bidi="fa-IR"/>
              </w:rPr>
              <w:noBreakHyphen/>
              <w:t xml:space="preserve">HNE, p38 MAPK, </w:t>
            </w:r>
            <w:r w:rsidRPr="005F454A">
              <w:rPr>
                <w:rFonts w:asciiTheme="majorBidi" w:hAnsiTheme="majorBidi" w:cstheme="majorBidi"/>
                <w:sz w:val="14"/>
                <w:szCs w:val="14"/>
                <w:lang w:bidi="fa-IR"/>
              </w:rPr>
              <w:lastRenderedPageBreak/>
              <w:t>JNK, NF</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κB</w:t>
            </w:r>
            <w:proofErr w:type="spellEnd"/>
            <w:r w:rsidRPr="005F454A">
              <w:rPr>
                <w:rFonts w:asciiTheme="majorBidi" w:hAnsiTheme="majorBidi" w:cstheme="majorBidi"/>
                <w:sz w:val="14"/>
                <w:szCs w:val="14"/>
                <w:lang w:bidi="fa-IR"/>
              </w:rPr>
              <w:t>, AS160</w:t>
            </w:r>
          </w:p>
        </w:tc>
        <w:tc>
          <w:tcPr>
            <w:tcW w:w="401" w:type="pct"/>
            <w:hideMark/>
          </w:tcPr>
          <w:p w14:paraId="56FD3EA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Insulin sensitivity +34%; plasma catalase +40%; muscle 4</w:t>
            </w:r>
            <w:r w:rsidRPr="005F454A">
              <w:rPr>
                <w:rFonts w:asciiTheme="majorBidi" w:hAnsiTheme="majorBidi" w:cstheme="majorBidi"/>
                <w:sz w:val="14"/>
                <w:szCs w:val="14"/>
                <w:lang w:bidi="fa-IR"/>
              </w:rPr>
              <w:noBreakHyphen/>
              <w:t>HNE +16%; plasma TBARS −20% (all p&lt;0.05)</w:t>
            </w:r>
          </w:p>
        </w:tc>
        <w:tc>
          <w:tcPr>
            <w:tcW w:w="401" w:type="pct"/>
            <w:hideMark/>
          </w:tcPr>
          <w:p w14:paraId="4C5951D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HIIE improved insulin sensitivity alongside a shift toward lower plasma oxidative stress but higher muscle lipid </w:t>
            </w:r>
            <w:r w:rsidRPr="005F454A">
              <w:rPr>
                <w:rFonts w:asciiTheme="majorBidi" w:hAnsiTheme="majorBidi" w:cstheme="majorBidi"/>
                <w:sz w:val="14"/>
                <w:szCs w:val="14"/>
                <w:lang w:bidi="fa-IR"/>
              </w:rPr>
              <w:lastRenderedPageBreak/>
              <w:t>peroxidation and activation of stress</w:t>
            </w:r>
            <w:r w:rsidRPr="005F454A">
              <w:rPr>
                <w:rFonts w:asciiTheme="majorBidi" w:hAnsiTheme="majorBidi" w:cstheme="majorBidi"/>
                <w:sz w:val="14"/>
                <w:szCs w:val="14"/>
                <w:lang w:bidi="fa-IR"/>
              </w:rPr>
              <w:noBreakHyphen/>
              <w:t>activated pathways.</w:t>
            </w:r>
          </w:p>
        </w:tc>
        <w:tc>
          <w:tcPr>
            <w:tcW w:w="312" w:type="pct"/>
            <w:hideMark/>
          </w:tcPr>
          <w:p w14:paraId="19A4FE9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Small sample; acute effects only (≤3 h); exercise mode not </w:t>
            </w:r>
            <w:r w:rsidRPr="005F454A">
              <w:rPr>
                <w:rFonts w:asciiTheme="majorBidi" w:hAnsiTheme="majorBidi" w:cstheme="majorBidi"/>
                <w:sz w:val="14"/>
                <w:szCs w:val="14"/>
                <w:lang w:bidi="fa-IR"/>
              </w:rPr>
              <w:lastRenderedPageBreak/>
              <w:t>explicitly detailed.</w:t>
            </w:r>
          </w:p>
        </w:tc>
        <w:tc>
          <w:tcPr>
            <w:tcW w:w="740" w:type="pct"/>
            <w:hideMark/>
          </w:tcPr>
          <w:p w14:paraId="69C7D91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Post</w:t>
            </w:r>
            <w:r w:rsidRPr="005F454A">
              <w:rPr>
                <w:rFonts w:asciiTheme="majorBidi" w:hAnsiTheme="majorBidi" w:cstheme="majorBidi"/>
                <w:sz w:val="14"/>
                <w:szCs w:val="14"/>
                <w:lang w:bidi="fa-IR"/>
              </w:rPr>
              <w:noBreakHyphen/>
              <w:t>exercise improvements in insulin sensitivity in obese men are likely mediated by redox</w:t>
            </w:r>
            <w:r w:rsidRPr="005F454A">
              <w:rPr>
                <w:rFonts w:asciiTheme="majorBidi" w:hAnsiTheme="majorBidi" w:cstheme="majorBidi"/>
                <w:sz w:val="14"/>
                <w:szCs w:val="14"/>
                <w:lang w:bidi="fa-IR"/>
              </w:rPr>
              <w:noBreakHyphen/>
              <w:t xml:space="preserve">dependent SAPK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 xml:space="preserve"> and altered muscle/plasma oxidative balance.</w:t>
            </w:r>
          </w:p>
        </w:tc>
      </w:tr>
      <w:tr w:rsidR="00A85A7C" w:rsidRPr="005F454A" w14:paraId="15115323"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09671AFE" w14:textId="6258ECEF"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Becatti</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PEVuZE5vdGU+PENpdGU+PEF1dGhvcj5CZWNhdHRpPC9BdXRob3I+PFllYXI+MjAxNzwvWWVhcj48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==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PEVuZE5vdGU+PENpdGU+PEF1dGhvcj5CZWNhdHRpPC9BdXRob3I+PFllYXI+MjAxNzwvWWVhcj48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==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(21)</w:t>
            </w:r>
            <w:r w:rsidRPr="005F454A">
              <w:rPr>
                <w:rFonts w:asciiTheme="majorBidi" w:hAnsiTheme="majorBidi" w:cstheme="majorBidi"/>
                <w:sz w:val="14"/>
                <w:szCs w:val="14"/>
                <w:lang w:bidi="fa-IR"/>
              </w:rPr>
              <w:fldChar w:fldCharType="end"/>
            </w:r>
          </w:p>
        </w:tc>
        <w:tc>
          <w:tcPr>
            <w:tcW w:w="156" w:type="pct"/>
            <w:hideMark/>
          </w:tcPr>
          <w:p w14:paraId="5383312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6B02804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5A01454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Observational longitudinal pre</w:t>
            </w:r>
            <w:r w:rsidRPr="005F454A">
              <w:rPr>
                <w:rFonts w:asciiTheme="majorBidi" w:hAnsiTheme="majorBidi" w:cstheme="majorBidi"/>
                <w:sz w:val="14"/>
                <w:szCs w:val="14"/>
                <w:lang w:bidi="fa-IR"/>
              </w:rPr>
              <w:noBreakHyphen/>
              <w:t>post season trial</w:t>
            </w:r>
          </w:p>
        </w:tc>
        <w:tc>
          <w:tcPr>
            <w:tcW w:w="356" w:type="pct"/>
            <w:hideMark/>
          </w:tcPr>
          <w:p w14:paraId="7DCC2BF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N=25 male elite soccer players; age 20.3±2.4 </w:t>
            </w:r>
            <w:proofErr w:type="spellStart"/>
            <w:r w:rsidRPr="005F454A">
              <w:rPr>
                <w:rFonts w:asciiTheme="majorBidi" w:hAnsiTheme="majorBidi" w:cstheme="majorBidi"/>
                <w:sz w:val="14"/>
                <w:szCs w:val="14"/>
                <w:lang w:bidi="fa-IR"/>
              </w:rPr>
              <w:t>yrs</w:t>
            </w:r>
            <w:proofErr w:type="spellEnd"/>
          </w:p>
        </w:tc>
        <w:tc>
          <w:tcPr>
            <w:tcW w:w="224" w:type="pct"/>
            <w:hideMark/>
          </w:tcPr>
          <w:p w14:paraId="1CC01EF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Professional male soccer players under chronic competitive stress</w:t>
            </w:r>
          </w:p>
        </w:tc>
        <w:tc>
          <w:tcPr>
            <w:tcW w:w="275" w:type="pct"/>
            <w:hideMark/>
          </w:tcPr>
          <w:p w14:paraId="116FC69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comparison (start vs end of season)</w:t>
            </w:r>
          </w:p>
        </w:tc>
        <w:tc>
          <w:tcPr>
            <w:tcW w:w="284" w:type="pct"/>
            <w:hideMark/>
          </w:tcPr>
          <w:p w14:paraId="08233E5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Full competitive soccer season (training + matches)</w:t>
            </w:r>
          </w:p>
        </w:tc>
        <w:tc>
          <w:tcPr>
            <w:tcW w:w="280" w:type="pct"/>
            <w:hideMark/>
          </w:tcPr>
          <w:p w14:paraId="4B1A75A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~9 months; daily training plus weekly matches</w:t>
            </w:r>
          </w:p>
        </w:tc>
        <w:tc>
          <w:tcPr>
            <w:tcW w:w="298" w:type="pct"/>
            <w:hideMark/>
          </w:tcPr>
          <w:p w14:paraId="511F70E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competitive/exhaustive load</w:t>
            </w:r>
          </w:p>
        </w:tc>
        <w:tc>
          <w:tcPr>
            <w:tcW w:w="301" w:type="pct"/>
            <w:hideMark/>
          </w:tcPr>
          <w:p w14:paraId="3E3B892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Soccer training and matches</w:t>
            </w:r>
          </w:p>
        </w:tc>
        <w:tc>
          <w:tcPr>
            <w:tcW w:w="312" w:type="pct"/>
            <w:hideMark/>
          </w:tcPr>
          <w:p w14:paraId="0D09E70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RBC thiols, RBC lipid </w:t>
            </w:r>
            <w:proofErr w:type="spellStart"/>
            <w:r w:rsidRPr="005F454A">
              <w:rPr>
                <w:rFonts w:asciiTheme="majorBidi" w:hAnsiTheme="majorBidi" w:cstheme="majorBidi"/>
                <w:sz w:val="14"/>
                <w:szCs w:val="14"/>
                <w:lang w:bidi="fa-IR"/>
              </w:rPr>
              <w:t>hydroperoxides</w:t>
            </w:r>
            <w:proofErr w:type="spellEnd"/>
            <w:r w:rsidRPr="005F454A">
              <w:rPr>
                <w:rFonts w:asciiTheme="majorBidi" w:hAnsiTheme="majorBidi" w:cstheme="majorBidi"/>
                <w:sz w:val="14"/>
                <w:szCs w:val="14"/>
                <w:lang w:bidi="fa-IR"/>
              </w:rPr>
              <w:t xml:space="preserve"> (LHs), neutrophil total ROS, plasma AOPP, </w:t>
            </w:r>
            <w:proofErr w:type="spellStart"/>
            <w:r w:rsidRPr="005F454A">
              <w:rPr>
                <w:rFonts w:asciiTheme="majorBidi" w:hAnsiTheme="majorBidi" w:cstheme="majorBidi"/>
                <w:sz w:val="14"/>
                <w:szCs w:val="14"/>
                <w:lang w:bidi="fa-IR"/>
              </w:rPr>
              <w:t>cfDNA</w:t>
            </w:r>
            <w:proofErr w:type="spellEnd"/>
            <w:r w:rsidRPr="005F454A">
              <w:rPr>
                <w:rFonts w:asciiTheme="majorBidi" w:hAnsiTheme="majorBidi" w:cstheme="majorBidi"/>
                <w:sz w:val="14"/>
                <w:szCs w:val="14"/>
                <w:lang w:bidi="fa-IR"/>
              </w:rPr>
              <w:t>, TAS</w:t>
            </w:r>
          </w:p>
        </w:tc>
        <w:tc>
          <w:tcPr>
            <w:tcW w:w="401" w:type="pct"/>
            <w:hideMark/>
          </w:tcPr>
          <w:p w14:paraId="4FF0B80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RBC thiols ↓ (17.5→13.7 </w:t>
            </w:r>
            <w:proofErr w:type="spellStart"/>
            <w:r w:rsidRPr="005F454A">
              <w:rPr>
                <w:rFonts w:asciiTheme="majorBidi" w:hAnsiTheme="majorBidi" w:cstheme="majorBidi"/>
                <w:sz w:val="14"/>
                <w:szCs w:val="14"/>
                <w:lang w:bidi="fa-IR"/>
              </w:rPr>
              <w:t>nmol</w:t>
            </w:r>
            <w:proofErr w:type="spellEnd"/>
            <w:r w:rsidRPr="005F454A">
              <w:rPr>
                <w:rFonts w:asciiTheme="majorBidi" w:hAnsiTheme="majorBidi" w:cstheme="majorBidi"/>
                <w:sz w:val="14"/>
                <w:szCs w:val="14"/>
                <w:lang w:bidi="fa-IR"/>
              </w:rPr>
              <w:t xml:space="preserve">/mg, p&lt;0.05); RBC LHs ↑; neutrophil ROS ↑; AOPP ↑; </w:t>
            </w:r>
            <w:proofErr w:type="spellStart"/>
            <w:r w:rsidRPr="005F454A">
              <w:rPr>
                <w:rFonts w:asciiTheme="majorBidi" w:hAnsiTheme="majorBidi" w:cstheme="majorBidi"/>
                <w:sz w:val="14"/>
                <w:szCs w:val="14"/>
                <w:lang w:bidi="fa-IR"/>
              </w:rPr>
              <w:t>cfDNA</w:t>
            </w:r>
            <w:proofErr w:type="spellEnd"/>
            <w:r w:rsidRPr="005F454A">
              <w:rPr>
                <w:rFonts w:asciiTheme="majorBidi" w:hAnsiTheme="majorBidi" w:cstheme="majorBidi"/>
                <w:sz w:val="14"/>
                <w:szCs w:val="14"/>
                <w:lang w:bidi="fa-IR"/>
              </w:rPr>
              <w:t xml:space="preserve"> ↑; TAS unchanged</w:t>
            </w:r>
          </w:p>
        </w:tc>
        <w:tc>
          <w:tcPr>
            <w:tcW w:w="401" w:type="pct"/>
            <w:hideMark/>
          </w:tcPr>
          <w:p w14:paraId="60D1D9F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Season</w:t>
            </w:r>
            <w:r w:rsidRPr="005F454A">
              <w:rPr>
                <w:rFonts w:asciiTheme="majorBidi" w:hAnsiTheme="majorBidi" w:cstheme="majorBidi"/>
                <w:sz w:val="14"/>
                <w:szCs w:val="14"/>
                <w:lang w:bidi="fa-IR"/>
              </w:rPr>
              <w:noBreakHyphen/>
              <w:t xml:space="preserve">long load caused increased oxidative and cellular damage with reduced erythrocyte antioxidant </w:t>
            </w:r>
            <w:proofErr w:type="spellStart"/>
            <w:r w:rsidRPr="005F454A">
              <w:rPr>
                <w:rFonts w:asciiTheme="majorBidi" w:hAnsiTheme="majorBidi" w:cstheme="majorBidi"/>
                <w:sz w:val="14"/>
                <w:szCs w:val="14"/>
                <w:lang w:bidi="fa-IR"/>
              </w:rPr>
              <w:t>defences</w:t>
            </w:r>
            <w:proofErr w:type="spellEnd"/>
            <w:r w:rsidRPr="005F454A">
              <w:rPr>
                <w:rFonts w:asciiTheme="majorBidi" w:hAnsiTheme="majorBidi" w:cstheme="majorBidi"/>
                <w:sz w:val="14"/>
                <w:szCs w:val="14"/>
                <w:lang w:bidi="fa-IR"/>
              </w:rPr>
              <w:t>, without change in total antioxidant status.</w:t>
            </w:r>
          </w:p>
        </w:tc>
        <w:tc>
          <w:tcPr>
            <w:tcW w:w="312" w:type="pct"/>
            <w:hideMark/>
          </w:tcPr>
          <w:p w14:paraId="6DA47DC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external control group; focus on peripheral blood markers only.</w:t>
            </w:r>
          </w:p>
        </w:tc>
        <w:tc>
          <w:tcPr>
            <w:tcW w:w="740" w:type="pct"/>
            <w:hideMark/>
          </w:tcPr>
          <w:p w14:paraId="5A79FDF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 demanding competitive season induces marked redox imbalance and cellular damage in elite soccer players, with depletion of erythrocyte antioxidant reserves.</w:t>
            </w:r>
          </w:p>
        </w:tc>
      </w:tr>
      <w:tr w:rsidR="00A85A7C" w:rsidRPr="005F454A" w14:paraId="6E2E795A"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54AF2E18" w14:textId="2AA840AB"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Bjugstad</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&lt;EndNote&gt;&lt;Cite&gt;&lt;Author&gt;Bjugstad&lt;/Author&gt;&lt;Year&gt;2017&lt;/Year&gt;&lt;RecNum&gt;88&lt;/RecNum&gt;&lt;DisplayText&gt;(22)&lt;/DisplayText&gt;&lt;record&gt;&lt;rec-number&gt;88&lt;/rec-number&gt;&lt;foreign-keys&gt;&lt;key app="EN" db-id="wrf002z59v9zs3eax2p5vwzrrw09vtzrsfpt" timestamp="1770845427"&gt;88&lt;/key&gt;&lt;/foreign-keys&gt;&lt;ref-type name="Journal Article"&gt;17&lt;/ref-type&gt;&lt;contributors&gt;&lt;authors&gt;&lt;author&gt;Bjugstad, K. B.&lt;/author&gt;&lt;author&gt;Gutowski, P.&lt;/author&gt;&lt;author&gt;Pekarek, J.&lt;/author&gt;&lt;author&gt;Bourg, P.&lt;/author&gt;&lt;author&gt;Mains, C. W.&lt;/author&gt;&lt;author&gt;Bar-Or, D.&lt;/author&gt;&lt;/authors&gt;&lt;/contributors&gt;&lt;auth-address&gt;Swedish Medical Center, Trauma Research, Englewood, United States.&amp;#xD;St. Anthony Hospital, Trauma Research, Lakewood, United States.&lt;/auth-address&gt;&lt;titles&gt;&lt;title&gt;Redox Changes in Amateur Race Car Drivers Before and After Racing&lt;/title&gt;&lt;secondary-title&gt;Sports Med Int Open&lt;/secondary-title&gt;&lt;/titles&gt;&lt;pages&gt;E212-e219&lt;/pages&gt;&lt;volume&gt;1&lt;/volume&gt;&lt;number&gt;6&lt;/number&gt;&lt;edition&gt;20171109&lt;/edition&gt;&lt;keywords&gt;&lt;keyword&gt;antioxidant capacity&lt;/keyword&gt;&lt;keyword&gt;car racing&lt;/keyword&gt;&lt;keyword&gt;heart rate&lt;/keyword&gt;&lt;keyword&gt;hypertension&lt;/keyword&gt;&lt;/keywords&gt;&lt;dates&gt;&lt;year&gt;2017&lt;/year&gt;&lt;pub-dates&gt;&lt;date&gt;Oct&lt;/date&gt;&lt;/pub-dates&gt;&lt;/dates&gt;&lt;isbn&gt;2367-1890&lt;/isbn&gt;&lt;accession-num&gt;30539110&lt;/accession-num&gt;&lt;urls&gt;&lt;/urls&gt;&lt;custom1&gt;Conflict of Interest Dr. Bjugstad was a paid employee and Dr. Bar-Or was a paid consultant for Aytu BioScience, Inc. Dr Gutowski is a member of the Porsche Club of America. The remaining co-authors declare that they have no competing interests.&lt;/custom1&gt;&lt;custom2&gt;PMC6226088&lt;/custom2&gt;&lt;electronic-resource-num&gt;10.1055/s-0043-119065&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(22)</w:t>
            </w:r>
            <w:r w:rsidRPr="005F454A">
              <w:rPr>
                <w:rFonts w:asciiTheme="majorBidi" w:hAnsiTheme="majorBidi" w:cstheme="majorBidi"/>
                <w:sz w:val="14"/>
                <w:szCs w:val="14"/>
                <w:lang w:bidi="fa-IR"/>
              </w:rPr>
              <w:fldChar w:fldCharType="end"/>
            </w:r>
          </w:p>
        </w:tc>
        <w:tc>
          <w:tcPr>
            <w:tcW w:w="156" w:type="pct"/>
            <w:hideMark/>
          </w:tcPr>
          <w:p w14:paraId="5F883A6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0834E8D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70D56A2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Observational pre</w:t>
            </w:r>
            <w:r w:rsidRPr="005F454A">
              <w:rPr>
                <w:rFonts w:asciiTheme="majorBidi" w:hAnsiTheme="majorBidi" w:cstheme="majorBidi"/>
                <w:sz w:val="14"/>
                <w:szCs w:val="14"/>
                <w:lang w:bidi="fa-IR"/>
              </w:rPr>
              <w:noBreakHyphen/>
              <w:t>post acute study</w:t>
            </w:r>
          </w:p>
        </w:tc>
        <w:tc>
          <w:tcPr>
            <w:tcW w:w="356" w:type="pct"/>
            <w:hideMark/>
          </w:tcPr>
          <w:p w14:paraId="46554EA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N=23 male amateur race car drivers</w:t>
            </w:r>
          </w:p>
        </w:tc>
        <w:tc>
          <w:tcPr>
            <w:tcW w:w="224" w:type="pct"/>
            <w:hideMark/>
          </w:tcPr>
          <w:p w14:paraId="51B72E6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Amateur race car drivers exposed to acute race stress</w:t>
            </w:r>
          </w:p>
        </w:tc>
        <w:tc>
          <w:tcPr>
            <w:tcW w:w="275" w:type="pct"/>
            <w:hideMark/>
          </w:tcPr>
          <w:p w14:paraId="7B7C78D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pre</w:t>
            </w:r>
            <w:r w:rsidRPr="005F454A">
              <w:rPr>
                <w:rFonts w:asciiTheme="majorBidi" w:hAnsiTheme="majorBidi" w:cstheme="majorBidi"/>
                <w:sz w:val="14"/>
                <w:szCs w:val="14"/>
                <w:lang w:bidi="fa-IR"/>
              </w:rPr>
              <w:noBreakHyphen/>
              <w:t>race vs post</w:t>
            </w:r>
            <w:r w:rsidRPr="005F454A">
              <w:rPr>
                <w:rFonts w:asciiTheme="majorBidi" w:hAnsiTheme="majorBidi" w:cstheme="majorBidi"/>
                <w:sz w:val="14"/>
                <w:szCs w:val="14"/>
                <w:lang w:bidi="fa-IR"/>
              </w:rPr>
              <w:noBreakHyphen/>
              <w:t>race</w:t>
            </w:r>
          </w:p>
        </w:tc>
        <w:tc>
          <w:tcPr>
            <w:tcW w:w="284" w:type="pct"/>
            <w:hideMark/>
          </w:tcPr>
          <w:p w14:paraId="7135A6C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race exposure</w:t>
            </w:r>
          </w:p>
        </w:tc>
        <w:tc>
          <w:tcPr>
            <w:tcW w:w="280" w:type="pct"/>
            <w:hideMark/>
          </w:tcPr>
          <w:p w14:paraId="324B065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race event</w:t>
            </w:r>
          </w:p>
        </w:tc>
        <w:tc>
          <w:tcPr>
            <w:tcW w:w="298" w:type="pct"/>
            <w:hideMark/>
          </w:tcPr>
          <w:p w14:paraId="033E20E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physiological and mental stress</w:t>
            </w:r>
          </w:p>
        </w:tc>
        <w:tc>
          <w:tcPr>
            <w:tcW w:w="301" w:type="pct"/>
            <w:hideMark/>
          </w:tcPr>
          <w:p w14:paraId="0181F33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Race car driving</w:t>
            </w:r>
          </w:p>
        </w:tc>
        <w:tc>
          <w:tcPr>
            <w:tcW w:w="312" w:type="pct"/>
            <w:hideMark/>
          </w:tcPr>
          <w:p w14:paraId="715CA45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Static oxidation</w:t>
            </w:r>
            <w:r w:rsidRPr="005F454A">
              <w:rPr>
                <w:rFonts w:asciiTheme="majorBidi" w:hAnsiTheme="majorBidi" w:cstheme="majorBidi"/>
                <w:sz w:val="14"/>
                <w:szCs w:val="14"/>
                <w:lang w:bidi="fa-IR"/>
              </w:rPr>
              <w:noBreakHyphen/>
              <w:t>reduction potential (</w:t>
            </w:r>
            <w:proofErr w:type="spellStart"/>
            <w:r w:rsidRPr="005F454A">
              <w:rPr>
                <w:rFonts w:asciiTheme="majorBidi" w:hAnsiTheme="majorBidi" w:cstheme="majorBidi"/>
                <w:sz w:val="14"/>
                <w:szCs w:val="14"/>
                <w:lang w:bidi="fa-IR"/>
              </w:rPr>
              <w:t>sORP</w:t>
            </w:r>
            <w:proofErr w:type="spellEnd"/>
            <w:r w:rsidRPr="005F454A">
              <w:rPr>
                <w:rFonts w:asciiTheme="majorBidi" w:hAnsiTheme="majorBidi" w:cstheme="majorBidi"/>
                <w:sz w:val="14"/>
                <w:szCs w:val="14"/>
                <w:lang w:bidi="fa-IR"/>
              </w:rPr>
              <w:t>), antioxidant capacity (AC)</w:t>
            </w:r>
          </w:p>
        </w:tc>
        <w:tc>
          <w:tcPr>
            <w:tcW w:w="401" w:type="pct"/>
            <w:hideMark/>
          </w:tcPr>
          <w:p w14:paraId="0A1A0EF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sORP</w:t>
            </w:r>
            <w:proofErr w:type="spellEnd"/>
            <w:r w:rsidRPr="005F454A">
              <w:rPr>
                <w:rFonts w:asciiTheme="majorBidi" w:hAnsiTheme="majorBidi" w:cstheme="majorBidi"/>
                <w:sz w:val="14"/>
                <w:szCs w:val="14"/>
                <w:lang w:bidi="fa-IR"/>
              </w:rPr>
              <w:t xml:space="preserve"> increased post</w:t>
            </w:r>
            <w:r w:rsidRPr="005F454A">
              <w:rPr>
                <w:rFonts w:asciiTheme="majorBidi" w:hAnsiTheme="majorBidi" w:cstheme="majorBidi"/>
                <w:sz w:val="14"/>
                <w:szCs w:val="14"/>
                <w:lang w:bidi="fa-IR"/>
              </w:rPr>
              <w:noBreakHyphen/>
              <w:t>race (P&lt;0.05); lower pre</w:t>
            </w:r>
            <w:r w:rsidRPr="005F454A">
              <w:rPr>
                <w:rFonts w:asciiTheme="majorBidi" w:hAnsiTheme="majorBidi" w:cstheme="majorBidi"/>
                <w:sz w:val="14"/>
                <w:szCs w:val="14"/>
                <w:lang w:bidi="fa-IR"/>
              </w:rPr>
              <w:noBreakHyphen/>
              <w:t>race AC associated with higher post</w:t>
            </w:r>
            <w:r w:rsidRPr="005F454A">
              <w:rPr>
                <w:rFonts w:asciiTheme="majorBidi" w:hAnsiTheme="majorBidi" w:cstheme="majorBidi"/>
                <w:sz w:val="14"/>
                <w:szCs w:val="14"/>
                <w:lang w:bidi="fa-IR"/>
              </w:rPr>
              <w:noBreakHyphen/>
              <w:t xml:space="preserve">race </w:t>
            </w:r>
            <w:proofErr w:type="spellStart"/>
            <w:r w:rsidRPr="005F454A">
              <w:rPr>
                <w:rFonts w:asciiTheme="majorBidi" w:hAnsiTheme="majorBidi" w:cstheme="majorBidi"/>
                <w:sz w:val="14"/>
                <w:szCs w:val="14"/>
                <w:lang w:bidi="fa-IR"/>
              </w:rPr>
              <w:t>sORP</w:t>
            </w:r>
            <w:proofErr w:type="spellEnd"/>
          </w:p>
        </w:tc>
        <w:tc>
          <w:tcPr>
            <w:tcW w:w="401" w:type="pct"/>
            <w:hideMark/>
          </w:tcPr>
          <w:p w14:paraId="24BC231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racing elevated global pro</w:t>
            </w:r>
            <w:r w:rsidRPr="005F454A">
              <w:rPr>
                <w:rFonts w:asciiTheme="majorBidi" w:hAnsiTheme="majorBidi" w:cstheme="majorBidi"/>
                <w:sz w:val="14"/>
                <w:szCs w:val="14"/>
                <w:lang w:bidi="fa-IR"/>
              </w:rPr>
              <w:noBreakHyphen/>
              <w:t>oxidant status, heart rate and body temperature; redox response depended on baseline BP and antioxidant capacity.</w:t>
            </w:r>
          </w:p>
        </w:tc>
        <w:tc>
          <w:tcPr>
            <w:tcW w:w="312" w:type="pct"/>
            <w:hideMark/>
          </w:tcPr>
          <w:p w14:paraId="609C217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non</w:t>
            </w:r>
            <w:r w:rsidRPr="005F454A">
              <w:rPr>
                <w:rFonts w:asciiTheme="majorBidi" w:hAnsiTheme="majorBidi" w:cstheme="majorBidi"/>
                <w:sz w:val="14"/>
                <w:szCs w:val="14"/>
                <w:lang w:bidi="fa-IR"/>
              </w:rPr>
              <w:noBreakHyphen/>
              <w:t xml:space="preserve">racing control group; </w:t>
            </w:r>
            <w:proofErr w:type="spellStart"/>
            <w:r w:rsidRPr="005F454A">
              <w:rPr>
                <w:rFonts w:asciiTheme="majorBidi" w:hAnsiTheme="majorBidi" w:cstheme="majorBidi"/>
                <w:sz w:val="14"/>
                <w:szCs w:val="14"/>
                <w:lang w:bidi="fa-IR"/>
              </w:rPr>
              <w:t>sORP</w:t>
            </w:r>
            <w:proofErr w:type="spellEnd"/>
            <w:r w:rsidRPr="005F454A">
              <w:rPr>
                <w:rFonts w:asciiTheme="majorBidi" w:hAnsiTheme="majorBidi" w:cstheme="majorBidi"/>
                <w:sz w:val="14"/>
                <w:szCs w:val="14"/>
                <w:lang w:bidi="fa-IR"/>
              </w:rPr>
              <w:t xml:space="preserve"> is a non</w:t>
            </w:r>
            <w:r w:rsidRPr="005F454A">
              <w:rPr>
                <w:rFonts w:asciiTheme="majorBidi" w:hAnsiTheme="majorBidi" w:cstheme="majorBidi"/>
                <w:sz w:val="14"/>
                <w:szCs w:val="14"/>
                <w:lang w:bidi="fa-IR"/>
              </w:rPr>
              <w:noBreakHyphen/>
              <w:t>specific global marker.</w:t>
            </w:r>
          </w:p>
        </w:tc>
        <w:tc>
          <w:tcPr>
            <w:tcW w:w="740" w:type="pct"/>
            <w:hideMark/>
          </w:tcPr>
          <w:p w14:paraId="60BDD8A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The unique combined physical and mental stress of racing substantially alters redox balance, indicating significant physiological and oxidative strain in drivers.</w:t>
            </w:r>
          </w:p>
        </w:tc>
      </w:tr>
      <w:tr w:rsidR="00A85A7C" w:rsidRPr="005F454A" w14:paraId="1243BA4B"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07F2725A" w14:textId="1ED019D7"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Estrela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&lt;EndNote&gt;&lt;Cite&gt;&lt;Author&gt;Estrela&lt;/Author&gt;&lt;Year&gt;2017&lt;/Year&gt;&lt;RecNum&gt;89&lt;/RecNum&gt;&lt;DisplayText&gt;(23)&lt;/DisplayText&gt;&lt;record&gt;&lt;rec-number&gt;89&lt;/rec-number&gt;&lt;foreign-keys&gt;&lt;key app="EN" db-id="wrf002z59v9zs3eax2p5vwzrrw09vtzrsfpt" timestamp="1770845427"&gt;89&lt;/key&gt;&lt;/foreign-keys&gt;&lt;ref-type name="Journal Article"&gt;17&lt;/ref-type&gt;&lt;contributors&gt;&lt;authors&gt;&lt;author&gt;Estrela, A. L.&lt;/author&gt;&lt;author&gt;Zaparte, A.&lt;/author&gt;&lt;author&gt;da Silva, J. D.&lt;/author&gt;&lt;author&gt;Moreira, J. C.&lt;/author&gt;&lt;author&gt;Turner, J. E.&lt;/author&gt;&lt;author&gt;Bauer, M. E.&lt;/author&gt;&lt;/authors&gt;&lt;/contributors&gt;&lt;titles&gt;&lt;title&gt;High Volume Exercise Training in Older Athletes Influences Inflammatory and Redox Responses to Acute Exercise&lt;/title&gt;&lt;secondary-title&gt;J Aging Phys Act&lt;/secondary-title&gt;&lt;/titles&gt;&lt;pages&gt;559-569&lt;/pages&gt;&lt;volume&gt;25&lt;/volume&gt;&lt;number&gt;4&lt;/number&gt;&lt;edition&gt;20170923&lt;/edition&gt;&lt;keywords&gt;&lt;keyword&gt;Aged&lt;/keyword&gt;&lt;keyword&gt;Aging/*physiology&lt;/keyword&gt;&lt;keyword&gt;Athletes&lt;/keyword&gt;&lt;keyword&gt;Biomarkers/analysis/blood&lt;/keyword&gt;&lt;keyword&gt;C-Reactive Protein/*analysis&lt;/keyword&gt;&lt;keyword&gt;Exercise/*physiology&lt;/keyword&gt;&lt;keyword&gt;Exercise Test/methods&lt;/keyword&gt;&lt;keyword&gt;Female&lt;/keyword&gt;&lt;keyword&gt;Humans&lt;/keyword&gt;&lt;keyword&gt;Hydrocortisone/*blood&lt;/keyword&gt;&lt;keyword&gt;Male&lt;/keyword&gt;&lt;keyword&gt;Physical Endurance&lt;/keyword&gt;&lt;keyword&gt;Resistance Training/methods&lt;/keyword&gt;&lt;keyword&gt;Running/physiology&lt;/keyword&gt;&lt;keyword&gt;Statistics as Topic&lt;/keyword&gt;&lt;keyword&gt;Testosterone/*analysis&lt;/keyword&gt;&lt;keyword&gt;Tumor Necrosis Factor-alpha/*blood&lt;/keyword&gt;&lt;keyword&gt;aging&lt;/keyword&gt;&lt;keyword&gt;cortisol&lt;/keyword&gt;&lt;keyword&gt;cytokines&lt;/keyword&gt;&lt;keyword&gt;exercise training&lt;/keyword&gt;&lt;keyword&gt;redox&lt;/keyword&gt;&lt;keyword&gt;testosterone&lt;/keyword&gt;&lt;/keywords&gt;&lt;dates&gt;&lt;year&gt;2017&lt;/year&gt;&lt;pub-dates&gt;&lt;date&gt;Oct 1&lt;/date&gt;&lt;/pub-dates&gt;&lt;/dates&gt;&lt;isbn&gt;1063-8652&lt;/isbn&gt;&lt;accession-num&gt;28181836&lt;/accession-num&gt;&lt;urls&gt;&lt;/urls&gt;&lt;electronic-resource-num&gt;10.1123/japa.2016-0219&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(23)</w:t>
            </w:r>
            <w:r w:rsidRPr="005F454A">
              <w:rPr>
                <w:rFonts w:asciiTheme="majorBidi" w:hAnsiTheme="majorBidi" w:cstheme="majorBidi"/>
                <w:sz w:val="14"/>
                <w:szCs w:val="14"/>
                <w:lang w:bidi="fa-IR"/>
              </w:rPr>
              <w:fldChar w:fldCharType="end"/>
            </w:r>
          </w:p>
        </w:tc>
        <w:tc>
          <w:tcPr>
            <w:tcW w:w="156" w:type="pct"/>
            <w:hideMark/>
          </w:tcPr>
          <w:p w14:paraId="7B19958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1F8A23A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1187703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Comparative study of high</w:t>
            </w:r>
            <w:r w:rsidRPr="005F454A">
              <w:rPr>
                <w:rFonts w:asciiTheme="majorBidi" w:hAnsiTheme="majorBidi" w:cstheme="majorBidi"/>
                <w:sz w:val="14"/>
                <w:szCs w:val="14"/>
                <w:lang w:bidi="fa-IR"/>
              </w:rPr>
              <w:noBreakHyphen/>
              <w:t xml:space="preserve"> vs low</w:t>
            </w:r>
            <w:r w:rsidRPr="005F454A">
              <w:rPr>
                <w:rFonts w:asciiTheme="majorBidi" w:hAnsiTheme="majorBidi" w:cstheme="majorBidi"/>
                <w:sz w:val="14"/>
                <w:szCs w:val="14"/>
                <w:lang w:bidi="fa-IR"/>
              </w:rPr>
              <w:noBreakHyphen/>
              <w:t>volume training groups</w:t>
            </w:r>
          </w:p>
        </w:tc>
        <w:tc>
          <w:tcPr>
            <w:tcW w:w="356" w:type="pct"/>
            <w:hideMark/>
          </w:tcPr>
          <w:p w14:paraId="13E831E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N=40 older endurance athletes (HVG n=19, LVG n=21); ≥60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marathon runners, both sexes</w:t>
            </w:r>
          </w:p>
        </w:tc>
        <w:tc>
          <w:tcPr>
            <w:tcW w:w="224" w:type="pct"/>
            <w:hideMark/>
          </w:tcPr>
          <w:p w14:paraId="4DCEB7B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Older highly trained endurance athletes</w:t>
            </w:r>
          </w:p>
        </w:tc>
        <w:tc>
          <w:tcPr>
            <w:tcW w:w="275" w:type="pct"/>
            <w:hideMark/>
          </w:tcPr>
          <w:p w14:paraId="0E6BCB8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Lower</w:t>
            </w:r>
            <w:r w:rsidRPr="005F454A">
              <w:rPr>
                <w:rFonts w:asciiTheme="majorBidi" w:hAnsiTheme="majorBidi" w:cstheme="majorBidi"/>
                <w:sz w:val="14"/>
                <w:szCs w:val="14"/>
                <w:lang w:bidi="fa-IR"/>
              </w:rPr>
              <w:noBreakHyphen/>
              <w:t>volume group (LVG) vs higher</w:t>
            </w:r>
            <w:r w:rsidRPr="005F454A">
              <w:rPr>
                <w:rFonts w:asciiTheme="majorBidi" w:hAnsiTheme="majorBidi" w:cstheme="majorBidi"/>
                <w:sz w:val="14"/>
                <w:szCs w:val="14"/>
                <w:lang w:bidi="fa-IR"/>
              </w:rPr>
              <w:noBreakHyphen/>
              <w:t>volume group (HVG)</w:t>
            </w:r>
          </w:p>
        </w:tc>
        <w:tc>
          <w:tcPr>
            <w:tcW w:w="284" w:type="pct"/>
            <w:hideMark/>
          </w:tcPr>
          <w:p w14:paraId="586C4CF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Habitual training volume: HVG ~480 min/week vs LVG ~240 min/week; two acute maximal tests</w:t>
            </w:r>
          </w:p>
        </w:tc>
        <w:tc>
          <w:tcPr>
            <w:tcW w:w="280" w:type="pct"/>
            <w:hideMark/>
          </w:tcPr>
          <w:p w14:paraId="4DD185C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Habitual training chronic; two maximal bouts 4 h apart</w:t>
            </w:r>
          </w:p>
        </w:tc>
        <w:tc>
          <w:tcPr>
            <w:tcW w:w="298" w:type="pct"/>
            <w:hideMark/>
          </w:tcPr>
          <w:p w14:paraId="7A0632A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 ramp protocol to exhaustion</w:t>
            </w:r>
          </w:p>
        </w:tc>
        <w:tc>
          <w:tcPr>
            <w:tcW w:w="301" w:type="pct"/>
            <w:hideMark/>
          </w:tcPr>
          <w:p w14:paraId="5AD136A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running</w:t>
            </w:r>
          </w:p>
        </w:tc>
        <w:tc>
          <w:tcPr>
            <w:tcW w:w="312" w:type="pct"/>
            <w:hideMark/>
          </w:tcPr>
          <w:p w14:paraId="272BBC8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Protein carbonyls, total thiols (</w:t>
            </w:r>
            <w:r w:rsidRPr="005F454A">
              <w:rPr>
                <w:rFonts w:asciiTheme="majorBidi" w:hAnsiTheme="majorBidi" w:cstheme="majorBidi"/>
                <w:sz w:val="14"/>
                <w:szCs w:val="14"/>
                <w:lang w:bidi="fa-IR"/>
              </w:rPr>
              <w:noBreakHyphen/>
              <w:t xml:space="preserve">SH), SOD,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CRP, TNF</w:t>
            </w:r>
            <w:r w:rsidRPr="005F454A">
              <w:rPr>
                <w:rFonts w:asciiTheme="majorBidi" w:hAnsiTheme="majorBidi" w:cstheme="majorBidi"/>
                <w:sz w:val="14"/>
                <w:szCs w:val="14"/>
                <w:lang w:bidi="fa-IR"/>
              </w:rPr>
              <w:noBreakHyphen/>
              <w:t>α, IL</w:t>
            </w:r>
            <w:r w:rsidRPr="005F454A">
              <w:rPr>
                <w:rFonts w:asciiTheme="majorBidi" w:hAnsiTheme="majorBidi" w:cstheme="majorBidi"/>
                <w:sz w:val="14"/>
                <w:szCs w:val="14"/>
                <w:lang w:bidi="fa-IR"/>
              </w:rPr>
              <w:noBreakHyphen/>
              <w:t>6</w:t>
            </w:r>
          </w:p>
        </w:tc>
        <w:tc>
          <w:tcPr>
            <w:tcW w:w="401" w:type="pct"/>
            <w:hideMark/>
          </w:tcPr>
          <w:p w14:paraId="53EB6E0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At rest, LVG had higher CRP and protein carbonyls; acute CRP rise and thiol depletion were greater in LVG than HVG</w:t>
            </w:r>
          </w:p>
        </w:tc>
        <w:tc>
          <w:tcPr>
            <w:tcW w:w="401" w:type="pct"/>
            <w:hideMark/>
          </w:tcPr>
          <w:p w14:paraId="09E952E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Higher habitual training volume associated with better basal inflammatory/redox profile and a smaller, more controlled response to acute maximal exercise.</w:t>
            </w:r>
          </w:p>
        </w:tc>
        <w:tc>
          <w:tcPr>
            <w:tcW w:w="312" w:type="pct"/>
            <w:hideMark/>
          </w:tcPr>
          <w:p w14:paraId="571EE0A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inactive control; diet not controlled; observational comparison of training volume.</w:t>
            </w:r>
          </w:p>
        </w:tc>
        <w:tc>
          <w:tcPr>
            <w:tcW w:w="740" w:type="pct"/>
            <w:hideMark/>
          </w:tcPr>
          <w:p w14:paraId="569E4ED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Regular high</w:t>
            </w:r>
            <w:r w:rsidRPr="005F454A">
              <w:rPr>
                <w:rFonts w:asciiTheme="majorBidi" w:hAnsiTheme="majorBidi" w:cstheme="majorBidi"/>
                <w:sz w:val="14"/>
                <w:szCs w:val="14"/>
                <w:lang w:bidi="fa-IR"/>
              </w:rPr>
              <w:noBreakHyphen/>
              <w:t>volume endurance training in older athletes confers superior basal redox/inflammatory status and protection against excessive oxidative/inflammatory responses to maximal exercise.</w:t>
            </w:r>
          </w:p>
        </w:tc>
      </w:tr>
      <w:tr w:rsidR="00A85A7C" w:rsidRPr="005F454A" w14:paraId="7B5CF5FE"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4B4E9275" w14:textId="2411B90E"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Georgescu</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PEVuZE5vdGU+PENpdGU+PEF1dGhvcj5HZW9yZ2VzY3U8L0F1dGhvcj48WWVhcj4yMDE3PC9ZZWFy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==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PEVuZE5vdGU+PENpdGU+PEF1dGhvcj5HZW9yZ2VzY3U8L0F1dGhvcj48WWVhcj4yMDE3PC9ZZWFy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==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(24)</w:t>
            </w:r>
            <w:r w:rsidRPr="005F454A">
              <w:rPr>
                <w:rFonts w:asciiTheme="majorBidi" w:hAnsiTheme="majorBidi" w:cstheme="majorBidi"/>
                <w:sz w:val="14"/>
                <w:szCs w:val="14"/>
                <w:lang w:bidi="fa-IR"/>
              </w:rPr>
              <w:fldChar w:fldCharType="end"/>
            </w:r>
          </w:p>
        </w:tc>
        <w:tc>
          <w:tcPr>
            <w:tcW w:w="156" w:type="pct"/>
            <w:hideMark/>
          </w:tcPr>
          <w:p w14:paraId="205569B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07C5A22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43EB1BC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counterbalanced crossover trial</w:t>
            </w:r>
          </w:p>
        </w:tc>
        <w:tc>
          <w:tcPr>
            <w:tcW w:w="356" w:type="pct"/>
            <w:hideMark/>
          </w:tcPr>
          <w:p w14:paraId="2D96223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men and women (exact N not specified here)</w:t>
            </w:r>
          </w:p>
        </w:tc>
        <w:tc>
          <w:tcPr>
            <w:tcW w:w="224" w:type="pct"/>
            <w:hideMark/>
          </w:tcPr>
          <w:p w14:paraId="73ABB8A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Recreationally active adults</w:t>
            </w:r>
          </w:p>
        </w:tc>
        <w:tc>
          <w:tcPr>
            <w:tcW w:w="275" w:type="pct"/>
            <w:hideMark/>
          </w:tcPr>
          <w:p w14:paraId="1DD6BCC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Euhydration</w:t>
            </w:r>
            <w:proofErr w:type="spellEnd"/>
            <w:r w:rsidRPr="005F454A">
              <w:rPr>
                <w:rFonts w:asciiTheme="majorBidi" w:hAnsiTheme="majorBidi" w:cstheme="majorBidi"/>
                <w:sz w:val="14"/>
                <w:szCs w:val="14"/>
                <w:lang w:bidi="fa-IR"/>
              </w:rPr>
              <w:t xml:space="preserve"> (exercise with water ingestion)</w:t>
            </w:r>
          </w:p>
        </w:tc>
        <w:tc>
          <w:tcPr>
            <w:tcW w:w="284" w:type="pct"/>
            <w:hideMark/>
          </w:tcPr>
          <w:p w14:paraId="5213D78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Exercise leading to dehydration (no fluid) vs </w:t>
            </w:r>
            <w:proofErr w:type="spellStart"/>
            <w:r w:rsidRPr="005F454A">
              <w:rPr>
                <w:rFonts w:asciiTheme="majorBidi" w:hAnsiTheme="majorBidi" w:cstheme="majorBidi"/>
                <w:sz w:val="14"/>
                <w:szCs w:val="14"/>
                <w:lang w:bidi="fa-IR"/>
              </w:rPr>
              <w:t>euhydrated</w:t>
            </w:r>
            <w:proofErr w:type="spellEnd"/>
            <w:r w:rsidRPr="005F454A">
              <w:rPr>
                <w:rFonts w:asciiTheme="majorBidi" w:hAnsiTheme="majorBidi" w:cstheme="majorBidi"/>
                <w:sz w:val="14"/>
                <w:szCs w:val="14"/>
                <w:lang w:bidi="fa-IR"/>
              </w:rPr>
              <w:t xml:space="preserve"> exercise</w:t>
            </w:r>
          </w:p>
        </w:tc>
        <w:tc>
          <w:tcPr>
            <w:tcW w:w="280" w:type="pct"/>
            <w:hideMark/>
          </w:tcPr>
          <w:p w14:paraId="5E3F742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~60</w:t>
            </w:r>
            <w:r w:rsidRPr="005F454A">
              <w:rPr>
                <w:rFonts w:asciiTheme="majorBidi" w:hAnsiTheme="majorBidi" w:cstheme="majorBidi"/>
                <w:sz w:val="14"/>
                <w:szCs w:val="14"/>
                <w:lang w:bidi="fa-IR"/>
              </w:rPr>
              <w:noBreakHyphen/>
              <w:t>min cycling bouts; two sessions with washout</w:t>
            </w:r>
          </w:p>
        </w:tc>
        <w:tc>
          <w:tcPr>
            <w:tcW w:w="298" w:type="pct"/>
            <w:hideMark/>
          </w:tcPr>
          <w:p w14:paraId="435926B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to high (set to induce ~3% body</w:t>
            </w:r>
            <w:r w:rsidRPr="005F454A">
              <w:rPr>
                <w:rFonts w:asciiTheme="majorBidi" w:hAnsiTheme="majorBidi" w:cstheme="majorBidi"/>
                <w:sz w:val="14"/>
                <w:szCs w:val="14"/>
                <w:lang w:bidi="fa-IR"/>
              </w:rPr>
              <w:noBreakHyphen/>
              <w:t>mass loss in dehydration trial)</w:t>
            </w:r>
          </w:p>
        </w:tc>
        <w:tc>
          <w:tcPr>
            <w:tcW w:w="301" w:type="pct"/>
            <w:hideMark/>
          </w:tcPr>
          <w:p w14:paraId="4E2FD7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1C5FEF1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MDA, protein carbonyls (PC), TAC (</w:t>
            </w:r>
            <w:proofErr w:type="spellStart"/>
            <w:r w:rsidRPr="005F454A">
              <w:rPr>
                <w:rFonts w:asciiTheme="majorBidi" w:hAnsiTheme="majorBidi" w:cstheme="majorBidi"/>
                <w:sz w:val="14"/>
                <w:szCs w:val="14"/>
                <w:lang w:bidi="fa-IR"/>
              </w:rPr>
              <w:t>Trolox</w:t>
            </w:r>
            <w:proofErr w:type="spellEnd"/>
            <w:r w:rsidRPr="005F454A">
              <w:rPr>
                <w:rFonts w:asciiTheme="majorBidi" w:hAnsiTheme="majorBidi" w:cstheme="majorBidi"/>
                <w:sz w:val="14"/>
                <w:szCs w:val="14"/>
                <w:lang w:bidi="fa-IR"/>
              </w:rPr>
              <w:t xml:space="preserve"> equivalents)</w:t>
            </w:r>
          </w:p>
        </w:tc>
        <w:tc>
          <w:tcPr>
            <w:tcW w:w="401" w:type="pct"/>
            <w:hideMark/>
          </w:tcPr>
          <w:p w14:paraId="2763E8E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Dehydration: MDA +~18%, PC +~8.5%, TAC +~21%; </w:t>
            </w:r>
            <w:proofErr w:type="spellStart"/>
            <w:r w:rsidRPr="005F454A">
              <w:rPr>
                <w:rFonts w:asciiTheme="majorBidi" w:hAnsiTheme="majorBidi" w:cstheme="majorBidi"/>
                <w:sz w:val="14"/>
                <w:szCs w:val="14"/>
                <w:lang w:bidi="fa-IR"/>
              </w:rPr>
              <w:t>euhydration</w:t>
            </w:r>
            <w:proofErr w:type="spellEnd"/>
            <w:r w:rsidRPr="005F454A">
              <w:rPr>
                <w:rFonts w:asciiTheme="majorBidi" w:hAnsiTheme="majorBidi" w:cstheme="majorBidi"/>
                <w:sz w:val="14"/>
                <w:szCs w:val="14"/>
                <w:lang w:bidi="fa-IR"/>
              </w:rPr>
              <w:t>: minimal/no significant changes</w:t>
            </w:r>
          </w:p>
        </w:tc>
        <w:tc>
          <w:tcPr>
            <w:tcW w:w="401" w:type="pct"/>
            <w:hideMark/>
          </w:tcPr>
          <w:p w14:paraId="3EE9909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Exercise</w:t>
            </w:r>
            <w:r w:rsidRPr="005F454A">
              <w:rPr>
                <w:rFonts w:asciiTheme="majorBidi" w:hAnsiTheme="majorBidi" w:cstheme="majorBidi"/>
                <w:sz w:val="14"/>
                <w:szCs w:val="14"/>
                <w:lang w:bidi="fa-IR"/>
              </w:rPr>
              <w:noBreakHyphen/>
              <w:t>induced dehydration (3% body</w:t>
            </w:r>
            <w:r w:rsidRPr="005F454A">
              <w:rPr>
                <w:rFonts w:asciiTheme="majorBidi" w:hAnsiTheme="majorBidi" w:cstheme="majorBidi"/>
                <w:sz w:val="14"/>
                <w:szCs w:val="14"/>
                <w:lang w:bidi="fa-IR"/>
              </w:rPr>
              <w:noBreakHyphen/>
              <w:t>mass loss) increased both oxidative damage (MDA, PC) and antioxidant capacity (TAC), whereas maintaining hydration prevented these changes.</w:t>
            </w:r>
          </w:p>
        </w:tc>
        <w:tc>
          <w:tcPr>
            <w:tcW w:w="312" w:type="pct"/>
            <w:hideMark/>
          </w:tcPr>
          <w:p w14:paraId="215D126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Lab cycling may not reflect real</w:t>
            </w:r>
            <w:r w:rsidRPr="005F454A">
              <w:rPr>
                <w:rFonts w:asciiTheme="majorBidi" w:hAnsiTheme="majorBidi" w:cstheme="majorBidi"/>
                <w:sz w:val="14"/>
                <w:szCs w:val="14"/>
                <w:lang w:bidi="fa-IR"/>
              </w:rPr>
              <w:noBreakHyphen/>
              <w:t>world exercise conditions fully.</w:t>
            </w:r>
          </w:p>
        </w:tc>
        <w:tc>
          <w:tcPr>
            <w:tcW w:w="740" w:type="pct"/>
            <w:hideMark/>
          </w:tcPr>
          <w:p w14:paraId="0A97C49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Dehydration during exercise exacerbates oxidative stress and mobilization of antioxidant </w:t>
            </w:r>
            <w:proofErr w:type="spellStart"/>
            <w:r w:rsidRPr="005F454A">
              <w:rPr>
                <w:rFonts w:asciiTheme="majorBidi" w:hAnsiTheme="majorBidi" w:cstheme="majorBidi"/>
                <w:sz w:val="14"/>
                <w:szCs w:val="14"/>
                <w:lang w:bidi="fa-IR"/>
              </w:rPr>
              <w:t>defences</w:t>
            </w:r>
            <w:proofErr w:type="spellEnd"/>
            <w:r w:rsidRPr="005F454A">
              <w:rPr>
                <w:rFonts w:asciiTheme="majorBidi" w:hAnsiTheme="majorBidi" w:cstheme="majorBidi"/>
                <w:sz w:val="14"/>
                <w:szCs w:val="14"/>
                <w:lang w:bidi="fa-IR"/>
              </w:rPr>
              <w:t>; adequate fluid intake effectively attenuates exercise</w:t>
            </w:r>
            <w:r w:rsidRPr="005F454A">
              <w:rPr>
                <w:rFonts w:asciiTheme="majorBidi" w:hAnsiTheme="majorBidi" w:cstheme="majorBidi"/>
                <w:sz w:val="14"/>
                <w:szCs w:val="14"/>
                <w:lang w:bidi="fa-IR"/>
              </w:rPr>
              <w:noBreakHyphen/>
              <w:t>induced oxidative stress.</w:t>
            </w:r>
          </w:p>
        </w:tc>
      </w:tr>
      <w:tr w:rsidR="00A85A7C" w:rsidRPr="005F454A" w14:paraId="5E3171DF"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38561320" w14:textId="15010CAC"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González</w:t>
            </w:r>
            <w:r w:rsidRPr="005F454A">
              <w:rPr>
                <w:rFonts w:asciiTheme="majorBidi" w:hAnsiTheme="majorBidi" w:cstheme="majorBidi"/>
                <w:b w:val="0"/>
                <w:bCs w:val="0"/>
                <w:sz w:val="14"/>
                <w:szCs w:val="14"/>
                <w:lang w:bidi="fa-IR"/>
              </w:rPr>
              <w:noBreakHyphen/>
            </w:r>
            <w:proofErr w:type="spellStart"/>
            <w:r w:rsidRPr="005F454A">
              <w:rPr>
                <w:rFonts w:asciiTheme="majorBidi" w:hAnsiTheme="majorBidi" w:cstheme="majorBidi"/>
                <w:b w:val="0"/>
                <w:bCs w:val="0"/>
                <w:sz w:val="14"/>
                <w:szCs w:val="14"/>
                <w:lang w:bidi="fa-IR"/>
              </w:rPr>
              <w:t>Garrido</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&lt;EndNote&gt;&lt;Cite&gt;&lt;Author&gt;González-Garrido&lt;/Author&gt;&lt;Year&gt;2017&lt;/Year&gt;&lt;RecNum&gt;91&lt;/RecNum&gt;&lt;DisplayText&gt;(25)&lt;/DisplayText&gt;&lt;record&gt;&lt;rec-number&gt;91&lt;/rec-number&gt;&lt;foreign-keys&gt;&lt;key app="EN" db-id="wrf002z59v9zs3eax2p5vwzrrw09vtzrsfpt" timestamp="1770845427"&gt;91&lt;/key&gt;&lt;/foreign-keys&gt;&lt;ref-type name="Journal Article"&gt;17&lt;/ref-type&gt;&lt;contributors&gt;&lt;authors&gt;&lt;author&gt;González-Garrido, J. A.&lt;/author&gt;&lt;author&gt;García-Sánchez, J. R.&lt;/author&gt;&lt;author&gt;Garrido-Llanos, S.&lt;/author&gt;&lt;author&gt;Olivares-Corichi, I. M.&lt;/author&gt;&lt;/authors&gt;&lt;/contributors&gt;&lt;auth-address&gt;School of Medicine, Polytechnic National Institute, México City, México.&amp;#xD;Department of Biochemistry, General Yanga Hospital, Córdoba, Veracruz, México.&amp;#xD;School of Medicine, Polytechnic National Institute, México City, México - iolivares@ipn.mx.&lt;/auth-address&gt;&lt;titles&gt;&lt;title&gt;An association of cocoa consumption with improved physical fitness and decreased muscle damage and oxidative stress in athletes&lt;/title&gt;&lt;secondary-title&gt;J Sports Med Phys Fitness&lt;/secondary-title&gt;&lt;/titles&gt;&lt;pages&gt;441-447&lt;/pages&gt;&lt;volume&gt;57&lt;/volume&gt;&lt;number&gt;4&lt;/number&gt;&lt;edition&gt;20151202&lt;/edition&gt;&lt;keywords&gt;&lt;keyword&gt;Adolescent&lt;/keyword&gt;&lt;keyword&gt;Antioxidants/*pharmacology&lt;/keyword&gt;&lt;keyword&gt;*Athletes&lt;/keyword&gt;&lt;keyword&gt;Athletic Performance/*physiology&lt;/keyword&gt;&lt;keyword&gt;Biomarkers/metabolism&lt;/keyword&gt;&lt;keyword&gt;Case-Control Studies&lt;/keyword&gt;&lt;keyword&gt;*Chocolate&lt;/keyword&gt;&lt;keyword&gt;Exercise/physiology&lt;/keyword&gt;&lt;keyword&gt;Humans&lt;/keyword&gt;&lt;keyword&gt;Male&lt;/keyword&gt;&lt;keyword&gt;Oxidation-Reduction/drug effects&lt;/keyword&gt;&lt;keyword&gt;Oxidative Stress/*drug effects&lt;/keyword&gt;&lt;keyword&gt;Physical Fitness/*physiology&lt;/keyword&gt;&lt;keyword&gt;Soccer/*physiology&lt;/keyword&gt;&lt;keyword&gt;Young Adult&lt;/keyword&gt;&lt;/keywords&gt;&lt;dates&gt;&lt;year&gt;2017&lt;/year&gt;&lt;pub-dates&gt;&lt;date&gt;Apr&lt;/date&gt;&lt;/pub-dates&gt;&lt;/dates&gt;&lt;isbn&gt;0022-4707&lt;/isbn&gt;&lt;accession-num&gt;26632851&lt;/accession-num&gt;&lt;urls&gt;&lt;/urls&gt;&lt;electronic-resource-num&gt;10.23736/s0022-4707.16.06032-1&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(25)</w:t>
            </w:r>
            <w:r w:rsidRPr="005F454A">
              <w:rPr>
                <w:rFonts w:asciiTheme="majorBidi" w:hAnsiTheme="majorBidi" w:cstheme="majorBidi"/>
                <w:sz w:val="14"/>
                <w:szCs w:val="14"/>
                <w:lang w:bidi="fa-IR"/>
              </w:rPr>
              <w:fldChar w:fldCharType="end"/>
            </w:r>
          </w:p>
        </w:tc>
        <w:tc>
          <w:tcPr>
            <w:tcW w:w="156" w:type="pct"/>
            <w:hideMark/>
          </w:tcPr>
          <w:p w14:paraId="5928843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0265512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Mexico</w:t>
            </w:r>
          </w:p>
        </w:tc>
        <w:tc>
          <w:tcPr>
            <w:tcW w:w="226" w:type="pct"/>
            <w:hideMark/>
          </w:tcPr>
          <w:p w14:paraId="03E6315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 xml:space="preserve">randomized </w:t>
            </w:r>
            <w:r w:rsidRPr="005F454A">
              <w:rPr>
                <w:rFonts w:asciiTheme="majorBidi" w:hAnsiTheme="majorBidi" w:cstheme="majorBidi"/>
                <w:sz w:val="14"/>
                <w:szCs w:val="14"/>
                <w:lang w:bidi="fa-IR"/>
              </w:rPr>
              <w:lastRenderedPageBreak/>
              <w:t>pre</w:t>
            </w:r>
            <w:r w:rsidRPr="005F454A">
              <w:rPr>
                <w:rFonts w:asciiTheme="majorBidi" w:hAnsiTheme="majorBidi" w:cstheme="majorBidi"/>
                <w:sz w:val="14"/>
                <w:szCs w:val="14"/>
                <w:lang w:bidi="fa-IR"/>
              </w:rPr>
              <w:noBreakHyphen/>
              <w:t>post case</w:t>
            </w:r>
            <w:r w:rsidRPr="005F454A">
              <w:rPr>
                <w:rFonts w:asciiTheme="majorBidi" w:hAnsiTheme="majorBidi" w:cstheme="majorBidi"/>
                <w:sz w:val="14"/>
                <w:szCs w:val="14"/>
                <w:lang w:bidi="fa-IR"/>
              </w:rPr>
              <w:noBreakHyphen/>
              <w:t>control–type study</w:t>
            </w:r>
          </w:p>
        </w:tc>
        <w:tc>
          <w:tcPr>
            <w:tcW w:w="356" w:type="pct"/>
            <w:hideMark/>
          </w:tcPr>
          <w:p w14:paraId="30FF7BA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N=15 male professional soccer </w:t>
            </w:r>
            <w:r w:rsidRPr="005F454A">
              <w:rPr>
                <w:rFonts w:asciiTheme="majorBidi" w:hAnsiTheme="majorBidi" w:cstheme="majorBidi"/>
                <w:sz w:val="14"/>
                <w:szCs w:val="14"/>
                <w:lang w:bidi="fa-IR"/>
              </w:rPr>
              <w:lastRenderedPageBreak/>
              <w:t xml:space="preserve">players; age 15–19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xml:space="preserve"> (median 17.0±1.11)</w:t>
            </w:r>
          </w:p>
        </w:tc>
        <w:tc>
          <w:tcPr>
            <w:tcW w:w="224" w:type="pct"/>
            <w:hideMark/>
          </w:tcPr>
          <w:p w14:paraId="5436694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Young highly trained </w:t>
            </w:r>
            <w:r w:rsidRPr="005F454A">
              <w:rPr>
                <w:rFonts w:asciiTheme="majorBidi" w:hAnsiTheme="majorBidi" w:cstheme="majorBidi"/>
                <w:sz w:val="14"/>
                <w:szCs w:val="14"/>
                <w:lang w:bidi="fa-IR"/>
              </w:rPr>
              <w:lastRenderedPageBreak/>
              <w:t>professional soccer players</w:t>
            </w:r>
          </w:p>
        </w:tc>
        <w:tc>
          <w:tcPr>
            <w:tcW w:w="275" w:type="pct"/>
            <w:hideMark/>
          </w:tcPr>
          <w:p w14:paraId="4670BFC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Pre</w:t>
            </w:r>
            <w:r w:rsidRPr="005F454A">
              <w:rPr>
                <w:rFonts w:asciiTheme="majorBidi" w:hAnsiTheme="majorBidi" w:cstheme="majorBidi"/>
                <w:sz w:val="14"/>
                <w:szCs w:val="14"/>
                <w:lang w:bidi="fa-IR"/>
              </w:rPr>
              <w:noBreakHyphen/>
              <w:t xml:space="preserve">supplementation baseline </w:t>
            </w:r>
            <w:r w:rsidRPr="005F454A">
              <w:rPr>
                <w:rFonts w:asciiTheme="majorBidi" w:hAnsiTheme="majorBidi" w:cstheme="majorBidi"/>
                <w:sz w:val="14"/>
                <w:szCs w:val="14"/>
                <w:lang w:bidi="fa-IR"/>
              </w:rPr>
              <w:lastRenderedPageBreak/>
              <w:t>within subjects</w:t>
            </w:r>
          </w:p>
        </w:tc>
        <w:tc>
          <w:tcPr>
            <w:tcW w:w="284" w:type="pct"/>
            <w:hideMark/>
          </w:tcPr>
          <w:p w14:paraId="6E7A6A0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Daily 100% cocoa </w:t>
            </w:r>
            <w:r w:rsidRPr="005F454A">
              <w:rPr>
                <w:rFonts w:asciiTheme="majorBidi" w:hAnsiTheme="majorBidi" w:cstheme="majorBidi"/>
                <w:sz w:val="14"/>
                <w:szCs w:val="14"/>
                <w:lang w:bidi="fa-IR"/>
              </w:rPr>
              <w:lastRenderedPageBreak/>
              <w:t>powder (0.375 g/kg/day; ~25 g/day) in water</w:t>
            </w:r>
          </w:p>
        </w:tc>
        <w:tc>
          <w:tcPr>
            <w:tcW w:w="280" w:type="pct"/>
            <w:hideMark/>
          </w:tcPr>
          <w:p w14:paraId="6942202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7 days; daily intake </w:t>
            </w:r>
            <w:r w:rsidRPr="005F454A">
              <w:rPr>
                <w:rFonts w:asciiTheme="majorBidi" w:hAnsiTheme="majorBidi" w:cstheme="majorBidi"/>
                <w:sz w:val="14"/>
                <w:szCs w:val="14"/>
                <w:lang w:bidi="fa-IR"/>
              </w:rPr>
              <w:lastRenderedPageBreak/>
              <w:t>during usual training (5×/week + 1 match/week)</w:t>
            </w:r>
          </w:p>
        </w:tc>
        <w:tc>
          <w:tcPr>
            <w:tcW w:w="298" w:type="pct"/>
            <w:hideMark/>
          </w:tcPr>
          <w:p w14:paraId="28D8460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High</w:t>
            </w:r>
            <w:r w:rsidRPr="005F454A">
              <w:rPr>
                <w:rFonts w:asciiTheme="majorBidi" w:hAnsiTheme="majorBidi" w:cstheme="majorBidi"/>
                <w:sz w:val="14"/>
                <w:szCs w:val="14"/>
                <w:lang w:bidi="fa-IR"/>
              </w:rPr>
              <w:noBreakHyphen/>
              <w:t xml:space="preserve">intensity habitual </w:t>
            </w:r>
            <w:r w:rsidRPr="005F454A">
              <w:rPr>
                <w:rFonts w:asciiTheme="majorBidi" w:hAnsiTheme="majorBidi" w:cstheme="majorBidi"/>
                <w:sz w:val="14"/>
                <w:szCs w:val="14"/>
                <w:lang w:bidi="fa-IR"/>
              </w:rPr>
              <w:lastRenderedPageBreak/>
              <w:t xml:space="preserve">soccer training (80–90%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w:t>
            </w:r>
          </w:p>
        </w:tc>
        <w:tc>
          <w:tcPr>
            <w:tcW w:w="301" w:type="pct"/>
            <w:hideMark/>
          </w:tcPr>
          <w:p w14:paraId="0C02FD1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Soccer training; </w:t>
            </w:r>
            <w:r w:rsidRPr="005F454A">
              <w:rPr>
                <w:rFonts w:asciiTheme="majorBidi" w:hAnsiTheme="majorBidi" w:cstheme="majorBidi"/>
                <w:sz w:val="14"/>
                <w:szCs w:val="14"/>
                <w:lang w:bidi="fa-IR"/>
              </w:rPr>
              <w:lastRenderedPageBreak/>
              <w:t>12</w:t>
            </w:r>
            <w:r w:rsidRPr="005F454A">
              <w:rPr>
                <w:rFonts w:asciiTheme="majorBidi" w:hAnsiTheme="majorBidi" w:cstheme="majorBidi"/>
                <w:sz w:val="14"/>
                <w:szCs w:val="14"/>
                <w:lang w:bidi="fa-IR"/>
              </w:rPr>
              <w:noBreakHyphen/>
              <w:t>min Cooper test</w:t>
            </w:r>
          </w:p>
        </w:tc>
        <w:tc>
          <w:tcPr>
            <w:tcW w:w="312" w:type="pct"/>
            <w:hideMark/>
          </w:tcPr>
          <w:p w14:paraId="69B43BF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MDA, protein carbonyls, </w:t>
            </w:r>
            <w:r w:rsidRPr="005F454A">
              <w:rPr>
                <w:rFonts w:asciiTheme="majorBidi" w:hAnsiTheme="majorBidi" w:cstheme="majorBidi"/>
                <w:sz w:val="14"/>
                <w:szCs w:val="14"/>
                <w:lang w:bidi="fa-IR"/>
              </w:rPr>
              <w:lastRenderedPageBreak/>
              <w:t>TAC, GSH</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Px</w:t>
            </w:r>
            <w:proofErr w:type="spellEnd"/>
            <w:r w:rsidRPr="005F454A">
              <w:rPr>
                <w:rFonts w:asciiTheme="majorBidi" w:hAnsiTheme="majorBidi" w:cstheme="majorBidi"/>
                <w:sz w:val="14"/>
                <w:szCs w:val="14"/>
                <w:lang w:bidi="fa-IR"/>
              </w:rPr>
              <w:t>, thiol groups (SH), CK, LDH</w:t>
            </w:r>
          </w:p>
        </w:tc>
        <w:tc>
          <w:tcPr>
            <w:tcW w:w="401" w:type="pct"/>
            <w:hideMark/>
          </w:tcPr>
          <w:p w14:paraId="426C453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MDA −32.4%; carbonyls −26.3%; TAC </w:t>
            </w:r>
            <w:r w:rsidRPr="005F454A">
              <w:rPr>
                <w:rFonts w:asciiTheme="majorBidi" w:hAnsiTheme="majorBidi" w:cstheme="majorBidi"/>
                <w:sz w:val="14"/>
                <w:szCs w:val="14"/>
                <w:lang w:bidi="fa-IR"/>
              </w:rPr>
              <w:lastRenderedPageBreak/>
              <w:t>+16%; GSH</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Px</w:t>
            </w:r>
            <w:proofErr w:type="spellEnd"/>
            <w:r w:rsidRPr="005F454A">
              <w:rPr>
                <w:rFonts w:asciiTheme="majorBidi" w:hAnsiTheme="majorBidi" w:cstheme="majorBidi"/>
                <w:sz w:val="14"/>
                <w:szCs w:val="14"/>
                <w:lang w:bidi="fa-IR"/>
              </w:rPr>
              <w:t xml:space="preserve"> +26.4%; CK −39.4%; LDH −23%; Cooper distance +4% (all significant)</w:t>
            </w:r>
          </w:p>
        </w:tc>
        <w:tc>
          <w:tcPr>
            <w:tcW w:w="401" w:type="pct"/>
            <w:hideMark/>
          </w:tcPr>
          <w:p w14:paraId="4EA7754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Short</w:t>
            </w:r>
            <w:r w:rsidRPr="005F454A">
              <w:rPr>
                <w:rFonts w:asciiTheme="majorBidi" w:hAnsiTheme="majorBidi" w:cstheme="majorBidi"/>
                <w:sz w:val="14"/>
                <w:szCs w:val="14"/>
                <w:lang w:bidi="fa-IR"/>
              </w:rPr>
              <w:noBreakHyphen/>
              <w:t xml:space="preserve">term cocoa reduced oxidative and </w:t>
            </w:r>
            <w:r w:rsidRPr="005F454A">
              <w:rPr>
                <w:rFonts w:asciiTheme="majorBidi" w:hAnsiTheme="majorBidi" w:cstheme="majorBidi"/>
                <w:sz w:val="14"/>
                <w:szCs w:val="14"/>
                <w:lang w:bidi="fa-IR"/>
              </w:rPr>
              <w:lastRenderedPageBreak/>
              <w:t xml:space="preserve">muscle damage markers and increased antioxidant </w:t>
            </w:r>
            <w:proofErr w:type="spellStart"/>
            <w:r w:rsidRPr="005F454A">
              <w:rPr>
                <w:rFonts w:asciiTheme="majorBidi" w:hAnsiTheme="majorBidi" w:cstheme="majorBidi"/>
                <w:sz w:val="14"/>
                <w:szCs w:val="14"/>
                <w:lang w:bidi="fa-IR"/>
              </w:rPr>
              <w:t>defences</w:t>
            </w:r>
            <w:proofErr w:type="spellEnd"/>
            <w:r w:rsidRPr="005F454A">
              <w:rPr>
                <w:rFonts w:asciiTheme="majorBidi" w:hAnsiTheme="majorBidi" w:cstheme="majorBidi"/>
                <w:sz w:val="14"/>
                <w:szCs w:val="14"/>
                <w:lang w:bidi="fa-IR"/>
              </w:rPr>
              <w:t>, accompanied by improved endurance performance.</w:t>
            </w:r>
          </w:p>
        </w:tc>
        <w:tc>
          <w:tcPr>
            <w:tcW w:w="312" w:type="pct"/>
            <w:hideMark/>
          </w:tcPr>
          <w:p w14:paraId="094B87D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No concurrent placebo</w:t>
            </w:r>
            <w:r w:rsidRPr="005F454A">
              <w:rPr>
                <w:rFonts w:asciiTheme="majorBidi" w:hAnsiTheme="majorBidi" w:cstheme="majorBidi"/>
                <w:sz w:val="14"/>
                <w:szCs w:val="14"/>
                <w:lang w:bidi="fa-IR"/>
              </w:rPr>
              <w:noBreakHyphen/>
              <w:t>con</w:t>
            </w:r>
            <w:r w:rsidRPr="005F454A">
              <w:rPr>
                <w:rFonts w:asciiTheme="majorBidi" w:hAnsiTheme="majorBidi" w:cstheme="majorBidi"/>
                <w:sz w:val="14"/>
                <w:szCs w:val="14"/>
                <w:lang w:bidi="fa-IR"/>
              </w:rPr>
              <w:lastRenderedPageBreak/>
              <w:t>trolled group; unexpected rise in 4</w:t>
            </w:r>
            <w:r w:rsidRPr="005F454A">
              <w:rPr>
                <w:rFonts w:asciiTheme="majorBidi" w:hAnsiTheme="majorBidi" w:cstheme="majorBidi"/>
                <w:sz w:val="14"/>
                <w:szCs w:val="14"/>
                <w:lang w:bidi="fa-IR"/>
              </w:rPr>
              <w:noBreakHyphen/>
              <w:t>HNE reported elsewhere; small N.</w:t>
            </w:r>
          </w:p>
        </w:tc>
        <w:tc>
          <w:tcPr>
            <w:tcW w:w="740" w:type="pct"/>
            <w:hideMark/>
          </w:tcPr>
          <w:p w14:paraId="31A691B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Daily cocoa consumption may benefit athletes by improving redox status, reducing muscle </w:t>
            </w:r>
            <w:r w:rsidRPr="005F454A">
              <w:rPr>
                <w:rFonts w:asciiTheme="majorBidi" w:hAnsiTheme="majorBidi" w:cstheme="majorBidi"/>
                <w:sz w:val="14"/>
                <w:szCs w:val="14"/>
                <w:lang w:bidi="fa-IR"/>
              </w:rPr>
              <w:lastRenderedPageBreak/>
              <w:t>damage and enhancing endurance performance.</w:t>
            </w:r>
          </w:p>
        </w:tc>
      </w:tr>
      <w:tr w:rsidR="00A85A7C" w:rsidRPr="005F454A" w14:paraId="3D0B3558"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29EA6808" w14:textId="65125893"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Rodrigo Mello et al.</w:t>
            </w:r>
            <w:r w:rsidRPr="005F454A">
              <w:rPr>
                <w:rFonts w:asciiTheme="majorBidi" w:hAnsiTheme="majorBidi" w:cstheme="majorBidi"/>
                <w:sz w:val="14"/>
                <w:szCs w:val="14"/>
                <w:lang w:bidi="fa-IR"/>
              </w:rPr>
              <w:fldChar w:fldCharType="begin">
                <w:fldData xml:space="preserve">PEVuZE5vdGU+PENpdGU+PEF1dGhvcj5NZWxsbzwvQXV0aG9yPjxZZWFyPjIwMTc8L1llYXI+PFJl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PEVuZE5vdGU+PENpdGU+PEF1dGhvcj5NZWxsbzwvQXV0aG9yPjxZZWFyPjIwMTc8L1llYXI+PFJl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(26)</w:t>
            </w:r>
            <w:r w:rsidRPr="005F454A">
              <w:rPr>
                <w:rFonts w:asciiTheme="majorBidi" w:hAnsiTheme="majorBidi" w:cstheme="majorBidi"/>
                <w:sz w:val="14"/>
                <w:szCs w:val="14"/>
                <w:lang w:bidi="fa-IR"/>
              </w:rPr>
              <w:fldChar w:fldCharType="end"/>
            </w:r>
          </w:p>
        </w:tc>
        <w:tc>
          <w:tcPr>
            <w:tcW w:w="156" w:type="pct"/>
            <w:hideMark/>
          </w:tcPr>
          <w:p w14:paraId="20A5C39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124D32A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369DE0E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pre</w:t>
            </w:r>
            <w:r w:rsidRPr="005F454A">
              <w:rPr>
                <w:rFonts w:asciiTheme="majorBidi" w:hAnsiTheme="majorBidi" w:cstheme="majorBidi"/>
                <w:sz w:val="14"/>
                <w:szCs w:val="14"/>
                <w:lang w:bidi="fa-IR"/>
              </w:rPr>
              <w:noBreakHyphen/>
              <w:t>post exposure study</w:t>
            </w:r>
          </w:p>
        </w:tc>
        <w:tc>
          <w:tcPr>
            <w:tcW w:w="356" w:type="pct"/>
            <w:hideMark/>
          </w:tcPr>
          <w:p w14:paraId="61C8DCE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N=15 trained male soccer players; age 22.0±2.0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23.9±3.1 kg/m²</w:t>
            </w:r>
          </w:p>
        </w:tc>
        <w:tc>
          <w:tcPr>
            <w:tcW w:w="224" w:type="pct"/>
            <w:hideMark/>
          </w:tcPr>
          <w:p w14:paraId="71CF302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Trained non</w:t>
            </w:r>
            <w:r w:rsidRPr="005F454A">
              <w:rPr>
                <w:rFonts w:asciiTheme="majorBidi" w:hAnsiTheme="majorBidi" w:cstheme="majorBidi"/>
                <w:sz w:val="14"/>
                <w:szCs w:val="14"/>
                <w:lang w:bidi="fa-IR"/>
              </w:rPr>
              <w:noBreakHyphen/>
              <w:t>professional male soccer players</w:t>
            </w:r>
          </w:p>
        </w:tc>
        <w:tc>
          <w:tcPr>
            <w:tcW w:w="275" w:type="pct"/>
            <w:hideMark/>
          </w:tcPr>
          <w:p w14:paraId="3476544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exercise baseline within subjects</w:t>
            </w:r>
          </w:p>
        </w:tc>
        <w:tc>
          <w:tcPr>
            <w:tcW w:w="284" w:type="pct"/>
            <w:hideMark/>
          </w:tcPr>
          <w:p w14:paraId="3A8B1B9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moderate</w:t>
            </w:r>
            <w:r w:rsidRPr="005F454A">
              <w:rPr>
                <w:rFonts w:asciiTheme="majorBidi" w:hAnsiTheme="majorBidi" w:cstheme="majorBidi"/>
                <w:sz w:val="14"/>
                <w:szCs w:val="14"/>
                <w:lang w:bidi="fa-IR"/>
              </w:rPr>
              <w:noBreakHyphen/>
              <w:t>intensity soccer training session</w:t>
            </w:r>
          </w:p>
        </w:tc>
        <w:tc>
          <w:tcPr>
            <w:tcW w:w="280" w:type="pct"/>
            <w:hideMark/>
          </w:tcPr>
          <w:p w14:paraId="05AEC28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90</w:t>
            </w:r>
            <w:r w:rsidRPr="005F454A">
              <w:rPr>
                <w:rFonts w:asciiTheme="majorBidi" w:hAnsiTheme="majorBidi" w:cstheme="majorBidi"/>
                <w:sz w:val="14"/>
                <w:szCs w:val="14"/>
                <w:lang w:bidi="fa-IR"/>
              </w:rPr>
              <w:noBreakHyphen/>
              <w:t>min single session</w:t>
            </w:r>
          </w:p>
        </w:tc>
        <w:tc>
          <w:tcPr>
            <w:tcW w:w="298" w:type="pct"/>
            <w:hideMark/>
          </w:tcPr>
          <w:p w14:paraId="1C6A92B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Moderate (HR 140–150 bpm; ~70–75% predicted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w:t>
            </w:r>
          </w:p>
        </w:tc>
        <w:tc>
          <w:tcPr>
            <w:tcW w:w="301" w:type="pct"/>
            <w:hideMark/>
          </w:tcPr>
          <w:p w14:paraId="3F8C054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Soccer training (technical, tactical, conditioning drills)</w:t>
            </w:r>
          </w:p>
        </w:tc>
        <w:tc>
          <w:tcPr>
            <w:tcW w:w="312" w:type="pct"/>
            <w:hideMark/>
          </w:tcPr>
          <w:p w14:paraId="79B3132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TBARS,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activity, TAC, SOD activity, CK</w:t>
            </w:r>
          </w:p>
        </w:tc>
        <w:tc>
          <w:tcPr>
            <w:tcW w:w="401" w:type="pct"/>
            <w:hideMark/>
          </w:tcPr>
          <w:p w14:paraId="65F215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TBARS +~18% immediately post;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+~15% at 1 h; TAC and SOD unchanged; CK +~115% at 24 h (all p&lt;0.05)</w:t>
            </w:r>
          </w:p>
        </w:tc>
        <w:tc>
          <w:tcPr>
            <w:tcW w:w="401" w:type="pct"/>
            <w:hideMark/>
          </w:tcPr>
          <w:p w14:paraId="132476E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 typical 90</w:t>
            </w:r>
            <w:r w:rsidRPr="005F454A">
              <w:rPr>
                <w:rFonts w:asciiTheme="majorBidi" w:hAnsiTheme="majorBidi" w:cstheme="majorBidi"/>
                <w:sz w:val="14"/>
                <w:szCs w:val="14"/>
                <w:lang w:bidi="fa-IR"/>
              </w:rPr>
              <w:noBreakHyphen/>
              <w:t xml:space="preserve">min soccer session induced acute oxidative stress and muscle damage, followed by delayed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activation as an antioxidant response.</w:t>
            </w:r>
          </w:p>
        </w:tc>
        <w:tc>
          <w:tcPr>
            <w:tcW w:w="312" w:type="pct"/>
            <w:hideMark/>
          </w:tcPr>
          <w:p w14:paraId="78F193C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Biomarkers only up to 1 h (redox) and 24 h (CK); HR</w:t>
            </w:r>
            <w:r w:rsidRPr="005F454A">
              <w:rPr>
                <w:rFonts w:asciiTheme="majorBidi" w:hAnsiTheme="majorBidi" w:cstheme="majorBidi"/>
                <w:sz w:val="14"/>
                <w:szCs w:val="14"/>
                <w:lang w:bidi="fa-IR"/>
              </w:rPr>
              <w:noBreakHyphen/>
              <w:t>based intensity with individual variability.</w:t>
            </w:r>
          </w:p>
        </w:tc>
        <w:tc>
          <w:tcPr>
            <w:tcW w:w="740" w:type="pct"/>
            <w:hideMark/>
          </w:tcPr>
          <w:p w14:paraId="66BEB3F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Even routine moderate</w:t>
            </w:r>
            <w:r w:rsidRPr="005F454A">
              <w:rPr>
                <w:rFonts w:asciiTheme="majorBidi" w:hAnsiTheme="majorBidi" w:cstheme="majorBidi"/>
                <w:sz w:val="14"/>
                <w:szCs w:val="14"/>
                <w:lang w:bidi="fa-IR"/>
              </w:rPr>
              <w:noBreakHyphen/>
              <w:t xml:space="preserve">intensity soccer sessions cause transient oxidative stress and muscle damage, requiring acute antioxidant responses such as increased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activity.</w:t>
            </w:r>
          </w:p>
        </w:tc>
      </w:tr>
      <w:tr w:rsidR="00A85A7C" w:rsidRPr="005F454A" w14:paraId="08B88F28"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720A3B4B" w14:textId="32F9EC06"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Atila</w:t>
            </w:r>
            <w:proofErr w:type="spellEnd"/>
            <w:r w:rsidRPr="005F454A">
              <w:rPr>
                <w:rFonts w:asciiTheme="majorBidi" w:hAnsiTheme="majorBidi" w:cstheme="majorBidi"/>
                <w:b w:val="0"/>
                <w:bCs w:val="0"/>
                <w:sz w:val="14"/>
                <w:szCs w:val="14"/>
                <w:lang w:bidi="fa-IR"/>
              </w:rPr>
              <w:t xml:space="preserve"> Alexandre </w:t>
            </w:r>
            <w:proofErr w:type="spellStart"/>
            <w:r w:rsidRPr="005F454A">
              <w:rPr>
                <w:rFonts w:asciiTheme="majorBidi" w:hAnsiTheme="majorBidi" w:cstheme="majorBidi"/>
                <w:b w:val="0"/>
                <w:bCs w:val="0"/>
                <w:sz w:val="14"/>
                <w:szCs w:val="14"/>
                <w:lang w:bidi="fa-IR"/>
              </w:rPr>
              <w:t>Trapé</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PEVuZE5vdGU+PENpdGU+PEF1dGhvcj5UcmFww6k8L0F1dGhvcj48WWVhcj4yMDE3PC9ZZWFyPjxS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PEVuZE5vdGU+PENpdGU+PEF1dGhvcj5UcmFww6k8L0F1dGhvcj48WWVhcj4yMDE3PC9ZZWFyPjxS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(27)</w:t>
            </w:r>
            <w:r w:rsidRPr="005F454A">
              <w:rPr>
                <w:rFonts w:asciiTheme="majorBidi" w:hAnsiTheme="majorBidi" w:cstheme="majorBidi"/>
                <w:sz w:val="14"/>
                <w:szCs w:val="14"/>
                <w:lang w:bidi="fa-IR"/>
              </w:rPr>
              <w:fldChar w:fldCharType="end"/>
            </w:r>
          </w:p>
        </w:tc>
        <w:tc>
          <w:tcPr>
            <w:tcW w:w="156" w:type="pct"/>
            <w:hideMark/>
          </w:tcPr>
          <w:p w14:paraId="0D91B3A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29A57D1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4CBD6F8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1A6CEF3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N=61 older women (EX n=30, CTL n=31); age ~68 </w:t>
            </w:r>
            <w:proofErr w:type="spellStart"/>
            <w:r w:rsidRPr="005F454A">
              <w:rPr>
                <w:rFonts w:asciiTheme="majorBidi" w:hAnsiTheme="majorBidi" w:cstheme="majorBidi"/>
                <w:sz w:val="14"/>
                <w:szCs w:val="14"/>
                <w:lang w:bidi="fa-IR"/>
              </w:rPr>
              <w:t>yrs</w:t>
            </w:r>
            <w:proofErr w:type="spellEnd"/>
          </w:p>
        </w:tc>
        <w:tc>
          <w:tcPr>
            <w:tcW w:w="224" w:type="pct"/>
            <w:hideMark/>
          </w:tcPr>
          <w:p w14:paraId="602171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Physically independent older women</w:t>
            </w:r>
          </w:p>
        </w:tc>
        <w:tc>
          <w:tcPr>
            <w:tcW w:w="275" w:type="pct"/>
            <w:hideMark/>
          </w:tcPr>
          <w:p w14:paraId="7E00FDD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Control group with no multicomponent training</w:t>
            </w:r>
          </w:p>
        </w:tc>
        <w:tc>
          <w:tcPr>
            <w:tcW w:w="284" w:type="pct"/>
            <w:hideMark/>
          </w:tcPr>
          <w:p w14:paraId="0717A13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Multicomponent training (aerobic, resistance, balance/flexibility)</w:t>
            </w:r>
          </w:p>
        </w:tc>
        <w:tc>
          <w:tcPr>
            <w:tcW w:w="280" w:type="pct"/>
            <w:hideMark/>
          </w:tcPr>
          <w:p w14:paraId="309068C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16 weeks; 3 sessions/week</w:t>
            </w:r>
          </w:p>
        </w:tc>
        <w:tc>
          <w:tcPr>
            <w:tcW w:w="298" w:type="pct"/>
            <w:hideMark/>
          </w:tcPr>
          <w:p w14:paraId="2F0FDA0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Aerobic and resistance at moderate intensity (60–70% est.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 2×10–15 reps)</w:t>
            </w:r>
          </w:p>
        </w:tc>
        <w:tc>
          <w:tcPr>
            <w:tcW w:w="301" w:type="pct"/>
            <w:hideMark/>
          </w:tcPr>
          <w:p w14:paraId="0E2B380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Walking, cycling, resistance exercises, flexibility/balance</w:t>
            </w:r>
          </w:p>
        </w:tc>
        <w:tc>
          <w:tcPr>
            <w:tcW w:w="312" w:type="pct"/>
            <w:hideMark/>
          </w:tcPr>
          <w:p w14:paraId="2B11FC7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TBARS, NO; SBP/DBP; NOS3 haplotypes</w:t>
            </w:r>
          </w:p>
        </w:tc>
        <w:tc>
          <w:tcPr>
            <w:tcW w:w="401" w:type="pct"/>
            <w:hideMark/>
          </w:tcPr>
          <w:p w14:paraId="6C0F9F2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EX: SBP −8.3±3.1 mmHg vs +1.5±2.0 in CTL; NO +1.0 </w:t>
            </w:r>
            <w:proofErr w:type="spellStart"/>
            <w:r w:rsidRPr="005F454A">
              <w:rPr>
                <w:rFonts w:asciiTheme="majorBidi" w:hAnsiTheme="majorBidi" w:cstheme="majorBidi"/>
                <w:sz w:val="14"/>
                <w:szCs w:val="14"/>
                <w:lang w:bidi="fa-IR"/>
              </w:rPr>
              <w:t>μM</w:t>
            </w:r>
            <w:proofErr w:type="spellEnd"/>
            <w:r w:rsidRPr="005F454A">
              <w:rPr>
                <w:rFonts w:asciiTheme="majorBidi" w:hAnsiTheme="majorBidi" w:cstheme="majorBidi"/>
                <w:sz w:val="14"/>
                <w:szCs w:val="14"/>
                <w:lang w:bidi="fa-IR"/>
              </w:rPr>
              <w:t>/L; TBARS decreased; fitness improved in all components (all p&lt;0.05)</w:t>
            </w:r>
          </w:p>
        </w:tc>
        <w:tc>
          <w:tcPr>
            <w:tcW w:w="401" w:type="pct"/>
            <w:hideMark/>
          </w:tcPr>
          <w:p w14:paraId="2E5A466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MT improved BP, NO bioavailability, oxidative stress (TBARS) and fitness; magnitude of NO change depended on NOS3 haplotypes.</w:t>
            </w:r>
          </w:p>
        </w:tc>
        <w:tc>
          <w:tcPr>
            <w:tcW w:w="312" w:type="pct"/>
            <w:hideMark/>
          </w:tcPr>
          <w:p w14:paraId="584CD61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Limited NOS3 genotypes; mechanisms for NOS3 modulation not fully defined.</w:t>
            </w:r>
          </w:p>
        </w:tc>
        <w:tc>
          <w:tcPr>
            <w:tcW w:w="740" w:type="pct"/>
            <w:hideMark/>
          </w:tcPr>
          <w:p w14:paraId="16BDC19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Multicomponent training is an effective non</w:t>
            </w:r>
            <w:r w:rsidRPr="005F454A">
              <w:rPr>
                <w:rFonts w:asciiTheme="majorBidi" w:hAnsiTheme="majorBidi" w:cstheme="majorBidi"/>
                <w:sz w:val="14"/>
                <w:szCs w:val="14"/>
                <w:lang w:bidi="fa-IR"/>
              </w:rPr>
              <w:noBreakHyphen/>
              <w:t>pharmacological strategy to improve cardiovascular function and redox status in older women, with responses partly modulated by NOS3 genetics.</w:t>
            </w:r>
          </w:p>
        </w:tc>
      </w:tr>
      <w:tr w:rsidR="00A85A7C" w:rsidRPr="005F454A" w14:paraId="334ECDB0"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2B58A815" w14:textId="153C71ED"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Kavey</w:t>
            </w:r>
            <w:proofErr w:type="spellEnd"/>
            <w:r w:rsidRPr="005F454A">
              <w:rPr>
                <w:rFonts w:asciiTheme="majorBidi" w:hAnsiTheme="majorBidi" w:cstheme="majorBidi"/>
                <w:b w:val="0"/>
                <w:bCs w:val="0"/>
                <w:sz w:val="14"/>
                <w:szCs w:val="14"/>
                <w:lang w:bidi="fa-IR"/>
              </w:rPr>
              <w:t xml:space="preserve"> Vidal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&lt;EndNote&gt;&lt;Cite&gt;&lt;Author&gt;Vidal&lt;/Author&gt;&lt;Year&gt;2017&lt;/Year&gt;&lt;RecNum&gt;94&lt;/RecNum&gt;&lt;DisplayText&gt;(28)&lt;/DisplayText&gt;&lt;record&gt;&lt;rec-number&gt;94&lt;/rec-number&gt;&lt;foreign-keys&gt;&lt;key app="EN" db-id="wrf002z59v9zs3eax2p5vwzrrw09vtzrsfpt" timestamp="1770845427"&gt;94&lt;/key&gt;&lt;/foreign-keys&gt;&lt;ref-type name="Journal Article"&gt;17&lt;/ref-type&gt;&lt;contributors&gt;&lt;authors&gt;&lt;author&gt;Vidal, K.&lt;/author&gt;&lt;author&gt;Robinson, N.&lt;/author&gt;&lt;author&gt;Ives, S. J.&lt;/author&gt;&lt;/authors&gt;&lt;/contributors&gt;&lt;auth-address&gt;Department of Health and Exercise Sciences, Skidmore College, Saratoga Springs, New York.&amp;#xD;Department of Health and Exercise Sciences, Skidmore College, Saratoga Springs, New York sives@skidmore.edu.&lt;/auth-address&gt;&lt;titles&gt;&lt;title&gt;Exercise performance and physiological responses: the potential role of redox imbalance&lt;/title&gt;&lt;secondary-title&gt;Physiol Rep&lt;/secondary-title&gt;&lt;/titles&gt;&lt;volume&gt;5&lt;/volume&gt;&lt;number&gt;7&lt;/number&gt;&lt;keywords&gt;&lt;keyword&gt;Antioxidants/*pharmacology&lt;/keyword&gt;&lt;keyword&gt;Athletic Performance/*physiology&lt;/keyword&gt;&lt;keyword&gt;Bicycling/physiology&lt;/keyword&gt;&lt;keyword&gt;Exercise/*physiology&lt;/keyword&gt;&lt;keyword&gt;Exercise Test&lt;/keyword&gt;&lt;keyword&gt;Humans&lt;/keyword&gt;&lt;keyword&gt;*Hyperoxia&lt;/keyword&gt;&lt;keyword&gt;Male&lt;/keyword&gt;&lt;keyword&gt;Oxidation-Reduction&lt;/keyword&gt;&lt;keyword&gt;Oxidative Stress/drug effects/*physiology&lt;/keyword&gt;&lt;keyword&gt;Oxygen Consumption/drug effects/physiology&lt;/keyword&gt;&lt;keyword&gt;Single-Blind Method&lt;/keyword&gt;&lt;keyword&gt;Young Adult&lt;/keyword&gt;&lt;keyword&gt;Antioxidants&lt;/keyword&gt;&lt;keyword&gt;exercise performance&lt;/keyword&gt;&lt;keyword&gt;fatigue&lt;/keyword&gt;&lt;keyword&gt;free radicals&lt;/keyword&gt;&lt;keyword&gt;ventilation&lt;/keyword&gt;&lt;/keywords&gt;&lt;dates&gt;&lt;year&gt;2017&lt;/year&gt;&lt;pub-dates&gt;&lt;date&gt;Apr&lt;/date&gt;&lt;/pub-dates&gt;&lt;/dates&gt;&lt;isbn&gt;2051-817x&lt;/isbn&gt;&lt;accession-num&gt;28364030&lt;/accession-num&gt;&lt;urls&gt;&lt;/urls&gt;&lt;custom2&gt;PMC5392515&lt;/custom2&gt;&lt;electronic-resource-num&gt;10.14814/phy2.13225&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(28)</w:t>
            </w:r>
            <w:r w:rsidRPr="005F454A">
              <w:rPr>
                <w:rFonts w:asciiTheme="majorBidi" w:hAnsiTheme="majorBidi" w:cstheme="majorBidi"/>
                <w:sz w:val="14"/>
                <w:szCs w:val="14"/>
                <w:lang w:bidi="fa-IR"/>
              </w:rPr>
              <w:fldChar w:fldCharType="end"/>
            </w:r>
          </w:p>
        </w:tc>
        <w:tc>
          <w:tcPr>
            <w:tcW w:w="156" w:type="pct"/>
            <w:hideMark/>
          </w:tcPr>
          <w:p w14:paraId="0334EA1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20058AF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0FB0DCF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blind, placebo</w:t>
            </w:r>
            <w:r w:rsidRPr="005F454A">
              <w:rPr>
                <w:rFonts w:asciiTheme="majorBidi" w:hAnsiTheme="majorBidi" w:cstheme="majorBidi"/>
                <w:sz w:val="14"/>
                <w:szCs w:val="14"/>
                <w:lang w:bidi="fa-IR"/>
              </w:rPr>
              <w:noBreakHyphen/>
              <w:t>controlled counterbalanced crossover</w:t>
            </w:r>
          </w:p>
        </w:tc>
        <w:tc>
          <w:tcPr>
            <w:tcW w:w="356" w:type="pct"/>
            <w:hideMark/>
          </w:tcPr>
          <w:p w14:paraId="0F19687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N=12 healthy recreationally active adults; age 22.0±1.0 </w:t>
            </w:r>
            <w:proofErr w:type="spellStart"/>
            <w:r w:rsidRPr="005F454A">
              <w:rPr>
                <w:rFonts w:asciiTheme="majorBidi" w:hAnsiTheme="majorBidi" w:cstheme="majorBidi"/>
                <w:sz w:val="14"/>
                <w:szCs w:val="14"/>
                <w:lang w:bidi="fa-IR"/>
              </w:rPr>
              <w:t>yrs</w:t>
            </w:r>
            <w:proofErr w:type="spellEnd"/>
          </w:p>
        </w:tc>
        <w:tc>
          <w:tcPr>
            <w:tcW w:w="224" w:type="pct"/>
            <w:hideMark/>
          </w:tcPr>
          <w:p w14:paraId="5CC95F5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recreationally active men and women</w:t>
            </w:r>
          </w:p>
        </w:tc>
        <w:tc>
          <w:tcPr>
            <w:tcW w:w="275" w:type="pct"/>
            <w:hideMark/>
          </w:tcPr>
          <w:p w14:paraId="345A88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Normoxia</w:t>
            </w:r>
            <w:proofErr w:type="spellEnd"/>
            <w:r w:rsidRPr="005F454A">
              <w:rPr>
                <w:rFonts w:asciiTheme="majorBidi" w:hAnsiTheme="majorBidi" w:cstheme="majorBidi"/>
                <w:sz w:val="14"/>
                <w:szCs w:val="14"/>
                <w:lang w:bidi="fa-IR"/>
              </w:rPr>
              <w:t xml:space="preserve"> with placebo</w:t>
            </w:r>
          </w:p>
        </w:tc>
        <w:tc>
          <w:tcPr>
            <w:tcW w:w="284" w:type="pct"/>
            <w:hideMark/>
          </w:tcPr>
          <w:p w14:paraId="102834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Hyperoxic</w:t>
            </w:r>
            <w:proofErr w:type="spellEnd"/>
            <w:r w:rsidRPr="005F454A">
              <w:rPr>
                <w:rFonts w:asciiTheme="majorBidi" w:hAnsiTheme="majorBidi" w:cstheme="majorBidi"/>
                <w:sz w:val="14"/>
                <w:szCs w:val="14"/>
                <w:lang w:bidi="fa-IR"/>
              </w:rPr>
              <w:t xml:space="preserve"> gas (~40% O2) during exhaustive cycling vs </w:t>
            </w:r>
            <w:proofErr w:type="spellStart"/>
            <w:r w:rsidRPr="005F454A">
              <w:rPr>
                <w:rFonts w:asciiTheme="majorBidi" w:hAnsiTheme="majorBidi" w:cstheme="majorBidi"/>
                <w:sz w:val="14"/>
                <w:szCs w:val="14"/>
                <w:lang w:bidi="fa-IR"/>
              </w:rPr>
              <w:t>normoxic</w:t>
            </w:r>
            <w:proofErr w:type="spellEnd"/>
            <w:r w:rsidRPr="005F454A">
              <w:rPr>
                <w:rFonts w:asciiTheme="majorBidi" w:hAnsiTheme="majorBidi" w:cstheme="majorBidi"/>
                <w:sz w:val="14"/>
                <w:szCs w:val="14"/>
                <w:lang w:bidi="fa-IR"/>
              </w:rPr>
              <w:t xml:space="preserve"> condition</w:t>
            </w:r>
          </w:p>
        </w:tc>
        <w:tc>
          <w:tcPr>
            <w:tcW w:w="280" w:type="pct"/>
            <w:hideMark/>
          </w:tcPr>
          <w:p w14:paraId="71794EA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exhaustive bout per condition with washout</w:t>
            </w:r>
          </w:p>
        </w:tc>
        <w:tc>
          <w:tcPr>
            <w:tcW w:w="298" w:type="pct"/>
            <w:hideMark/>
          </w:tcPr>
          <w:p w14:paraId="55CC126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(90% peak power output)</w:t>
            </w:r>
          </w:p>
        </w:tc>
        <w:tc>
          <w:tcPr>
            <w:tcW w:w="301" w:type="pct"/>
            <w:hideMark/>
          </w:tcPr>
          <w:p w14:paraId="10EB8F7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Incremental cycling + constant</w:t>
            </w:r>
            <w:r w:rsidRPr="005F454A">
              <w:rPr>
                <w:rFonts w:asciiTheme="majorBidi" w:hAnsiTheme="majorBidi" w:cstheme="majorBidi"/>
                <w:sz w:val="14"/>
                <w:szCs w:val="14"/>
                <w:lang w:bidi="fa-IR"/>
              </w:rPr>
              <w:noBreakHyphen/>
              <w:t>load time</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exhaustion test</w:t>
            </w:r>
          </w:p>
        </w:tc>
        <w:tc>
          <w:tcPr>
            <w:tcW w:w="312" w:type="pct"/>
            <w:hideMark/>
          </w:tcPr>
          <w:p w14:paraId="37EC17C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TBARS, TAC</w:t>
            </w:r>
          </w:p>
        </w:tc>
        <w:tc>
          <w:tcPr>
            <w:tcW w:w="401" w:type="pct"/>
            <w:hideMark/>
          </w:tcPr>
          <w:p w14:paraId="7759330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Hyperoxia</w:t>
            </w:r>
            <w:proofErr w:type="spellEnd"/>
            <w:r w:rsidRPr="005F454A">
              <w:rPr>
                <w:rFonts w:asciiTheme="majorBidi" w:hAnsiTheme="majorBidi" w:cstheme="majorBidi"/>
                <w:sz w:val="14"/>
                <w:szCs w:val="14"/>
                <w:lang w:bidi="fa-IR"/>
              </w:rPr>
              <w:t xml:space="preserve">: TTE −19% (19.3±2.2 vs 23.9±2.0 min), TBARS +12.6% vs +2.1% in </w:t>
            </w:r>
            <w:proofErr w:type="spellStart"/>
            <w:r w:rsidRPr="005F454A">
              <w:rPr>
                <w:rFonts w:asciiTheme="majorBidi" w:hAnsiTheme="majorBidi" w:cstheme="majorBidi"/>
                <w:sz w:val="14"/>
                <w:szCs w:val="14"/>
                <w:lang w:bidi="fa-IR"/>
              </w:rPr>
              <w:t>normoxia</w:t>
            </w:r>
            <w:proofErr w:type="spellEnd"/>
            <w:r w:rsidRPr="005F454A">
              <w:rPr>
                <w:rFonts w:asciiTheme="majorBidi" w:hAnsiTheme="majorBidi" w:cstheme="majorBidi"/>
                <w:sz w:val="14"/>
                <w:szCs w:val="14"/>
                <w:lang w:bidi="fa-IR"/>
              </w:rPr>
              <w:t>; TAC unchanged</w:t>
            </w:r>
          </w:p>
        </w:tc>
        <w:tc>
          <w:tcPr>
            <w:tcW w:w="401" w:type="pct"/>
            <w:hideMark/>
          </w:tcPr>
          <w:p w14:paraId="3407E93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Induced redox imbalance via </w:t>
            </w:r>
            <w:proofErr w:type="spellStart"/>
            <w:r w:rsidRPr="005F454A">
              <w:rPr>
                <w:rFonts w:asciiTheme="majorBidi" w:hAnsiTheme="majorBidi" w:cstheme="majorBidi"/>
                <w:sz w:val="14"/>
                <w:szCs w:val="14"/>
                <w:lang w:bidi="fa-IR"/>
              </w:rPr>
              <w:t>hyperoxia</w:t>
            </w:r>
            <w:proofErr w:type="spellEnd"/>
            <w:r w:rsidRPr="005F454A">
              <w:rPr>
                <w:rFonts w:asciiTheme="majorBidi" w:hAnsiTheme="majorBidi" w:cstheme="majorBidi"/>
                <w:sz w:val="14"/>
                <w:szCs w:val="14"/>
                <w:lang w:bidi="fa-IR"/>
              </w:rPr>
              <w:t xml:space="preserve"> reduced high</w:t>
            </w:r>
            <w:r w:rsidRPr="005F454A">
              <w:rPr>
                <w:rFonts w:asciiTheme="majorBidi" w:hAnsiTheme="majorBidi" w:cstheme="majorBidi"/>
                <w:sz w:val="14"/>
                <w:szCs w:val="14"/>
                <w:lang w:bidi="fa-IR"/>
              </w:rPr>
              <w:noBreakHyphen/>
              <w:t>intensity exercise performance in parallel with increased systemic oxidative stress.</w:t>
            </w:r>
          </w:p>
        </w:tc>
        <w:tc>
          <w:tcPr>
            <w:tcW w:w="312" w:type="pct"/>
            <w:hideMark/>
          </w:tcPr>
          <w:p w14:paraId="2E8BA48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Hyperoxia</w:t>
            </w:r>
            <w:proofErr w:type="spellEnd"/>
            <w:r w:rsidRPr="005F454A">
              <w:rPr>
                <w:rFonts w:asciiTheme="majorBidi" w:hAnsiTheme="majorBidi" w:cstheme="majorBidi"/>
                <w:sz w:val="14"/>
                <w:szCs w:val="14"/>
                <w:lang w:bidi="fa-IR"/>
              </w:rPr>
              <w:t xml:space="preserve"> may have effects beyond ROS; small sample size.</w:t>
            </w:r>
          </w:p>
        </w:tc>
        <w:tc>
          <w:tcPr>
            <w:tcW w:w="740" w:type="pct"/>
            <w:hideMark/>
          </w:tcPr>
          <w:p w14:paraId="3E32861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increases in oxidative stress directly contribute to fatigue and impaired performance during exhaustive high</w:t>
            </w:r>
            <w:r w:rsidRPr="005F454A">
              <w:rPr>
                <w:rFonts w:asciiTheme="majorBidi" w:hAnsiTheme="majorBidi" w:cstheme="majorBidi"/>
                <w:sz w:val="14"/>
                <w:szCs w:val="14"/>
                <w:lang w:bidi="fa-IR"/>
              </w:rPr>
              <w:noBreakHyphen/>
              <w:t>intensity exercise, underscoring the central role of redox homeostasis.</w:t>
            </w:r>
          </w:p>
        </w:tc>
      </w:tr>
      <w:tr w:rsidR="00A85A7C" w:rsidRPr="005F454A" w14:paraId="4A6FD8F6"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7135AEA7" w14:textId="3E790FA9"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Wiecek</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PEVuZE5vdGU+PENpdGU+PEF1dGhvcj5XaWVjZWs8L0F1dGhvcj48WWVhcj4yMDE3PC9ZZWFyPjxS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PEVuZE5vdGU+PENpdGU+PEF1dGhvcj5XaWVjZWs8L0F1dGhvcj48WWVhcj4yMDE3PC9ZZWFyPjxS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(29)</w:t>
            </w:r>
            <w:r w:rsidRPr="005F454A">
              <w:rPr>
                <w:rFonts w:asciiTheme="majorBidi" w:hAnsiTheme="majorBidi" w:cstheme="majorBidi"/>
                <w:sz w:val="14"/>
                <w:szCs w:val="14"/>
                <w:lang w:bidi="fa-IR"/>
              </w:rPr>
              <w:fldChar w:fldCharType="end"/>
            </w:r>
          </w:p>
        </w:tc>
        <w:tc>
          <w:tcPr>
            <w:tcW w:w="156" w:type="pct"/>
            <w:hideMark/>
          </w:tcPr>
          <w:p w14:paraId="337A351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7253163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Poland</w:t>
            </w:r>
          </w:p>
        </w:tc>
        <w:tc>
          <w:tcPr>
            <w:tcW w:w="226" w:type="pct"/>
            <w:hideMark/>
          </w:tcPr>
          <w:p w14:paraId="7887D634" w14:textId="0454F146" w:rsidR="00A85A7C" w:rsidRPr="005F454A" w:rsidRDefault="00A85A7C" w:rsidP="002876B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Comparative experimental study </w:t>
            </w:r>
          </w:p>
        </w:tc>
        <w:tc>
          <w:tcPr>
            <w:tcW w:w="356" w:type="pct"/>
            <w:hideMark/>
          </w:tcPr>
          <w:p w14:paraId="0E3178E9" w14:textId="78C78CD2" w:rsidR="00A85A7C" w:rsidRPr="005F454A" w:rsidRDefault="00A85A7C" w:rsidP="002876B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Healthy physically active men and women </w:t>
            </w:r>
          </w:p>
        </w:tc>
        <w:tc>
          <w:tcPr>
            <w:tcW w:w="224" w:type="pct"/>
            <w:hideMark/>
          </w:tcPr>
          <w:p w14:paraId="1AF84B6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physically active adults; women tested in mid</w:t>
            </w:r>
            <w:r w:rsidRPr="005F454A">
              <w:rPr>
                <w:rFonts w:asciiTheme="majorBidi" w:hAnsiTheme="majorBidi" w:cstheme="majorBidi"/>
                <w:sz w:val="14"/>
                <w:szCs w:val="14"/>
                <w:lang w:bidi="fa-IR"/>
              </w:rPr>
              <w:noBreakHyphen/>
              <w:t>follicular phase</w:t>
            </w:r>
          </w:p>
        </w:tc>
        <w:tc>
          <w:tcPr>
            <w:tcW w:w="275" w:type="pct"/>
            <w:hideMark/>
          </w:tcPr>
          <w:p w14:paraId="4271703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exercise baseline within each sex and mode</w:t>
            </w:r>
          </w:p>
        </w:tc>
        <w:tc>
          <w:tcPr>
            <w:tcW w:w="284" w:type="pct"/>
            <w:hideMark/>
          </w:tcPr>
          <w:p w14:paraId="14EA672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 of arm</w:t>
            </w:r>
            <w:r w:rsidRPr="005F454A">
              <w:rPr>
                <w:rFonts w:asciiTheme="majorBidi" w:hAnsiTheme="majorBidi" w:cstheme="majorBidi"/>
                <w:sz w:val="14"/>
                <w:szCs w:val="14"/>
                <w:lang w:bidi="fa-IR"/>
              </w:rPr>
              <w:noBreakHyphen/>
              <w:t>flexor exercise (eccentric vs concentric)</w:t>
            </w:r>
          </w:p>
        </w:tc>
        <w:tc>
          <w:tcPr>
            <w:tcW w:w="280" w:type="pct"/>
            <w:hideMark/>
          </w:tcPr>
          <w:p w14:paraId="7F847BC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one session for each mode with washout</w:t>
            </w:r>
          </w:p>
        </w:tc>
        <w:tc>
          <w:tcPr>
            <w:tcW w:w="298" w:type="pct"/>
            <w:hideMark/>
          </w:tcPr>
          <w:p w14:paraId="188DE3C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(demanding concentric/eccentric contractions)</w:t>
            </w:r>
          </w:p>
        </w:tc>
        <w:tc>
          <w:tcPr>
            <w:tcW w:w="301" w:type="pct"/>
            <w:hideMark/>
          </w:tcPr>
          <w:p w14:paraId="16690D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Biceps curl (arm flexors)</w:t>
            </w:r>
          </w:p>
        </w:tc>
        <w:tc>
          <w:tcPr>
            <w:tcW w:w="312" w:type="pct"/>
            <w:hideMark/>
          </w:tcPr>
          <w:p w14:paraId="572C8D0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TBARS, GSH, SOD, CAT, </w:t>
            </w:r>
            <w:proofErr w:type="spellStart"/>
            <w:r w:rsidRPr="005F454A">
              <w:rPr>
                <w:rFonts w:asciiTheme="majorBidi" w:hAnsiTheme="majorBidi" w:cstheme="majorBidi"/>
                <w:sz w:val="14"/>
                <w:szCs w:val="14"/>
                <w:lang w:bidi="fa-IR"/>
              </w:rPr>
              <w:t>GPx</w:t>
            </w:r>
            <w:proofErr w:type="spellEnd"/>
          </w:p>
        </w:tc>
        <w:tc>
          <w:tcPr>
            <w:tcW w:w="401" w:type="pct"/>
            <w:hideMark/>
          </w:tcPr>
          <w:p w14:paraId="632A6F0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TBARS increased after both modes, more after eccentric; females had lower TBARS at baseline and post</w:t>
            </w:r>
            <w:r w:rsidRPr="005F454A">
              <w:rPr>
                <w:rFonts w:asciiTheme="majorBidi" w:hAnsiTheme="majorBidi" w:cstheme="majorBidi"/>
                <w:sz w:val="14"/>
                <w:szCs w:val="14"/>
                <w:lang w:bidi="fa-IR"/>
              </w:rPr>
              <w:noBreakHyphen/>
              <w:t xml:space="preserve">exercise, particularly after eccentric, and better maintenance/increase of GSH </w:t>
            </w:r>
            <w:r w:rsidRPr="005F454A">
              <w:rPr>
                <w:rFonts w:asciiTheme="majorBidi" w:hAnsiTheme="majorBidi" w:cstheme="majorBidi"/>
                <w:sz w:val="14"/>
                <w:szCs w:val="14"/>
                <w:lang w:bidi="fa-IR"/>
              </w:rPr>
              <w:lastRenderedPageBreak/>
              <w:t>and enzyme activity</w:t>
            </w:r>
          </w:p>
        </w:tc>
        <w:tc>
          <w:tcPr>
            <w:tcW w:w="401" w:type="pct"/>
            <w:hideMark/>
          </w:tcPr>
          <w:p w14:paraId="6DF134B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Women exhibited lower oxidative stress and stronger antioxidant responses to acute muscle work, especially eccentric contractions.</w:t>
            </w:r>
          </w:p>
        </w:tc>
        <w:tc>
          <w:tcPr>
            <w:tcW w:w="312" w:type="pct"/>
            <w:hideMark/>
          </w:tcPr>
          <w:p w14:paraId="597FD83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muscle group; possible influence of sex hormones despite low</w:t>
            </w:r>
            <w:r w:rsidRPr="005F454A">
              <w:rPr>
                <w:rFonts w:asciiTheme="majorBidi" w:hAnsiTheme="majorBidi" w:cstheme="majorBidi"/>
                <w:sz w:val="14"/>
                <w:szCs w:val="14"/>
                <w:lang w:bidi="fa-IR"/>
              </w:rPr>
              <w:noBreakHyphen/>
              <w:t>hormone timing.</w:t>
            </w:r>
          </w:p>
        </w:tc>
        <w:tc>
          <w:tcPr>
            <w:tcW w:w="740" w:type="pct"/>
            <w:hideMark/>
          </w:tcPr>
          <w:p w14:paraId="1895EB4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Sex differences in exercise</w:t>
            </w:r>
            <w:r w:rsidRPr="005F454A">
              <w:rPr>
                <w:rFonts w:asciiTheme="majorBidi" w:hAnsiTheme="majorBidi" w:cstheme="majorBidi"/>
                <w:sz w:val="14"/>
                <w:szCs w:val="14"/>
                <w:lang w:bidi="fa-IR"/>
              </w:rPr>
              <w:noBreakHyphen/>
              <w:t>induced oxidative stress suggest women may be more protected, particularly during eccentric work, which has implications for sex</w:t>
            </w:r>
            <w:r w:rsidRPr="005F454A">
              <w:rPr>
                <w:rFonts w:asciiTheme="majorBidi" w:hAnsiTheme="majorBidi" w:cstheme="majorBidi"/>
                <w:sz w:val="14"/>
                <w:szCs w:val="14"/>
                <w:lang w:bidi="fa-IR"/>
              </w:rPr>
              <w:noBreakHyphen/>
              <w:t>specific training strategies.</w:t>
            </w:r>
          </w:p>
        </w:tc>
      </w:tr>
      <w:tr w:rsidR="00A85A7C" w:rsidRPr="005F454A" w14:paraId="64950620"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3FE32ADC" w14:textId="418B266B"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 xml:space="preserve">Pinto </w:t>
            </w:r>
            <w:proofErr w:type="spellStart"/>
            <w:r w:rsidRPr="005F454A">
              <w:rPr>
                <w:rFonts w:asciiTheme="majorBidi" w:hAnsiTheme="majorBidi" w:cstheme="majorBidi"/>
                <w:b w:val="0"/>
                <w:bCs w:val="0"/>
                <w:sz w:val="14"/>
                <w:szCs w:val="14"/>
                <w:lang w:bidi="fa-IR"/>
              </w:rPr>
              <w:t>Boeno</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&lt;EndNote&gt;&lt;Cite&gt;&lt;Author&gt;Boeno&lt;/Author&gt;&lt;Year&gt;2018&lt;/Year&gt;&lt;RecNum&gt;96&lt;/RecNum&gt;&lt;DisplayText&gt;(30)&lt;/DisplayText&gt;&lt;record&gt;&lt;rec-number&gt;96&lt;/rec-number&gt;&lt;foreign-keys&gt;&lt;key app="EN" db-id="wrf002z59v9zs3eax2p5vwzrrw09vtzrsfpt" timestamp="1770845427"&gt;96&lt;/key&gt;&lt;/foreign-keys&gt;&lt;ref-type name="Journal Article"&gt;17&lt;/ref-type&gt;&lt;contributors&gt;&lt;authors&gt;&lt;author&gt;Boeno, F. P.&lt;/author&gt;&lt;author&gt;Ramis, T. R.&lt;/author&gt;&lt;author&gt;Farinha, J. B.&lt;/author&gt;&lt;author&gt;de Lemos, L. S.&lt;/author&gt;&lt;author&gt;Medeiros, N. D. S.&lt;/author&gt;&lt;author&gt;Ribeiro, J. L.&lt;/author&gt;&lt;/authors&gt;&lt;/contributors&gt;&lt;auth-address&gt;Universidade Federal do Rio Grande do Sul - UFRGS, Programa de Pós-graduação em Ciências do Movimento Humano, Porto Alegre, RS, Brasil.&amp;#xD;Universidade Regional Integrada do Alto Uruguai e das Missões - URI, Departamento de Ciências da Saúde, São Luiz Gonzaga, RS, Brasil.&amp;#xD;Centro Universitario Metodista - IPA, Porto Alegre, RS, Brasil.&lt;/auth-address&gt;&lt;titles&gt;&lt;title&gt;Acute effects of strength exercise with blood flow restriction on vascular function of young healthy males&lt;/title&gt;&lt;secondary-title&gt;J Vasc Bras&lt;/secondary-title&gt;&lt;/titles&gt;&lt;pages&gt;122-127&lt;/pages&gt;&lt;volume&gt;17&lt;/volume&gt;&lt;number&gt;2&lt;/number&gt;&lt;keywords&gt;&lt;keyword&gt;blood flow restriction&lt;/keyword&gt;&lt;keyword&gt;nitric oxide&lt;/keyword&gt;&lt;keyword&gt;oxidative stress&lt;/keyword&gt;&lt;keyword&gt;strength training&lt;/keyword&gt;&lt;/keywords&gt;&lt;dates&gt;&lt;year&gt;2018&lt;/year&gt;&lt;pub-dates&gt;&lt;date&gt;Apr-Jun&lt;/date&gt;&lt;/pub-dates&gt;&lt;/dates&gt;&lt;isbn&gt;1677-5449 (Print)&amp;#xD;1677-5449&lt;/isbn&gt;&lt;accession-num&gt;30377421&lt;/accession-num&gt;&lt;urls&gt;&lt;/urls&gt;&lt;custom1&gt;Conflicts of interest: No conflicts of interest declared concerning the publication of this article.&lt;/custom1&gt;&lt;custom2&gt;PMC6205709&lt;/custom2&gt;&lt;electronic-resource-num&gt;10.1590/1677-5449.011017&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(30)</w:t>
            </w:r>
            <w:r w:rsidRPr="005F454A">
              <w:rPr>
                <w:rFonts w:asciiTheme="majorBidi" w:hAnsiTheme="majorBidi" w:cstheme="majorBidi"/>
                <w:sz w:val="14"/>
                <w:szCs w:val="14"/>
                <w:lang w:bidi="fa-IR"/>
              </w:rPr>
              <w:fldChar w:fldCharType="end"/>
            </w:r>
          </w:p>
        </w:tc>
        <w:tc>
          <w:tcPr>
            <w:tcW w:w="156" w:type="pct"/>
            <w:hideMark/>
          </w:tcPr>
          <w:p w14:paraId="08F01D6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2017</w:t>
            </w:r>
          </w:p>
        </w:tc>
        <w:tc>
          <w:tcPr>
            <w:tcW w:w="155" w:type="pct"/>
            <w:hideMark/>
          </w:tcPr>
          <w:p w14:paraId="7EA5C0D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37E363E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crossover experimental study</w:t>
            </w:r>
          </w:p>
        </w:tc>
        <w:tc>
          <w:tcPr>
            <w:tcW w:w="356" w:type="pct"/>
            <w:hideMark/>
          </w:tcPr>
          <w:p w14:paraId="297B60B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N=11 healthy young males</w:t>
            </w:r>
          </w:p>
        </w:tc>
        <w:tc>
          <w:tcPr>
            <w:tcW w:w="224" w:type="pct"/>
            <w:hideMark/>
          </w:tcPr>
          <w:p w14:paraId="7D3A2C3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healthy men</w:t>
            </w:r>
          </w:p>
        </w:tc>
        <w:tc>
          <w:tcPr>
            <w:tcW w:w="275" w:type="pct"/>
            <w:hideMark/>
          </w:tcPr>
          <w:p w14:paraId="3BBFFF3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Each condition serves as comparator (AI and BI vs BFR)</w:t>
            </w:r>
          </w:p>
        </w:tc>
        <w:tc>
          <w:tcPr>
            <w:tcW w:w="284" w:type="pct"/>
            <w:hideMark/>
          </w:tcPr>
          <w:p w14:paraId="4FAFDAB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intensity strength with BFR vs high</w:t>
            </w:r>
            <w:r w:rsidRPr="005F454A">
              <w:rPr>
                <w:rFonts w:asciiTheme="majorBidi" w:hAnsiTheme="majorBidi" w:cstheme="majorBidi"/>
                <w:sz w:val="14"/>
                <w:szCs w:val="14"/>
                <w:lang w:bidi="fa-IR"/>
              </w:rPr>
              <w:noBreakHyphen/>
              <w:t>intensity and low</w:t>
            </w:r>
            <w:r w:rsidRPr="005F454A">
              <w:rPr>
                <w:rFonts w:asciiTheme="majorBidi" w:hAnsiTheme="majorBidi" w:cstheme="majorBidi"/>
                <w:sz w:val="14"/>
                <w:szCs w:val="14"/>
                <w:lang w:bidi="fa-IR"/>
              </w:rPr>
              <w:noBreakHyphen/>
              <w:t>intensity without BFR</w:t>
            </w:r>
          </w:p>
        </w:tc>
        <w:tc>
          <w:tcPr>
            <w:tcW w:w="280" w:type="pct"/>
            <w:hideMark/>
          </w:tcPr>
          <w:p w14:paraId="2865AB1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 per condition with washout</w:t>
            </w:r>
          </w:p>
        </w:tc>
        <w:tc>
          <w:tcPr>
            <w:tcW w:w="298" w:type="pct"/>
            <w:hideMark/>
          </w:tcPr>
          <w:p w14:paraId="5F6175A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BFR: ~20% 1RM; AI: ~70% 1RM; BI: ~20% 1RM</w:t>
            </w:r>
          </w:p>
        </w:tc>
        <w:tc>
          <w:tcPr>
            <w:tcW w:w="301" w:type="pct"/>
            <w:hideMark/>
          </w:tcPr>
          <w:p w14:paraId="38EC9CB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Strength exercise (likely lower limb; BFR on limb)</w:t>
            </w:r>
          </w:p>
        </w:tc>
        <w:tc>
          <w:tcPr>
            <w:tcW w:w="312" w:type="pct"/>
            <w:hideMark/>
          </w:tcPr>
          <w:p w14:paraId="684589D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CAT, SOD, NOx</w:t>
            </w:r>
          </w:p>
        </w:tc>
        <w:tc>
          <w:tcPr>
            <w:tcW w:w="401" w:type="pct"/>
            <w:hideMark/>
          </w:tcPr>
          <w:p w14:paraId="4EC53FF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BFR condition produced greater immediate increases in SOD and CAT than AI/BI and increased NOx post</w:t>
            </w:r>
            <w:r w:rsidRPr="005F454A">
              <w:rPr>
                <w:rFonts w:asciiTheme="majorBidi" w:hAnsiTheme="majorBidi" w:cstheme="majorBidi"/>
                <w:sz w:val="14"/>
                <w:szCs w:val="14"/>
                <w:lang w:bidi="fa-IR"/>
              </w:rPr>
              <w:noBreakHyphen/>
              <w:t>exercise (significant)</w:t>
            </w:r>
          </w:p>
        </w:tc>
        <w:tc>
          <w:tcPr>
            <w:tcW w:w="401" w:type="pct"/>
            <w:hideMark/>
          </w:tcPr>
          <w:p w14:paraId="0033B82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intensity strength with BFR elicited stronger acute antioxidant enzyme activation and NO bioavailability than traditional low</w:t>
            </w:r>
            <w:r w:rsidRPr="005F454A">
              <w:rPr>
                <w:rFonts w:asciiTheme="majorBidi" w:hAnsiTheme="majorBidi" w:cstheme="majorBidi"/>
                <w:sz w:val="14"/>
                <w:szCs w:val="14"/>
                <w:lang w:bidi="fa-IR"/>
              </w:rPr>
              <w:noBreakHyphen/>
              <w:t xml:space="preserve"> or high</w:t>
            </w:r>
            <w:r w:rsidRPr="005F454A">
              <w:rPr>
                <w:rFonts w:asciiTheme="majorBidi" w:hAnsiTheme="majorBidi" w:cstheme="majorBidi"/>
                <w:sz w:val="14"/>
                <w:szCs w:val="14"/>
                <w:lang w:bidi="fa-IR"/>
              </w:rPr>
              <w:noBreakHyphen/>
              <w:t>intensity strength work.</w:t>
            </w:r>
          </w:p>
        </w:tc>
        <w:tc>
          <w:tcPr>
            <w:tcW w:w="312" w:type="pct"/>
            <w:hideMark/>
          </w:tcPr>
          <w:p w14:paraId="5B2D813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only acute effects; mechanisms underlying vascular responses need further study.</w:t>
            </w:r>
          </w:p>
        </w:tc>
        <w:tc>
          <w:tcPr>
            <w:tcW w:w="740" w:type="pct"/>
            <w:hideMark/>
          </w:tcPr>
          <w:p w14:paraId="7BC235C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 single low</w:t>
            </w:r>
            <w:r w:rsidRPr="005F454A">
              <w:rPr>
                <w:rFonts w:asciiTheme="majorBidi" w:hAnsiTheme="majorBidi" w:cstheme="majorBidi"/>
                <w:sz w:val="14"/>
                <w:szCs w:val="14"/>
                <w:lang w:bidi="fa-IR"/>
              </w:rPr>
              <w:noBreakHyphen/>
              <w:t>intensity BFR strength session is more effective acutely than conventional protocols for enhancing antioxidant status and NO in healthy young men.</w:t>
            </w:r>
          </w:p>
        </w:tc>
      </w:tr>
      <w:tr w:rsidR="00A85A7C" w:rsidRPr="005F454A" w14:paraId="51032D6F"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418F1BC" w14:textId="46732AF7"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Cangemi</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PEVuZE5vdGU+PENpdGU+PEF1dGhvcj5DYW5nZW1pPC9BdXRob3I+PFllYXI+MjAxODwvWWVhcj48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PEVuZE5vdGU+PENpdGU+PEF1dGhvcj5DYW5nZW1pPC9BdXRob3I+PFllYXI+MjAxODwvWWVhcj48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(31)</w:t>
            </w:r>
            <w:r w:rsidRPr="005F454A">
              <w:rPr>
                <w:rFonts w:asciiTheme="majorBidi" w:hAnsiTheme="majorBidi" w:cstheme="majorBidi"/>
                <w:sz w:val="14"/>
                <w:szCs w:val="14"/>
                <w:lang w:bidi="fa-IR"/>
              </w:rPr>
              <w:fldChar w:fldCharType="end"/>
            </w:r>
          </w:p>
        </w:tc>
        <w:tc>
          <w:tcPr>
            <w:tcW w:w="156" w:type="pct"/>
            <w:hideMark/>
          </w:tcPr>
          <w:p w14:paraId="0BFE99A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41598C2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2361E6D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study (physically active vs sedentary)</w:t>
            </w:r>
          </w:p>
        </w:tc>
        <w:tc>
          <w:tcPr>
            <w:tcW w:w="356" w:type="pct"/>
            <w:hideMark/>
          </w:tcPr>
          <w:p w14:paraId="7DE1B4E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N=100 adults (50 physically active, 50 sedentary controls)</w:t>
            </w:r>
          </w:p>
        </w:tc>
        <w:tc>
          <w:tcPr>
            <w:tcW w:w="224" w:type="pct"/>
            <w:hideMark/>
          </w:tcPr>
          <w:p w14:paraId="56E6B46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Adults matched for age, sex, CV risk factors</w:t>
            </w:r>
          </w:p>
        </w:tc>
        <w:tc>
          <w:tcPr>
            <w:tcW w:w="275" w:type="pct"/>
            <w:hideMark/>
          </w:tcPr>
          <w:p w14:paraId="6BA29D6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Sedentary controls with low PA</w:t>
            </w:r>
          </w:p>
        </w:tc>
        <w:tc>
          <w:tcPr>
            <w:tcW w:w="284" w:type="pct"/>
            <w:hideMark/>
          </w:tcPr>
          <w:p w14:paraId="587DE3D7" w14:textId="1CD3D583" w:rsidR="00A85A7C" w:rsidRPr="005F454A" w:rsidRDefault="00A85A7C" w:rsidP="002876B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Habitual regular physical activity </w:t>
            </w:r>
          </w:p>
        </w:tc>
        <w:tc>
          <w:tcPr>
            <w:tcW w:w="280" w:type="pct"/>
            <w:hideMark/>
          </w:tcPr>
          <w:p w14:paraId="709AA48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habitual pattern</w:t>
            </w:r>
          </w:p>
        </w:tc>
        <w:tc>
          <w:tcPr>
            <w:tcW w:w="298" w:type="pct"/>
            <w:hideMark/>
          </w:tcPr>
          <w:p w14:paraId="77A64DFE" w14:textId="2E0E4207" w:rsidR="00A85A7C" w:rsidRPr="005F454A" w:rsidRDefault="00A85A7C" w:rsidP="002876B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Not prescribed </w:t>
            </w:r>
          </w:p>
        </w:tc>
        <w:tc>
          <w:tcPr>
            <w:tcW w:w="301" w:type="pct"/>
            <w:hideMark/>
          </w:tcPr>
          <w:p w14:paraId="420AF4C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Various habitual activities</w:t>
            </w:r>
          </w:p>
        </w:tc>
        <w:tc>
          <w:tcPr>
            <w:tcW w:w="312" w:type="pct"/>
            <w:hideMark/>
          </w:tcPr>
          <w:p w14:paraId="395E02C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FMD, NOx, sNox2</w:t>
            </w:r>
            <w:r w:rsidRPr="005F454A">
              <w:rPr>
                <w:rFonts w:asciiTheme="majorBidi" w:hAnsiTheme="majorBidi" w:cstheme="majorBidi"/>
                <w:sz w:val="14"/>
                <w:szCs w:val="14"/>
                <w:lang w:bidi="fa-IR"/>
              </w:rPr>
              <w:noBreakHyphen/>
              <w:t>dp, urinary 8</w:t>
            </w:r>
            <w:r w:rsidRPr="005F454A">
              <w:rPr>
                <w:rFonts w:asciiTheme="majorBidi" w:hAnsiTheme="majorBidi" w:cstheme="majorBidi"/>
                <w:sz w:val="14"/>
                <w:szCs w:val="14"/>
                <w:lang w:bidi="fa-IR"/>
              </w:rPr>
              <w:noBreakHyphen/>
              <w:t>iso</w:t>
            </w:r>
            <w:r w:rsidRPr="005F454A">
              <w:rPr>
                <w:rFonts w:asciiTheme="majorBidi" w:hAnsiTheme="majorBidi" w:cstheme="majorBidi"/>
                <w:sz w:val="14"/>
                <w:szCs w:val="14"/>
                <w:lang w:bidi="fa-IR"/>
              </w:rPr>
              <w:noBreakHyphen/>
              <w:t>PGF2α</w:t>
            </w:r>
          </w:p>
        </w:tc>
        <w:tc>
          <w:tcPr>
            <w:tcW w:w="401" w:type="pct"/>
            <w:hideMark/>
          </w:tcPr>
          <w:p w14:paraId="669CC5B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PA group: FMD ~6.8% vs 4.5% in controls; sNox2</w:t>
            </w:r>
            <w:r w:rsidRPr="005F454A">
              <w:rPr>
                <w:rFonts w:asciiTheme="majorBidi" w:hAnsiTheme="majorBidi" w:cstheme="majorBidi"/>
                <w:sz w:val="14"/>
                <w:szCs w:val="14"/>
                <w:lang w:bidi="fa-IR"/>
              </w:rPr>
              <w:noBreakHyphen/>
              <w:t xml:space="preserve">dp and </w:t>
            </w:r>
            <w:proofErr w:type="spellStart"/>
            <w:r w:rsidRPr="005F454A">
              <w:rPr>
                <w:rFonts w:asciiTheme="majorBidi" w:hAnsiTheme="majorBidi" w:cstheme="majorBidi"/>
                <w:sz w:val="14"/>
                <w:szCs w:val="14"/>
                <w:lang w:bidi="fa-IR"/>
              </w:rPr>
              <w:t>isoprostanes</w:t>
            </w:r>
            <w:proofErr w:type="spellEnd"/>
            <w:r w:rsidRPr="005F454A">
              <w:rPr>
                <w:rFonts w:asciiTheme="majorBidi" w:hAnsiTheme="majorBidi" w:cstheme="majorBidi"/>
                <w:sz w:val="14"/>
                <w:szCs w:val="14"/>
                <w:lang w:bidi="fa-IR"/>
              </w:rPr>
              <w:t xml:space="preserve"> significantly lower; FMD negatively correlated with sNox2</w:t>
            </w:r>
            <w:r w:rsidRPr="005F454A">
              <w:rPr>
                <w:rFonts w:asciiTheme="majorBidi" w:hAnsiTheme="majorBidi" w:cstheme="majorBidi"/>
                <w:sz w:val="14"/>
                <w:szCs w:val="14"/>
                <w:lang w:bidi="fa-IR"/>
              </w:rPr>
              <w:noBreakHyphen/>
              <w:t>dp (r=−0.34)</w:t>
            </w:r>
          </w:p>
        </w:tc>
        <w:tc>
          <w:tcPr>
            <w:tcW w:w="401" w:type="pct"/>
            <w:hideMark/>
          </w:tcPr>
          <w:p w14:paraId="2759ACE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Regular PA associated with better endothelial function, higher NO availability, and lower oxidative damage and Nox2 activity.</w:t>
            </w:r>
          </w:p>
        </w:tc>
        <w:tc>
          <w:tcPr>
            <w:tcW w:w="312" w:type="pct"/>
            <w:hideMark/>
          </w:tcPr>
          <w:p w14:paraId="364B3FA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design; cannot infer causality.</w:t>
            </w:r>
          </w:p>
        </w:tc>
        <w:tc>
          <w:tcPr>
            <w:tcW w:w="740" w:type="pct"/>
            <w:hideMark/>
          </w:tcPr>
          <w:p w14:paraId="7FD6082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Regular physical activity likely preserves arterial dilation by reducing Nox2</w:t>
            </w:r>
            <w:r w:rsidRPr="005F454A">
              <w:rPr>
                <w:rFonts w:asciiTheme="majorBidi" w:hAnsiTheme="majorBidi" w:cstheme="majorBidi"/>
                <w:sz w:val="14"/>
                <w:szCs w:val="14"/>
                <w:lang w:bidi="fa-IR"/>
              </w:rPr>
              <w:noBreakHyphen/>
              <w:t>derived ROS, providing a mechanistic link between exercise and cardiovascular protection.</w:t>
            </w:r>
          </w:p>
        </w:tc>
      </w:tr>
      <w:tr w:rsidR="00A85A7C" w:rsidRPr="005F454A" w14:paraId="3BA00C53"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01F2EBF2" w14:textId="10ACA801"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Cavarretta</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PEVuZE5vdGU+PENpdGU+PEF1dGhvcj5DYXZhcnJldHRhPC9BdXRob3I+PFllYXI+MjAxODwvWWVh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==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PEVuZE5vdGU+PENpdGU+PEF1dGhvcj5DYXZhcnJldHRhPC9BdXRob3I+PFllYXI+MjAxODwvWWVh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==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(32)</w:t>
            </w:r>
            <w:r w:rsidRPr="005F454A">
              <w:rPr>
                <w:rFonts w:asciiTheme="majorBidi" w:hAnsiTheme="majorBidi" w:cstheme="majorBidi"/>
                <w:sz w:val="14"/>
                <w:szCs w:val="14"/>
                <w:lang w:bidi="fa-IR"/>
              </w:rPr>
              <w:fldChar w:fldCharType="end"/>
            </w:r>
          </w:p>
        </w:tc>
        <w:tc>
          <w:tcPr>
            <w:tcW w:w="156" w:type="pct"/>
            <w:hideMark/>
          </w:tcPr>
          <w:p w14:paraId="5F52569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74D1AB9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2AB18A1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blind randomized crossover RCT</w:t>
            </w:r>
          </w:p>
        </w:tc>
        <w:tc>
          <w:tcPr>
            <w:tcW w:w="356" w:type="pct"/>
            <w:hideMark/>
          </w:tcPr>
          <w:p w14:paraId="780A748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N=15 elite male soccer players; age 22±3 </w:t>
            </w:r>
            <w:proofErr w:type="spellStart"/>
            <w:r w:rsidRPr="005F454A">
              <w:rPr>
                <w:rFonts w:asciiTheme="majorBidi" w:hAnsiTheme="majorBidi" w:cstheme="majorBidi"/>
                <w:sz w:val="14"/>
                <w:szCs w:val="14"/>
                <w:lang w:bidi="fa-IR"/>
              </w:rPr>
              <w:t>yrs</w:t>
            </w:r>
            <w:proofErr w:type="spellEnd"/>
          </w:p>
        </w:tc>
        <w:tc>
          <w:tcPr>
            <w:tcW w:w="224" w:type="pct"/>
            <w:hideMark/>
          </w:tcPr>
          <w:p w14:paraId="442574C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Elite male football athletes</w:t>
            </w:r>
          </w:p>
        </w:tc>
        <w:tc>
          <w:tcPr>
            <w:tcW w:w="275" w:type="pct"/>
            <w:hideMark/>
          </w:tcPr>
          <w:p w14:paraId="6BFCC09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Milk chocolate (MC; &lt;30% cocoa, 20 g/day)</w:t>
            </w:r>
          </w:p>
        </w:tc>
        <w:tc>
          <w:tcPr>
            <w:tcW w:w="284" w:type="pct"/>
            <w:hideMark/>
          </w:tcPr>
          <w:p w14:paraId="5A754E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Dark chocolate (DC; &gt;80% cocoa, 20 g/day) vs MC</w:t>
            </w:r>
          </w:p>
        </w:tc>
        <w:tc>
          <w:tcPr>
            <w:tcW w:w="280" w:type="pct"/>
            <w:hideMark/>
          </w:tcPr>
          <w:p w14:paraId="61590DF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3 weeks per phase; daily supplementation</w:t>
            </w:r>
          </w:p>
        </w:tc>
        <w:tc>
          <w:tcPr>
            <w:tcW w:w="298" w:type="pct"/>
            <w:hideMark/>
          </w:tcPr>
          <w:p w14:paraId="30793D2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due to ongoing elite in</w:t>
            </w:r>
            <w:r w:rsidRPr="005F454A">
              <w:rPr>
                <w:rFonts w:asciiTheme="majorBidi" w:hAnsiTheme="majorBidi" w:cstheme="majorBidi"/>
                <w:sz w:val="14"/>
                <w:szCs w:val="14"/>
                <w:lang w:bidi="fa-IR"/>
              </w:rPr>
              <w:noBreakHyphen/>
              <w:t>season training</w:t>
            </w:r>
          </w:p>
        </w:tc>
        <w:tc>
          <w:tcPr>
            <w:tcW w:w="301" w:type="pct"/>
            <w:hideMark/>
          </w:tcPr>
          <w:p w14:paraId="362CEAF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Soccer training/competition with dietary intervention</w:t>
            </w:r>
          </w:p>
        </w:tc>
        <w:tc>
          <w:tcPr>
            <w:tcW w:w="312" w:type="pct"/>
            <w:hideMark/>
          </w:tcPr>
          <w:p w14:paraId="744017F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TAC, sNox2</w:t>
            </w:r>
            <w:r w:rsidRPr="005F454A">
              <w:rPr>
                <w:rFonts w:asciiTheme="majorBidi" w:hAnsiTheme="majorBidi" w:cstheme="majorBidi"/>
                <w:sz w:val="14"/>
                <w:szCs w:val="14"/>
                <w:lang w:bidi="fa-IR"/>
              </w:rPr>
              <w:noBreakHyphen/>
              <w:t>dp, CK</w:t>
            </w:r>
          </w:p>
        </w:tc>
        <w:tc>
          <w:tcPr>
            <w:tcW w:w="401" w:type="pct"/>
            <w:hideMark/>
          </w:tcPr>
          <w:p w14:paraId="59E37A8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DC: sNox2</w:t>
            </w:r>
            <w:r w:rsidRPr="005F454A">
              <w:rPr>
                <w:rFonts w:asciiTheme="majorBidi" w:hAnsiTheme="majorBidi" w:cstheme="majorBidi"/>
                <w:sz w:val="14"/>
                <w:szCs w:val="14"/>
                <w:lang w:bidi="fa-IR"/>
              </w:rPr>
              <w:noBreakHyphen/>
              <w:t>dp −25% (p&lt;0.01), TAC +15% (p&lt;0.05), CK −10% (p&lt;0.05) vs MC/baseline</w:t>
            </w:r>
          </w:p>
        </w:tc>
        <w:tc>
          <w:tcPr>
            <w:tcW w:w="401" w:type="pct"/>
            <w:hideMark/>
          </w:tcPr>
          <w:p w14:paraId="06E152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Dark chocolate improved redox status (↑TAC, ↓sNox2</w:t>
            </w:r>
            <w:r w:rsidRPr="005F454A">
              <w:rPr>
                <w:rFonts w:asciiTheme="majorBidi" w:hAnsiTheme="majorBidi" w:cstheme="majorBidi"/>
                <w:sz w:val="14"/>
                <w:szCs w:val="14"/>
                <w:lang w:bidi="fa-IR"/>
              </w:rPr>
              <w:noBreakHyphen/>
              <w:t>dp) and reduced muscle damage compared with milk chocolate.</w:t>
            </w:r>
          </w:p>
        </w:tc>
        <w:tc>
          <w:tcPr>
            <w:tcW w:w="312" w:type="pct"/>
            <w:hideMark/>
          </w:tcPr>
          <w:p w14:paraId="0D30A6A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male</w:t>
            </w:r>
            <w:r w:rsidRPr="005F454A">
              <w:rPr>
                <w:rFonts w:asciiTheme="majorBidi" w:hAnsiTheme="majorBidi" w:cstheme="majorBidi"/>
                <w:sz w:val="14"/>
                <w:szCs w:val="14"/>
                <w:lang w:bidi="fa-IR"/>
              </w:rPr>
              <w:noBreakHyphen/>
              <w:t>only elite sample; limited generalizability.</w:t>
            </w:r>
          </w:p>
        </w:tc>
        <w:tc>
          <w:tcPr>
            <w:tcW w:w="740" w:type="pct"/>
            <w:hideMark/>
          </w:tcPr>
          <w:p w14:paraId="1E764E2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Daily 20 g dark chocolate is a simple nutritional strategy to enhance antioxidant capacity, suppress Nox2 activity and reduce muscle damage in elite footballers.</w:t>
            </w:r>
          </w:p>
        </w:tc>
      </w:tr>
      <w:tr w:rsidR="00A85A7C" w:rsidRPr="005F454A" w14:paraId="6F2FB80E"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060598CF" w14:textId="421B1EF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Georgakouli</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PEVuZE5vdGU+PENpdGU+PEF1dGhvcj5HZW9yZ2Frb3VsaTwvQXV0aG9yPjxZZWFyPjIwMTg8L1ll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PEVuZE5vdGU+PENpdGU+PEF1dGhvcj5HZW9yZ2Frb3VsaTwvQXV0aG9yPjxZZWFyPjIwMTg8L1ll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(33)</w:t>
            </w:r>
            <w:r w:rsidRPr="005F454A">
              <w:rPr>
                <w:rFonts w:asciiTheme="majorBidi" w:hAnsiTheme="majorBidi" w:cstheme="majorBidi"/>
                <w:sz w:val="14"/>
                <w:szCs w:val="14"/>
                <w:lang w:bidi="fa-IR"/>
              </w:rPr>
              <w:fldChar w:fldCharType="end"/>
            </w:r>
          </w:p>
        </w:tc>
        <w:tc>
          <w:tcPr>
            <w:tcW w:w="156" w:type="pct"/>
            <w:hideMark/>
          </w:tcPr>
          <w:p w14:paraId="1FC3E9B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39E99A8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hideMark/>
          </w:tcPr>
          <w:p w14:paraId="51DAC5E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Double</w:t>
            </w:r>
            <w:r w:rsidRPr="005F454A">
              <w:rPr>
                <w:rFonts w:asciiTheme="majorBidi" w:hAnsiTheme="majorBidi" w:cstheme="majorBidi"/>
                <w:sz w:val="14"/>
                <w:szCs w:val="14"/>
                <w:lang w:bidi="fa-IR"/>
              </w:rPr>
              <w:noBreakHyphen/>
              <w:t>blind, placebo</w:t>
            </w:r>
            <w:r w:rsidRPr="005F454A">
              <w:rPr>
                <w:rFonts w:asciiTheme="majorBidi" w:hAnsiTheme="majorBidi" w:cstheme="majorBidi"/>
                <w:sz w:val="14"/>
                <w:szCs w:val="14"/>
                <w:lang w:bidi="fa-IR"/>
              </w:rPr>
              <w:noBreakHyphen/>
              <w:t>controlled crossover study</w:t>
            </w:r>
          </w:p>
        </w:tc>
        <w:tc>
          <w:tcPr>
            <w:tcW w:w="356" w:type="pct"/>
            <w:hideMark/>
          </w:tcPr>
          <w:p w14:paraId="50E5F41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N=15 young active males (7 G6PD</w:t>
            </w:r>
            <w:r w:rsidRPr="005F454A">
              <w:rPr>
                <w:rFonts w:asciiTheme="majorBidi" w:hAnsiTheme="majorBidi" w:cstheme="majorBidi"/>
                <w:sz w:val="14"/>
                <w:szCs w:val="14"/>
                <w:lang w:bidi="fa-IR"/>
              </w:rPr>
              <w:noBreakHyphen/>
              <w:t xml:space="preserve">deficient, 8 healthy controls); age 22.1±3.1 </w:t>
            </w:r>
            <w:proofErr w:type="spellStart"/>
            <w:r w:rsidRPr="005F454A">
              <w:rPr>
                <w:rFonts w:asciiTheme="majorBidi" w:hAnsiTheme="majorBidi" w:cstheme="majorBidi"/>
                <w:sz w:val="14"/>
                <w:szCs w:val="14"/>
                <w:lang w:bidi="fa-IR"/>
              </w:rPr>
              <w:t>yrs</w:t>
            </w:r>
            <w:proofErr w:type="spellEnd"/>
          </w:p>
        </w:tc>
        <w:tc>
          <w:tcPr>
            <w:tcW w:w="224" w:type="pct"/>
            <w:hideMark/>
          </w:tcPr>
          <w:p w14:paraId="20D3299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Asymptomatic G6PD</w:t>
            </w:r>
            <w:r w:rsidRPr="005F454A">
              <w:rPr>
                <w:rFonts w:asciiTheme="majorBidi" w:hAnsiTheme="majorBidi" w:cstheme="majorBidi"/>
                <w:sz w:val="14"/>
                <w:szCs w:val="14"/>
                <w:lang w:bidi="fa-IR"/>
              </w:rPr>
              <w:noBreakHyphen/>
              <w:t>deficient and healthy physically active men</w:t>
            </w:r>
          </w:p>
        </w:tc>
        <w:tc>
          <w:tcPr>
            <w:tcW w:w="275" w:type="pct"/>
            <w:hideMark/>
          </w:tcPr>
          <w:p w14:paraId="5FF082D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Placebo condition and healthy control group</w:t>
            </w:r>
          </w:p>
        </w:tc>
        <w:tc>
          <w:tcPr>
            <w:tcW w:w="284" w:type="pct"/>
            <w:hideMark/>
          </w:tcPr>
          <w:p w14:paraId="28D94AC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600 mg alpha</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lipoic</w:t>
            </w:r>
            <w:proofErr w:type="spellEnd"/>
            <w:r w:rsidRPr="005F454A">
              <w:rPr>
                <w:rFonts w:asciiTheme="majorBidi" w:hAnsiTheme="majorBidi" w:cstheme="majorBidi"/>
                <w:sz w:val="14"/>
                <w:szCs w:val="14"/>
                <w:lang w:bidi="fa-IR"/>
              </w:rPr>
              <w:t xml:space="preserve"> acid (ALA) vs placebo before exhaustive exercise</w:t>
            </w:r>
          </w:p>
        </w:tc>
        <w:tc>
          <w:tcPr>
            <w:tcW w:w="280" w:type="pct"/>
            <w:hideMark/>
          </w:tcPr>
          <w:p w14:paraId="33167CC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single exhaustive bout with washout</w:t>
            </w:r>
          </w:p>
        </w:tc>
        <w:tc>
          <w:tcPr>
            <w:tcW w:w="298" w:type="pct"/>
            <w:hideMark/>
          </w:tcPr>
          <w:p w14:paraId="00BC9E0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(running at 75% VO2max to exhaustion)</w:t>
            </w:r>
          </w:p>
        </w:tc>
        <w:tc>
          <w:tcPr>
            <w:tcW w:w="301" w:type="pct"/>
            <w:hideMark/>
          </w:tcPr>
          <w:p w14:paraId="5F0748E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running</w:t>
            </w:r>
          </w:p>
        </w:tc>
        <w:tc>
          <w:tcPr>
            <w:tcW w:w="312" w:type="pct"/>
            <w:hideMark/>
          </w:tcPr>
          <w:p w14:paraId="3585E33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PC, TAC, GSH/GSSG ratio</w:t>
            </w:r>
          </w:p>
        </w:tc>
        <w:tc>
          <w:tcPr>
            <w:tcW w:w="401" w:type="pct"/>
            <w:hideMark/>
          </w:tcPr>
          <w:p w14:paraId="6C6AE44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 G6PD/PL: greater post</w:t>
            </w:r>
            <w:r w:rsidRPr="005F454A">
              <w:rPr>
                <w:rFonts w:asciiTheme="majorBidi" w:hAnsiTheme="majorBidi" w:cstheme="majorBidi"/>
                <w:sz w:val="14"/>
                <w:szCs w:val="14"/>
                <w:lang w:bidi="fa-IR"/>
              </w:rPr>
              <w:noBreakHyphen/>
              <w:t>exercise PC increase and GSH/GSSG decrease vs controls; ALA reduced PC rise and preserved GSH/GSSG in G6PD group (p&lt;0.05)</w:t>
            </w:r>
          </w:p>
        </w:tc>
        <w:tc>
          <w:tcPr>
            <w:tcW w:w="401" w:type="pct"/>
            <w:hideMark/>
          </w:tcPr>
          <w:p w14:paraId="5BC5AC6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G6PD</w:t>
            </w:r>
            <w:r w:rsidRPr="005F454A">
              <w:rPr>
                <w:rFonts w:asciiTheme="majorBidi" w:hAnsiTheme="majorBidi" w:cstheme="majorBidi"/>
                <w:sz w:val="14"/>
                <w:szCs w:val="14"/>
                <w:lang w:bidi="fa-IR"/>
              </w:rPr>
              <w:noBreakHyphen/>
              <w:t>deficient individuals are more susceptible to exercise</w:t>
            </w:r>
            <w:r w:rsidRPr="005F454A">
              <w:rPr>
                <w:rFonts w:asciiTheme="majorBidi" w:hAnsiTheme="majorBidi" w:cstheme="majorBidi"/>
                <w:sz w:val="14"/>
                <w:szCs w:val="14"/>
                <w:lang w:bidi="fa-IR"/>
              </w:rPr>
              <w:noBreakHyphen/>
              <w:t>induced oxidative stress, and acute ALA markedly attenuates oxidative damage and maintains glutathione redox balance in this group.</w:t>
            </w:r>
          </w:p>
        </w:tc>
        <w:tc>
          <w:tcPr>
            <w:tcW w:w="312" w:type="pct"/>
            <w:hideMark/>
          </w:tcPr>
          <w:p w14:paraId="4973AF1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small sample; long</w:t>
            </w:r>
            <w:r w:rsidRPr="005F454A">
              <w:rPr>
                <w:rFonts w:asciiTheme="majorBidi" w:hAnsiTheme="majorBidi" w:cstheme="majorBidi"/>
                <w:sz w:val="14"/>
                <w:szCs w:val="14"/>
                <w:lang w:bidi="fa-IR"/>
              </w:rPr>
              <w:noBreakHyphen/>
              <w:t>term ALA effects unknown.</w:t>
            </w:r>
          </w:p>
        </w:tc>
        <w:tc>
          <w:tcPr>
            <w:tcW w:w="740" w:type="pct"/>
            <w:hideMark/>
          </w:tcPr>
          <w:p w14:paraId="76106CE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ALA acts as a potent redox modulator and </w:t>
            </w:r>
            <w:proofErr w:type="spellStart"/>
            <w:r w:rsidRPr="005F454A">
              <w:rPr>
                <w:rFonts w:asciiTheme="majorBidi" w:hAnsiTheme="majorBidi" w:cstheme="majorBidi"/>
                <w:sz w:val="14"/>
                <w:szCs w:val="14"/>
                <w:lang w:bidi="fa-IR"/>
              </w:rPr>
              <w:t>cytoprotective</w:t>
            </w:r>
            <w:proofErr w:type="spellEnd"/>
            <w:r w:rsidRPr="005F454A">
              <w:rPr>
                <w:rFonts w:asciiTheme="majorBidi" w:hAnsiTheme="majorBidi" w:cstheme="majorBidi"/>
                <w:sz w:val="14"/>
                <w:szCs w:val="14"/>
                <w:lang w:bidi="fa-IR"/>
              </w:rPr>
              <w:t xml:space="preserve"> agent against exaggerated exercise</w:t>
            </w:r>
            <w:r w:rsidRPr="005F454A">
              <w:rPr>
                <w:rFonts w:asciiTheme="majorBidi" w:hAnsiTheme="majorBidi" w:cstheme="majorBidi"/>
                <w:sz w:val="14"/>
                <w:szCs w:val="14"/>
                <w:lang w:bidi="fa-IR"/>
              </w:rPr>
              <w:noBreakHyphen/>
              <w:t>induced oxidative stress in G6PD deficiency, potentially enabling safer high</w:t>
            </w:r>
            <w:r w:rsidRPr="005F454A">
              <w:rPr>
                <w:rFonts w:asciiTheme="majorBidi" w:hAnsiTheme="majorBidi" w:cstheme="majorBidi"/>
                <w:sz w:val="14"/>
                <w:szCs w:val="14"/>
                <w:lang w:bidi="fa-IR"/>
              </w:rPr>
              <w:noBreakHyphen/>
              <w:t>intensity exercise.</w:t>
            </w:r>
          </w:p>
        </w:tc>
      </w:tr>
      <w:tr w:rsidR="00A85A7C" w:rsidRPr="005F454A" w14:paraId="397238AA"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14B4E9F3" w14:textId="14301B41"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Hajizadeh</w:t>
            </w:r>
            <w:proofErr w:type="spellEnd"/>
            <w:r w:rsidRPr="005F454A">
              <w:rPr>
                <w:rFonts w:asciiTheme="majorBidi" w:hAnsiTheme="majorBidi" w:cstheme="majorBidi"/>
                <w:b w:val="0"/>
                <w:bCs w:val="0"/>
                <w:sz w:val="14"/>
                <w:szCs w:val="14"/>
                <w:lang w:bidi="fa-IR"/>
              </w:rPr>
              <w:t xml:space="preserve"> </w:t>
            </w:r>
            <w:proofErr w:type="spellStart"/>
            <w:r w:rsidRPr="005F454A">
              <w:rPr>
                <w:rFonts w:asciiTheme="majorBidi" w:hAnsiTheme="majorBidi" w:cstheme="majorBidi"/>
                <w:b w:val="0"/>
                <w:bCs w:val="0"/>
                <w:sz w:val="14"/>
                <w:szCs w:val="14"/>
                <w:lang w:bidi="fa-IR"/>
              </w:rPr>
              <w:t>Maleki</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PEVuZE5vdGU+PENpdGU+PEF1dGhvcj5IYWppemFkZWggTWFsZWtpPC9BdXRob3I+PFllYXI+MjAx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PEVuZE5vdGU+PENpdGU+PEF1dGhvcj5IYWppemFkZWggTWFsZWtpPC9BdXRob3I+PFllYXI+MjAx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(34)</w:t>
            </w:r>
            <w:r w:rsidRPr="005F454A">
              <w:rPr>
                <w:rFonts w:asciiTheme="majorBidi" w:hAnsiTheme="majorBidi" w:cstheme="majorBidi"/>
                <w:sz w:val="14"/>
                <w:szCs w:val="14"/>
                <w:lang w:bidi="fa-IR"/>
              </w:rPr>
              <w:fldChar w:fldCharType="end"/>
            </w:r>
          </w:p>
        </w:tc>
        <w:tc>
          <w:tcPr>
            <w:tcW w:w="156" w:type="pct"/>
            <w:hideMark/>
          </w:tcPr>
          <w:p w14:paraId="7B7FC24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6F4DF88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Iran</w:t>
            </w:r>
          </w:p>
        </w:tc>
        <w:tc>
          <w:tcPr>
            <w:tcW w:w="226" w:type="pct"/>
            <w:hideMark/>
          </w:tcPr>
          <w:p w14:paraId="1D45781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0D1BF03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N=60 sedentary women with IBS (EX n=30, SED n=30); age 34.8±4.5 </w:t>
            </w:r>
            <w:proofErr w:type="spellStart"/>
            <w:r w:rsidRPr="005F454A">
              <w:rPr>
                <w:rFonts w:asciiTheme="majorBidi" w:hAnsiTheme="majorBidi" w:cstheme="majorBidi"/>
                <w:sz w:val="14"/>
                <w:szCs w:val="14"/>
                <w:lang w:bidi="fa-IR"/>
              </w:rPr>
              <w:t>yrs</w:t>
            </w:r>
            <w:proofErr w:type="spellEnd"/>
          </w:p>
        </w:tc>
        <w:tc>
          <w:tcPr>
            <w:tcW w:w="224" w:type="pct"/>
            <w:hideMark/>
          </w:tcPr>
          <w:p w14:paraId="03DBC8E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Sedentary women with moderate–severe IBS </w:t>
            </w:r>
            <w:r w:rsidRPr="005F454A">
              <w:rPr>
                <w:rFonts w:asciiTheme="majorBidi" w:hAnsiTheme="majorBidi" w:cstheme="majorBidi"/>
                <w:sz w:val="14"/>
                <w:szCs w:val="14"/>
                <w:lang w:bidi="fa-IR"/>
              </w:rPr>
              <w:lastRenderedPageBreak/>
              <w:t>(Rome III)</w:t>
            </w:r>
          </w:p>
        </w:tc>
        <w:tc>
          <w:tcPr>
            <w:tcW w:w="275" w:type="pct"/>
            <w:hideMark/>
          </w:tcPr>
          <w:p w14:paraId="21B7D62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Sedentary control instructed to maintain usual lifestyle</w:t>
            </w:r>
          </w:p>
        </w:tc>
        <w:tc>
          <w:tcPr>
            <w:tcW w:w="284" w:type="pct"/>
            <w:hideMark/>
          </w:tcPr>
          <w:p w14:paraId="249EAC5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Supervised aerobic training (treadmill walking/running)</w:t>
            </w:r>
          </w:p>
        </w:tc>
        <w:tc>
          <w:tcPr>
            <w:tcW w:w="280" w:type="pct"/>
            <w:hideMark/>
          </w:tcPr>
          <w:p w14:paraId="7647801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8 weeks; 3 sessions/week; 45 min/session</w:t>
            </w:r>
          </w:p>
        </w:tc>
        <w:tc>
          <w:tcPr>
            <w:tcW w:w="298" w:type="pct"/>
            <w:hideMark/>
          </w:tcPr>
          <w:p w14:paraId="3008F7E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moderate (50–70% HRR, progressed)</w:t>
            </w:r>
          </w:p>
        </w:tc>
        <w:tc>
          <w:tcPr>
            <w:tcW w:w="301" w:type="pct"/>
            <w:hideMark/>
          </w:tcPr>
          <w:p w14:paraId="631BFA5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aerobic exercise</w:t>
            </w:r>
          </w:p>
        </w:tc>
        <w:tc>
          <w:tcPr>
            <w:tcW w:w="312" w:type="pct"/>
            <w:hideMark/>
          </w:tcPr>
          <w:p w14:paraId="4360B5A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IBS</w:t>
            </w:r>
            <w:r w:rsidRPr="005F454A">
              <w:rPr>
                <w:rFonts w:asciiTheme="majorBidi" w:hAnsiTheme="majorBidi" w:cstheme="majorBidi"/>
                <w:sz w:val="14"/>
                <w:szCs w:val="14"/>
                <w:lang w:bidi="fa-IR"/>
              </w:rPr>
              <w:noBreakHyphen/>
              <w:t>SS, TNF</w:t>
            </w:r>
            <w:r w:rsidRPr="005F454A">
              <w:rPr>
                <w:rFonts w:asciiTheme="majorBidi" w:hAnsiTheme="majorBidi" w:cstheme="majorBidi"/>
                <w:sz w:val="14"/>
                <w:szCs w:val="14"/>
                <w:lang w:bidi="fa-IR"/>
              </w:rPr>
              <w:noBreakHyphen/>
              <w:t>α, IL</w:t>
            </w:r>
            <w:r w:rsidRPr="005F454A">
              <w:rPr>
                <w:rFonts w:asciiTheme="majorBidi" w:hAnsiTheme="majorBidi" w:cstheme="majorBidi"/>
                <w:sz w:val="14"/>
                <w:szCs w:val="14"/>
                <w:lang w:bidi="fa-IR"/>
              </w:rPr>
              <w:noBreakHyphen/>
              <w:t>6, IL</w:t>
            </w:r>
            <w:r w:rsidRPr="005F454A">
              <w:rPr>
                <w:rFonts w:asciiTheme="majorBidi" w:hAnsiTheme="majorBidi" w:cstheme="majorBidi"/>
                <w:sz w:val="14"/>
                <w:szCs w:val="14"/>
                <w:lang w:bidi="fa-IR"/>
              </w:rPr>
              <w:noBreakHyphen/>
              <w:t>10, TAC, MDA</w:t>
            </w:r>
          </w:p>
        </w:tc>
        <w:tc>
          <w:tcPr>
            <w:tcW w:w="401" w:type="pct"/>
            <w:hideMark/>
          </w:tcPr>
          <w:p w14:paraId="70248DE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 IBS</w:t>
            </w:r>
            <w:r w:rsidRPr="005F454A">
              <w:rPr>
                <w:rFonts w:asciiTheme="majorBidi" w:hAnsiTheme="majorBidi" w:cstheme="majorBidi"/>
                <w:sz w:val="14"/>
                <w:szCs w:val="14"/>
                <w:lang w:bidi="fa-IR"/>
              </w:rPr>
              <w:noBreakHyphen/>
              <w:t>SS ~−30%; MDA ~−20%; TAC ~+15%; TNF</w:t>
            </w:r>
            <w:r w:rsidRPr="005F454A">
              <w:rPr>
                <w:rFonts w:asciiTheme="majorBidi" w:hAnsiTheme="majorBidi" w:cstheme="majorBidi"/>
                <w:sz w:val="14"/>
                <w:szCs w:val="14"/>
                <w:lang w:bidi="fa-IR"/>
              </w:rPr>
              <w:noBreakHyphen/>
              <w:t>α decreased (all p&lt;0.05 vs SED)</w:t>
            </w:r>
          </w:p>
        </w:tc>
        <w:tc>
          <w:tcPr>
            <w:tcW w:w="401" w:type="pct"/>
            <w:hideMark/>
          </w:tcPr>
          <w:p w14:paraId="4565658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Low–moderate aerobic training reduced IBS severity, improved antioxidant status and lowered </w:t>
            </w:r>
            <w:r w:rsidRPr="005F454A">
              <w:rPr>
                <w:rFonts w:asciiTheme="majorBidi" w:hAnsiTheme="majorBidi" w:cstheme="majorBidi"/>
                <w:sz w:val="14"/>
                <w:szCs w:val="14"/>
                <w:lang w:bidi="fa-IR"/>
              </w:rPr>
              <w:lastRenderedPageBreak/>
              <w:t>pro</w:t>
            </w:r>
            <w:r w:rsidRPr="005F454A">
              <w:rPr>
                <w:rFonts w:asciiTheme="majorBidi" w:hAnsiTheme="majorBidi" w:cstheme="majorBidi"/>
                <w:sz w:val="14"/>
                <w:szCs w:val="14"/>
                <w:lang w:bidi="fa-IR"/>
              </w:rPr>
              <w:noBreakHyphen/>
              <w:t>inflammatory cytokines.</w:t>
            </w:r>
          </w:p>
        </w:tc>
        <w:tc>
          <w:tcPr>
            <w:tcW w:w="312" w:type="pct"/>
            <w:hideMark/>
          </w:tcPr>
          <w:p w14:paraId="5DF5FC1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Women with IBS only; relied on systemic markers, no gut tissue measures.</w:t>
            </w:r>
          </w:p>
        </w:tc>
        <w:tc>
          <w:tcPr>
            <w:tcW w:w="740" w:type="pct"/>
            <w:hideMark/>
          </w:tcPr>
          <w:p w14:paraId="40D4A95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moderate aerobic exercise is a safe, effective non</w:t>
            </w:r>
            <w:r w:rsidRPr="005F454A">
              <w:rPr>
                <w:rFonts w:asciiTheme="majorBidi" w:hAnsiTheme="majorBidi" w:cstheme="majorBidi"/>
                <w:sz w:val="14"/>
                <w:szCs w:val="14"/>
                <w:lang w:bidi="fa-IR"/>
              </w:rPr>
              <w:noBreakHyphen/>
              <w:t>pharmacological therapy for women with IBS via restoration of redox balance and reduction of inflammation.</w:t>
            </w:r>
          </w:p>
        </w:tc>
      </w:tr>
      <w:tr w:rsidR="00A85A7C" w:rsidRPr="005F454A" w14:paraId="38D33D94"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6DF4B077" w14:textId="4BC26C3B"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Holloway et al.</w:t>
            </w:r>
            <w:r w:rsidRPr="005F454A">
              <w:rPr>
                <w:rFonts w:asciiTheme="majorBidi" w:hAnsiTheme="majorBidi" w:cstheme="majorBidi"/>
                <w:sz w:val="14"/>
                <w:szCs w:val="14"/>
                <w:lang w:bidi="fa-IR"/>
              </w:rPr>
              <w:fldChar w:fldCharType="begin">
                <w:fldData xml:space="preserve">PEVuZE5vdGU+PENpdGU+PEF1dGhvcj5Ib2xsb3dheTwvQXV0aG9yPjxZZWFyPjIwMTg8L1llYXI+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==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PEVuZE5vdGU+PENpdGU+PEF1dGhvcj5Ib2xsb3dheTwvQXV0aG9yPjxZZWFyPjIwMTg8L1llYXI+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==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(35)</w:t>
            </w:r>
            <w:r w:rsidRPr="005F454A">
              <w:rPr>
                <w:rFonts w:asciiTheme="majorBidi" w:hAnsiTheme="majorBidi" w:cstheme="majorBidi"/>
                <w:sz w:val="14"/>
                <w:szCs w:val="14"/>
                <w:lang w:bidi="fa-IR"/>
              </w:rPr>
              <w:fldChar w:fldCharType="end"/>
            </w:r>
          </w:p>
        </w:tc>
        <w:tc>
          <w:tcPr>
            <w:tcW w:w="156" w:type="pct"/>
            <w:hideMark/>
          </w:tcPr>
          <w:p w14:paraId="5F22B5D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51A71FF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Canada</w:t>
            </w:r>
          </w:p>
        </w:tc>
        <w:tc>
          <w:tcPr>
            <w:tcW w:w="226" w:type="pct"/>
            <w:hideMark/>
          </w:tcPr>
          <w:p w14:paraId="13825AA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plus 6</w:t>
            </w:r>
            <w:r w:rsidRPr="005F454A">
              <w:rPr>
                <w:rFonts w:asciiTheme="majorBidi" w:hAnsiTheme="majorBidi" w:cstheme="majorBidi"/>
                <w:sz w:val="14"/>
                <w:szCs w:val="14"/>
                <w:lang w:bidi="fa-IR"/>
              </w:rPr>
              <w:noBreakHyphen/>
              <w:t>month longitudinal intervention</w:t>
            </w:r>
          </w:p>
        </w:tc>
        <w:tc>
          <w:tcPr>
            <w:tcW w:w="356" w:type="pct"/>
            <w:hideMark/>
          </w:tcPr>
          <w:p w14:paraId="0ADC0E7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N=32 men (16 young 22±1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xml:space="preserve">, 16 old 70±1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8 old completed training)</w:t>
            </w:r>
          </w:p>
        </w:tc>
        <w:tc>
          <w:tcPr>
            <w:tcW w:w="224" w:type="pct"/>
            <w:hideMark/>
          </w:tcPr>
          <w:p w14:paraId="37247AC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young and older men</w:t>
            </w:r>
          </w:p>
        </w:tc>
        <w:tc>
          <w:tcPr>
            <w:tcW w:w="275" w:type="pct"/>
            <w:hideMark/>
          </w:tcPr>
          <w:p w14:paraId="0D86BB9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men as age comparison; untrained old vs trained old</w:t>
            </w:r>
          </w:p>
        </w:tc>
        <w:tc>
          <w:tcPr>
            <w:tcW w:w="284" w:type="pct"/>
            <w:hideMark/>
          </w:tcPr>
          <w:p w14:paraId="04D7A2D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w:t>
            </w:r>
            <w:r w:rsidRPr="005F454A">
              <w:rPr>
                <w:rFonts w:asciiTheme="majorBidi" w:hAnsiTheme="majorBidi" w:cstheme="majorBidi"/>
                <w:sz w:val="14"/>
                <w:szCs w:val="14"/>
                <w:lang w:bidi="fa-IR"/>
              </w:rPr>
              <w:noBreakHyphen/>
              <w:t>month progressive resistance training in older subgroup</w:t>
            </w:r>
          </w:p>
        </w:tc>
        <w:tc>
          <w:tcPr>
            <w:tcW w:w="280" w:type="pct"/>
            <w:hideMark/>
          </w:tcPr>
          <w:p w14:paraId="5F8FE0A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 months; 3 sessions/week</w:t>
            </w:r>
          </w:p>
        </w:tc>
        <w:tc>
          <w:tcPr>
            <w:tcW w:w="298" w:type="pct"/>
            <w:hideMark/>
          </w:tcPr>
          <w:p w14:paraId="2DAA8E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hypertrophy</w:t>
            </w:r>
            <w:r w:rsidRPr="005F454A">
              <w:rPr>
                <w:rFonts w:asciiTheme="majorBidi" w:hAnsiTheme="majorBidi" w:cstheme="majorBidi"/>
                <w:sz w:val="14"/>
                <w:szCs w:val="14"/>
                <w:lang w:bidi="fa-IR"/>
              </w:rPr>
              <w:noBreakHyphen/>
              <w:t>oriented RT</w:t>
            </w:r>
          </w:p>
        </w:tc>
        <w:tc>
          <w:tcPr>
            <w:tcW w:w="301" w:type="pct"/>
            <w:hideMark/>
          </w:tcPr>
          <w:p w14:paraId="031E66CB" w14:textId="45E470FE" w:rsidR="00A85A7C" w:rsidRPr="005F454A" w:rsidRDefault="00A85A7C" w:rsidP="002876B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Resistance </w:t>
            </w:r>
          </w:p>
        </w:tc>
        <w:tc>
          <w:tcPr>
            <w:tcW w:w="312" w:type="pct"/>
            <w:hideMark/>
          </w:tcPr>
          <w:p w14:paraId="405A1D9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Mitochondrial ROS emission, protein carbonyls, ADP sensitivity, respiration</w:t>
            </w:r>
          </w:p>
        </w:tc>
        <w:tc>
          <w:tcPr>
            <w:tcW w:w="401" w:type="pct"/>
            <w:hideMark/>
          </w:tcPr>
          <w:p w14:paraId="5C2CF06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Old vs young: ROS emission +65%, PC +32%, impaired ADP</w:t>
            </w:r>
            <w:r w:rsidRPr="005F454A">
              <w:rPr>
                <w:rFonts w:asciiTheme="majorBidi" w:hAnsiTheme="majorBidi" w:cstheme="majorBidi"/>
                <w:sz w:val="14"/>
                <w:szCs w:val="14"/>
                <w:lang w:bidi="fa-IR"/>
              </w:rPr>
              <w:noBreakHyphen/>
              <w:t>mediated ROS suppression; RT did not restore ADP sensitivity or reduce ROS in old</w:t>
            </w:r>
          </w:p>
        </w:tc>
        <w:tc>
          <w:tcPr>
            <w:tcW w:w="401" w:type="pct"/>
            <w:hideMark/>
          </w:tcPr>
          <w:p w14:paraId="430FC77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Aging increases basal mitochondrial ROS and impairs ADP</w:t>
            </w:r>
            <w:r w:rsidRPr="005F454A">
              <w:rPr>
                <w:rFonts w:asciiTheme="majorBidi" w:hAnsiTheme="majorBidi" w:cstheme="majorBidi"/>
                <w:sz w:val="14"/>
                <w:szCs w:val="14"/>
                <w:lang w:bidi="fa-IR"/>
              </w:rPr>
              <w:noBreakHyphen/>
              <w:t>mediated ROS control; 6</w:t>
            </w:r>
            <w:r w:rsidRPr="005F454A">
              <w:rPr>
                <w:rFonts w:asciiTheme="majorBidi" w:hAnsiTheme="majorBidi" w:cstheme="majorBidi"/>
                <w:sz w:val="14"/>
                <w:szCs w:val="14"/>
                <w:lang w:bidi="fa-IR"/>
              </w:rPr>
              <w:noBreakHyphen/>
              <w:t>month RT failed to correct these mitochondrial redox defects.</w:t>
            </w:r>
          </w:p>
        </w:tc>
        <w:tc>
          <w:tcPr>
            <w:tcW w:w="312" w:type="pct"/>
            <w:hideMark/>
          </w:tcPr>
          <w:p w14:paraId="4F64A3A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intervention beyond 6 months; endurance training not tested.</w:t>
            </w:r>
          </w:p>
        </w:tc>
        <w:tc>
          <w:tcPr>
            <w:tcW w:w="740" w:type="pct"/>
            <w:hideMark/>
          </w:tcPr>
          <w:p w14:paraId="62E6518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Age</w:t>
            </w:r>
            <w:r w:rsidRPr="005F454A">
              <w:rPr>
                <w:rFonts w:asciiTheme="majorBidi" w:hAnsiTheme="majorBidi" w:cstheme="majorBidi"/>
                <w:sz w:val="14"/>
                <w:szCs w:val="14"/>
                <w:lang w:bidi="fa-IR"/>
              </w:rPr>
              <w:noBreakHyphen/>
              <w:t>related loss of mitochondrial ADP sensitivity drives elevated ROS in old muscle, and RT alone is insufficient to normalize this redox dysregulation.</w:t>
            </w:r>
          </w:p>
        </w:tc>
      </w:tr>
      <w:tr w:rsidR="00A85A7C" w:rsidRPr="005F454A" w14:paraId="77B5CBEF"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1AEE28D1" w14:textId="44E9195C"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Jamurtas</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PEVuZE5vdGU+PENpdGU+PEF1dGhvcj5KYW11cnRhczwvQXV0aG9yPjxZZWFyPjIwMTg8L1llYXI+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==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PEVuZE5vdGU+PENpdGU+PEF1dGhvcj5KYW11cnRhczwvQXV0aG9yPjxZZWFyPjIwMTg8L1llYXI+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==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(36)</w:t>
            </w:r>
            <w:r w:rsidRPr="005F454A">
              <w:rPr>
                <w:rFonts w:asciiTheme="majorBidi" w:hAnsiTheme="majorBidi" w:cstheme="majorBidi"/>
                <w:sz w:val="14"/>
                <w:szCs w:val="14"/>
                <w:lang w:bidi="fa-IR"/>
              </w:rPr>
              <w:fldChar w:fldCharType="end"/>
            </w:r>
          </w:p>
        </w:tc>
        <w:tc>
          <w:tcPr>
            <w:tcW w:w="156" w:type="pct"/>
            <w:hideMark/>
          </w:tcPr>
          <w:p w14:paraId="3DA0896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52C520F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hideMark/>
          </w:tcPr>
          <w:p w14:paraId="6F8DB18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randomized crossover study (HIIT vs CET)</w:t>
            </w:r>
          </w:p>
        </w:tc>
        <w:tc>
          <w:tcPr>
            <w:tcW w:w="356" w:type="pct"/>
            <w:hideMark/>
          </w:tcPr>
          <w:p w14:paraId="29E0DBD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N=12 healthy young men; age 22.1±1.2 </w:t>
            </w:r>
            <w:proofErr w:type="spellStart"/>
            <w:r w:rsidRPr="005F454A">
              <w:rPr>
                <w:rFonts w:asciiTheme="majorBidi" w:hAnsiTheme="majorBidi" w:cstheme="majorBidi"/>
                <w:sz w:val="14"/>
                <w:szCs w:val="14"/>
                <w:lang w:bidi="fa-IR"/>
              </w:rPr>
              <w:t>yrs</w:t>
            </w:r>
            <w:proofErr w:type="spellEnd"/>
          </w:p>
        </w:tc>
        <w:tc>
          <w:tcPr>
            <w:tcW w:w="224" w:type="pct"/>
            <w:hideMark/>
          </w:tcPr>
          <w:p w14:paraId="325F9A4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physically active young males</w:t>
            </w:r>
          </w:p>
        </w:tc>
        <w:tc>
          <w:tcPr>
            <w:tcW w:w="275" w:type="pct"/>
            <w:hideMark/>
          </w:tcPr>
          <w:p w14:paraId="18AF873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Each mode served as comparator (HIIT vs CET)</w:t>
            </w:r>
          </w:p>
        </w:tc>
        <w:tc>
          <w:tcPr>
            <w:tcW w:w="284" w:type="pct"/>
            <w:hideMark/>
          </w:tcPr>
          <w:p w14:paraId="20E2290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volume HIIT vs continuous endurance training (CET)</w:t>
            </w:r>
          </w:p>
        </w:tc>
        <w:tc>
          <w:tcPr>
            <w:tcW w:w="280" w:type="pct"/>
            <w:hideMark/>
          </w:tcPr>
          <w:p w14:paraId="1F4C132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bout of each mode</w:t>
            </w:r>
          </w:p>
        </w:tc>
        <w:tc>
          <w:tcPr>
            <w:tcW w:w="298" w:type="pct"/>
            <w:hideMark/>
          </w:tcPr>
          <w:p w14:paraId="4486DE4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HIIT: 4×30 s all</w:t>
            </w:r>
            <w:r w:rsidRPr="005F454A">
              <w:rPr>
                <w:rFonts w:asciiTheme="majorBidi" w:hAnsiTheme="majorBidi" w:cstheme="majorBidi"/>
                <w:sz w:val="14"/>
                <w:szCs w:val="14"/>
                <w:lang w:bidi="fa-IR"/>
              </w:rPr>
              <w:noBreakHyphen/>
              <w:t>out with 4</w:t>
            </w:r>
            <w:r w:rsidRPr="005F454A">
              <w:rPr>
                <w:rFonts w:asciiTheme="majorBidi" w:hAnsiTheme="majorBidi" w:cstheme="majorBidi"/>
                <w:sz w:val="14"/>
                <w:szCs w:val="14"/>
                <w:lang w:bidi="fa-IR"/>
              </w:rPr>
              <w:noBreakHyphen/>
              <w:t>min recovery; CET: 45 min at 60% VO2peak</w:t>
            </w:r>
          </w:p>
        </w:tc>
        <w:tc>
          <w:tcPr>
            <w:tcW w:w="301" w:type="pct"/>
            <w:hideMark/>
          </w:tcPr>
          <w:p w14:paraId="050A75A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7D5161E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Leukocyte counts, PC, MDA, TAC</w:t>
            </w:r>
          </w:p>
        </w:tc>
        <w:tc>
          <w:tcPr>
            <w:tcW w:w="401" w:type="pct"/>
            <w:hideMark/>
          </w:tcPr>
          <w:p w14:paraId="36260F5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Both HIIT and CET ↑ leukocytes; CET caused greater PC and MDA rises; HIIT did not significantly increase PC; TAC increased similarly in both</w:t>
            </w:r>
          </w:p>
        </w:tc>
        <w:tc>
          <w:tcPr>
            <w:tcW w:w="401" w:type="pct"/>
            <w:hideMark/>
          </w:tcPr>
          <w:p w14:paraId="6D278BC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volume HIIT elicited smaller oxidative and inflammatory stress than longer CET while similarly enhancing antioxidant capacity.</w:t>
            </w:r>
          </w:p>
        </w:tc>
        <w:tc>
          <w:tcPr>
            <w:tcW w:w="312" w:type="pct"/>
            <w:hideMark/>
          </w:tcPr>
          <w:p w14:paraId="212AC90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responses only; total work and duration differed between modes.</w:t>
            </w:r>
          </w:p>
        </w:tc>
        <w:tc>
          <w:tcPr>
            <w:tcW w:w="740" w:type="pct"/>
            <w:hideMark/>
          </w:tcPr>
          <w:p w14:paraId="016E18B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volume HIIT may be a less metabolically stressful alternative to CET, achieving antioxidant benefits with less oxidative damage.</w:t>
            </w:r>
          </w:p>
        </w:tc>
      </w:tr>
      <w:tr w:rsidR="00A85A7C" w:rsidRPr="005F454A" w14:paraId="2A87BF64"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145D9247" w14:textId="3FF44515"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Parker et al.</w:t>
            </w:r>
            <w:r w:rsidRPr="005F454A">
              <w:rPr>
                <w:rFonts w:asciiTheme="majorBidi" w:hAnsiTheme="majorBidi" w:cstheme="majorBidi"/>
                <w:sz w:val="14"/>
                <w:szCs w:val="14"/>
                <w:lang w:bidi="fa-IR"/>
              </w:rPr>
              <w:fldChar w:fldCharType="begin">
                <w:fldData xml:space="preserve">PEVuZE5vdGU+PENpdGU+PEF1dGhvcj5QYXJrZXI8L0F1dGhvcj48WWVhcj4yMDE4PC9ZZWFyPjxS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==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PEVuZE5vdGU+PENpdGU+PEF1dGhvcj5QYXJrZXI8L0F1dGhvcj48WWVhcj4yMDE4PC9ZZWFyPjxS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==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(37)</w:t>
            </w:r>
            <w:r w:rsidRPr="005F454A">
              <w:rPr>
                <w:rFonts w:asciiTheme="majorBidi" w:hAnsiTheme="majorBidi" w:cstheme="majorBidi"/>
                <w:sz w:val="14"/>
                <w:szCs w:val="14"/>
                <w:lang w:bidi="fa-IR"/>
              </w:rPr>
              <w:fldChar w:fldCharType="end"/>
            </w:r>
          </w:p>
        </w:tc>
        <w:tc>
          <w:tcPr>
            <w:tcW w:w="156" w:type="pct"/>
            <w:hideMark/>
          </w:tcPr>
          <w:p w14:paraId="64C175F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6CD6C20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Australia</w:t>
            </w:r>
          </w:p>
        </w:tc>
        <w:tc>
          <w:tcPr>
            <w:tcW w:w="226" w:type="pct"/>
            <w:hideMark/>
          </w:tcPr>
          <w:p w14:paraId="05DF06E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randomized crossover study (SIE, HIIE, CME)</w:t>
            </w:r>
          </w:p>
        </w:tc>
        <w:tc>
          <w:tcPr>
            <w:tcW w:w="356" w:type="pct"/>
            <w:hideMark/>
          </w:tcPr>
          <w:p w14:paraId="581781F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N=12 healthy recreationally active men; age 22.6±4.3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24.2±3.2</w:t>
            </w:r>
          </w:p>
        </w:tc>
        <w:tc>
          <w:tcPr>
            <w:tcW w:w="224" w:type="pct"/>
            <w:hideMark/>
          </w:tcPr>
          <w:p w14:paraId="18E28CB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young active males</w:t>
            </w:r>
          </w:p>
        </w:tc>
        <w:tc>
          <w:tcPr>
            <w:tcW w:w="275" w:type="pct"/>
            <w:hideMark/>
          </w:tcPr>
          <w:p w14:paraId="463E39F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comparison across SIE, HIIE, CME</w:t>
            </w:r>
          </w:p>
        </w:tc>
        <w:tc>
          <w:tcPr>
            <w:tcW w:w="284" w:type="pct"/>
            <w:hideMark/>
          </w:tcPr>
          <w:p w14:paraId="5C4212D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SIE (4×30 s all</w:t>
            </w:r>
            <w:r w:rsidRPr="005F454A">
              <w:rPr>
                <w:rFonts w:asciiTheme="majorBidi" w:hAnsiTheme="majorBidi" w:cstheme="majorBidi"/>
                <w:sz w:val="14"/>
                <w:szCs w:val="14"/>
                <w:lang w:bidi="fa-IR"/>
              </w:rPr>
              <w:noBreakHyphen/>
              <w:t xml:space="preserve">out), HIIE (4×4 min at 90% </w:t>
            </w:r>
            <w:proofErr w:type="spellStart"/>
            <w:r w:rsidRPr="005F454A">
              <w:rPr>
                <w:rFonts w:asciiTheme="majorBidi" w:hAnsiTheme="majorBidi" w:cstheme="majorBidi"/>
                <w:sz w:val="14"/>
                <w:szCs w:val="14"/>
                <w:lang w:bidi="fa-IR"/>
              </w:rPr>
              <w:t>HRpeak</w:t>
            </w:r>
            <w:proofErr w:type="spellEnd"/>
            <w:r w:rsidRPr="005F454A">
              <w:rPr>
                <w:rFonts w:asciiTheme="majorBidi" w:hAnsiTheme="majorBidi" w:cstheme="majorBidi"/>
                <w:sz w:val="14"/>
                <w:szCs w:val="14"/>
                <w:lang w:bidi="fa-IR"/>
              </w:rPr>
              <w:t xml:space="preserve">), CME (60 min at 60% </w:t>
            </w:r>
            <w:proofErr w:type="spellStart"/>
            <w:r w:rsidRPr="005F454A">
              <w:rPr>
                <w:rFonts w:asciiTheme="majorBidi" w:hAnsiTheme="majorBidi" w:cstheme="majorBidi"/>
                <w:sz w:val="14"/>
                <w:szCs w:val="14"/>
                <w:lang w:bidi="fa-IR"/>
              </w:rPr>
              <w:t>HRpeak</w:t>
            </w:r>
            <w:proofErr w:type="spellEnd"/>
            <w:r w:rsidRPr="005F454A">
              <w:rPr>
                <w:rFonts w:asciiTheme="majorBidi" w:hAnsiTheme="majorBidi" w:cstheme="majorBidi"/>
                <w:sz w:val="14"/>
                <w:szCs w:val="14"/>
                <w:lang w:bidi="fa-IR"/>
              </w:rPr>
              <w:t>)</w:t>
            </w:r>
          </w:p>
        </w:tc>
        <w:tc>
          <w:tcPr>
            <w:tcW w:w="280" w:type="pct"/>
            <w:hideMark/>
          </w:tcPr>
          <w:p w14:paraId="6DD8B9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 of each, randomized order</w:t>
            </w:r>
          </w:p>
        </w:tc>
        <w:tc>
          <w:tcPr>
            <w:tcW w:w="298" w:type="pct"/>
            <w:hideMark/>
          </w:tcPr>
          <w:p w14:paraId="2E462BE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to moderate (protocol</w:t>
            </w:r>
            <w:r w:rsidRPr="005F454A">
              <w:rPr>
                <w:rFonts w:asciiTheme="majorBidi" w:hAnsiTheme="majorBidi" w:cstheme="majorBidi"/>
                <w:sz w:val="14"/>
                <w:szCs w:val="14"/>
                <w:lang w:bidi="fa-IR"/>
              </w:rPr>
              <w:noBreakHyphen/>
              <w:t>specific)</w:t>
            </w:r>
          </w:p>
        </w:tc>
        <w:tc>
          <w:tcPr>
            <w:tcW w:w="301" w:type="pct"/>
            <w:hideMark/>
          </w:tcPr>
          <w:p w14:paraId="550FFEB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61AC51C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Plasma </w:t>
            </w:r>
            <w:proofErr w:type="spellStart"/>
            <w:r w:rsidRPr="005F454A">
              <w:rPr>
                <w:rFonts w:asciiTheme="majorBidi" w:hAnsiTheme="majorBidi" w:cstheme="majorBidi"/>
                <w:sz w:val="14"/>
                <w:szCs w:val="14"/>
                <w:lang w:bidi="fa-IR"/>
              </w:rPr>
              <w:t>tCys</w:t>
            </w:r>
            <w:proofErr w:type="spellEnd"/>
            <w:r w:rsidRPr="005F454A">
              <w:rPr>
                <w:rFonts w:asciiTheme="majorBidi" w:hAnsiTheme="majorBidi" w:cstheme="majorBidi"/>
                <w:sz w:val="14"/>
                <w:szCs w:val="14"/>
                <w:lang w:bidi="fa-IR"/>
              </w:rPr>
              <w:t xml:space="preserve">, PC, GSH/GSSG; muscle AMPK, p38, </w:t>
            </w:r>
            <w:proofErr w:type="spellStart"/>
            <w:r w:rsidRPr="005F454A">
              <w:rPr>
                <w:rFonts w:asciiTheme="majorBidi" w:hAnsiTheme="majorBidi" w:cstheme="majorBidi"/>
                <w:sz w:val="14"/>
                <w:szCs w:val="14"/>
                <w:lang w:bidi="fa-IR"/>
              </w:rPr>
              <w:t>CaMKII</w:t>
            </w:r>
            <w:proofErr w:type="spellEnd"/>
            <w:r w:rsidRPr="005F454A">
              <w:rPr>
                <w:rFonts w:asciiTheme="majorBidi" w:hAnsiTheme="majorBidi" w:cstheme="majorBidi"/>
                <w:sz w:val="14"/>
                <w:szCs w:val="14"/>
                <w:lang w:bidi="fa-IR"/>
              </w:rPr>
              <w:t xml:space="preserve"> phosphorylation</w:t>
            </w:r>
          </w:p>
        </w:tc>
        <w:tc>
          <w:tcPr>
            <w:tcW w:w="401" w:type="pct"/>
            <w:hideMark/>
          </w:tcPr>
          <w:p w14:paraId="2AC942B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Systemic oxidative stress (↓</w:t>
            </w:r>
            <w:proofErr w:type="spellStart"/>
            <w:r w:rsidRPr="005F454A">
              <w:rPr>
                <w:rFonts w:asciiTheme="majorBidi" w:hAnsiTheme="majorBidi" w:cstheme="majorBidi"/>
                <w:sz w:val="14"/>
                <w:szCs w:val="14"/>
                <w:lang w:bidi="fa-IR"/>
              </w:rPr>
              <w:t>tCys</w:t>
            </w:r>
            <w:proofErr w:type="spellEnd"/>
            <w:r w:rsidRPr="005F454A">
              <w:rPr>
                <w:rFonts w:asciiTheme="majorBidi" w:hAnsiTheme="majorBidi" w:cstheme="majorBidi"/>
                <w:sz w:val="14"/>
                <w:szCs w:val="14"/>
                <w:lang w:bidi="fa-IR"/>
              </w:rPr>
              <w:t>, ↑PC) highest in SIE &gt; HIIE &gt; CME; muscle AMPK and p38 phosphorylation increased similarly across all modes</w:t>
            </w:r>
          </w:p>
        </w:tc>
        <w:tc>
          <w:tcPr>
            <w:tcW w:w="401" w:type="pct"/>
            <w:hideMark/>
          </w:tcPr>
          <w:p w14:paraId="0610312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Systemic redox stress was intensity</w:t>
            </w:r>
            <w:r w:rsidRPr="005F454A">
              <w:rPr>
                <w:rFonts w:asciiTheme="majorBidi" w:hAnsiTheme="majorBidi" w:cstheme="majorBidi"/>
                <w:sz w:val="14"/>
                <w:szCs w:val="14"/>
                <w:lang w:bidi="fa-IR"/>
              </w:rPr>
              <w:noBreakHyphen/>
              <w:t>dependent, but activation of key muscle adaptation signals was similar and decoupled from plasma redox changes.</w:t>
            </w:r>
          </w:p>
        </w:tc>
        <w:tc>
          <w:tcPr>
            <w:tcW w:w="312" w:type="pct"/>
            <w:hideMark/>
          </w:tcPr>
          <w:p w14:paraId="363A8F7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Acute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 xml:space="preserve"> only; no chronic adaptation outcomes.</w:t>
            </w:r>
          </w:p>
        </w:tc>
        <w:tc>
          <w:tcPr>
            <w:tcW w:w="740" w:type="pct"/>
            <w:hideMark/>
          </w:tcPr>
          <w:p w14:paraId="7F9FA4F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Different exercise modes with very different systemic redox loads elicited comparable muscle AMPK/p38 activation, indicating plasma redox markers are poor surrogates for muscle adaptation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w:t>
            </w:r>
          </w:p>
        </w:tc>
      </w:tr>
      <w:tr w:rsidR="00A85A7C" w:rsidRPr="005F454A" w14:paraId="08BF6C6A"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34C63353" w14:textId="597AD224"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Sielski</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PEVuZE5vdGU+PENpdGU+PEF1dGhvcj5TaWVsc2tpPC9BdXRob3I+PFllYXI+MjAxODwvWWVhcj48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PEVuZE5vdGU+PENpdGU+PEF1dGhvcj5TaWVsc2tpPC9BdXRob3I+PFllYXI+MjAxODwvWWVhcj48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(38)</w:t>
            </w:r>
            <w:r w:rsidRPr="005F454A">
              <w:rPr>
                <w:rFonts w:asciiTheme="majorBidi" w:hAnsiTheme="majorBidi" w:cstheme="majorBidi"/>
                <w:sz w:val="14"/>
                <w:szCs w:val="14"/>
                <w:lang w:bidi="fa-IR"/>
              </w:rPr>
              <w:fldChar w:fldCharType="end"/>
            </w:r>
          </w:p>
        </w:tc>
        <w:tc>
          <w:tcPr>
            <w:tcW w:w="156" w:type="pct"/>
            <w:hideMark/>
          </w:tcPr>
          <w:p w14:paraId="32ABC26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024CEB2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Poland</w:t>
            </w:r>
          </w:p>
        </w:tc>
        <w:tc>
          <w:tcPr>
            <w:tcW w:w="226" w:type="pct"/>
            <w:hideMark/>
          </w:tcPr>
          <w:p w14:paraId="5BE6819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within</w:t>
            </w:r>
            <w:r w:rsidRPr="005F454A">
              <w:rPr>
                <w:rFonts w:asciiTheme="majorBidi" w:hAnsiTheme="majorBidi" w:cstheme="majorBidi"/>
                <w:sz w:val="14"/>
                <w:szCs w:val="14"/>
                <w:lang w:bidi="fa-IR"/>
              </w:rPr>
              <w:noBreakHyphen/>
              <w:t>subject crossover (100% vs 70% BW)</w:t>
            </w:r>
          </w:p>
        </w:tc>
        <w:tc>
          <w:tcPr>
            <w:tcW w:w="356" w:type="pct"/>
            <w:hideMark/>
          </w:tcPr>
          <w:p w14:paraId="3507A90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N=15 young amateur female athletes; age 22.0±2.1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21.1±1.8</w:t>
            </w:r>
          </w:p>
        </w:tc>
        <w:tc>
          <w:tcPr>
            <w:tcW w:w="224" w:type="pct"/>
            <w:hideMark/>
          </w:tcPr>
          <w:p w14:paraId="01EC2A1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Physically active young women</w:t>
            </w:r>
          </w:p>
        </w:tc>
        <w:tc>
          <w:tcPr>
            <w:tcW w:w="275" w:type="pct"/>
            <w:hideMark/>
          </w:tcPr>
          <w:p w14:paraId="5C1879B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100% body</w:t>
            </w:r>
            <w:r w:rsidRPr="005F454A">
              <w:rPr>
                <w:rFonts w:asciiTheme="majorBidi" w:hAnsiTheme="majorBidi" w:cstheme="majorBidi"/>
                <w:sz w:val="14"/>
                <w:szCs w:val="14"/>
                <w:lang w:bidi="fa-IR"/>
              </w:rPr>
              <w:noBreakHyphen/>
              <w:t>weight running as reference</w:t>
            </w:r>
          </w:p>
        </w:tc>
        <w:tc>
          <w:tcPr>
            <w:tcW w:w="284" w:type="pct"/>
            <w:hideMark/>
          </w:tcPr>
          <w:p w14:paraId="32016F5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3</w:t>
            </w:r>
            <w:r w:rsidRPr="005F454A">
              <w:rPr>
                <w:rFonts w:asciiTheme="majorBidi" w:hAnsiTheme="majorBidi" w:cstheme="majorBidi"/>
                <w:sz w:val="14"/>
                <w:szCs w:val="14"/>
                <w:lang w:bidi="fa-IR"/>
              </w:rPr>
              <w:noBreakHyphen/>
              <w:t xml:space="preserve">min submaximal </w:t>
            </w:r>
            <w:proofErr w:type="spellStart"/>
            <w:r w:rsidRPr="005F454A">
              <w:rPr>
                <w:rFonts w:asciiTheme="majorBidi" w:hAnsiTheme="majorBidi" w:cstheme="majorBidi"/>
                <w:sz w:val="14"/>
                <w:szCs w:val="14"/>
                <w:lang w:bidi="fa-IR"/>
              </w:rPr>
              <w:t>AlterG</w:t>
            </w:r>
            <w:proofErr w:type="spellEnd"/>
            <w:r w:rsidRPr="005F454A">
              <w:rPr>
                <w:rFonts w:asciiTheme="majorBidi" w:hAnsiTheme="majorBidi" w:cstheme="majorBidi"/>
                <w:sz w:val="14"/>
                <w:szCs w:val="14"/>
                <w:lang w:bidi="fa-IR"/>
              </w:rPr>
              <w:t xml:space="preserve"> treadmill test at 100% vs 70% BW</w:t>
            </w:r>
          </w:p>
        </w:tc>
        <w:tc>
          <w:tcPr>
            <w:tcW w:w="280" w:type="pct"/>
            <w:hideMark/>
          </w:tcPr>
          <w:p w14:paraId="7C1A417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3</w:t>
            </w:r>
            <w:r w:rsidRPr="005F454A">
              <w:rPr>
                <w:rFonts w:asciiTheme="majorBidi" w:hAnsiTheme="majorBidi" w:cstheme="majorBidi"/>
                <w:sz w:val="14"/>
                <w:szCs w:val="14"/>
                <w:lang w:bidi="fa-IR"/>
              </w:rPr>
              <w:noBreakHyphen/>
              <w:t>min test per condition</w:t>
            </w:r>
          </w:p>
        </w:tc>
        <w:tc>
          <w:tcPr>
            <w:tcW w:w="298" w:type="pct"/>
            <w:hideMark/>
          </w:tcPr>
          <w:p w14:paraId="164F382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60%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 xml:space="preserve"> (submaximal)</w:t>
            </w:r>
          </w:p>
        </w:tc>
        <w:tc>
          <w:tcPr>
            <w:tcW w:w="301" w:type="pct"/>
            <w:hideMark/>
          </w:tcPr>
          <w:p w14:paraId="782AA8D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AlterG</w:t>
            </w:r>
            <w:proofErr w:type="spellEnd"/>
            <w:r w:rsidRPr="005F454A">
              <w:rPr>
                <w:rFonts w:asciiTheme="majorBidi" w:hAnsiTheme="majorBidi" w:cstheme="majorBidi"/>
                <w:sz w:val="14"/>
                <w:szCs w:val="14"/>
                <w:lang w:bidi="fa-IR"/>
              </w:rPr>
              <w:t xml:space="preserve"> treadmill running</w:t>
            </w:r>
          </w:p>
        </w:tc>
        <w:tc>
          <w:tcPr>
            <w:tcW w:w="312" w:type="pct"/>
            <w:hideMark/>
          </w:tcPr>
          <w:p w14:paraId="179CAE3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LOOH, TBARS, PC, TAS, SOD, CAT, IL</w:t>
            </w:r>
            <w:r w:rsidRPr="005F454A">
              <w:rPr>
                <w:rFonts w:asciiTheme="majorBidi" w:hAnsiTheme="majorBidi" w:cstheme="majorBidi"/>
                <w:sz w:val="14"/>
                <w:szCs w:val="14"/>
                <w:lang w:bidi="fa-IR"/>
              </w:rPr>
              <w:noBreakHyphen/>
              <w:t xml:space="preserve">6, </w:t>
            </w:r>
            <w:proofErr w:type="spellStart"/>
            <w:r w:rsidRPr="005F454A">
              <w:rPr>
                <w:rFonts w:asciiTheme="majorBidi" w:hAnsiTheme="majorBidi" w:cstheme="majorBidi"/>
                <w:sz w:val="14"/>
                <w:szCs w:val="14"/>
                <w:lang w:bidi="fa-IR"/>
              </w:rPr>
              <w:t>hs</w:t>
            </w:r>
            <w:proofErr w:type="spellEnd"/>
            <w:r w:rsidRPr="005F454A">
              <w:rPr>
                <w:rFonts w:asciiTheme="majorBidi" w:hAnsiTheme="majorBidi" w:cstheme="majorBidi"/>
                <w:sz w:val="14"/>
                <w:szCs w:val="14"/>
                <w:lang w:bidi="fa-IR"/>
              </w:rPr>
              <w:noBreakHyphen/>
              <w:t>CRP</w:t>
            </w:r>
          </w:p>
        </w:tc>
        <w:tc>
          <w:tcPr>
            <w:tcW w:w="401" w:type="pct"/>
            <w:hideMark/>
          </w:tcPr>
          <w:p w14:paraId="70D4CAC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LOOH increased only at 100% BW; TAS rose significantly after 70% BW; TBARS, PC similar; IL</w:t>
            </w:r>
            <w:r w:rsidRPr="005F454A">
              <w:rPr>
                <w:rFonts w:asciiTheme="majorBidi" w:hAnsiTheme="majorBidi" w:cstheme="majorBidi"/>
                <w:sz w:val="14"/>
                <w:szCs w:val="14"/>
                <w:lang w:bidi="fa-IR"/>
              </w:rPr>
              <w:noBreakHyphen/>
              <w:t xml:space="preserve">6 and </w:t>
            </w:r>
            <w:proofErr w:type="spellStart"/>
            <w:r w:rsidRPr="005F454A">
              <w:rPr>
                <w:rFonts w:asciiTheme="majorBidi" w:hAnsiTheme="majorBidi" w:cstheme="majorBidi"/>
                <w:sz w:val="14"/>
                <w:szCs w:val="14"/>
                <w:lang w:bidi="fa-IR"/>
              </w:rPr>
              <w:t>hs</w:t>
            </w:r>
            <w:proofErr w:type="spellEnd"/>
            <w:r w:rsidRPr="005F454A">
              <w:rPr>
                <w:rFonts w:asciiTheme="majorBidi" w:hAnsiTheme="majorBidi" w:cstheme="majorBidi"/>
                <w:sz w:val="14"/>
                <w:szCs w:val="14"/>
                <w:lang w:bidi="fa-IR"/>
              </w:rPr>
              <w:noBreakHyphen/>
              <w:t>CRP unchanged</w:t>
            </w:r>
          </w:p>
        </w:tc>
        <w:tc>
          <w:tcPr>
            <w:tcW w:w="401" w:type="pct"/>
            <w:hideMark/>
          </w:tcPr>
          <w:p w14:paraId="2E74EB3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Reduced weight</w:t>
            </w:r>
            <w:r w:rsidRPr="005F454A">
              <w:rPr>
                <w:rFonts w:asciiTheme="majorBidi" w:hAnsiTheme="majorBidi" w:cstheme="majorBidi"/>
                <w:sz w:val="14"/>
                <w:szCs w:val="14"/>
                <w:lang w:bidi="fa-IR"/>
              </w:rPr>
              <w:noBreakHyphen/>
              <w:t>bearing (70% BW) lowered oxidative damage and enhanced TAS versus full BW at matched relative intensity.</w:t>
            </w:r>
          </w:p>
        </w:tc>
        <w:tc>
          <w:tcPr>
            <w:tcW w:w="312" w:type="pct"/>
            <w:hideMark/>
          </w:tcPr>
          <w:p w14:paraId="5671A28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Very short test; plasma markers only; no longer or harder protocols.</w:t>
            </w:r>
          </w:p>
        </w:tc>
        <w:tc>
          <w:tcPr>
            <w:tcW w:w="740" w:type="pct"/>
            <w:hideMark/>
          </w:tcPr>
          <w:p w14:paraId="607522A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Anti</w:t>
            </w:r>
            <w:r w:rsidRPr="005F454A">
              <w:rPr>
                <w:rFonts w:asciiTheme="majorBidi" w:hAnsiTheme="majorBidi" w:cstheme="majorBidi"/>
                <w:sz w:val="14"/>
                <w:szCs w:val="14"/>
                <w:lang w:bidi="fa-IR"/>
              </w:rPr>
              <w:noBreakHyphen/>
              <w:t xml:space="preserve">gravity treadmill running at 70% BW yields a more </w:t>
            </w:r>
            <w:proofErr w:type="spellStart"/>
            <w:r w:rsidRPr="005F454A">
              <w:rPr>
                <w:rFonts w:asciiTheme="majorBidi" w:hAnsiTheme="majorBidi" w:cstheme="majorBidi"/>
                <w:sz w:val="14"/>
                <w:szCs w:val="14"/>
                <w:lang w:bidi="fa-IR"/>
              </w:rPr>
              <w:t>favourable</w:t>
            </w:r>
            <w:proofErr w:type="spellEnd"/>
            <w:r w:rsidRPr="005F454A">
              <w:rPr>
                <w:rFonts w:asciiTheme="majorBidi" w:hAnsiTheme="majorBidi" w:cstheme="majorBidi"/>
                <w:sz w:val="14"/>
                <w:szCs w:val="14"/>
                <w:lang w:bidi="fa-IR"/>
              </w:rPr>
              <w:t xml:space="preserve"> acute redox profile than full BW exercise in young female athletes.</w:t>
            </w:r>
          </w:p>
        </w:tc>
      </w:tr>
      <w:tr w:rsidR="00A85A7C" w:rsidRPr="005F454A" w14:paraId="51513443"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32AEC8C5" w14:textId="46CD3F6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Trewin</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&lt;EndNote&gt;&lt;Cite&gt;&lt;Author&gt;Trewin&lt;/Author&gt;&lt;Year&gt;2018&lt;/Year&gt;&lt;RecNum&gt;174&lt;/RecNum&gt;&lt;DisplayText&gt;(39)&lt;/DisplayText&gt;&lt;record&gt;&lt;rec-number&gt;174&lt;/rec-number&gt;&lt;foreign-keys&gt;&lt;key app="EN" db-id="wrf002z59v9zs3eax2p5vwzrrw09vtzrsfpt" timestamp="1775055606"&gt;174&lt;/key&gt;&lt;/foreign-keys&gt;&lt;ref-type name="Journal Article"&gt;17&lt;/ref-type&gt;&lt;contributors&gt;&lt;authors&gt;&lt;author&gt;Trewin, Adam J&lt;/author&gt;&lt;author&gt;Parker, Lewan&lt;/author&gt;&lt;author&gt;Shaw, Christopher S&lt;/author&gt;&lt;author&gt;Hiam, Danielle S&lt;/author&gt;&lt;author&gt;Garnham, Andrew&lt;/author&gt;&lt;author&gt;Levinger, Itamar&lt;/author&gt;&lt;author&gt;McConell, Glenn K&lt;/author&gt;&lt;author&gt;Stepto, Nigel K&lt;/author&gt;&lt;/authors&gt;&lt;/contributors&gt;&lt;titles&gt;&lt;title&gt;Acute HIIE elicits similar changes in human skeletal muscle mitochondrial H2O2 release, respiration, and cell signaling as endurance exercise even with less work&lt;/title&gt;&lt;secondary-title&gt;American Journal of Physiology-Regulatory, Integrative and Comparative Physiology&lt;/secondary-title&gt;&lt;/titles&gt;&lt;periodical&gt;&lt;full-title&gt;American Journal of Physiology-Regulatory, Integrative and Comparative Physiology&lt;/full-title&gt;&lt;/periodical&gt;&lt;pages&gt;R1003-R1016&lt;/pages&gt;&lt;volume&gt;315&lt;/volume&gt;&lt;number&gt;5&lt;/number&gt;&lt;dates&gt;&lt;year&gt;2018&lt;/year&gt;&lt;/dates&gt;&lt;isbn&gt;0363-6119&lt;/isbn&gt;&lt;urls&gt;&lt;/urls&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(39)</w:t>
            </w:r>
            <w:r w:rsidRPr="005F454A">
              <w:rPr>
                <w:rFonts w:asciiTheme="majorBidi" w:hAnsiTheme="majorBidi" w:cstheme="majorBidi"/>
                <w:sz w:val="14"/>
                <w:szCs w:val="14"/>
                <w:lang w:bidi="fa-IR"/>
              </w:rPr>
              <w:fldChar w:fldCharType="end"/>
            </w:r>
          </w:p>
        </w:tc>
        <w:tc>
          <w:tcPr>
            <w:tcW w:w="156" w:type="pct"/>
            <w:hideMark/>
          </w:tcPr>
          <w:p w14:paraId="7658F21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4D4D972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Australia</w:t>
            </w:r>
          </w:p>
        </w:tc>
        <w:tc>
          <w:tcPr>
            <w:tcW w:w="226" w:type="pct"/>
            <w:hideMark/>
          </w:tcPr>
          <w:p w14:paraId="34ADACB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 Acute within</w:t>
            </w:r>
            <w:r w:rsidRPr="005F454A">
              <w:rPr>
                <w:rFonts w:asciiTheme="majorBidi" w:hAnsiTheme="majorBidi" w:cstheme="majorBidi"/>
                <w:sz w:val="14"/>
                <w:szCs w:val="14"/>
                <w:lang w:bidi="fa-IR"/>
              </w:rPr>
              <w:noBreakHyphen/>
              <w:t xml:space="preserve">subject crossover (HIIE vs </w:t>
            </w:r>
            <w:r w:rsidRPr="005F454A">
              <w:rPr>
                <w:rFonts w:asciiTheme="majorBidi" w:hAnsiTheme="majorBidi" w:cstheme="majorBidi"/>
                <w:sz w:val="14"/>
                <w:szCs w:val="14"/>
                <w:lang w:bidi="fa-IR"/>
              </w:rPr>
              <w:lastRenderedPageBreak/>
              <w:t>energy</w:t>
            </w:r>
            <w:r w:rsidRPr="005F454A">
              <w:rPr>
                <w:rFonts w:asciiTheme="majorBidi" w:hAnsiTheme="majorBidi" w:cstheme="majorBidi"/>
                <w:sz w:val="14"/>
                <w:szCs w:val="14"/>
                <w:lang w:bidi="fa-IR"/>
              </w:rPr>
              <w:noBreakHyphen/>
              <w:t>matched EE)</w:t>
            </w:r>
          </w:p>
        </w:tc>
        <w:tc>
          <w:tcPr>
            <w:tcW w:w="356" w:type="pct"/>
            <w:hideMark/>
          </w:tcPr>
          <w:p w14:paraId="05C866C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N = 8 (6 males, 2 females); Age: 24.5 ± 5.5 </w:t>
            </w:r>
            <w:proofErr w:type="spellStart"/>
            <w:r w:rsidRPr="005F454A">
              <w:rPr>
                <w:rFonts w:asciiTheme="majorBidi" w:hAnsiTheme="majorBidi" w:cstheme="majorBidi"/>
                <w:sz w:val="14"/>
                <w:szCs w:val="14"/>
                <w:lang w:bidi="fa-IR"/>
              </w:rPr>
              <w:t>yr</w:t>
            </w:r>
            <w:proofErr w:type="spellEnd"/>
          </w:p>
        </w:tc>
        <w:tc>
          <w:tcPr>
            <w:tcW w:w="224" w:type="pct"/>
            <w:hideMark/>
          </w:tcPr>
          <w:p w14:paraId="741C199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healthy, recreationally active individuals</w:t>
            </w:r>
          </w:p>
        </w:tc>
        <w:tc>
          <w:tcPr>
            <w:tcW w:w="275" w:type="pct"/>
            <w:hideMark/>
          </w:tcPr>
          <w:p w14:paraId="750E974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Within-subject crossover design</w:t>
            </w:r>
          </w:p>
        </w:tc>
        <w:tc>
          <w:tcPr>
            <w:tcW w:w="284" w:type="pct"/>
            <w:hideMark/>
          </w:tcPr>
          <w:p w14:paraId="4BCDC44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CMIE: Continuous Moderate-Intensity Exercise, HIIE: High-Intensity </w:t>
            </w:r>
            <w:r w:rsidRPr="005F454A">
              <w:rPr>
                <w:rFonts w:asciiTheme="majorBidi" w:hAnsiTheme="majorBidi" w:cstheme="majorBidi"/>
                <w:sz w:val="14"/>
                <w:szCs w:val="14"/>
                <w:lang w:bidi="fa-IR"/>
              </w:rPr>
              <w:lastRenderedPageBreak/>
              <w:t>Interval Exercise, SIE: Sprint Interval Exercise</w:t>
            </w:r>
          </w:p>
        </w:tc>
        <w:tc>
          <w:tcPr>
            <w:tcW w:w="280" w:type="pct"/>
            <w:hideMark/>
          </w:tcPr>
          <w:p w14:paraId="2FEF90A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Single session; 7–14 days apart (28 days for females)</w:t>
            </w:r>
          </w:p>
        </w:tc>
        <w:tc>
          <w:tcPr>
            <w:tcW w:w="298" w:type="pct"/>
            <w:hideMark/>
          </w:tcPr>
          <w:p w14:paraId="148D9E6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CMIE: 50%; HIIE: 75%; SIE: ~200% PPO</w:t>
            </w:r>
          </w:p>
        </w:tc>
        <w:tc>
          <w:tcPr>
            <w:tcW w:w="301" w:type="pct"/>
            <w:hideMark/>
          </w:tcPr>
          <w:p w14:paraId="18039F2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5DFE6A8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Jo₂, </w:t>
            </w:r>
            <w:proofErr w:type="spellStart"/>
            <w:r w:rsidRPr="005F454A">
              <w:rPr>
                <w:rFonts w:asciiTheme="majorBidi" w:hAnsiTheme="majorBidi" w:cstheme="majorBidi"/>
                <w:sz w:val="14"/>
                <w:szCs w:val="14"/>
                <w:lang w:bidi="fa-IR"/>
              </w:rPr>
              <w:t>Jh₂O</w:t>
            </w:r>
            <w:proofErr w:type="spellEnd"/>
            <w:r w:rsidRPr="005F454A">
              <w:rPr>
                <w:rFonts w:asciiTheme="majorBidi" w:hAnsiTheme="majorBidi" w:cstheme="majorBidi"/>
                <w:sz w:val="14"/>
                <w:szCs w:val="14"/>
                <w:lang w:bidi="fa-IR"/>
              </w:rPr>
              <w:t xml:space="preserve">₂, p-AMPK, p-ACC, p-HSP27, PPARGC1A, PRDX1, TXNRD1, SOD1, SOD2, </w:t>
            </w:r>
            <w:r w:rsidRPr="005F454A">
              <w:rPr>
                <w:rFonts w:asciiTheme="majorBidi" w:hAnsiTheme="majorBidi" w:cstheme="majorBidi"/>
                <w:sz w:val="14"/>
                <w:szCs w:val="14"/>
                <w:lang w:bidi="fa-IR"/>
              </w:rPr>
              <w:lastRenderedPageBreak/>
              <w:t>GPX1, UCP3, Complex I–V</w:t>
            </w:r>
          </w:p>
        </w:tc>
        <w:tc>
          <w:tcPr>
            <w:tcW w:w="401" w:type="pct"/>
            <w:hideMark/>
          </w:tcPr>
          <w:p w14:paraId="044A579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LEAK ↑ ~40–65%; OXPHOS ↓ ~15%; </w:t>
            </w:r>
            <w:proofErr w:type="spellStart"/>
            <w:r w:rsidRPr="005F454A">
              <w:rPr>
                <w:rFonts w:asciiTheme="majorBidi" w:hAnsiTheme="majorBidi" w:cstheme="majorBidi"/>
                <w:sz w:val="14"/>
                <w:szCs w:val="14"/>
                <w:lang w:bidi="fa-IR"/>
              </w:rPr>
              <w:t>Jh₂O</w:t>
            </w:r>
            <w:proofErr w:type="spellEnd"/>
            <w:r w:rsidRPr="005F454A">
              <w:rPr>
                <w:rFonts w:asciiTheme="majorBidi" w:hAnsiTheme="majorBidi" w:cstheme="majorBidi"/>
                <w:sz w:val="14"/>
                <w:szCs w:val="14"/>
                <w:lang w:bidi="fa-IR"/>
              </w:rPr>
              <w:t xml:space="preserve">₂ ↓ immediately then ↑ at 3h; PPARGC1A ↑ ~13-fold; PRDX1 ↓ ~35%; p-AMPK </w:t>
            </w:r>
            <w:r w:rsidRPr="005F454A">
              <w:rPr>
                <w:rFonts w:asciiTheme="majorBidi" w:hAnsiTheme="majorBidi" w:cstheme="majorBidi"/>
                <w:sz w:val="14"/>
                <w:szCs w:val="14"/>
                <w:lang w:bidi="fa-IR"/>
              </w:rPr>
              <w:lastRenderedPageBreak/>
              <w:t>↑ ~1.5-fold; p-ACC ↑ ~2.5-fold</w:t>
            </w:r>
          </w:p>
        </w:tc>
        <w:tc>
          <w:tcPr>
            <w:tcW w:w="401" w:type="pct"/>
            <w:hideMark/>
          </w:tcPr>
          <w:p w14:paraId="330F612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HIIE and CMIE produced similar mitochondrial and redox signaling responses despite different intensities; only 2 min of SIE </w:t>
            </w:r>
            <w:r w:rsidRPr="005F454A">
              <w:rPr>
                <w:rFonts w:asciiTheme="majorBidi" w:hAnsiTheme="majorBidi" w:cstheme="majorBidi"/>
                <w:sz w:val="14"/>
                <w:szCs w:val="14"/>
                <w:lang w:bidi="fa-IR"/>
              </w:rPr>
              <w:lastRenderedPageBreak/>
              <w:t>matched 30 min of CMIE</w:t>
            </w:r>
          </w:p>
        </w:tc>
        <w:tc>
          <w:tcPr>
            <w:tcW w:w="312" w:type="pct"/>
            <w:hideMark/>
          </w:tcPr>
          <w:p w14:paraId="700EBD1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Small n=8; no fiber-type analysis; limited sample for S-</w:t>
            </w:r>
            <w:proofErr w:type="spellStart"/>
            <w:r w:rsidRPr="005F454A">
              <w:rPr>
                <w:rFonts w:asciiTheme="majorBidi" w:hAnsiTheme="majorBidi" w:cstheme="majorBidi"/>
                <w:sz w:val="14"/>
                <w:szCs w:val="14"/>
                <w:lang w:bidi="fa-IR"/>
              </w:rPr>
              <w:t>glutathionyl</w:t>
            </w:r>
            <w:r w:rsidRPr="005F454A">
              <w:rPr>
                <w:rFonts w:asciiTheme="majorBidi" w:hAnsiTheme="majorBidi" w:cstheme="majorBidi"/>
                <w:sz w:val="14"/>
                <w:szCs w:val="14"/>
                <w:lang w:bidi="fa-IR"/>
              </w:rPr>
              <w:lastRenderedPageBreak/>
              <w:t>ation</w:t>
            </w:r>
            <w:proofErr w:type="spellEnd"/>
            <w:r w:rsidRPr="005F454A">
              <w:rPr>
                <w:rFonts w:asciiTheme="majorBidi" w:hAnsiTheme="majorBidi" w:cstheme="majorBidi"/>
                <w:sz w:val="14"/>
                <w:szCs w:val="14"/>
                <w:lang w:bidi="fa-IR"/>
              </w:rPr>
              <w:t xml:space="preserve"> (n=3–4)</w:t>
            </w:r>
          </w:p>
        </w:tc>
        <w:tc>
          <w:tcPr>
            <w:tcW w:w="740" w:type="pct"/>
            <w:hideMark/>
          </w:tcPr>
          <w:p w14:paraId="0079878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HIIE elicits similar molecular signals to endurance exercise, suggesting exercise prescription can follow individual preferences</w:t>
            </w:r>
          </w:p>
        </w:tc>
      </w:tr>
      <w:tr w:rsidR="00A85A7C" w:rsidRPr="005F454A" w14:paraId="6878638D"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334ECF99" w14:textId="289CCE0E"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Wadley et al.</w:t>
            </w:r>
            <w:r w:rsidRPr="005F454A">
              <w:rPr>
                <w:rFonts w:asciiTheme="majorBidi" w:hAnsiTheme="majorBidi" w:cstheme="majorBidi"/>
                <w:sz w:val="14"/>
                <w:szCs w:val="14"/>
                <w:lang w:bidi="fa-IR"/>
              </w:rPr>
              <w:fldChar w:fldCharType="begin">
                <w:fldData xml:space="preserve">PEVuZE5vdGU+PENpdGU+PEF1dGhvcj5XYWRsZXk8L0F1dGhvcj48WWVhcj4yMDE4PC9ZZWFyPjxS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PEVuZE5vdGU+PENpdGU+PEF1dGhvcj5XYWRsZXk8L0F1dGhvcj48WWVhcj4yMDE4PC9ZZWFyPjxS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(40)</w:t>
            </w:r>
            <w:r w:rsidRPr="005F454A">
              <w:rPr>
                <w:rFonts w:asciiTheme="majorBidi" w:hAnsiTheme="majorBidi" w:cstheme="majorBidi"/>
                <w:sz w:val="14"/>
                <w:szCs w:val="14"/>
                <w:lang w:bidi="fa-IR"/>
              </w:rPr>
              <w:fldChar w:fldCharType="end"/>
            </w:r>
          </w:p>
        </w:tc>
        <w:tc>
          <w:tcPr>
            <w:tcW w:w="156" w:type="pct"/>
            <w:hideMark/>
          </w:tcPr>
          <w:p w14:paraId="717EFD0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2018</w:t>
            </w:r>
          </w:p>
        </w:tc>
        <w:tc>
          <w:tcPr>
            <w:tcW w:w="155" w:type="pct"/>
            <w:hideMark/>
          </w:tcPr>
          <w:p w14:paraId="2FBE6E6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UK</w:t>
            </w:r>
          </w:p>
        </w:tc>
        <w:tc>
          <w:tcPr>
            <w:tcW w:w="226" w:type="pct"/>
            <w:hideMark/>
          </w:tcPr>
          <w:p w14:paraId="379D61E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experimental study</w:t>
            </w:r>
          </w:p>
        </w:tc>
        <w:tc>
          <w:tcPr>
            <w:tcW w:w="356" w:type="pct"/>
            <w:hideMark/>
          </w:tcPr>
          <w:p w14:paraId="2BC256A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N=10 healthy young males</w:t>
            </w:r>
          </w:p>
        </w:tc>
        <w:tc>
          <w:tcPr>
            <w:tcW w:w="224" w:type="pct"/>
            <w:hideMark/>
          </w:tcPr>
          <w:p w14:paraId="598410A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physically active men</w:t>
            </w:r>
          </w:p>
        </w:tc>
        <w:tc>
          <w:tcPr>
            <w:tcW w:w="275" w:type="pct"/>
            <w:hideMark/>
          </w:tcPr>
          <w:p w14:paraId="3A8090E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exercise baseline within subjects</w:t>
            </w:r>
          </w:p>
        </w:tc>
        <w:tc>
          <w:tcPr>
            <w:tcW w:w="284" w:type="pct"/>
            <w:hideMark/>
          </w:tcPr>
          <w:p w14:paraId="7144599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high</w:t>
            </w:r>
            <w:r w:rsidRPr="005F454A">
              <w:rPr>
                <w:rFonts w:asciiTheme="majorBidi" w:hAnsiTheme="majorBidi" w:cstheme="majorBidi"/>
                <w:sz w:val="14"/>
                <w:szCs w:val="14"/>
                <w:lang w:bidi="fa-IR"/>
              </w:rPr>
              <w:noBreakHyphen/>
              <w:t>intensity interval exercise (HIIE) session</w:t>
            </w:r>
          </w:p>
        </w:tc>
        <w:tc>
          <w:tcPr>
            <w:tcW w:w="280" w:type="pct"/>
            <w:hideMark/>
          </w:tcPr>
          <w:p w14:paraId="662CF37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Single bout; 12×60 s at 90% </w:t>
            </w:r>
            <w:proofErr w:type="spellStart"/>
            <w:r w:rsidRPr="005F454A">
              <w:rPr>
                <w:rFonts w:asciiTheme="majorBidi" w:hAnsiTheme="majorBidi" w:cstheme="majorBidi"/>
                <w:sz w:val="14"/>
                <w:szCs w:val="14"/>
                <w:lang w:bidi="fa-IR"/>
              </w:rPr>
              <w:t>Wpeak</w:t>
            </w:r>
            <w:proofErr w:type="spellEnd"/>
            <w:r w:rsidRPr="005F454A">
              <w:rPr>
                <w:rFonts w:asciiTheme="majorBidi" w:hAnsiTheme="majorBidi" w:cstheme="majorBidi"/>
                <w:sz w:val="14"/>
                <w:szCs w:val="14"/>
                <w:lang w:bidi="fa-IR"/>
              </w:rPr>
              <w:t xml:space="preserve"> with 60 s at 50% </w:t>
            </w:r>
            <w:proofErr w:type="spellStart"/>
            <w:r w:rsidRPr="005F454A">
              <w:rPr>
                <w:rFonts w:asciiTheme="majorBidi" w:hAnsiTheme="majorBidi" w:cstheme="majorBidi"/>
                <w:sz w:val="14"/>
                <w:szCs w:val="14"/>
                <w:lang w:bidi="fa-IR"/>
              </w:rPr>
              <w:t>Wpeak</w:t>
            </w:r>
            <w:proofErr w:type="spellEnd"/>
          </w:p>
        </w:tc>
        <w:tc>
          <w:tcPr>
            <w:tcW w:w="298" w:type="pct"/>
            <w:hideMark/>
          </w:tcPr>
          <w:p w14:paraId="65858D6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High (90% </w:t>
            </w:r>
            <w:proofErr w:type="spellStart"/>
            <w:r w:rsidRPr="005F454A">
              <w:rPr>
                <w:rFonts w:asciiTheme="majorBidi" w:hAnsiTheme="majorBidi" w:cstheme="majorBidi"/>
                <w:sz w:val="14"/>
                <w:szCs w:val="14"/>
                <w:lang w:bidi="fa-IR"/>
              </w:rPr>
              <w:t>Wpeak</w:t>
            </w:r>
            <w:proofErr w:type="spellEnd"/>
            <w:r w:rsidRPr="005F454A">
              <w:rPr>
                <w:rFonts w:asciiTheme="majorBidi" w:hAnsiTheme="majorBidi" w:cstheme="majorBidi"/>
                <w:sz w:val="14"/>
                <w:szCs w:val="14"/>
                <w:lang w:bidi="fa-IR"/>
              </w:rPr>
              <w:t>)</w:t>
            </w:r>
          </w:p>
        </w:tc>
        <w:tc>
          <w:tcPr>
            <w:tcW w:w="301" w:type="pct"/>
            <w:hideMark/>
          </w:tcPr>
          <w:p w14:paraId="4F8F5CF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 (HIIE)</w:t>
            </w:r>
          </w:p>
        </w:tc>
        <w:tc>
          <w:tcPr>
            <w:tcW w:w="312" w:type="pct"/>
            <w:hideMark/>
          </w:tcPr>
          <w:p w14:paraId="49EE962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Cytotoxic T</w:t>
            </w:r>
            <w:r w:rsidRPr="005F454A">
              <w:rPr>
                <w:rFonts w:asciiTheme="majorBidi" w:hAnsiTheme="majorBidi" w:cstheme="majorBidi"/>
                <w:sz w:val="14"/>
                <w:szCs w:val="14"/>
                <w:lang w:bidi="fa-IR"/>
              </w:rPr>
              <w:noBreakHyphen/>
              <w:t>cell GSH/GSSG ratio, Prx2 oxidation</w:t>
            </w:r>
          </w:p>
        </w:tc>
        <w:tc>
          <w:tcPr>
            <w:tcW w:w="401" w:type="pct"/>
            <w:hideMark/>
          </w:tcPr>
          <w:p w14:paraId="6102F38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GSH/GSSG increased; Prx2 </w:t>
            </w:r>
            <w:proofErr w:type="spellStart"/>
            <w:r w:rsidRPr="005F454A">
              <w:rPr>
                <w:rFonts w:asciiTheme="majorBidi" w:hAnsiTheme="majorBidi" w:cstheme="majorBidi"/>
                <w:sz w:val="14"/>
                <w:szCs w:val="14"/>
                <w:lang w:bidi="fa-IR"/>
              </w:rPr>
              <w:t>hyperoxidation</w:t>
            </w:r>
            <w:proofErr w:type="spellEnd"/>
            <w:r w:rsidRPr="005F454A">
              <w:rPr>
                <w:rFonts w:asciiTheme="majorBidi" w:hAnsiTheme="majorBidi" w:cstheme="majorBidi"/>
                <w:sz w:val="14"/>
                <w:szCs w:val="14"/>
                <w:lang w:bidi="fa-IR"/>
              </w:rPr>
              <w:t xml:space="preserve"> decreased immediately post</w:t>
            </w:r>
            <w:r w:rsidRPr="005F454A">
              <w:rPr>
                <w:rFonts w:asciiTheme="majorBidi" w:hAnsiTheme="majorBidi" w:cstheme="majorBidi"/>
                <w:sz w:val="14"/>
                <w:szCs w:val="14"/>
                <w:lang w:bidi="fa-IR"/>
              </w:rPr>
              <w:noBreakHyphen/>
              <w:t>exercise</w:t>
            </w:r>
          </w:p>
        </w:tc>
        <w:tc>
          <w:tcPr>
            <w:tcW w:w="401" w:type="pct"/>
            <w:hideMark/>
          </w:tcPr>
          <w:p w14:paraId="4945D6C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HIIE induced a reductive shift and reduced protein oxidation in cytotoxic T cells, contradicting the simple oxidative</w:t>
            </w:r>
            <w:r w:rsidRPr="005F454A">
              <w:rPr>
                <w:rFonts w:asciiTheme="majorBidi" w:hAnsiTheme="majorBidi" w:cstheme="majorBidi"/>
                <w:sz w:val="14"/>
                <w:szCs w:val="14"/>
                <w:lang w:bidi="fa-IR"/>
              </w:rPr>
              <w:noBreakHyphen/>
              <w:t>stress view of intense exercise.</w:t>
            </w:r>
          </w:p>
        </w:tc>
        <w:tc>
          <w:tcPr>
            <w:tcW w:w="312" w:type="pct"/>
            <w:hideMark/>
          </w:tcPr>
          <w:p w14:paraId="174CEAA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session design; only cytotoxic T cells assessed.</w:t>
            </w:r>
          </w:p>
        </w:tc>
        <w:tc>
          <w:tcPr>
            <w:tcW w:w="740" w:type="pct"/>
            <w:hideMark/>
          </w:tcPr>
          <w:p w14:paraId="7CD3E80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high</w:t>
            </w:r>
            <w:r w:rsidRPr="005F454A">
              <w:rPr>
                <w:rFonts w:asciiTheme="majorBidi" w:hAnsiTheme="majorBidi" w:cstheme="majorBidi"/>
                <w:sz w:val="14"/>
                <w:szCs w:val="14"/>
                <w:lang w:bidi="fa-IR"/>
              </w:rPr>
              <w:noBreakHyphen/>
              <w:t>intensity exercise can cause reductive stress in immune cells, potentially representing a protective/adaptive mechanism.</w:t>
            </w:r>
          </w:p>
        </w:tc>
      </w:tr>
      <w:tr w:rsidR="00A85A7C" w:rsidRPr="005F454A" w14:paraId="6055AC73"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6D8FF55B" w14:textId="7D31A6A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Cumpstey</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PEVuZE5vdGU+PENpdGU+PEF1dGhvcj5DdW1wc3RleTwvQXV0aG9yPjxZZWFyPjIwMTk8L1llYXI+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==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PEVuZE5vdGU+PENpdGU+PEF1dGhvcj5DdW1wc3RleTwvQXV0aG9yPjxZZWFyPjIwMTk8L1llYXI+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==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(41)</w:t>
            </w:r>
            <w:r w:rsidRPr="005F454A">
              <w:rPr>
                <w:rFonts w:asciiTheme="majorBidi" w:hAnsiTheme="majorBidi" w:cstheme="majorBidi"/>
                <w:sz w:val="14"/>
                <w:szCs w:val="14"/>
                <w:lang w:bidi="fa-IR"/>
              </w:rPr>
              <w:fldChar w:fldCharType="end"/>
            </w:r>
          </w:p>
        </w:tc>
        <w:tc>
          <w:tcPr>
            <w:tcW w:w="156" w:type="pct"/>
            <w:hideMark/>
          </w:tcPr>
          <w:p w14:paraId="46C49BC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7F999EC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UK</w:t>
            </w:r>
          </w:p>
        </w:tc>
        <w:tc>
          <w:tcPr>
            <w:tcW w:w="226" w:type="pct"/>
            <w:hideMark/>
          </w:tcPr>
          <w:p w14:paraId="436CFE9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Exploratory pilot sub</w:t>
            </w:r>
            <w:r w:rsidRPr="005F454A">
              <w:rPr>
                <w:rFonts w:asciiTheme="majorBidi" w:hAnsiTheme="majorBidi" w:cstheme="majorBidi"/>
                <w:sz w:val="14"/>
                <w:szCs w:val="14"/>
                <w:lang w:bidi="fa-IR"/>
              </w:rPr>
              <w:noBreakHyphen/>
              <w:t>study (paired arterial/venous sampling during CPET)</w:t>
            </w:r>
          </w:p>
        </w:tc>
        <w:tc>
          <w:tcPr>
            <w:tcW w:w="356" w:type="pct"/>
            <w:hideMark/>
          </w:tcPr>
          <w:p w14:paraId="476F35E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N=4 healthy adults (2 males, 2 females)</w:t>
            </w:r>
          </w:p>
        </w:tc>
        <w:tc>
          <w:tcPr>
            <w:tcW w:w="224" w:type="pct"/>
            <w:hideMark/>
          </w:tcPr>
          <w:p w14:paraId="1074ADD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lab staff acclimatized to 4559 m</w:t>
            </w:r>
          </w:p>
        </w:tc>
        <w:tc>
          <w:tcPr>
            <w:tcW w:w="275" w:type="pct"/>
            <w:hideMark/>
          </w:tcPr>
          <w:p w14:paraId="673E351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Sea</w:t>
            </w:r>
            <w:r w:rsidRPr="005F454A">
              <w:rPr>
                <w:rFonts w:asciiTheme="majorBidi" w:hAnsiTheme="majorBidi" w:cstheme="majorBidi"/>
                <w:sz w:val="14"/>
                <w:szCs w:val="14"/>
                <w:lang w:bidi="fa-IR"/>
              </w:rPr>
              <w:noBreakHyphen/>
              <w:t>level CPET and resting measures as comparators</w:t>
            </w:r>
          </w:p>
        </w:tc>
        <w:tc>
          <w:tcPr>
            <w:tcW w:w="284" w:type="pct"/>
            <w:hideMark/>
          </w:tcPr>
          <w:p w14:paraId="5888D78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altitude exposure (4559 m) plus CPET vs sea</w:t>
            </w:r>
            <w:r w:rsidRPr="005F454A">
              <w:rPr>
                <w:rFonts w:asciiTheme="majorBidi" w:hAnsiTheme="majorBidi" w:cstheme="majorBidi"/>
                <w:sz w:val="14"/>
                <w:szCs w:val="14"/>
                <w:lang w:bidi="fa-IR"/>
              </w:rPr>
              <w:noBreakHyphen/>
              <w:t>level condition</w:t>
            </w:r>
          </w:p>
        </w:tc>
        <w:tc>
          <w:tcPr>
            <w:tcW w:w="280" w:type="pct"/>
            <w:hideMark/>
          </w:tcPr>
          <w:p w14:paraId="14C22EA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CPET at sea level and one at altitude</w:t>
            </w:r>
          </w:p>
        </w:tc>
        <w:tc>
          <w:tcPr>
            <w:tcW w:w="298" w:type="pct"/>
            <w:hideMark/>
          </w:tcPr>
          <w:p w14:paraId="78840B1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Sub</w:t>
            </w:r>
            <w:r w:rsidRPr="005F454A">
              <w:rPr>
                <w:rFonts w:asciiTheme="majorBidi" w:hAnsiTheme="majorBidi" w:cstheme="majorBidi"/>
                <w:sz w:val="14"/>
                <w:szCs w:val="14"/>
                <w:lang w:bidi="fa-IR"/>
              </w:rPr>
              <w:noBreakHyphen/>
              <w:t>threshold steady</w:t>
            </w:r>
            <w:r w:rsidRPr="005F454A">
              <w:rPr>
                <w:rFonts w:asciiTheme="majorBidi" w:hAnsiTheme="majorBidi" w:cstheme="majorBidi"/>
                <w:sz w:val="14"/>
                <w:szCs w:val="14"/>
                <w:lang w:bidi="fa-IR"/>
              </w:rPr>
              <w:noBreakHyphen/>
              <w:t>state (20, 40, 60 W stages)</w:t>
            </w:r>
          </w:p>
        </w:tc>
        <w:tc>
          <w:tcPr>
            <w:tcW w:w="301" w:type="pct"/>
            <w:hideMark/>
          </w:tcPr>
          <w:p w14:paraId="7CA95B9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Cycle ergometer CPET</w:t>
            </w:r>
          </w:p>
        </w:tc>
        <w:tc>
          <w:tcPr>
            <w:tcW w:w="312" w:type="pct"/>
            <w:hideMark/>
          </w:tcPr>
          <w:p w14:paraId="082AEC8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TFTs, cysteine, sulfide, sulfate, thiosulfate, FRAP, 4</w:t>
            </w:r>
            <w:r w:rsidRPr="005F454A">
              <w:rPr>
                <w:rFonts w:asciiTheme="majorBidi" w:hAnsiTheme="majorBidi" w:cstheme="majorBidi"/>
                <w:sz w:val="14"/>
                <w:szCs w:val="14"/>
                <w:lang w:bidi="fa-IR"/>
              </w:rPr>
              <w:noBreakHyphen/>
              <w:t>HNE, 8</w:t>
            </w:r>
            <w:r w:rsidRPr="005F454A">
              <w:rPr>
                <w:rFonts w:asciiTheme="majorBidi" w:hAnsiTheme="majorBidi" w:cstheme="majorBidi"/>
                <w:sz w:val="14"/>
                <w:szCs w:val="14"/>
                <w:lang w:bidi="fa-IR"/>
              </w:rPr>
              <w:noBreakHyphen/>
              <w:t xml:space="preserve">IsoPG, NO3−, NO2−, </w:t>
            </w:r>
            <w:proofErr w:type="spellStart"/>
            <w:r w:rsidRPr="005F454A">
              <w:rPr>
                <w:rFonts w:asciiTheme="majorBidi" w:hAnsiTheme="majorBidi" w:cstheme="majorBidi"/>
                <w:sz w:val="14"/>
                <w:szCs w:val="14"/>
                <w:lang w:bidi="fa-IR"/>
              </w:rPr>
              <w:t>nitroso</w:t>
            </w:r>
            <w:proofErr w:type="spellEnd"/>
            <w:r w:rsidRPr="005F454A">
              <w:rPr>
                <w:rFonts w:asciiTheme="majorBidi" w:hAnsiTheme="majorBidi" w:cstheme="majorBidi"/>
                <w:sz w:val="14"/>
                <w:szCs w:val="14"/>
                <w:lang w:bidi="fa-IR"/>
              </w:rPr>
              <w:t xml:space="preserve"> species, cGMP</w:t>
            </w:r>
          </w:p>
        </w:tc>
        <w:tc>
          <w:tcPr>
            <w:tcW w:w="401" w:type="pct"/>
            <w:hideMark/>
          </w:tcPr>
          <w:p w14:paraId="71BF92B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TFTs and free cysteine markedly higher at altitude; minimal exercise</w:t>
            </w:r>
            <w:r w:rsidRPr="005F454A">
              <w:rPr>
                <w:rFonts w:asciiTheme="majorBidi" w:hAnsiTheme="majorBidi" w:cstheme="majorBidi"/>
                <w:sz w:val="14"/>
                <w:szCs w:val="14"/>
                <w:lang w:bidi="fa-IR"/>
              </w:rPr>
              <w:noBreakHyphen/>
              <w:t>induced changes; expected oxidative</w:t>
            </w:r>
            <w:r w:rsidRPr="005F454A">
              <w:rPr>
                <w:rFonts w:asciiTheme="majorBidi" w:hAnsiTheme="majorBidi" w:cstheme="majorBidi"/>
                <w:sz w:val="14"/>
                <w:szCs w:val="14"/>
                <w:lang w:bidi="fa-IR"/>
              </w:rPr>
              <w:noBreakHyphen/>
              <w:t>stress rise not consistently seen</w:t>
            </w:r>
          </w:p>
        </w:tc>
        <w:tc>
          <w:tcPr>
            <w:tcW w:w="401" w:type="pct"/>
            <w:hideMark/>
          </w:tcPr>
          <w:p w14:paraId="5D6D24E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altitude substantially altered thiol redox metabolome, while exercise effects were modest in this small sample.</w:t>
            </w:r>
          </w:p>
        </w:tc>
        <w:tc>
          <w:tcPr>
            <w:tcW w:w="312" w:type="pct"/>
            <w:hideMark/>
          </w:tcPr>
          <w:p w14:paraId="3F2D1C9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Very small N; redox ratios limited by sample handling.</w:t>
            </w:r>
          </w:p>
        </w:tc>
        <w:tc>
          <w:tcPr>
            <w:tcW w:w="740" w:type="pct"/>
            <w:hideMark/>
          </w:tcPr>
          <w:p w14:paraId="40ADA31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Arterial–venous redox metabolomics can define “metabolic signatures” of combined hypoxia and exercise, offering a model for individualized assessment.</w:t>
            </w:r>
          </w:p>
        </w:tc>
      </w:tr>
      <w:tr w:rsidR="00A85A7C" w:rsidRPr="005F454A" w14:paraId="68447554"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51C5997C" w14:textId="4D4B503B"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De la Rosa et al.</w:t>
            </w:r>
            <w:r w:rsidRPr="005F454A">
              <w:rPr>
                <w:rFonts w:asciiTheme="majorBidi" w:hAnsiTheme="majorBidi" w:cstheme="majorBidi"/>
                <w:sz w:val="14"/>
                <w:szCs w:val="14"/>
                <w:lang w:bidi="fa-IR"/>
              </w:rPr>
              <w:fldChar w:fldCharType="begin">
                <w:fldData xml:space="preserve">PEVuZE5vdGU+PENpdGU+PEF1dGhvcj5EZSBsYSBSb3NhPC9BdXRob3I+PFllYXI+MjAxOTwvWWVh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PEVuZE5vdGU+PENpdGU+PEF1dGhvcj5EZSBsYSBSb3NhPC9BdXRob3I+PFllYXI+MjAxOTwvWWVh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(42)</w:t>
            </w:r>
            <w:r w:rsidRPr="005F454A">
              <w:rPr>
                <w:rFonts w:asciiTheme="majorBidi" w:hAnsiTheme="majorBidi" w:cstheme="majorBidi"/>
                <w:sz w:val="14"/>
                <w:szCs w:val="14"/>
                <w:lang w:bidi="fa-IR"/>
              </w:rPr>
              <w:fldChar w:fldCharType="end"/>
            </w:r>
          </w:p>
        </w:tc>
        <w:tc>
          <w:tcPr>
            <w:tcW w:w="156" w:type="pct"/>
            <w:hideMark/>
          </w:tcPr>
          <w:p w14:paraId="249DFE7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5C38F67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Spain</w:t>
            </w:r>
          </w:p>
        </w:tc>
        <w:tc>
          <w:tcPr>
            <w:tcW w:w="226" w:type="pct"/>
            <w:hideMark/>
          </w:tcPr>
          <w:p w14:paraId="105368F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comparative study (trained vs sedentary)</w:t>
            </w:r>
          </w:p>
        </w:tc>
        <w:tc>
          <w:tcPr>
            <w:tcW w:w="356" w:type="pct"/>
            <w:hideMark/>
          </w:tcPr>
          <w:p w14:paraId="6AEF186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N=86 men (4 groups; middle</w:t>
            </w:r>
            <w:r w:rsidRPr="005F454A">
              <w:rPr>
                <w:rFonts w:asciiTheme="majorBidi" w:hAnsiTheme="majorBidi" w:cstheme="majorBidi"/>
                <w:sz w:val="14"/>
                <w:szCs w:val="14"/>
                <w:lang w:bidi="fa-IR"/>
              </w:rPr>
              <w:noBreakHyphen/>
              <w:t>aged trained MTG n=24, sedentary MSG n=25)</w:t>
            </w:r>
          </w:p>
        </w:tc>
        <w:tc>
          <w:tcPr>
            <w:tcW w:w="224" w:type="pct"/>
            <w:hideMark/>
          </w:tcPr>
          <w:p w14:paraId="71893D7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young and middle</w:t>
            </w:r>
            <w:r w:rsidRPr="005F454A">
              <w:rPr>
                <w:rFonts w:asciiTheme="majorBidi" w:hAnsiTheme="majorBidi" w:cstheme="majorBidi"/>
                <w:sz w:val="14"/>
                <w:szCs w:val="14"/>
                <w:lang w:bidi="fa-IR"/>
              </w:rPr>
              <w:noBreakHyphen/>
              <w:t xml:space="preserve">aged men; MTG are amateur rugby players (54.3±6.6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5.1±2.6 h/week)</w:t>
            </w:r>
          </w:p>
        </w:tc>
        <w:tc>
          <w:tcPr>
            <w:tcW w:w="275" w:type="pct"/>
            <w:hideMark/>
          </w:tcPr>
          <w:p w14:paraId="390770F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Middle</w:t>
            </w:r>
            <w:r w:rsidRPr="005F454A">
              <w:rPr>
                <w:rFonts w:asciiTheme="majorBidi" w:hAnsiTheme="majorBidi" w:cstheme="majorBidi"/>
                <w:sz w:val="14"/>
                <w:szCs w:val="14"/>
                <w:lang w:bidi="fa-IR"/>
              </w:rPr>
              <w:noBreakHyphen/>
              <w:t>aged sedentary group (MSG)</w:t>
            </w:r>
          </w:p>
        </w:tc>
        <w:tc>
          <w:tcPr>
            <w:tcW w:w="284" w:type="pct"/>
            <w:hideMark/>
          </w:tcPr>
          <w:p w14:paraId="6D85AE3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term habitual team</w:t>
            </w:r>
            <w:r w:rsidRPr="005F454A">
              <w:rPr>
                <w:rFonts w:asciiTheme="majorBidi" w:hAnsiTheme="majorBidi" w:cstheme="majorBidi"/>
                <w:sz w:val="14"/>
                <w:szCs w:val="14"/>
                <w:lang w:bidi="fa-IR"/>
              </w:rPr>
              <w:noBreakHyphen/>
              <w:t>sport training vs sedentary lifestyle</w:t>
            </w:r>
          </w:p>
        </w:tc>
        <w:tc>
          <w:tcPr>
            <w:tcW w:w="280" w:type="pct"/>
            <w:hideMark/>
          </w:tcPr>
          <w:p w14:paraId="3C7A335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 xml:space="preserve">term (MTG ~35±15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xml:space="preserve"> of practice)</w:t>
            </w:r>
          </w:p>
        </w:tc>
        <w:tc>
          <w:tcPr>
            <w:tcW w:w="298" w:type="pct"/>
            <w:hideMark/>
          </w:tcPr>
          <w:p w14:paraId="370FD6F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MTG ~5.1 h/week</w:t>
            </w:r>
          </w:p>
        </w:tc>
        <w:tc>
          <w:tcPr>
            <w:tcW w:w="301" w:type="pct"/>
            <w:hideMark/>
          </w:tcPr>
          <w:p w14:paraId="75B76799" w14:textId="794B1D14" w:rsidR="00A85A7C" w:rsidRPr="005F454A" w:rsidRDefault="00A85A7C" w:rsidP="002876B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Amateur rugby </w:t>
            </w:r>
          </w:p>
        </w:tc>
        <w:tc>
          <w:tcPr>
            <w:tcW w:w="312" w:type="pct"/>
            <w:hideMark/>
          </w:tcPr>
          <w:p w14:paraId="180E418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Serum BDNF, plasma CTSB, MDA, protein carbonyls</w:t>
            </w:r>
          </w:p>
        </w:tc>
        <w:tc>
          <w:tcPr>
            <w:tcW w:w="401" w:type="pct"/>
            <w:hideMark/>
          </w:tcPr>
          <w:p w14:paraId="75F5D0D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MTG had better immediate memory; lower MDA and protein carbonyls; BDNF and CTSB inversely correlated with weekly exercise hours</w:t>
            </w:r>
          </w:p>
        </w:tc>
        <w:tc>
          <w:tcPr>
            <w:tcW w:w="401" w:type="pct"/>
            <w:hideMark/>
          </w:tcPr>
          <w:p w14:paraId="725A4D7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term training associated with better memory and lower neurotrophic and oxidative</w:t>
            </w:r>
            <w:r w:rsidRPr="005F454A">
              <w:rPr>
                <w:rFonts w:asciiTheme="majorBidi" w:hAnsiTheme="majorBidi" w:cstheme="majorBidi"/>
                <w:sz w:val="14"/>
                <w:szCs w:val="14"/>
                <w:lang w:bidi="fa-IR"/>
              </w:rPr>
              <w:noBreakHyphen/>
              <w:t>stress markers in middle</w:t>
            </w:r>
            <w:r w:rsidRPr="005F454A">
              <w:rPr>
                <w:rFonts w:asciiTheme="majorBidi" w:hAnsiTheme="majorBidi" w:cstheme="majorBidi"/>
                <w:sz w:val="14"/>
                <w:szCs w:val="14"/>
                <w:lang w:bidi="fa-IR"/>
              </w:rPr>
              <w:noBreakHyphen/>
              <w:t>aged men.</w:t>
            </w:r>
          </w:p>
        </w:tc>
        <w:tc>
          <w:tcPr>
            <w:tcW w:w="312" w:type="pct"/>
            <w:hideMark/>
          </w:tcPr>
          <w:p w14:paraId="0D5A4A9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trained group all rugby players.</w:t>
            </w:r>
          </w:p>
        </w:tc>
        <w:tc>
          <w:tcPr>
            <w:tcW w:w="740" w:type="pct"/>
            <w:hideMark/>
          </w:tcPr>
          <w:p w14:paraId="5BEB2DA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term exercise appears protective against age</w:t>
            </w:r>
            <w:r w:rsidRPr="005F454A">
              <w:rPr>
                <w:rFonts w:asciiTheme="majorBidi" w:hAnsiTheme="majorBidi" w:cstheme="majorBidi"/>
                <w:sz w:val="14"/>
                <w:szCs w:val="14"/>
                <w:lang w:bidi="fa-IR"/>
              </w:rPr>
              <w:noBreakHyphen/>
              <w:t xml:space="preserve">related memory loss and neurodegeneration via </w:t>
            </w:r>
            <w:proofErr w:type="spellStart"/>
            <w:r w:rsidRPr="005F454A">
              <w:rPr>
                <w:rFonts w:asciiTheme="majorBidi" w:hAnsiTheme="majorBidi" w:cstheme="majorBidi"/>
                <w:sz w:val="14"/>
                <w:szCs w:val="14"/>
                <w:lang w:bidi="fa-IR"/>
              </w:rPr>
              <w:t>favourable</w:t>
            </w:r>
            <w:proofErr w:type="spellEnd"/>
            <w:r w:rsidRPr="005F454A">
              <w:rPr>
                <w:rFonts w:asciiTheme="majorBidi" w:hAnsiTheme="majorBidi" w:cstheme="majorBidi"/>
                <w:sz w:val="14"/>
                <w:szCs w:val="14"/>
                <w:lang w:bidi="fa-IR"/>
              </w:rPr>
              <w:t xml:space="preserve"> modulation of peripheral neurotrophic and redox markers.</w:t>
            </w:r>
          </w:p>
        </w:tc>
      </w:tr>
      <w:tr w:rsidR="00A85A7C" w:rsidRPr="005F454A" w14:paraId="36CF79EC"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255600CB" w14:textId="236DB7BE"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 xml:space="preserve">de Oliveira et al. </w:t>
            </w:r>
            <w:r w:rsidRPr="005F454A">
              <w:rPr>
                <w:rFonts w:asciiTheme="majorBidi" w:hAnsiTheme="majorBidi" w:cstheme="majorBidi"/>
                <w:sz w:val="14"/>
                <w:szCs w:val="14"/>
                <w:lang w:bidi="fa-IR"/>
              </w:rPr>
              <w:fldChar w:fldCharType="begin">
                <w:fldData xml:space="preserve">PEVuZE5vdGU+PENpdGU+PEF1dGhvcj5kZSBPbGl2ZWlyYSBPdHRvbmU8L0F1dGhvcj48WWVhcj4y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PEVuZE5vdGU+PENpdGU+PEF1dGhvcj5kZSBPbGl2ZWlyYSBPdHRvbmU8L0F1dGhvcj48WWVhcj4y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(43)</w:t>
            </w:r>
            <w:r w:rsidRPr="005F454A">
              <w:rPr>
                <w:rFonts w:asciiTheme="majorBidi" w:hAnsiTheme="majorBidi" w:cstheme="majorBidi"/>
                <w:sz w:val="14"/>
                <w:szCs w:val="14"/>
                <w:lang w:bidi="fa-IR"/>
              </w:rPr>
              <w:fldChar w:fldCharType="end"/>
            </w:r>
          </w:p>
        </w:tc>
        <w:tc>
          <w:tcPr>
            <w:tcW w:w="156" w:type="pct"/>
            <w:hideMark/>
          </w:tcPr>
          <w:p w14:paraId="6F69271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300D71C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0ED3943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intervention study with 30</w:t>
            </w:r>
            <w:r w:rsidRPr="005F454A">
              <w:rPr>
                <w:rFonts w:asciiTheme="majorBidi" w:hAnsiTheme="majorBidi" w:cstheme="majorBidi"/>
                <w:sz w:val="14"/>
                <w:szCs w:val="14"/>
                <w:lang w:bidi="fa-IR"/>
              </w:rPr>
              <w:noBreakHyphen/>
              <w:t>min and 24</w:t>
            </w:r>
            <w:r w:rsidRPr="005F454A">
              <w:rPr>
                <w:rFonts w:asciiTheme="majorBidi" w:hAnsiTheme="majorBidi" w:cstheme="majorBidi"/>
                <w:sz w:val="14"/>
                <w:szCs w:val="14"/>
                <w:lang w:bidi="fa-IR"/>
              </w:rPr>
              <w:noBreakHyphen/>
              <w:t xml:space="preserve">h </w:t>
            </w:r>
            <w:r w:rsidRPr="005F454A">
              <w:rPr>
                <w:rFonts w:asciiTheme="majorBidi" w:hAnsiTheme="majorBidi" w:cstheme="majorBidi"/>
                <w:sz w:val="14"/>
                <w:szCs w:val="14"/>
                <w:lang w:bidi="fa-IR"/>
              </w:rPr>
              <w:lastRenderedPageBreak/>
              <w:t>follow</w:t>
            </w:r>
            <w:r w:rsidRPr="005F454A">
              <w:rPr>
                <w:rFonts w:asciiTheme="majorBidi" w:hAnsiTheme="majorBidi" w:cstheme="majorBidi"/>
                <w:sz w:val="14"/>
                <w:szCs w:val="14"/>
                <w:lang w:bidi="fa-IR"/>
              </w:rPr>
              <w:noBreakHyphen/>
              <w:t>up</w:t>
            </w:r>
          </w:p>
        </w:tc>
        <w:tc>
          <w:tcPr>
            <w:tcW w:w="356" w:type="pct"/>
            <w:hideMark/>
          </w:tcPr>
          <w:p w14:paraId="65EA24D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N=12 sedentary young men; age 22.5±3.9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21.8±2.8 kg/m²</w:t>
            </w:r>
          </w:p>
        </w:tc>
        <w:tc>
          <w:tcPr>
            <w:tcW w:w="224" w:type="pct"/>
            <w:hideMark/>
          </w:tcPr>
          <w:p w14:paraId="62957AD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Sedentary, non</w:t>
            </w:r>
            <w:r w:rsidRPr="005F454A">
              <w:rPr>
                <w:rFonts w:asciiTheme="majorBidi" w:hAnsiTheme="majorBidi" w:cstheme="majorBidi"/>
                <w:sz w:val="14"/>
                <w:szCs w:val="14"/>
                <w:lang w:bidi="fa-IR"/>
              </w:rPr>
              <w:noBreakHyphen/>
              <w:t>smoking young men</w:t>
            </w:r>
          </w:p>
        </w:tc>
        <w:tc>
          <w:tcPr>
            <w:tcW w:w="275" w:type="pct"/>
            <w:hideMark/>
          </w:tcPr>
          <w:p w14:paraId="1B977A2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exercise baseline</w:t>
            </w:r>
          </w:p>
        </w:tc>
        <w:tc>
          <w:tcPr>
            <w:tcW w:w="284" w:type="pct"/>
            <w:hideMark/>
          </w:tcPr>
          <w:p w14:paraId="1D360C6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HIIE session (8×60 s at 90% peak power, 75 s active recovery)</w:t>
            </w:r>
          </w:p>
        </w:tc>
        <w:tc>
          <w:tcPr>
            <w:tcW w:w="280" w:type="pct"/>
            <w:hideMark/>
          </w:tcPr>
          <w:p w14:paraId="3D8683E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 (~22 min total with warm</w:t>
            </w:r>
            <w:r w:rsidRPr="005F454A">
              <w:rPr>
                <w:rFonts w:asciiTheme="majorBidi" w:hAnsiTheme="majorBidi" w:cstheme="majorBidi"/>
                <w:sz w:val="14"/>
                <w:szCs w:val="14"/>
                <w:lang w:bidi="fa-IR"/>
              </w:rPr>
              <w:noBreakHyphen/>
              <w:t>up/cool</w:t>
            </w:r>
            <w:r w:rsidRPr="005F454A">
              <w:rPr>
                <w:rFonts w:asciiTheme="majorBidi" w:hAnsiTheme="majorBidi" w:cstheme="majorBidi"/>
                <w:sz w:val="14"/>
                <w:szCs w:val="14"/>
                <w:lang w:bidi="fa-IR"/>
              </w:rPr>
              <w:noBreakHyphen/>
              <w:t>down)</w:t>
            </w:r>
          </w:p>
        </w:tc>
        <w:tc>
          <w:tcPr>
            <w:tcW w:w="298" w:type="pct"/>
            <w:hideMark/>
          </w:tcPr>
          <w:p w14:paraId="6C7F803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(work bouts at 90% peak power; HR ~85% peak)</w:t>
            </w:r>
          </w:p>
        </w:tc>
        <w:tc>
          <w:tcPr>
            <w:tcW w:w="301" w:type="pct"/>
            <w:hideMark/>
          </w:tcPr>
          <w:p w14:paraId="7265F65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Cycle ergometer</w:t>
            </w:r>
          </w:p>
        </w:tc>
        <w:tc>
          <w:tcPr>
            <w:tcW w:w="312" w:type="pct"/>
            <w:hideMark/>
          </w:tcPr>
          <w:p w14:paraId="4CA89BA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ROS generation, GSH, SOD, TBARS, CAT, IL</w:t>
            </w:r>
            <w:r w:rsidRPr="005F454A">
              <w:rPr>
                <w:rFonts w:asciiTheme="majorBidi" w:hAnsiTheme="majorBidi" w:cstheme="majorBidi"/>
                <w:sz w:val="14"/>
                <w:szCs w:val="14"/>
                <w:lang w:bidi="fa-IR"/>
              </w:rPr>
              <w:noBreakHyphen/>
              <w:t>8, LDH</w:t>
            </w:r>
          </w:p>
        </w:tc>
        <w:tc>
          <w:tcPr>
            <w:tcW w:w="401" w:type="pct"/>
            <w:hideMark/>
          </w:tcPr>
          <w:p w14:paraId="7B68687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At 24 h: GSH decreased; SOD and ROS generation increased; IL</w:t>
            </w:r>
            <w:r w:rsidRPr="005F454A">
              <w:rPr>
                <w:rFonts w:asciiTheme="majorBidi" w:hAnsiTheme="majorBidi" w:cstheme="majorBidi"/>
                <w:sz w:val="14"/>
                <w:szCs w:val="14"/>
                <w:lang w:bidi="fa-IR"/>
              </w:rPr>
              <w:noBreakHyphen/>
              <w:t>8 elevated</w:t>
            </w:r>
          </w:p>
        </w:tc>
        <w:tc>
          <w:tcPr>
            <w:tcW w:w="401" w:type="pct"/>
            <w:hideMark/>
          </w:tcPr>
          <w:p w14:paraId="6F7BFD9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HIIE induced a delayed redox and inflammatory response with reduced GSH and elevated SOD, ROS, and IL</w:t>
            </w:r>
            <w:r w:rsidRPr="005F454A">
              <w:rPr>
                <w:rFonts w:asciiTheme="majorBidi" w:hAnsiTheme="majorBidi" w:cstheme="majorBidi"/>
                <w:sz w:val="14"/>
                <w:szCs w:val="14"/>
                <w:lang w:bidi="fa-IR"/>
              </w:rPr>
              <w:noBreakHyphen/>
              <w:t>8 at 24 h.</w:t>
            </w:r>
          </w:p>
        </w:tc>
        <w:tc>
          <w:tcPr>
            <w:tcW w:w="312" w:type="pct"/>
            <w:hideMark/>
          </w:tcPr>
          <w:p w14:paraId="02BD310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 only young sedentary men.</w:t>
            </w:r>
          </w:p>
        </w:tc>
        <w:tc>
          <w:tcPr>
            <w:tcW w:w="740" w:type="pct"/>
            <w:hideMark/>
          </w:tcPr>
          <w:p w14:paraId="2F0D930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 single HIIE session triggers prolonged changes in redox and inflammatory markers up to 24 h post</w:t>
            </w:r>
            <w:r w:rsidRPr="005F454A">
              <w:rPr>
                <w:rFonts w:asciiTheme="majorBidi" w:hAnsiTheme="majorBidi" w:cstheme="majorBidi"/>
                <w:sz w:val="14"/>
                <w:szCs w:val="14"/>
                <w:lang w:bidi="fa-IR"/>
              </w:rPr>
              <w:noBreakHyphen/>
              <w:t>exercise in sedentary young men.</w:t>
            </w:r>
          </w:p>
        </w:tc>
      </w:tr>
      <w:tr w:rsidR="00A85A7C" w:rsidRPr="005F454A" w14:paraId="755E0593"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50852A8D" w14:textId="73A27FB7"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Debevec</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PEVuZE5vdGU+PENpdGU+PEF1dGhvcj5EZWJldmVjPC9BdXRob3I+PFllYXI+MjAxOTwvWWVhcj48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PEVuZE5vdGU+PENpdGU+PEF1dGhvcj5EZWJldmVjPC9BdXRob3I+PFllYXI+MjAxOTwvWWVhcj48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(44)</w:t>
            </w:r>
            <w:r w:rsidRPr="005F454A">
              <w:rPr>
                <w:rFonts w:asciiTheme="majorBidi" w:hAnsiTheme="majorBidi" w:cstheme="majorBidi"/>
                <w:sz w:val="14"/>
                <w:szCs w:val="14"/>
                <w:lang w:bidi="fa-IR"/>
              </w:rPr>
              <w:fldChar w:fldCharType="end"/>
            </w:r>
          </w:p>
        </w:tc>
        <w:tc>
          <w:tcPr>
            <w:tcW w:w="156" w:type="pct"/>
            <w:hideMark/>
          </w:tcPr>
          <w:p w14:paraId="1FBE389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5F8CE83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Slovenia</w:t>
            </w:r>
          </w:p>
        </w:tc>
        <w:tc>
          <w:tcPr>
            <w:tcW w:w="226" w:type="pct"/>
            <w:hideMark/>
          </w:tcPr>
          <w:p w14:paraId="3BB67CF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sectional/intervention with three hypoxia/exercise tests</w:t>
            </w:r>
          </w:p>
        </w:tc>
        <w:tc>
          <w:tcPr>
            <w:tcW w:w="356" w:type="pct"/>
            <w:hideMark/>
          </w:tcPr>
          <w:p w14:paraId="62E620B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N=35 men (21 pre</w:t>
            </w:r>
            <w:r w:rsidRPr="005F454A">
              <w:rPr>
                <w:rFonts w:asciiTheme="majorBidi" w:hAnsiTheme="majorBidi" w:cstheme="majorBidi"/>
                <w:sz w:val="14"/>
                <w:szCs w:val="14"/>
                <w:lang w:bidi="fa-IR"/>
              </w:rPr>
              <w:noBreakHyphen/>
              <w:t>term, 14 full</w:t>
            </w:r>
            <w:r w:rsidRPr="005F454A">
              <w:rPr>
                <w:rFonts w:asciiTheme="majorBidi" w:hAnsiTheme="majorBidi" w:cstheme="majorBidi"/>
                <w:sz w:val="14"/>
                <w:szCs w:val="14"/>
                <w:lang w:bidi="fa-IR"/>
              </w:rPr>
              <w:noBreakHyphen/>
              <w:t>term)</w:t>
            </w:r>
          </w:p>
        </w:tc>
        <w:tc>
          <w:tcPr>
            <w:tcW w:w="224" w:type="pct"/>
            <w:hideMark/>
          </w:tcPr>
          <w:p w14:paraId="31831E9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active young men born pre</w:t>
            </w:r>
            <w:r w:rsidRPr="005F454A">
              <w:rPr>
                <w:rFonts w:asciiTheme="majorBidi" w:hAnsiTheme="majorBidi" w:cstheme="majorBidi"/>
                <w:sz w:val="14"/>
                <w:szCs w:val="14"/>
                <w:lang w:bidi="fa-IR"/>
              </w:rPr>
              <w:noBreakHyphen/>
              <w:t>term vs full</w:t>
            </w:r>
            <w:r w:rsidRPr="005F454A">
              <w:rPr>
                <w:rFonts w:asciiTheme="majorBidi" w:hAnsiTheme="majorBidi" w:cstheme="majorBidi"/>
                <w:sz w:val="14"/>
                <w:szCs w:val="14"/>
                <w:lang w:bidi="fa-IR"/>
              </w:rPr>
              <w:noBreakHyphen/>
              <w:t>term</w:t>
            </w:r>
          </w:p>
        </w:tc>
        <w:tc>
          <w:tcPr>
            <w:tcW w:w="275" w:type="pct"/>
            <w:hideMark/>
          </w:tcPr>
          <w:p w14:paraId="0E3A8E6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Full</w:t>
            </w:r>
            <w:r w:rsidRPr="005F454A">
              <w:rPr>
                <w:rFonts w:asciiTheme="majorBidi" w:hAnsiTheme="majorBidi" w:cstheme="majorBidi"/>
                <w:sz w:val="14"/>
                <w:szCs w:val="14"/>
                <w:lang w:bidi="fa-IR"/>
              </w:rPr>
              <w:noBreakHyphen/>
              <w:t>term men as controls</w:t>
            </w:r>
          </w:p>
        </w:tc>
        <w:tc>
          <w:tcPr>
            <w:tcW w:w="284" w:type="pct"/>
            <w:hideMark/>
          </w:tcPr>
          <w:p w14:paraId="7776F58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Hypoxia </w:t>
            </w:r>
            <w:proofErr w:type="spellStart"/>
            <w:r w:rsidRPr="005F454A">
              <w:rPr>
                <w:rFonts w:asciiTheme="majorBidi" w:hAnsiTheme="majorBidi" w:cstheme="majorBidi"/>
                <w:sz w:val="14"/>
                <w:szCs w:val="14"/>
                <w:lang w:bidi="fa-IR"/>
              </w:rPr>
              <w:t>chemosensitivity</w:t>
            </w:r>
            <w:proofErr w:type="spellEnd"/>
            <w:r w:rsidRPr="005F454A">
              <w:rPr>
                <w:rFonts w:asciiTheme="majorBidi" w:hAnsiTheme="majorBidi" w:cstheme="majorBidi"/>
                <w:sz w:val="14"/>
                <w:szCs w:val="14"/>
                <w:lang w:bidi="fa-IR"/>
              </w:rPr>
              <w:t xml:space="preserve"> test, graded exercise in </w:t>
            </w:r>
            <w:proofErr w:type="spellStart"/>
            <w:r w:rsidRPr="005F454A">
              <w:rPr>
                <w:rFonts w:asciiTheme="majorBidi" w:hAnsiTheme="majorBidi" w:cstheme="majorBidi"/>
                <w:sz w:val="14"/>
                <w:szCs w:val="14"/>
                <w:lang w:bidi="fa-IR"/>
              </w:rPr>
              <w:t>normoxia</w:t>
            </w:r>
            <w:proofErr w:type="spellEnd"/>
            <w:r w:rsidRPr="005F454A">
              <w:rPr>
                <w:rFonts w:asciiTheme="majorBidi" w:hAnsiTheme="majorBidi" w:cstheme="majorBidi"/>
                <w:sz w:val="14"/>
                <w:szCs w:val="14"/>
                <w:lang w:bidi="fa-IR"/>
              </w:rPr>
              <w:t xml:space="preserve"> and hypoxia</w:t>
            </w:r>
          </w:p>
        </w:tc>
        <w:tc>
          <w:tcPr>
            <w:tcW w:w="280" w:type="pct"/>
            <w:hideMark/>
          </w:tcPr>
          <w:p w14:paraId="29B6985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Three visits; graded test until exhaustion (40 W every 2 min)</w:t>
            </w:r>
          </w:p>
        </w:tc>
        <w:tc>
          <w:tcPr>
            <w:tcW w:w="298" w:type="pct"/>
            <w:hideMark/>
          </w:tcPr>
          <w:p w14:paraId="5CFECF9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to maximal, depending on stage</w:t>
            </w:r>
          </w:p>
        </w:tc>
        <w:tc>
          <w:tcPr>
            <w:tcW w:w="301" w:type="pct"/>
            <w:hideMark/>
          </w:tcPr>
          <w:p w14:paraId="366FB8F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Cycle ergometer</w:t>
            </w:r>
          </w:p>
        </w:tc>
        <w:tc>
          <w:tcPr>
            <w:tcW w:w="312" w:type="pct"/>
            <w:hideMark/>
          </w:tcPr>
          <w:p w14:paraId="7717AA0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AOPP, MDA, </w:t>
            </w:r>
            <w:proofErr w:type="spellStart"/>
            <w:r w:rsidRPr="005F454A">
              <w:rPr>
                <w:rFonts w:asciiTheme="majorBidi" w:hAnsiTheme="majorBidi" w:cstheme="majorBidi"/>
                <w:sz w:val="14"/>
                <w:szCs w:val="14"/>
                <w:lang w:bidi="fa-IR"/>
              </w:rPr>
              <w:t>nitrotyrosine</w:t>
            </w:r>
            <w:proofErr w:type="spellEnd"/>
            <w:r w:rsidRPr="005F454A">
              <w:rPr>
                <w:rFonts w:asciiTheme="majorBidi" w:hAnsiTheme="majorBidi" w:cstheme="majorBidi"/>
                <w:sz w:val="14"/>
                <w:szCs w:val="14"/>
                <w:lang w:bidi="fa-IR"/>
              </w:rPr>
              <w:t xml:space="preserve">, SOD, FRAP,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catalase</w:t>
            </w:r>
          </w:p>
        </w:tc>
        <w:tc>
          <w:tcPr>
            <w:tcW w:w="401" w:type="pct"/>
            <w:hideMark/>
          </w:tcPr>
          <w:p w14:paraId="61E2C7A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 xml:space="preserve">terms had lower resting hypoxic </w:t>
            </w:r>
            <w:proofErr w:type="spellStart"/>
            <w:r w:rsidRPr="005F454A">
              <w:rPr>
                <w:rFonts w:asciiTheme="majorBidi" w:hAnsiTheme="majorBidi" w:cstheme="majorBidi"/>
                <w:sz w:val="14"/>
                <w:szCs w:val="14"/>
                <w:lang w:bidi="fa-IR"/>
              </w:rPr>
              <w:t>ventilatory</w:t>
            </w:r>
            <w:proofErr w:type="spellEnd"/>
            <w:r w:rsidRPr="005F454A">
              <w:rPr>
                <w:rFonts w:asciiTheme="majorBidi" w:hAnsiTheme="majorBidi" w:cstheme="majorBidi"/>
                <w:sz w:val="14"/>
                <w:szCs w:val="14"/>
                <w:lang w:bidi="fa-IR"/>
              </w:rPr>
              <w:t xml:space="preserve"> response and greater desaturation; oxidative</w:t>
            </w:r>
            <w:r w:rsidRPr="005F454A">
              <w:rPr>
                <w:rFonts w:asciiTheme="majorBidi" w:hAnsiTheme="majorBidi" w:cstheme="majorBidi"/>
                <w:sz w:val="14"/>
                <w:szCs w:val="14"/>
                <w:lang w:bidi="fa-IR"/>
              </w:rPr>
              <w:noBreakHyphen/>
              <w:t>stress markers did not differ between groups pre</w:t>
            </w:r>
            <w:r w:rsidRPr="005F454A">
              <w:rPr>
                <w:rFonts w:asciiTheme="majorBidi" w:hAnsiTheme="majorBidi" w:cstheme="majorBidi"/>
                <w:sz w:val="14"/>
                <w:szCs w:val="14"/>
                <w:lang w:bidi="fa-IR"/>
              </w:rPr>
              <w:noBreakHyphen/>
              <w:t xml:space="preserve"> or post</w:t>
            </w:r>
            <w:r w:rsidRPr="005F454A">
              <w:rPr>
                <w:rFonts w:asciiTheme="majorBidi" w:hAnsiTheme="majorBidi" w:cstheme="majorBidi"/>
                <w:sz w:val="14"/>
                <w:szCs w:val="14"/>
                <w:lang w:bidi="fa-IR"/>
              </w:rPr>
              <w:noBreakHyphen/>
              <w:t>tests</w:t>
            </w:r>
          </w:p>
        </w:tc>
        <w:tc>
          <w:tcPr>
            <w:tcW w:w="401" w:type="pct"/>
            <w:hideMark/>
          </w:tcPr>
          <w:p w14:paraId="5411335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 xml:space="preserve">term birth altered </w:t>
            </w:r>
            <w:proofErr w:type="spellStart"/>
            <w:r w:rsidRPr="005F454A">
              <w:rPr>
                <w:rFonts w:asciiTheme="majorBidi" w:hAnsiTheme="majorBidi" w:cstheme="majorBidi"/>
                <w:sz w:val="14"/>
                <w:szCs w:val="14"/>
                <w:lang w:bidi="fa-IR"/>
              </w:rPr>
              <w:t>ventilatory</w:t>
            </w:r>
            <w:proofErr w:type="spellEnd"/>
            <w:r w:rsidRPr="005F454A">
              <w:rPr>
                <w:rFonts w:asciiTheme="majorBidi" w:hAnsiTheme="majorBidi" w:cstheme="majorBidi"/>
                <w:sz w:val="14"/>
                <w:szCs w:val="14"/>
                <w:lang w:bidi="fa-IR"/>
              </w:rPr>
              <w:t xml:space="preserve"> responses but did not translate into different oxidative</w:t>
            </w:r>
            <w:r w:rsidRPr="005F454A">
              <w:rPr>
                <w:rFonts w:asciiTheme="majorBidi" w:hAnsiTheme="majorBidi" w:cstheme="majorBidi"/>
                <w:sz w:val="14"/>
                <w:szCs w:val="14"/>
                <w:lang w:bidi="fa-IR"/>
              </w:rPr>
              <w:noBreakHyphen/>
              <w:t>stress profiles during hypoxic exercise.</w:t>
            </w:r>
          </w:p>
        </w:tc>
        <w:tc>
          <w:tcPr>
            <w:tcW w:w="312" w:type="pct"/>
            <w:hideMark/>
          </w:tcPr>
          <w:p w14:paraId="32EB983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redox differences detected; limited to young active males.</w:t>
            </w:r>
          </w:p>
        </w:tc>
        <w:tc>
          <w:tcPr>
            <w:tcW w:w="740" w:type="pct"/>
            <w:hideMark/>
          </w:tcPr>
          <w:p w14:paraId="133BBA1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Active adults born prematurely tolerate hypoxic exercise similarly to full</w:t>
            </w:r>
            <w:r w:rsidRPr="005F454A">
              <w:rPr>
                <w:rFonts w:asciiTheme="majorBidi" w:hAnsiTheme="majorBidi" w:cstheme="majorBidi"/>
                <w:sz w:val="14"/>
                <w:szCs w:val="14"/>
                <w:lang w:bidi="fa-IR"/>
              </w:rPr>
              <w:noBreakHyphen/>
              <w:t>term peers, though blunted resting HVR suggests caution during prolonged hypoxia.</w:t>
            </w:r>
          </w:p>
        </w:tc>
      </w:tr>
      <w:tr w:rsidR="00A85A7C" w:rsidRPr="005F454A" w14:paraId="4A00435B"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265A2F45" w14:textId="7B9BC54D"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Kirkman</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PEVuZE5vdGU+PENpdGU+PEF1dGhvcj5LaXJrbWFuPC9BdXRob3I+PFllYXI+MjAxOTwvWWVhcj48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PEVuZE5vdGU+PENpdGU+PEF1dGhvcj5LaXJrbWFuPC9BdXRob3I+PFllYXI+MjAxOTwvWWVhcj48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(45)</w:t>
            </w:r>
            <w:r w:rsidRPr="005F454A">
              <w:rPr>
                <w:rFonts w:asciiTheme="majorBidi" w:hAnsiTheme="majorBidi" w:cstheme="majorBidi"/>
                <w:sz w:val="14"/>
                <w:szCs w:val="14"/>
                <w:lang w:bidi="fa-IR"/>
              </w:rPr>
              <w:fldChar w:fldCharType="end"/>
            </w:r>
          </w:p>
        </w:tc>
        <w:tc>
          <w:tcPr>
            <w:tcW w:w="156" w:type="pct"/>
            <w:hideMark/>
          </w:tcPr>
          <w:p w14:paraId="6CD4347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23EDD31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75C82CB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1B69338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N=31 analyzed CKD patients (EXT n=15, CON n=16); age 58±2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stages 3–5</w:t>
            </w:r>
          </w:p>
        </w:tc>
        <w:tc>
          <w:tcPr>
            <w:tcW w:w="224" w:type="pct"/>
            <w:hideMark/>
          </w:tcPr>
          <w:p w14:paraId="2DEA155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dialysis CKD patients</w:t>
            </w:r>
          </w:p>
        </w:tc>
        <w:tc>
          <w:tcPr>
            <w:tcW w:w="275" w:type="pct"/>
            <w:hideMark/>
          </w:tcPr>
          <w:p w14:paraId="0840670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Usual</w:t>
            </w:r>
            <w:r w:rsidRPr="005F454A">
              <w:rPr>
                <w:rFonts w:asciiTheme="majorBidi" w:hAnsiTheme="majorBidi" w:cstheme="majorBidi"/>
                <w:sz w:val="14"/>
                <w:szCs w:val="14"/>
                <w:lang w:bidi="fa-IR"/>
              </w:rPr>
              <w:noBreakHyphen/>
              <w:t>care control (CON)</w:t>
            </w:r>
          </w:p>
        </w:tc>
        <w:tc>
          <w:tcPr>
            <w:tcW w:w="284" w:type="pct"/>
            <w:hideMark/>
          </w:tcPr>
          <w:p w14:paraId="29BDE7B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Supervised aerobic exercise (EXT)</w:t>
            </w:r>
          </w:p>
        </w:tc>
        <w:tc>
          <w:tcPr>
            <w:tcW w:w="280" w:type="pct"/>
            <w:hideMark/>
          </w:tcPr>
          <w:p w14:paraId="756E2AD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 weeks; 3 sessions/week</w:t>
            </w:r>
          </w:p>
        </w:tc>
        <w:tc>
          <w:tcPr>
            <w:tcW w:w="298" w:type="pct"/>
            <w:hideMark/>
          </w:tcPr>
          <w:p w14:paraId="1E6E8D7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60–85% HRR (moderate–vigorous)</w:t>
            </w:r>
          </w:p>
        </w:tc>
        <w:tc>
          <w:tcPr>
            <w:tcW w:w="301" w:type="pct"/>
            <w:hideMark/>
          </w:tcPr>
          <w:p w14:paraId="1236D95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Cycle, treadmill or elliptical</w:t>
            </w:r>
          </w:p>
        </w:tc>
        <w:tc>
          <w:tcPr>
            <w:tcW w:w="312" w:type="pct"/>
            <w:hideMark/>
          </w:tcPr>
          <w:p w14:paraId="5D3CABC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Microvascular function with </w:t>
            </w:r>
            <w:proofErr w:type="spellStart"/>
            <w:r w:rsidRPr="005F454A">
              <w:rPr>
                <w:rFonts w:asciiTheme="majorBidi" w:hAnsiTheme="majorBidi" w:cstheme="majorBidi"/>
                <w:sz w:val="14"/>
                <w:szCs w:val="14"/>
                <w:lang w:bidi="fa-IR"/>
              </w:rPr>
              <w:t>Tempol</w:t>
            </w:r>
            <w:proofErr w:type="spellEnd"/>
            <w:r w:rsidRPr="005F454A">
              <w:rPr>
                <w:rFonts w:asciiTheme="majorBidi" w:hAnsiTheme="majorBidi" w:cstheme="majorBidi"/>
                <w:sz w:val="14"/>
                <w:szCs w:val="14"/>
                <w:lang w:bidi="fa-IR"/>
              </w:rPr>
              <w:t>, urinary F2</w:t>
            </w:r>
            <w:r w:rsidRPr="005F454A">
              <w:rPr>
                <w:rFonts w:asciiTheme="majorBidi" w:hAnsiTheme="majorBidi" w:cstheme="majorBidi"/>
                <w:sz w:val="14"/>
                <w:szCs w:val="14"/>
                <w:lang w:bidi="fa-IR"/>
              </w:rPr>
              <w:noBreakHyphen/>
              <w:t xml:space="preserve">isoprostanes and </w:t>
            </w:r>
            <w:proofErr w:type="spellStart"/>
            <w:r w:rsidRPr="005F454A">
              <w:rPr>
                <w:rFonts w:asciiTheme="majorBidi" w:hAnsiTheme="majorBidi" w:cstheme="majorBidi"/>
                <w:sz w:val="14"/>
                <w:szCs w:val="14"/>
                <w:lang w:bidi="fa-IR"/>
              </w:rPr>
              <w:t>isofurans</w:t>
            </w:r>
            <w:proofErr w:type="spellEnd"/>
            <w:r w:rsidRPr="005F454A">
              <w:rPr>
                <w:rFonts w:asciiTheme="majorBidi" w:hAnsiTheme="majorBidi" w:cstheme="majorBidi"/>
                <w:sz w:val="14"/>
                <w:szCs w:val="14"/>
                <w:lang w:bidi="fa-IR"/>
              </w:rPr>
              <w:t>, VO2peak, FMD</w:t>
            </w:r>
          </w:p>
        </w:tc>
        <w:tc>
          <w:tcPr>
            <w:tcW w:w="401" w:type="pct"/>
            <w:hideMark/>
          </w:tcPr>
          <w:p w14:paraId="7B96F4F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EXT improved microvascular function and VO2peak; </w:t>
            </w:r>
            <w:proofErr w:type="spellStart"/>
            <w:r w:rsidRPr="005F454A">
              <w:rPr>
                <w:rFonts w:asciiTheme="majorBidi" w:hAnsiTheme="majorBidi" w:cstheme="majorBidi"/>
                <w:sz w:val="14"/>
                <w:szCs w:val="14"/>
                <w:lang w:bidi="fa-IR"/>
              </w:rPr>
              <w:t>Tempol</w:t>
            </w:r>
            <w:proofErr w:type="spellEnd"/>
            <w:r w:rsidRPr="005F454A">
              <w:rPr>
                <w:rFonts w:asciiTheme="majorBidi" w:hAnsiTheme="majorBidi" w:cstheme="majorBidi"/>
                <w:sz w:val="14"/>
                <w:szCs w:val="14"/>
                <w:lang w:bidi="fa-IR"/>
              </w:rPr>
              <w:t xml:space="preserve"> effect diminished post</w:t>
            </w:r>
            <w:r w:rsidRPr="005F454A">
              <w:rPr>
                <w:rFonts w:asciiTheme="majorBidi" w:hAnsiTheme="majorBidi" w:cstheme="majorBidi"/>
                <w:sz w:val="14"/>
                <w:szCs w:val="14"/>
                <w:lang w:bidi="fa-IR"/>
              </w:rPr>
              <w:noBreakHyphen/>
              <w:t>training, suggesting improved redox balance; FMD improved in EXT but declined in CON</w:t>
            </w:r>
          </w:p>
        </w:tc>
        <w:tc>
          <w:tcPr>
            <w:tcW w:w="401" w:type="pct"/>
            <w:hideMark/>
          </w:tcPr>
          <w:p w14:paraId="693FA0D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Aerobic training improved microvascular and conduit artery function in CKD, likely via better redox environment.</w:t>
            </w:r>
          </w:p>
        </w:tc>
        <w:tc>
          <w:tcPr>
            <w:tcW w:w="312" w:type="pct"/>
            <w:hideMark/>
          </w:tcPr>
          <w:p w14:paraId="490AF38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changes in arterial stiffness; sample size modest.</w:t>
            </w:r>
          </w:p>
        </w:tc>
        <w:tc>
          <w:tcPr>
            <w:tcW w:w="740" w:type="pct"/>
            <w:hideMark/>
          </w:tcPr>
          <w:p w14:paraId="442E946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Aerobic exercise should be used as adjunct therapy in CKD to improve vascular health and reduce cardiovascular risk through redox</w:t>
            </w:r>
            <w:r w:rsidRPr="005F454A">
              <w:rPr>
                <w:rFonts w:asciiTheme="majorBidi" w:hAnsiTheme="majorBidi" w:cstheme="majorBidi"/>
                <w:sz w:val="14"/>
                <w:szCs w:val="14"/>
                <w:lang w:bidi="fa-IR"/>
              </w:rPr>
              <w:noBreakHyphen/>
              <w:t>mediated mechanisms.</w:t>
            </w:r>
          </w:p>
        </w:tc>
      </w:tr>
      <w:tr w:rsidR="00A85A7C" w:rsidRPr="005F454A" w14:paraId="07E6AB2D"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0724D147" w14:textId="200D40F6"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Margaritelis</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PEVuZE5vdGU+PENpdGU+PEF1dGhvcj5NYXJnYXJpdGVsaXM8L0F1dGhvcj48WWVhcj4yMDE5PC9Z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PEVuZE5vdGU+PENpdGU+PEF1dGhvcj5NYXJnYXJpdGVsaXM8L0F1dGhvcj48WWVhcj4yMDE5PC9Z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(46)</w:t>
            </w:r>
            <w:r w:rsidRPr="005F454A">
              <w:rPr>
                <w:rFonts w:asciiTheme="majorBidi" w:hAnsiTheme="majorBidi" w:cstheme="majorBidi"/>
                <w:sz w:val="14"/>
                <w:szCs w:val="14"/>
                <w:lang w:bidi="fa-IR"/>
              </w:rPr>
              <w:fldChar w:fldCharType="end"/>
            </w:r>
          </w:p>
        </w:tc>
        <w:tc>
          <w:tcPr>
            <w:tcW w:w="156" w:type="pct"/>
            <w:hideMark/>
          </w:tcPr>
          <w:p w14:paraId="2A7D54C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2529404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hideMark/>
          </w:tcPr>
          <w:p w14:paraId="3A9417F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intervention with acute eccentric exercise</w:t>
            </w:r>
          </w:p>
        </w:tc>
        <w:tc>
          <w:tcPr>
            <w:tcW w:w="356" w:type="pct"/>
            <w:hideMark/>
          </w:tcPr>
          <w:p w14:paraId="5E69658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N=39 healthy women: </w:t>
            </w:r>
            <w:proofErr w:type="spellStart"/>
            <w:r w:rsidRPr="005F454A">
              <w:rPr>
                <w:rFonts w:asciiTheme="majorBidi" w:hAnsiTheme="majorBidi" w:cstheme="majorBidi"/>
                <w:sz w:val="14"/>
                <w:szCs w:val="14"/>
                <w:lang w:bidi="fa-IR"/>
              </w:rPr>
              <w:t>underfat</w:t>
            </w:r>
            <w:proofErr w:type="spellEnd"/>
            <w:r w:rsidRPr="005F454A">
              <w:rPr>
                <w:rFonts w:asciiTheme="majorBidi" w:hAnsiTheme="majorBidi" w:cstheme="majorBidi"/>
                <w:sz w:val="14"/>
                <w:szCs w:val="14"/>
                <w:lang w:bidi="fa-IR"/>
              </w:rPr>
              <w:t xml:space="preserve"> (n=12), lean (n=14), overfat (n=13); age 20.8±1.5 </w:t>
            </w:r>
            <w:proofErr w:type="spellStart"/>
            <w:r w:rsidRPr="005F454A">
              <w:rPr>
                <w:rFonts w:asciiTheme="majorBidi" w:hAnsiTheme="majorBidi" w:cstheme="majorBidi"/>
                <w:sz w:val="14"/>
                <w:szCs w:val="14"/>
                <w:lang w:bidi="fa-IR"/>
              </w:rPr>
              <w:t>yrs</w:t>
            </w:r>
            <w:proofErr w:type="spellEnd"/>
          </w:p>
        </w:tc>
        <w:tc>
          <w:tcPr>
            <w:tcW w:w="224" w:type="pct"/>
            <w:hideMark/>
          </w:tcPr>
          <w:p w14:paraId="0C69E33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Young </w:t>
            </w:r>
            <w:proofErr w:type="spellStart"/>
            <w:r w:rsidRPr="005F454A">
              <w:rPr>
                <w:rFonts w:asciiTheme="majorBidi" w:hAnsiTheme="majorBidi" w:cstheme="majorBidi"/>
                <w:sz w:val="14"/>
                <w:szCs w:val="14"/>
                <w:lang w:bidi="fa-IR"/>
              </w:rPr>
              <w:t>eumenorrhoeic</w:t>
            </w:r>
            <w:proofErr w:type="spellEnd"/>
            <w:r w:rsidRPr="005F454A">
              <w:rPr>
                <w:rFonts w:asciiTheme="majorBidi" w:hAnsiTheme="majorBidi" w:cstheme="majorBidi"/>
                <w:sz w:val="14"/>
                <w:szCs w:val="14"/>
                <w:lang w:bidi="fa-IR"/>
              </w:rPr>
              <w:t xml:space="preserve"> women with different body</w:t>
            </w:r>
            <w:r w:rsidRPr="005F454A">
              <w:rPr>
                <w:rFonts w:asciiTheme="majorBidi" w:hAnsiTheme="majorBidi" w:cstheme="majorBidi"/>
                <w:sz w:val="14"/>
                <w:szCs w:val="14"/>
                <w:lang w:bidi="fa-IR"/>
              </w:rPr>
              <w:noBreakHyphen/>
              <w:t>fat status</w:t>
            </w:r>
          </w:p>
        </w:tc>
        <w:tc>
          <w:tcPr>
            <w:tcW w:w="275" w:type="pct"/>
            <w:hideMark/>
          </w:tcPr>
          <w:p w14:paraId="553E544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Lean group as healthy reference</w:t>
            </w:r>
          </w:p>
        </w:tc>
        <w:tc>
          <w:tcPr>
            <w:tcW w:w="284" w:type="pct"/>
            <w:hideMark/>
          </w:tcPr>
          <w:p w14:paraId="5334E4F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 of maximal eccentric knee</w:t>
            </w:r>
            <w:r w:rsidRPr="005F454A">
              <w:rPr>
                <w:rFonts w:asciiTheme="majorBidi" w:hAnsiTheme="majorBidi" w:cstheme="majorBidi"/>
                <w:sz w:val="14"/>
                <w:szCs w:val="14"/>
                <w:lang w:bidi="fa-IR"/>
              </w:rPr>
              <w:noBreakHyphen/>
              <w:t>extensor exercise</w:t>
            </w:r>
          </w:p>
        </w:tc>
        <w:tc>
          <w:tcPr>
            <w:tcW w:w="280" w:type="pct"/>
            <w:hideMark/>
          </w:tcPr>
          <w:p w14:paraId="2F40AD2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 5×15 maximal contractions, 2 min rest</w:t>
            </w:r>
          </w:p>
        </w:tc>
        <w:tc>
          <w:tcPr>
            <w:tcW w:w="298" w:type="pct"/>
            <w:hideMark/>
          </w:tcPr>
          <w:p w14:paraId="5F3F675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 eccentric contractions</w:t>
            </w:r>
          </w:p>
        </w:tc>
        <w:tc>
          <w:tcPr>
            <w:tcW w:w="301" w:type="pct"/>
            <w:hideMark/>
          </w:tcPr>
          <w:p w14:paraId="1E6C5AF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Isokinetic knee</w:t>
            </w:r>
            <w:r w:rsidRPr="005F454A">
              <w:rPr>
                <w:rFonts w:asciiTheme="majorBidi" w:hAnsiTheme="majorBidi" w:cstheme="majorBidi"/>
                <w:sz w:val="14"/>
                <w:szCs w:val="14"/>
                <w:lang w:bidi="fa-IR"/>
              </w:rPr>
              <w:noBreakHyphen/>
              <w:t>extensor exercise (60°/s)</w:t>
            </w:r>
          </w:p>
        </w:tc>
        <w:tc>
          <w:tcPr>
            <w:tcW w:w="312" w:type="pct"/>
            <w:hideMark/>
          </w:tcPr>
          <w:p w14:paraId="3DEA477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Urinary F2</w:t>
            </w:r>
            <w:r w:rsidRPr="005F454A">
              <w:rPr>
                <w:rFonts w:asciiTheme="majorBidi" w:hAnsiTheme="majorBidi" w:cstheme="majorBidi"/>
                <w:sz w:val="14"/>
                <w:szCs w:val="14"/>
                <w:lang w:bidi="fa-IR"/>
              </w:rPr>
              <w:noBreakHyphen/>
              <w:t>isoprostanes, plasma protein carbonyls, erythrocyte glutathione; ROM, torque, DOMS, CK</w:t>
            </w:r>
          </w:p>
        </w:tc>
        <w:tc>
          <w:tcPr>
            <w:tcW w:w="401" w:type="pct"/>
            <w:hideMark/>
          </w:tcPr>
          <w:p w14:paraId="5FC5621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Underfat</w:t>
            </w:r>
            <w:proofErr w:type="spellEnd"/>
            <w:r w:rsidRPr="005F454A">
              <w:rPr>
                <w:rFonts w:asciiTheme="majorBidi" w:hAnsiTheme="majorBidi" w:cstheme="majorBidi"/>
                <w:sz w:val="14"/>
                <w:szCs w:val="14"/>
                <w:lang w:bidi="fa-IR"/>
              </w:rPr>
              <w:t xml:space="preserve"> and overfat had higher resting F2</w:t>
            </w:r>
            <w:r w:rsidRPr="005F454A">
              <w:rPr>
                <w:rFonts w:asciiTheme="majorBidi" w:hAnsiTheme="majorBidi" w:cstheme="majorBidi"/>
                <w:sz w:val="14"/>
                <w:szCs w:val="14"/>
                <w:lang w:bidi="fa-IR"/>
              </w:rPr>
              <w:noBreakHyphen/>
              <w:t>isoprostanes and slower recovery; lean recovered faster for function and damage markers</w:t>
            </w:r>
          </w:p>
        </w:tc>
        <w:tc>
          <w:tcPr>
            <w:tcW w:w="401" w:type="pct"/>
            <w:hideMark/>
          </w:tcPr>
          <w:p w14:paraId="325225B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Both </w:t>
            </w:r>
            <w:proofErr w:type="spellStart"/>
            <w:r w:rsidRPr="005F454A">
              <w:rPr>
                <w:rFonts w:asciiTheme="majorBidi" w:hAnsiTheme="majorBidi" w:cstheme="majorBidi"/>
                <w:sz w:val="14"/>
                <w:szCs w:val="14"/>
                <w:lang w:bidi="fa-IR"/>
              </w:rPr>
              <w:t>underfat</w:t>
            </w:r>
            <w:proofErr w:type="spellEnd"/>
            <w:r w:rsidRPr="005F454A">
              <w:rPr>
                <w:rFonts w:asciiTheme="majorBidi" w:hAnsiTheme="majorBidi" w:cstheme="majorBidi"/>
                <w:sz w:val="14"/>
                <w:szCs w:val="14"/>
                <w:lang w:bidi="fa-IR"/>
              </w:rPr>
              <w:t xml:space="preserve"> and overfat women showed disturbed redox status and slower recovery vs lean peers.</w:t>
            </w:r>
          </w:p>
        </w:tc>
        <w:tc>
          <w:tcPr>
            <w:tcW w:w="312" w:type="pct"/>
            <w:hideMark/>
          </w:tcPr>
          <w:p w14:paraId="147CB66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Skinfold</w:t>
            </w:r>
            <w:r w:rsidRPr="005F454A">
              <w:rPr>
                <w:rFonts w:asciiTheme="majorBidi" w:hAnsiTheme="majorBidi" w:cstheme="majorBidi"/>
                <w:sz w:val="14"/>
                <w:szCs w:val="14"/>
                <w:lang w:bidi="fa-IR"/>
              </w:rPr>
              <w:noBreakHyphen/>
              <w:t>based body</w:t>
            </w:r>
            <w:r w:rsidRPr="005F454A">
              <w:rPr>
                <w:rFonts w:asciiTheme="majorBidi" w:hAnsiTheme="majorBidi" w:cstheme="majorBidi"/>
                <w:sz w:val="14"/>
                <w:szCs w:val="14"/>
                <w:lang w:bidi="fa-IR"/>
              </w:rPr>
              <w:noBreakHyphen/>
              <w:t>fat assessment; single acute challenge.</w:t>
            </w:r>
          </w:p>
        </w:tc>
        <w:tc>
          <w:tcPr>
            <w:tcW w:w="740" w:type="pct"/>
            <w:hideMark/>
          </w:tcPr>
          <w:p w14:paraId="0F6DF1E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Normal body composition supports optimal redox homeostasis and recovery; both low and high adiposity are associated with similar redox disturbances.</w:t>
            </w:r>
          </w:p>
        </w:tc>
      </w:tr>
      <w:tr w:rsidR="00A85A7C" w:rsidRPr="005F454A" w14:paraId="6789B916"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374198EB" w14:textId="0DA83871"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Oliveira et al.</w:t>
            </w:r>
            <w:r w:rsidRPr="005F454A">
              <w:rPr>
                <w:rFonts w:asciiTheme="majorBidi" w:hAnsiTheme="majorBidi" w:cstheme="majorBidi"/>
                <w:sz w:val="14"/>
                <w:szCs w:val="14"/>
                <w:lang w:bidi="fa-IR"/>
              </w:rPr>
              <w:fldChar w:fldCharType="begin">
                <w:fldData xml:space="preserve">PEVuZE5vdGU+PENpdGU+PEF1dGhvcj5PbGl2ZWlyYTwvQXV0aG9yPjxZZWFyPjIwMTk8L1llYXI+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PEVuZE5vdGU+PENpdGU+PEF1dGhvcj5PbGl2ZWlyYTwvQXV0aG9yPjxZZWFyPjIwMTk8L1llYXI+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(47)</w:t>
            </w:r>
            <w:r w:rsidRPr="005F454A">
              <w:rPr>
                <w:rFonts w:asciiTheme="majorBidi" w:hAnsiTheme="majorBidi" w:cstheme="majorBidi"/>
                <w:sz w:val="14"/>
                <w:szCs w:val="14"/>
                <w:lang w:bidi="fa-IR"/>
              </w:rPr>
              <w:fldChar w:fldCharType="end"/>
            </w:r>
          </w:p>
        </w:tc>
        <w:tc>
          <w:tcPr>
            <w:tcW w:w="156" w:type="pct"/>
            <w:hideMark/>
          </w:tcPr>
          <w:p w14:paraId="6A94325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525CB5B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49B4BD9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clinical trial</w:t>
            </w:r>
          </w:p>
        </w:tc>
        <w:tc>
          <w:tcPr>
            <w:tcW w:w="356" w:type="pct"/>
            <w:hideMark/>
          </w:tcPr>
          <w:p w14:paraId="35DB4BD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49 PLHIV, 33 HIV</w:t>
            </w:r>
            <w:r w:rsidRPr="005F454A">
              <w:rPr>
                <w:rFonts w:asciiTheme="majorBidi" w:hAnsiTheme="majorBidi" w:cstheme="majorBidi"/>
                <w:sz w:val="14"/>
                <w:szCs w:val="14"/>
                <w:lang w:bidi="fa-IR"/>
              </w:rPr>
              <w:noBreakHyphen/>
              <w:t xml:space="preserve">negative; 30 PLHIV completed (TG n=17, CG n=13); age 44.7±7.5 </w:t>
            </w:r>
            <w:proofErr w:type="spellStart"/>
            <w:r w:rsidRPr="005F454A">
              <w:rPr>
                <w:rFonts w:asciiTheme="majorBidi" w:hAnsiTheme="majorBidi" w:cstheme="majorBidi"/>
                <w:sz w:val="14"/>
                <w:szCs w:val="14"/>
                <w:lang w:bidi="fa-IR"/>
              </w:rPr>
              <w:t>yrs</w:t>
            </w:r>
            <w:proofErr w:type="spellEnd"/>
          </w:p>
        </w:tc>
        <w:tc>
          <w:tcPr>
            <w:tcW w:w="224" w:type="pct"/>
            <w:hideMark/>
          </w:tcPr>
          <w:p w14:paraId="38F8363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PLHIV on ART ≥1 year, with/without </w:t>
            </w:r>
            <w:proofErr w:type="spellStart"/>
            <w:r w:rsidRPr="005F454A">
              <w:rPr>
                <w:rFonts w:asciiTheme="majorBidi" w:hAnsiTheme="majorBidi" w:cstheme="majorBidi"/>
                <w:sz w:val="14"/>
                <w:szCs w:val="14"/>
                <w:lang w:bidi="fa-IR"/>
              </w:rPr>
              <w:t>hyperhomocysteinemia</w:t>
            </w:r>
            <w:proofErr w:type="spellEnd"/>
          </w:p>
        </w:tc>
        <w:tc>
          <w:tcPr>
            <w:tcW w:w="275" w:type="pct"/>
            <w:hideMark/>
          </w:tcPr>
          <w:p w14:paraId="2545AD8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Control group with light recreational activity</w:t>
            </w:r>
          </w:p>
        </w:tc>
        <w:tc>
          <w:tcPr>
            <w:tcW w:w="284" w:type="pct"/>
            <w:hideMark/>
          </w:tcPr>
          <w:p w14:paraId="7D1F1F6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training exercise (aerobic + strength)</w:t>
            </w:r>
          </w:p>
        </w:tc>
        <w:tc>
          <w:tcPr>
            <w:tcW w:w="280" w:type="pct"/>
            <w:hideMark/>
          </w:tcPr>
          <w:p w14:paraId="2E04D34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16 weeks; 3 sessions/week</w:t>
            </w:r>
          </w:p>
        </w:tc>
        <w:tc>
          <w:tcPr>
            <w:tcW w:w="298" w:type="pct"/>
            <w:hideMark/>
          </w:tcPr>
          <w:p w14:paraId="0A2A972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Aerobic: 50–65% HHR; strength loads adjusted weekly; mean HR ~74% </w:t>
            </w:r>
            <w:proofErr w:type="spellStart"/>
            <w:r w:rsidRPr="005F454A">
              <w:rPr>
                <w:rFonts w:asciiTheme="majorBidi" w:hAnsiTheme="majorBidi" w:cstheme="majorBidi"/>
                <w:sz w:val="14"/>
                <w:szCs w:val="14"/>
                <w:lang w:bidi="fa-IR"/>
              </w:rPr>
              <w:t>HRmax</w:t>
            </w:r>
            <w:proofErr w:type="spellEnd"/>
          </w:p>
        </w:tc>
        <w:tc>
          <w:tcPr>
            <w:tcW w:w="301" w:type="pct"/>
            <w:hideMark/>
          </w:tcPr>
          <w:p w14:paraId="1EF466E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walking/running plus resistance training</w:t>
            </w:r>
          </w:p>
        </w:tc>
        <w:tc>
          <w:tcPr>
            <w:tcW w:w="312" w:type="pct"/>
            <w:hideMark/>
          </w:tcPr>
          <w:p w14:paraId="211CF30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Homocysteine, </w:t>
            </w:r>
            <w:proofErr w:type="spellStart"/>
            <w:r w:rsidRPr="005F454A">
              <w:rPr>
                <w:rFonts w:asciiTheme="majorBidi" w:hAnsiTheme="majorBidi" w:cstheme="majorBidi"/>
                <w:sz w:val="14"/>
                <w:szCs w:val="14"/>
                <w:lang w:bidi="fa-IR"/>
              </w:rPr>
              <w:t>malondialdehyde</w:t>
            </w:r>
            <w:proofErr w:type="spellEnd"/>
            <w:r w:rsidRPr="005F454A">
              <w:rPr>
                <w:rFonts w:asciiTheme="majorBidi" w:hAnsiTheme="majorBidi" w:cstheme="majorBidi"/>
                <w:sz w:val="14"/>
                <w:szCs w:val="14"/>
                <w:lang w:bidi="fa-IR"/>
              </w:rPr>
              <w:t xml:space="preserve">, lipid </w:t>
            </w:r>
            <w:proofErr w:type="spellStart"/>
            <w:r w:rsidRPr="005F454A">
              <w:rPr>
                <w:rFonts w:asciiTheme="majorBidi" w:hAnsiTheme="majorBidi" w:cstheme="majorBidi"/>
                <w:sz w:val="14"/>
                <w:szCs w:val="14"/>
                <w:lang w:bidi="fa-IR"/>
              </w:rPr>
              <w:t>hydroperoxides</w:t>
            </w:r>
            <w:proofErr w:type="spellEnd"/>
            <w:r w:rsidRPr="005F454A">
              <w:rPr>
                <w:rFonts w:asciiTheme="majorBidi" w:hAnsiTheme="majorBidi" w:cstheme="majorBidi"/>
                <w:sz w:val="14"/>
                <w:szCs w:val="14"/>
                <w:lang w:bidi="fa-IR"/>
              </w:rPr>
              <w:t>, folate, B12</w:t>
            </w:r>
          </w:p>
        </w:tc>
        <w:tc>
          <w:tcPr>
            <w:tcW w:w="401" w:type="pct"/>
            <w:hideMark/>
          </w:tcPr>
          <w:p w14:paraId="6EA3389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In </w:t>
            </w:r>
            <w:proofErr w:type="spellStart"/>
            <w:r w:rsidRPr="005F454A">
              <w:rPr>
                <w:rFonts w:asciiTheme="majorBidi" w:hAnsiTheme="majorBidi" w:cstheme="majorBidi"/>
                <w:sz w:val="14"/>
                <w:szCs w:val="14"/>
                <w:lang w:bidi="fa-IR"/>
              </w:rPr>
              <w:t>HHcy</w:t>
            </w:r>
            <w:proofErr w:type="spellEnd"/>
            <w:r w:rsidRPr="005F454A">
              <w:rPr>
                <w:rFonts w:asciiTheme="majorBidi" w:hAnsiTheme="majorBidi" w:cstheme="majorBidi"/>
                <w:sz w:val="14"/>
                <w:szCs w:val="14"/>
                <w:lang w:bidi="fa-IR"/>
              </w:rPr>
              <w:t xml:space="preserve"> subgroup, homocysteine −32% (~−5.6 </w:t>
            </w:r>
            <w:proofErr w:type="spellStart"/>
            <w:r w:rsidRPr="005F454A">
              <w:rPr>
                <w:rFonts w:asciiTheme="majorBidi" w:hAnsiTheme="majorBidi" w:cstheme="majorBidi"/>
                <w:sz w:val="14"/>
                <w:szCs w:val="14"/>
                <w:lang w:bidi="fa-IR"/>
              </w:rPr>
              <w:t>μmol</w:t>
            </w:r>
            <w:proofErr w:type="spellEnd"/>
            <w:r w:rsidRPr="005F454A">
              <w:rPr>
                <w:rFonts w:asciiTheme="majorBidi" w:hAnsiTheme="majorBidi" w:cstheme="majorBidi"/>
                <w:sz w:val="14"/>
                <w:szCs w:val="14"/>
                <w:lang w:bidi="fa-IR"/>
              </w:rPr>
              <w:t xml:space="preserve">/L); lipid </w:t>
            </w:r>
            <w:proofErr w:type="spellStart"/>
            <w:r w:rsidRPr="005F454A">
              <w:rPr>
                <w:rFonts w:asciiTheme="majorBidi" w:hAnsiTheme="majorBidi" w:cstheme="majorBidi"/>
                <w:sz w:val="14"/>
                <w:szCs w:val="14"/>
                <w:lang w:bidi="fa-IR"/>
              </w:rPr>
              <w:t>hydroperoxides</w:t>
            </w:r>
            <w:proofErr w:type="spellEnd"/>
            <w:r w:rsidRPr="005F454A">
              <w:rPr>
                <w:rFonts w:asciiTheme="majorBidi" w:hAnsiTheme="majorBidi" w:cstheme="majorBidi"/>
                <w:sz w:val="14"/>
                <w:szCs w:val="14"/>
                <w:lang w:bidi="fa-IR"/>
              </w:rPr>
              <w:t xml:space="preserve"> −16%; PLHIV had higher baseline </w:t>
            </w:r>
            <w:proofErr w:type="spellStart"/>
            <w:r w:rsidRPr="005F454A">
              <w:rPr>
                <w:rFonts w:asciiTheme="majorBidi" w:hAnsiTheme="majorBidi" w:cstheme="majorBidi"/>
                <w:sz w:val="14"/>
                <w:szCs w:val="14"/>
                <w:lang w:bidi="fa-IR"/>
              </w:rPr>
              <w:t>Hcy</w:t>
            </w:r>
            <w:proofErr w:type="spellEnd"/>
            <w:r w:rsidRPr="005F454A">
              <w:rPr>
                <w:rFonts w:asciiTheme="majorBidi" w:hAnsiTheme="majorBidi" w:cstheme="majorBidi"/>
                <w:sz w:val="14"/>
                <w:szCs w:val="14"/>
                <w:lang w:bidi="fa-IR"/>
              </w:rPr>
              <w:t xml:space="preserve"> and MDA vs HIV</w:t>
            </w:r>
            <w:r w:rsidRPr="005F454A">
              <w:rPr>
                <w:rFonts w:asciiTheme="majorBidi" w:hAnsiTheme="majorBidi" w:cstheme="majorBidi"/>
                <w:sz w:val="14"/>
                <w:szCs w:val="14"/>
                <w:lang w:bidi="fa-IR"/>
              </w:rPr>
              <w:noBreakHyphen/>
              <w:t>negative</w:t>
            </w:r>
          </w:p>
        </w:tc>
        <w:tc>
          <w:tcPr>
            <w:tcW w:w="401" w:type="pct"/>
            <w:hideMark/>
          </w:tcPr>
          <w:p w14:paraId="06BEE0C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Combined training lowered homocysteine and oxidative damage, particularly in PLHIV with </w:t>
            </w:r>
            <w:proofErr w:type="spellStart"/>
            <w:r w:rsidRPr="005F454A">
              <w:rPr>
                <w:rFonts w:asciiTheme="majorBidi" w:hAnsiTheme="majorBidi" w:cstheme="majorBidi"/>
                <w:sz w:val="14"/>
                <w:szCs w:val="14"/>
                <w:lang w:bidi="fa-IR"/>
              </w:rPr>
              <w:t>HHcy</w:t>
            </w:r>
            <w:proofErr w:type="spellEnd"/>
            <w:r w:rsidRPr="005F454A">
              <w:rPr>
                <w:rFonts w:asciiTheme="majorBidi" w:hAnsiTheme="majorBidi" w:cstheme="majorBidi"/>
                <w:sz w:val="14"/>
                <w:szCs w:val="14"/>
                <w:lang w:bidi="fa-IR"/>
              </w:rPr>
              <w:t>, potentially reducing CVD risk.</w:t>
            </w:r>
          </w:p>
        </w:tc>
        <w:tc>
          <w:tcPr>
            <w:tcW w:w="312" w:type="pct"/>
            <w:hideMark/>
          </w:tcPr>
          <w:p w14:paraId="63C2301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Drop</w:t>
            </w:r>
            <w:r w:rsidRPr="005F454A">
              <w:rPr>
                <w:rFonts w:asciiTheme="majorBidi" w:hAnsiTheme="majorBidi" w:cstheme="majorBidi"/>
                <w:sz w:val="14"/>
                <w:szCs w:val="14"/>
                <w:lang w:bidi="fa-IR"/>
              </w:rPr>
              <w:noBreakHyphen/>
              <w:t>outs; exercise not blinded; specific to PLHIV on ART.</w:t>
            </w:r>
          </w:p>
        </w:tc>
        <w:tc>
          <w:tcPr>
            <w:tcW w:w="740" w:type="pct"/>
            <w:hideMark/>
          </w:tcPr>
          <w:p w14:paraId="2BBC07F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Sixteen weeks of combined training is an effective non</w:t>
            </w:r>
            <w:r w:rsidRPr="005F454A">
              <w:rPr>
                <w:rFonts w:asciiTheme="majorBidi" w:hAnsiTheme="majorBidi" w:cstheme="majorBidi"/>
                <w:sz w:val="14"/>
                <w:szCs w:val="14"/>
                <w:lang w:bidi="fa-IR"/>
              </w:rPr>
              <w:noBreakHyphen/>
              <w:t xml:space="preserve">pharmacological strategy to improve redox balance and lower cardiovascular risk markers in PLHIV, especially those with </w:t>
            </w:r>
            <w:proofErr w:type="spellStart"/>
            <w:r w:rsidRPr="005F454A">
              <w:rPr>
                <w:rFonts w:asciiTheme="majorBidi" w:hAnsiTheme="majorBidi" w:cstheme="majorBidi"/>
                <w:sz w:val="14"/>
                <w:szCs w:val="14"/>
                <w:lang w:bidi="fa-IR"/>
              </w:rPr>
              <w:t>hyperhomocysteinemia</w:t>
            </w:r>
            <w:proofErr w:type="spellEnd"/>
            <w:r w:rsidRPr="005F454A">
              <w:rPr>
                <w:rFonts w:asciiTheme="majorBidi" w:hAnsiTheme="majorBidi" w:cstheme="majorBidi"/>
                <w:sz w:val="14"/>
                <w:szCs w:val="14"/>
                <w:lang w:bidi="fa-IR"/>
              </w:rPr>
              <w:t>.</w:t>
            </w:r>
          </w:p>
        </w:tc>
      </w:tr>
      <w:tr w:rsidR="00A85A7C" w:rsidRPr="005F454A" w14:paraId="301A0778"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298E6998" w14:textId="0D6B3E1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Petrick</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PEVuZE5vdGU+PENpdGU+PEF1dGhvcj5QZXRyaWNrPC9BdXRob3I+PFllYXI+MjAxOTwvWWVhcj48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PEVuZE5vdGU+PENpdGU+PEF1dGhvcj5QZXRyaWNrPC9BdXRob3I+PFllYXI+MjAxOTwvWWVhcj48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(48)</w:t>
            </w:r>
            <w:r w:rsidRPr="005F454A">
              <w:rPr>
                <w:rFonts w:asciiTheme="majorBidi" w:hAnsiTheme="majorBidi" w:cstheme="majorBidi"/>
                <w:sz w:val="14"/>
                <w:szCs w:val="14"/>
                <w:lang w:bidi="fa-IR"/>
              </w:rPr>
              <w:fldChar w:fldCharType="end"/>
            </w:r>
          </w:p>
        </w:tc>
        <w:tc>
          <w:tcPr>
            <w:tcW w:w="156" w:type="pct"/>
            <w:hideMark/>
          </w:tcPr>
          <w:p w14:paraId="5775B59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59C39B9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Canada</w:t>
            </w:r>
          </w:p>
        </w:tc>
        <w:tc>
          <w:tcPr>
            <w:tcW w:w="226" w:type="pct"/>
            <w:hideMark/>
          </w:tcPr>
          <w:p w14:paraId="403421B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unilateral intervention study (+ in vitro)</w:t>
            </w:r>
          </w:p>
        </w:tc>
        <w:tc>
          <w:tcPr>
            <w:tcW w:w="356" w:type="pct"/>
            <w:hideMark/>
          </w:tcPr>
          <w:p w14:paraId="2AFDE54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In vivo: N=10 healthy males, 24±1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in vitro: N=6 males</w:t>
            </w:r>
          </w:p>
        </w:tc>
        <w:tc>
          <w:tcPr>
            <w:tcW w:w="224" w:type="pct"/>
            <w:hideMark/>
          </w:tcPr>
          <w:p w14:paraId="6951F4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male skeletal muscle</w:t>
            </w:r>
          </w:p>
        </w:tc>
        <w:tc>
          <w:tcPr>
            <w:tcW w:w="275" w:type="pct"/>
            <w:hideMark/>
          </w:tcPr>
          <w:p w14:paraId="0827D57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occluded RE leg as within</w:t>
            </w:r>
            <w:r w:rsidRPr="005F454A">
              <w:rPr>
                <w:rFonts w:asciiTheme="majorBidi" w:hAnsiTheme="majorBidi" w:cstheme="majorBidi"/>
                <w:sz w:val="14"/>
                <w:szCs w:val="14"/>
                <w:lang w:bidi="fa-IR"/>
              </w:rPr>
              <w:noBreakHyphen/>
              <w:t>subject control</w:t>
            </w:r>
          </w:p>
        </w:tc>
        <w:tc>
          <w:tcPr>
            <w:tcW w:w="284" w:type="pct"/>
            <w:hideMark/>
          </w:tcPr>
          <w:p w14:paraId="7B356DB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leg resistance exercise with vs without blood</w:t>
            </w:r>
            <w:r w:rsidRPr="005F454A">
              <w:rPr>
                <w:rFonts w:asciiTheme="majorBidi" w:hAnsiTheme="majorBidi" w:cstheme="majorBidi"/>
                <w:sz w:val="14"/>
                <w:szCs w:val="14"/>
                <w:lang w:bidi="fa-IR"/>
              </w:rPr>
              <w:noBreakHyphen/>
              <w:t xml:space="preserve">flow restriction </w:t>
            </w:r>
            <w:r w:rsidRPr="005F454A">
              <w:rPr>
                <w:rFonts w:asciiTheme="majorBidi" w:hAnsiTheme="majorBidi" w:cstheme="majorBidi"/>
                <w:sz w:val="14"/>
                <w:szCs w:val="14"/>
                <w:lang w:bidi="fa-IR"/>
              </w:rPr>
              <w:lastRenderedPageBreak/>
              <w:t>(BFR</w:t>
            </w:r>
            <w:r w:rsidRPr="005F454A">
              <w:rPr>
                <w:rFonts w:asciiTheme="majorBidi" w:hAnsiTheme="majorBidi" w:cstheme="majorBidi"/>
                <w:sz w:val="14"/>
                <w:szCs w:val="14"/>
                <w:lang w:bidi="fa-IR"/>
              </w:rPr>
              <w:noBreakHyphen/>
              <w:t>RE vs RE)</w:t>
            </w:r>
          </w:p>
        </w:tc>
        <w:tc>
          <w:tcPr>
            <w:tcW w:w="280" w:type="pct"/>
            <w:hideMark/>
          </w:tcPr>
          <w:p w14:paraId="4BBF728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Single acute session; 3× to</w:t>
            </w:r>
            <w:r w:rsidRPr="005F454A">
              <w:rPr>
                <w:rFonts w:asciiTheme="majorBidi" w:hAnsiTheme="majorBidi" w:cstheme="majorBidi"/>
                <w:sz w:val="14"/>
                <w:szCs w:val="14"/>
                <w:lang w:bidi="fa-IR"/>
              </w:rPr>
              <w:noBreakHyphen/>
              <w:t>failure at 30% 1RM</w:t>
            </w:r>
          </w:p>
        </w:tc>
        <w:tc>
          <w:tcPr>
            <w:tcW w:w="298" w:type="pct"/>
            <w:hideMark/>
          </w:tcPr>
          <w:p w14:paraId="0A9A805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load RE; BFR at 60–70% LOP (~151 mmHg)</w:t>
            </w:r>
          </w:p>
        </w:tc>
        <w:tc>
          <w:tcPr>
            <w:tcW w:w="301" w:type="pct"/>
            <w:hideMark/>
          </w:tcPr>
          <w:p w14:paraId="643A396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leg squats</w:t>
            </w:r>
          </w:p>
        </w:tc>
        <w:tc>
          <w:tcPr>
            <w:tcW w:w="312" w:type="pct"/>
            <w:hideMark/>
          </w:tcPr>
          <w:p w14:paraId="28B946A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Mitochondrial H2O2 emission (maximal, submaximal), muscle PO2</w:t>
            </w:r>
          </w:p>
        </w:tc>
        <w:tc>
          <w:tcPr>
            <w:tcW w:w="401" w:type="pct"/>
            <w:hideMark/>
          </w:tcPr>
          <w:p w14:paraId="66D7BEB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BFR</w:t>
            </w:r>
            <w:r w:rsidRPr="005F454A">
              <w:rPr>
                <w:rFonts w:asciiTheme="majorBidi" w:hAnsiTheme="majorBidi" w:cstheme="majorBidi"/>
                <w:sz w:val="14"/>
                <w:szCs w:val="14"/>
                <w:lang w:bidi="fa-IR"/>
              </w:rPr>
              <w:noBreakHyphen/>
              <w:t>RE reduced maximal and submaximal H2O2 emission by ~30% at 2 h; RE had no effect; low</w:t>
            </w:r>
            <w:r w:rsidRPr="005F454A">
              <w:rPr>
                <w:rFonts w:asciiTheme="majorBidi" w:hAnsiTheme="majorBidi" w:cstheme="majorBidi"/>
                <w:sz w:val="14"/>
                <w:szCs w:val="14"/>
                <w:lang w:bidi="fa-IR"/>
              </w:rPr>
              <w:noBreakHyphen/>
              <w:t xml:space="preserve">O2 </w:t>
            </w:r>
            <w:r w:rsidRPr="005F454A">
              <w:rPr>
                <w:rFonts w:asciiTheme="majorBidi" w:hAnsiTheme="majorBidi" w:cstheme="majorBidi"/>
                <w:sz w:val="14"/>
                <w:szCs w:val="14"/>
                <w:lang w:bidi="fa-IR"/>
              </w:rPr>
              <w:lastRenderedPageBreak/>
              <w:t>in vitro reduced H2O2 4</w:t>
            </w:r>
            <w:r w:rsidRPr="005F454A">
              <w:rPr>
                <w:rFonts w:asciiTheme="majorBidi" w:hAnsiTheme="majorBidi" w:cstheme="majorBidi"/>
                <w:sz w:val="14"/>
                <w:szCs w:val="14"/>
                <w:lang w:bidi="fa-IR"/>
              </w:rPr>
              <w:noBreakHyphen/>
              <w:t>fold (max) and 50</w:t>
            </w:r>
            <w:r w:rsidRPr="005F454A">
              <w:rPr>
                <w:rFonts w:asciiTheme="majorBidi" w:hAnsiTheme="majorBidi" w:cstheme="majorBidi"/>
                <w:sz w:val="14"/>
                <w:szCs w:val="14"/>
                <w:lang w:bidi="fa-IR"/>
              </w:rPr>
              <w:noBreakHyphen/>
              <w:t>fold (</w:t>
            </w:r>
            <w:proofErr w:type="spellStart"/>
            <w:r w:rsidRPr="005F454A">
              <w:rPr>
                <w:rFonts w:asciiTheme="majorBidi" w:hAnsiTheme="majorBidi" w:cstheme="majorBidi"/>
                <w:sz w:val="14"/>
                <w:szCs w:val="14"/>
                <w:lang w:bidi="fa-IR"/>
              </w:rPr>
              <w:t>submax</w:t>
            </w:r>
            <w:proofErr w:type="spellEnd"/>
            <w:r w:rsidRPr="005F454A">
              <w:rPr>
                <w:rFonts w:asciiTheme="majorBidi" w:hAnsiTheme="majorBidi" w:cstheme="majorBidi"/>
                <w:sz w:val="14"/>
                <w:szCs w:val="14"/>
                <w:lang w:bidi="fa-IR"/>
              </w:rPr>
              <w:t>)</w:t>
            </w:r>
          </w:p>
        </w:tc>
        <w:tc>
          <w:tcPr>
            <w:tcW w:w="401" w:type="pct"/>
            <w:hideMark/>
          </w:tcPr>
          <w:p w14:paraId="7DBC7B1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BFR</w:t>
            </w:r>
            <w:r w:rsidRPr="005F454A">
              <w:rPr>
                <w:rFonts w:asciiTheme="majorBidi" w:hAnsiTheme="majorBidi" w:cstheme="majorBidi"/>
                <w:sz w:val="14"/>
                <w:szCs w:val="14"/>
                <w:lang w:bidi="fa-IR"/>
              </w:rPr>
              <w:noBreakHyphen/>
              <w:t>RE acutely attenuated mitochondrial ROS emission, likely via local hypoxia (reduced PO2).</w:t>
            </w:r>
          </w:p>
        </w:tc>
        <w:tc>
          <w:tcPr>
            <w:tcW w:w="312" w:type="pct"/>
            <w:hideMark/>
          </w:tcPr>
          <w:p w14:paraId="42CA66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Only 2</w:t>
            </w:r>
            <w:r w:rsidRPr="005F454A">
              <w:rPr>
                <w:rFonts w:asciiTheme="majorBidi" w:hAnsiTheme="majorBidi" w:cstheme="majorBidi"/>
                <w:sz w:val="14"/>
                <w:szCs w:val="14"/>
                <w:lang w:bidi="fa-IR"/>
              </w:rPr>
              <w:noBreakHyphen/>
              <w:t>h response studied; small sample.</w:t>
            </w:r>
          </w:p>
        </w:tc>
        <w:tc>
          <w:tcPr>
            <w:tcW w:w="740" w:type="pct"/>
            <w:hideMark/>
          </w:tcPr>
          <w:p w14:paraId="69D51F2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Mitochondrial ROS emissions are suppressed after BFR</w:t>
            </w:r>
            <w:r w:rsidRPr="005F454A">
              <w:rPr>
                <w:rFonts w:asciiTheme="majorBidi" w:hAnsiTheme="majorBidi" w:cstheme="majorBidi"/>
                <w:sz w:val="14"/>
                <w:szCs w:val="14"/>
                <w:lang w:bidi="fa-IR"/>
              </w:rPr>
              <w:noBreakHyphen/>
              <w:t>RE, probably due to reduced muscle oxygen tension.</w:t>
            </w:r>
          </w:p>
        </w:tc>
      </w:tr>
      <w:tr w:rsidR="00A85A7C" w:rsidRPr="005F454A" w14:paraId="0C07C4A6"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719D65AD" w14:textId="335B2940"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Wadley et al.</w:t>
            </w:r>
            <w:r w:rsidRPr="005F454A">
              <w:rPr>
                <w:rFonts w:asciiTheme="majorBidi" w:hAnsiTheme="majorBidi" w:cstheme="majorBidi"/>
                <w:sz w:val="14"/>
                <w:szCs w:val="14"/>
                <w:lang w:bidi="fa-IR"/>
              </w:rPr>
              <w:fldChar w:fldCharType="begin">
                <w:fldData xml:space="preserve">PEVuZE5vdGU+PENpdGU+PEF1dGhvcj5XYWRsZXk8L0F1dGhvcj48WWVhcj4yMDE5PC9ZZWFyPjxS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PEVuZE5vdGU+PENpdGU+PEF1dGhvcj5XYWRsZXk8L0F1dGhvcj48WWVhcj4yMDE5PC9ZZWFyPjxS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(49)</w:t>
            </w:r>
            <w:r w:rsidRPr="005F454A">
              <w:rPr>
                <w:rFonts w:asciiTheme="majorBidi" w:hAnsiTheme="majorBidi" w:cstheme="majorBidi"/>
                <w:sz w:val="14"/>
                <w:szCs w:val="14"/>
                <w:lang w:bidi="fa-IR"/>
              </w:rPr>
              <w:fldChar w:fldCharType="end"/>
            </w:r>
          </w:p>
        </w:tc>
        <w:tc>
          <w:tcPr>
            <w:tcW w:w="156" w:type="pct"/>
            <w:hideMark/>
          </w:tcPr>
          <w:p w14:paraId="3E528AF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7FA92B5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UK</w:t>
            </w:r>
          </w:p>
        </w:tc>
        <w:tc>
          <w:tcPr>
            <w:tcW w:w="226" w:type="pct"/>
            <w:hideMark/>
          </w:tcPr>
          <w:p w14:paraId="17F1C3F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intervention (MOD vs HIIE, plus RES)</w:t>
            </w:r>
          </w:p>
        </w:tc>
        <w:tc>
          <w:tcPr>
            <w:tcW w:w="356" w:type="pct"/>
            <w:hideMark/>
          </w:tcPr>
          <w:p w14:paraId="30F7964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N=26 recreationally active males; 28±8 </w:t>
            </w:r>
            <w:proofErr w:type="spellStart"/>
            <w:r w:rsidRPr="005F454A">
              <w:rPr>
                <w:rFonts w:asciiTheme="majorBidi" w:hAnsiTheme="majorBidi" w:cstheme="majorBidi"/>
                <w:sz w:val="14"/>
                <w:szCs w:val="14"/>
                <w:lang w:bidi="fa-IR"/>
              </w:rPr>
              <w:t>yrs</w:t>
            </w:r>
            <w:proofErr w:type="spellEnd"/>
          </w:p>
        </w:tc>
        <w:tc>
          <w:tcPr>
            <w:tcW w:w="224" w:type="pct"/>
            <w:hideMark/>
          </w:tcPr>
          <w:p w14:paraId="254DCAF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Recreationally active, non</w:t>
            </w:r>
            <w:r w:rsidRPr="005F454A">
              <w:rPr>
                <w:rFonts w:asciiTheme="majorBidi" w:hAnsiTheme="majorBidi" w:cstheme="majorBidi"/>
                <w:sz w:val="14"/>
                <w:szCs w:val="14"/>
                <w:lang w:bidi="fa-IR"/>
              </w:rPr>
              <w:noBreakHyphen/>
              <w:t>resistance</w:t>
            </w:r>
            <w:r w:rsidRPr="005F454A">
              <w:rPr>
                <w:rFonts w:asciiTheme="majorBidi" w:hAnsiTheme="majorBidi" w:cstheme="majorBidi"/>
                <w:sz w:val="14"/>
                <w:szCs w:val="14"/>
                <w:lang w:bidi="fa-IR"/>
              </w:rPr>
              <w:noBreakHyphen/>
              <w:t>trained males</w:t>
            </w:r>
          </w:p>
        </w:tc>
        <w:tc>
          <w:tcPr>
            <w:tcW w:w="275" w:type="pct"/>
            <w:hideMark/>
          </w:tcPr>
          <w:p w14:paraId="347001A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exercise baseline; MOD vs HIIE; RES as separate arm</w:t>
            </w:r>
          </w:p>
        </w:tc>
        <w:tc>
          <w:tcPr>
            <w:tcW w:w="284" w:type="pct"/>
            <w:hideMark/>
          </w:tcPr>
          <w:p w14:paraId="47FD408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bouts: MOD cycling, HIIE cycling, eccentric RES</w:t>
            </w:r>
          </w:p>
        </w:tc>
        <w:tc>
          <w:tcPr>
            <w:tcW w:w="280" w:type="pct"/>
            <w:hideMark/>
          </w:tcPr>
          <w:p w14:paraId="59A196D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sessions</w:t>
            </w:r>
          </w:p>
        </w:tc>
        <w:tc>
          <w:tcPr>
            <w:tcW w:w="298" w:type="pct"/>
            <w:hideMark/>
          </w:tcPr>
          <w:p w14:paraId="2723C1F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 moderate; HIIE: high</w:t>
            </w:r>
            <w:r w:rsidRPr="005F454A">
              <w:rPr>
                <w:rFonts w:asciiTheme="majorBidi" w:hAnsiTheme="majorBidi" w:cstheme="majorBidi"/>
                <w:sz w:val="14"/>
                <w:szCs w:val="14"/>
                <w:lang w:bidi="fa-IR"/>
              </w:rPr>
              <w:noBreakHyphen/>
              <w:t>intensity intervals; RES: eccentric</w:t>
            </w:r>
          </w:p>
        </w:tc>
        <w:tc>
          <w:tcPr>
            <w:tcW w:w="301" w:type="pct"/>
            <w:hideMark/>
          </w:tcPr>
          <w:p w14:paraId="21D50C1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 (MOD, HIIE), eccentric resistance exercise</w:t>
            </w:r>
          </w:p>
        </w:tc>
        <w:tc>
          <w:tcPr>
            <w:tcW w:w="312" w:type="pct"/>
            <w:hideMark/>
          </w:tcPr>
          <w:p w14:paraId="053E267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PRDX</w:t>
            </w:r>
            <w:r w:rsidRPr="005F454A">
              <w:rPr>
                <w:rFonts w:asciiTheme="majorBidi" w:hAnsiTheme="majorBidi" w:cstheme="majorBidi"/>
                <w:sz w:val="14"/>
                <w:szCs w:val="14"/>
                <w:lang w:bidi="fa-IR"/>
              </w:rPr>
              <w:noBreakHyphen/>
              <w:t>2, PRDX</w:t>
            </w:r>
            <w:r w:rsidRPr="005F454A">
              <w:rPr>
                <w:rFonts w:asciiTheme="majorBidi" w:hAnsiTheme="majorBidi" w:cstheme="majorBidi"/>
                <w:sz w:val="14"/>
                <w:szCs w:val="14"/>
                <w:lang w:bidi="fa-IR"/>
              </w:rPr>
              <w:noBreakHyphen/>
              <w:t>4, SOD3, TRX</w:t>
            </w:r>
            <w:r w:rsidRPr="005F454A">
              <w:rPr>
                <w:rFonts w:asciiTheme="majorBidi" w:hAnsiTheme="majorBidi" w:cstheme="majorBidi"/>
                <w:sz w:val="14"/>
                <w:szCs w:val="14"/>
                <w:lang w:bidi="fa-IR"/>
              </w:rPr>
              <w:noBreakHyphen/>
              <w:t>1, TRX</w:t>
            </w:r>
            <w:r w:rsidRPr="005F454A">
              <w:rPr>
                <w:rFonts w:asciiTheme="majorBidi" w:hAnsiTheme="majorBidi" w:cstheme="majorBidi"/>
                <w:sz w:val="14"/>
                <w:szCs w:val="14"/>
                <w:lang w:bidi="fa-IR"/>
              </w:rPr>
              <w:noBreakHyphen/>
              <w:t>R, IL</w:t>
            </w:r>
            <w:r w:rsidRPr="005F454A">
              <w:rPr>
                <w:rFonts w:asciiTheme="majorBidi" w:hAnsiTheme="majorBidi" w:cstheme="majorBidi"/>
                <w:sz w:val="14"/>
                <w:szCs w:val="14"/>
                <w:lang w:bidi="fa-IR"/>
              </w:rPr>
              <w:noBreakHyphen/>
              <w:t>6</w:t>
            </w:r>
          </w:p>
        </w:tc>
        <w:tc>
          <w:tcPr>
            <w:tcW w:w="401" w:type="pct"/>
            <w:hideMark/>
          </w:tcPr>
          <w:p w14:paraId="3C55DDE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HIIE: SOD3 +1.5 ng/mL (30 min), PRDX</w:t>
            </w:r>
            <w:r w:rsidRPr="005F454A">
              <w:rPr>
                <w:rFonts w:asciiTheme="majorBidi" w:hAnsiTheme="majorBidi" w:cstheme="majorBidi"/>
                <w:sz w:val="14"/>
                <w:szCs w:val="14"/>
                <w:lang w:bidi="fa-IR"/>
              </w:rPr>
              <w:noBreakHyphen/>
              <w:t>4 +5.9 ng/mL (60 min); TRX</w:t>
            </w:r>
            <w:r w:rsidRPr="005F454A">
              <w:rPr>
                <w:rFonts w:asciiTheme="majorBidi" w:hAnsiTheme="majorBidi" w:cstheme="majorBidi"/>
                <w:sz w:val="14"/>
                <w:szCs w:val="14"/>
                <w:lang w:bidi="fa-IR"/>
              </w:rPr>
              <w:noBreakHyphen/>
              <w:t>R decreased after HIIE and MOD; RES caused no redox</w:t>
            </w:r>
            <w:r w:rsidRPr="005F454A">
              <w:rPr>
                <w:rFonts w:asciiTheme="majorBidi" w:hAnsiTheme="majorBidi" w:cstheme="majorBidi"/>
                <w:sz w:val="14"/>
                <w:szCs w:val="14"/>
                <w:lang w:bidi="fa-IR"/>
              </w:rPr>
              <w:noBreakHyphen/>
              <w:t>enzyme changes; IL</w:t>
            </w:r>
            <w:r w:rsidRPr="005F454A">
              <w:rPr>
                <w:rFonts w:asciiTheme="majorBidi" w:hAnsiTheme="majorBidi" w:cstheme="majorBidi"/>
                <w:sz w:val="14"/>
                <w:szCs w:val="14"/>
                <w:lang w:bidi="fa-IR"/>
              </w:rPr>
              <w:noBreakHyphen/>
              <w:t>6 increased in all trials</w:t>
            </w:r>
          </w:p>
        </w:tc>
        <w:tc>
          <w:tcPr>
            <w:tcW w:w="401" w:type="pct"/>
            <w:hideMark/>
          </w:tcPr>
          <w:p w14:paraId="452F7FE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HIIE induced robust extracellular antioxidant</w:t>
            </w:r>
            <w:r w:rsidRPr="005F454A">
              <w:rPr>
                <w:rFonts w:asciiTheme="majorBidi" w:hAnsiTheme="majorBidi" w:cstheme="majorBidi"/>
                <w:sz w:val="14"/>
                <w:szCs w:val="14"/>
                <w:lang w:bidi="fa-IR"/>
              </w:rPr>
              <w:noBreakHyphen/>
              <w:t>enzyme responses, MOD caused milder changes, and RES had minimal systemic redox</w:t>
            </w:r>
            <w:r w:rsidRPr="005F454A">
              <w:rPr>
                <w:rFonts w:asciiTheme="majorBidi" w:hAnsiTheme="majorBidi" w:cstheme="majorBidi"/>
                <w:sz w:val="14"/>
                <w:szCs w:val="14"/>
                <w:lang w:bidi="fa-IR"/>
              </w:rPr>
              <w:noBreakHyphen/>
              <w:t>enzyme effects.</w:t>
            </w:r>
          </w:p>
        </w:tc>
        <w:tc>
          <w:tcPr>
            <w:tcW w:w="312" w:type="pct"/>
            <w:hideMark/>
          </w:tcPr>
          <w:p w14:paraId="4A4A7A3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only; modest sample; non</w:t>
            </w:r>
            <w:r w:rsidRPr="005F454A">
              <w:rPr>
                <w:rFonts w:asciiTheme="majorBidi" w:hAnsiTheme="majorBidi" w:cstheme="majorBidi"/>
                <w:sz w:val="14"/>
                <w:szCs w:val="14"/>
                <w:lang w:bidi="fa-IR"/>
              </w:rPr>
              <w:noBreakHyphen/>
              <w:t>resistance</w:t>
            </w:r>
            <w:r w:rsidRPr="005F454A">
              <w:rPr>
                <w:rFonts w:asciiTheme="majorBidi" w:hAnsiTheme="majorBidi" w:cstheme="majorBidi"/>
                <w:sz w:val="14"/>
                <w:szCs w:val="14"/>
                <w:lang w:bidi="fa-IR"/>
              </w:rPr>
              <w:noBreakHyphen/>
              <w:t>trained in RES arm.</w:t>
            </w:r>
          </w:p>
        </w:tc>
        <w:tc>
          <w:tcPr>
            <w:tcW w:w="740" w:type="pct"/>
            <w:hideMark/>
          </w:tcPr>
          <w:p w14:paraId="26404E4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Exercise modality and intensity differentially modulate circulating redox enzymes, with HIIE eliciting the largest antioxidant protein response.</w:t>
            </w:r>
          </w:p>
        </w:tc>
      </w:tr>
      <w:tr w:rsidR="00A85A7C" w:rsidRPr="005F454A" w14:paraId="0005A9B1"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210FD964" w14:textId="7ED55684"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Alghadir</w:t>
            </w:r>
            <w:proofErr w:type="spellEnd"/>
            <w:r w:rsidRPr="005F454A">
              <w:rPr>
                <w:rFonts w:asciiTheme="majorBidi" w:hAnsiTheme="majorBidi" w:cstheme="majorBidi"/>
                <w:b w:val="0"/>
                <w:bCs w:val="0"/>
                <w:sz w:val="14"/>
                <w:szCs w:val="14"/>
                <w:lang w:bidi="fa-IR"/>
              </w:rPr>
              <w:t xml:space="preserve"> &amp; </w:t>
            </w:r>
            <w:proofErr w:type="spellStart"/>
            <w:r w:rsidRPr="005F454A">
              <w:rPr>
                <w:rFonts w:asciiTheme="majorBidi" w:hAnsiTheme="majorBidi" w:cstheme="majorBidi"/>
                <w:b w:val="0"/>
                <w:bCs w:val="0"/>
                <w:sz w:val="14"/>
                <w:szCs w:val="14"/>
                <w:lang w:bidi="fa-IR"/>
              </w:rPr>
              <w:t>Gabr</w:t>
            </w:r>
            <w:proofErr w:type="spellEnd"/>
            <w:r w:rsidRPr="005F454A">
              <w:rPr>
                <w:rFonts w:asciiTheme="majorBidi" w:hAnsiTheme="majorBidi" w:cstheme="majorBidi"/>
                <w:b w:val="0"/>
                <w:bCs w:val="0"/>
                <w:sz w:val="14"/>
                <w:szCs w:val="14"/>
                <w:lang w:bidi="fa-IR"/>
              </w:rPr>
              <w:t xml:space="preserve"> </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&lt;EndNote&gt;&lt;Cite&gt;&lt;Author&gt;Alghadir&lt;/Author&gt;&lt;Year&gt;2020&lt;/Year&gt;&lt;RecNum&gt;116&lt;/RecNum&gt;&lt;DisplayText&gt;(50)&lt;/DisplayText&gt;&lt;record&gt;&lt;rec-number&gt;116&lt;/rec-number&gt;&lt;foreign-keys&gt;&lt;key app="EN" db-id="wrf002z59v9zs3eax2p5vwzrrw09vtzrsfpt" timestamp="1770845429"&gt;116&lt;/key&gt;&lt;/foreign-keys&gt;&lt;ref-type name="Journal Article"&gt;17&lt;/ref-type&gt;&lt;contributors&gt;&lt;authors&gt;&lt;author&gt;Alghadir, A. H.&lt;/author&gt;&lt;author&gt;Gabr, S. A.&lt;/author&gt;&lt;/authors&gt;&lt;/contributors&gt;&lt;auth-address&gt;Rehabilitation Research Chair, College of Applied Medical Sciences, King Saud University, Riyadh, KSA.&lt;/auth-address&gt;&lt;titles&gt;&lt;title&gt;Physical activity impact on motor development and oxidative stress biomarkers in school children with intellectual disability&lt;/title&gt;&lt;secondary-title&gt;Rev Assoc Med Bras (1992)&lt;/secondary-title&gt;&lt;/titles&gt;&lt;pages&gt;600-606&lt;/pages&gt;&lt;volume&gt;66&lt;/volume&gt;&lt;number&gt;5&lt;/number&gt;&lt;edition&gt;20200703&lt;/edition&gt;&lt;keywords&gt;&lt;keyword&gt;Adolescent&lt;/keyword&gt;&lt;keyword&gt;Biomarkers/metabolism&lt;/keyword&gt;&lt;keyword&gt;Child&lt;/keyword&gt;&lt;keyword&gt;Exercise&lt;/keyword&gt;&lt;keyword&gt;Humans&lt;/keyword&gt;&lt;keyword&gt;*Intellectual Disability&lt;/keyword&gt;&lt;keyword&gt;Oxidation-Reduction&lt;/keyword&gt;&lt;keyword&gt;Oxidative Stress/physiology&lt;/keyword&gt;&lt;keyword&gt;*Physical Fitness&lt;/keyword&gt;&lt;/keywords&gt;&lt;dates&gt;&lt;year&gt;2020&lt;/year&gt;&lt;pub-dates&gt;&lt;date&gt;May&lt;/date&gt;&lt;/pub-dates&gt;&lt;/dates&gt;&lt;isbn&gt;0104-4230&lt;/isbn&gt;&lt;accession-num&gt;32638970&lt;/accession-num&gt;&lt;urls&gt;&lt;/urls&gt;&lt;electronic-resource-num&gt;10.1590/1806-9282.66.5.600&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(50)</w:t>
            </w:r>
            <w:r w:rsidRPr="005F454A">
              <w:rPr>
                <w:rFonts w:asciiTheme="majorBidi" w:hAnsiTheme="majorBidi" w:cstheme="majorBidi"/>
                <w:sz w:val="14"/>
                <w:szCs w:val="14"/>
                <w:lang w:bidi="fa-IR"/>
              </w:rPr>
              <w:fldChar w:fldCharType="end"/>
            </w:r>
          </w:p>
        </w:tc>
        <w:tc>
          <w:tcPr>
            <w:tcW w:w="156" w:type="pct"/>
            <w:hideMark/>
          </w:tcPr>
          <w:p w14:paraId="781396E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2292453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Egypt</w:t>
            </w:r>
          </w:p>
        </w:tc>
        <w:tc>
          <w:tcPr>
            <w:tcW w:w="226" w:type="pct"/>
            <w:hideMark/>
          </w:tcPr>
          <w:p w14:paraId="6076022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Pre–post intervention study</w:t>
            </w:r>
          </w:p>
        </w:tc>
        <w:tc>
          <w:tcPr>
            <w:tcW w:w="356" w:type="pct"/>
            <w:hideMark/>
          </w:tcPr>
          <w:p w14:paraId="2A3D94B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N=65 schoolchildren with mild–moderate ID; age 12–18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IQ 35–70</w:t>
            </w:r>
          </w:p>
        </w:tc>
        <w:tc>
          <w:tcPr>
            <w:tcW w:w="224" w:type="pct"/>
            <w:hideMark/>
          </w:tcPr>
          <w:p w14:paraId="177E342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Children with intellectual disability</w:t>
            </w:r>
          </w:p>
        </w:tc>
        <w:tc>
          <w:tcPr>
            <w:tcW w:w="275" w:type="pct"/>
            <w:hideMark/>
          </w:tcPr>
          <w:p w14:paraId="5FA46F1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training baseline</w:t>
            </w:r>
          </w:p>
        </w:tc>
        <w:tc>
          <w:tcPr>
            <w:tcW w:w="284" w:type="pct"/>
            <w:hideMark/>
          </w:tcPr>
          <w:p w14:paraId="424605B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w:t>
            </w:r>
            <w:r w:rsidRPr="005F454A">
              <w:rPr>
                <w:rFonts w:asciiTheme="majorBidi" w:hAnsiTheme="majorBidi" w:cstheme="majorBidi"/>
                <w:sz w:val="14"/>
                <w:szCs w:val="14"/>
                <w:lang w:bidi="fa-IR"/>
              </w:rPr>
              <w:noBreakHyphen/>
              <w:t>intensity aerobic training</w:t>
            </w:r>
          </w:p>
        </w:tc>
        <w:tc>
          <w:tcPr>
            <w:tcW w:w="280" w:type="pct"/>
            <w:hideMark/>
          </w:tcPr>
          <w:p w14:paraId="13571B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 weeks; 3 sessions/week; 45–60 min</w:t>
            </w:r>
          </w:p>
        </w:tc>
        <w:tc>
          <w:tcPr>
            <w:tcW w:w="298" w:type="pct"/>
            <w:hideMark/>
          </w:tcPr>
          <w:p w14:paraId="0FCE550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65–75% training HR (~30–45% VO2max)</w:t>
            </w:r>
          </w:p>
        </w:tc>
        <w:tc>
          <w:tcPr>
            <w:tcW w:w="301" w:type="pct"/>
            <w:hideMark/>
          </w:tcPr>
          <w:p w14:paraId="79A1C84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walking/running</w:t>
            </w:r>
          </w:p>
        </w:tc>
        <w:tc>
          <w:tcPr>
            <w:tcW w:w="312" w:type="pct"/>
            <w:hideMark/>
          </w:tcPr>
          <w:p w14:paraId="4E8E70D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MDA, 8</w:t>
            </w:r>
            <w:r w:rsidRPr="005F454A">
              <w:rPr>
                <w:rFonts w:asciiTheme="majorBidi" w:hAnsiTheme="majorBidi" w:cstheme="majorBidi"/>
                <w:sz w:val="14"/>
                <w:szCs w:val="14"/>
                <w:lang w:bidi="fa-IR"/>
              </w:rPr>
              <w:noBreakHyphen/>
              <w:t>OHdG, TAC, NO, total oxidative stress</w:t>
            </w:r>
          </w:p>
        </w:tc>
        <w:tc>
          <w:tcPr>
            <w:tcW w:w="401" w:type="pct"/>
            <w:hideMark/>
          </w:tcPr>
          <w:p w14:paraId="498ACDF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Training improved IQ and motor scores; TAC increased; MDA, 8</w:t>
            </w:r>
            <w:r w:rsidRPr="005F454A">
              <w:rPr>
                <w:rFonts w:asciiTheme="majorBidi" w:hAnsiTheme="majorBidi" w:cstheme="majorBidi"/>
                <w:sz w:val="14"/>
                <w:szCs w:val="14"/>
                <w:lang w:bidi="fa-IR"/>
              </w:rPr>
              <w:noBreakHyphen/>
              <w:t>OHdG, NO and total</w:t>
            </w:r>
            <w:r w:rsidRPr="005F454A">
              <w:rPr>
                <w:rFonts w:asciiTheme="majorBidi" w:hAnsiTheme="majorBidi" w:cstheme="majorBidi"/>
                <w:sz w:val="14"/>
                <w:szCs w:val="14"/>
                <w:lang w:bidi="fa-IR"/>
              </w:rPr>
              <w:noBreakHyphen/>
              <w:t>OS decreased; redox changes explained ~78–93% of ID variation in regression models</w:t>
            </w:r>
          </w:p>
        </w:tc>
        <w:tc>
          <w:tcPr>
            <w:tcW w:w="401" w:type="pct"/>
            <w:hideMark/>
          </w:tcPr>
          <w:p w14:paraId="6D0CD7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aerobic training enhanced cognitive and motor performance via improved redox balance.</w:t>
            </w:r>
          </w:p>
        </w:tc>
        <w:tc>
          <w:tcPr>
            <w:tcW w:w="312" w:type="pct"/>
            <w:hideMark/>
          </w:tcPr>
          <w:p w14:paraId="20BAB1E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sedentary control arm; limited to children with ID.</w:t>
            </w:r>
          </w:p>
        </w:tc>
        <w:tc>
          <w:tcPr>
            <w:tcW w:w="740" w:type="pct"/>
            <w:hideMark/>
          </w:tcPr>
          <w:p w14:paraId="3547013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Twelve weeks of moderate aerobic training benefits intellectual and motor function in schoolchildren with ID by improving systemic redox status.</w:t>
            </w:r>
          </w:p>
        </w:tc>
      </w:tr>
      <w:tr w:rsidR="00A85A7C" w:rsidRPr="005F454A" w14:paraId="6F5423F6"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744BAC8F" w14:textId="105FC440"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Almeida et al.</w:t>
            </w:r>
            <w:r w:rsidRPr="005F454A">
              <w:rPr>
                <w:rFonts w:asciiTheme="majorBidi" w:hAnsiTheme="majorBidi" w:cstheme="majorBidi"/>
                <w:sz w:val="14"/>
                <w:szCs w:val="14"/>
                <w:lang w:bidi="fa-IR"/>
              </w:rPr>
              <w:fldChar w:fldCharType="begin">
                <w:fldData xml:space="preserve">PEVuZE5vdGU+PENpdGU+PEF1dGhvcj5BbG1laWRhPC9BdXRob3I+PFllYXI+MjAyMDwvWWVhcj48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==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PEVuZE5vdGU+PENpdGU+PEF1dGhvcj5BbG1laWRhPC9BdXRob3I+PFllYXI+MjAyMDwvWWVhcj48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==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(51)</w:t>
            </w:r>
            <w:r w:rsidRPr="005F454A">
              <w:rPr>
                <w:rFonts w:asciiTheme="majorBidi" w:hAnsiTheme="majorBidi" w:cstheme="majorBidi"/>
                <w:sz w:val="14"/>
                <w:szCs w:val="14"/>
                <w:lang w:bidi="fa-IR"/>
              </w:rPr>
              <w:fldChar w:fldCharType="end"/>
            </w:r>
          </w:p>
        </w:tc>
        <w:tc>
          <w:tcPr>
            <w:tcW w:w="156" w:type="pct"/>
            <w:hideMark/>
          </w:tcPr>
          <w:p w14:paraId="1627F22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15824BF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42A81AB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Pre–post supplementation in exercising vs non</w:t>
            </w:r>
            <w:r w:rsidRPr="005F454A">
              <w:rPr>
                <w:rFonts w:asciiTheme="majorBidi" w:hAnsiTheme="majorBidi" w:cstheme="majorBidi"/>
                <w:sz w:val="14"/>
                <w:szCs w:val="14"/>
                <w:lang w:bidi="fa-IR"/>
              </w:rPr>
              <w:noBreakHyphen/>
              <w:t>exercising elderly</w:t>
            </w:r>
          </w:p>
        </w:tc>
        <w:tc>
          <w:tcPr>
            <w:tcW w:w="356" w:type="pct"/>
            <w:hideMark/>
          </w:tcPr>
          <w:p w14:paraId="4616BBB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N=83 elderly (NP n=34, CET n=49)</w:t>
            </w:r>
          </w:p>
        </w:tc>
        <w:tc>
          <w:tcPr>
            <w:tcW w:w="224" w:type="pct"/>
            <w:hideMark/>
          </w:tcPr>
          <w:p w14:paraId="712C73B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Elderly non</w:t>
            </w:r>
            <w:r w:rsidRPr="005F454A">
              <w:rPr>
                <w:rFonts w:asciiTheme="majorBidi" w:hAnsiTheme="majorBidi" w:cstheme="majorBidi"/>
                <w:sz w:val="14"/>
                <w:szCs w:val="14"/>
                <w:lang w:bidi="fa-IR"/>
              </w:rPr>
              <w:noBreakHyphen/>
              <w:t>practitioners (NP) and CET practitioners</w:t>
            </w:r>
          </w:p>
        </w:tc>
        <w:tc>
          <w:tcPr>
            <w:tcW w:w="275" w:type="pct"/>
            <w:hideMark/>
          </w:tcPr>
          <w:p w14:paraId="5160D0B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NP and placebo groups as controls</w:t>
            </w:r>
          </w:p>
        </w:tc>
        <w:tc>
          <w:tcPr>
            <w:tcW w:w="284" w:type="pct"/>
            <w:hideMark/>
          </w:tcPr>
          <w:p w14:paraId="0A34834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exercise training (CET) plus 30</w:t>
            </w:r>
            <w:r w:rsidRPr="005F454A">
              <w:rPr>
                <w:rFonts w:asciiTheme="majorBidi" w:hAnsiTheme="majorBidi" w:cstheme="majorBidi"/>
                <w:sz w:val="14"/>
                <w:szCs w:val="14"/>
                <w:lang w:bidi="fa-IR"/>
              </w:rPr>
              <w:noBreakHyphen/>
              <w:t>day L</w:t>
            </w:r>
            <w:r w:rsidRPr="005F454A">
              <w:rPr>
                <w:rFonts w:asciiTheme="majorBidi" w:hAnsiTheme="majorBidi" w:cstheme="majorBidi"/>
                <w:sz w:val="14"/>
                <w:szCs w:val="14"/>
                <w:lang w:bidi="fa-IR"/>
              </w:rPr>
              <w:noBreakHyphen/>
              <w:t>glutamine vs placebo</w:t>
            </w:r>
          </w:p>
        </w:tc>
        <w:tc>
          <w:tcPr>
            <w:tcW w:w="280" w:type="pct"/>
            <w:hideMark/>
          </w:tcPr>
          <w:p w14:paraId="1B9C2EF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30 days </w:t>
            </w:r>
            <w:proofErr w:type="spellStart"/>
            <w:r w:rsidRPr="005F454A">
              <w:rPr>
                <w:rFonts w:asciiTheme="majorBidi" w:hAnsiTheme="majorBidi" w:cstheme="majorBidi"/>
                <w:sz w:val="14"/>
                <w:szCs w:val="14"/>
                <w:lang w:bidi="fa-IR"/>
              </w:rPr>
              <w:t>Gln</w:t>
            </w:r>
            <w:proofErr w:type="spellEnd"/>
            <w:r w:rsidRPr="005F454A">
              <w:rPr>
                <w:rFonts w:asciiTheme="majorBidi" w:hAnsiTheme="majorBidi" w:cstheme="majorBidi"/>
                <w:sz w:val="14"/>
                <w:szCs w:val="14"/>
                <w:lang w:bidi="fa-IR"/>
              </w:rPr>
              <w:t>/PL; CET ongoing at moderate intensity</w:t>
            </w:r>
          </w:p>
        </w:tc>
        <w:tc>
          <w:tcPr>
            <w:tcW w:w="298" w:type="pct"/>
            <w:hideMark/>
          </w:tcPr>
          <w:p w14:paraId="51C308E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CET (aerobic + resistance)</w:t>
            </w:r>
          </w:p>
        </w:tc>
        <w:tc>
          <w:tcPr>
            <w:tcW w:w="301" w:type="pct"/>
            <w:hideMark/>
          </w:tcPr>
          <w:p w14:paraId="42398F3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aerobic</w:t>
            </w:r>
            <w:r w:rsidRPr="005F454A">
              <w:rPr>
                <w:rFonts w:asciiTheme="majorBidi" w:hAnsiTheme="majorBidi" w:cstheme="majorBidi"/>
                <w:sz w:val="14"/>
                <w:szCs w:val="14"/>
                <w:lang w:bidi="fa-IR"/>
              </w:rPr>
              <w:noBreakHyphen/>
              <w:t>resistance</w:t>
            </w:r>
          </w:p>
        </w:tc>
        <w:tc>
          <w:tcPr>
            <w:tcW w:w="312" w:type="pct"/>
            <w:hideMark/>
          </w:tcPr>
          <w:p w14:paraId="3536F54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Salivary NO, uric acid, GSH, GSSG, peroxidase, TNF</w:t>
            </w:r>
            <w:r w:rsidRPr="005F454A">
              <w:rPr>
                <w:rFonts w:asciiTheme="majorBidi" w:hAnsiTheme="majorBidi" w:cstheme="majorBidi"/>
                <w:sz w:val="14"/>
                <w:szCs w:val="14"/>
                <w:lang w:bidi="fa-IR"/>
              </w:rPr>
              <w:noBreakHyphen/>
              <w:t>α, IL</w:t>
            </w:r>
            <w:r w:rsidRPr="005F454A">
              <w:rPr>
                <w:rFonts w:asciiTheme="majorBidi" w:hAnsiTheme="majorBidi" w:cstheme="majorBidi"/>
                <w:sz w:val="14"/>
                <w:szCs w:val="14"/>
                <w:lang w:bidi="fa-IR"/>
              </w:rPr>
              <w:noBreakHyphen/>
              <w:t>10, IL</w:t>
            </w:r>
            <w:r w:rsidRPr="005F454A">
              <w:rPr>
                <w:rFonts w:asciiTheme="majorBidi" w:hAnsiTheme="majorBidi" w:cstheme="majorBidi"/>
                <w:sz w:val="14"/>
                <w:szCs w:val="14"/>
                <w:lang w:bidi="fa-IR"/>
              </w:rPr>
              <w:noBreakHyphen/>
              <w:t>10/TNF</w:t>
            </w:r>
            <w:r w:rsidRPr="005F454A">
              <w:rPr>
                <w:rFonts w:asciiTheme="majorBidi" w:hAnsiTheme="majorBidi" w:cstheme="majorBidi"/>
                <w:sz w:val="14"/>
                <w:szCs w:val="14"/>
                <w:lang w:bidi="fa-IR"/>
              </w:rPr>
              <w:noBreakHyphen/>
              <w:t>α</w:t>
            </w:r>
          </w:p>
        </w:tc>
        <w:tc>
          <w:tcPr>
            <w:tcW w:w="401" w:type="pct"/>
            <w:hideMark/>
          </w:tcPr>
          <w:p w14:paraId="186CCAF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CET vs NP: lower NO, TNF</w:t>
            </w:r>
            <w:r w:rsidRPr="005F454A">
              <w:rPr>
                <w:rFonts w:asciiTheme="majorBidi" w:hAnsiTheme="majorBidi" w:cstheme="majorBidi"/>
                <w:sz w:val="14"/>
                <w:szCs w:val="14"/>
                <w:lang w:bidi="fa-IR"/>
              </w:rPr>
              <w:noBreakHyphen/>
              <w:t>α and higher uric acid, IL</w:t>
            </w:r>
            <w:r w:rsidRPr="005F454A">
              <w:rPr>
                <w:rFonts w:asciiTheme="majorBidi" w:hAnsiTheme="majorBidi" w:cstheme="majorBidi"/>
                <w:sz w:val="14"/>
                <w:szCs w:val="14"/>
                <w:lang w:bidi="fa-IR"/>
              </w:rPr>
              <w:noBreakHyphen/>
              <w:t>10; CET</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Gln</w:t>
            </w:r>
            <w:proofErr w:type="spellEnd"/>
            <w:r w:rsidRPr="005F454A">
              <w:rPr>
                <w:rFonts w:asciiTheme="majorBidi" w:hAnsiTheme="majorBidi" w:cstheme="majorBidi"/>
                <w:sz w:val="14"/>
                <w:szCs w:val="14"/>
                <w:lang w:bidi="fa-IR"/>
              </w:rPr>
              <w:t xml:space="preserve"> further reduced NO and altered GSH/GSSG; NP</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Gln</w:t>
            </w:r>
            <w:proofErr w:type="spellEnd"/>
            <w:r w:rsidRPr="005F454A">
              <w:rPr>
                <w:rFonts w:asciiTheme="majorBidi" w:hAnsiTheme="majorBidi" w:cstheme="majorBidi"/>
                <w:sz w:val="14"/>
                <w:szCs w:val="14"/>
                <w:lang w:bidi="fa-IR"/>
              </w:rPr>
              <w:t xml:space="preserve"> lowered GSSG</w:t>
            </w:r>
          </w:p>
        </w:tc>
        <w:tc>
          <w:tcPr>
            <w:tcW w:w="401" w:type="pct"/>
            <w:hideMark/>
          </w:tcPr>
          <w:p w14:paraId="20B3FAB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CET elderly had better inflammatory and redox profiles; </w:t>
            </w:r>
            <w:proofErr w:type="spellStart"/>
            <w:r w:rsidRPr="005F454A">
              <w:rPr>
                <w:rFonts w:asciiTheme="majorBidi" w:hAnsiTheme="majorBidi" w:cstheme="majorBidi"/>
                <w:sz w:val="14"/>
                <w:szCs w:val="14"/>
                <w:lang w:bidi="fa-IR"/>
              </w:rPr>
              <w:t>Gln</w:t>
            </w:r>
            <w:proofErr w:type="spellEnd"/>
            <w:r w:rsidRPr="005F454A">
              <w:rPr>
                <w:rFonts w:asciiTheme="majorBidi" w:hAnsiTheme="majorBidi" w:cstheme="majorBidi"/>
                <w:sz w:val="14"/>
                <w:szCs w:val="14"/>
                <w:lang w:bidi="fa-IR"/>
              </w:rPr>
              <w:t xml:space="preserve"> supplementation further modulated NO and glutathione status.</w:t>
            </w:r>
          </w:p>
        </w:tc>
        <w:tc>
          <w:tcPr>
            <w:tcW w:w="312" w:type="pct"/>
            <w:hideMark/>
          </w:tcPr>
          <w:p w14:paraId="33A712A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Mechanisms of </w:t>
            </w:r>
            <w:proofErr w:type="spellStart"/>
            <w:r w:rsidRPr="005F454A">
              <w:rPr>
                <w:rFonts w:asciiTheme="majorBidi" w:hAnsiTheme="majorBidi" w:cstheme="majorBidi"/>
                <w:sz w:val="14"/>
                <w:szCs w:val="14"/>
                <w:lang w:bidi="fa-IR"/>
              </w:rPr>
              <w:t>Gln</w:t>
            </w:r>
            <w:proofErr w:type="spellEnd"/>
            <w:r w:rsidRPr="005F454A">
              <w:rPr>
                <w:rFonts w:asciiTheme="majorBidi" w:hAnsiTheme="majorBidi" w:cstheme="majorBidi"/>
                <w:sz w:val="14"/>
                <w:szCs w:val="14"/>
                <w:lang w:bidi="fa-IR"/>
              </w:rPr>
              <w:t>–exercise interaction not fully defined.</w:t>
            </w:r>
          </w:p>
        </w:tc>
        <w:tc>
          <w:tcPr>
            <w:tcW w:w="740" w:type="pct"/>
            <w:hideMark/>
          </w:tcPr>
          <w:p w14:paraId="2B83836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Thirty</w:t>
            </w:r>
            <w:r w:rsidRPr="005F454A">
              <w:rPr>
                <w:rFonts w:asciiTheme="majorBidi" w:hAnsiTheme="majorBidi" w:cstheme="majorBidi"/>
                <w:sz w:val="14"/>
                <w:szCs w:val="14"/>
                <w:lang w:bidi="fa-IR"/>
              </w:rPr>
              <w:noBreakHyphen/>
              <w:t xml:space="preserve">day </w:t>
            </w:r>
            <w:proofErr w:type="spellStart"/>
            <w:r w:rsidRPr="005F454A">
              <w:rPr>
                <w:rFonts w:asciiTheme="majorBidi" w:hAnsiTheme="majorBidi" w:cstheme="majorBidi"/>
                <w:sz w:val="14"/>
                <w:szCs w:val="14"/>
                <w:lang w:bidi="fa-IR"/>
              </w:rPr>
              <w:t>Gln</w:t>
            </w:r>
            <w:proofErr w:type="spellEnd"/>
            <w:r w:rsidRPr="005F454A">
              <w:rPr>
                <w:rFonts w:asciiTheme="majorBidi" w:hAnsiTheme="majorBidi" w:cstheme="majorBidi"/>
                <w:sz w:val="14"/>
                <w:szCs w:val="14"/>
                <w:lang w:bidi="fa-IR"/>
              </w:rPr>
              <w:t xml:space="preserve"> supplementation can augment the redox and inflammatory benefits of combined training in the elderly, supporting healthy aging.</w:t>
            </w:r>
          </w:p>
        </w:tc>
      </w:tr>
      <w:tr w:rsidR="00A85A7C" w:rsidRPr="005F454A" w14:paraId="752C4103"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09F47AA6" w14:textId="0B22A2C1"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Ashikawa</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PEVuZE5vdGU+PENpdGU+PEF1dGhvcj5Bc2hpa2F3YTwvQXV0aG9yPjxZZWFyPjIwMjA8L1llYXI+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=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PEVuZE5vdGU+PENpdGU+PEF1dGhvcj5Bc2hpa2F3YTwvQXV0aG9yPjxZZWFyPjIwMjA8L1llYXI+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=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(52)</w:t>
            </w:r>
            <w:r w:rsidRPr="005F454A">
              <w:rPr>
                <w:rFonts w:asciiTheme="majorBidi" w:hAnsiTheme="majorBidi" w:cstheme="majorBidi"/>
                <w:sz w:val="14"/>
                <w:szCs w:val="14"/>
                <w:lang w:bidi="fa-IR"/>
              </w:rPr>
              <w:fldChar w:fldCharType="end"/>
            </w:r>
          </w:p>
        </w:tc>
        <w:tc>
          <w:tcPr>
            <w:tcW w:w="156" w:type="pct"/>
            <w:hideMark/>
          </w:tcPr>
          <w:p w14:paraId="0311E38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6052BF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Japan</w:t>
            </w:r>
          </w:p>
        </w:tc>
        <w:tc>
          <w:tcPr>
            <w:tcW w:w="226" w:type="pct"/>
            <w:hideMark/>
          </w:tcPr>
          <w:p w14:paraId="617E363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epidemiological study</w:t>
            </w:r>
          </w:p>
        </w:tc>
        <w:tc>
          <w:tcPr>
            <w:tcW w:w="356" w:type="pct"/>
            <w:hideMark/>
          </w:tcPr>
          <w:p w14:paraId="41F1A96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N=125 community</w:t>
            </w:r>
            <w:r w:rsidRPr="005F454A">
              <w:rPr>
                <w:rFonts w:asciiTheme="majorBidi" w:hAnsiTheme="majorBidi" w:cstheme="majorBidi"/>
                <w:sz w:val="14"/>
                <w:szCs w:val="14"/>
                <w:lang w:bidi="fa-IR"/>
              </w:rPr>
              <w:noBreakHyphen/>
              <w:t xml:space="preserve">dwelling women ≥75 </w:t>
            </w:r>
            <w:proofErr w:type="spellStart"/>
            <w:r w:rsidRPr="005F454A">
              <w:rPr>
                <w:rFonts w:asciiTheme="majorBidi" w:hAnsiTheme="majorBidi" w:cstheme="majorBidi"/>
                <w:sz w:val="14"/>
                <w:szCs w:val="14"/>
                <w:lang w:bidi="fa-IR"/>
              </w:rPr>
              <w:t>yrs</w:t>
            </w:r>
            <w:proofErr w:type="spellEnd"/>
          </w:p>
        </w:tc>
        <w:tc>
          <w:tcPr>
            <w:tcW w:w="224" w:type="pct"/>
            <w:hideMark/>
          </w:tcPr>
          <w:p w14:paraId="6EFD9A3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Older women</w:t>
            </w:r>
          </w:p>
        </w:tc>
        <w:tc>
          <w:tcPr>
            <w:tcW w:w="275" w:type="pct"/>
            <w:hideMark/>
          </w:tcPr>
          <w:p w14:paraId="1211B46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applicable</w:t>
            </w:r>
          </w:p>
        </w:tc>
        <w:tc>
          <w:tcPr>
            <w:tcW w:w="284" w:type="pct"/>
            <w:hideMark/>
          </w:tcPr>
          <w:p w14:paraId="4C42A27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exercise intervention; 6</w:t>
            </w:r>
            <w:r w:rsidRPr="005F454A">
              <w:rPr>
                <w:rFonts w:asciiTheme="majorBidi" w:hAnsiTheme="majorBidi" w:cstheme="majorBidi"/>
                <w:sz w:val="14"/>
                <w:szCs w:val="14"/>
                <w:lang w:bidi="fa-IR"/>
              </w:rPr>
              <w:noBreakHyphen/>
              <w:t>min walk distance (6MWD) as capacity measure</w:t>
            </w:r>
          </w:p>
        </w:tc>
        <w:tc>
          <w:tcPr>
            <w:tcW w:w="280" w:type="pct"/>
            <w:hideMark/>
          </w:tcPr>
          <w:p w14:paraId="335FA14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assessment</w:t>
            </w:r>
          </w:p>
        </w:tc>
        <w:tc>
          <w:tcPr>
            <w:tcW w:w="298" w:type="pct"/>
            <w:hideMark/>
          </w:tcPr>
          <w:p w14:paraId="76BABF7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applicable</w:t>
            </w:r>
          </w:p>
        </w:tc>
        <w:tc>
          <w:tcPr>
            <w:tcW w:w="301" w:type="pct"/>
            <w:hideMark/>
          </w:tcPr>
          <w:p w14:paraId="754F10B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Habitual activity (not prescribed)</w:t>
            </w:r>
          </w:p>
        </w:tc>
        <w:tc>
          <w:tcPr>
            <w:tcW w:w="312" w:type="pct"/>
            <w:hideMark/>
          </w:tcPr>
          <w:p w14:paraId="75402A7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HSA redox state: f[HMA]</w:t>
            </w:r>
          </w:p>
        </w:tc>
        <w:tc>
          <w:tcPr>
            <w:tcW w:w="401" w:type="pct"/>
            <w:hideMark/>
          </w:tcPr>
          <w:p w14:paraId="39A930A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f[HMA] correlated with 6MWD (ρ=0.44, p&lt;0.001); total HSA did not</w:t>
            </w:r>
          </w:p>
        </w:tc>
        <w:tc>
          <w:tcPr>
            <w:tcW w:w="401" w:type="pct"/>
            <w:hideMark/>
          </w:tcPr>
          <w:p w14:paraId="2ABC5D6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More reduced HSA (higher f[HMA]) associated with better exercise capacity in older women.</w:t>
            </w:r>
          </w:p>
        </w:tc>
        <w:tc>
          <w:tcPr>
            <w:tcW w:w="312" w:type="pct"/>
            <w:hideMark/>
          </w:tcPr>
          <w:p w14:paraId="1757C6A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Observational; no causal inference.</w:t>
            </w:r>
          </w:p>
        </w:tc>
        <w:tc>
          <w:tcPr>
            <w:tcW w:w="740" w:type="pct"/>
            <w:hideMark/>
          </w:tcPr>
          <w:p w14:paraId="1D6CE22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HSA redox state is independently linked to functional capacity and may reflect oxidative</w:t>
            </w:r>
            <w:r w:rsidRPr="005F454A">
              <w:rPr>
                <w:rFonts w:asciiTheme="majorBidi" w:hAnsiTheme="majorBidi" w:cstheme="majorBidi"/>
                <w:sz w:val="14"/>
                <w:szCs w:val="14"/>
                <w:lang w:bidi="fa-IR"/>
              </w:rPr>
              <w:noBreakHyphen/>
              <w:t>stress–related decline in exercise ability in older women.</w:t>
            </w:r>
          </w:p>
        </w:tc>
      </w:tr>
      <w:tr w:rsidR="00A85A7C" w:rsidRPr="005F454A" w14:paraId="48BF3CBC"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3DC70A4C" w14:textId="57CF2330"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Ceci</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PEVuZE5vdGU+PENpdGU+PEF1dGhvcj5DZWNpPC9BdXRob3I+PFllYXI+MjAyMDwvWWVhcj48UmVj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PEVuZE5vdGU+PENpdGU+PEF1dGhvcj5DZWNpPC9BdXRob3I+PFllYXI+MjAyMDwvWWVhcj48UmVj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(53)</w:t>
            </w:r>
            <w:r w:rsidRPr="005F454A">
              <w:rPr>
                <w:rFonts w:asciiTheme="majorBidi" w:hAnsiTheme="majorBidi" w:cstheme="majorBidi"/>
                <w:sz w:val="14"/>
                <w:szCs w:val="14"/>
                <w:lang w:bidi="fa-IR"/>
              </w:rPr>
              <w:fldChar w:fldCharType="end"/>
            </w:r>
          </w:p>
        </w:tc>
        <w:tc>
          <w:tcPr>
            <w:tcW w:w="156" w:type="pct"/>
            <w:hideMark/>
          </w:tcPr>
          <w:p w14:paraId="17E2E95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2019</w:t>
            </w:r>
          </w:p>
        </w:tc>
        <w:tc>
          <w:tcPr>
            <w:tcW w:w="155" w:type="pct"/>
            <w:hideMark/>
          </w:tcPr>
          <w:p w14:paraId="771E7F6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68097EB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12</w:t>
            </w:r>
            <w:r w:rsidRPr="005F454A">
              <w:rPr>
                <w:rFonts w:asciiTheme="majorBidi" w:hAnsiTheme="majorBidi" w:cstheme="majorBidi"/>
                <w:sz w:val="14"/>
                <w:szCs w:val="14"/>
                <w:lang w:bidi="fa-IR"/>
              </w:rPr>
              <w:noBreakHyphen/>
              <w:t xml:space="preserve">week </w:t>
            </w:r>
            <w:r w:rsidRPr="005F454A">
              <w:rPr>
                <w:rFonts w:asciiTheme="majorBidi" w:hAnsiTheme="majorBidi" w:cstheme="majorBidi"/>
                <w:sz w:val="14"/>
                <w:szCs w:val="14"/>
                <w:lang w:bidi="fa-IR"/>
              </w:rPr>
              <w:lastRenderedPageBreak/>
              <w:t>intervention</w:t>
            </w:r>
          </w:p>
        </w:tc>
        <w:tc>
          <w:tcPr>
            <w:tcW w:w="356" w:type="pct"/>
            <w:hideMark/>
          </w:tcPr>
          <w:p w14:paraId="4F4FCBB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N=47 healthy elderly (Control n=11, ET n=12, RT </w:t>
            </w:r>
            <w:r w:rsidRPr="005F454A">
              <w:rPr>
                <w:rFonts w:asciiTheme="majorBidi" w:hAnsiTheme="majorBidi" w:cstheme="majorBidi"/>
                <w:sz w:val="14"/>
                <w:szCs w:val="14"/>
                <w:lang w:bidi="fa-IR"/>
              </w:rPr>
              <w:lastRenderedPageBreak/>
              <w:t>n=11, NMES n=13)</w:t>
            </w:r>
          </w:p>
        </w:tc>
        <w:tc>
          <w:tcPr>
            <w:tcW w:w="224" w:type="pct"/>
            <w:hideMark/>
          </w:tcPr>
          <w:p w14:paraId="4345ED2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Healthy older adults (~71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w:t>
            </w:r>
          </w:p>
        </w:tc>
        <w:tc>
          <w:tcPr>
            <w:tcW w:w="275" w:type="pct"/>
            <w:hideMark/>
          </w:tcPr>
          <w:p w14:paraId="6CA8300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Sedentary control</w:t>
            </w:r>
          </w:p>
        </w:tc>
        <w:tc>
          <w:tcPr>
            <w:tcW w:w="284" w:type="pct"/>
            <w:hideMark/>
          </w:tcPr>
          <w:p w14:paraId="0B46AF1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Endurance training (ET), resistance training </w:t>
            </w:r>
            <w:r w:rsidRPr="005F454A">
              <w:rPr>
                <w:rFonts w:asciiTheme="majorBidi" w:hAnsiTheme="majorBidi" w:cstheme="majorBidi"/>
                <w:sz w:val="14"/>
                <w:szCs w:val="14"/>
                <w:lang w:bidi="fa-IR"/>
              </w:rPr>
              <w:lastRenderedPageBreak/>
              <w:t>(RT), neuromuscular electrical stimulation (NMES)</w:t>
            </w:r>
          </w:p>
        </w:tc>
        <w:tc>
          <w:tcPr>
            <w:tcW w:w="280" w:type="pct"/>
            <w:hideMark/>
          </w:tcPr>
          <w:p w14:paraId="31B700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12 weeks; 3 sessions/week</w:t>
            </w:r>
          </w:p>
        </w:tc>
        <w:tc>
          <w:tcPr>
            <w:tcW w:w="298" w:type="pct"/>
            <w:hideMark/>
          </w:tcPr>
          <w:p w14:paraId="548FD3B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Similar overall dose; mode</w:t>
            </w:r>
            <w:r w:rsidRPr="005F454A">
              <w:rPr>
                <w:rFonts w:asciiTheme="majorBidi" w:hAnsiTheme="majorBidi" w:cstheme="majorBidi"/>
                <w:sz w:val="14"/>
                <w:szCs w:val="14"/>
                <w:lang w:bidi="fa-IR"/>
              </w:rPr>
              <w:noBreakHyphen/>
              <w:t>specific</w:t>
            </w:r>
          </w:p>
        </w:tc>
        <w:tc>
          <w:tcPr>
            <w:tcW w:w="301" w:type="pct"/>
            <w:hideMark/>
          </w:tcPr>
          <w:p w14:paraId="2CB9BA8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ET, RT and NMES applied to lower limbs</w:t>
            </w:r>
          </w:p>
        </w:tc>
        <w:tc>
          <w:tcPr>
            <w:tcW w:w="312" w:type="pct"/>
            <w:hideMark/>
          </w:tcPr>
          <w:p w14:paraId="6C354C2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Plasma SOD, CAT,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w:t>
            </w:r>
            <w:proofErr w:type="spellStart"/>
            <w:r w:rsidRPr="005F454A">
              <w:rPr>
                <w:rFonts w:asciiTheme="majorBidi" w:hAnsiTheme="majorBidi" w:cstheme="majorBidi"/>
                <w:sz w:val="14"/>
                <w:szCs w:val="14"/>
                <w:lang w:bidi="fa-IR"/>
              </w:rPr>
              <w:t>tGSH</w:t>
            </w:r>
            <w:proofErr w:type="spellEnd"/>
            <w:r w:rsidRPr="005F454A">
              <w:rPr>
                <w:rFonts w:asciiTheme="majorBidi" w:hAnsiTheme="majorBidi" w:cstheme="majorBidi"/>
                <w:sz w:val="14"/>
                <w:szCs w:val="14"/>
                <w:lang w:bidi="fa-IR"/>
              </w:rPr>
              <w:t>, GSSG, lipid peroxidatio</w:t>
            </w:r>
            <w:r w:rsidRPr="005F454A">
              <w:rPr>
                <w:rFonts w:asciiTheme="majorBidi" w:hAnsiTheme="majorBidi" w:cstheme="majorBidi"/>
                <w:sz w:val="14"/>
                <w:szCs w:val="14"/>
                <w:lang w:bidi="fa-IR"/>
              </w:rPr>
              <w:lastRenderedPageBreak/>
              <w:t>n, protein carbonyls</w:t>
            </w:r>
          </w:p>
        </w:tc>
        <w:tc>
          <w:tcPr>
            <w:tcW w:w="401" w:type="pct"/>
            <w:hideMark/>
          </w:tcPr>
          <w:p w14:paraId="53B6FA6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ET specifically increased plasma SOD and improved functional tests </w:t>
            </w:r>
            <w:r w:rsidRPr="005F454A">
              <w:rPr>
                <w:rFonts w:asciiTheme="majorBidi" w:hAnsiTheme="majorBidi" w:cstheme="majorBidi"/>
                <w:sz w:val="14"/>
                <w:szCs w:val="14"/>
                <w:lang w:bidi="fa-IR"/>
              </w:rPr>
              <w:lastRenderedPageBreak/>
              <w:t>(TUG, FTSST); other modes had smaller/less clear redox effects</w:t>
            </w:r>
          </w:p>
        </w:tc>
        <w:tc>
          <w:tcPr>
            <w:tcW w:w="401" w:type="pct"/>
            <w:hideMark/>
          </w:tcPr>
          <w:p w14:paraId="2DB084C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ET was most effective for improving redox homeostasis and </w:t>
            </w:r>
            <w:r w:rsidRPr="005F454A">
              <w:rPr>
                <w:rFonts w:asciiTheme="majorBidi" w:hAnsiTheme="majorBidi" w:cstheme="majorBidi"/>
                <w:sz w:val="14"/>
                <w:szCs w:val="14"/>
                <w:lang w:bidi="fa-IR"/>
              </w:rPr>
              <w:lastRenderedPageBreak/>
              <w:t>function in the elderly.</w:t>
            </w:r>
          </w:p>
        </w:tc>
        <w:tc>
          <w:tcPr>
            <w:tcW w:w="312" w:type="pct"/>
            <w:hideMark/>
          </w:tcPr>
          <w:p w14:paraId="67E3885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Small per</w:t>
            </w:r>
            <w:r w:rsidRPr="005F454A">
              <w:rPr>
                <w:rFonts w:asciiTheme="majorBidi" w:hAnsiTheme="majorBidi" w:cstheme="majorBidi"/>
                <w:sz w:val="14"/>
                <w:szCs w:val="14"/>
                <w:lang w:bidi="fa-IR"/>
              </w:rPr>
              <w:noBreakHyphen/>
              <w:t>group N; only healthy elderly.</w:t>
            </w:r>
          </w:p>
        </w:tc>
        <w:tc>
          <w:tcPr>
            <w:tcW w:w="740" w:type="pct"/>
            <w:hideMark/>
          </w:tcPr>
          <w:p w14:paraId="1EF2193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Structured endurance training enhances functional performance and plasma antioxidant </w:t>
            </w:r>
            <w:proofErr w:type="spellStart"/>
            <w:r w:rsidRPr="005F454A">
              <w:rPr>
                <w:rFonts w:asciiTheme="majorBidi" w:hAnsiTheme="majorBidi" w:cstheme="majorBidi"/>
                <w:sz w:val="14"/>
                <w:szCs w:val="14"/>
                <w:lang w:bidi="fa-IR"/>
              </w:rPr>
              <w:t>defence</w:t>
            </w:r>
            <w:proofErr w:type="spellEnd"/>
            <w:r w:rsidRPr="005F454A">
              <w:rPr>
                <w:rFonts w:asciiTheme="majorBidi" w:hAnsiTheme="majorBidi" w:cstheme="majorBidi"/>
                <w:sz w:val="14"/>
                <w:szCs w:val="14"/>
                <w:lang w:bidi="fa-IR"/>
              </w:rPr>
              <w:t xml:space="preserve"> (SOD) in older adults.</w:t>
            </w:r>
          </w:p>
        </w:tc>
      </w:tr>
      <w:tr w:rsidR="00A85A7C" w:rsidRPr="005F454A" w14:paraId="27E60843"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6B89D0A3" w14:textId="65589C86"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Cho et al.</w:t>
            </w:r>
            <w:r w:rsidRPr="005F454A">
              <w:rPr>
                <w:rFonts w:asciiTheme="majorBidi" w:hAnsiTheme="majorBidi" w:cstheme="majorBidi"/>
                <w:sz w:val="14"/>
                <w:szCs w:val="14"/>
                <w:lang w:bidi="fa-IR"/>
              </w:rPr>
              <w:fldChar w:fldCharType="begin">
                <w:fldData xml:space="preserve">PEVuZE5vdGU+PENpdGU+PEF1dGhvcj5DaG88L0F1dGhvcj48WWVhcj4yMDIwPC9ZZWFyPjxSZWNO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PEVuZE5vdGU+PENpdGU+PEF1dGhvcj5DaG88L0F1dGhvcj48WWVhcj4yMDIwPC9ZZWFyPjxSZWNO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(54)</w:t>
            </w:r>
            <w:r w:rsidRPr="005F454A">
              <w:rPr>
                <w:rFonts w:asciiTheme="majorBidi" w:hAnsiTheme="majorBidi" w:cstheme="majorBidi"/>
                <w:sz w:val="14"/>
                <w:szCs w:val="14"/>
                <w:lang w:bidi="fa-IR"/>
              </w:rPr>
              <w:fldChar w:fldCharType="end"/>
            </w:r>
          </w:p>
        </w:tc>
        <w:tc>
          <w:tcPr>
            <w:tcW w:w="156" w:type="pct"/>
            <w:hideMark/>
          </w:tcPr>
          <w:p w14:paraId="2115DCF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5ECB1BB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South Korea</w:t>
            </w:r>
          </w:p>
        </w:tc>
        <w:tc>
          <w:tcPr>
            <w:tcW w:w="226" w:type="pct"/>
            <w:hideMark/>
          </w:tcPr>
          <w:p w14:paraId="30F229F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acute exhaustive</w:t>
            </w:r>
            <w:r w:rsidRPr="005F454A">
              <w:rPr>
                <w:rFonts w:asciiTheme="majorBidi" w:hAnsiTheme="majorBidi" w:cstheme="majorBidi"/>
                <w:sz w:val="14"/>
                <w:szCs w:val="14"/>
                <w:lang w:bidi="fa-IR"/>
              </w:rPr>
              <w:noBreakHyphen/>
              <w:t>exercise trial stratified by CYBA genotype and fitness</w:t>
            </w:r>
          </w:p>
        </w:tc>
        <w:tc>
          <w:tcPr>
            <w:tcW w:w="356" w:type="pct"/>
            <w:hideMark/>
          </w:tcPr>
          <w:p w14:paraId="5540F2A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N=32 young adults; 8 per genotype–fitness group</w:t>
            </w:r>
          </w:p>
        </w:tc>
        <w:tc>
          <w:tcPr>
            <w:tcW w:w="224" w:type="pct"/>
            <w:hideMark/>
          </w:tcPr>
          <w:p w14:paraId="37AA99A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students in their 20s</w:t>
            </w:r>
          </w:p>
        </w:tc>
        <w:tc>
          <w:tcPr>
            <w:tcW w:w="275" w:type="pct"/>
            <w:hideMark/>
          </w:tcPr>
          <w:p w14:paraId="26D6A95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(IBE) within groups</w:t>
            </w:r>
          </w:p>
        </w:tc>
        <w:tc>
          <w:tcPr>
            <w:tcW w:w="284" w:type="pct"/>
            <w:hideMark/>
          </w:tcPr>
          <w:p w14:paraId="142A3AA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exhaustive VO2max test</w:t>
            </w:r>
          </w:p>
        </w:tc>
        <w:tc>
          <w:tcPr>
            <w:tcW w:w="280" w:type="pct"/>
            <w:hideMark/>
          </w:tcPr>
          <w:p w14:paraId="331800C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w:t>
            </w:r>
          </w:p>
        </w:tc>
        <w:tc>
          <w:tcPr>
            <w:tcW w:w="298" w:type="pct"/>
            <w:hideMark/>
          </w:tcPr>
          <w:p w14:paraId="3AE3181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Exhaustive to VO2max</w:t>
            </w:r>
          </w:p>
        </w:tc>
        <w:tc>
          <w:tcPr>
            <w:tcW w:w="301" w:type="pct"/>
            <w:hideMark/>
          </w:tcPr>
          <w:p w14:paraId="35208BAA" w14:textId="14C94F34"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or cycling</w:t>
            </w:r>
          </w:p>
        </w:tc>
        <w:tc>
          <w:tcPr>
            <w:tcW w:w="312" w:type="pct"/>
            <w:hideMark/>
          </w:tcPr>
          <w:p w14:paraId="3C9ADA0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Plasma SOD, MDA, lymphocyte DNA damage (TD, TL, TM)</w:t>
            </w:r>
          </w:p>
        </w:tc>
        <w:tc>
          <w:tcPr>
            <w:tcW w:w="401" w:type="pct"/>
            <w:hideMark/>
          </w:tcPr>
          <w:p w14:paraId="1BAA9C7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CC+MF group had higher MDA and DNA damage than T+HF at IAE/30 MAE; only HF groups showed MDA recovery at 30 MAE</w:t>
            </w:r>
          </w:p>
        </w:tc>
        <w:tc>
          <w:tcPr>
            <w:tcW w:w="401" w:type="pct"/>
            <w:hideMark/>
          </w:tcPr>
          <w:p w14:paraId="7B40CF2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CYBA C242T genotype and aerobic fitness jointly influenced susceptibility to exercise</w:t>
            </w:r>
            <w:r w:rsidRPr="005F454A">
              <w:rPr>
                <w:rFonts w:asciiTheme="majorBidi" w:hAnsiTheme="majorBidi" w:cstheme="majorBidi"/>
                <w:sz w:val="14"/>
                <w:szCs w:val="14"/>
                <w:lang w:bidi="fa-IR"/>
              </w:rPr>
              <w:noBreakHyphen/>
              <w:t>induced oxidative stress and DNA damage.</w:t>
            </w:r>
          </w:p>
        </w:tc>
        <w:tc>
          <w:tcPr>
            <w:tcW w:w="312" w:type="pct"/>
            <w:hideMark/>
          </w:tcPr>
          <w:p w14:paraId="0058E4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n=8 per group; acute responses only.</w:t>
            </w:r>
          </w:p>
        </w:tc>
        <w:tc>
          <w:tcPr>
            <w:tcW w:w="740" w:type="pct"/>
            <w:hideMark/>
          </w:tcPr>
          <w:p w14:paraId="6D49163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fitness and T allele confer protection against redox imbalance and DNA damage after exhaustive exercise.</w:t>
            </w:r>
          </w:p>
        </w:tc>
      </w:tr>
      <w:tr w:rsidR="00A85A7C" w:rsidRPr="005F454A" w14:paraId="2D3F2F39"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3ED7B0C1" w14:textId="3FFADA8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Dobashi</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PEVuZE5vdGU+PENpdGU+PEF1dGhvcj5Eb2Jhc2hpPC9BdXRob3I+PFllYXI+MjAyMDwvWWVhcj48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PEVuZE5vdGU+PENpdGU+PEF1dGhvcj5Eb2Jhc2hpPC9BdXRob3I+PFllYXI+MjAyMDwvWWVhcj48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(55)</w:t>
            </w:r>
            <w:r w:rsidRPr="005F454A">
              <w:rPr>
                <w:rFonts w:asciiTheme="majorBidi" w:hAnsiTheme="majorBidi" w:cstheme="majorBidi"/>
                <w:sz w:val="14"/>
                <w:szCs w:val="14"/>
                <w:lang w:bidi="fa-IR"/>
              </w:rPr>
              <w:fldChar w:fldCharType="end"/>
            </w:r>
          </w:p>
        </w:tc>
        <w:tc>
          <w:tcPr>
            <w:tcW w:w="156" w:type="pct"/>
            <w:hideMark/>
          </w:tcPr>
          <w:p w14:paraId="73A4C1B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12A86F0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Japan</w:t>
            </w:r>
          </w:p>
        </w:tc>
        <w:tc>
          <w:tcPr>
            <w:tcW w:w="226" w:type="pct"/>
            <w:hideMark/>
          </w:tcPr>
          <w:p w14:paraId="62B77E5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blind randomized crossover RCT</w:t>
            </w:r>
          </w:p>
        </w:tc>
        <w:tc>
          <w:tcPr>
            <w:tcW w:w="356" w:type="pct"/>
            <w:hideMark/>
          </w:tcPr>
          <w:p w14:paraId="3477791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N=8 physically active young men</w:t>
            </w:r>
          </w:p>
        </w:tc>
        <w:tc>
          <w:tcPr>
            <w:tcW w:w="224" w:type="pct"/>
            <w:hideMark/>
          </w:tcPr>
          <w:p w14:paraId="666C85B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active males</w:t>
            </w:r>
          </w:p>
        </w:tc>
        <w:tc>
          <w:tcPr>
            <w:tcW w:w="275" w:type="pct"/>
            <w:hideMark/>
          </w:tcPr>
          <w:p w14:paraId="6C52F06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Placebo water (PW)</w:t>
            </w:r>
          </w:p>
        </w:tc>
        <w:tc>
          <w:tcPr>
            <w:tcW w:w="284" w:type="pct"/>
            <w:hideMark/>
          </w:tcPr>
          <w:p w14:paraId="44DDBCB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3 days of severe repeated</w:t>
            </w:r>
            <w:r w:rsidRPr="005F454A">
              <w:rPr>
                <w:rFonts w:asciiTheme="majorBidi" w:hAnsiTheme="majorBidi" w:cstheme="majorBidi"/>
                <w:sz w:val="14"/>
                <w:szCs w:val="14"/>
                <w:lang w:bidi="fa-IR"/>
              </w:rPr>
              <w:noBreakHyphen/>
              <w:t>sprint exercise with hydrogen</w:t>
            </w:r>
            <w:r w:rsidRPr="005F454A">
              <w:rPr>
                <w:rFonts w:asciiTheme="majorBidi" w:hAnsiTheme="majorBidi" w:cstheme="majorBidi"/>
                <w:sz w:val="14"/>
                <w:szCs w:val="14"/>
                <w:lang w:bidi="fa-IR"/>
              </w:rPr>
              <w:noBreakHyphen/>
              <w:t>rich water (HW) vs PW</w:t>
            </w:r>
          </w:p>
        </w:tc>
        <w:tc>
          <w:tcPr>
            <w:tcW w:w="280" w:type="pct"/>
            <w:hideMark/>
          </w:tcPr>
          <w:p w14:paraId="099CB65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3 consecutive days per condition</w:t>
            </w:r>
          </w:p>
        </w:tc>
        <w:tc>
          <w:tcPr>
            <w:tcW w:w="298" w:type="pct"/>
            <w:hideMark/>
          </w:tcPr>
          <w:p w14:paraId="5C0BA12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Severe repeated sprints (3×10 s maximal cycling)</w:t>
            </w:r>
          </w:p>
        </w:tc>
        <w:tc>
          <w:tcPr>
            <w:tcW w:w="301" w:type="pct"/>
            <w:hideMark/>
          </w:tcPr>
          <w:p w14:paraId="45328A4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Sprint cycling + CMJ, MVIC</w:t>
            </w:r>
          </w:p>
        </w:tc>
        <w:tc>
          <w:tcPr>
            <w:tcW w:w="312" w:type="pct"/>
            <w:hideMark/>
          </w:tcPr>
          <w:p w14:paraId="3EEF53E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BAP/d</w:t>
            </w:r>
            <w:r w:rsidRPr="005F454A">
              <w:rPr>
                <w:rFonts w:asciiTheme="majorBidi" w:hAnsiTheme="majorBidi" w:cstheme="majorBidi"/>
                <w:sz w:val="14"/>
                <w:szCs w:val="14"/>
                <w:lang w:bidi="fa-IR"/>
              </w:rPr>
              <w:noBreakHyphen/>
              <w:t>ROMs ratio</w:t>
            </w:r>
          </w:p>
        </w:tc>
        <w:tc>
          <w:tcPr>
            <w:tcW w:w="401" w:type="pct"/>
            <w:hideMark/>
          </w:tcPr>
          <w:p w14:paraId="7E71BE4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PW showed progressive decline in BAP/d</w:t>
            </w:r>
            <w:r w:rsidRPr="005F454A">
              <w:rPr>
                <w:rFonts w:asciiTheme="majorBidi" w:hAnsiTheme="majorBidi" w:cstheme="majorBidi"/>
                <w:sz w:val="14"/>
                <w:szCs w:val="14"/>
                <w:lang w:bidi="fa-IR"/>
              </w:rPr>
              <w:noBreakHyphen/>
              <w:t>ROMs; HW suppressed this reduction; performance unchanged</w:t>
            </w:r>
          </w:p>
        </w:tc>
        <w:tc>
          <w:tcPr>
            <w:tcW w:w="401" w:type="pct"/>
            <w:hideMark/>
          </w:tcPr>
          <w:p w14:paraId="6C9D4D9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HW helped maintain systemic antioxidant potential during repeated strenuous exercise days.</w:t>
            </w:r>
          </w:p>
        </w:tc>
        <w:tc>
          <w:tcPr>
            <w:tcW w:w="312" w:type="pct"/>
            <w:hideMark/>
          </w:tcPr>
          <w:p w14:paraId="69B72CE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 short</w:t>
            </w:r>
            <w:r w:rsidRPr="005F454A">
              <w:rPr>
                <w:rFonts w:asciiTheme="majorBidi" w:hAnsiTheme="majorBidi" w:cstheme="majorBidi"/>
                <w:sz w:val="14"/>
                <w:szCs w:val="14"/>
                <w:lang w:bidi="fa-IR"/>
              </w:rPr>
              <w:noBreakHyphen/>
              <w:t>term (3 days); no performance gain.</w:t>
            </w:r>
          </w:p>
        </w:tc>
        <w:tc>
          <w:tcPr>
            <w:tcW w:w="740" w:type="pct"/>
            <w:hideMark/>
          </w:tcPr>
          <w:p w14:paraId="334305B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Hydrogen</w:t>
            </w:r>
            <w:r w:rsidRPr="005F454A">
              <w:rPr>
                <w:rFonts w:asciiTheme="majorBidi" w:hAnsiTheme="majorBidi" w:cstheme="majorBidi"/>
                <w:sz w:val="14"/>
                <w:szCs w:val="14"/>
                <w:lang w:bidi="fa-IR"/>
              </w:rPr>
              <w:noBreakHyphen/>
              <w:t>rich water may protect redox status during consecutive strenuous sessions and help limit cumulative fatigue.</w:t>
            </w:r>
          </w:p>
        </w:tc>
      </w:tr>
      <w:tr w:rsidR="00A85A7C" w:rsidRPr="005F454A" w14:paraId="0F2F0AA9"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2E30F7EB" w14:textId="56C68F2F"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Goulart</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PEVuZE5vdGU+PENpdGU+PEF1dGhvcj5Hb3VsYXJ0PC9BdXRob3I+PFllYXI+MjAyMDwvWWVhcj48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PEVuZE5vdGU+PENpdGU+PEF1dGhvcj5Hb3VsYXJ0PC9BdXRob3I+PFllYXI+MjAyMDwvWWVhcj48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(56)</w:t>
            </w:r>
            <w:r w:rsidRPr="005F454A">
              <w:rPr>
                <w:rFonts w:asciiTheme="majorBidi" w:hAnsiTheme="majorBidi" w:cstheme="majorBidi"/>
                <w:sz w:val="14"/>
                <w:szCs w:val="14"/>
                <w:lang w:bidi="fa-IR"/>
              </w:rPr>
              <w:fldChar w:fldCharType="end"/>
            </w:r>
          </w:p>
        </w:tc>
        <w:tc>
          <w:tcPr>
            <w:tcW w:w="156" w:type="pct"/>
            <w:hideMark/>
          </w:tcPr>
          <w:p w14:paraId="27A3CF6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52599FB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53518A9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double</w:t>
            </w:r>
            <w:r w:rsidRPr="005F454A">
              <w:rPr>
                <w:rFonts w:asciiTheme="majorBidi" w:hAnsiTheme="majorBidi" w:cstheme="majorBidi"/>
                <w:sz w:val="14"/>
                <w:szCs w:val="14"/>
                <w:lang w:bidi="fa-IR"/>
              </w:rPr>
              <w:noBreakHyphen/>
              <w:t>blind crossover clinical trial</w:t>
            </w:r>
          </w:p>
        </w:tc>
        <w:tc>
          <w:tcPr>
            <w:tcW w:w="356" w:type="pct"/>
            <w:hideMark/>
          </w:tcPr>
          <w:p w14:paraId="7A3DE15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N=20 judo athletes</w:t>
            </w:r>
          </w:p>
        </w:tc>
        <w:tc>
          <w:tcPr>
            <w:tcW w:w="224" w:type="pct"/>
            <w:hideMark/>
          </w:tcPr>
          <w:p w14:paraId="32FBEDA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competitive judo athletes</w:t>
            </w:r>
          </w:p>
        </w:tc>
        <w:tc>
          <w:tcPr>
            <w:tcW w:w="275" w:type="pct"/>
            <w:hideMark/>
          </w:tcPr>
          <w:p w14:paraId="05D8E82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Isotonic placebo drink</w:t>
            </w:r>
          </w:p>
        </w:tc>
        <w:tc>
          <w:tcPr>
            <w:tcW w:w="284" w:type="pct"/>
            <w:hideMark/>
          </w:tcPr>
          <w:p w14:paraId="6D4DDFE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Whole grape juice (GJ) vs placebo for 14 days</w:t>
            </w:r>
          </w:p>
        </w:tc>
        <w:tc>
          <w:tcPr>
            <w:tcW w:w="280" w:type="pct"/>
            <w:hideMark/>
          </w:tcPr>
          <w:p w14:paraId="5F93774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14 days per condition, 14</w:t>
            </w:r>
            <w:r w:rsidRPr="005F454A">
              <w:rPr>
                <w:rFonts w:asciiTheme="majorBidi" w:hAnsiTheme="majorBidi" w:cstheme="majorBidi"/>
                <w:sz w:val="14"/>
                <w:szCs w:val="14"/>
                <w:lang w:bidi="fa-IR"/>
              </w:rPr>
              <w:noBreakHyphen/>
              <w:t>day washout</w:t>
            </w:r>
          </w:p>
        </w:tc>
        <w:tc>
          <w:tcPr>
            <w:tcW w:w="298" w:type="pct"/>
            <w:hideMark/>
          </w:tcPr>
          <w:p w14:paraId="3754FC2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Regular training; standardized simulated combat</w:t>
            </w:r>
          </w:p>
        </w:tc>
        <w:tc>
          <w:tcPr>
            <w:tcW w:w="301" w:type="pct"/>
            <w:hideMark/>
          </w:tcPr>
          <w:p w14:paraId="525B021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Judo combat simulation (3×5</w:t>
            </w:r>
            <w:r w:rsidRPr="005F454A">
              <w:rPr>
                <w:rFonts w:asciiTheme="majorBidi" w:hAnsiTheme="majorBidi" w:cstheme="majorBidi"/>
                <w:sz w:val="14"/>
                <w:szCs w:val="14"/>
                <w:lang w:bidi="fa-IR"/>
              </w:rPr>
              <w:noBreakHyphen/>
              <w:t>min bouts)</w:t>
            </w:r>
          </w:p>
        </w:tc>
        <w:tc>
          <w:tcPr>
            <w:tcW w:w="312" w:type="pct"/>
            <w:hideMark/>
          </w:tcPr>
          <w:p w14:paraId="086C31F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TBARS, TAC, upper/lower</w:t>
            </w:r>
            <w:r w:rsidRPr="005F454A">
              <w:rPr>
                <w:rFonts w:asciiTheme="majorBidi" w:hAnsiTheme="majorBidi" w:cstheme="majorBidi"/>
                <w:sz w:val="14"/>
                <w:szCs w:val="14"/>
                <w:lang w:bidi="fa-IR"/>
              </w:rPr>
              <w:noBreakHyphen/>
              <w:t>limb and handgrip strength</w:t>
            </w:r>
          </w:p>
        </w:tc>
        <w:tc>
          <w:tcPr>
            <w:tcW w:w="401" w:type="pct"/>
            <w:hideMark/>
          </w:tcPr>
          <w:p w14:paraId="39C5324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GJ reduced post</w:t>
            </w:r>
            <w:r w:rsidRPr="005F454A">
              <w:rPr>
                <w:rFonts w:asciiTheme="majorBidi" w:hAnsiTheme="majorBidi" w:cstheme="majorBidi"/>
                <w:sz w:val="14"/>
                <w:szCs w:val="14"/>
                <w:lang w:bidi="fa-IR"/>
              </w:rPr>
              <w:noBreakHyphen/>
              <w:t>combat TBARS and increased upper</w:t>
            </w:r>
            <w:r w:rsidRPr="005F454A">
              <w:rPr>
                <w:rFonts w:asciiTheme="majorBidi" w:hAnsiTheme="majorBidi" w:cstheme="majorBidi"/>
                <w:sz w:val="14"/>
                <w:szCs w:val="14"/>
                <w:lang w:bidi="fa-IR"/>
              </w:rPr>
              <w:noBreakHyphen/>
              <w:t>limb and handgrip strength vs placebo; TAC unchanged</w:t>
            </w:r>
          </w:p>
        </w:tc>
        <w:tc>
          <w:tcPr>
            <w:tcW w:w="401" w:type="pct"/>
            <w:hideMark/>
          </w:tcPr>
          <w:p w14:paraId="5D27E44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Two</w:t>
            </w:r>
            <w:r w:rsidRPr="005F454A">
              <w:rPr>
                <w:rFonts w:asciiTheme="majorBidi" w:hAnsiTheme="majorBidi" w:cstheme="majorBidi"/>
                <w:sz w:val="14"/>
                <w:szCs w:val="14"/>
                <w:lang w:bidi="fa-IR"/>
              </w:rPr>
              <w:noBreakHyphen/>
              <w:t>week GJ supplementation attenuated oxidative stress and muscle fatigue during strenuous judo combat.</w:t>
            </w:r>
          </w:p>
        </w:tc>
        <w:tc>
          <w:tcPr>
            <w:tcW w:w="312" w:type="pct"/>
            <w:hideMark/>
          </w:tcPr>
          <w:p w14:paraId="5E6D60F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 no TAC change at rest.</w:t>
            </w:r>
          </w:p>
        </w:tc>
        <w:tc>
          <w:tcPr>
            <w:tcW w:w="740" w:type="pct"/>
            <w:hideMark/>
          </w:tcPr>
          <w:p w14:paraId="252ECB0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Daily grape juice may help protect judo athletes from combat</w:t>
            </w:r>
            <w:r w:rsidRPr="005F454A">
              <w:rPr>
                <w:rFonts w:asciiTheme="majorBidi" w:hAnsiTheme="majorBidi" w:cstheme="majorBidi"/>
                <w:sz w:val="14"/>
                <w:szCs w:val="14"/>
                <w:lang w:bidi="fa-IR"/>
              </w:rPr>
              <w:noBreakHyphen/>
              <w:t>induced oxidative stress and fatigue.</w:t>
            </w:r>
          </w:p>
        </w:tc>
      </w:tr>
      <w:tr w:rsidR="00A85A7C" w:rsidRPr="005F454A" w14:paraId="5160DE1B"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1AB89D55" w14:textId="512DCCFF"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Mooren</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PEVuZE5vdGU+PENpdGU+PEF1dGhvcj5Nb29yZW48L0F1dGhvcj48WWVhcj4yMDIwPC9ZZWFyPjxS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PEVuZE5vdGU+PENpdGU+PEF1dGhvcj5Nb29yZW48L0F1dGhvcj48WWVhcj4yMDIwPC9ZZWFyPjxS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(57)</w:t>
            </w:r>
            <w:r w:rsidRPr="005F454A">
              <w:rPr>
                <w:rFonts w:asciiTheme="majorBidi" w:hAnsiTheme="majorBidi" w:cstheme="majorBidi"/>
                <w:sz w:val="14"/>
                <w:szCs w:val="14"/>
                <w:lang w:bidi="fa-IR"/>
              </w:rPr>
              <w:fldChar w:fldCharType="end"/>
            </w:r>
          </w:p>
        </w:tc>
        <w:tc>
          <w:tcPr>
            <w:tcW w:w="156" w:type="pct"/>
            <w:hideMark/>
          </w:tcPr>
          <w:p w14:paraId="3778989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288313C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Germany</w:t>
            </w:r>
          </w:p>
        </w:tc>
        <w:tc>
          <w:tcPr>
            <w:tcW w:w="226" w:type="pct"/>
            <w:hideMark/>
          </w:tcPr>
          <w:p w14:paraId="479B80B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group test–retest RCT with probiotic</w:t>
            </w:r>
          </w:p>
        </w:tc>
        <w:tc>
          <w:tcPr>
            <w:tcW w:w="356" w:type="pct"/>
            <w:hideMark/>
          </w:tcPr>
          <w:p w14:paraId="33A656E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N=19 untrained adults, 18–35 </w:t>
            </w:r>
            <w:proofErr w:type="spellStart"/>
            <w:r w:rsidRPr="005F454A">
              <w:rPr>
                <w:rFonts w:asciiTheme="majorBidi" w:hAnsiTheme="majorBidi" w:cstheme="majorBidi"/>
                <w:sz w:val="14"/>
                <w:szCs w:val="14"/>
                <w:lang w:bidi="fa-IR"/>
              </w:rPr>
              <w:t>yrs</w:t>
            </w:r>
            <w:proofErr w:type="spellEnd"/>
          </w:p>
        </w:tc>
        <w:tc>
          <w:tcPr>
            <w:tcW w:w="224" w:type="pct"/>
            <w:hideMark/>
          </w:tcPr>
          <w:p w14:paraId="0F61CFD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Untrained men and women</w:t>
            </w:r>
          </w:p>
        </w:tc>
        <w:tc>
          <w:tcPr>
            <w:tcW w:w="275" w:type="pct"/>
            <w:hideMark/>
          </w:tcPr>
          <w:p w14:paraId="36701E3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supplement exhaustive</w:t>
            </w:r>
            <w:r w:rsidRPr="005F454A">
              <w:rPr>
                <w:rFonts w:asciiTheme="majorBidi" w:hAnsiTheme="majorBidi" w:cstheme="majorBidi"/>
                <w:sz w:val="14"/>
                <w:szCs w:val="14"/>
                <w:lang w:bidi="fa-IR"/>
              </w:rPr>
              <w:noBreakHyphen/>
              <w:t>exercise test</w:t>
            </w:r>
          </w:p>
        </w:tc>
        <w:tc>
          <w:tcPr>
            <w:tcW w:w="284" w:type="pct"/>
            <w:hideMark/>
          </w:tcPr>
          <w:p w14:paraId="0644D28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4 weeks of E. coli </w:t>
            </w:r>
            <w:proofErr w:type="spellStart"/>
            <w:r w:rsidRPr="005F454A">
              <w:rPr>
                <w:rFonts w:asciiTheme="majorBidi" w:hAnsiTheme="majorBidi" w:cstheme="majorBidi"/>
                <w:sz w:val="14"/>
                <w:szCs w:val="14"/>
                <w:lang w:bidi="fa-IR"/>
              </w:rPr>
              <w:t>Nissle</w:t>
            </w:r>
            <w:proofErr w:type="spellEnd"/>
            <w:r w:rsidRPr="005F454A">
              <w:rPr>
                <w:rFonts w:asciiTheme="majorBidi" w:hAnsiTheme="majorBidi" w:cstheme="majorBidi"/>
                <w:sz w:val="14"/>
                <w:szCs w:val="14"/>
                <w:lang w:bidi="fa-IR"/>
              </w:rPr>
              <w:t xml:space="preserve"> 1917 (</w:t>
            </w:r>
            <w:proofErr w:type="spellStart"/>
            <w:r w:rsidRPr="005F454A">
              <w:rPr>
                <w:rFonts w:asciiTheme="majorBidi" w:hAnsiTheme="majorBidi" w:cstheme="majorBidi"/>
                <w:sz w:val="14"/>
                <w:szCs w:val="14"/>
                <w:lang w:bidi="fa-IR"/>
              </w:rPr>
              <w:t>EcN</w:t>
            </w:r>
            <w:proofErr w:type="spellEnd"/>
            <w:r w:rsidRPr="005F454A">
              <w:rPr>
                <w:rFonts w:asciiTheme="majorBidi" w:hAnsiTheme="majorBidi" w:cstheme="majorBidi"/>
                <w:sz w:val="14"/>
                <w:szCs w:val="14"/>
                <w:lang w:bidi="fa-IR"/>
              </w:rPr>
              <w:t>) probiotic</w:t>
            </w:r>
          </w:p>
        </w:tc>
        <w:tc>
          <w:tcPr>
            <w:tcW w:w="280" w:type="pct"/>
            <w:hideMark/>
          </w:tcPr>
          <w:p w14:paraId="194DE3C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4 weeks; 5 mL </w:t>
            </w:r>
            <w:proofErr w:type="spellStart"/>
            <w:r w:rsidRPr="005F454A">
              <w:rPr>
                <w:rFonts w:asciiTheme="majorBidi" w:hAnsiTheme="majorBidi" w:cstheme="majorBidi"/>
                <w:sz w:val="14"/>
                <w:szCs w:val="14"/>
                <w:lang w:bidi="fa-IR"/>
              </w:rPr>
              <w:t>EcN</w:t>
            </w:r>
            <w:proofErr w:type="spellEnd"/>
            <w:r w:rsidRPr="005F454A">
              <w:rPr>
                <w:rFonts w:asciiTheme="majorBidi" w:hAnsiTheme="majorBidi" w:cstheme="majorBidi"/>
                <w:sz w:val="14"/>
                <w:szCs w:val="14"/>
                <w:lang w:bidi="fa-IR"/>
              </w:rPr>
              <w:t xml:space="preserve"> daily</w:t>
            </w:r>
          </w:p>
        </w:tc>
        <w:tc>
          <w:tcPr>
            <w:tcW w:w="298" w:type="pct"/>
            <w:hideMark/>
          </w:tcPr>
          <w:p w14:paraId="5C29305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Exhaustive treadmill bout (60–80% VO2max) pre</w:t>
            </w:r>
            <w:r w:rsidRPr="005F454A">
              <w:rPr>
                <w:rFonts w:asciiTheme="majorBidi" w:hAnsiTheme="majorBidi" w:cstheme="majorBidi"/>
                <w:sz w:val="14"/>
                <w:szCs w:val="14"/>
                <w:lang w:bidi="fa-IR"/>
              </w:rPr>
              <w:noBreakHyphen/>
              <w:t xml:space="preserve"> and post</w:t>
            </w:r>
            <w:r w:rsidRPr="005F454A">
              <w:rPr>
                <w:rFonts w:asciiTheme="majorBidi" w:hAnsiTheme="majorBidi" w:cstheme="majorBidi"/>
                <w:sz w:val="14"/>
                <w:szCs w:val="14"/>
                <w:lang w:bidi="fa-IR"/>
              </w:rPr>
              <w:noBreakHyphen/>
              <w:t>intervention</w:t>
            </w:r>
          </w:p>
        </w:tc>
        <w:tc>
          <w:tcPr>
            <w:tcW w:w="301" w:type="pct"/>
            <w:hideMark/>
          </w:tcPr>
          <w:p w14:paraId="3330B05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running</w:t>
            </w:r>
          </w:p>
        </w:tc>
        <w:tc>
          <w:tcPr>
            <w:tcW w:w="312" w:type="pct"/>
            <w:hideMark/>
          </w:tcPr>
          <w:p w14:paraId="6DEA6DB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Zonulin</w:t>
            </w:r>
            <w:proofErr w:type="spellEnd"/>
            <w:r w:rsidRPr="005F454A">
              <w:rPr>
                <w:rFonts w:asciiTheme="majorBidi" w:hAnsiTheme="majorBidi" w:cstheme="majorBidi"/>
                <w:sz w:val="14"/>
                <w:szCs w:val="14"/>
                <w:lang w:bidi="fa-IR"/>
              </w:rPr>
              <w:t>, claudin</w:t>
            </w:r>
            <w:r w:rsidRPr="005F454A">
              <w:rPr>
                <w:rFonts w:asciiTheme="majorBidi" w:hAnsiTheme="majorBidi" w:cstheme="majorBidi"/>
                <w:sz w:val="14"/>
                <w:szCs w:val="14"/>
                <w:lang w:bidi="fa-IR"/>
              </w:rPr>
              <w:noBreakHyphen/>
              <w:t>3, LPS, I</w:t>
            </w:r>
            <w:r w:rsidRPr="005F454A">
              <w:rPr>
                <w:rFonts w:asciiTheme="majorBidi" w:hAnsiTheme="majorBidi" w:cstheme="majorBidi"/>
                <w:sz w:val="14"/>
                <w:szCs w:val="14"/>
                <w:lang w:bidi="fa-IR"/>
              </w:rPr>
              <w:noBreakHyphen/>
              <w:t>FABP, TAC, MDA, IL</w:t>
            </w:r>
            <w:r w:rsidRPr="005F454A">
              <w:rPr>
                <w:rFonts w:asciiTheme="majorBidi" w:hAnsiTheme="majorBidi" w:cstheme="majorBidi"/>
                <w:sz w:val="14"/>
                <w:szCs w:val="14"/>
                <w:lang w:bidi="fa-IR"/>
              </w:rPr>
              <w:noBreakHyphen/>
              <w:t>6, CRP</w:t>
            </w:r>
          </w:p>
        </w:tc>
        <w:tc>
          <w:tcPr>
            <w:tcW w:w="401" w:type="pct"/>
            <w:hideMark/>
          </w:tcPr>
          <w:p w14:paraId="558023C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 xml:space="preserve">test: </w:t>
            </w:r>
            <w:proofErr w:type="spellStart"/>
            <w:r w:rsidRPr="005F454A">
              <w:rPr>
                <w:rFonts w:asciiTheme="majorBidi" w:hAnsiTheme="majorBidi" w:cstheme="majorBidi"/>
                <w:sz w:val="14"/>
                <w:szCs w:val="14"/>
                <w:lang w:bidi="fa-IR"/>
              </w:rPr>
              <w:t>zonulin</w:t>
            </w:r>
            <w:proofErr w:type="spellEnd"/>
            <w:r w:rsidRPr="005F454A">
              <w:rPr>
                <w:rFonts w:asciiTheme="majorBidi" w:hAnsiTheme="majorBidi" w:cstheme="majorBidi"/>
                <w:sz w:val="14"/>
                <w:szCs w:val="14"/>
                <w:lang w:bidi="fa-IR"/>
              </w:rPr>
              <w:t xml:space="preserve"> and TAC increased/decreased post</w:t>
            </w:r>
            <w:r w:rsidRPr="005F454A">
              <w:rPr>
                <w:rFonts w:asciiTheme="majorBidi" w:hAnsiTheme="majorBidi" w:cstheme="majorBidi"/>
                <w:sz w:val="14"/>
                <w:szCs w:val="14"/>
                <w:lang w:bidi="fa-IR"/>
              </w:rPr>
              <w:noBreakHyphen/>
              <w:t>exercise; post</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EcN</w:t>
            </w:r>
            <w:proofErr w:type="spellEnd"/>
            <w:r w:rsidRPr="005F454A">
              <w:rPr>
                <w:rFonts w:asciiTheme="majorBidi" w:hAnsiTheme="majorBidi" w:cstheme="majorBidi"/>
                <w:sz w:val="14"/>
                <w:szCs w:val="14"/>
                <w:lang w:bidi="fa-IR"/>
              </w:rPr>
              <w:t xml:space="preserve">: no </w:t>
            </w:r>
            <w:proofErr w:type="spellStart"/>
            <w:r w:rsidRPr="005F454A">
              <w:rPr>
                <w:rFonts w:asciiTheme="majorBidi" w:hAnsiTheme="majorBidi" w:cstheme="majorBidi"/>
                <w:sz w:val="14"/>
                <w:szCs w:val="14"/>
                <w:lang w:bidi="fa-IR"/>
              </w:rPr>
              <w:t>zonulin</w:t>
            </w:r>
            <w:proofErr w:type="spellEnd"/>
            <w:r w:rsidRPr="005F454A">
              <w:rPr>
                <w:rFonts w:asciiTheme="majorBidi" w:hAnsiTheme="majorBidi" w:cstheme="majorBidi"/>
                <w:sz w:val="14"/>
                <w:szCs w:val="14"/>
                <w:lang w:bidi="fa-IR"/>
              </w:rPr>
              <w:t xml:space="preserve"> rise, attenuated TAC drop; I</w:t>
            </w:r>
            <w:r w:rsidRPr="005F454A">
              <w:rPr>
                <w:rFonts w:asciiTheme="majorBidi" w:hAnsiTheme="majorBidi" w:cstheme="majorBidi"/>
                <w:sz w:val="14"/>
                <w:szCs w:val="14"/>
                <w:lang w:bidi="fa-IR"/>
              </w:rPr>
              <w:noBreakHyphen/>
              <w:t>FABP and inflammation unchanged</w:t>
            </w:r>
          </w:p>
        </w:tc>
        <w:tc>
          <w:tcPr>
            <w:tcW w:w="401" w:type="pct"/>
            <w:hideMark/>
          </w:tcPr>
          <w:p w14:paraId="2FEA685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EcN</w:t>
            </w:r>
            <w:proofErr w:type="spellEnd"/>
            <w:r w:rsidRPr="005F454A">
              <w:rPr>
                <w:rFonts w:asciiTheme="majorBidi" w:hAnsiTheme="majorBidi" w:cstheme="majorBidi"/>
                <w:sz w:val="14"/>
                <w:szCs w:val="14"/>
                <w:lang w:bidi="fa-IR"/>
              </w:rPr>
              <w:t xml:space="preserve"> prevented exercise</w:t>
            </w:r>
            <w:r w:rsidRPr="005F454A">
              <w:rPr>
                <w:rFonts w:asciiTheme="majorBidi" w:hAnsiTheme="majorBidi" w:cstheme="majorBidi"/>
                <w:sz w:val="14"/>
                <w:szCs w:val="14"/>
                <w:lang w:bidi="fa-IR"/>
              </w:rPr>
              <w:noBreakHyphen/>
              <w:t xml:space="preserve">induced increase in intestinal permeability marker </w:t>
            </w:r>
            <w:proofErr w:type="spellStart"/>
            <w:r w:rsidRPr="005F454A">
              <w:rPr>
                <w:rFonts w:asciiTheme="majorBidi" w:hAnsiTheme="majorBidi" w:cstheme="majorBidi"/>
                <w:sz w:val="14"/>
                <w:szCs w:val="14"/>
                <w:lang w:bidi="fa-IR"/>
              </w:rPr>
              <w:t>zonulin</w:t>
            </w:r>
            <w:proofErr w:type="spellEnd"/>
            <w:r w:rsidRPr="005F454A">
              <w:rPr>
                <w:rFonts w:asciiTheme="majorBidi" w:hAnsiTheme="majorBidi" w:cstheme="majorBidi"/>
                <w:sz w:val="14"/>
                <w:szCs w:val="14"/>
                <w:lang w:bidi="fa-IR"/>
              </w:rPr>
              <w:t xml:space="preserve"> and partially preserved TAC.</w:t>
            </w:r>
          </w:p>
        </w:tc>
        <w:tc>
          <w:tcPr>
            <w:tcW w:w="312" w:type="pct"/>
            <w:hideMark/>
          </w:tcPr>
          <w:p w14:paraId="4EB15E3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placebo</w:t>
            </w:r>
            <w:r w:rsidRPr="005F454A">
              <w:rPr>
                <w:rFonts w:asciiTheme="majorBidi" w:hAnsiTheme="majorBidi" w:cstheme="majorBidi"/>
                <w:sz w:val="14"/>
                <w:szCs w:val="14"/>
                <w:lang w:bidi="fa-IR"/>
              </w:rPr>
              <w:noBreakHyphen/>
              <w:t>exercise arm; interpretability limited.</w:t>
            </w:r>
          </w:p>
        </w:tc>
        <w:tc>
          <w:tcPr>
            <w:tcW w:w="740" w:type="pct"/>
            <w:hideMark/>
          </w:tcPr>
          <w:p w14:paraId="05776B6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Four weeks of </w:t>
            </w:r>
            <w:proofErr w:type="spellStart"/>
            <w:r w:rsidRPr="005F454A">
              <w:rPr>
                <w:rFonts w:asciiTheme="majorBidi" w:hAnsiTheme="majorBidi" w:cstheme="majorBidi"/>
                <w:sz w:val="14"/>
                <w:szCs w:val="14"/>
                <w:lang w:bidi="fa-IR"/>
              </w:rPr>
              <w:t>EcN</w:t>
            </w:r>
            <w:proofErr w:type="spellEnd"/>
            <w:r w:rsidRPr="005F454A">
              <w:rPr>
                <w:rFonts w:asciiTheme="majorBidi" w:hAnsiTheme="majorBidi" w:cstheme="majorBidi"/>
                <w:sz w:val="14"/>
                <w:szCs w:val="14"/>
                <w:lang w:bidi="fa-IR"/>
              </w:rPr>
              <w:t xml:space="preserve"> probiotic can protect against exercise</w:t>
            </w:r>
            <w:r w:rsidRPr="005F454A">
              <w:rPr>
                <w:rFonts w:asciiTheme="majorBidi" w:hAnsiTheme="majorBidi" w:cstheme="majorBidi"/>
                <w:sz w:val="14"/>
                <w:szCs w:val="14"/>
                <w:lang w:bidi="fa-IR"/>
              </w:rPr>
              <w:noBreakHyphen/>
              <w:t>induced “leaky gut” by maintaining tight</w:t>
            </w:r>
            <w:r w:rsidRPr="005F454A">
              <w:rPr>
                <w:rFonts w:asciiTheme="majorBidi" w:hAnsiTheme="majorBidi" w:cstheme="majorBidi"/>
                <w:sz w:val="14"/>
                <w:szCs w:val="14"/>
                <w:lang w:bidi="fa-IR"/>
              </w:rPr>
              <w:noBreakHyphen/>
              <w:t>junction integrity.</w:t>
            </w:r>
          </w:p>
        </w:tc>
      </w:tr>
      <w:tr w:rsidR="00A85A7C" w:rsidRPr="005F454A" w14:paraId="0C95D266"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0C35A3C7" w14:textId="525DAD54"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Ostrom</w:t>
            </w:r>
            <w:proofErr w:type="spellEnd"/>
            <w:r w:rsidRPr="005F454A">
              <w:rPr>
                <w:rFonts w:asciiTheme="majorBidi" w:hAnsiTheme="majorBidi" w:cstheme="majorBidi"/>
                <w:b w:val="0"/>
                <w:bCs w:val="0"/>
                <w:sz w:val="14"/>
                <w:szCs w:val="14"/>
                <w:lang w:bidi="fa-IR"/>
              </w:rPr>
              <w:t xml:space="preserve"> &amp; </w:t>
            </w:r>
            <w:proofErr w:type="spellStart"/>
            <w:r w:rsidRPr="005F454A">
              <w:rPr>
                <w:rFonts w:asciiTheme="majorBidi" w:hAnsiTheme="majorBidi" w:cstheme="majorBidi"/>
                <w:b w:val="0"/>
                <w:bCs w:val="0"/>
                <w:sz w:val="14"/>
                <w:szCs w:val="14"/>
                <w:lang w:bidi="fa-IR"/>
              </w:rPr>
              <w:t>Traustadóttir</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&lt;EndNote&gt;&lt;Cite&gt;&lt;Author&gt;Ostrom&lt;/Author&gt;&lt;Year&gt;2020&lt;/Year&gt;&lt;RecNum&gt;1340&lt;/RecNum&gt;&lt;DisplayText&gt;(58)&lt;/DisplayText&gt;&lt;record&gt;&lt;rec-number&gt;1340&lt;/rec-number&gt;&lt;foreign-keys&gt;&lt;key app="EN" db-id="w0a909xxjfrpererp9cx2fxxap20ersxd2fx" timestamp="1786863451"&gt;1340&lt;/key&gt;&lt;/foreign-keys&gt;&lt;ref-type name="Journal Article"&gt;17&lt;/ref-type&gt;&lt;contributors&gt;&lt;authors&gt;&lt;author&gt;Ostrom, E. L.&lt;/author&gt;&lt;author&gt;Traustadóttir, T.&lt;/author&gt;&lt;/authors&gt;&lt;/contributors&gt;&lt;auth-address&gt;Department of Biological Sciences, Northern Arizona University, Flagstaff, AZ, USA.&amp;#xD;Department of Biological Sciences, Northern Arizona University, Flagstaff, AZ, USA. Electronic address: tinna.traustadottir@nau.edu.&lt;/auth-address&gt;&lt;titles&gt;&lt;title&gt;Aerobic exercise training partially reverses the impairment of Nrf2 activation in older humans&lt;/title&gt;&lt;secondary-title&gt;Free Radic Biol Med&lt;/secondary-title&gt;&lt;/titles&gt;&lt;periodical&gt;&lt;full-title&gt;Free Radic Biol Med&lt;/full-title&gt;&lt;/periodical&gt;&lt;pages&gt;418-432&lt;/pages&gt;&lt;volume&gt;160&lt;/volume&gt;&lt;edition&gt;20200828&lt;/edition&gt;&lt;keywords&gt;&lt;keyword&gt;Aged&lt;/keyword&gt;&lt;keyword&gt;Antioxidants&lt;/keyword&gt;&lt;keyword&gt;*Exercise&lt;/keyword&gt;&lt;keyword&gt;Female&lt;/keyword&gt;&lt;keyword&gt;Gene Expression Regulation&lt;/keyword&gt;&lt;keyword&gt;Humans&lt;/keyword&gt;&lt;keyword&gt;Male&lt;/keyword&gt;&lt;keyword&gt;*NF-E2-Related Factor 2/genetics/metabolism&lt;/keyword&gt;&lt;keyword&gt;Signal Transduction&lt;/keyword&gt;&lt;keyword&gt;Aging&lt;/keyword&gt;&lt;keyword&gt;Exercise&lt;/keyword&gt;&lt;keyword&gt;Gclc&lt;/keyword&gt;&lt;keyword&gt;Nqo1&lt;/keyword&gt;&lt;keyword&gt;Nrf2 signaling&lt;/keyword&gt;&lt;keyword&gt;Redox homeostasis&lt;/keyword&gt;&lt;/keywords&gt;&lt;dates&gt;&lt;year&gt;2020&lt;/year&gt;&lt;pub-dates&gt;&lt;date&gt;Nov 20&lt;/date&gt;&lt;/pub-dates&gt;&lt;/dates&gt;&lt;isbn&gt;0891-5849 (Print)&amp;#xD;0891-5849&lt;/isbn&gt;&lt;accession-num&gt;32866619&lt;/accession-num&gt;&lt;urls&gt;&lt;/urls&gt;&lt;custom1&gt;Declaration of competing interest: The authors declare no conflict of interest ClinicalTrials.gov ID: NCT03419988&lt;/custom1&gt;&lt;custom2&gt;PMC7704731&lt;/custom2&gt;&lt;custom6&gt;NIHMS1626686&lt;/custom6&gt;&lt;electronic-resource-num&gt;10.1016/j.freeradbiomed.2020.08.016&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(58)</w:t>
            </w:r>
            <w:r w:rsidRPr="005F454A">
              <w:rPr>
                <w:rFonts w:asciiTheme="majorBidi" w:hAnsiTheme="majorBidi" w:cstheme="majorBidi"/>
                <w:sz w:val="14"/>
                <w:szCs w:val="14"/>
                <w:lang w:bidi="fa-IR"/>
              </w:rPr>
              <w:fldChar w:fldCharType="end"/>
            </w:r>
          </w:p>
        </w:tc>
        <w:tc>
          <w:tcPr>
            <w:tcW w:w="156" w:type="pct"/>
            <w:hideMark/>
          </w:tcPr>
          <w:p w14:paraId="00D8C75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1763F10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7021872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training trial</w:t>
            </w:r>
          </w:p>
        </w:tc>
        <w:tc>
          <w:tcPr>
            <w:tcW w:w="356" w:type="pct"/>
            <w:hideMark/>
          </w:tcPr>
          <w:p w14:paraId="514A0B8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N=21 (CON 10, ET 11); older: N=19 (CON 9, ET 10)</w:t>
            </w:r>
          </w:p>
        </w:tc>
        <w:tc>
          <w:tcPr>
            <w:tcW w:w="224" w:type="pct"/>
            <w:hideMark/>
          </w:tcPr>
          <w:p w14:paraId="20A989D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Healthy sedentary young (18–28) and </w:t>
            </w:r>
            <w:r w:rsidRPr="005F454A">
              <w:rPr>
                <w:rFonts w:asciiTheme="majorBidi" w:hAnsiTheme="majorBidi" w:cstheme="majorBidi"/>
                <w:sz w:val="14"/>
                <w:szCs w:val="14"/>
                <w:lang w:bidi="fa-IR"/>
              </w:rPr>
              <w:lastRenderedPageBreak/>
              <w:t>older (60+), non</w:t>
            </w:r>
            <w:r w:rsidRPr="005F454A">
              <w:rPr>
                <w:rFonts w:asciiTheme="majorBidi" w:hAnsiTheme="majorBidi" w:cstheme="majorBidi"/>
                <w:sz w:val="14"/>
                <w:szCs w:val="14"/>
                <w:lang w:bidi="fa-IR"/>
              </w:rPr>
              <w:noBreakHyphen/>
              <w:t>obese</w:t>
            </w:r>
          </w:p>
        </w:tc>
        <w:tc>
          <w:tcPr>
            <w:tcW w:w="275" w:type="pct"/>
            <w:hideMark/>
          </w:tcPr>
          <w:p w14:paraId="23190B3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Non</w:t>
            </w:r>
            <w:r w:rsidRPr="005F454A">
              <w:rPr>
                <w:rFonts w:asciiTheme="majorBidi" w:hAnsiTheme="majorBidi" w:cstheme="majorBidi"/>
                <w:sz w:val="14"/>
                <w:szCs w:val="14"/>
                <w:lang w:bidi="fa-IR"/>
              </w:rPr>
              <w:noBreakHyphen/>
              <w:t>exercise control in both age strata</w:t>
            </w:r>
          </w:p>
        </w:tc>
        <w:tc>
          <w:tcPr>
            <w:tcW w:w="284" w:type="pct"/>
            <w:hideMark/>
          </w:tcPr>
          <w:p w14:paraId="12D0133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Aerobic exercise training (ET)</w:t>
            </w:r>
          </w:p>
        </w:tc>
        <w:tc>
          <w:tcPr>
            <w:tcW w:w="280" w:type="pct"/>
            <w:hideMark/>
          </w:tcPr>
          <w:p w14:paraId="537E4E2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8 weeks; 3×/week; 45 min at 70% VO2peak</w:t>
            </w:r>
          </w:p>
        </w:tc>
        <w:tc>
          <w:tcPr>
            <w:tcW w:w="298" w:type="pct"/>
            <w:hideMark/>
          </w:tcPr>
          <w:p w14:paraId="2F89A70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w:t>
            </w:r>
            <w:r w:rsidRPr="005F454A">
              <w:rPr>
                <w:rFonts w:asciiTheme="majorBidi" w:hAnsiTheme="majorBidi" w:cstheme="majorBidi"/>
                <w:sz w:val="14"/>
                <w:szCs w:val="14"/>
                <w:lang w:bidi="fa-IR"/>
              </w:rPr>
              <w:noBreakHyphen/>
              <w:t>intensity cycling</w:t>
            </w:r>
          </w:p>
        </w:tc>
        <w:tc>
          <w:tcPr>
            <w:tcW w:w="301" w:type="pct"/>
            <w:hideMark/>
          </w:tcPr>
          <w:p w14:paraId="4ED8B3F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w:t>
            </w:r>
          </w:p>
        </w:tc>
        <w:tc>
          <w:tcPr>
            <w:tcW w:w="312" w:type="pct"/>
            <w:hideMark/>
          </w:tcPr>
          <w:p w14:paraId="6A7D0C6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Nrf2 nuclear localization; NQO1, HO</w:t>
            </w:r>
            <w:r w:rsidRPr="005F454A">
              <w:rPr>
                <w:rFonts w:asciiTheme="majorBidi" w:hAnsiTheme="majorBidi" w:cstheme="majorBidi"/>
                <w:sz w:val="14"/>
                <w:szCs w:val="14"/>
                <w:lang w:bidi="fa-IR"/>
              </w:rPr>
              <w:noBreakHyphen/>
              <w:t xml:space="preserve">1, GCLC expression; </w:t>
            </w:r>
            <w:r w:rsidRPr="005F454A">
              <w:rPr>
                <w:rFonts w:asciiTheme="majorBidi" w:hAnsiTheme="majorBidi" w:cstheme="majorBidi"/>
                <w:sz w:val="14"/>
                <w:szCs w:val="14"/>
                <w:lang w:bidi="fa-IR"/>
              </w:rPr>
              <w:lastRenderedPageBreak/>
              <w:t>GCLC protein in PBMCs</w:t>
            </w:r>
          </w:p>
        </w:tc>
        <w:tc>
          <w:tcPr>
            <w:tcW w:w="401" w:type="pct"/>
            <w:hideMark/>
          </w:tcPr>
          <w:p w14:paraId="5A52C1E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Older CON had ~50% lower Nrf2 activation vs young; older ET doubled Nrf2 nuclear localization and </w:t>
            </w:r>
            <w:r w:rsidRPr="005F454A">
              <w:rPr>
                <w:rFonts w:asciiTheme="majorBidi" w:hAnsiTheme="majorBidi" w:cstheme="majorBidi"/>
                <w:sz w:val="14"/>
                <w:szCs w:val="14"/>
                <w:lang w:bidi="fa-IR"/>
              </w:rPr>
              <w:lastRenderedPageBreak/>
              <w:t>increased GCLC to young levels</w:t>
            </w:r>
          </w:p>
        </w:tc>
        <w:tc>
          <w:tcPr>
            <w:tcW w:w="401" w:type="pct"/>
            <w:hideMark/>
          </w:tcPr>
          <w:p w14:paraId="33E5DB5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Training restored age</w:t>
            </w:r>
            <w:r w:rsidRPr="005F454A">
              <w:rPr>
                <w:rFonts w:asciiTheme="majorBidi" w:hAnsiTheme="majorBidi" w:cstheme="majorBidi"/>
                <w:sz w:val="14"/>
                <w:szCs w:val="14"/>
                <w:lang w:bidi="fa-IR"/>
              </w:rPr>
              <w:noBreakHyphen/>
              <w:t>impaired Nrf2</w:t>
            </w:r>
            <w:r w:rsidRPr="005F454A">
              <w:rPr>
                <w:rFonts w:asciiTheme="majorBidi" w:hAnsiTheme="majorBidi" w:cstheme="majorBidi"/>
                <w:sz w:val="14"/>
                <w:szCs w:val="14"/>
                <w:lang w:bidi="fa-IR"/>
              </w:rPr>
              <w:noBreakHyphen/>
              <w:t xml:space="preserve">mediated antioxidant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 xml:space="preserve"> in older adults.</w:t>
            </w:r>
          </w:p>
        </w:tc>
        <w:tc>
          <w:tcPr>
            <w:tcW w:w="312" w:type="pct"/>
            <w:hideMark/>
          </w:tcPr>
          <w:p w14:paraId="141C6E5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PBMCs only; muscle not measured.</w:t>
            </w:r>
          </w:p>
        </w:tc>
        <w:tc>
          <w:tcPr>
            <w:tcW w:w="740" w:type="pct"/>
            <w:hideMark/>
          </w:tcPr>
          <w:p w14:paraId="21C1383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Eight weeks of aerobic training re</w:t>
            </w:r>
            <w:r w:rsidRPr="005F454A">
              <w:rPr>
                <w:rFonts w:asciiTheme="majorBidi" w:hAnsiTheme="majorBidi" w:cstheme="majorBidi"/>
                <w:sz w:val="14"/>
                <w:szCs w:val="14"/>
                <w:lang w:bidi="fa-IR"/>
              </w:rPr>
              <w:noBreakHyphen/>
              <w:t>sensitizes Nrf2</w:t>
            </w:r>
            <w:r w:rsidRPr="005F454A">
              <w:rPr>
                <w:rFonts w:asciiTheme="majorBidi" w:hAnsiTheme="majorBidi" w:cstheme="majorBidi"/>
                <w:sz w:val="14"/>
                <w:szCs w:val="14"/>
                <w:lang w:bidi="fa-IR"/>
              </w:rPr>
              <w:noBreakHyphen/>
              <w:t>dependent stress</w:t>
            </w:r>
            <w:r w:rsidRPr="005F454A">
              <w:rPr>
                <w:rFonts w:asciiTheme="majorBidi" w:hAnsiTheme="majorBidi" w:cstheme="majorBidi"/>
                <w:sz w:val="14"/>
                <w:szCs w:val="14"/>
                <w:lang w:bidi="fa-IR"/>
              </w:rPr>
              <w:noBreakHyphen/>
              <w:t>response pathways in older humans, improving redox</w:t>
            </w:r>
            <w:r w:rsidRPr="005F454A">
              <w:rPr>
                <w:rFonts w:asciiTheme="majorBidi" w:hAnsiTheme="majorBidi" w:cstheme="majorBidi"/>
                <w:sz w:val="14"/>
                <w:szCs w:val="14"/>
                <w:lang w:bidi="fa-IR"/>
              </w:rPr>
              <w:noBreakHyphen/>
              <w:t>stress adaptability.</w:t>
            </w:r>
          </w:p>
        </w:tc>
      </w:tr>
      <w:tr w:rsidR="00A85A7C" w:rsidRPr="005F454A" w14:paraId="26D85F4A"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6AB54CAC" w14:textId="200A6792"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Rosa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&lt;EndNote&gt;&lt;Cite&gt;&lt;Author&gt;Rosa&lt;/Author&gt;&lt;Year&gt;2020&lt;/Year&gt;&lt;RecNum&gt;175&lt;/RecNum&gt;&lt;DisplayText&gt;(59)&lt;/DisplayText&gt;&lt;record&gt;&lt;rec-number&gt;175&lt;/rec-number&gt;&lt;foreign-keys&gt;&lt;key app="EN" db-id="wrf002z59v9zs3eax2p5vwzrrw09vtzrsfpt" timestamp="1775055948"&gt;175&lt;/key&gt;&lt;/foreign-keys&gt;&lt;ref-type name="Journal Article"&gt;17&lt;/ref-type&gt;&lt;contributors&gt;&lt;authors&gt;&lt;author&gt;Rosa, Thiago Santos&lt;/author&gt;&lt;author&gt;Neves, Rodrigo Vanerson Passos&lt;/author&gt;&lt;author&gt;Deus, Lysleine Alves&lt;/author&gt;&lt;author&gt;Sousa, Caio Victor&lt;/author&gt;&lt;author&gt;da Silva Aguiar, Samuel&lt;/author&gt;&lt;author&gt;de Souza, Michel Kendy&lt;/author&gt;&lt;author&gt;Moraes, Milton Rocha&lt;/author&gt;&lt;author&gt;Rosa, Érica Carine Campos Caldas&lt;/author&gt;&lt;author&gt;Andrade, Rosangela Vieira&lt;/author&gt;&lt;author&gt;Korhonen, Marko T&lt;/author&gt;&lt;/authors&gt;&lt;/contributors&gt;&lt;titles&gt;&lt;title&gt;Sprint and endurance training in relation to redox balance, inflammatory status and biomarkers of aging in master athletes&lt;/title&gt;&lt;secondary-title&gt;Nitric Oxide&lt;/secondary-title&gt;&lt;/titles&gt;&lt;periodical&gt;&lt;full-title&gt;Nitric Oxide&lt;/full-title&gt;&lt;/periodical&gt;&lt;pages&gt;42-51&lt;/pages&gt;&lt;volume&gt;102&lt;/volume&gt;&lt;dates&gt;&lt;year&gt;2020&lt;/year&gt;&lt;/dates&gt;&lt;isbn&gt;1089-8603&lt;/isbn&gt;&lt;urls&gt;&lt;/urls&gt;&lt;/record&gt;&lt;/Cite&gt;&lt;/EndNote&gt;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(59)</w:t>
            </w:r>
            <w:r w:rsidRPr="005F454A">
              <w:rPr>
                <w:rFonts w:asciiTheme="majorBidi" w:hAnsiTheme="majorBidi" w:cstheme="majorBidi"/>
                <w:sz w:val="14"/>
                <w:szCs w:val="14"/>
                <w:lang w:bidi="fa-IR"/>
              </w:rPr>
              <w:fldChar w:fldCharType="end"/>
            </w:r>
            <w:r w:rsidRPr="005F454A">
              <w:rPr>
                <w:rFonts w:asciiTheme="majorBidi" w:hAnsiTheme="majorBidi" w:cstheme="majorBidi"/>
                <w:b w:val="0"/>
                <w:bCs w:val="0"/>
                <w:sz w:val="14"/>
                <w:szCs w:val="14"/>
                <w:lang w:bidi="fa-IR"/>
              </w:rPr>
              <w:t xml:space="preserve"> </w:t>
            </w:r>
          </w:p>
        </w:tc>
        <w:tc>
          <w:tcPr>
            <w:tcW w:w="156" w:type="pct"/>
            <w:hideMark/>
          </w:tcPr>
          <w:p w14:paraId="484B567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0D4140B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1B5B8CE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comparative study</w:t>
            </w:r>
          </w:p>
        </w:tc>
        <w:tc>
          <w:tcPr>
            <w:tcW w:w="356" w:type="pct"/>
            <w:hideMark/>
          </w:tcPr>
          <w:p w14:paraId="223897F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 not specified here; groups: master sprinters (MS), master endurance (ME), young sedentary (YS)</w:t>
            </w:r>
          </w:p>
        </w:tc>
        <w:tc>
          <w:tcPr>
            <w:tcW w:w="224" w:type="pct"/>
            <w:hideMark/>
          </w:tcPr>
          <w:p w14:paraId="702B8F3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term trained master athletes vs young sedentary men</w:t>
            </w:r>
          </w:p>
        </w:tc>
        <w:tc>
          <w:tcPr>
            <w:tcW w:w="275" w:type="pct"/>
            <w:hideMark/>
          </w:tcPr>
          <w:p w14:paraId="5222F83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sedentary; MS vs ME comparison</w:t>
            </w:r>
          </w:p>
        </w:tc>
        <w:tc>
          <w:tcPr>
            <w:tcW w:w="284" w:type="pct"/>
            <w:hideMark/>
          </w:tcPr>
          <w:p w14:paraId="2298525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sprint vs endurance training (habitual)</w:t>
            </w:r>
          </w:p>
        </w:tc>
        <w:tc>
          <w:tcPr>
            <w:tcW w:w="280" w:type="pct"/>
            <w:hideMark/>
          </w:tcPr>
          <w:p w14:paraId="489B5B3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term (master</w:t>
            </w:r>
            <w:r w:rsidRPr="005F454A">
              <w:rPr>
                <w:rFonts w:asciiTheme="majorBidi" w:hAnsiTheme="majorBidi" w:cstheme="majorBidi"/>
                <w:sz w:val="14"/>
                <w:szCs w:val="14"/>
                <w:lang w:bidi="fa-IR"/>
              </w:rPr>
              <w:noBreakHyphen/>
              <w:t>level careers)</w:t>
            </w:r>
          </w:p>
        </w:tc>
        <w:tc>
          <w:tcPr>
            <w:tcW w:w="298" w:type="pct"/>
            <w:hideMark/>
          </w:tcPr>
          <w:p w14:paraId="0B086DF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specified; long</w:t>
            </w:r>
            <w:r w:rsidRPr="005F454A">
              <w:rPr>
                <w:rFonts w:asciiTheme="majorBidi" w:hAnsiTheme="majorBidi" w:cstheme="majorBidi"/>
                <w:sz w:val="14"/>
                <w:szCs w:val="14"/>
                <w:lang w:bidi="fa-IR"/>
              </w:rPr>
              <w:noBreakHyphen/>
              <w:t>term sprint vs endurance loads</w:t>
            </w:r>
          </w:p>
        </w:tc>
        <w:tc>
          <w:tcPr>
            <w:tcW w:w="301" w:type="pct"/>
            <w:hideMark/>
          </w:tcPr>
          <w:p w14:paraId="5D6F235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Sprint vs endurance training background</w:t>
            </w:r>
          </w:p>
        </w:tc>
        <w:tc>
          <w:tcPr>
            <w:tcW w:w="312" w:type="pct"/>
            <w:hideMark/>
          </w:tcPr>
          <w:p w14:paraId="0BAB006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w:t>
            </w:r>
            <w:r w:rsidRPr="005F454A">
              <w:rPr>
                <w:rFonts w:asciiTheme="majorBidi" w:hAnsiTheme="majorBidi" w:cstheme="majorBidi"/>
                <w:sz w:val="14"/>
                <w:szCs w:val="14"/>
                <w:lang w:bidi="fa-IR"/>
              </w:rPr>
              <w:noBreakHyphen/>
              <w:t>AOC, lipid peroxidation (LPO), cytokines, Klotho, FGF</w:t>
            </w:r>
            <w:r w:rsidRPr="005F454A">
              <w:rPr>
                <w:rFonts w:asciiTheme="majorBidi" w:hAnsiTheme="majorBidi" w:cstheme="majorBidi"/>
                <w:sz w:val="14"/>
                <w:szCs w:val="14"/>
                <w:lang w:bidi="fa-IR"/>
              </w:rPr>
              <w:noBreakHyphen/>
              <w:t xml:space="preserve">23, </w:t>
            </w:r>
            <w:proofErr w:type="spellStart"/>
            <w:r w:rsidRPr="005F454A">
              <w:rPr>
                <w:rFonts w:asciiTheme="majorBidi" w:hAnsiTheme="majorBidi" w:cstheme="majorBidi"/>
                <w:sz w:val="14"/>
                <w:szCs w:val="14"/>
                <w:lang w:bidi="fa-IR"/>
              </w:rPr>
              <w:t>irisin</w:t>
            </w:r>
            <w:proofErr w:type="spellEnd"/>
            <w:r w:rsidRPr="005F454A">
              <w:rPr>
                <w:rFonts w:asciiTheme="majorBidi" w:hAnsiTheme="majorBidi" w:cstheme="majorBidi"/>
                <w:sz w:val="14"/>
                <w:szCs w:val="14"/>
                <w:lang w:bidi="fa-IR"/>
              </w:rPr>
              <w:t>, ADMA, NO</w:t>
            </w:r>
          </w:p>
        </w:tc>
        <w:tc>
          <w:tcPr>
            <w:tcW w:w="401" w:type="pct"/>
            <w:hideMark/>
          </w:tcPr>
          <w:p w14:paraId="3A3AE2F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Klotho highest in ME; </w:t>
            </w:r>
            <w:proofErr w:type="spellStart"/>
            <w:r w:rsidRPr="005F454A">
              <w:rPr>
                <w:rFonts w:asciiTheme="majorBidi" w:hAnsiTheme="majorBidi" w:cstheme="majorBidi"/>
                <w:sz w:val="14"/>
                <w:szCs w:val="14"/>
                <w:lang w:bidi="fa-IR"/>
              </w:rPr>
              <w:t>irisin</w:t>
            </w:r>
            <w:proofErr w:type="spellEnd"/>
            <w:r w:rsidRPr="005F454A">
              <w:rPr>
                <w:rFonts w:asciiTheme="majorBidi" w:hAnsiTheme="majorBidi" w:cstheme="majorBidi"/>
                <w:sz w:val="14"/>
                <w:szCs w:val="14"/>
                <w:lang w:bidi="fa-IR"/>
              </w:rPr>
              <w:t xml:space="preserve"> higher in ME &amp; MS vs YS; ADMA lowest in ME; T</w:t>
            </w:r>
            <w:r w:rsidRPr="005F454A">
              <w:rPr>
                <w:rFonts w:asciiTheme="majorBidi" w:hAnsiTheme="majorBidi" w:cstheme="majorBidi"/>
                <w:sz w:val="14"/>
                <w:szCs w:val="14"/>
                <w:lang w:bidi="fa-IR"/>
              </w:rPr>
              <w:noBreakHyphen/>
              <w:t>AOC similar in ME and MS</w:t>
            </w:r>
          </w:p>
        </w:tc>
        <w:tc>
          <w:tcPr>
            <w:tcW w:w="401" w:type="pct"/>
            <w:hideMark/>
          </w:tcPr>
          <w:p w14:paraId="00228B2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Both master groups showed </w:t>
            </w:r>
            <w:proofErr w:type="spellStart"/>
            <w:r w:rsidRPr="005F454A">
              <w:rPr>
                <w:rFonts w:asciiTheme="majorBidi" w:hAnsiTheme="majorBidi" w:cstheme="majorBidi"/>
                <w:sz w:val="14"/>
                <w:szCs w:val="14"/>
                <w:lang w:bidi="fa-IR"/>
              </w:rPr>
              <w:t>favourable</w:t>
            </w:r>
            <w:proofErr w:type="spellEnd"/>
            <w:r w:rsidRPr="005F454A">
              <w:rPr>
                <w:rFonts w:asciiTheme="majorBidi" w:hAnsiTheme="majorBidi" w:cstheme="majorBidi"/>
                <w:sz w:val="14"/>
                <w:szCs w:val="14"/>
                <w:lang w:bidi="fa-IR"/>
              </w:rPr>
              <w:t xml:space="preserve"> profiles vs YS, but endurance masters had the most anti</w:t>
            </w:r>
            <w:r w:rsidRPr="005F454A">
              <w:rPr>
                <w:rFonts w:asciiTheme="majorBidi" w:hAnsiTheme="majorBidi" w:cstheme="majorBidi"/>
                <w:sz w:val="14"/>
                <w:szCs w:val="14"/>
                <w:lang w:bidi="fa-IR"/>
              </w:rPr>
              <w:noBreakHyphen/>
              <w:t>ageing/vascular</w:t>
            </w:r>
            <w:r w:rsidRPr="005F454A">
              <w:rPr>
                <w:rFonts w:asciiTheme="majorBidi" w:hAnsiTheme="majorBidi" w:cstheme="majorBidi"/>
                <w:sz w:val="14"/>
                <w:szCs w:val="14"/>
                <w:lang w:bidi="fa-IR"/>
              </w:rPr>
              <w:noBreakHyphen/>
              <w:t>protective biomarker pattern.</w:t>
            </w:r>
          </w:p>
        </w:tc>
        <w:tc>
          <w:tcPr>
            <w:tcW w:w="312" w:type="pct"/>
            <w:hideMark/>
          </w:tcPr>
          <w:p w14:paraId="48422EF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genetic and lifestyle factors not controlled.</w:t>
            </w:r>
          </w:p>
        </w:tc>
        <w:tc>
          <w:tcPr>
            <w:tcW w:w="740" w:type="pct"/>
            <w:hideMark/>
          </w:tcPr>
          <w:p w14:paraId="2E0F951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Long</w:t>
            </w:r>
            <w:r w:rsidRPr="005F454A">
              <w:rPr>
                <w:rFonts w:asciiTheme="majorBidi" w:hAnsiTheme="majorBidi" w:cstheme="majorBidi"/>
                <w:sz w:val="14"/>
                <w:szCs w:val="14"/>
                <w:lang w:bidi="fa-IR"/>
              </w:rPr>
              <w:noBreakHyphen/>
              <w:t>term endurance training appears superior to sprint training for promoting anti</w:t>
            </w:r>
            <w:r w:rsidRPr="005F454A">
              <w:rPr>
                <w:rFonts w:asciiTheme="majorBidi" w:hAnsiTheme="majorBidi" w:cstheme="majorBidi"/>
                <w:sz w:val="14"/>
                <w:szCs w:val="14"/>
                <w:lang w:bidi="fa-IR"/>
              </w:rPr>
              <w:noBreakHyphen/>
              <w:t>ageing and anti</w:t>
            </w:r>
            <w:r w:rsidRPr="005F454A">
              <w:rPr>
                <w:rFonts w:asciiTheme="majorBidi" w:hAnsiTheme="majorBidi" w:cstheme="majorBidi"/>
                <w:sz w:val="14"/>
                <w:szCs w:val="14"/>
                <w:lang w:bidi="fa-IR"/>
              </w:rPr>
              <w:noBreakHyphen/>
              <w:t>inflammatory phenotype (↑Klotho, ↓ADMA).</w:t>
            </w:r>
          </w:p>
        </w:tc>
      </w:tr>
      <w:tr w:rsidR="00A85A7C" w:rsidRPr="005F454A" w14:paraId="06772C5C"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55CC66FC" w14:textId="4AA71C8D"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Sovatzidis</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PEVuZE5vdGU+PENpdGU+PEF1dGhvcj5Tb3ZhdHppZGlzPC9BdXRob3I+PFllYXI+MjAyMDwvWWVh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PEVuZE5vdGU+PENpdGU+PEF1dGhvcj5Tb3ZhdHppZGlzPC9BdXRob3I+PFllYXI+MjAyMDwvWWVh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(60)</w:t>
            </w:r>
            <w:r w:rsidRPr="005F454A">
              <w:rPr>
                <w:rFonts w:asciiTheme="majorBidi" w:hAnsiTheme="majorBidi" w:cstheme="majorBidi"/>
                <w:sz w:val="14"/>
                <w:szCs w:val="14"/>
                <w:lang w:bidi="fa-IR"/>
              </w:rPr>
              <w:fldChar w:fldCharType="end"/>
            </w:r>
          </w:p>
        </w:tc>
        <w:tc>
          <w:tcPr>
            <w:tcW w:w="156" w:type="pct"/>
            <w:hideMark/>
          </w:tcPr>
          <w:p w14:paraId="1D97A7D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5E0FACB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hideMark/>
          </w:tcPr>
          <w:p w14:paraId="1A61C3B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intervention study</w:t>
            </w:r>
          </w:p>
        </w:tc>
        <w:tc>
          <w:tcPr>
            <w:tcW w:w="356" w:type="pct"/>
            <w:hideMark/>
          </w:tcPr>
          <w:p w14:paraId="339F330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N=30 hemodialysis patients (EX 15, CON 15)</w:t>
            </w:r>
          </w:p>
        </w:tc>
        <w:tc>
          <w:tcPr>
            <w:tcW w:w="224" w:type="pct"/>
            <w:hideMark/>
          </w:tcPr>
          <w:p w14:paraId="7D74852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ESRD patients on thrice</w:t>
            </w:r>
            <w:r w:rsidRPr="005F454A">
              <w:rPr>
                <w:rFonts w:asciiTheme="majorBidi" w:hAnsiTheme="majorBidi" w:cstheme="majorBidi"/>
                <w:sz w:val="14"/>
                <w:szCs w:val="14"/>
                <w:lang w:bidi="fa-IR"/>
              </w:rPr>
              <w:noBreakHyphen/>
              <w:t>weekly HD</w:t>
            </w:r>
          </w:p>
        </w:tc>
        <w:tc>
          <w:tcPr>
            <w:tcW w:w="275" w:type="pct"/>
            <w:hideMark/>
          </w:tcPr>
          <w:p w14:paraId="7A260B0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exercise hemodialysis controls</w:t>
            </w:r>
          </w:p>
        </w:tc>
        <w:tc>
          <w:tcPr>
            <w:tcW w:w="284" w:type="pct"/>
            <w:hideMark/>
          </w:tcPr>
          <w:p w14:paraId="2082EDB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Intradialytic cardiovascular cycling</w:t>
            </w:r>
          </w:p>
        </w:tc>
        <w:tc>
          <w:tcPr>
            <w:tcW w:w="280" w:type="pct"/>
            <w:hideMark/>
          </w:tcPr>
          <w:p w14:paraId="59E6EA1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 months; 3×/week during HD</w:t>
            </w:r>
          </w:p>
        </w:tc>
        <w:tc>
          <w:tcPr>
            <w:tcW w:w="298" w:type="pct"/>
            <w:hideMark/>
          </w:tcPr>
          <w:p w14:paraId="0AAF2EF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60–80% HRR</w:t>
            </w:r>
          </w:p>
        </w:tc>
        <w:tc>
          <w:tcPr>
            <w:tcW w:w="301" w:type="pct"/>
            <w:hideMark/>
          </w:tcPr>
          <w:p w14:paraId="7DA8FB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Stationary cycling during HD</w:t>
            </w:r>
          </w:p>
        </w:tc>
        <w:tc>
          <w:tcPr>
            <w:tcW w:w="312" w:type="pct"/>
            <w:hideMark/>
          </w:tcPr>
          <w:p w14:paraId="56CF5FB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TAC, sulfhydryl groups (SH), protein carbonyls, </w:t>
            </w:r>
            <w:proofErr w:type="spellStart"/>
            <w:r w:rsidRPr="005F454A">
              <w:rPr>
                <w:rFonts w:asciiTheme="majorBidi" w:hAnsiTheme="majorBidi" w:cstheme="majorBidi"/>
                <w:sz w:val="14"/>
                <w:szCs w:val="14"/>
                <w:lang w:bidi="fa-IR"/>
              </w:rPr>
              <w:t>hs</w:t>
            </w:r>
            <w:proofErr w:type="spellEnd"/>
            <w:r w:rsidRPr="005F454A">
              <w:rPr>
                <w:rFonts w:asciiTheme="majorBidi" w:hAnsiTheme="majorBidi" w:cstheme="majorBidi"/>
                <w:sz w:val="14"/>
                <w:szCs w:val="14"/>
                <w:lang w:bidi="fa-IR"/>
              </w:rPr>
              <w:noBreakHyphen/>
              <w:t>CRP</w:t>
            </w:r>
          </w:p>
        </w:tc>
        <w:tc>
          <w:tcPr>
            <w:tcW w:w="401" w:type="pct"/>
            <w:hideMark/>
          </w:tcPr>
          <w:p w14:paraId="6C982E0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EX: SH +12.1%, TAC +15.6%, </w:t>
            </w:r>
            <w:proofErr w:type="spellStart"/>
            <w:r w:rsidRPr="005F454A">
              <w:rPr>
                <w:rFonts w:asciiTheme="majorBidi" w:hAnsiTheme="majorBidi" w:cstheme="majorBidi"/>
                <w:sz w:val="14"/>
                <w:szCs w:val="14"/>
                <w:lang w:bidi="fa-IR"/>
              </w:rPr>
              <w:t>hs</w:t>
            </w:r>
            <w:proofErr w:type="spellEnd"/>
            <w:r w:rsidRPr="005F454A">
              <w:rPr>
                <w:rFonts w:asciiTheme="majorBidi" w:hAnsiTheme="majorBidi" w:cstheme="majorBidi"/>
                <w:sz w:val="14"/>
                <w:szCs w:val="14"/>
                <w:lang w:bidi="fa-IR"/>
              </w:rPr>
              <w:noBreakHyphen/>
              <w:t>CRP −45.3%; 6</w:t>
            </w:r>
            <w:r w:rsidRPr="005F454A">
              <w:rPr>
                <w:rFonts w:asciiTheme="majorBidi" w:hAnsiTheme="majorBidi" w:cstheme="majorBidi"/>
                <w:sz w:val="14"/>
                <w:szCs w:val="14"/>
                <w:lang w:bidi="fa-IR"/>
              </w:rPr>
              <w:noBreakHyphen/>
              <w:t>min walk distance increased</w:t>
            </w:r>
          </w:p>
        </w:tc>
        <w:tc>
          <w:tcPr>
            <w:tcW w:w="401" w:type="pct"/>
            <w:hideMark/>
          </w:tcPr>
          <w:p w14:paraId="252A72A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Intradialytic training improved antioxidant status, reduced inflammation, and enhanced functional capacity.</w:t>
            </w:r>
          </w:p>
        </w:tc>
        <w:tc>
          <w:tcPr>
            <w:tcW w:w="312" w:type="pct"/>
            <w:hideMark/>
          </w:tcPr>
          <w:p w14:paraId="687D157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no long</w:t>
            </w:r>
            <w:r w:rsidRPr="005F454A">
              <w:rPr>
                <w:rFonts w:asciiTheme="majorBidi" w:hAnsiTheme="majorBidi" w:cstheme="majorBidi"/>
                <w:sz w:val="14"/>
                <w:szCs w:val="14"/>
                <w:lang w:bidi="fa-IR"/>
              </w:rPr>
              <w:noBreakHyphen/>
              <w:t>term post</w:t>
            </w:r>
            <w:r w:rsidRPr="005F454A">
              <w:rPr>
                <w:rFonts w:asciiTheme="majorBidi" w:hAnsiTheme="majorBidi" w:cstheme="majorBidi"/>
                <w:sz w:val="14"/>
                <w:szCs w:val="14"/>
                <w:lang w:bidi="fa-IR"/>
              </w:rPr>
              <w:noBreakHyphen/>
              <w:t>intervention follow</w:t>
            </w:r>
            <w:r w:rsidRPr="005F454A">
              <w:rPr>
                <w:rFonts w:asciiTheme="majorBidi" w:hAnsiTheme="majorBidi" w:cstheme="majorBidi"/>
                <w:sz w:val="14"/>
                <w:szCs w:val="14"/>
                <w:lang w:bidi="fa-IR"/>
              </w:rPr>
              <w:noBreakHyphen/>
              <w:t>up.</w:t>
            </w:r>
          </w:p>
        </w:tc>
        <w:tc>
          <w:tcPr>
            <w:tcW w:w="740" w:type="pct"/>
            <w:hideMark/>
          </w:tcPr>
          <w:p w14:paraId="21AD0A7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Cardiovascular exercise during HD is effective and safe for improving redox balance, inflammation, and performance in CKD patients.</w:t>
            </w:r>
          </w:p>
        </w:tc>
      </w:tr>
      <w:tr w:rsidR="00A85A7C" w:rsidRPr="005F454A" w14:paraId="140851EE"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24ED7095" w14:textId="648A0B76"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Andrade</w:t>
            </w:r>
            <w:r w:rsidRPr="005F454A">
              <w:rPr>
                <w:rFonts w:asciiTheme="majorBidi" w:hAnsiTheme="majorBidi" w:cstheme="majorBidi"/>
                <w:b w:val="0"/>
                <w:bCs w:val="0"/>
                <w:sz w:val="14"/>
                <w:szCs w:val="14"/>
                <w:lang w:bidi="fa-IR"/>
              </w:rPr>
              <w:noBreakHyphen/>
              <w:t>Lima et al.</w:t>
            </w:r>
            <w:r w:rsidRPr="005F454A">
              <w:rPr>
                <w:rFonts w:asciiTheme="majorBidi" w:hAnsiTheme="majorBidi" w:cstheme="majorBidi"/>
                <w:sz w:val="14"/>
                <w:szCs w:val="14"/>
                <w:lang w:bidi="fa-IR"/>
              </w:rPr>
              <w:fldChar w:fldCharType="begin">
                <w:fldData xml:space="preserve">PEVuZE5vdGU+PENpdGU+PEF1dGhvcj5BbmRyYWRlLUxpbWE8L0F1dGhvcj48WWVhcj4yMDIxPC9Z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PEVuZE5vdGU+PENpdGU+PEF1dGhvcj5BbmRyYWRlLUxpbWE8L0F1dGhvcj48WWVhcj4yMDIxPC9Z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(61)</w:t>
            </w:r>
            <w:r w:rsidRPr="005F454A">
              <w:rPr>
                <w:rFonts w:asciiTheme="majorBidi" w:hAnsiTheme="majorBidi" w:cstheme="majorBidi"/>
                <w:sz w:val="14"/>
                <w:szCs w:val="14"/>
                <w:lang w:bidi="fa-IR"/>
              </w:rPr>
              <w:fldChar w:fldCharType="end"/>
            </w:r>
          </w:p>
        </w:tc>
        <w:tc>
          <w:tcPr>
            <w:tcW w:w="156" w:type="pct"/>
            <w:hideMark/>
          </w:tcPr>
          <w:p w14:paraId="4404CF9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079C5D9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14BF819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clinical trial</w:t>
            </w:r>
          </w:p>
        </w:tc>
        <w:tc>
          <w:tcPr>
            <w:tcW w:w="356" w:type="pct"/>
            <w:hideMark/>
          </w:tcPr>
          <w:p w14:paraId="11DB2A8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 not specified here (patients with intermittent claudication)</w:t>
            </w:r>
          </w:p>
        </w:tc>
        <w:tc>
          <w:tcPr>
            <w:tcW w:w="224" w:type="pct"/>
            <w:hideMark/>
          </w:tcPr>
          <w:p w14:paraId="1FFAC75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PAD patients with intermittent claudication</w:t>
            </w:r>
          </w:p>
        </w:tc>
        <w:tc>
          <w:tcPr>
            <w:tcW w:w="275" w:type="pct"/>
            <w:hideMark/>
          </w:tcPr>
          <w:p w14:paraId="72BD658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walking control</w:t>
            </w:r>
          </w:p>
        </w:tc>
        <w:tc>
          <w:tcPr>
            <w:tcW w:w="284" w:type="pct"/>
            <w:hideMark/>
          </w:tcPr>
          <w:p w14:paraId="66EE17C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Submaximal walking training at pain threshold</w:t>
            </w:r>
          </w:p>
        </w:tc>
        <w:tc>
          <w:tcPr>
            <w:tcW w:w="280" w:type="pct"/>
            <w:hideMark/>
          </w:tcPr>
          <w:p w14:paraId="5714399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Several weeks (not specified here); typically multiple sessions/week</w:t>
            </w:r>
          </w:p>
        </w:tc>
        <w:tc>
          <w:tcPr>
            <w:tcW w:w="298" w:type="pct"/>
            <w:hideMark/>
          </w:tcPr>
          <w:p w14:paraId="3DF2241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Submaximal, at claudication pain threshold</w:t>
            </w:r>
          </w:p>
        </w:tc>
        <w:tc>
          <w:tcPr>
            <w:tcW w:w="301" w:type="pct"/>
            <w:hideMark/>
          </w:tcPr>
          <w:p w14:paraId="0D5F056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walking</w:t>
            </w:r>
          </w:p>
        </w:tc>
        <w:tc>
          <w:tcPr>
            <w:tcW w:w="312" w:type="pct"/>
            <w:hideMark/>
          </w:tcPr>
          <w:p w14:paraId="115E4C9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Lipid oxidation, systemic/local NO markers, inflammatory markers</w:t>
            </w:r>
          </w:p>
        </w:tc>
        <w:tc>
          <w:tcPr>
            <w:tcW w:w="401" w:type="pct"/>
            <w:hideMark/>
          </w:tcPr>
          <w:p w14:paraId="69ACAAA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Numerical values not provided here; walking training improved walking capacity and NO, reduced inflammation and oxidative stress</w:t>
            </w:r>
          </w:p>
        </w:tc>
        <w:tc>
          <w:tcPr>
            <w:tcW w:w="401" w:type="pct"/>
            <w:hideMark/>
          </w:tcPr>
          <w:p w14:paraId="201B76D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Pain</w:t>
            </w:r>
            <w:r w:rsidRPr="005F454A">
              <w:rPr>
                <w:rFonts w:asciiTheme="majorBidi" w:hAnsiTheme="majorBidi" w:cstheme="majorBidi"/>
                <w:sz w:val="14"/>
                <w:szCs w:val="14"/>
                <w:lang w:bidi="fa-IR"/>
              </w:rPr>
              <w:noBreakHyphen/>
              <w:t>threshold walking improved both performance and systemic/local pathophysiology in PAD.</w:t>
            </w:r>
          </w:p>
        </w:tc>
        <w:tc>
          <w:tcPr>
            <w:tcW w:w="312" w:type="pct"/>
            <w:hideMark/>
          </w:tcPr>
          <w:p w14:paraId="58AA524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Exact sample size and detailed stats not in snippet.</w:t>
            </w:r>
          </w:p>
        </w:tc>
        <w:tc>
          <w:tcPr>
            <w:tcW w:w="740" w:type="pct"/>
            <w:hideMark/>
          </w:tcPr>
          <w:p w14:paraId="1923F8B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Submaximal pain</w:t>
            </w:r>
            <w:r w:rsidRPr="005F454A">
              <w:rPr>
                <w:rFonts w:asciiTheme="majorBidi" w:hAnsiTheme="majorBidi" w:cstheme="majorBidi"/>
                <w:sz w:val="14"/>
                <w:szCs w:val="14"/>
                <w:lang w:bidi="fa-IR"/>
              </w:rPr>
              <w:noBreakHyphen/>
              <w:t>threshold walking is a safe and effective strategy to improve function and attenuate NO</w:t>
            </w:r>
            <w:r w:rsidRPr="005F454A">
              <w:rPr>
                <w:rFonts w:asciiTheme="majorBidi" w:hAnsiTheme="majorBidi" w:cstheme="majorBidi"/>
                <w:sz w:val="14"/>
                <w:szCs w:val="14"/>
                <w:lang w:bidi="fa-IR"/>
              </w:rPr>
              <w:noBreakHyphen/>
              <w:t>related, inflammatory and oxidative disturbances in PAD.</w:t>
            </w:r>
          </w:p>
        </w:tc>
      </w:tr>
      <w:tr w:rsidR="00A85A7C" w:rsidRPr="005F454A" w14:paraId="0D4B8D1A"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1E3BD0B5" w14:textId="11ED430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Bellafiore</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PEVuZE5vdGU+PENpdGU+PEF1dGhvcj5CZWxsYWZpb3JlPC9BdXRob3I+PFllYXI+MjAyMTwvWWVh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PEVuZE5vdGU+PENpdGU+PEF1dGhvcj5CZWxsYWZpb3JlPC9BdXRob3I+PFllYXI+MjAyMTwvWWVh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(62)</w:t>
            </w:r>
            <w:r w:rsidRPr="005F454A">
              <w:rPr>
                <w:rFonts w:asciiTheme="majorBidi" w:hAnsiTheme="majorBidi" w:cstheme="majorBidi"/>
                <w:sz w:val="14"/>
                <w:szCs w:val="14"/>
                <w:lang w:bidi="fa-IR"/>
              </w:rPr>
              <w:fldChar w:fldCharType="end"/>
            </w:r>
          </w:p>
        </w:tc>
        <w:tc>
          <w:tcPr>
            <w:tcW w:w="156" w:type="pct"/>
            <w:hideMark/>
          </w:tcPr>
          <w:p w14:paraId="77C280E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7BD7ECE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25A7D20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double</w:t>
            </w:r>
            <w:r w:rsidRPr="005F454A">
              <w:rPr>
                <w:rFonts w:asciiTheme="majorBidi" w:hAnsiTheme="majorBidi" w:cstheme="majorBidi"/>
                <w:sz w:val="14"/>
                <w:szCs w:val="14"/>
                <w:lang w:bidi="fa-IR"/>
              </w:rPr>
              <w:noBreakHyphen/>
              <w:t>blind placebo</w:t>
            </w:r>
            <w:r w:rsidRPr="005F454A">
              <w:rPr>
                <w:rFonts w:asciiTheme="majorBidi" w:hAnsiTheme="majorBidi" w:cstheme="majorBidi"/>
                <w:sz w:val="14"/>
                <w:szCs w:val="14"/>
                <w:lang w:bidi="fa-IR"/>
              </w:rPr>
              <w:noBreakHyphen/>
              <w:t>controlled crossover</w:t>
            </w:r>
          </w:p>
        </w:tc>
        <w:tc>
          <w:tcPr>
            <w:tcW w:w="356" w:type="pct"/>
            <w:hideMark/>
          </w:tcPr>
          <w:p w14:paraId="323213D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N=8 young active women; age 23.3±3.0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21.7±0.7 kg/m²</w:t>
            </w:r>
          </w:p>
        </w:tc>
        <w:tc>
          <w:tcPr>
            <w:tcW w:w="224" w:type="pct"/>
            <w:hideMark/>
          </w:tcPr>
          <w:p w14:paraId="4630E8A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Physically active young women</w:t>
            </w:r>
          </w:p>
        </w:tc>
        <w:tc>
          <w:tcPr>
            <w:tcW w:w="275" w:type="pct"/>
            <w:hideMark/>
          </w:tcPr>
          <w:p w14:paraId="5D59AFD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Placebo beverage without vitamin C/</w:t>
            </w:r>
            <w:proofErr w:type="spellStart"/>
            <w:r w:rsidRPr="005F454A">
              <w:rPr>
                <w:rFonts w:asciiTheme="majorBidi" w:hAnsiTheme="majorBidi" w:cstheme="majorBidi"/>
                <w:sz w:val="14"/>
                <w:szCs w:val="14"/>
                <w:lang w:bidi="fa-IR"/>
              </w:rPr>
              <w:t>indicaxanthin</w:t>
            </w:r>
            <w:proofErr w:type="spellEnd"/>
          </w:p>
        </w:tc>
        <w:tc>
          <w:tcPr>
            <w:tcW w:w="284" w:type="pct"/>
            <w:hideMark/>
          </w:tcPr>
          <w:p w14:paraId="54BCE51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Acute intake of </w:t>
            </w:r>
            <w:proofErr w:type="spellStart"/>
            <w:r w:rsidRPr="005F454A">
              <w:rPr>
                <w:rFonts w:asciiTheme="majorBidi" w:hAnsiTheme="majorBidi" w:cstheme="majorBidi"/>
                <w:sz w:val="14"/>
                <w:szCs w:val="14"/>
                <w:lang w:bidi="fa-IR"/>
              </w:rPr>
              <w:t>Opuntia</w:t>
            </w:r>
            <w:proofErr w:type="spellEnd"/>
            <w:r w:rsidRPr="005F454A">
              <w:rPr>
                <w:rFonts w:asciiTheme="majorBidi" w:hAnsiTheme="majorBidi" w:cstheme="majorBidi"/>
                <w:sz w:val="14"/>
                <w:szCs w:val="14"/>
                <w:lang w:bidi="fa-IR"/>
              </w:rPr>
              <w:t xml:space="preserve"> </w:t>
            </w:r>
            <w:proofErr w:type="spellStart"/>
            <w:r w:rsidRPr="005F454A">
              <w:rPr>
                <w:rFonts w:asciiTheme="majorBidi" w:hAnsiTheme="majorBidi" w:cstheme="majorBidi"/>
                <w:sz w:val="14"/>
                <w:szCs w:val="14"/>
                <w:lang w:bidi="fa-IR"/>
              </w:rPr>
              <w:t>ficus</w:t>
            </w:r>
            <w:r w:rsidRPr="005F454A">
              <w:rPr>
                <w:rFonts w:asciiTheme="majorBidi" w:hAnsiTheme="majorBidi" w:cstheme="majorBidi"/>
                <w:sz w:val="14"/>
                <w:szCs w:val="14"/>
                <w:lang w:bidi="fa-IR"/>
              </w:rPr>
              <w:noBreakHyphen/>
              <w:t>indica</w:t>
            </w:r>
            <w:proofErr w:type="spellEnd"/>
            <w:r w:rsidRPr="005F454A">
              <w:rPr>
                <w:rFonts w:asciiTheme="majorBidi" w:hAnsiTheme="majorBidi" w:cstheme="majorBidi"/>
                <w:sz w:val="14"/>
                <w:szCs w:val="14"/>
                <w:lang w:bidi="fa-IR"/>
              </w:rPr>
              <w:t xml:space="preserve"> (OFI) juice (50 ml + water)</w:t>
            </w:r>
          </w:p>
        </w:tc>
        <w:tc>
          <w:tcPr>
            <w:tcW w:w="280" w:type="pct"/>
            <w:hideMark/>
          </w:tcPr>
          <w:p w14:paraId="6DAE60F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pre</w:t>
            </w:r>
            <w:r w:rsidRPr="005F454A">
              <w:rPr>
                <w:rFonts w:asciiTheme="majorBidi" w:hAnsiTheme="majorBidi" w:cstheme="majorBidi"/>
                <w:sz w:val="14"/>
                <w:szCs w:val="14"/>
                <w:lang w:bidi="fa-IR"/>
              </w:rPr>
              <w:noBreakHyphen/>
              <w:t>exercise intake</w:t>
            </w:r>
          </w:p>
        </w:tc>
        <w:tc>
          <w:tcPr>
            <w:tcW w:w="298" w:type="pct"/>
            <w:hideMark/>
          </w:tcPr>
          <w:p w14:paraId="55CB2FA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 effort test intensity</w:t>
            </w:r>
          </w:p>
        </w:tc>
        <w:tc>
          <w:tcPr>
            <w:tcW w:w="301" w:type="pct"/>
            <w:hideMark/>
          </w:tcPr>
          <w:p w14:paraId="6EF136E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maximal effort test (mode not specified)</w:t>
            </w:r>
          </w:p>
        </w:tc>
        <w:tc>
          <w:tcPr>
            <w:tcW w:w="312" w:type="pct"/>
            <w:hideMark/>
          </w:tcPr>
          <w:p w14:paraId="36D3E5B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Plasma redox balance, HRV parameters</w:t>
            </w:r>
          </w:p>
        </w:tc>
        <w:tc>
          <w:tcPr>
            <w:tcW w:w="401" w:type="pct"/>
            <w:hideMark/>
          </w:tcPr>
          <w:p w14:paraId="7A20F83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Detailed redox/HRV numbers not in snippet</w:t>
            </w:r>
          </w:p>
        </w:tc>
        <w:tc>
          <w:tcPr>
            <w:tcW w:w="401" w:type="pct"/>
            <w:hideMark/>
          </w:tcPr>
          <w:p w14:paraId="5DDE780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Study examined OFI effects on post</w:t>
            </w:r>
            <w:r w:rsidRPr="005F454A">
              <w:rPr>
                <w:rFonts w:asciiTheme="majorBidi" w:hAnsiTheme="majorBidi" w:cstheme="majorBidi"/>
                <w:sz w:val="14"/>
                <w:szCs w:val="14"/>
                <w:lang w:bidi="fa-IR"/>
              </w:rPr>
              <w:noBreakHyphen/>
              <w:t>exercise redox balance and HRV in active women.</w:t>
            </w:r>
          </w:p>
        </w:tc>
        <w:tc>
          <w:tcPr>
            <w:tcW w:w="312" w:type="pct"/>
            <w:hideMark/>
          </w:tcPr>
          <w:p w14:paraId="3AAF3A5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Outcomes not fully reported here.</w:t>
            </w:r>
          </w:p>
        </w:tc>
        <w:tc>
          <w:tcPr>
            <w:tcW w:w="740" w:type="pct"/>
            <w:hideMark/>
          </w:tcPr>
          <w:p w14:paraId="6F5E3C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OFI juice was tested as a potential acute modulator of redox status and autonomic response after maximal exercise; full conclusions require the complete paper.</w:t>
            </w:r>
          </w:p>
        </w:tc>
      </w:tr>
      <w:tr w:rsidR="00A85A7C" w:rsidRPr="005F454A" w14:paraId="3E84470F"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2670CB7B" w14:textId="193D642B"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Bosco et al.</w:t>
            </w:r>
            <w:r w:rsidRPr="005F454A">
              <w:rPr>
                <w:rFonts w:asciiTheme="majorBidi" w:hAnsiTheme="majorBidi" w:cstheme="majorBidi"/>
                <w:sz w:val="14"/>
                <w:szCs w:val="14"/>
                <w:lang w:bidi="fa-IR"/>
              </w:rPr>
              <w:fldChar w:fldCharType="begin">
                <w:fldData xml:space="preserve">PEVuZE5vdGU+PENpdGU+PEF1dGhvcj5Cb3NjbzwvQXV0aG9yPjxZZWFyPjIwMjE8L1llYXI+PFJl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PEVuZE5vdGU+PENpdGU+PEF1dGhvcj5Cb3NjbzwvQXV0aG9yPjxZZWFyPjIwMjE8L1llYXI+PFJl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(63)</w:t>
            </w:r>
            <w:r w:rsidRPr="005F454A">
              <w:rPr>
                <w:rFonts w:asciiTheme="majorBidi" w:hAnsiTheme="majorBidi" w:cstheme="majorBidi"/>
                <w:sz w:val="14"/>
                <w:szCs w:val="14"/>
                <w:lang w:bidi="fa-IR"/>
              </w:rPr>
              <w:fldChar w:fldCharType="end"/>
            </w:r>
          </w:p>
        </w:tc>
        <w:tc>
          <w:tcPr>
            <w:tcW w:w="156" w:type="pct"/>
            <w:hideMark/>
          </w:tcPr>
          <w:p w14:paraId="503AE78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7ED1089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3442C3C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blind randomized controlled trial</w:t>
            </w:r>
          </w:p>
        </w:tc>
        <w:tc>
          <w:tcPr>
            <w:tcW w:w="356" w:type="pct"/>
            <w:hideMark/>
          </w:tcPr>
          <w:p w14:paraId="005D4AC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N=22 active adults (3F, 19M); several oxygen</w:t>
            </w:r>
            <w:r w:rsidRPr="005F454A">
              <w:rPr>
                <w:rFonts w:asciiTheme="majorBidi" w:hAnsiTheme="majorBidi" w:cstheme="majorBidi"/>
                <w:sz w:val="14"/>
                <w:szCs w:val="14"/>
                <w:lang w:bidi="fa-IR"/>
              </w:rPr>
              <w:noBreakHyphen/>
              <w:t>treatment groups plus control</w:t>
            </w:r>
          </w:p>
        </w:tc>
        <w:tc>
          <w:tcPr>
            <w:tcW w:w="224" w:type="pct"/>
            <w:hideMark/>
          </w:tcPr>
          <w:p w14:paraId="160AE24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Recreationally active 18–50</w:t>
            </w:r>
            <w:r w:rsidRPr="005F454A">
              <w:rPr>
                <w:rFonts w:asciiTheme="majorBidi" w:hAnsiTheme="majorBidi" w:cstheme="majorBidi"/>
                <w:sz w:val="14"/>
                <w:szCs w:val="14"/>
                <w:lang w:bidi="fa-IR"/>
              </w:rPr>
              <w:noBreakHyphen/>
              <w:t>yr</w:t>
            </w:r>
            <w:r w:rsidRPr="005F454A">
              <w:rPr>
                <w:rFonts w:asciiTheme="majorBidi" w:hAnsiTheme="majorBidi" w:cstheme="majorBidi"/>
                <w:sz w:val="14"/>
                <w:szCs w:val="14"/>
                <w:lang w:bidi="fa-IR"/>
              </w:rPr>
              <w:noBreakHyphen/>
              <w:t>olds</w:t>
            </w:r>
          </w:p>
        </w:tc>
        <w:tc>
          <w:tcPr>
            <w:tcW w:w="275" w:type="pct"/>
            <w:hideMark/>
          </w:tcPr>
          <w:p w14:paraId="3A978EC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w:t>
            </w:r>
            <w:r w:rsidRPr="005F454A">
              <w:rPr>
                <w:rFonts w:asciiTheme="majorBidi" w:hAnsiTheme="majorBidi" w:cstheme="majorBidi"/>
                <w:sz w:val="14"/>
                <w:szCs w:val="14"/>
                <w:lang w:bidi="fa-IR"/>
              </w:rPr>
              <w:noBreakHyphen/>
              <w:t>intervention group</w:t>
            </w:r>
          </w:p>
        </w:tc>
        <w:tc>
          <w:tcPr>
            <w:tcW w:w="284" w:type="pct"/>
            <w:hideMark/>
          </w:tcPr>
          <w:p w14:paraId="634DD12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Normobaric</w:t>
            </w:r>
            <w:proofErr w:type="spellEnd"/>
            <w:r w:rsidRPr="005F454A">
              <w:rPr>
                <w:rFonts w:asciiTheme="majorBidi" w:hAnsiTheme="majorBidi" w:cstheme="majorBidi"/>
                <w:sz w:val="14"/>
                <w:szCs w:val="14"/>
                <w:lang w:bidi="fa-IR"/>
              </w:rPr>
              <w:t xml:space="preserve"> 30% or 50% O2, or hyperbaric 100% O2 at 1.5 or 2.5 ATA at rest</w:t>
            </w:r>
          </w:p>
        </w:tc>
        <w:tc>
          <w:tcPr>
            <w:tcW w:w="280" w:type="pct"/>
            <w:hideMark/>
          </w:tcPr>
          <w:p w14:paraId="3B5D953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 sessions; up to 4/week; 40–90 min each</w:t>
            </w:r>
          </w:p>
        </w:tc>
        <w:tc>
          <w:tcPr>
            <w:tcW w:w="298" w:type="pct"/>
            <w:hideMark/>
          </w:tcPr>
          <w:p w14:paraId="1031525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Resting exposure; training separately at ~70% </w:t>
            </w:r>
            <w:proofErr w:type="spellStart"/>
            <w:r w:rsidRPr="005F454A">
              <w:rPr>
                <w:rFonts w:asciiTheme="majorBidi" w:hAnsiTheme="majorBidi" w:cstheme="majorBidi"/>
                <w:sz w:val="14"/>
                <w:szCs w:val="14"/>
                <w:lang w:bidi="fa-IR"/>
              </w:rPr>
              <w:t>HRmax</w:t>
            </w:r>
            <w:proofErr w:type="spellEnd"/>
          </w:p>
        </w:tc>
        <w:tc>
          <w:tcPr>
            <w:tcW w:w="301" w:type="pct"/>
            <w:hideMark/>
          </w:tcPr>
          <w:p w14:paraId="4F30AFC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Normobaric</w:t>
            </w:r>
            <w:proofErr w:type="spellEnd"/>
            <w:r w:rsidRPr="005F454A">
              <w:rPr>
                <w:rFonts w:asciiTheme="majorBidi" w:hAnsiTheme="majorBidi" w:cstheme="majorBidi"/>
                <w:sz w:val="14"/>
                <w:szCs w:val="14"/>
                <w:lang w:bidi="fa-IR"/>
              </w:rPr>
              <w:t>/hyperbaric oxygen (no exercise during exposure)</w:t>
            </w:r>
          </w:p>
        </w:tc>
        <w:tc>
          <w:tcPr>
            <w:tcW w:w="312" w:type="pct"/>
            <w:hideMark/>
          </w:tcPr>
          <w:p w14:paraId="19D3DC1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ROS, TAC, 8</w:t>
            </w:r>
            <w:r w:rsidRPr="005F454A">
              <w:rPr>
                <w:rFonts w:asciiTheme="majorBidi" w:hAnsiTheme="majorBidi" w:cstheme="majorBidi"/>
                <w:sz w:val="14"/>
                <w:szCs w:val="14"/>
                <w:lang w:bidi="fa-IR"/>
              </w:rPr>
              <w:noBreakHyphen/>
              <w:t>iso</w:t>
            </w:r>
            <w:r w:rsidRPr="005F454A">
              <w:rPr>
                <w:rFonts w:asciiTheme="majorBidi" w:hAnsiTheme="majorBidi" w:cstheme="majorBidi"/>
                <w:sz w:val="14"/>
                <w:szCs w:val="14"/>
                <w:lang w:bidi="fa-IR"/>
              </w:rPr>
              <w:noBreakHyphen/>
              <w:t xml:space="preserve">PGF2α, redox </w:t>
            </w:r>
            <w:proofErr w:type="spellStart"/>
            <w:r w:rsidRPr="005F454A">
              <w:rPr>
                <w:rFonts w:asciiTheme="majorBidi" w:hAnsiTheme="majorBidi" w:cstheme="majorBidi"/>
                <w:sz w:val="14"/>
                <w:szCs w:val="14"/>
                <w:lang w:bidi="fa-IR"/>
              </w:rPr>
              <w:t>aminothiols</w:t>
            </w:r>
            <w:proofErr w:type="spellEnd"/>
            <w:r w:rsidRPr="005F454A">
              <w:rPr>
                <w:rFonts w:asciiTheme="majorBidi" w:hAnsiTheme="majorBidi" w:cstheme="majorBidi"/>
                <w:sz w:val="14"/>
                <w:szCs w:val="14"/>
                <w:lang w:bidi="fa-IR"/>
              </w:rPr>
              <w:t>, IL</w:t>
            </w:r>
            <w:r w:rsidRPr="005F454A">
              <w:rPr>
                <w:rFonts w:asciiTheme="majorBidi" w:hAnsiTheme="majorBidi" w:cstheme="majorBidi"/>
                <w:sz w:val="14"/>
                <w:szCs w:val="14"/>
                <w:lang w:bidi="fa-IR"/>
              </w:rPr>
              <w:noBreakHyphen/>
              <w:t>6, IL</w:t>
            </w:r>
            <w:r w:rsidRPr="005F454A">
              <w:rPr>
                <w:rFonts w:asciiTheme="majorBidi" w:hAnsiTheme="majorBidi" w:cstheme="majorBidi"/>
                <w:sz w:val="14"/>
                <w:szCs w:val="14"/>
                <w:lang w:bidi="fa-IR"/>
              </w:rPr>
              <w:noBreakHyphen/>
              <w:t>10, TNF</w:t>
            </w:r>
            <w:r w:rsidRPr="005F454A">
              <w:rPr>
                <w:rFonts w:asciiTheme="majorBidi" w:hAnsiTheme="majorBidi" w:cstheme="majorBidi"/>
                <w:sz w:val="14"/>
                <w:szCs w:val="14"/>
                <w:lang w:bidi="fa-IR"/>
              </w:rPr>
              <w:noBreakHyphen/>
              <w:t xml:space="preserve">α, </w:t>
            </w:r>
            <w:proofErr w:type="spellStart"/>
            <w:r w:rsidRPr="005F454A">
              <w:rPr>
                <w:rFonts w:asciiTheme="majorBidi" w:hAnsiTheme="majorBidi" w:cstheme="majorBidi"/>
                <w:sz w:val="14"/>
                <w:szCs w:val="14"/>
                <w:lang w:bidi="fa-IR"/>
              </w:rPr>
              <w:t>neopterin</w:t>
            </w:r>
            <w:proofErr w:type="spellEnd"/>
            <w:r w:rsidRPr="005F454A">
              <w:rPr>
                <w:rFonts w:asciiTheme="majorBidi" w:hAnsiTheme="majorBidi" w:cstheme="majorBidi"/>
                <w:sz w:val="14"/>
                <w:szCs w:val="14"/>
                <w:lang w:bidi="fa-IR"/>
              </w:rPr>
              <w:t xml:space="preserve">, </w:t>
            </w:r>
            <w:proofErr w:type="spellStart"/>
            <w:r w:rsidRPr="005F454A">
              <w:rPr>
                <w:rFonts w:asciiTheme="majorBidi" w:hAnsiTheme="majorBidi" w:cstheme="majorBidi"/>
                <w:sz w:val="14"/>
                <w:szCs w:val="14"/>
                <w:lang w:bidi="fa-IR"/>
              </w:rPr>
              <w:t>Hb</w:t>
            </w:r>
            <w:proofErr w:type="spellEnd"/>
          </w:p>
        </w:tc>
        <w:tc>
          <w:tcPr>
            <w:tcW w:w="401" w:type="pct"/>
            <w:hideMark/>
          </w:tcPr>
          <w:p w14:paraId="6FAEB7F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At T1: all O2/HBO increased ROS and lipid peroxidation, decreased TAC; at T2 (1 month): markers returned to baseline and 50%O2/HBO showed a more reduced redox status; HBO increased </w:t>
            </w:r>
            <w:proofErr w:type="spellStart"/>
            <w:r w:rsidRPr="005F454A">
              <w:rPr>
                <w:rFonts w:asciiTheme="majorBidi" w:hAnsiTheme="majorBidi" w:cstheme="majorBidi"/>
                <w:sz w:val="14"/>
                <w:szCs w:val="14"/>
                <w:lang w:bidi="fa-IR"/>
              </w:rPr>
              <w:t>Hb</w:t>
            </w:r>
            <w:proofErr w:type="spellEnd"/>
          </w:p>
        </w:tc>
        <w:tc>
          <w:tcPr>
            <w:tcW w:w="401" w:type="pct"/>
            <w:hideMark/>
          </w:tcPr>
          <w:p w14:paraId="1CD5651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Oxygen therapies transiently raised oxidative stress but triggered adaptive antioxidant responses and increased </w:t>
            </w:r>
            <w:proofErr w:type="spellStart"/>
            <w:r w:rsidRPr="005F454A">
              <w:rPr>
                <w:rFonts w:asciiTheme="majorBidi" w:hAnsiTheme="majorBidi" w:cstheme="majorBidi"/>
                <w:sz w:val="14"/>
                <w:szCs w:val="14"/>
                <w:lang w:bidi="fa-IR"/>
              </w:rPr>
              <w:t>Hb</w:t>
            </w:r>
            <w:proofErr w:type="spellEnd"/>
            <w:r w:rsidRPr="005F454A">
              <w:rPr>
                <w:rFonts w:asciiTheme="majorBidi" w:hAnsiTheme="majorBidi" w:cstheme="majorBidi"/>
                <w:sz w:val="14"/>
                <w:szCs w:val="14"/>
                <w:lang w:bidi="fa-IR"/>
              </w:rPr>
              <w:t xml:space="preserve"> (HBO).</w:t>
            </w:r>
          </w:p>
        </w:tc>
        <w:tc>
          <w:tcPr>
            <w:tcW w:w="312" w:type="pct"/>
            <w:hideMark/>
          </w:tcPr>
          <w:p w14:paraId="4194DB4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Pilot with small groups; no VO2max testing.</w:t>
            </w:r>
          </w:p>
        </w:tc>
        <w:tc>
          <w:tcPr>
            <w:tcW w:w="740" w:type="pct"/>
            <w:hideMark/>
          </w:tcPr>
          <w:p w14:paraId="06AD398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50%O2 and HBO induce short</w:t>
            </w:r>
            <w:r w:rsidRPr="005F454A">
              <w:rPr>
                <w:rFonts w:asciiTheme="majorBidi" w:hAnsiTheme="majorBidi" w:cstheme="majorBidi"/>
                <w:sz w:val="14"/>
                <w:szCs w:val="14"/>
                <w:lang w:bidi="fa-IR"/>
              </w:rPr>
              <w:noBreakHyphen/>
              <w:t xml:space="preserve">term oxidative stress followed by protective redox adaptations and </w:t>
            </w:r>
            <w:proofErr w:type="spellStart"/>
            <w:r w:rsidRPr="005F454A">
              <w:rPr>
                <w:rFonts w:asciiTheme="majorBidi" w:hAnsiTheme="majorBidi" w:cstheme="majorBidi"/>
                <w:sz w:val="14"/>
                <w:szCs w:val="14"/>
                <w:lang w:bidi="fa-IR"/>
              </w:rPr>
              <w:t>Hb</w:t>
            </w:r>
            <w:proofErr w:type="spellEnd"/>
            <w:r w:rsidRPr="005F454A">
              <w:rPr>
                <w:rFonts w:asciiTheme="majorBidi" w:hAnsiTheme="majorBidi" w:cstheme="majorBidi"/>
                <w:sz w:val="14"/>
                <w:szCs w:val="14"/>
                <w:lang w:bidi="fa-IR"/>
              </w:rPr>
              <w:t xml:space="preserve"> increases, suggesting </w:t>
            </w:r>
            <w:proofErr w:type="spellStart"/>
            <w:r w:rsidRPr="005F454A">
              <w:rPr>
                <w:rFonts w:asciiTheme="majorBidi" w:hAnsiTheme="majorBidi" w:cstheme="majorBidi"/>
                <w:sz w:val="14"/>
                <w:szCs w:val="14"/>
                <w:lang w:bidi="fa-IR"/>
              </w:rPr>
              <w:t>hormetic</w:t>
            </w:r>
            <w:proofErr w:type="spellEnd"/>
            <w:r w:rsidRPr="005F454A">
              <w:rPr>
                <w:rFonts w:asciiTheme="majorBidi" w:hAnsiTheme="majorBidi" w:cstheme="majorBidi"/>
                <w:sz w:val="14"/>
                <w:szCs w:val="14"/>
                <w:lang w:bidi="fa-IR"/>
              </w:rPr>
              <w:t xml:space="preserve"> effects.</w:t>
            </w:r>
          </w:p>
        </w:tc>
      </w:tr>
      <w:tr w:rsidR="00A85A7C" w:rsidRPr="005F454A" w14:paraId="626A450A"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73A6D693" w14:textId="07D28E09"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Corrêa</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PEVuZE5vdGU+PENpdGU+PEF1dGhvcj5Db3Jyw6phPC9BdXRob3I+PFllYXI+MjAyMTwvWWVhcj48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=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PEVuZE5vdGU+PENpdGU+PEF1dGhvcj5Db3Jyw6phPC9BdXRob3I+PFllYXI+MjAyMTwvWWVhcj48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=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(64)</w:t>
            </w:r>
            <w:r w:rsidRPr="005F454A">
              <w:rPr>
                <w:rFonts w:asciiTheme="majorBidi" w:hAnsiTheme="majorBidi" w:cstheme="majorBidi"/>
                <w:sz w:val="14"/>
                <w:szCs w:val="14"/>
                <w:lang w:bidi="fa-IR"/>
              </w:rPr>
              <w:fldChar w:fldCharType="end"/>
            </w:r>
          </w:p>
        </w:tc>
        <w:tc>
          <w:tcPr>
            <w:tcW w:w="156" w:type="pct"/>
            <w:hideMark/>
          </w:tcPr>
          <w:p w14:paraId="6282B43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4B48BB0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403D0BC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00FAEA7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N=320 ESRD patients on HD; ACE genotypes: II+ID and DD; RT vs control</w:t>
            </w:r>
          </w:p>
        </w:tc>
        <w:tc>
          <w:tcPr>
            <w:tcW w:w="224" w:type="pct"/>
            <w:hideMark/>
          </w:tcPr>
          <w:p w14:paraId="350221D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HD patients ≥50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on HD ≥3 months</w:t>
            </w:r>
          </w:p>
        </w:tc>
        <w:tc>
          <w:tcPr>
            <w:tcW w:w="275" w:type="pct"/>
            <w:hideMark/>
          </w:tcPr>
          <w:p w14:paraId="2DD8EE9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Genotype</w:t>
            </w:r>
            <w:r w:rsidRPr="005F454A">
              <w:rPr>
                <w:rFonts w:asciiTheme="majorBidi" w:hAnsiTheme="majorBidi" w:cstheme="majorBidi"/>
                <w:sz w:val="14"/>
                <w:szCs w:val="14"/>
                <w:lang w:bidi="fa-IR"/>
              </w:rPr>
              <w:noBreakHyphen/>
              <w:t>matched controls with nutrition counselling only</w:t>
            </w:r>
          </w:p>
        </w:tc>
        <w:tc>
          <w:tcPr>
            <w:tcW w:w="284" w:type="pct"/>
            <w:hideMark/>
          </w:tcPr>
          <w:p w14:paraId="76456EF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Intradialytic resistance training (RT)</w:t>
            </w:r>
          </w:p>
        </w:tc>
        <w:tc>
          <w:tcPr>
            <w:tcW w:w="280" w:type="pct"/>
            <w:hideMark/>
          </w:tcPr>
          <w:p w14:paraId="60BE7E4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24 weeks; 3×/week during HD</w:t>
            </w:r>
          </w:p>
        </w:tc>
        <w:tc>
          <w:tcPr>
            <w:tcW w:w="298" w:type="pct"/>
            <w:hideMark/>
          </w:tcPr>
          <w:p w14:paraId="06FEBD1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OMNI</w:t>
            </w:r>
            <w:r w:rsidRPr="005F454A">
              <w:rPr>
                <w:rFonts w:asciiTheme="majorBidi" w:hAnsiTheme="majorBidi" w:cstheme="majorBidi"/>
                <w:sz w:val="14"/>
                <w:szCs w:val="14"/>
                <w:lang w:bidi="fa-IR"/>
              </w:rPr>
              <w:noBreakHyphen/>
              <w:t>RES RPE 6–8; 3×8–12 reps</w:t>
            </w:r>
          </w:p>
        </w:tc>
        <w:tc>
          <w:tcPr>
            <w:tcW w:w="301" w:type="pct"/>
            <w:hideMark/>
          </w:tcPr>
          <w:p w14:paraId="75A7D7CA" w14:textId="0858DD3C"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resistance exercises during dialysis</w:t>
            </w:r>
          </w:p>
        </w:tc>
        <w:tc>
          <w:tcPr>
            <w:tcW w:w="312" w:type="pct"/>
            <w:hideMark/>
          </w:tcPr>
          <w:p w14:paraId="430E5D7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TAC (</w:t>
            </w:r>
            <w:proofErr w:type="spellStart"/>
            <w:r w:rsidRPr="005F454A">
              <w:rPr>
                <w:rFonts w:asciiTheme="majorBidi" w:hAnsiTheme="majorBidi" w:cstheme="majorBidi"/>
                <w:sz w:val="14"/>
                <w:szCs w:val="14"/>
                <w:lang w:bidi="fa-IR"/>
              </w:rPr>
              <w:t>Trolox</w:t>
            </w:r>
            <w:proofErr w:type="spellEnd"/>
            <w:r w:rsidRPr="005F454A">
              <w:rPr>
                <w:rFonts w:asciiTheme="majorBidi" w:hAnsiTheme="majorBidi" w:cstheme="majorBidi"/>
                <w:sz w:val="14"/>
                <w:szCs w:val="14"/>
                <w:lang w:bidi="fa-IR"/>
              </w:rPr>
              <w:t>), catalase, ADMA; grip strength, BP, fat</w:t>
            </w:r>
            <w:r w:rsidRPr="005F454A">
              <w:rPr>
                <w:rFonts w:asciiTheme="majorBidi" w:hAnsiTheme="majorBidi" w:cstheme="majorBidi"/>
                <w:sz w:val="14"/>
                <w:szCs w:val="14"/>
                <w:lang w:bidi="fa-IR"/>
              </w:rPr>
              <w:noBreakHyphen/>
              <w:t>free mass</w:t>
            </w:r>
          </w:p>
        </w:tc>
        <w:tc>
          <w:tcPr>
            <w:tcW w:w="401" w:type="pct"/>
            <w:hideMark/>
          </w:tcPr>
          <w:p w14:paraId="192371A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 improved NO, TAC, catalase and reduced ADMA regardless of genotype; DD RT showed greater BP reduction; II+ID RT had larger fat</w:t>
            </w:r>
            <w:r w:rsidRPr="005F454A">
              <w:rPr>
                <w:rFonts w:asciiTheme="majorBidi" w:hAnsiTheme="majorBidi" w:cstheme="majorBidi"/>
                <w:sz w:val="14"/>
                <w:szCs w:val="14"/>
                <w:lang w:bidi="fa-IR"/>
              </w:rPr>
              <w:noBreakHyphen/>
              <w:t>free</w:t>
            </w:r>
            <w:r w:rsidRPr="005F454A">
              <w:rPr>
                <w:rFonts w:asciiTheme="majorBidi" w:hAnsiTheme="majorBidi" w:cstheme="majorBidi"/>
                <w:sz w:val="14"/>
                <w:szCs w:val="14"/>
                <w:lang w:bidi="fa-IR"/>
              </w:rPr>
              <w:noBreakHyphen/>
              <w:t>mass gains</w:t>
            </w:r>
          </w:p>
        </w:tc>
        <w:tc>
          <w:tcPr>
            <w:tcW w:w="401" w:type="pct"/>
            <w:hideMark/>
          </w:tcPr>
          <w:p w14:paraId="7FCCA11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 improved redox balance, BP and muscle mass, with ACE genotype modulating specific gains.</w:t>
            </w:r>
          </w:p>
        </w:tc>
        <w:tc>
          <w:tcPr>
            <w:tcW w:w="312" w:type="pct"/>
            <w:hideMark/>
          </w:tcPr>
          <w:p w14:paraId="684D8FE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Medication doses not controlled.</w:t>
            </w:r>
          </w:p>
        </w:tc>
        <w:tc>
          <w:tcPr>
            <w:tcW w:w="740" w:type="pct"/>
            <w:hideMark/>
          </w:tcPr>
          <w:p w14:paraId="02967DF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Intradialytic RT is effective for BP, muscle mass and redox improvements in ESRD, with ACE DD </w:t>
            </w:r>
            <w:proofErr w:type="spellStart"/>
            <w:r w:rsidRPr="005F454A">
              <w:rPr>
                <w:rFonts w:asciiTheme="majorBidi" w:hAnsiTheme="majorBidi" w:cstheme="majorBidi"/>
                <w:sz w:val="14"/>
                <w:szCs w:val="14"/>
                <w:lang w:bidi="fa-IR"/>
              </w:rPr>
              <w:t>favouring</w:t>
            </w:r>
            <w:proofErr w:type="spellEnd"/>
            <w:r w:rsidRPr="005F454A">
              <w:rPr>
                <w:rFonts w:asciiTheme="majorBidi" w:hAnsiTheme="majorBidi" w:cstheme="majorBidi"/>
                <w:sz w:val="14"/>
                <w:szCs w:val="14"/>
                <w:lang w:bidi="fa-IR"/>
              </w:rPr>
              <w:t xml:space="preserve"> BP response and I</w:t>
            </w:r>
            <w:r w:rsidRPr="005F454A">
              <w:rPr>
                <w:rFonts w:asciiTheme="majorBidi" w:hAnsiTheme="majorBidi" w:cstheme="majorBidi"/>
                <w:sz w:val="14"/>
                <w:szCs w:val="14"/>
                <w:lang w:bidi="fa-IR"/>
              </w:rPr>
              <w:noBreakHyphen/>
              <w:t xml:space="preserve">carriers </w:t>
            </w:r>
            <w:proofErr w:type="spellStart"/>
            <w:r w:rsidRPr="005F454A">
              <w:rPr>
                <w:rFonts w:asciiTheme="majorBidi" w:hAnsiTheme="majorBidi" w:cstheme="majorBidi"/>
                <w:sz w:val="14"/>
                <w:szCs w:val="14"/>
                <w:lang w:bidi="fa-IR"/>
              </w:rPr>
              <w:t>favouring</w:t>
            </w:r>
            <w:proofErr w:type="spellEnd"/>
            <w:r w:rsidRPr="005F454A">
              <w:rPr>
                <w:rFonts w:asciiTheme="majorBidi" w:hAnsiTheme="majorBidi" w:cstheme="majorBidi"/>
                <w:sz w:val="14"/>
                <w:szCs w:val="14"/>
                <w:lang w:bidi="fa-IR"/>
              </w:rPr>
              <w:t xml:space="preserve"> hypertrophy.</w:t>
            </w:r>
          </w:p>
        </w:tc>
      </w:tr>
      <w:tr w:rsidR="00A85A7C" w:rsidRPr="005F454A" w14:paraId="50E57583"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21E77D35" w14:textId="0D6A141D"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Corrêa</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PEVuZE5vdGU+PENpdGU+PEF1dGhvcj5Db3Jyw6phPC9BdXRob3I+PFllYXI+MjAyMTwvWWVhcj48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PEVuZE5vdGU+PENpdGU+PEF1dGhvcj5Db3Jyw6phPC9BdXRob3I+PFllYXI+MjAyMTwvWWVhcj48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(65)</w:t>
            </w:r>
            <w:r w:rsidRPr="005F454A">
              <w:rPr>
                <w:rFonts w:asciiTheme="majorBidi" w:hAnsiTheme="majorBidi" w:cstheme="majorBidi"/>
                <w:sz w:val="14"/>
                <w:szCs w:val="14"/>
                <w:lang w:bidi="fa-IR"/>
              </w:rPr>
              <w:fldChar w:fldCharType="end"/>
            </w:r>
          </w:p>
        </w:tc>
        <w:tc>
          <w:tcPr>
            <w:tcW w:w="156" w:type="pct"/>
            <w:hideMark/>
          </w:tcPr>
          <w:p w14:paraId="48BB2C4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4F9F5BD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2F93271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3B4F6AF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N=90 CKD stage 2 patients; 3 groups (CTL, RT, RT+BFR) n=30 each</w:t>
            </w:r>
          </w:p>
        </w:tc>
        <w:tc>
          <w:tcPr>
            <w:tcW w:w="224" w:type="pct"/>
            <w:hideMark/>
          </w:tcPr>
          <w:p w14:paraId="70C7FFE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Men and women with stable stage</w:t>
            </w:r>
            <w:r w:rsidRPr="005F454A">
              <w:rPr>
                <w:rFonts w:asciiTheme="majorBidi" w:hAnsiTheme="majorBidi" w:cstheme="majorBidi"/>
                <w:sz w:val="14"/>
                <w:szCs w:val="14"/>
                <w:lang w:bidi="fa-IR"/>
              </w:rPr>
              <w:noBreakHyphen/>
              <w:t xml:space="preserve">2 CKD, age 58±9 </w:t>
            </w:r>
            <w:proofErr w:type="spellStart"/>
            <w:r w:rsidRPr="005F454A">
              <w:rPr>
                <w:rFonts w:asciiTheme="majorBidi" w:hAnsiTheme="majorBidi" w:cstheme="majorBidi"/>
                <w:sz w:val="14"/>
                <w:szCs w:val="14"/>
                <w:lang w:bidi="fa-IR"/>
              </w:rPr>
              <w:t>yrs</w:t>
            </w:r>
            <w:proofErr w:type="spellEnd"/>
          </w:p>
        </w:tc>
        <w:tc>
          <w:tcPr>
            <w:tcW w:w="275" w:type="pct"/>
            <w:hideMark/>
          </w:tcPr>
          <w:p w14:paraId="43B1A0F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training control</w:t>
            </w:r>
          </w:p>
        </w:tc>
        <w:tc>
          <w:tcPr>
            <w:tcW w:w="284" w:type="pct"/>
            <w:hideMark/>
          </w:tcPr>
          <w:p w14:paraId="10788EA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Conventional RT vs low</w:t>
            </w:r>
            <w:r w:rsidRPr="005F454A">
              <w:rPr>
                <w:rFonts w:asciiTheme="majorBidi" w:hAnsiTheme="majorBidi" w:cstheme="majorBidi"/>
                <w:sz w:val="14"/>
                <w:szCs w:val="14"/>
                <w:lang w:bidi="fa-IR"/>
              </w:rPr>
              <w:noBreakHyphen/>
              <w:t>load RT with BFR</w:t>
            </w:r>
          </w:p>
        </w:tc>
        <w:tc>
          <w:tcPr>
            <w:tcW w:w="280" w:type="pct"/>
            <w:hideMark/>
          </w:tcPr>
          <w:p w14:paraId="7C065B1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 months; 3 sessions/week</w:t>
            </w:r>
          </w:p>
        </w:tc>
        <w:tc>
          <w:tcPr>
            <w:tcW w:w="298" w:type="pct"/>
            <w:hideMark/>
          </w:tcPr>
          <w:p w14:paraId="1AE2405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 50→70% 1RM; RT+BFR: 30→50% 1RM (3×12→8 reps); BFR at 50% resting SBP</w:t>
            </w:r>
          </w:p>
        </w:tc>
        <w:tc>
          <w:tcPr>
            <w:tcW w:w="301" w:type="pct"/>
            <w:hideMark/>
          </w:tcPr>
          <w:p w14:paraId="74CA936E" w14:textId="45C57C8F"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resistance exercises</w:t>
            </w:r>
          </w:p>
        </w:tc>
        <w:tc>
          <w:tcPr>
            <w:tcW w:w="312" w:type="pct"/>
            <w:hideMark/>
          </w:tcPr>
          <w:p w14:paraId="1A86D6A7" w14:textId="5028329B"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rtl/>
                <w:lang w:bidi="fa-IR"/>
              </w:rPr>
              <w:t>-</w:t>
            </w:r>
          </w:p>
        </w:tc>
        <w:tc>
          <w:tcPr>
            <w:tcW w:w="401" w:type="pct"/>
            <w:hideMark/>
          </w:tcPr>
          <w:p w14:paraId="41E5898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(Numerical redox data not in snippet; trial aimed to compare RT vs RT+BFR effects on CKD outcomes)</w:t>
            </w:r>
          </w:p>
        </w:tc>
        <w:tc>
          <w:tcPr>
            <w:tcW w:w="401" w:type="pct"/>
            <w:hideMark/>
          </w:tcPr>
          <w:p w14:paraId="1DD9D71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Both RT and RT+BFR were applied as progressive strength interventions in CKD; full redox results require the paper.</w:t>
            </w:r>
          </w:p>
        </w:tc>
        <w:tc>
          <w:tcPr>
            <w:tcW w:w="312" w:type="pct"/>
            <w:hideMark/>
          </w:tcPr>
          <w:p w14:paraId="491E298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Redox outcomes not provided here.</w:t>
            </w:r>
          </w:p>
        </w:tc>
        <w:tc>
          <w:tcPr>
            <w:tcW w:w="740" w:type="pct"/>
            <w:hideMark/>
          </w:tcPr>
          <w:p w14:paraId="252D2B5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 and RT+BFR are feasible in stage</w:t>
            </w:r>
            <w:r w:rsidRPr="005F454A">
              <w:rPr>
                <w:rFonts w:asciiTheme="majorBidi" w:hAnsiTheme="majorBidi" w:cstheme="majorBidi"/>
                <w:sz w:val="14"/>
                <w:szCs w:val="14"/>
                <w:lang w:bidi="fa-IR"/>
              </w:rPr>
              <w:noBreakHyphen/>
              <w:t>2 CKD; details on their comparative redox/vascular effects are in the full article.</w:t>
            </w:r>
          </w:p>
        </w:tc>
      </w:tr>
      <w:tr w:rsidR="00A85A7C" w:rsidRPr="005F454A" w14:paraId="283AEBAF"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0DD9FD8E" w14:textId="3FFFB323"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Farias et al.</w:t>
            </w:r>
            <w:r w:rsidRPr="005F454A">
              <w:rPr>
                <w:rFonts w:asciiTheme="majorBidi" w:hAnsiTheme="majorBidi" w:cstheme="majorBidi"/>
                <w:sz w:val="14"/>
                <w:szCs w:val="14"/>
                <w:lang w:bidi="fa-IR"/>
              </w:rPr>
              <w:fldChar w:fldCharType="begin">
                <w:fldData xml:space="preserve">PEVuZE5vdGU+PENpdGU+PEF1dGhvcj5kZSBGYXJpYXM8L0F1dGhvcj48WWVhcj4yMDIxPC9ZZWFy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PEVuZE5vdGU+PENpdGU+PEF1dGhvcj5kZSBGYXJpYXM8L0F1dGhvcj48WWVhcj4yMDIxPC9ZZWFy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(66)</w:t>
            </w:r>
            <w:r w:rsidRPr="005F454A">
              <w:rPr>
                <w:rFonts w:asciiTheme="majorBidi" w:hAnsiTheme="majorBidi" w:cstheme="majorBidi"/>
                <w:sz w:val="14"/>
                <w:szCs w:val="14"/>
                <w:lang w:bidi="fa-IR"/>
              </w:rPr>
              <w:fldChar w:fldCharType="end"/>
            </w:r>
          </w:p>
        </w:tc>
        <w:tc>
          <w:tcPr>
            <w:tcW w:w="156" w:type="pct"/>
            <w:hideMark/>
          </w:tcPr>
          <w:p w14:paraId="7EE0F7B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178B299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50C7CCC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randomized clinical study</w:t>
            </w:r>
          </w:p>
        </w:tc>
        <w:tc>
          <w:tcPr>
            <w:tcW w:w="356" w:type="pct"/>
            <w:hideMark/>
          </w:tcPr>
          <w:p w14:paraId="1C08450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N=15 women with AD; age 68.3±13.8 </w:t>
            </w:r>
            <w:proofErr w:type="spellStart"/>
            <w:r w:rsidRPr="005F454A">
              <w:rPr>
                <w:rFonts w:asciiTheme="majorBidi" w:hAnsiTheme="majorBidi" w:cstheme="majorBidi"/>
                <w:sz w:val="14"/>
                <w:szCs w:val="14"/>
                <w:lang w:bidi="fa-IR"/>
              </w:rPr>
              <w:t>yrs</w:t>
            </w:r>
            <w:proofErr w:type="spellEnd"/>
          </w:p>
        </w:tc>
        <w:tc>
          <w:tcPr>
            <w:tcW w:w="224" w:type="pct"/>
            <w:hideMark/>
          </w:tcPr>
          <w:p w14:paraId="044D5A7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Women with Alzheimer’s disease (≥1</w:t>
            </w:r>
            <w:r w:rsidRPr="005F454A">
              <w:rPr>
                <w:rFonts w:asciiTheme="majorBidi" w:hAnsiTheme="majorBidi" w:cstheme="majorBidi"/>
                <w:sz w:val="14"/>
                <w:szCs w:val="14"/>
                <w:lang w:bidi="fa-IR"/>
              </w:rPr>
              <w:noBreakHyphen/>
              <w:t>yr diagnosis)</w:t>
            </w:r>
          </w:p>
        </w:tc>
        <w:tc>
          <w:tcPr>
            <w:tcW w:w="275" w:type="pct"/>
            <w:hideMark/>
          </w:tcPr>
          <w:p w14:paraId="2693514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explicit separate control group</w:t>
            </w:r>
          </w:p>
        </w:tc>
        <w:tc>
          <w:tcPr>
            <w:tcW w:w="284" w:type="pct"/>
            <w:hideMark/>
          </w:tcPr>
          <w:p w14:paraId="7CA2F64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Mixed physical/functional training (coordination, agility, balance, strength, endurance)</w:t>
            </w:r>
          </w:p>
        </w:tc>
        <w:tc>
          <w:tcPr>
            <w:tcW w:w="280" w:type="pct"/>
            <w:hideMark/>
          </w:tcPr>
          <w:p w14:paraId="12CECC9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22 sessions (~3 months); 2×/week</w:t>
            </w:r>
          </w:p>
        </w:tc>
        <w:tc>
          <w:tcPr>
            <w:tcW w:w="298" w:type="pct"/>
            <w:hideMark/>
          </w:tcPr>
          <w:p w14:paraId="228AE1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40–60% HRR</w:t>
            </w:r>
          </w:p>
        </w:tc>
        <w:tc>
          <w:tcPr>
            <w:tcW w:w="301" w:type="pct"/>
            <w:hideMark/>
          </w:tcPr>
          <w:p w14:paraId="450034C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Functional mixed exercise</w:t>
            </w:r>
          </w:p>
        </w:tc>
        <w:tc>
          <w:tcPr>
            <w:tcW w:w="312" w:type="pct"/>
            <w:hideMark/>
          </w:tcPr>
          <w:p w14:paraId="33F5F0CA" w14:textId="74FAFF3E"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rtl/>
                <w:lang w:bidi="fa-IR"/>
              </w:rPr>
              <w:t>-</w:t>
            </w:r>
          </w:p>
        </w:tc>
        <w:tc>
          <w:tcPr>
            <w:tcW w:w="401" w:type="pct"/>
            <w:hideMark/>
          </w:tcPr>
          <w:p w14:paraId="7D23533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Study assessed effects on function in AD; specific redox data not in the snippet</w:t>
            </w:r>
          </w:p>
        </w:tc>
        <w:tc>
          <w:tcPr>
            <w:tcW w:w="401" w:type="pct"/>
            <w:hideMark/>
          </w:tcPr>
          <w:p w14:paraId="4F3B688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Physical/functional training was applied as a multimodal intervention in AD patients.</w:t>
            </w:r>
          </w:p>
        </w:tc>
        <w:tc>
          <w:tcPr>
            <w:tcW w:w="312" w:type="pct"/>
            <w:hideMark/>
          </w:tcPr>
          <w:p w14:paraId="3525C1E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Lack of randomized control group; quantitative redox outcomes not shown.</w:t>
            </w:r>
          </w:p>
        </w:tc>
        <w:tc>
          <w:tcPr>
            <w:tcW w:w="740" w:type="pct"/>
            <w:hideMark/>
          </w:tcPr>
          <w:p w14:paraId="048CCA5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Mixed functional training may support physical function in AD; redox conclusions need the full dataset.</w:t>
            </w:r>
          </w:p>
        </w:tc>
      </w:tr>
      <w:tr w:rsidR="00A85A7C" w:rsidRPr="005F454A" w14:paraId="155EE149"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77705304" w14:textId="34859861"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Gaitán</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PEVuZE5vdGU+PENpdGU+PEF1dGhvcj5HYWl0w6FuPC9BdXRob3I+PFllYXI+MjAyMTwvWWVhcj48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ZXN0LjwvY3VzdG9tMT48Y3VzdG9tMj5QTUM4MTczMTY2PC9jdXN0b20yPjxlbGVjdHJvbmljLXJl
c291cmNlLW51bT4xMC4zMzg5L2ZlbmRvLjIwMjEuNjYwMTgxPC9lbGVjdHJvbmljLXJlc291cmNl
LW51bT48cmVtb3RlLWRhdGFiYXNlLXByb3ZpZGVyPk5MTTwvcmVtb3RlLWRhdGFiYXNlLXByb3Zp
ZGVyPjxsYW5ndWFnZT5lbmc8L2xhbmd1YWdlPjwvcmVjb3JkPjwvQ2l0ZT48L0VuZE5vdGU+AG==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PEVuZE5vdGU+PENpdGU+PEF1dGhvcj5HYWl0w6FuPC9BdXRob3I+PFllYXI+MjAyMTwvWWVhcj48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ZXN0LjwvY3VzdG9tMT48Y3VzdG9tMj5QTUM4MTczMTY2PC9jdXN0b20yPjxlbGVjdHJvbmljLXJl
c291cmNlLW51bT4xMC4zMzg5L2ZlbmRvLjIwMjEuNjYwMTgxPC9lbGVjdHJvbmljLXJlc291cmNl
LW51bT48cmVtb3RlLWRhdGFiYXNlLXByb3ZpZGVyPk5MTTwvcmVtb3RlLWRhdGFiYXNlLXByb3Zp
ZGVyPjxsYW5ndWFnZT5lbmc8L2xhbmd1YWdlPjwvcmVjb3JkPjwvQ2l0ZT48L0VuZE5vdGU+AG==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(67)</w:t>
            </w:r>
            <w:r w:rsidRPr="005F454A">
              <w:rPr>
                <w:rFonts w:asciiTheme="majorBidi" w:hAnsiTheme="majorBidi" w:cstheme="majorBidi"/>
                <w:sz w:val="14"/>
                <w:szCs w:val="14"/>
                <w:lang w:bidi="fa-IR"/>
              </w:rPr>
              <w:fldChar w:fldCharType="end"/>
            </w:r>
          </w:p>
        </w:tc>
        <w:tc>
          <w:tcPr>
            <w:tcW w:w="156" w:type="pct"/>
            <w:hideMark/>
          </w:tcPr>
          <w:p w14:paraId="2B2DB45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136D53F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643BE29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Clinical exercise trial (final analysis non</w:t>
            </w:r>
            <w:r w:rsidRPr="005F454A">
              <w:rPr>
                <w:rFonts w:asciiTheme="majorBidi" w:hAnsiTheme="majorBidi" w:cstheme="majorBidi"/>
                <w:sz w:val="14"/>
                <w:szCs w:val="14"/>
                <w:lang w:bidi="fa-IR"/>
              </w:rPr>
              <w:noBreakHyphen/>
              <w:t>randomized)</w:t>
            </w:r>
          </w:p>
        </w:tc>
        <w:tc>
          <w:tcPr>
            <w:tcW w:w="356" w:type="pct"/>
            <w:hideMark/>
          </w:tcPr>
          <w:p w14:paraId="6870478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N=23 at</w:t>
            </w:r>
            <w:r w:rsidRPr="005F454A">
              <w:rPr>
                <w:rFonts w:asciiTheme="majorBidi" w:hAnsiTheme="majorBidi" w:cstheme="majorBidi"/>
                <w:sz w:val="14"/>
                <w:szCs w:val="14"/>
                <w:lang w:bidi="fa-IR"/>
              </w:rPr>
              <w:noBreakHyphen/>
              <w:t xml:space="preserve">risk adults (UPA 12, EPA 11); mean age 64.9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50% female; 35% APOE ε4</w:t>
            </w:r>
          </w:p>
        </w:tc>
        <w:tc>
          <w:tcPr>
            <w:tcW w:w="224" w:type="pct"/>
            <w:hideMark/>
          </w:tcPr>
          <w:p w14:paraId="3674878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Late middle</w:t>
            </w:r>
            <w:r w:rsidRPr="005F454A">
              <w:rPr>
                <w:rFonts w:asciiTheme="majorBidi" w:hAnsiTheme="majorBidi" w:cstheme="majorBidi"/>
                <w:sz w:val="14"/>
                <w:szCs w:val="14"/>
                <w:lang w:bidi="fa-IR"/>
              </w:rPr>
              <w:noBreakHyphen/>
              <w:t>aged adults at familial/genetic AD risk</w:t>
            </w:r>
          </w:p>
        </w:tc>
        <w:tc>
          <w:tcPr>
            <w:tcW w:w="275" w:type="pct"/>
            <w:hideMark/>
          </w:tcPr>
          <w:p w14:paraId="2F80AB4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Usual physical activity (UPA &lt;150 min/week)</w:t>
            </w:r>
          </w:p>
        </w:tc>
        <w:tc>
          <w:tcPr>
            <w:tcW w:w="284" w:type="pct"/>
            <w:hideMark/>
          </w:tcPr>
          <w:p w14:paraId="7636823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Supervised progressive moderate</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vigorous aerobic exercise (EPA)</w:t>
            </w:r>
          </w:p>
        </w:tc>
        <w:tc>
          <w:tcPr>
            <w:tcW w:w="280" w:type="pct"/>
            <w:hideMark/>
          </w:tcPr>
          <w:p w14:paraId="242ECBF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26 weeks; 3×/week</w:t>
            </w:r>
          </w:p>
        </w:tc>
        <w:tc>
          <w:tcPr>
            <w:tcW w:w="298" w:type="pct"/>
            <w:hideMark/>
          </w:tcPr>
          <w:p w14:paraId="3253243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w:t>
            </w:r>
            <w:r w:rsidRPr="005F454A">
              <w:rPr>
                <w:rFonts w:asciiTheme="majorBidi" w:hAnsiTheme="majorBidi" w:cstheme="majorBidi"/>
                <w:sz w:val="14"/>
                <w:szCs w:val="14"/>
                <w:lang w:bidi="fa-IR"/>
              </w:rPr>
              <w:noBreakHyphen/>
              <w:t>to</w:t>
            </w:r>
            <w:r w:rsidRPr="005F454A">
              <w:rPr>
                <w:rFonts w:asciiTheme="majorBidi" w:hAnsiTheme="majorBidi" w:cstheme="majorBidi"/>
                <w:sz w:val="14"/>
                <w:szCs w:val="14"/>
                <w:lang w:bidi="fa-IR"/>
              </w:rPr>
              <w:noBreakHyphen/>
              <w:t>vigorous, meeting PA guidelines</w:t>
            </w:r>
          </w:p>
        </w:tc>
        <w:tc>
          <w:tcPr>
            <w:tcW w:w="301" w:type="pct"/>
            <w:hideMark/>
          </w:tcPr>
          <w:p w14:paraId="3AA1EE6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training</w:t>
            </w:r>
          </w:p>
        </w:tc>
        <w:tc>
          <w:tcPr>
            <w:tcW w:w="312" w:type="pct"/>
            <w:hideMark/>
          </w:tcPr>
          <w:p w14:paraId="7143F919" w14:textId="61496B0A"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rtl/>
                <w:lang w:bidi="fa-IR"/>
              </w:rPr>
              <w:t>-</w:t>
            </w:r>
          </w:p>
        </w:tc>
        <w:tc>
          <w:tcPr>
            <w:tcW w:w="401" w:type="pct"/>
            <w:hideMark/>
          </w:tcPr>
          <w:p w14:paraId="57B834C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EPA improved fitness; trial targeted brain/vascular outcomes in AD</w:t>
            </w:r>
            <w:r w:rsidRPr="005F454A">
              <w:rPr>
                <w:rFonts w:asciiTheme="majorBidi" w:hAnsiTheme="majorBidi" w:cstheme="majorBidi"/>
                <w:sz w:val="14"/>
                <w:szCs w:val="14"/>
                <w:lang w:bidi="fa-IR"/>
              </w:rPr>
              <w:noBreakHyphen/>
              <w:t>risk adults; specific redox data not listed.</w:t>
            </w:r>
          </w:p>
        </w:tc>
        <w:tc>
          <w:tcPr>
            <w:tcW w:w="401" w:type="pct"/>
            <w:hideMark/>
          </w:tcPr>
          <w:p w14:paraId="50CEC56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randomized final analysis; details truncated.</w:t>
            </w:r>
          </w:p>
        </w:tc>
        <w:tc>
          <w:tcPr>
            <w:tcW w:w="312" w:type="pct"/>
            <w:hideMark/>
          </w:tcPr>
          <w:p w14:paraId="2779242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Six months of supervised aerobic training may improve </w:t>
            </w:r>
            <w:proofErr w:type="spellStart"/>
            <w:r w:rsidRPr="005F454A">
              <w:rPr>
                <w:rFonts w:asciiTheme="majorBidi" w:hAnsiTheme="majorBidi" w:cstheme="majorBidi"/>
                <w:sz w:val="14"/>
                <w:szCs w:val="14"/>
                <w:lang w:bidi="fa-IR"/>
              </w:rPr>
              <w:t>cardiometabolic</w:t>
            </w:r>
            <w:proofErr w:type="spellEnd"/>
            <w:r w:rsidRPr="005F454A">
              <w:rPr>
                <w:rFonts w:asciiTheme="majorBidi" w:hAnsiTheme="majorBidi" w:cstheme="majorBidi"/>
                <w:sz w:val="14"/>
                <w:szCs w:val="14"/>
                <w:lang w:bidi="fa-IR"/>
              </w:rPr>
              <w:t xml:space="preserve"> and possibly neurovascular profiles in adults at risk for AD; specific redox findings require full text.</w:t>
            </w:r>
          </w:p>
        </w:tc>
        <w:tc>
          <w:tcPr>
            <w:tcW w:w="740" w:type="pct"/>
          </w:tcPr>
          <w:p w14:paraId="6D6D4E3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
        </w:tc>
      </w:tr>
      <w:tr w:rsidR="00A85A7C" w:rsidRPr="005F454A" w14:paraId="4AE28A77"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73F57BAB" w14:textId="49782F75"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Hureau</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PEVuZE5vdGU+PENpdGU+PEF1dGhvcj5IdXJlYXU8L0F1dGhvcj48WWVhcj4yMDIxPC9ZZWFyPjxS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PEVuZE5vdGU+PENpdGU+PEF1dGhvcj5IdXJlYXU8L0F1dGhvcj48WWVhcj4yMDIxPC9ZZWFyPjxS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(68)</w:t>
            </w:r>
            <w:r w:rsidRPr="005F454A">
              <w:rPr>
                <w:rFonts w:asciiTheme="majorBidi" w:hAnsiTheme="majorBidi" w:cstheme="majorBidi"/>
                <w:sz w:val="14"/>
                <w:szCs w:val="14"/>
                <w:lang w:bidi="fa-IR"/>
              </w:rPr>
              <w:fldChar w:fldCharType="end"/>
            </w:r>
          </w:p>
        </w:tc>
        <w:tc>
          <w:tcPr>
            <w:tcW w:w="156" w:type="pct"/>
            <w:hideMark/>
          </w:tcPr>
          <w:p w14:paraId="2B963A4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3D46395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4A11A08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w:t>
            </w:r>
            <w:r w:rsidRPr="005F454A">
              <w:rPr>
                <w:rFonts w:asciiTheme="majorBidi" w:hAnsiTheme="majorBidi" w:cstheme="majorBidi"/>
                <w:sz w:val="14"/>
                <w:szCs w:val="14"/>
                <w:lang w:bidi="fa-IR"/>
              </w:rPr>
              <w:noBreakHyphen/>
              <w:t xml:space="preserve">blind randomized </w:t>
            </w:r>
            <w:r w:rsidRPr="005F454A">
              <w:rPr>
                <w:rFonts w:asciiTheme="majorBidi" w:hAnsiTheme="majorBidi" w:cstheme="majorBidi"/>
                <w:sz w:val="14"/>
                <w:szCs w:val="14"/>
                <w:lang w:bidi="fa-IR"/>
              </w:rPr>
              <w:lastRenderedPageBreak/>
              <w:t>crossover clinical study</w:t>
            </w:r>
          </w:p>
        </w:tc>
        <w:tc>
          <w:tcPr>
            <w:tcW w:w="356" w:type="pct"/>
            <w:hideMark/>
          </w:tcPr>
          <w:p w14:paraId="21476B0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N=8 COPD patients; FEV1 60±4% </w:t>
            </w:r>
            <w:proofErr w:type="spellStart"/>
            <w:r w:rsidRPr="005F454A">
              <w:rPr>
                <w:rFonts w:asciiTheme="majorBidi" w:hAnsiTheme="majorBidi" w:cstheme="majorBidi"/>
                <w:sz w:val="14"/>
                <w:szCs w:val="14"/>
                <w:lang w:bidi="fa-IR"/>
              </w:rPr>
              <w:t>pred</w:t>
            </w:r>
            <w:proofErr w:type="spellEnd"/>
            <w:r w:rsidRPr="005F454A">
              <w:rPr>
                <w:rFonts w:asciiTheme="majorBidi" w:hAnsiTheme="majorBidi" w:cstheme="majorBidi"/>
                <w:sz w:val="14"/>
                <w:szCs w:val="14"/>
                <w:lang w:bidi="fa-IR"/>
              </w:rPr>
              <w:t xml:space="preserve">; </w:t>
            </w:r>
            <w:r w:rsidRPr="005F454A">
              <w:rPr>
                <w:rFonts w:asciiTheme="majorBidi" w:hAnsiTheme="majorBidi" w:cstheme="majorBidi"/>
                <w:sz w:val="14"/>
                <w:szCs w:val="14"/>
                <w:lang w:bidi="fa-IR"/>
              </w:rPr>
              <w:lastRenderedPageBreak/>
              <w:t>VO2peak 17±2 ml/kg/min</w:t>
            </w:r>
          </w:p>
        </w:tc>
        <w:tc>
          <w:tcPr>
            <w:tcW w:w="224" w:type="pct"/>
            <w:hideMark/>
          </w:tcPr>
          <w:p w14:paraId="4BE1B02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Adults with COPD</w:t>
            </w:r>
          </w:p>
        </w:tc>
        <w:tc>
          <w:tcPr>
            <w:tcW w:w="275" w:type="pct"/>
            <w:hideMark/>
          </w:tcPr>
          <w:p w14:paraId="2C3096E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Saline infusion (placebo)</w:t>
            </w:r>
          </w:p>
        </w:tc>
        <w:tc>
          <w:tcPr>
            <w:tcW w:w="284" w:type="pct"/>
            <w:hideMark/>
          </w:tcPr>
          <w:p w14:paraId="5F18D1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Acute IV ascorbate (2 g) </w:t>
            </w:r>
            <w:r w:rsidRPr="005F454A">
              <w:rPr>
                <w:rFonts w:asciiTheme="majorBidi" w:hAnsiTheme="majorBidi" w:cstheme="majorBidi"/>
                <w:sz w:val="14"/>
                <w:szCs w:val="14"/>
                <w:lang w:bidi="fa-IR"/>
              </w:rPr>
              <w:lastRenderedPageBreak/>
              <w:t>before exercise</w:t>
            </w:r>
          </w:p>
        </w:tc>
        <w:tc>
          <w:tcPr>
            <w:tcW w:w="280" w:type="pct"/>
            <w:hideMark/>
          </w:tcPr>
          <w:p w14:paraId="5633FD2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Single session</w:t>
            </w:r>
          </w:p>
        </w:tc>
        <w:tc>
          <w:tcPr>
            <w:tcW w:w="298" w:type="pct"/>
            <w:hideMark/>
          </w:tcPr>
          <w:p w14:paraId="2382CC4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Constant</w:t>
            </w:r>
            <w:r w:rsidRPr="005F454A">
              <w:rPr>
                <w:rFonts w:asciiTheme="majorBidi" w:hAnsiTheme="majorBidi" w:cstheme="majorBidi"/>
                <w:sz w:val="14"/>
                <w:szCs w:val="14"/>
                <w:lang w:bidi="fa-IR"/>
              </w:rPr>
              <w:noBreakHyphen/>
              <w:t xml:space="preserve">load cycling at ~80% peak power </w:t>
            </w:r>
            <w:r w:rsidRPr="005F454A">
              <w:rPr>
                <w:rFonts w:asciiTheme="majorBidi" w:hAnsiTheme="majorBidi" w:cstheme="majorBidi"/>
                <w:sz w:val="14"/>
                <w:szCs w:val="14"/>
                <w:lang w:bidi="fa-IR"/>
              </w:rPr>
              <w:lastRenderedPageBreak/>
              <w:t>(~83 W) to task</w:t>
            </w:r>
            <w:r w:rsidRPr="005F454A">
              <w:rPr>
                <w:rFonts w:asciiTheme="majorBidi" w:hAnsiTheme="majorBidi" w:cstheme="majorBidi"/>
                <w:sz w:val="14"/>
                <w:szCs w:val="14"/>
                <w:lang w:bidi="fa-IR"/>
              </w:rPr>
              <w:noBreakHyphen/>
              <w:t>failure (~8 min)</w:t>
            </w:r>
          </w:p>
        </w:tc>
        <w:tc>
          <w:tcPr>
            <w:tcW w:w="301" w:type="pct"/>
            <w:hideMark/>
          </w:tcPr>
          <w:p w14:paraId="6BE3B2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Cycling</w:t>
            </w:r>
          </w:p>
        </w:tc>
        <w:tc>
          <w:tcPr>
            <w:tcW w:w="312" w:type="pct"/>
            <w:hideMark/>
          </w:tcPr>
          <w:p w14:paraId="1938831B" w14:textId="2743637F"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rtl/>
                <w:lang w:bidi="fa-IR"/>
              </w:rPr>
              <w:t>-</w:t>
            </w:r>
          </w:p>
        </w:tc>
        <w:tc>
          <w:tcPr>
            <w:tcW w:w="401" w:type="pct"/>
            <w:hideMark/>
          </w:tcPr>
          <w:p w14:paraId="280A735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Study examined whether ascorbate alters exercise </w:t>
            </w:r>
            <w:r w:rsidRPr="005F454A">
              <w:rPr>
                <w:rFonts w:asciiTheme="majorBidi" w:hAnsiTheme="majorBidi" w:cstheme="majorBidi"/>
                <w:sz w:val="14"/>
                <w:szCs w:val="14"/>
                <w:lang w:bidi="fa-IR"/>
              </w:rPr>
              <w:lastRenderedPageBreak/>
              <w:t>responses in COPD; specific redox results not in snippet</w:t>
            </w:r>
          </w:p>
        </w:tc>
        <w:tc>
          <w:tcPr>
            <w:tcW w:w="401" w:type="pct"/>
            <w:hideMark/>
          </w:tcPr>
          <w:p w14:paraId="33F84E0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Ascorbate vs saline during high</w:t>
            </w:r>
            <w:r w:rsidRPr="005F454A">
              <w:rPr>
                <w:rFonts w:asciiTheme="majorBidi" w:hAnsiTheme="majorBidi" w:cstheme="majorBidi"/>
                <w:sz w:val="14"/>
                <w:szCs w:val="14"/>
                <w:lang w:bidi="fa-IR"/>
              </w:rPr>
              <w:noBreakHyphen/>
              <w:t xml:space="preserve">intensity </w:t>
            </w:r>
            <w:r w:rsidRPr="005F454A">
              <w:rPr>
                <w:rFonts w:asciiTheme="majorBidi" w:hAnsiTheme="majorBidi" w:cstheme="majorBidi"/>
                <w:sz w:val="14"/>
                <w:szCs w:val="14"/>
                <w:lang w:bidi="fa-IR"/>
              </w:rPr>
              <w:lastRenderedPageBreak/>
              <w:t>cycling in COPD.</w:t>
            </w:r>
          </w:p>
        </w:tc>
        <w:tc>
          <w:tcPr>
            <w:tcW w:w="312" w:type="pct"/>
            <w:hideMark/>
          </w:tcPr>
          <w:p w14:paraId="57D5AEC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Very small N; acute only.</w:t>
            </w:r>
          </w:p>
        </w:tc>
        <w:tc>
          <w:tcPr>
            <w:tcW w:w="740" w:type="pct"/>
            <w:hideMark/>
          </w:tcPr>
          <w:p w14:paraId="3B9E81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Ascorbate’s acute effects on exercise tolerance and redox in COPD require full article data.</w:t>
            </w:r>
          </w:p>
        </w:tc>
      </w:tr>
      <w:tr w:rsidR="00A85A7C" w:rsidRPr="005F454A" w14:paraId="2197FC52"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6FE6DA48" w14:textId="720D4AA8"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Koay</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PEVuZE5vdGU+PENpdGU+PEF1dGhvcj5Lb2F5PC9BdXRob3I+PFllYXI+MjAyMTwvWWVhcj48UmVj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=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PEVuZE5vdGU+PENpdGU+PEF1dGhvcj5Lb2F5PC9BdXRob3I+PFllYXI+MjAyMTwvWWVhcj48UmVj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=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(69)</w:t>
            </w:r>
            <w:r w:rsidRPr="005F454A">
              <w:rPr>
                <w:rFonts w:asciiTheme="majorBidi" w:hAnsiTheme="majorBidi" w:cstheme="majorBidi"/>
                <w:sz w:val="14"/>
                <w:szCs w:val="14"/>
                <w:lang w:bidi="fa-IR"/>
              </w:rPr>
              <w:fldChar w:fldCharType="end"/>
            </w:r>
          </w:p>
        </w:tc>
        <w:tc>
          <w:tcPr>
            <w:tcW w:w="156" w:type="pct"/>
            <w:hideMark/>
          </w:tcPr>
          <w:p w14:paraId="0651014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6CABDEA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Australia</w:t>
            </w:r>
          </w:p>
        </w:tc>
        <w:tc>
          <w:tcPr>
            <w:tcW w:w="226" w:type="pct"/>
            <w:hideMark/>
          </w:tcPr>
          <w:p w14:paraId="1888C9C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Pre–post cohort analysis (paired)</w:t>
            </w:r>
          </w:p>
        </w:tc>
        <w:tc>
          <w:tcPr>
            <w:tcW w:w="356" w:type="pct"/>
            <w:hideMark/>
          </w:tcPr>
          <w:p w14:paraId="52B120A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N=52 healthy young male soldiers; age 22±4 </w:t>
            </w:r>
            <w:proofErr w:type="spellStart"/>
            <w:r w:rsidRPr="005F454A">
              <w:rPr>
                <w:rFonts w:asciiTheme="majorBidi" w:hAnsiTheme="majorBidi" w:cstheme="majorBidi"/>
                <w:sz w:val="14"/>
                <w:szCs w:val="14"/>
                <w:lang w:bidi="fa-IR"/>
              </w:rPr>
              <w:t>yrs</w:t>
            </w:r>
            <w:proofErr w:type="spellEnd"/>
          </w:p>
        </w:tc>
        <w:tc>
          <w:tcPr>
            <w:tcW w:w="224" w:type="pct"/>
            <w:hideMark/>
          </w:tcPr>
          <w:p w14:paraId="703F305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fit young men entering military training</w:t>
            </w:r>
          </w:p>
        </w:tc>
        <w:tc>
          <w:tcPr>
            <w:tcW w:w="275" w:type="pct"/>
            <w:hideMark/>
          </w:tcPr>
          <w:p w14:paraId="432F3D5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pre</w:t>
            </w:r>
            <w:r w:rsidRPr="005F454A">
              <w:rPr>
                <w:rFonts w:asciiTheme="majorBidi" w:hAnsiTheme="majorBidi" w:cstheme="majorBidi"/>
                <w:sz w:val="14"/>
                <w:szCs w:val="14"/>
                <w:lang w:bidi="fa-IR"/>
              </w:rPr>
              <w:noBreakHyphen/>
              <w:t>training status</w:t>
            </w:r>
          </w:p>
        </w:tc>
        <w:tc>
          <w:tcPr>
            <w:tcW w:w="284" w:type="pct"/>
            <w:hideMark/>
          </w:tcPr>
          <w:p w14:paraId="06523A6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80</w:t>
            </w:r>
            <w:r w:rsidRPr="005F454A">
              <w:rPr>
                <w:rFonts w:asciiTheme="majorBidi" w:hAnsiTheme="majorBidi" w:cstheme="majorBidi"/>
                <w:sz w:val="14"/>
                <w:szCs w:val="14"/>
                <w:lang w:bidi="fa-IR"/>
              </w:rPr>
              <w:noBreakHyphen/>
              <w:t>day combined aerobic and strength training program</w:t>
            </w:r>
          </w:p>
        </w:tc>
        <w:tc>
          <w:tcPr>
            <w:tcW w:w="280" w:type="pct"/>
            <w:hideMark/>
          </w:tcPr>
          <w:p w14:paraId="1B9779E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80 days; ~9.3 h/week (1.3 h/day)</w:t>
            </w:r>
          </w:p>
        </w:tc>
        <w:tc>
          <w:tcPr>
            <w:tcW w:w="298" w:type="pct"/>
            <w:hideMark/>
          </w:tcPr>
          <w:p w14:paraId="1D2C6FC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68% time at 4.3–6 METs, 32% &gt;6 METs</w:t>
            </w:r>
          </w:p>
        </w:tc>
        <w:tc>
          <w:tcPr>
            <w:tcW w:w="301" w:type="pct"/>
            <w:hideMark/>
          </w:tcPr>
          <w:p w14:paraId="4CC81AF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Mixed aerobic + resistance</w:t>
            </w:r>
          </w:p>
        </w:tc>
        <w:tc>
          <w:tcPr>
            <w:tcW w:w="312" w:type="pct"/>
            <w:hideMark/>
          </w:tcPr>
          <w:p w14:paraId="33BFB6D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Global metabolomics (95 metabolites incl. redox</w:t>
            </w:r>
            <w:r w:rsidRPr="005F454A">
              <w:rPr>
                <w:rFonts w:asciiTheme="majorBidi" w:hAnsiTheme="majorBidi" w:cstheme="majorBidi"/>
                <w:sz w:val="14"/>
                <w:szCs w:val="14"/>
                <w:lang w:bidi="fa-IR"/>
              </w:rPr>
              <w:noBreakHyphen/>
              <w:t>related lipids, ketones, arginine metabolites such as DMGV, ARG)</w:t>
            </w:r>
          </w:p>
        </w:tc>
        <w:tc>
          <w:tcPr>
            <w:tcW w:w="401" w:type="pct"/>
            <w:hideMark/>
          </w:tcPr>
          <w:p w14:paraId="5CD5738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VO2max 44.3→49.6 ml/kg/min; body fat 15.5→12.6%; DMGV up (FC 2.31) linked to higher body fat; BHBA down 9.1</w:t>
            </w:r>
            <w:r w:rsidRPr="005F454A">
              <w:rPr>
                <w:rFonts w:asciiTheme="majorBidi" w:hAnsiTheme="majorBidi" w:cstheme="majorBidi"/>
                <w:sz w:val="14"/>
                <w:szCs w:val="14"/>
                <w:lang w:bidi="fa-IR"/>
              </w:rPr>
              <w:noBreakHyphen/>
              <w:t>fold; arginine up (FC 1.54)</w:t>
            </w:r>
          </w:p>
        </w:tc>
        <w:tc>
          <w:tcPr>
            <w:tcW w:w="401" w:type="pct"/>
            <w:hideMark/>
          </w:tcPr>
          <w:p w14:paraId="03BCCDD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mixed training produced major shifts in global metabolism, with DMGV emerging as a marker of poorer metabolic response.</w:t>
            </w:r>
          </w:p>
        </w:tc>
        <w:tc>
          <w:tcPr>
            <w:tcW w:w="312" w:type="pct"/>
            <w:hideMark/>
          </w:tcPr>
          <w:p w14:paraId="7D3190D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non</w:t>
            </w:r>
            <w:r w:rsidRPr="005F454A">
              <w:rPr>
                <w:rFonts w:asciiTheme="majorBidi" w:hAnsiTheme="majorBidi" w:cstheme="majorBidi"/>
                <w:sz w:val="14"/>
                <w:szCs w:val="14"/>
                <w:lang w:bidi="fa-IR"/>
              </w:rPr>
              <w:noBreakHyphen/>
              <w:t xml:space="preserve">exercising control; </w:t>
            </w:r>
            <w:proofErr w:type="spellStart"/>
            <w:r w:rsidRPr="005F454A">
              <w:rPr>
                <w:rFonts w:asciiTheme="majorBidi" w:hAnsiTheme="majorBidi" w:cstheme="majorBidi"/>
                <w:sz w:val="14"/>
                <w:szCs w:val="14"/>
                <w:lang w:bidi="fa-IR"/>
              </w:rPr>
              <w:t>metabolomic</w:t>
            </w:r>
            <w:proofErr w:type="spellEnd"/>
            <w:r w:rsidRPr="005F454A">
              <w:rPr>
                <w:rFonts w:asciiTheme="majorBidi" w:hAnsiTheme="majorBidi" w:cstheme="majorBidi"/>
                <w:sz w:val="14"/>
                <w:szCs w:val="14"/>
                <w:lang w:bidi="fa-IR"/>
              </w:rPr>
              <w:t xml:space="preserve"> findings associative.</w:t>
            </w:r>
          </w:p>
        </w:tc>
        <w:tc>
          <w:tcPr>
            <w:tcW w:w="740" w:type="pct"/>
            <w:hideMark/>
          </w:tcPr>
          <w:p w14:paraId="718F4D5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Prolonged, structured mixed training in young men robustly remodels whole</w:t>
            </w:r>
            <w:r w:rsidRPr="005F454A">
              <w:rPr>
                <w:rFonts w:asciiTheme="majorBidi" w:hAnsiTheme="majorBidi" w:cstheme="majorBidi"/>
                <w:sz w:val="14"/>
                <w:szCs w:val="14"/>
                <w:lang w:bidi="fa-IR"/>
              </w:rPr>
              <w:noBreakHyphen/>
              <w:t>body metabolism and reveals DMGV as a potential marker of suboptimal metabolic adaptation.</w:t>
            </w:r>
          </w:p>
        </w:tc>
      </w:tr>
      <w:tr w:rsidR="00A85A7C" w:rsidRPr="005F454A" w14:paraId="60053EBA"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5EB7A24A" w14:textId="32ADD9D3" w:rsidR="00A85A7C" w:rsidRPr="005F454A" w:rsidRDefault="00A85A7C" w:rsidP="00AE1B2A">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Lazar</w:t>
            </w:r>
            <w:r w:rsidRPr="005F454A">
              <w:rPr>
                <w:rFonts w:asciiTheme="majorBidi" w:hAnsiTheme="majorBidi" w:cstheme="majorBidi"/>
                <w:b w:val="0"/>
                <w:bCs w:val="0"/>
                <w:sz w:val="14"/>
                <w:szCs w:val="14"/>
                <w:lang w:bidi="fa-IR"/>
              </w:rPr>
              <w:noBreakHyphen/>
            </w:r>
            <w:proofErr w:type="spellStart"/>
            <w:r w:rsidRPr="005F454A">
              <w:rPr>
                <w:rFonts w:asciiTheme="majorBidi" w:hAnsiTheme="majorBidi" w:cstheme="majorBidi"/>
                <w:b w:val="0"/>
                <w:bCs w:val="0"/>
                <w:sz w:val="14"/>
                <w:szCs w:val="14"/>
                <w:lang w:bidi="fa-IR"/>
              </w:rPr>
              <w:t>Poloczek</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PEVuZE5vdGU+PENpdGU+PEF1dGhvcj5MYXphci1Qb2xvY3plazwvQXV0aG9yPjxZZWFyPjIwMjE8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PEVuZE5vdGU+PENpdGU+PEF1dGhvcj5MYXphci1Qb2xvY3plazwvQXV0aG9yPjxZZWFyPjIwMjE8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(70)</w:t>
            </w:r>
            <w:r w:rsidRPr="005F454A">
              <w:rPr>
                <w:rFonts w:asciiTheme="majorBidi" w:hAnsiTheme="majorBidi" w:cstheme="majorBidi"/>
                <w:sz w:val="14"/>
                <w:szCs w:val="14"/>
                <w:lang w:bidi="fa-IR"/>
              </w:rPr>
              <w:fldChar w:fldCharType="end"/>
            </w:r>
          </w:p>
        </w:tc>
        <w:tc>
          <w:tcPr>
            <w:tcW w:w="156" w:type="pct"/>
            <w:hideMark/>
          </w:tcPr>
          <w:p w14:paraId="45D9DC2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51E0AEB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Poland</w:t>
            </w:r>
          </w:p>
        </w:tc>
        <w:tc>
          <w:tcPr>
            <w:tcW w:w="226" w:type="pct"/>
            <w:hideMark/>
          </w:tcPr>
          <w:p w14:paraId="339CADA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clinical study</w:t>
            </w:r>
          </w:p>
        </w:tc>
        <w:tc>
          <w:tcPr>
            <w:tcW w:w="356" w:type="pct"/>
            <w:hideMark/>
          </w:tcPr>
          <w:p w14:paraId="1CBEB87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N=552 </w:t>
            </w:r>
            <w:proofErr w:type="spellStart"/>
            <w:r w:rsidRPr="005F454A">
              <w:rPr>
                <w:rFonts w:asciiTheme="majorBidi" w:hAnsiTheme="majorBidi" w:cstheme="majorBidi"/>
                <w:sz w:val="14"/>
                <w:szCs w:val="14"/>
                <w:lang w:bidi="fa-IR"/>
              </w:rPr>
              <w:t>HFrEF</w:t>
            </w:r>
            <w:proofErr w:type="spellEnd"/>
            <w:r w:rsidRPr="005F454A">
              <w:rPr>
                <w:rFonts w:asciiTheme="majorBidi" w:hAnsiTheme="majorBidi" w:cstheme="majorBidi"/>
                <w:sz w:val="14"/>
                <w:szCs w:val="14"/>
                <w:lang w:bidi="fa-IR"/>
              </w:rPr>
              <w:t xml:space="preserve"> patients, Weber classes A–D</w:t>
            </w:r>
          </w:p>
        </w:tc>
        <w:tc>
          <w:tcPr>
            <w:tcW w:w="224" w:type="pct"/>
            <w:hideMark/>
          </w:tcPr>
          <w:p w14:paraId="5BB743B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HFrEF</w:t>
            </w:r>
            <w:proofErr w:type="spellEnd"/>
            <w:r w:rsidRPr="005F454A">
              <w:rPr>
                <w:rFonts w:asciiTheme="majorBidi" w:hAnsiTheme="majorBidi" w:cstheme="majorBidi"/>
                <w:sz w:val="14"/>
                <w:szCs w:val="14"/>
                <w:lang w:bidi="fa-IR"/>
              </w:rPr>
              <w:t xml:space="preserve"> with reduced EF</w:t>
            </w:r>
          </w:p>
        </w:tc>
        <w:tc>
          <w:tcPr>
            <w:tcW w:w="275" w:type="pct"/>
            <w:hideMark/>
          </w:tcPr>
          <w:p w14:paraId="20AD637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Between</w:t>
            </w:r>
            <w:r w:rsidRPr="005F454A">
              <w:rPr>
                <w:rFonts w:asciiTheme="majorBidi" w:hAnsiTheme="majorBidi" w:cstheme="majorBidi"/>
                <w:sz w:val="14"/>
                <w:szCs w:val="14"/>
                <w:lang w:bidi="fa-IR"/>
              </w:rPr>
              <w:noBreakHyphen/>
              <w:t>class comparisons (A–D)</w:t>
            </w:r>
          </w:p>
        </w:tc>
        <w:tc>
          <w:tcPr>
            <w:tcW w:w="284" w:type="pct"/>
            <w:hideMark/>
          </w:tcPr>
          <w:p w14:paraId="36CE084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Usual care; severity stratified by CPET</w:t>
            </w:r>
          </w:p>
        </w:tc>
        <w:tc>
          <w:tcPr>
            <w:tcW w:w="280" w:type="pct"/>
            <w:hideMark/>
          </w:tcPr>
          <w:p w14:paraId="192148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applicable</w:t>
            </w:r>
          </w:p>
        </w:tc>
        <w:tc>
          <w:tcPr>
            <w:tcW w:w="298" w:type="pct"/>
            <w:hideMark/>
          </w:tcPr>
          <w:p w14:paraId="2CED81A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applicable</w:t>
            </w:r>
          </w:p>
        </w:tc>
        <w:tc>
          <w:tcPr>
            <w:tcW w:w="301" w:type="pct"/>
            <w:hideMark/>
          </w:tcPr>
          <w:p w14:paraId="2E9443C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CPET + 6</w:t>
            </w:r>
            <w:r w:rsidRPr="005F454A">
              <w:rPr>
                <w:rFonts w:asciiTheme="majorBidi" w:hAnsiTheme="majorBidi" w:cstheme="majorBidi"/>
                <w:sz w:val="14"/>
                <w:szCs w:val="14"/>
                <w:lang w:bidi="fa-IR"/>
              </w:rPr>
              <w:noBreakHyphen/>
              <w:t>min walk</w:t>
            </w:r>
          </w:p>
        </w:tc>
        <w:tc>
          <w:tcPr>
            <w:tcW w:w="312" w:type="pct"/>
            <w:hideMark/>
          </w:tcPr>
          <w:p w14:paraId="08F90E2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CER, TOS, TAC, MDA, SH</w:t>
            </w:r>
          </w:p>
        </w:tc>
        <w:tc>
          <w:tcPr>
            <w:tcW w:w="401" w:type="pct"/>
            <w:hideMark/>
          </w:tcPr>
          <w:p w14:paraId="55A08E0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CER and MDA increased, SH decreased from class A→D; LVEF, 6</w:t>
            </w:r>
            <w:r w:rsidRPr="005F454A">
              <w:rPr>
                <w:rFonts w:asciiTheme="majorBidi" w:hAnsiTheme="majorBidi" w:cstheme="majorBidi"/>
                <w:sz w:val="14"/>
                <w:szCs w:val="14"/>
                <w:lang w:bidi="fa-IR"/>
              </w:rPr>
              <w:noBreakHyphen/>
              <w:t>min WT declined; NT</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proBNP</w:t>
            </w:r>
            <w:proofErr w:type="spellEnd"/>
            <w:r w:rsidRPr="005F454A">
              <w:rPr>
                <w:rFonts w:asciiTheme="majorBidi" w:hAnsiTheme="majorBidi" w:cstheme="majorBidi"/>
                <w:sz w:val="14"/>
                <w:szCs w:val="14"/>
                <w:lang w:bidi="fa-IR"/>
              </w:rPr>
              <w:t xml:space="preserve"> rose; CER predicted by TOS, MDA, ALP (R²=0.14)</w:t>
            </w:r>
          </w:p>
        </w:tc>
        <w:tc>
          <w:tcPr>
            <w:tcW w:w="401" w:type="pct"/>
            <w:hideMark/>
          </w:tcPr>
          <w:p w14:paraId="0B74EA8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Worsening HF severity associated with higher oxidative stress (↑CER, MDA) and lower antioxidant SH, paralleling poorer function.</w:t>
            </w:r>
          </w:p>
        </w:tc>
        <w:tc>
          <w:tcPr>
            <w:tcW w:w="312" w:type="pct"/>
            <w:hideMark/>
          </w:tcPr>
          <w:p w14:paraId="1F54E91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Observational; no intervention.</w:t>
            </w:r>
          </w:p>
        </w:tc>
        <w:tc>
          <w:tcPr>
            <w:tcW w:w="740" w:type="pct"/>
            <w:hideMark/>
          </w:tcPr>
          <w:p w14:paraId="177E36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Systemic oxidative</w:t>
            </w:r>
            <w:r w:rsidRPr="005F454A">
              <w:rPr>
                <w:rFonts w:asciiTheme="majorBidi" w:hAnsiTheme="majorBidi" w:cstheme="majorBidi"/>
                <w:sz w:val="14"/>
                <w:szCs w:val="14"/>
                <w:lang w:bidi="fa-IR"/>
              </w:rPr>
              <w:noBreakHyphen/>
              <w:t xml:space="preserve">stress markers track functional severity in </w:t>
            </w:r>
            <w:proofErr w:type="spellStart"/>
            <w:r w:rsidRPr="005F454A">
              <w:rPr>
                <w:rFonts w:asciiTheme="majorBidi" w:hAnsiTheme="majorBidi" w:cstheme="majorBidi"/>
                <w:sz w:val="14"/>
                <w:szCs w:val="14"/>
                <w:lang w:bidi="fa-IR"/>
              </w:rPr>
              <w:t>HFrEF</w:t>
            </w:r>
            <w:proofErr w:type="spellEnd"/>
            <w:r w:rsidRPr="005F454A">
              <w:rPr>
                <w:rFonts w:asciiTheme="majorBidi" w:hAnsiTheme="majorBidi" w:cstheme="majorBidi"/>
                <w:sz w:val="14"/>
                <w:szCs w:val="14"/>
                <w:lang w:bidi="fa-IR"/>
              </w:rPr>
              <w:t xml:space="preserve"> and may help risk</w:t>
            </w:r>
            <w:r w:rsidRPr="005F454A">
              <w:rPr>
                <w:rFonts w:asciiTheme="majorBidi" w:hAnsiTheme="majorBidi" w:cstheme="majorBidi"/>
                <w:sz w:val="14"/>
                <w:szCs w:val="14"/>
                <w:lang w:bidi="fa-IR"/>
              </w:rPr>
              <w:noBreakHyphen/>
              <w:t>stratify patients.</w:t>
            </w:r>
          </w:p>
        </w:tc>
      </w:tr>
      <w:tr w:rsidR="00A85A7C" w:rsidRPr="005F454A" w14:paraId="137A7D17"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4444D45" w14:textId="1BF4842C"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Leite</w:t>
            </w:r>
            <w:proofErr w:type="spellEnd"/>
            <w:r w:rsidRPr="005F454A">
              <w:rPr>
                <w:rFonts w:asciiTheme="majorBidi" w:hAnsiTheme="majorBidi" w:cstheme="majorBidi"/>
                <w:b w:val="0"/>
                <w:bCs w:val="0"/>
                <w:sz w:val="14"/>
                <w:szCs w:val="14"/>
                <w:lang w:bidi="fa-IR"/>
              </w:rPr>
              <w:noBreakHyphen/>
              <w:t>Almeida et al.</w:t>
            </w:r>
            <w:r w:rsidRPr="005F454A">
              <w:rPr>
                <w:rFonts w:asciiTheme="majorBidi" w:hAnsiTheme="majorBidi" w:cstheme="majorBidi"/>
                <w:sz w:val="14"/>
                <w:szCs w:val="14"/>
                <w:lang w:bidi="fa-IR"/>
              </w:rPr>
              <w:fldChar w:fldCharType="begin">
                <w:fldData xml:space="preserve">PEVuZE5vdGU+PENpdGU+PEF1dGhvcj5MZWl0ZS1BbG1laWRhPC9BdXRob3I+PFllYXI+MjAyMTwv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PEVuZE5vdGU+PENpdGU+PEF1dGhvcj5MZWl0ZS1BbG1laWRhPC9BdXRob3I+PFllYXI+MjAyMTwv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(71)</w:t>
            </w:r>
            <w:r w:rsidRPr="005F454A">
              <w:rPr>
                <w:rFonts w:asciiTheme="majorBidi" w:hAnsiTheme="majorBidi" w:cstheme="majorBidi"/>
                <w:sz w:val="14"/>
                <w:szCs w:val="14"/>
                <w:lang w:bidi="fa-IR"/>
              </w:rPr>
              <w:fldChar w:fldCharType="end"/>
            </w:r>
          </w:p>
        </w:tc>
        <w:tc>
          <w:tcPr>
            <w:tcW w:w="156" w:type="pct"/>
            <w:hideMark/>
          </w:tcPr>
          <w:p w14:paraId="0B5538E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5F74611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Portugal</w:t>
            </w:r>
          </w:p>
        </w:tc>
        <w:tc>
          <w:tcPr>
            <w:tcW w:w="226" w:type="pct"/>
            <w:hideMark/>
          </w:tcPr>
          <w:p w14:paraId="0EBD762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PA–BMI analysis</w:t>
            </w:r>
          </w:p>
        </w:tc>
        <w:tc>
          <w:tcPr>
            <w:tcW w:w="356" w:type="pct"/>
            <w:hideMark/>
          </w:tcPr>
          <w:p w14:paraId="156AF5B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Sample not specified here; </w:t>
            </w:r>
            <w:proofErr w:type="spellStart"/>
            <w:r w:rsidRPr="005F454A">
              <w:rPr>
                <w:rFonts w:asciiTheme="majorBidi" w:hAnsiTheme="majorBidi" w:cstheme="majorBidi"/>
                <w:sz w:val="14"/>
                <w:szCs w:val="14"/>
                <w:lang w:bidi="fa-IR"/>
              </w:rPr>
              <w:t>prepubertal</w:t>
            </w:r>
            <w:proofErr w:type="spellEnd"/>
            <w:r w:rsidRPr="005F454A">
              <w:rPr>
                <w:rFonts w:asciiTheme="majorBidi" w:hAnsiTheme="majorBidi" w:cstheme="majorBidi"/>
                <w:sz w:val="14"/>
                <w:szCs w:val="14"/>
                <w:lang w:bidi="fa-IR"/>
              </w:rPr>
              <w:t xml:space="preserve"> NW and OW/OB children</w:t>
            </w:r>
          </w:p>
        </w:tc>
        <w:tc>
          <w:tcPr>
            <w:tcW w:w="224" w:type="pct"/>
            <w:hideMark/>
          </w:tcPr>
          <w:p w14:paraId="43601EE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Prepubertal</w:t>
            </w:r>
            <w:proofErr w:type="spellEnd"/>
            <w:r w:rsidRPr="005F454A">
              <w:rPr>
                <w:rFonts w:asciiTheme="majorBidi" w:hAnsiTheme="majorBidi" w:cstheme="majorBidi"/>
                <w:sz w:val="14"/>
                <w:szCs w:val="14"/>
                <w:lang w:bidi="fa-IR"/>
              </w:rPr>
              <w:t xml:space="preserve"> children, NW vs OW/OB</w:t>
            </w:r>
          </w:p>
        </w:tc>
        <w:tc>
          <w:tcPr>
            <w:tcW w:w="275" w:type="pct"/>
            <w:hideMark/>
          </w:tcPr>
          <w:p w14:paraId="598E661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Lower</w:t>
            </w:r>
            <w:r w:rsidRPr="005F454A">
              <w:rPr>
                <w:rFonts w:asciiTheme="majorBidi" w:hAnsiTheme="majorBidi" w:cstheme="majorBidi"/>
                <w:sz w:val="14"/>
                <w:szCs w:val="14"/>
                <w:lang w:bidi="fa-IR"/>
              </w:rPr>
              <w:noBreakHyphen/>
              <w:t>active peers within BMI strata</w:t>
            </w:r>
          </w:p>
        </w:tc>
        <w:tc>
          <w:tcPr>
            <w:tcW w:w="284" w:type="pct"/>
            <w:hideMark/>
          </w:tcPr>
          <w:p w14:paraId="46EEBEC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Habitual physical activity (frequency index)</w:t>
            </w:r>
          </w:p>
        </w:tc>
        <w:tc>
          <w:tcPr>
            <w:tcW w:w="280" w:type="pct"/>
            <w:hideMark/>
          </w:tcPr>
          <w:p w14:paraId="501A4E0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habitual PA</w:t>
            </w:r>
          </w:p>
        </w:tc>
        <w:tc>
          <w:tcPr>
            <w:tcW w:w="298" w:type="pct"/>
            <w:hideMark/>
          </w:tcPr>
          <w:p w14:paraId="1C3166E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prescribed</w:t>
            </w:r>
          </w:p>
        </w:tc>
        <w:tc>
          <w:tcPr>
            <w:tcW w:w="301" w:type="pct"/>
            <w:hideMark/>
          </w:tcPr>
          <w:p w14:paraId="2E454A0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General PA</w:t>
            </w:r>
          </w:p>
        </w:tc>
        <w:tc>
          <w:tcPr>
            <w:tcW w:w="312" w:type="pct"/>
            <w:hideMark/>
          </w:tcPr>
          <w:p w14:paraId="33363C3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Plasma TAS, urinary NOx, HOMA</w:t>
            </w:r>
            <w:r w:rsidRPr="005F454A">
              <w:rPr>
                <w:rFonts w:asciiTheme="majorBidi" w:hAnsiTheme="majorBidi" w:cstheme="majorBidi"/>
                <w:sz w:val="14"/>
                <w:szCs w:val="14"/>
                <w:lang w:bidi="fa-IR"/>
              </w:rPr>
              <w:noBreakHyphen/>
              <w:t>IR</w:t>
            </w:r>
          </w:p>
        </w:tc>
        <w:tc>
          <w:tcPr>
            <w:tcW w:w="401" w:type="pct"/>
            <w:hideMark/>
          </w:tcPr>
          <w:p w14:paraId="42B1215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 NW, higher PA linked to ↑U</w:t>
            </w:r>
            <w:r w:rsidRPr="005F454A">
              <w:rPr>
                <w:rFonts w:asciiTheme="majorBidi" w:hAnsiTheme="majorBidi" w:cstheme="majorBidi"/>
                <w:sz w:val="14"/>
                <w:szCs w:val="14"/>
                <w:lang w:bidi="fa-IR"/>
              </w:rPr>
              <w:noBreakHyphen/>
              <w:t>NOx; in OW/OB, higher PA linked to ↑P</w:t>
            </w:r>
            <w:r w:rsidRPr="005F454A">
              <w:rPr>
                <w:rFonts w:asciiTheme="majorBidi" w:hAnsiTheme="majorBidi" w:cstheme="majorBidi"/>
                <w:sz w:val="14"/>
                <w:szCs w:val="14"/>
                <w:lang w:bidi="fa-IR"/>
              </w:rPr>
              <w:noBreakHyphen/>
              <w:t>TAS and ↓HOMA</w:t>
            </w:r>
            <w:r w:rsidRPr="005F454A">
              <w:rPr>
                <w:rFonts w:asciiTheme="majorBidi" w:hAnsiTheme="majorBidi" w:cstheme="majorBidi"/>
                <w:sz w:val="14"/>
                <w:szCs w:val="14"/>
                <w:lang w:bidi="fa-IR"/>
              </w:rPr>
              <w:noBreakHyphen/>
              <w:t>IR</w:t>
            </w:r>
          </w:p>
        </w:tc>
        <w:tc>
          <w:tcPr>
            <w:tcW w:w="401" w:type="pct"/>
            <w:hideMark/>
          </w:tcPr>
          <w:p w14:paraId="2058B6C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PA improved NO bioavailability in NW and antioxidant capacity/insulin sensitivity in OW/OB.</w:t>
            </w:r>
          </w:p>
        </w:tc>
        <w:tc>
          <w:tcPr>
            <w:tcW w:w="312" w:type="pct"/>
            <w:hideMark/>
          </w:tcPr>
          <w:p w14:paraId="06690EF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Observational; self</w:t>
            </w:r>
            <w:r w:rsidRPr="005F454A">
              <w:rPr>
                <w:rFonts w:asciiTheme="majorBidi" w:hAnsiTheme="majorBidi" w:cstheme="majorBidi"/>
                <w:sz w:val="14"/>
                <w:szCs w:val="14"/>
                <w:lang w:bidi="fa-IR"/>
              </w:rPr>
              <w:noBreakHyphen/>
              <w:t>reported PA.</w:t>
            </w:r>
          </w:p>
        </w:tc>
        <w:tc>
          <w:tcPr>
            <w:tcW w:w="740" w:type="pct"/>
            <w:hideMark/>
          </w:tcPr>
          <w:p w14:paraId="0770F52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Regular PA is protective in children, especially OW/OB, by enhancing antioxidant status and insulin sensitivity.</w:t>
            </w:r>
          </w:p>
        </w:tc>
      </w:tr>
      <w:tr w:rsidR="00A85A7C" w:rsidRPr="005F454A" w14:paraId="314D287E"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5D1DA89B" w14:textId="424AE832"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Mesquita</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PEVuZE5vdGU+PENpdGU+PEF1dGhvcj5NZXNxdWl0YTwvQXV0aG9yPjxZZWFyPjIwMjE8L1llYXI+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PEVuZE5vdGU+PENpdGU+PEF1dGhvcj5NZXNxdWl0YTwvQXV0aG9yPjxZZWFyPjIwMjE8L1llYXI+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(72)</w:t>
            </w:r>
            <w:r w:rsidRPr="005F454A">
              <w:rPr>
                <w:rFonts w:asciiTheme="majorBidi" w:hAnsiTheme="majorBidi" w:cstheme="majorBidi"/>
                <w:sz w:val="14"/>
                <w:szCs w:val="14"/>
                <w:lang w:bidi="fa-IR"/>
              </w:rPr>
              <w:fldChar w:fldCharType="end"/>
            </w:r>
          </w:p>
        </w:tc>
        <w:tc>
          <w:tcPr>
            <w:tcW w:w="156" w:type="pct"/>
            <w:hideMark/>
          </w:tcPr>
          <w:p w14:paraId="55DA269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2D063D8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6372338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Pre–post RT intervention</w:t>
            </w:r>
          </w:p>
        </w:tc>
        <w:tc>
          <w:tcPr>
            <w:tcW w:w="356" w:type="pct"/>
            <w:hideMark/>
          </w:tcPr>
          <w:p w14:paraId="2F2F048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N=13 older men; age 64±9 </w:t>
            </w:r>
            <w:proofErr w:type="spellStart"/>
            <w:r w:rsidRPr="005F454A">
              <w:rPr>
                <w:rFonts w:asciiTheme="majorBidi" w:hAnsiTheme="majorBidi" w:cstheme="majorBidi"/>
                <w:sz w:val="14"/>
                <w:szCs w:val="14"/>
                <w:lang w:bidi="fa-IR"/>
              </w:rPr>
              <w:t>yrs</w:t>
            </w:r>
            <w:proofErr w:type="spellEnd"/>
          </w:p>
        </w:tc>
        <w:tc>
          <w:tcPr>
            <w:tcW w:w="224" w:type="pct"/>
            <w:hideMark/>
          </w:tcPr>
          <w:p w14:paraId="39CD840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Older males</w:t>
            </w:r>
          </w:p>
        </w:tc>
        <w:tc>
          <w:tcPr>
            <w:tcW w:w="275" w:type="pct"/>
            <w:hideMark/>
          </w:tcPr>
          <w:p w14:paraId="1C4E402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baseline</w:t>
            </w:r>
          </w:p>
        </w:tc>
        <w:tc>
          <w:tcPr>
            <w:tcW w:w="284" w:type="pct"/>
            <w:hideMark/>
          </w:tcPr>
          <w:p w14:paraId="0100FD6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Full</w:t>
            </w:r>
            <w:r w:rsidRPr="005F454A">
              <w:rPr>
                <w:rFonts w:asciiTheme="majorBidi" w:hAnsiTheme="majorBidi" w:cstheme="majorBidi"/>
                <w:sz w:val="14"/>
                <w:szCs w:val="14"/>
                <w:lang w:bidi="fa-IR"/>
              </w:rPr>
              <w:noBreakHyphen/>
              <w:t>body resistance training</w:t>
            </w:r>
          </w:p>
        </w:tc>
        <w:tc>
          <w:tcPr>
            <w:tcW w:w="280" w:type="pct"/>
            <w:hideMark/>
          </w:tcPr>
          <w:p w14:paraId="1E071AD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 weeks; 2×/week</w:t>
            </w:r>
          </w:p>
        </w:tc>
        <w:tc>
          <w:tcPr>
            <w:tcW w:w="298" w:type="pct"/>
            <w:hideMark/>
          </w:tcPr>
          <w:p w14:paraId="119D4E3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fully specified (progressive RT)</w:t>
            </w:r>
          </w:p>
        </w:tc>
        <w:tc>
          <w:tcPr>
            <w:tcW w:w="301" w:type="pct"/>
            <w:hideMark/>
          </w:tcPr>
          <w:p w14:paraId="5ACEB4D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Full</w:t>
            </w:r>
            <w:r w:rsidRPr="005F454A">
              <w:rPr>
                <w:rFonts w:asciiTheme="majorBidi" w:hAnsiTheme="majorBidi" w:cstheme="majorBidi"/>
                <w:sz w:val="14"/>
                <w:szCs w:val="14"/>
                <w:lang w:bidi="fa-IR"/>
              </w:rPr>
              <w:noBreakHyphen/>
              <w:t>body RT</w:t>
            </w:r>
          </w:p>
        </w:tc>
        <w:tc>
          <w:tcPr>
            <w:tcW w:w="312" w:type="pct"/>
            <w:hideMark/>
          </w:tcPr>
          <w:p w14:paraId="46FB786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TAC, CAT, GSR,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4</w:t>
            </w:r>
            <w:r w:rsidRPr="005F454A">
              <w:rPr>
                <w:rFonts w:asciiTheme="majorBidi" w:hAnsiTheme="majorBidi" w:cstheme="majorBidi"/>
                <w:sz w:val="14"/>
                <w:szCs w:val="14"/>
                <w:lang w:bidi="fa-IR"/>
              </w:rPr>
              <w:noBreakHyphen/>
              <w:t xml:space="preserve">HNE, protein carbonyls, HSP60, muscle SOD1/2, CAT,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GSR</w:t>
            </w:r>
          </w:p>
        </w:tc>
        <w:tc>
          <w:tcPr>
            <w:tcW w:w="401" w:type="pct"/>
            <w:hideMark/>
          </w:tcPr>
          <w:p w14:paraId="3847BC2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 ↑TAC, CAT, GSR and HSP60;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and lipid peroxidation; qualitative abstract data only</w:t>
            </w:r>
          </w:p>
        </w:tc>
        <w:tc>
          <w:tcPr>
            <w:tcW w:w="401" w:type="pct"/>
            <w:hideMark/>
          </w:tcPr>
          <w:p w14:paraId="3308D8E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Short RT reduced oxidative damage and enhanced several antioxidant </w:t>
            </w:r>
            <w:proofErr w:type="spellStart"/>
            <w:r w:rsidRPr="005F454A">
              <w:rPr>
                <w:rFonts w:asciiTheme="majorBidi" w:hAnsiTheme="majorBidi" w:cstheme="majorBidi"/>
                <w:sz w:val="14"/>
                <w:szCs w:val="14"/>
                <w:lang w:bidi="fa-IR"/>
              </w:rPr>
              <w:t>defences</w:t>
            </w:r>
            <w:proofErr w:type="spellEnd"/>
            <w:r w:rsidRPr="005F454A">
              <w:rPr>
                <w:rFonts w:asciiTheme="majorBidi" w:hAnsiTheme="majorBidi" w:cstheme="majorBidi"/>
                <w:sz w:val="14"/>
                <w:szCs w:val="14"/>
                <w:lang w:bidi="fa-IR"/>
              </w:rPr>
              <w:t xml:space="preserve"> in older muscle.</w:t>
            </w:r>
          </w:p>
        </w:tc>
        <w:tc>
          <w:tcPr>
            <w:tcW w:w="312" w:type="pct"/>
            <w:hideMark/>
          </w:tcPr>
          <w:p w14:paraId="75755E5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male</w:t>
            </w:r>
            <w:r w:rsidRPr="005F454A">
              <w:rPr>
                <w:rFonts w:asciiTheme="majorBidi" w:hAnsiTheme="majorBidi" w:cstheme="majorBidi"/>
                <w:sz w:val="14"/>
                <w:szCs w:val="14"/>
                <w:lang w:bidi="fa-IR"/>
              </w:rPr>
              <w:noBreakHyphen/>
              <w:t>only; limited quantitative detail.</w:t>
            </w:r>
          </w:p>
        </w:tc>
        <w:tc>
          <w:tcPr>
            <w:tcW w:w="740" w:type="pct"/>
            <w:hideMark/>
          </w:tcPr>
          <w:p w14:paraId="32B0522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Six weeks of RT improves skeletal</w:t>
            </w:r>
            <w:r w:rsidRPr="005F454A">
              <w:rPr>
                <w:rFonts w:asciiTheme="majorBidi" w:hAnsiTheme="majorBidi" w:cstheme="majorBidi"/>
                <w:sz w:val="14"/>
                <w:szCs w:val="14"/>
                <w:lang w:bidi="fa-IR"/>
              </w:rPr>
              <w:noBreakHyphen/>
              <w:t>muscle redox balance in older adults via multi</w:t>
            </w:r>
            <w:r w:rsidRPr="005F454A">
              <w:rPr>
                <w:rFonts w:asciiTheme="majorBidi" w:hAnsiTheme="majorBidi" w:cstheme="majorBidi"/>
                <w:sz w:val="14"/>
                <w:szCs w:val="14"/>
                <w:lang w:bidi="fa-IR"/>
              </w:rPr>
              <w:noBreakHyphen/>
              <w:t>level antioxidant up</w:t>
            </w:r>
            <w:r w:rsidRPr="005F454A">
              <w:rPr>
                <w:rFonts w:asciiTheme="majorBidi" w:hAnsiTheme="majorBidi" w:cstheme="majorBidi"/>
                <w:sz w:val="14"/>
                <w:szCs w:val="14"/>
                <w:lang w:bidi="fa-IR"/>
              </w:rPr>
              <w:noBreakHyphen/>
              <w:t>regulation and less oxidative damage.</w:t>
            </w:r>
          </w:p>
        </w:tc>
      </w:tr>
      <w:tr w:rsidR="00A85A7C" w:rsidRPr="005F454A" w14:paraId="7FEB3ABD"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781740B0" w14:textId="67C4619A"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Nascimento</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&lt;EndNote&gt;&lt;Cite&gt;&lt;Author&gt;Nascimento&lt;/Author&gt;&lt;Year&gt;2021&lt;/Year&gt;&lt;RecNum&gt;139&lt;/RecNum&gt;&lt;DisplayText&gt;(73)&lt;/DisplayText&gt;&lt;record&gt;&lt;rec-number&gt;139&lt;/rec-number&gt;&lt;foreign-keys&gt;&lt;key app="EN" db-id="wrf002z59v9zs3eax2p5vwzrrw09vtzrsfpt" timestamp="1770845431"&gt;139&lt;/key&gt;&lt;/foreign-keys&gt;&lt;ref-type name="Journal Article"&gt;17&lt;/ref-type&gt;&lt;contributors&gt;&lt;authors&gt;&lt;author&gt;Nascimento, C.&lt;/author&gt;&lt;author&gt;Peixoto, M. S.&lt;/author&gt;&lt;author&gt;Fonte Boa, L. F.&lt;/author&gt;&lt;author&gt;de Faria, C. C.&lt;/author&gt;&lt;author&gt;Costa, T. S. F.&lt;/author&gt;&lt;author&gt;Matta, L.&lt;/author&gt;&lt;author&gt;Ferreira, A. C. F.&lt;/author&gt;&lt;author&gt;Fortunato, R. S.&lt;/author&gt;&lt;/authors&gt;&lt;/contributors&gt;&lt;auth-address&gt;Instituto de Biofísica Carlos Chagas Filho, Universidade Federal do Rio de Janeiro, Rio de Janeiro, Brazil.&amp;#xD;NUMPEX, Campus Duque de Caxias, Universidade Federal do Rio de Janeiro, Rio de Janeiro, Brazil.&lt;/auth-address&gt;&lt;titles&gt;&lt;title&gt;The Effects of Combined Physical Exercise on Serum Redox Biomarkers and Leukocyte DNA Damage of Obese Women&lt;/title&gt;&lt;secondary-title&gt;Oxid Med Cell Longev&lt;/secondary-title&gt;&lt;/titles&gt;&lt;pages&gt;6638420&lt;/pages&gt;&lt;volume&gt;2021&lt;/volume&gt;&lt;edition&gt;20210401&lt;/edition&gt;&lt;keywords&gt;&lt;keyword&gt;Adult&lt;/keyword&gt;&lt;keyword&gt;Biomarkers/*metabolism&lt;/keyword&gt;&lt;keyword&gt;DNA Damage/*genetics&lt;/keyword&gt;&lt;keyword&gt;Exercise/*physiology&lt;/keyword&gt;&lt;keyword&gt;Female&lt;/keyword&gt;&lt;keyword&gt;Humans&lt;/keyword&gt;&lt;keyword&gt;Leukocytes/*metabolism&lt;/keyword&gt;&lt;keyword&gt;Middle Aged&lt;/keyword&gt;&lt;keyword&gt;Obesity/*blood/*therapy&lt;/keyword&gt;&lt;keyword&gt;Oxidation-Reduction&lt;/keyword&gt;&lt;/keywords&gt;&lt;dates&gt;&lt;year&gt;2021&lt;/year&gt;&lt;/dates&gt;&lt;isbn&gt;1942-0900 (Print)&amp;#xD;1942-0994&lt;/isbn&gt;&lt;accession-num&gt;33868573&lt;/accession-num&gt;&lt;urls&gt;&lt;/urls&gt;&lt;custom1&gt;The authors declare that they have no conflicts of interest.&lt;/custom1&gt;&lt;custom2&gt;PMC8032510&lt;/custom2&gt;&lt;electronic-resource-num&gt;10.1155/2021/6638420&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noProof/>
                <w:sz w:val="14"/>
                <w:szCs w:val="14"/>
                <w:lang w:bidi="fa-IR"/>
              </w:rPr>
              <w:t>(73)</w:t>
            </w:r>
            <w:r w:rsidRPr="005F454A">
              <w:rPr>
                <w:rFonts w:asciiTheme="majorBidi" w:hAnsiTheme="majorBidi" w:cstheme="majorBidi"/>
                <w:sz w:val="14"/>
                <w:szCs w:val="14"/>
                <w:lang w:bidi="fa-IR"/>
              </w:rPr>
              <w:fldChar w:fldCharType="end"/>
            </w:r>
          </w:p>
        </w:tc>
        <w:tc>
          <w:tcPr>
            <w:tcW w:w="156" w:type="pct"/>
            <w:hideMark/>
          </w:tcPr>
          <w:p w14:paraId="2F1994C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036C6A7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713DDDA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Pre–post combined</w:t>
            </w:r>
            <w:r w:rsidRPr="005F454A">
              <w:rPr>
                <w:rFonts w:asciiTheme="majorBidi" w:hAnsiTheme="majorBidi" w:cstheme="majorBidi"/>
                <w:sz w:val="14"/>
                <w:szCs w:val="14"/>
                <w:lang w:bidi="fa-IR"/>
              </w:rPr>
              <w:noBreakHyphen/>
              <w:t>training intervention</w:t>
            </w:r>
          </w:p>
        </w:tc>
        <w:tc>
          <w:tcPr>
            <w:tcW w:w="356" w:type="pct"/>
            <w:hideMark/>
          </w:tcPr>
          <w:p w14:paraId="6D6C475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N=17 obese women; age 48±11.7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30–39.99 kg/m²</w:t>
            </w:r>
          </w:p>
        </w:tc>
        <w:tc>
          <w:tcPr>
            <w:tcW w:w="224" w:type="pct"/>
            <w:hideMark/>
          </w:tcPr>
          <w:p w14:paraId="6DFAF84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Obese, non</w:t>
            </w:r>
            <w:r w:rsidRPr="005F454A">
              <w:rPr>
                <w:rFonts w:asciiTheme="majorBidi" w:hAnsiTheme="majorBidi" w:cstheme="majorBidi"/>
                <w:sz w:val="14"/>
                <w:szCs w:val="14"/>
                <w:lang w:bidi="fa-IR"/>
              </w:rPr>
              <w:noBreakHyphen/>
              <w:t>smoking women</w:t>
            </w:r>
          </w:p>
        </w:tc>
        <w:tc>
          <w:tcPr>
            <w:tcW w:w="275" w:type="pct"/>
            <w:hideMark/>
          </w:tcPr>
          <w:p w14:paraId="5013A3D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w:t>
            </w:r>
            <w:r w:rsidRPr="005F454A">
              <w:rPr>
                <w:rFonts w:asciiTheme="majorBidi" w:hAnsiTheme="majorBidi" w:cstheme="majorBidi"/>
                <w:sz w:val="14"/>
                <w:szCs w:val="14"/>
                <w:lang w:bidi="fa-IR"/>
              </w:rPr>
              <w:noBreakHyphen/>
              <w:t>subject baseline</w:t>
            </w:r>
          </w:p>
        </w:tc>
        <w:tc>
          <w:tcPr>
            <w:tcW w:w="284" w:type="pct"/>
            <w:hideMark/>
          </w:tcPr>
          <w:p w14:paraId="1C82610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aerobic + resistance training</w:t>
            </w:r>
          </w:p>
        </w:tc>
        <w:tc>
          <w:tcPr>
            <w:tcW w:w="280" w:type="pct"/>
            <w:hideMark/>
          </w:tcPr>
          <w:p w14:paraId="50D11A2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16 weeks; 3×/week</w:t>
            </w:r>
          </w:p>
        </w:tc>
        <w:tc>
          <w:tcPr>
            <w:tcW w:w="298" w:type="pct"/>
            <w:hideMark/>
          </w:tcPr>
          <w:p w14:paraId="00E5A82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specified</w:t>
            </w:r>
          </w:p>
        </w:tc>
        <w:tc>
          <w:tcPr>
            <w:tcW w:w="301" w:type="pct"/>
            <w:hideMark/>
          </w:tcPr>
          <w:p w14:paraId="0571CE4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training</w:t>
            </w:r>
          </w:p>
        </w:tc>
        <w:tc>
          <w:tcPr>
            <w:tcW w:w="312" w:type="pct"/>
            <w:hideMark/>
          </w:tcPr>
          <w:p w14:paraId="7A02F39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SOD,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plasma 8</w:t>
            </w:r>
            <w:r w:rsidRPr="005F454A">
              <w:rPr>
                <w:rFonts w:asciiTheme="majorBidi" w:hAnsiTheme="majorBidi" w:cstheme="majorBidi"/>
                <w:sz w:val="14"/>
                <w:szCs w:val="14"/>
                <w:lang w:bidi="fa-IR"/>
              </w:rPr>
              <w:noBreakHyphen/>
              <w:t>isoprostane, DNA damage (% tail), chromosomal damage</w:t>
            </w:r>
          </w:p>
        </w:tc>
        <w:tc>
          <w:tcPr>
            <w:tcW w:w="401" w:type="pct"/>
            <w:hideMark/>
          </w:tcPr>
          <w:p w14:paraId="5E4730D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Weight, BMI, fat %, waist and glucose all decreased; 8</w:t>
            </w:r>
            <w:r w:rsidRPr="005F454A">
              <w:rPr>
                <w:rFonts w:asciiTheme="majorBidi" w:hAnsiTheme="majorBidi" w:cstheme="majorBidi"/>
                <w:sz w:val="14"/>
                <w:szCs w:val="14"/>
                <w:lang w:bidi="fa-IR"/>
              </w:rPr>
              <w:noBreakHyphen/>
              <w:t>isoprostane and DNA damage increased post</w:t>
            </w:r>
            <w:r w:rsidRPr="005F454A">
              <w:rPr>
                <w:rFonts w:asciiTheme="majorBidi" w:hAnsiTheme="majorBidi" w:cstheme="majorBidi"/>
                <w:sz w:val="14"/>
                <w:szCs w:val="14"/>
                <w:lang w:bidi="fa-IR"/>
              </w:rPr>
              <w:noBreakHyphen/>
              <w:t>training</w:t>
            </w:r>
          </w:p>
        </w:tc>
        <w:tc>
          <w:tcPr>
            <w:tcW w:w="401" w:type="pct"/>
            <w:hideMark/>
          </w:tcPr>
          <w:p w14:paraId="6C28976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exercise improved body composition and glucose but paradoxically increased oxidative stress and DNA damage.</w:t>
            </w:r>
          </w:p>
        </w:tc>
        <w:tc>
          <w:tcPr>
            <w:tcW w:w="312" w:type="pct"/>
            <w:hideMark/>
          </w:tcPr>
          <w:p w14:paraId="6C45C76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separate non</w:t>
            </w:r>
            <w:r w:rsidRPr="005F454A">
              <w:rPr>
                <w:rFonts w:asciiTheme="majorBidi" w:hAnsiTheme="majorBidi" w:cstheme="majorBidi"/>
                <w:sz w:val="14"/>
                <w:szCs w:val="14"/>
                <w:lang w:bidi="fa-IR"/>
              </w:rPr>
              <w:noBreakHyphen/>
              <w:t>exercise control described here.</w:t>
            </w:r>
          </w:p>
        </w:tc>
        <w:tc>
          <w:tcPr>
            <w:tcW w:w="740" w:type="pct"/>
            <w:hideMark/>
          </w:tcPr>
          <w:p w14:paraId="4BFE901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 obese women, 16 weeks of combined training benefits adiposity and glucose yet raises oxidative and genotoxic stress, highlighting a complex risk–benefit profile.</w:t>
            </w:r>
          </w:p>
        </w:tc>
      </w:tr>
      <w:tr w:rsidR="00A85A7C" w:rsidRPr="005F454A" w14:paraId="441418F1"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7765DBEF" w14:textId="2596F49E"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Quinn et al.</w:t>
            </w:r>
            <w:r w:rsidRPr="005F454A">
              <w:rPr>
                <w:rFonts w:asciiTheme="majorBidi" w:hAnsiTheme="majorBidi" w:cstheme="majorBidi"/>
                <w:sz w:val="14"/>
                <w:szCs w:val="14"/>
                <w:lang w:bidi="fa-IR"/>
              </w:rPr>
              <w:fldChar w:fldCharType="begin">
                <w:fldData xml:space="preserve">PEVuZE5vdGU+PENpdGU+PEF1dGhvcj5RdWlubjwvQXV0aG9yPjxZZWFyPjIwMjE8L1llYXI+PFJl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PEVuZE5vdGU+PENpdGU+PEF1dGhvcj5RdWlubjwvQXV0aG9yPjxZZWFyPjIwMjE8L1llYXI+PFJl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(74)</w:t>
            </w:r>
            <w:r w:rsidRPr="005F454A">
              <w:rPr>
                <w:rFonts w:asciiTheme="majorBidi" w:hAnsiTheme="majorBidi" w:cstheme="majorBidi"/>
                <w:sz w:val="14"/>
                <w:szCs w:val="14"/>
                <w:lang w:bidi="fa-IR"/>
              </w:rPr>
              <w:fldChar w:fldCharType="end"/>
            </w:r>
          </w:p>
        </w:tc>
        <w:tc>
          <w:tcPr>
            <w:tcW w:w="156" w:type="pct"/>
            <w:hideMark/>
          </w:tcPr>
          <w:p w14:paraId="19B35AD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2020</w:t>
            </w:r>
          </w:p>
        </w:tc>
        <w:tc>
          <w:tcPr>
            <w:tcW w:w="155" w:type="pct"/>
            <w:hideMark/>
          </w:tcPr>
          <w:p w14:paraId="10B1674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Australia</w:t>
            </w:r>
          </w:p>
        </w:tc>
        <w:tc>
          <w:tcPr>
            <w:tcW w:w="226" w:type="pct"/>
            <w:hideMark/>
          </w:tcPr>
          <w:p w14:paraId="00D452A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Reliability/validation study</w:t>
            </w:r>
          </w:p>
        </w:tc>
        <w:tc>
          <w:tcPr>
            <w:tcW w:w="356" w:type="pct"/>
            <w:hideMark/>
          </w:tcPr>
          <w:p w14:paraId="6C73C98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n=36 athletes</w:t>
            </w:r>
          </w:p>
        </w:tc>
        <w:tc>
          <w:tcPr>
            <w:tcW w:w="224" w:type="pct"/>
            <w:hideMark/>
          </w:tcPr>
          <w:p w14:paraId="3107195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Athletes undergoing acute exercise</w:t>
            </w:r>
          </w:p>
        </w:tc>
        <w:tc>
          <w:tcPr>
            <w:tcW w:w="275" w:type="pct"/>
            <w:hideMark/>
          </w:tcPr>
          <w:p w14:paraId="7864B13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Gold</w:t>
            </w:r>
            <w:r w:rsidRPr="005F454A">
              <w:rPr>
                <w:rFonts w:asciiTheme="majorBidi" w:hAnsiTheme="majorBidi" w:cstheme="majorBidi"/>
                <w:sz w:val="14"/>
                <w:szCs w:val="14"/>
                <w:lang w:bidi="fa-IR"/>
              </w:rPr>
              <w:noBreakHyphen/>
              <w:t>standard lab assays</w:t>
            </w:r>
          </w:p>
        </w:tc>
        <w:tc>
          <w:tcPr>
            <w:tcW w:w="284" w:type="pct"/>
            <w:hideMark/>
          </w:tcPr>
          <w:p w14:paraId="49EF802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exercise with repeated POC and lab testing</w:t>
            </w:r>
          </w:p>
        </w:tc>
        <w:tc>
          <w:tcPr>
            <w:tcW w:w="280" w:type="pct"/>
            <w:hideMark/>
          </w:tcPr>
          <w:p w14:paraId="0414CE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bouts; test–retest</w:t>
            </w:r>
          </w:p>
        </w:tc>
        <w:tc>
          <w:tcPr>
            <w:tcW w:w="298" w:type="pct"/>
            <w:hideMark/>
          </w:tcPr>
          <w:p w14:paraId="2D4CB9D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Likely maximal</w:t>
            </w:r>
          </w:p>
        </w:tc>
        <w:tc>
          <w:tcPr>
            <w:tcW w:w="301" w:type="pct"/>
            <w:hideMark/>
          </w:tcPr>
          <w:p w14:paraId="73829DB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Treadmill/cycle</w:t>
            </w:r>
          </w:p>
        </w:tc>
        <w:tc>
          <w:tcPr>
            <w:tcW w:w="312" w:type="pct"/>
            <w:hideMark/>
          </w:tcPr>
          <w:p w14:paraId="74E92DD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POC FORT/FORD; lab F2</w:t>
            </w:r>
            <w:r w:rsidRPr="005F454A">
              <w:rPr>
                <w:rFonts w:asciiTheme="majorBidi" w:hAnsiTheme="majorBidi" w:cstheme="majorBidi"/>
                <w:sz w:val="14"/>
                <w:szCs w:val="14"/>
                <w:lang w:bidi="fa-IR"/>
              </w:rPr>
              <w:noBreakHyphen/>
              <w:t>isoprostanes, TAC</w:t>
            </w:r>
          </w:p>
        </w:tc>
        <w:tc>
          <w:tcPr>
            <w:tcW w:w="401" w:type="pct"/>
            <w:hideMark/>
          </w:tcPr>
          <w:p w14:paraId="308FE84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FORD increased modestly and correlated with TAC (r≈0.53); FORT correlated with F2</w:t>
            </w:r>
            <w:r w:rsidRPr="005F454A">
              <w:rPr>
                <w:rFonts w:asciiTheme="majorBidi" w:hAnsiTheme="majorBidi" w:cstheme="majorBidi"/>
                <w:sz w:val="14"/>
                <w:szCs w:val="14"/>
                <w:lang w:bidi="fa-IR"/>
              </w:rPr>
              <w:noBreakHyphen/>
              <w:t>isoprostanes pre</w:t>
            </w:r>
            <w:r w:rsidRPr="005F454A">
              <w:rPr>
                <w:rFonts w:asciiTheme="majorBidi" w:hAnsiTheme="majorBidi" w:cstheme="majorBidi"/>
                <w:sz w:val="14"/>
                <w:szCs w:val="14"/>
                <w:lang w:bidi="fa-IR"/>
              </w:rPr>
              <w:noBreakHyphen/>
              <w:t>exercise; between</w:t>
            </w:r>
            <w:r w:rsidRPr="005F454A">
              <w:rPr>
                <w:rFonts w:asciiTheme="majorBidi" w:hAnsiTheme="majorBidi" w:cstheme="majorBidi"/>
                <w:sz w:val="14"/>
                <w:szCs w:val="14"/>
                <w:lang w:bidi="fa-IR"/>
              </w:rPr>
              <w:noBreakHyphen/>
              <w:t>day changes consistent</w:t>
            </w:r>
          </w:p>
        </w:tc>
        <w:tc>
          <w:tcPr>
            <w:tcW w:w="401" w:type="pct"/>
            <w:hideMark/>
          </w:tcPr>
          <w:p w14:paraId="1BCE79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FORT/FORD POC tests showed acceptable reliability and partial validity vs lab markers.</w:t>
            </w:r>
          </w:p>
        </w:tc>
        <w:tc>
          <w:tcPr>
            <w:tcW w:w="312" w:type="pct"/>
            <w:hideMark/>
          </w:tcPr>
          <w:p w14:paraId="5B0CAD6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Exact N not shown; limited to acute bouts.</w:t>
            </w:r>
          </w:p>
        </w:tc>
        <w:tc>
          <w:tcPr>
            <w:tcW w:w="740" w:type="pct"/>
            <w:hideMark/>
          </w:tcPr>
          <w:p w14:paraId="10666A9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POC FORT/FORD are suitable for longitudinal redox monitoring in applied sport when lab testing is impractical.</w:t>
            </w:r>
          </w:p>
        </w:tc>
      </w:tr>
      <w:tr w:rsidR="00A85A7C" w:rsidRPr="005F454A" w14:paraId="2422A8BC"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520DB994" w14:textId="61C73A98"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Rosety</w:t>
            </w:r>
            <w:proofErr w:type="spellEnd"/>
            <w:r w:rsidRPr="005F454A">
              <w:rPr>
                <w:rFonts w:asciiTheme="majorBidi" w:hAnsiTheme="majorBidi" w:cstheme="majorBidi"/>
                <w:b w:val="0"/>
                <w:bCs w:val="0"/>
                <w:sz w:val="14"/>
                <w:szCs w:val="14"/>
                <w:lang w:bidi="fa-IR"/>
              </w:rPr>
              <w:noBreakHyphen/>
              <w:t>Rodríguez et al.</w:t>
            </w:r>
            <w:r w:rsidRPr="005F454A">
              <w:rPr>
                <w:rFonts w:asciiTheme="majorBidi" w:hAnsiTheme="majorBidi" w:cstheme="majorBidi"/>
                <w:sz w:val="14"/>
                <w:szCs w:val="14"/>
                <w:lang w:bidi="fa-IR"/>
              </w:rPr>
              <w:fldChar w:fldCharType="begin">
                <w:fldData xml:space="preserve">PEVuZE5vdGU+PENpdGU+PEF1dGhvcj5Sb3NldHktUm9kcmlndWV6PC9BdXRob3I+PFllYXI+MjAy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PEVuZE5vdGU+PENpdGU+PEF1dGhvcj5Sb3NldHktUm9kcmlndWV6PC9BdXRob3I+PFllYXI+MjAy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(75)</w:t>
            </w:r>
            <w:r w:rsidRPr="005F454A">
              <w:rPr>
                <w:rFonts w:asciiTheme="majorBidi" w:hAnsiTheme="majorBidi" w:cstheme="majorBidi"/>
                <w:sz w:val="14"/>
                <w:szCs w:val="14"/>
                <w:lang w:bidi="fa-IR"/>
              </w:rPr>
              <w:fldChar w:fldCharType="end"/>
            </w:r>
          </w:p>
        </w:tc>
        <w:tc>
          <w:tcPr>
            <w:tcW w:w="156" w:type="pct"/>
            <w:hideMark/>
          </w:tcPr>
          <w:p w14:paraId="73954F6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2021</w:t>
            </w:r>
          </w:p>
        </w:tc>
        <w:tc>
          <w:tcPr>
            <w:tcW w:w="155" w:type="pct"/>
            <w:hideMark/>
          </w:tcPr>
          <w:p w14:paraId="4214578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Spain</w:t>
            </w:r>
          </w:p>
        </w:tc>
        <w:tc>
          <w:tcPr>
            <w:tcW w:w="226" w:type="pct"/>
            <w:hideMark/>
          </w:tcPr>
          <w:p w14:paraId="216E643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2307056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N=36 sedentary men with Down syndrome (IG 18, CG 18); age 28.4±3.3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31.4 kg/m²</w:t>
            </w:r>
          </w:p>
        </w:tc>
        <w:tc>
          <w:tcPr>
            <w:tcW w:w="224" w:type="pct"/>
            <w:hideMark/>
          </w:tcPr>
          <w:p w14:paraId="5F66B9B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Sedentary adult males with DS</w:t>
            </w:r>
          </w:p>
        </w:tc>
        <w:tc>
          <w:tcPr>
            <w:tcW w:w="275" w:type="pct"/>
            <w:hideMark/>
          </w:tcPr>
          <w:p w14:paraId="02F0CE3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training DS controls</w:t>
            </w:r>
          </w:p>
        </w:tc>
        <w:tc>
          <w:tcPr>
            <w:tcW w:w="284" w:type="pct"/>
            <w:hideMark/>
          </w:tcPr>
          <w:p w14:paraId="6B24218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Supervised circuit resistance training</w:t>
            </w:r>
          </w:p>
        </w:tc>
        <w:tc>
          <w:tcPr>
            <w:tcW w:w="280" w:type="pct"/>
            <w:hideMark/>
          </w:tcPr>
          <w:p w14:paraId="6426C9B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 weeks; 3×/week</w:t>
            </w:r>
          </w:p>
        </w:tc>
        <w:tc>
          <w:tcPr>
            <w:tcW w:w="298" w:type="pct"/>
            <w:hideMark/>
          </w:tcPr>
          <w:p w14:paraId="3F15D06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40%→50% 8RM; 90 s rest</w:t>
            </w:r>
          </w:p>
        </w:tc>
        <w:tc>
          <w:tcPr>
            <w:tcW w:w="301" w:type="pct"/>
            <w:hideMark/>
          </w:tcPr>
          <w:p w14:paraId="42E874C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Circuit RT (6 machines)</w:t>
            </w:r>
          </w:p>
        </w:tc>
        <w:tc>
          <w:tcPr>
            <w:tcW w:w="312" w:type="pct"/>
            <w:hideMark/>
          </w:tcPr>
          <w:p w14:paraId="6AD4D81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TAS, GSH, GR, MDA, carbonyls, </w:t>
            </w:r>
            <w:proofErr w:type="spellStart"/>
            <w:r w:rsidRPr="005F454A">
              <w:rPr>
                <w:rFonts w:asciiTheme="majorBidi" w:hAnsiTheme="majorBidi" w:cstheme="majorBidi"/>
                <w:sz w:val="14"/>
                <w:szCs w:val="14"/>
                <w:lang w:bidi="fa-IR"/>
              </w:rPr>
              <w:t>vit</w:t>
            </w:r>
            <w:proofErr w:type="spellEnd"/>
            <w:r w:rsidRPr="005F454A">
              <w:rPr>
                <w:rFonts w:asciiTheme="majorBidi" w:hAnsiTheme="majorBidi" w:cstheme="majorBidi"/>
                <w:sz w:val="14"/>
                <w:szCs w:val="14"/>
                <w:lang w:bidi="fa-IR"/>
              </w:rPr>
              <w:t xml:space="preserve"> E, </w:t>
            </w:r>
            <w:proofErr w:type="spellStart"/>
            <w:r w:rsidRPr="005F454A">
              <w:rPr>
                <w:rFonts w:asciiTheme="majorBidi" w:hAnsiTheme="majorBidi" w:cstheme="majorBidi"/>
                <w:sz w:val="14"/>
                <w:szCs w:val="14"/>
                <w:lang w:bidi="fa-IR"/>
              </w:rPr>
              <w:t>vit</w:t>
            </w:r>
            <w:proofErr w:type="spellEnd"/>
            <w:r w:rsidRPr="005F454A">
              <w:rPr>
                <w:rFonts w:asciiTheme="majorBidi" w:hAnsiTheme="majorBidi" w:cstheme="majorBidi"/>
                <w:sz w:val="14"/>
                <w:szCs w:val="14"/>
                <w:lang w:bidi="fa-IR"/>
              </w:rPr>
              <w:t xml:space="preserve"> C, strength</w:t>
            </w:r>
          </w:p>
        </w:tc>
        <w:tc>
          <w:tcPr>
            <w:tcW w:w="401" w:type="pct"/>
            <w:hideMark/>
          </w:tcPr>
          <w:p w14:paraId="02722C5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TAS and GR increased; MDA and carbonyls decreased; handgrip strength improved</w:t>
            </w:r>
          </w:p>
        </w:tc>
        <w:tc>
          <w:tcPr>
            <w:tcW w:w="401" w:type="pct"/>
            <w:hideMark/>
          </w:tcPr>
          <w:p w14:paraId="711AE9F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RT enhanced antioxidant </w:t>
            </w:r>
            <w:proofErr w:type="spellStart"/>
            <w:r w:rsidRPr="005F454A">
              <w:rPr>
                <w:rFonts w:asciiTheme="majorBidi" w:hAnsiTheme="majorBidi" w:cstheme="majorBidi"/>
                <w:sz w:val="14"/>
                <w:szCs w:val="14"/>
                <w:lang w:bidi="fa-IR"/>
              </w:rPr>
              <w:t>defences</w:t>
            </w:r>
            <w:proofErr w:type="spellEnd"/>
            <w:r w:rsidRPr="005F454A">
              <w:rPr>
                <w:rFonts w:asciiTheme="majorBidi" w:hAnsiTheme="majorBidi" w:cstheme="majorBidi"/>
                <w:sz w:val="14"/>
                <w:szCs w:val="14"/>
                <w:lang w:bidi="fa-IR"/>
              </w:rPr>
              <w:t>, reduced oxidative damage and increased strength in men with DS.</w:t>
            </w:r>
          </w:p>
        </w:tc>
        <w:tc>
          <w:tcPr>
            <w:tcW w:w="312" w:type="pct"/>
            <w:hideMark/>
          </w:tcPr>
          <w:p w14:paraId="308F11C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DS cohort.</w:t>
            </w:r>
          </w:p>
        </w:tc>
        <w:tc>
          <w:tcPr>
            <w:tcW w:w="740" w:type="pct"/>
            <w:hideMark/>
          </w:tcPr>
          <w:p w14:paraId="7BA92CA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Circuit RT is effective for improving redox balance and muscle strength in sedentary adults with Down syndrome.</w:t>
            </w:r>
          </w:p>
        </w:tc>
      </w:tr>
      <w:tr w:rsidR="00A85A7C" w:rsidRPr="005F454A" w14:paraId="5A5E075C"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60AFF243" w14:textId="64304095"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 xml:space="preserve">Alvarez </w:t>
            </w:r>
            <w:proofErr w:type="spellStart"/>
            <w:r w:rsidRPr="005F454A">
              <w:rPr>
                <w:rFonts w:asciiTheme="majorBidi" w:hAnsiTheme="majorBidi" w:cstheme="majorBidi"/>
                <w:b w:val="0"/>
                <w:bCs w:val="0"/>
                <w:sz w:val="14"/>
                <w:szCs w:val="14"/>
                <w:lang w:bidi="fa-IR"/>
              </w:rPr>
              <w:t>Villela</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&lt;EndNote&gt;&lt;Cite&gt;&lt;Author&gt;Alvarez Villela&lt;/Author&gt;&lt;Year&gt;2022&lt;/Year&gt;&lt;RecNum&gt;144&lt;/RecNum&gt;&lt;DisplayText&gt;(76)&lt;/DisplayText&gt;&lt;record&gt;&lt;rec-number&gt;144&lt;/rec-number&gt;&lt;foreign-keys&gt;&lt;key app="EN" db-id="wrf002z59v9zs3eax2p5vwzrrw09vtzrsfpt" timestamp="1770845431"&gt;144&lt;/key&gt;&lt;/foreign-keys&gt;&lt;ref-type name="Journal Article"&gt;17&lt;/ref-type&gt;&lt;contributors&gt;&lt;authors&gt;&lt;author&gt;Alvarez Villela, M.&lt;/author&gt;&lt;author&gt;Dunworth, S. A.&lt;/author&gt;&lt;author&gt;Kraft, B. D.&lt;/author&gt;&lt;author&gt;Harlan, N. P.&lt;/author&gt;&lt;author&gt;Natoli, M. J.&lt;/author&gt;&lt;author&gt;Suliman, H. B.&lt;/author&gt;&lt;author&gt;Moon, R. E.&lt;/author&gt;&lt;/authors&gt;&lt;/contributors&gt;&lt;auth-address&gt;Center for Hyperbaric Medicine and Environmental Physiology, Duke University Medical Center, Durham, NC, United States.&amp;#xD;Department of Anesthesiology, Duke University Medical Center, Durham, NC, United States.&amp;#xD;Department of Medicine, Division of Pulmonary, Allergy and Critical Care Medicine, Duke University Medical Center, Durham, NC, United States.&lt;/auth-address&gt;&lt;titles&gt;&lt;title&gt;Effects of high-intensity interval training with hyperbaric oxygen&lt;/title&gt;&lt;secondary-title&gt;Front Physiol&lt;/secondary-title&gt;&lt;/titles&gt;&lt;pages&gt;963799&lt;/pages&gt;&lt;volume&gt;13&lt;/volume&gt;&lt;edition&gt;20220819&lt;/edition&gt;&lt;keywords&gt;&lt;keyword&gt;high-altitude&lt;/keyword&gt;&lt;keyword&gt;high-intensity interval training&lt;/keyword&gt;&lt;keyword&gt;hyperbaric oxygenation&lt;/keyword&gt;&lt;keyword&gt;mitochondrial turnover&lt;/keyword&gt;&lt;keyword&gt;oxygen consumption&lt;/keyword&gt;&lt;/keywords&gt;&lt;dates&gt;&lt;year&gt;2022&lt;/year&gt;&lt;/dates&gt;&lt;isbn&gt;1664-042X (Print)&amp;#xD;1664-042x&lt;/isbn&gt;&lt;accession-num&gt;36060678&lt;/accession-num&gt;&lt;urls&gt;&lt;/urls&gt;&lt;custom1&gt;The authors declare that the research was conducted in the absence of any commercial or financial relationships that could be construed as a potential conflict of interest.&lt;/custom1&gt;&lt;custom2&gt;PMC9437248&lt;/custom2&gt;&lt;electronic-resource-num&gt;10.3389/fphys.2022.963799&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(76)</w:t>
            </w:r>
            <w:r w:rsidRPr="005F454A">
              <w:rPr>
                <w:rFonts w:asciiTheme="majorBidi" w:hAnsiTheme="majorBidi" w:cstheme="majorBidi"/>
                <w:sz w:val="14"/>
                <w:szCs w:val="14"/>
                <w:lang w:bidi="fa-IR"/>
              </w:rPr>
              <w:fldChar w:fldCharType="end"/>
            </w:r>
          </w:p>
        </w:tc>
        <w:tc>
          <w:tcPr>
            <w:tcW w:w="156" w:type="pct"/>
            <w:hideMark/>
          </w:tcPr>
          <w:p w14:paraId="58EDD67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374A9E0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hideMark/>
          </w:tcPr>
          <w:p w14:paraId="449D4ED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61E6F90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N=17 healthy adults (</w:t>
            </w:r>
            <w:proofErr w:type="spellStart"/>
            <w:r w:rsidRPr="005F454A">
              <w:rPr>
                <w:rFonts w:asciiTheme="majorBidi" w:hAnsiTheme="majorBidi" w:cstheme="majorBidi"/>
                <w:sz w:val="14"/>
                <w:szCs w:val="14"/>
                <w:lang w:bidi="fa-IR"/>
              </w:rPr>
              <w:t>HIIT+Air</w:t>
            </w:r>
            <w:proofErr w:type="spellEnd"/>
            <w:r w:rsidRPr="005F454A">
              <w:rPr>
                <w:rFonts w:asciiTheme="majorBidi" w:hAnsiTheme="majorBidi" w:cstheme="majorBidi"/>
                <w:sz w:val="14"/>
                <w:szCs w:val="14"/>
                <w:lang w:bidi="fa-IR"/>
              </w:rPr>
              <w:t xml:space="preserve"> 9, HIIT+HBO₂ 8); age 26.5±1.3 </w:t>
            </w:r>
            <w:proofErr w:type="spellStart"/>
            <w:r w:rsidRPr="005F454A">
              <w:rPr>
                <w:rFonts w:asciiTheme="majorBidi" w:hAnsiTheme="majorBidi" w:cstheme="majorBidi"/>
                <w:sz w:val="14"/>
                <w:szCs w:val="14"/>
                <w:lang w:bidi="fa-IR"/>
              </w:rPr>
              <w:t>yrs</w:t>
            </w:r>
            <w:proofErr w:type="spellEnd"/>
          </w:p>
        </w:tc>
        <w:tc>
          <w:tcPr>
            <w:tcW w:w="224" w:type="pct"/>
            <w:hideMark/>
          </w:tcPr>
          <w:p w14:paraId="74EB86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active adults</w:t>
            </w:r>
          </w:p>
        </w:tc>
        <w:tc>
          <w:tcPr>
            <w:tcW w:w="275" w:type="pct"/>
            <w:hideMark/>
          </w:tcPr>
          <w:p w14:paraId="0A88A03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HIIT+Air</w:t>
            </w:r>
            <w:proofErr w:type="spellEnd"/>
          </w:p>
        </w:tc>
        <w:tc>
          <w:tcPr>
            <w:tcW w:w="284" w:type="pct"/>
            <w:hideMark/>
          </w:tcPr>
          <w:p w14:paraId="3676DBF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HIIT with vs without HBO₂ (1.4 ATA, 100% O₂)</w:t>
            </w:r>
          </w:p>
        </w:tc>
        <w:tc>
          <w:tcPr>
            <w:tcW w:w="280" w:type="pct"/>
            <w:hideMark/>
          </w:tcPr>
          <w:p w14:paraId="08E1238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 weeks; 6 HIIT sessions (3/week)</w:t>
            </w:r>
          </w:p>
        </w:tc>
        <w:tc>
          <w:tcPr>
            <w:tcW w:w="298" w:type="pct"/>
            <w:hideMark/>
          </w:tcPr>
          <w:p w14:paraId="401C4CC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120% VO2peak workload intervals</w:t>
            </w:r>
          </w:p>
        </w:tc>
        <w:tc>
          <w:tcPr>
            <w:tcW w:w="301" w:type="pct"/>
            <w:hideMark/>
          </w:tcPr>
          <w:p w14:paraId="18BB4A1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 + HBO chamber</w:t>
            </w:r>
          </w:p>
        </w:tc>
        <w:tc>
          <w:tcPr>
            <w:tcW w:w="312" w:type="pct"/>
            <w:hideMark/>
          </w:tcPr>
          <w:p w14:paraId="6416F4C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Muscle mRNA: PPARGC1A, HK2, SLC2A4, catalase, NRF2, TFAM, HO</w:t>
            </w:r>
            <w:r w:rsidRPr="005F454A">
              <w:rPr>
                <w:rFonts w:asciiTheme="majorBidi" w:hAnsiTheme="majorBidi" w:cstheme="majorBidi"/>
                <w:sz w:val="14"/>
                <w:szCs w:val="14"/>
                <w:lang w:bidi="fa-IR"/>
              </w:rPr>
              <w:noBreakHyphen/>
              <w:t>1, SOD2; VO2peak</w:t>
            </w:r>
          </w:p>
        </w:tc>
        <w:tc>
          <w:tcPr>
            <w:tcW w:w="401" w:type="pct"/>
            <w:hideMark/>
          </w:tcPr>
          <w:p w14:paraId="5FB86F1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VO2peak increased similarly in both groups; PPARGC1A and catalase mRNA increased more with HIIT+HBO₂</w:t>
            </w:r>
          </w:p>
        </w:tc>
        <w:tc>
          <w:tcPr>
            <w:tcW w:w="401" w:type="pct"/>
            <w:hideMark/>
          </w:tcPr>
          <w:p w14:paraId="418BDE6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HBO₂ did not add to whole</w:t>
            </w:r>
            <w:r w:rsidRPr="005F454A">
              <w:rPr>
                <w:rFonts w:asciiTheme="majorBidi" w:hAnsiTheme="majorBidi" w:cstheme="majorBidi"/>
                <w:sz w:val="14"/>
                <w:szCs w:val="14"/>
                <w:lang w:bidi="fa-IR"/>
              </w:rPr>
              <w:noBreakHyphen/>
              <w:t xml:space="preserve">body fitness gains but augmented molecular redox/mitochondrial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w:t>
            </w:r>
          </w:p>
        </w:tc>
        <w:tc>
          <w:tcPr>
            <w:tcW w:w="312" w:type="pct"/>
            <w:hideMark/>
          </w:tcPr>
          <w:p w14:paraId="2DDF6BE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Short duration; small N.</w:t>
            </w:r>
          </w:p>
        </w:tc>
        <w:tc>
          <w:tcPr>
            <w:tcW w:w="740" w:type="pct"/>
            <w:hideMark/>
          </w:tcPr>
          <w:p w14:paraId="6F3B8B5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Adding HBO₂ to HIIT enhances some skeletal</w:t>
            </w:r>
            <w:r w:rsidRPr="005F454A">
              <w:rPr>
                <w:rFonts w:asciiTheme="majorBidi" w:hAnsiTheme="majorBidi" w:cstheme="majorBidi"/>
                <w:sz w:val="14"/>
                <w:szCs w:val="14"/>
                <w:lang w:bidi="fa-IR"/>
              </w:rPr>
              <w:noBreakHyphen/>
              <w:t>muscle redox</w:t>
            </w:r>
            <w:r w:rsidRPr="005F454A">
              <w:rPr>
                <w:rFonts w:asciiTheme="majorBidi" w:hAnsiTheme="majorBidi" w:cstheme="majorBidi"/>
                <w:sz w:val="14"/>
                <w:szCs w:val="14"/>
                <w:lang w:bidi="fa-IR"/>
              </w:rPr>
              <w:noBreakHyphen/>
              <w:t>adaptive signals without extra VO2peak benefit.</w:t>
            </w:r>
          </w:p>
        </w:tc>
      </w:tr>
      <w:tr w:rsidR="00A85A7C" w:rsidRPr="005F454A" w14:paraId="620B4724"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644D4470" w14:textId="3B4D77CC"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Amaral</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PEVuZE5vdGU+PENpdGU+PEF1dGhvcj5BbWFyYWw8L0F1dGhvcj48WWVhcj4yMDIyPC9ZZWFyPjxS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PEVuZE5vdGU+PENpdGU+PEF1dGhvcj5BbWFyYWw8L0F1dGhvcj48WWVhcj4yMDIyPC9ZZWFyPjxS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(77)</w:t>
            </w:r>
            <w:r w:rsidRPr="005F454A">
              <w:rPr>
                <w:rFonts w:asciiTheme="majorBidi" w:hAnsiTheme="majorBidi" w:cstheme="majorBidi"/>
                <w:sz w:val="14"/>
                <w:szCs w:val="14"/>
                <w:lang w:bidi="fa-IR"/>
              </w:rPr>
              <w:fldChar w:fldCharType="end"/>
            </w:r>
          </w:p>
        </w:tc>
        <w:tc>
          <w:tcPr>
            <w:tcW w:w="156" w:type="pct"/>
            <w:hideMark/>
          </w:tcPr>
          <w:p w14:paraId="03476BB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65FCC61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2D4936E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Parallel clinical trial</w:t>
            </w:r>
          </w:p>
        </w:tc>
        <w:tc>
          <w:tcPr>
            <w:tcW w:w="356" w:type="pct"/>
            <w:hideMark/>
          </w:tcPr>
          <w:p w14:paraId="6CCD249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N=44 postmenopausal women (SINGLE 20, MULT 24); age 58±5 </w:t>
            </w:r>
            <w:proofErr w:type="spellStart"/>
            <w:r w:rsidRPr="005F454A">
              <w:rPr>
                <w:rFonts w:asciiTheme="majorBidi" w:hAnsiTheme="majorBidi" w:cstheme="majorBidi"/>
                <w:sz w:val="14"/>
                <w:szCs w:val="14"/>
                <w:lang w:bidi="fa-IR"/>
              </w:rPr>
              <w:t>yrs</w:t>
            </w:r>
            <w:proofErr w:type="spellEnd"/>
          </w:p>
        </w:tc>
        <w:tc>
          <w:tcPr>
            <w:tcW w:w="224" w:type="pct"/>
            <w:hideMark/>
          </w:tcPr>
          <w:p w14:paraId="1502D1A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Postmenopausal women with 1 vs ≥2 </w:t>
            </w:r>
            <w:proofErr w:type="spellStart"/>
            <w:r w:rsidRPr="005F454A">
              <w:rPr>
                <w:rFonts w:asciiTheme="majorBidi" w:hAnsiTheme="majorBidi" w:cstheme="majorBidi"/>
                <w:sz w:val="14"/>
                <w:szCs w:val="14"/>
                <w:lang w:bidi="fa-IR"/>
              </w:rPr>
              <w:t>cardiometabolic</w:t>
            </w:r>
            <w:proofErr w:type="spellEnd"/>
            <w:r w:rsidRPr="005F454A">
              <w:rPr>
                <w:rFonts w:asciiTheme="majorBidi" w:hAnsiTheme="majorBidi" w:cstheme="majorBidi"/>
                <w:sz w:val="14"/>
                <w:szCs w:val="14"/>
                <w:lang w:bidi="fa-IR"/>
              </w:rPr>
              <w:t xml:space="preserve"> diseases</w:t>
            </w:r>
          </w:p>
        </w:tc>
        <w:tc>
          <w:tcPr>
            <w:tcW w:w="275" w:type="pct"/>
            <w:hideMark/>
          </w:tcPr>
          <w:p w14:paraId="2831270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Grouped by disease burden</w:t>
            </w:r>
          </w:p>
        </w:tc>
        <w:tc>
          <w:tcPr>
            <w:tcW w:w="284" w:type="pct"/>
            <w:hideMark/>
          </w:tcPr>
          <w:p w14:paraId="00B2A54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Mat Pilates training</w:t>
            </w:r>
          </w:p>
        </w:tc>
        <w:tc>
          <w:tcPr>
            <w:tcW w:w="280" w:type="pct"/>
            <w:hideMark/>
          </w:tcPr>
          <w:p w14:paraId="607AC8E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 weeks; 3×/week; 50</w:t>
            </w:r>
            <w:r w:rsidRPr="005F454A">
              <w:rPr>
                <w:rFonts w:asciiTheme="majorBidi" w:hAnsiTheme="majorBidi" w:cstheme="majorBidi"/>
                <w:sz w:val="14"/>
                <w:szCs w:val="14"/>
                <w:lang w:bidi="fa-IR"/>
              </w:rPr>
              <w:noBreakHyphen/>
              <w:t>min sessions</w:t>
            </w:r>
          </w:p>
        </w:tc>
        <w:tc>
          <w:tcPr>
            <w:tcW w:w="298" w:type="pct"/>
            <w:hideMark/>
          </w:tcPr>
          <w:p w14:paraId="6179AC9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Progressive: BW then weighted (10–15 reps)</w:t>
            </w:r>
          </w:p>
        </w:tc>
        <w:tc>
          <w:tcPr>
            <w:tcW w:w="301" w:type="pct"/>
            <w:hideMark/>
          </w:tcPr>
          <w:p w14:paraId="13DF196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Mat Pilates</w:t>
            </w:r>
          </w:p>
        </w:tc>
        <w:tc>
          <w:tcPr>
            <w:tcW w:w="312" w:type="pct"/>
            <w:hideMark/>
          </w:tcPr>
          <w:p w14:paraId="70DDC07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SOD, CAT, </w:t>
            </w:r>
            <w:proofErr w:type="spellStart"/>
            <w:r w:rsidRPr="005F454A">
              <w:rPr>
                <w:rFonts w:asciiTheme="majorBidi" w:hAnsiTheme="majorBidi" w:cstheme="majorBidi"/>
                <w:sz w:val="14"/>
                <w:szCs w:val="14"/>
                <w:lang w:bidi="fa-IR"/>
              </w:rPr>
              <w:t>GPx</w:t>
            </w:r>
            <w:proofErr w:type="spellEnd"/>
            <w:r w:rsidRPr="005F454A">
              <w:rPr>
                <w:rFonts w:asciiTheme="majorBidi" w:hAnsiTheme="majorBidi" w:cstheme="majorBidi"/>
                <w:sz w:val="14"/>
                <w:szCs w:val="14"/>
                <w:lang w:bidi="fa-IR"/>
              </w:rPr>
              <w:t xml:space="preserve">, FRAP, GSH, uric acid, </w:t>
            </w:r>
            <w:proofErr w:type="spellStart"/>
            <w:r w:rsidRPr="005F454A">
              <w:rPr>
                <w:rFonts w:asciiTheme="majorBidi" w:hAnsiTheme="majorBidi" w:cstheme="majorBidi"/>
                <w:sz w:val="14"/>
                <w:szCs w:val="14"/>
                <w:lang w:bidi="fa-IR"/>
              </w:rPr>
              <w:t>carbonylated</w:t>
            </w:r>
            <w:proofErr w:type="spellEnd"/>
            <w:r w:rsidRPr="005F454A">
              <w:rPr>
                <w:rFonts w:asciiTheme="majorBidi" w:hAnsiTheme="majorBidi" w:cstheme="majorBidi"/>
                <w:sz w:val="14"/>
                <w:szCs w:val="14"/>
                <w:lang w:bidi="fa-IR"/>
              </w:rPr>
              <w:t xml:space="preserve"> proteins</w:t>
            </w:r>
          </w:p>
        </w:tc>
        <w:tc>
          <w:tcPr>
            <w:tcW w:w="401" w:type="pct"/>
            <w:hideMark/>
          </w:tcPr>
          <w:p w14:paraId="062D2C0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Detailed numbers not in snippet</w:t>
            </w:r>
          </w:p>
        </w:tc>
        <w:tc>
          <w:tcPr>
            <w:tcW w:w="401" w:type="pct"/>
            <w:hideMark/>
          </w:tcPr>
          <w:p w14:paraId="0DFE2AF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Trial evaluated whether Pilates differently modifies redox markers in SINGLE vs MULT women.</w:t>
            </w:r>
          </w:p>
        </w:tc>
        <w:tc>
          <w:tcPr>
            <w:tcW w:w="312" w:type="pct"/>
            <w:hideMark/>
          </w:tcPr>
          <w:p w14:paraId="6AC2D7D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Data not fully provided here.</w:t>
            </w:r>
          </w:p>
        </w:tc>
        <w:tc>
          <w:tcPr>
            <w:tcW w:w="740" w:type="pct"/>
            <w:hideMark/>
          </w:tcPr>
          <w:p w14:paraId="4FE0117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Mat Pilates may modulate antioxidant and oxidative</w:t>
            </w:r>
            <w:r w:rsidRPr="005F454A">
              <w:rPr>
                <w:rFonts w:asciiTheme="majorBidi" w:hAnsiTheme="majorBidi" w:cstheme="majorBidi"/>
                <w:sz w:val="14"/>
                <w:szCs w:val="14"/>
                <w:lang w:bidi="fa-IR"/>
              </w:rPr>
              <w:noBreakHyphen/>
              <w:t>damage markers in postmenopausal women; see full article for specifics.</w:t>
            </w:r>
          </w:p>
        </w:tc>
      </w:tr>
      <w:tr w:rsidR="00A85A7C" w:rsidRPr="005F454A" w14:paraId="6DD2A1CF"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65B51767" w14:textId="75194EDC"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da Silva et al.</w:t>
            </w:r>
            <w:r w:rsidRPr="005F454A">
              <w:rPr>
                <w:rFonts w:asciiTheme="majorBidi" w:hAnsiTheme="majorBidi" w:cstheme="majorBidi"/>
                <w:sz w:val="14"/>
                <w:szCs w:val="14"/>
                <w:lang w:bidi="fa-IR"/>
              </w:rPr>
              <w:fldChar w:fldCharType="begin">
                <w:fldData xml:space="preserve">PEVuZE5vdGU+PENpdGU+PEF1dGhvcj5kYSBTaWx2YTwvQXV0aG9yPjxZZWFyPjIwMjI8L1llYXI+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PEVuZE5vdGU+PENpdGU+PEF1dGhvcj5kYSBTaWx2YTwvQXV0aG9yPjxZZWFyPjIwMjI8L1llYXI+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(78)</w:t>
            </w:r>
            <w:r w:rsidRPr="005F454A">
              <w:rPr>
                <w:rFonts w:asciiTheme="majorBidi" w:hAnsiTheme="majorBidi" w:cstheme="majorBidi"/>
                <w:sz w:val="14"/>
                <w:szCs w:val="14"/>
                <w:lang w:bidi="fa-IR"/>
              </w:rPr>
              <w:fldChar w:fldCharType="end"/>
            </w:r>
          </w:p>
        </w:tc>
        <w:tc>
          <w:tcPr>
            <w:tcW w:w="156" w:type="pct"/>
            <w:hideMark/>
          </w:tcPr>
          <w:p w14:paraId="6F4FB6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602349B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hideMark/>
          </w:tcPr>
          <w:p w14:paraId="44CF69C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hideMark/>
          </w:tcPr>
          <w:p w14:paraId="641942D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N=24 </w:t>
            </w:r>
            <w:proofErr w:type="spellStart"/>
            <w:r w:rsidRPr="005F454A">
              <w:rPr>
                <w:rFonts w:asciiTheme="majorBidi" w:hAnsiTheme="majorBidi" w:cstheme="majorBidi"/>
                <w:sz w:val="14"/>
                <w:szCs w:val="14"/>
                <w:lang w:bidi="fa-IR"/>
              </w:rPr>
              <w:t>HFrEF</w:t>
            </w:r>
            <w:proofErr w:type="spellEnd"/>
            <w:r w:rsidRPr="005F454A">
              <w:rPr>
                <w:rFonts w:asciiTheme="majorBidi" w:hAnsiTheme="majorBidi" w:cstheme="majorBidi"/>
                <w:sz w:val="14"/>
                <w:szCs w:val="14"/>
                <w:lang w:bidi="fa-IR"/>
              </w:rPr>
              <w:t xml:space="preserve"> pts (LFES 11, sham 13; 10–11 with redox data); age 52.5±9.2 </w:t>
            </w:r>
            <w:proofErr w:type="spellStart"/>
            <w:r w:rsidRPr="005F454A">
              <w:rPr>
                <w:rFonts w:asciiTheme="majorBidi" w:hAnsiTheme="majorBidi" w:cstheme="majorBidi"/>
                <w:sz w:val="14"/>
                <w:szCs w:val="14"/>
                <w:lang w:bidi="fa-IR"/>
              </w:rPr>
              <w:t>yrs</w:t>
            </w:r>
            <w:proofErr w:type="spellEnd"/>
          </w:p>
        </w:tc>
        <w:tc>
          <w:tcPr>
            <w:tcW w:w="224" w:type="pct"/>
            <w:hideMark/>
          </w:tcPr>
          <w:p w14:paraId="38262C9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Patients with EF&lt;40%</w:t>
            </w:r>
          </w:p>
        </w:tc>
        <w:tc>
          <w:tcPr>
            <w:tcW w:w="275" w:type="pct"/>
            <w:hideMark/>
          </w:tcPr>
          <w:p w14:paraId="2B8A5C3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Sham LFES (0 mA)</w:t>
            </w:r>
          </w:p>
        </w:tc>
        <w:tc>
          <w:tcPr>
            <w:tcW w:w="284" w:type="pct"/>
            <w:hideMark/>
          </w:tcPr>
          <w:p w14:paraId="75FFF0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Home</w:t>
            </w:r>
            <w:r w:rsidRPr="005F454A">
              <w:rPr>
                <w:rFonts w:asciiTheme="majorBidi" w:hAnsiTheme="majorBidi" w:cstheme="majorBidi"/>
                <w:sz w:val="14"/>
                <w:szCs w:val="14"/>
                <w:lang w:bidi="fa-IR"/>
              </w:rPr>
              <w:noBreakHyphen/>
              <w:t>based low</w:t>
            </w:r>
            <w:r w:rsidRPr="005F454A">
              <w:rPr>
                <w:rFonts w:asciiTheme="majorBidi" w:hAnsiTheme="majorBidi" w:cstheme="majorBidi"/>
                <w:sz w:val="14"/>
                <w:szCs w:val="14"/>
                <w:lang w:bidi="fa-IR"/>
              </w:rPr>
              <w:noBreakHyphen/>
              <w:t>frequency electrical stimulation</w:t>
            </w:r>
          </w:p>
        </w:tc>
        <w:tc>
          <w:tcPr>
            <w:tcW w:w="280" w:type="pct"/>
            <w:hideMark/>
          </w:tcPr>
          <w:p w14:paraId="76AF1FB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10 weeks; 5×/week</w:t>
            </w:r>
          </w:p>
        </w:tc>
        <w:tc>
          <w:tcPr>
            <w:tcW w:w="298" w:type="pct"/>
            <w:hideMark/>
          </w:tcPr>
          <w:p w14:paraId="37613A2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25 Hz, 10 s ON/20 s OFF, max visible contraction</w:t>
            </w:r>
          </w:p>
        </w:tc>
        <w:tc>
          <w:tcPr>
            <w:tcW w:w="301" w:type="pct"/>
            <w:hideMark/>
          </w:tcPr>
          <w:p w14:paraId="2800AF5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LFES of lower limbs</w:t>
            </w:r>
          </w:p>
        </w:tc>
        <w:tc>
          <w:tcPr>
            <w:tcW w:w="312" w:type="pct"/>
            <w:hideMark/>
          </w:tcPr>
          <w:p w14:paraId="3D52F61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FRAP, TBARS, </w:t>
            </w:r>
            <w:proofErr w:type="spellStart"/>
            <w:r w:rsidRPr="005F454A">
              <w:rPr>
                <w:rFonts w:asciiTheme="majorBidi" w:hAnsiTheme="majorBidi" w:cstheme="majorBidi"/>
                <w:sz w:val="14"/>
                <w:szCs w:val="14"/>
                <w:lang w:bidi="fa-IR"/>
              </w:rPr>
              <w:t>iNOS</w:t>
            </w:r>
            <w:proofErr w:type="spellEnd"/>
            <w:r w:rsidRPr="005F454A">
              <w:rPr>
                <w:rFonts w:asciiTheme="majorBidi" w:hAnsiTheme="majorBidi" w:cstheme="majorBidi"/>
                <w:sz w:val="14"/>
                <w:szCs w:val="14"/>
                <w:lang w:bidi="fa-IR"/>
              </w:rPr>
              <w:t>, cytokines, active MMP</w:t>
            </w:r>
            <w:r w:rsidRPr="005F454A">
              <w:rPr>
                <w:rFonts w:asciiTheme="majorBidi" w:hAnsiTheme="majorBidi" w:cstheme="majorBidi"/>
                <w:sz w:val="14"/>
                <w:szCs w:val="14"/>
                <w:lang w:bidi="fa-IR"/>
              </w:rPr>
              <w:noBreakHyphen/>
              <w:t>2 and MMP</w:t>
            </w:r>
            <w:r w:rsidRPr="005F454A">
              <w:rPr>
                <w:rFonts w:asciiTheme="majorBidi" w:hAnsiTheme="majorBidi" w:cstheme="majorBidi"/>
                <w:sz w:val="14"/>
                <w:szCs w:val="14"/>
                <w:lang w:bidi="fa-IR"/>
              </w:rPr>
              <w:noBreakHyphen/>
              <w:t>9, VO2peak</w:t>
            </w:r>
          </w:p>
        </w:tc>
        <w:tc>
          <w:tcPr>
            <w:tcW w:w="401" w:type="pct"/>
            <w:hideMark/>
          </w:tcPr>
          <w:p w14:paraId="32B7C29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LFES: active MMP</w:t>
            </w:r>
            <w:r w:rsidRPr="005F454A">
              <w:rPr>
                <w:rFonts w:asciiTheme="majorBidi" w:hAnsiTheme="majorBidi" w:cstheme="majorBidi"/>
                <w:sz w:val="14"/>
                <w:szCs w:val="14"/>
                <w:lang w:bidi="fa-IR"/>
              </w:rPr>
              <w:noBreakHyphen/>
              <w:t>2 ↑, MMP</w:t>
            </w:r>
            <w:r w:rsidRPr="005F454A">
              <w:rPr>
                <w:rFonts w:asciiTheme="majorBidi" w:hAnsiTheme="majorBidi" w:cstheme="majorBidi"/>
                <w:sz w:val="14"/>
                <w:szCs w:val="14"/>
                <w:lang w:bidi="fa-IR"/>
              </w:rPr>
              <w:noBreakHyphen/>
              <w:t xml:space="preserve">9 ↓; FRAP, TBARS, </w:t>
            </w:r>
            <w:proofErr w:type="spellStart"/>
            <w:r w:rsidRPr="005F454A">
              <w:rPr>
                <w:rFonts w:asciiTheme="majorBidi" w:hAnsiTheme="majorBidi" w:cstheme="majorBidi"/>
                <w:sz w:val="14"/>
                <w:szCs w:val="14"/>
                <w:lang w:bidi="fa-IR"/>
              </w:rPr>
              <w:t>iNOS</w:t>
            </w:r>
            <w:proofErr w:type="spellEnd"/>
            <w:r w:rsidRPr="005F454A">
              <w:rPr>
                <w:rFonts w:asciiTheme="majorBidi" w:hAnsiTheme="majorBidi" w:cstheme="majorBidi"/>
                <w:sz w:val="14"/>
                <w:szCs w:val="14"/>
                <w:lang w:bidi="fa-IR"/>
              </w:rPr>
              <w:t xml:space="preserve"> unchanged; VO2peak unchanged</w:t>
            </w:r>
          </w:p>
        </w:tc>
        <w:tc>
          <w:tcPr>
            <w:tcW w:w="401" w:type="pct"/>
            <w:hideMark/>
          </w:tcPr>
          <w:p w14:paraId="4EB227A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LFES modulated MMP activity without altering measured redox markers or exercise capacity.</w:t>
            </w:r>
          </w:p>
        </w:tc>
        <w:tc>
          <w:tcPr>
            <w:tcW w:w="312" w:type="pct"/>
            <w:hideMark/>
          </w:tcPr>
          <w:p w14:paraId="23A8F07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no functional improvement.</w:t>
            </w:r>
          </w:p>
        </w:tc>
        <w:tc>
          <w:tcPr>
            <w:tcW w:w="740" w:type="pct"/>
            <w:hideMark/>
          </w:tcPr>
          <w:p w14:paraId="231EC0A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LFES is safe and alters matrix</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remodelling</w:t>
            </w:r>
            <w:proofErr w:type="spellEnd"/>
            <w:r w:rsidRPr="005F454A">
              <w:rPr>
                <w:rFonts w:asciiTheme="majorBidi" w:hAnsiTheme="majorBidi" w:cstheme="majorBidi"/>
                <w:sz w:val="14"/>
                <w:szCs w:val="14"/>
                <w:lang w:bidi="fa-IR"/>
              </w:rPr>
              <w:t xml:space="preserve"> enzymes in </w:t>
            </w:r>
            <w:proofErr w:type="spellStart"/>
            <w:r w:rsidRPr="005F454A">
              <w:rPr>
                <w:rFonts w:asciiTheme="majorBidi" w:hAnsiTheme="majorBidi" w:cstheme="majorBidi"/>
                <w:sz w:val="14"/>
                <w:szCs w:val="14"/>
                <w:lang w:bidi="fa-IR"/>
              </w:rPr>
              <w:t>HFrEF</w:t>
            </w:r>
            <w:proofErr w:type="spellEnd"/>
            <w:r w:rsidRPr="005F454A">
              <w:rPr>
                <w:rFonts w:asciiTheme="majorBidi" w:hAnsiTheme="majorBidi" w:cstheme="majorBidi"/>
                <w:sz w:val="14"/>
                <w:szCs w:val="14"/>
                <w:lang w:bidi="fa-IR"/>
              </w:rPr>
              <w:t xml:space="preserve"> but its benefits are not mediated by systemic redox changes.</w:t>
            </w:r>
          </w:p>
        </w:tc>
      </w:tr>
      <w:tr w:rsidR="00A85A7C" w:rsidRPr="005F454A" w14:paraId="329BBCB6"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449670CB" w14:textId="1F706EB8"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Estébanez</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PEVuZE5vdGU+PENpdGU+PEF1dGhvcj5Fc3TDqWJhbmV6PC9BdXRob3I+PFllYXI+MjAyMjwvWWVh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PEVuZE5vdGU+PENpdGU+PEF1dGhvcj5Fc3TDqWJhbmV6PC9BdXRob3I+PFllYXI+MjAyMjwvWWVh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(79)</w:t>
            </w:r>
            <w:r w:rsidRPr="005F454A">
              <w:rPr>
                <w:rFonts w:asciiTheme="majorBidi" w:hAnsiTheme="majorBidi" w:cstheme="majorBidi"/>
                <w:sz w:val="14"/>
                <w:szCs w:val="14"/>
                <w:lang w:bidi="fa-IR"/>
              </w:rPr>
              <w:fldChar w:fldCharType="end"/>
            </w:r>
          </w:p>
        </w:tc>
        <w:tc>
          <w:tcPr>
            <w:tcW w:w="156" w:type="pct"/>
            <w:hideMark/>
          </w:tcPr>
          <w:p w14:paraId="5A71F97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617CC67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Spain</w:t>
            </w:r>
          </w:p>
        </w:tc>
        <w:tc>
          <w:tcPr>
            <w:tcW w:w="226" w:type="pct"/>
            <w:hideMark/>
          </w:tcPr>
          <w:p w14:paraId="0AD59FF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Pre–post non</w:t>
            </w:r>
            <w:r w:rsidRPr="005F454A">
              <w:rPr>
                <w:rFonts w:asciiTheme="majorBidi" w:hAnsiTheme="majorBidi" w:cstheme="majorBidi"/>
                <w:sz w:val="14"/>
                <w:szCs w:val="14"/>
                <w:lang w:bidi="fa-IR"/>
              </w:rPr>
              <w:noBreakHyphen/>
              <w:t>randomized intervention</w:t>
            </w:r>
          </w:p>
        </w:tc>
        <w:tc>
          <w:tcPr>
            <w:tcW w:w="356" w:type="pct"/>
            <w:hideMark/>
          </w:tcPr>
          <w:p w14:paraId="4066821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N=18 sedentary older adults (16M, 2F); age 64.8±4.2 </w:t>
            </w:r>
            <w:proofErr w:type="spellStart"/>
            <w:r w:rsidRPr="005F454A">
              <w:rPr>
                <w:rFonts w:asciiTheme="majorBidi" w:hAnsiTheme="majorBidi" w:cstheme="majorBidi"/>
                <w:sz w:val="14"/>
                <w:szCs w:val="14"/>
                <w:lang w:bidi="fa-IR"/>
              </w:rPr>
              <w:t>yrs</w:t>
            </w:r>
            <w:proofErr w:type="spellEnd"/>
          </w:p>
        </w:tc>
        <w:tc>
          <w:tcPr>
            <w:tcW w:w="224" w:type="pct"/>
            <w:hideMark/>
          </w:tcPr>
          <w:p w14:paraId="3798E75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Sedentary elderly</w:t>
            </w:r>
          </w:p>
        </w:tc>
        <w:tc>
          <w:tcPr>
            <w:tcW w:w="275" w:type="pct"/>
            <w:hideMark/>
          </w:tcPr>
          <w:p w14:paraId="7FF0100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non</w:t>
            </w:r>
            <w:r w:rsidRPr="005F454A">
              <w:rPr>
                <w:rFonts w:asciiTheme="majorBidi" w:hAnsiTheme="majorBidi" w:cstheme="majorBidi"/>
                <w:sz w:val="14"/>
                <w:szCs w:val="14"/>
                <w:lang w:bidi="fa-IR"/>
              </w:rPr>
              <w:noBreakHyphen/>
              <w:t>training control in abstract</w:t>
            </w:r>
          </w:p>
        </w:tc>
        <w:tc>
          <w:tcPr>
            <w:tcW w:w="284" w:type="pct"/>
            <w:hideMark/>
          </w:tcPr>
          <w:p w14:paraId="37A2EBE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Progressive resistance training</w:t>
            </w:r>
          </w:p>
        </w:tc>
        <w:tc>
          <w:tcPr>
            <w:tcW w:w="280" w:type="pct"/>
            <w:hideMark/>
          </w:tcPr>
          <w:p w14:paraId="0041BCC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12 weeks; 3×/week</w:t>
            </w:r>
          </w:p>
        </w:tc>
        <w:tc>
          <w:tcPr>
            <w:tcW w:w="298" w:type="pct"/>
            <w:hideMark/>
          </w:tcPr>
          <w:p w14:paraId="74F4551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50→80% 1RM; 4×8–15 reps</w:t>
            </w:r>
          </w:p>
        </w:tc>
        <w:tc>
          <w:tcPr>
            <w:tcW w:w="301" w:type="pct"/>
            <w:hideMark/>
          </w:tcPr>
          <w:p w14:paraId="5C72418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Machine</w:t>
            </w:r>
            <w:r w:rsidRPr="005F454A">
              <w:rPr>
                <w:rFonts w:asciiTheme="majorBidi" w:hAnsiTheme="majorBidi" w:cstheme="majorBidi"/>
                <w:sz w:val="14"/>
                <w:szCs w:val="14"/>
                <w:lang w:bidi="fa-IR"/>
              </w:rPr>
              <w:noBreakHyphen/>
              <w:t>based RT</w:t>
            </w:r>
          </w:p>
        </w:tc>
        <w:tc>
          <w:tcPr>
            <w:tcW w:w="312" w:type="pct"/>
            <w:hideMark/>
          </w:tcPr>
          <w:p w14:paraId="2648DA5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ER</w:t>
            </w:r>
            <w:r w:rsidRPr="005F454A">
              <w:rPr>
                <w:rFonts w:asciiTheme="majorBidi" w:hAnsiTheme="majorBidi" w:cstheme="majorBidi"/>
                <w:sz w:val="14"/>
                <w:szCs w:val="14"/>
                <w:lang w:bidi="fa-IR"/>
              </w:rPr>
              <w:noBreakHyphen/>
              <w:t>stress markers (p</w:t>
            </w:r>
            <w:r w:rsidRPr="005F454A">
              <w:rPr>
                <w:rFonts w:asciiTheme="majorBidi" w:hAnsiTheme="majorBidi" w:cstheme="majorBidi"/>
                <w:sz w:val="14"/>
                <w:szCs w:val="14"/>
                <w:lang w:bidi="fa-IR"/>
              </w:rPr>
              <w:noBreakHyphen/>
              <w:t xml:space="preserve">eIF2α, ATF4, GRP78, CHOP), TBARS, </w:t>
            </w:r>
            <w:r w:rsidRPr="005F454A">
              <w:rPr>
                <w:rFonts w:asciiTheme="majorBidi" w:hAnsiTheme="majorBidi" w:cstheme="majorBidi"/>
                <w:sz w:val="14"/>
                <w:szCs w:val="14"/>
                <w:lang w:bidi="fa-IR"/>
              </w:rPr>
              <w:lastRenderedPageBreak/>
              <w:t>protein carbonyls, TNF</w:t>
            </w:r>
            <w:r w:rsidRPr="005F454A">
              <w:rPr>
                <w:rFonts w:asciiTheme="majorBidi" w:hAnsiTheme="majorBidi" w:cstheme="majorBidi"/>
                <w:sz w:val="14"/>
                <w:szCs w:val="14"/>
                <w:lang w:bidi="fa-IR"/>
              </w:rPr>
              <w:noBreakHyphen/>
              <w:t>α, IL</w:t>
            </w:r>
            <w:r w:rsidRPr="005F454A">
              <w:rPr>
                <w:rFonts w:asciiTheme="majorBidi" w:hAnsiTheme="majorBidi" w:cstheme="majorBidi"/>
                <w:sz w:val="14"/>
                <w:szCs w:val="14"/>
                <w:lang w:bidi="fa-IR"/>
              </w:rPr>
              <w:noBreakHyphen/>
              <w:t>6, strength</w:t>
            </w:r>
          </w:p>
        </w:tc>
        <w:tc>
          <w:tcPr>
            <w:tcW w:w="401" w:type="pct"/>
            <w:hideMark/>
          </w:tcPr>
          <w:p w14:paraId="53ED36F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p</w:t>
            </w:r>
            <w:r w:rsidRPr="005F454A">
              <w:rPr>
                <w:rFonts w:asciiTheme="majorBidi" w:hAnsiTheme="majorBidi" w:cstheme="majorBidi"/>
                <w:sz w:val="14"/>
                <w:szCs w:val="14"/>
                <w:lang w:bidi="fa-IR"/>
              </w:rPr>
              <w:noBreakHyphen/>
              <w:t>eIF2α −37.8%, ATF4 −28.2%; TBARS, PC, TNF</w:t>
            </w:r>
            <w:r w:rsidRPr="005F454A">
              <w:rPr>
                <w:rFonts w:asciiTheme="majorBidi" w:hAnsiTheme="majorBidi" w:cstheme="majorBidi"/>
                <w:sz w:val="14"/>
                <w:szCs w:val="14"/>
                <w:lang w:bidi="fa-IR"/>
              </w:rPr>
              <w:noBreakHyphen/>
              <w:t>α, IL</w:t>
            </w:r>
            <w:r w:rsidRPr="005F454A">
              <w:rPr>
                <w:rFonts w:asciiTheme="majorBidi" w:hAnsiTheme="majorBidi" w:cstheme="majorBidi"/>
                <w:sz w:val="14"/>
                <w:szCs w:val="14"/>
                <w:lang w:bidi="fa-IR"/>
              </w:rPr>
              <w:noBreakHyphen/>
              <w:t xml:space="preserve">6 unchanged; </w:t>
            </w:r>
            <w:r w:rsidRPr="005F454A">
              <w:rPr>
                <w:rFonts w:asciiTheme="majorBidi" w:hAnsiTheme="majorBidi" w:cstheme="majorBidi"/>
                <w:sz w:val="14"/>
                <w:szCs w:val="14"/>
                <w:lang w:bidi="fa-IR"/>
              </w:rPr>
              <w:lastRenderedPageBreak/>
              <w:t>1RM strength +18–36%</w:t>
            </w:r>
          </w:p>
        </w:tc>
        <w:tc>
          <w:tcPr>
            <w:tcW w:w="401" w:type="pct"/>
            <w:hideMark/>
          </w:tcPr>
          <w:p w14:paraId="4E616E4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RT reduced ER stress and improved strength without changing classical redox </w:t>
            </w:r>
            <w:r w:rsidRPr="005F454A">
              <w:rPr>
                <w:rFonts w:asciiTheme="majorBidi" w:hAnsiTheme="majorBidi" w:cstheme="majorBidi"/>
                <w:sz w:val="14"/>
                <w:szCs w:val="14"/>
                <w:lang w:bidi="fa-IR"/>
              </w:rPr>
              <w:lastRenderedPageBreak/>
              <w:t>or inflammatory markers.</w:t>
            </w:r>
          </w:p>
        </w:tc>
        <w:tc>
          <w:tcPr>
            <w:tcW w:w="312" w:type="pct"/>
            <w:hideMark/>
          </w:tcPr>
          <w:p w14:paraId="0AD0728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No control group; small sample.</w:t>
            </w:r>
          </w:p>
        </w:tc>
        <w:tc>
          <w:tcPr>
            <w:tcW w:w="740" w:type="pct"/>
            <w:hideMark/>
          </w:tcPr>
          <w:p w14:paraId="79C5C17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 helps mitigate age</w:t>
            </w:r>
            <w:r w:rsidRPr="005F454A">
              <w:rPr>
                <w:rFonts w:asciiTheme="majorBidi" w:hAnsiTheme="majorBidi" w:cstheme="majorBidi"/>
                <w:sz w:val="14"/>
                <w:szCs w:val="14"/>
                <w:lang w:bidi="fa-IR"/>
              </w:rPr>
              <w:noBreakHyphen/>
              <w:t>related ER stress in skeletal muscle independently of systemic oxidative or inflammatory shifts.</w:t>
            </w:r>
          </w:p>
        </w:tc>
      </w:tr>
      <w:tr w:rsidR="00A85A7C" w:rsidRPr="005F454A" w14:paraId="3B1AE908"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1BA35AE0" w14:textId="3758736B"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Grillet</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PEVuZE5vdGU+PENpdGU+PEF1dGhvcj5HcmlsbGV0PC9BdXRob3I+PFllYXI+MjAyMjwvWWVhcj48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PEVuZE5vdGU+PENpdGU+PEF1dGhvcj5HcmlsbGV0PC9BdXRob3I+PFllYXI+MjAyMjwvWWVhcj48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(80)</w:t>
            </w:r>
            <w:r w:rsidRPr="005F454A">
              <w:rPr>
                <w:rFonts w:asciiTheme="majorBidi" w:hAnsiTheme="majorBidi" w:cstheme="majorBidi"/>
                <w:sz w:val="14"/>
                <w:szCs w:val="14"/>
                <w:lang w:bidi="fa-IR"/>
              </w:rPr>
              <w:fldChar w:fldCharType="end"/>
            </w:r>
          </w:p>
        </w:tc>
        <w:tc>
          <w:tcPr>
            <w:tcW w:w="156" w:type="pct"/>
            <w:hideMark/>
          </w:tcPr>
          <w:p w14:paraId="64E2052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4DECE22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France</w:t>
            </w:r>
          </w:p>
        </w:tc>
        <w:tc>
          <w:tcPr>
            <w:tcW w:w="226" w:type="pct"/>
            <w:hideMark/>
          </w:tcPr>
          <w:p w14:paraId="13AD512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diagnostic study</w:t>
            </w:r>
          </w:p>
        </w:tc>
        <w:tc>
          <w:tcPr>
            <w:tcW w:w="356" w:type="pct"/>
            <w:hideMark/>
          </w:tcPr>
          <w:p w14:paraId="7B0F349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N=249 with muscle complaints (SC), 9 muscle</w:t>
            </w:r>
            <w:r w:rsidRPr="005F454A">
              <w:rPr>
                <w:rFonts w:asciiTheme="majorBidi" w:hAnsiTheme="majorBidi" w:cstheme="majorBidi"/>
                <w:sz w:val="14"/>
                <w:szCs w:val="14"/>
                <w:lang w:bidi="fa-IR"/>
              </w:rPr>
              <w:noBreakHyphen/>
              <w:t>disease patients (MDP), 10 healthy subjects (HS)</w:t>
            </w:r>
          </w:p>
        </w:tc>
        <w:tc>
          <w:tcPr>
            <w:tcW w:w="224" w:type="pct"/>
            <w:hideMark/>
          </w:tcPr>
          <w:p w14:paraId="11613C2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Adults 18–85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xml:space="preserve"> referred for muscle complaints plus MDP and HS</w:t>
            </w:r>
          </w:p>
        </w:tc>
        <w:tc>
          <w:tcPr>
            <w:tcW w:w="275" w:type="pct"/>
            <w:hideMark/>
          </w:tcPr>
          <w:p w14:paraId="5A4D801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HS and between SC subgroups</w:t>
            </w:r>
          </w:p>
        </w:tc>
        <w:tc>
          <w:tcPr>
            <w:tcW w:w="284" w:type="pct"/>
            <w:hideMark/>
          </w:tcPr>
          <w:p w14:paraId="6A3860C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CPET with blood sampling at rest, eVT1 and maximal intensity</w:t>
            </w:r>
          </w:p>
        </w:tc>
        <w:tc>
          <w:tcPr>
            <w:tcW w:w="280" w:type="pct"/>
            <w:hideMark/>
          </w:tcPr>
          <w:p w14:paraId="0FE58B6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progressive CPET</w:t>
            </w:r>
          </w:p>
        </w:tc>
        <w:tc>
          <w:tcPr>
            <w:tcW w:w="298" w:type="pct"/>
            <w:hideMark/>
          </w:tcPr>
          <w:p w14:paraId="7421075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Until exhaustion</w:t>
            </w:r>
          </w:p>
        </w:tc>
        <w:tc>
          <w:tcPr>
            <w:tcW w:w="301" w:type="pct"/>
            <w:hideMark/>
          </w:tcPr>
          <w:p w14:paraId="32228AA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Cycle ergometer</w:t>
            </w:r>
          </w:p>
        </w:tc>
        <w:tc>
          <w:tcPr>
            <w:tcW w:w="312" w:type="pct"/>
            <w:hideMark/>
          </w:tcPr>
          <w:p w14:paraId="722E664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La/</w:t>
            </w:r>
            <w:proofErr w:type="spellStart"/>
            <w:r w:rsidRPr="005F454A">
              <w:rPr>
                <w:rFonts w:asciiTheme="majorBidi" w:hAnsiTheme="majorBidi" w:cstheme="majorBidi"/>
                <w:sz w:val="14"/>
                <w:szCs w:val="14"/>
                <w:lang w:bidi="fa-IR"/>
              </w:rPr>
              <w:t>Pyr</w:t>
            </w:r>
            <w:proofErr w:type="spellEnd"/>
            <w:r w:rsidRPr="005F454A">
              <w:rPr>
                <w:rFonts w:asciiTheme="majorBidi" w:hAnsiTheme="majorBidi" w:cstheme="majorBidi"/>
                <w:sz w:val="14"/>
                <w:szCs w:val="14"/>
                <w:lang w:bidi="fa-IR"/>
              </w:rPr>
              <w:t xml:space="preserve">, BOH/AA redox ratios, La, </w:t>
            </w:r>
            <w:proofErr w:type="spellStart"/>
            <w:r w:rsidRPr="005F454A">
              <w:rPr>
                <w:rFonts w:asciiTheme="majorBidi" w:hAnsiTheme="majorBidi" w:cstheme="majorBidi"/>
                <w:sz w:val="14"/>
                <w:szCs w:val="14"/>
                <w:lang w:bidi="fa-IR"/>
              </w:rPr>
              <w:t>Pyr</w:t>
            </w:r>
            <w:proofErr w:type="spellEnd"/>
            <w:r w:rsidRPr="005F454A">
              <w:rPr>
                <w:rFonts w:asciiTheme="majorBidi" w:hAnsiTheme="majorBidi" w:cstheme="majorBidi"/>
                <w:sz w:val="14"/>
                <w:szCs w:val="14"/>
                <w:lang w:bidi="fa-IR"/>
              </w:rPr>
              <w:t>, BOH, AA, TCA intermediates</w:t>
            </w:r>
          </w:p>
        </w:tc>
        <w:tc>
          <w:tcPr>
            <w:tcW w:w="401" w:type="pct"/>
            <w:hideMark/>
          </w:tcPr>
          <w:p w14:paraId="7917DAA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V’O₂</w:t>
            </w:r>
            <w:r w:rsidRPr="005F454A">
              <w:rPr>
                <w:rFonts w:asciiTheme="majorBidi" w:hAnsiTheme="majorBidi" w:cstheme="majorBidi"/>
                <w:sz w:val="14"/>
                <w:szCs w:val="14"/>
                <w:lang w:bidi="fa-IR"/>
              </w:rPr>
              <w:noBreakHyphen/>
              <w:t>adjusted La/</w:t>
            </w:r>
            <w:proofErr w:type="spellStart"/>
            <w:r w:rsidRPr="005F454A">
              <w:rPr>
                <w:rFonts w:asciiTheme="majorBidi" w:hAnsiTheme="majorBidi" w:cstheme="majorBidi"/>
                <w:sz w:val="14"/>
                <w:szCs w:val="14"/>
                <w:lang w:bidi="fa-IR"/>
              </w:rPr>
              <w:t>Pyr</w:t>
            </w:r>
            <w:proofErr w:type="spellEnd"/>
            <w:r w:rsidRPr="005F454A">
              <w:rPr>
                <w:rFonts w:asciiTheme="majorBidi" w:hAnsiTheme="majorBidi" w:cstheme="majorBidi"/>
                <w:sz w:val="14"/>
                <w:szCs w:val="14"/>
                <w:lang w:bidi="fa-IR"/>
              </w:rPr>
              <w:t xml:space="preserve"> higher in SC</w:t>
            </w:r>
            <w:r w:rsidRPr="005F454A">
              <w:rPr>
                <w:rFonts w:asciiTheme="majorBidi" w:hAnsiTheme="majorBidi" w:cstheme="majorBidi"/>
                <w:sz w:val="14"/>
                <w:szCs w:val="14"/>
                <w:lang w:bidi="fa-IR"/>
              </w:rPr>
              <w:noBreakHyphen/>
              <w:t>severe and MDP vs HS; BOH, AA, BOH/AA also differed; redox markers correlated with mitochondrial respiration</w:t>
            </w:r>
          </w:p>
        </w:tc>
        <w:tc>
          <w:tcPr>
            <w:tcW w:w="401" w:type="pct"/>
            <w:hideMark/>
          </w:tcPr>
          <w:p w14:paraId="232B757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V’O₂</w:t>
            </w:r>
            <w:r w:rsidRPr="005F454A">
              <w:rPr>
                <w:rFonts w:asciiTheme="majorBidi" w:hAnsiTheme="majorBidi" w:cstheme="majorBidi"/>
                <w:sz w:val="14"/>
                <w:szCs w:val="14"/>
                <w:lang w:bidi="fa-IR"/>
              </w:rPr>
              <w:noBreakHyphen/>
              <w:t>normalized cytoplasmic/mitochondrial redox ratios discriminate severe exercise intolerance/MD and mirror mitochondrial dysfunction.</w:t>
            </w:r>
          </w:p>
        </w:tc>
        <w:tc>
          <w:tcPr>
            <w:tcW w:w="312" w:type="pct"/>
            <w:hideMark/>
          </w:tcPr>
          <w:p w14:paraId="5545E60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Retrospective; very small MDP group (n=9).</w:t>
            </w:r>
          </w:p>
        </w:tc>
        <w:tc>
          <w:tcPr>
            <w:tcW w:w="740" w:type="pct"/>
            <w:hideMark/>
          </w:tcPr>
          <w:p w14:paraId="7596F3F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V’O₂</w:t>
            </w:r>
            <w:r w:rsidRPr="005F454A">
              <w:rPr>
                <w:rFonts w:asciiTheme="majorBidi" w:hAnsiTheme="majorBidi" w:cstheme="majorBidi"/>
                <w:sz w:val="14"/>
                <w:szCs w:val="14"/>
                <w:lang w:bidi="fa-IR"/>
              </w:rPr>
              <w:noBreakHyphen/>
              <w:t>adjusted redox ratios from CPET blood samples offer a non</w:t>
            </w:r>
            <w:r w:rsidRPr="005F454A">
              <w:rPr>
                <w:rFonts w:asciiTheme="majorBidi" w:hAnsiTheme="majorBidi" w:cstheme="majorBidi"/>
                <w:sz w:val="14"/>
                <w:szCs w:val="14"/>
                <w:lang w:bidi="fa-IR"/>
              </w:rPr>
              <w:noBreakHyphen/>
              <w:t>invasive screening tool for impaired muscle oxidative metabolism.</w:t>
            </w:r>
          </w:p>
        </w:tc>
      </w:tr>
      <w:tr w:rsidR="00A85A7C" w:rsidRPr="005F454A" w14:paraId="5E1246AC"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126AB3B2" w14:textId="48BD08A1"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Hojan</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PEVuZE5vdGU+PENpdGU+PEF1dGhvcj5Ib2phbjwvQXV0aG9yPjxZZWFyPjIwMjI8L1llYXI+PFJl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PEVuZE5vdGU+PENpdGU+PEF1dGhvcj5Ib2phbjwvQXV0aG9yPjxZZWFyPjIwMjI8L1llYXI+PFJl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(81)</w:t>
            </w:r>
            <w:r w:rsidRPr="005F454A">
              <w:rPr>
                <w:rFonts w:asciiTheme="majorBidi" w:hAnsiTheme="majorBidi" w:cstheme="majorBidi"/>
                <w:sz w:val="14"/>
                <w:szCs w:val="14"/>
                <w:lang w:bidi="fa-IR"/>
              </w:rPr>
              <w:fldChar w:fldCharType="end"/>
            </w:r>
          </w:p>
        </w:tc>
        <w:tc>
          <w:tcPr>
            <w:tcW w:w="156" w:type="pct"/>
            <w:hideMark/>
          </w:tcPr>
          <w:p w14:paraId="227C7AB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1C7BE00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Poland</w:t>
            </w:r>
          </w:p>
        </w:tc>
        <w:tc>
          <w:tcPr>
            <w:tcW w:w="226" w:type="pct"/>
            <w:hideMark/>
          </w:tcPr>
          <w:p w14:paraId="574D119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Prospective clinical trial</w:t>
            </w:r>
          </w:p>
        </w:tc>
        <w:tc>
          <w:tcPr>
            <w:tcW w:w="356" w:type="pct"/>
            <w:hideMark/>
          </w:tcPr>
          <w:p w14:paraId="42A9243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N=50 HER2+ BC (BC+PE 25, BC</w:t>
            </w:r>
            <w:r w:rsidRPr="005F454A">
              <w:rPr>
                <w:rFonts w:asciiTheme="majorBidi" w:hAnsiTheme="majorBidi" w:cstheme="majorBidi"/>
                <w:sz w:val="14"/>
                <w:szCs w:val="14"/>
                <w:lang w:bidi="fa-IR"/>
              </w:rPr>
              <w:noBreakHyphen/>
              <w:t>UPA 25) + healthy controls</w:t>
            </w:r>
          </w:p>
        </w:tc>
        <w:tc>
          <w:tcPr>
            <w:tcW w:w="224" w:type="pct"/>
            <w:hideMark/>
          </w:tcPr>
          <w:p w14:paraId="6DDF926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Women 18–75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xml:space="preserve"> on </w:t>
            </w:r>
            <w:proofErr w:type="spellStart"/>
            <w:r w:rsidRPr="005F454A">
              <w:rPr>
                <w:rFonts w:asciiTheme="majorBidi" w:hAnsiTheme="majorBidi" w:cstheme="majorBidi"/>
                <w:sz w:val="14"/>
                <w:szCs w:val="14"/>
                <w:lang w:bidi="fa-IR"/>
              </w:rPr>
              <w:t>trastuzumab</w:t>
            </w:r>
            <w:proofErr w:type="spellEnd"/>
            <w:r w:rsidRPr="005F454A">
              <w:rPr>
                <w:rFonts w:asciiTheme="majorBidi" w:hAnsiTheme="majorBidi" w:cstheme="majorBidi"/>
                <w:sz w:val="14"/>
                <w:szCs w:val="14"/>
                <w:lang w:bidi="fa-IR"/>
              </w:rPr>
              <w:t xml:space="preserve"> (3–6 months)</w:t>
            </w:r>
          </w:p>
        </w:tc>
        <w:tc>
          <w:tcPr>
            <w:tcW w:w="275" w:type="pct"/>
            <w:hideMark/>
          </w:tcPr>
          <w:p w14:paraId="350017E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BC with usual PA (BC</w:t>
            </w:r>
            <w:r w:rsidRPr="005F454A">
              <w:rPr>
                <w:rFonts w:asciiTheme="majorBidi" w:hAnsiTheme="majorBidi" w:cstheme="majorBidi"/>
                <w:sz w:val="14"/>
                <w:szCs w:val="14"/>
                <w:lang w:bidi="fa-IR"/>
              </w:rPr>
              <w:noBreakHyphen/>
              <w:t>UPA) and healthy controls</w:t>
            </w:r>
          </w:p>
        </w:tc>
        <w:tc>
          <w:tcPr>
            <w:tcW w:w="284" w:type="pct"/>
            <w:hideMark/>
          </w:tcPr>
          <w:p w14:paraId="5FA2432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Supervised combined aerobic + resistance exercise</w:t>
            </w:r>
          </w:p>
        </w:tc>
        <w:tc>
          <w:tcPr>
            <w:tcW w:w="280" w:type="pct"/>
            <w:hideMark/>
          </w:tcPr>
          <w:p w14:paraId="6EF6EC2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 weeks; 5×/week</w:t>
            </w:r>
          </w:p>
        </w:tc>
        <w:tc>
          <w:tcPr>
            <w:tcW w:w="298" w:type="pct"/>
            <w:hideMark/>
          </w:tcPr>
          <w:p w14:paraId="11CEB53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Moderate (~70% </w:t>
            </w:r>
            <w:proofErr w:type="spellStart"/>
            <w:r w:rsidRPr="005F454A">
              <w:rPr>
                <w:rFonts w:asciiTheme="majorBidi" w:hAnsiTheme="majorBidi" w:cstheme="majorBidi"/>
                <w:sz w:val="14"/>
                <w:szCs w:val="14"/>
                <w:lang w:bidi="fa-IR"/>
              </w:rPr>
              <w:t>HRmax</w:t>
            </w:r>
            <w:proofErr w:type="spellEnd"/>
            <w:r w:rsidRPr="005F454A">
              <w:rPr>
                <w:rFonts w:asciiTheme="majorBidi" w:hAnsiTheme="majorBidi" w:cstheme="majorBidi"/>
                <w:sz w:val="14"/>
                <w:szCs w:val="14"/>
                <w:lang w:bidi="fa-IR"/>
              </w:rPr>
              <w:t>)</w:t>
            </w:r>
          </w:p>
        </w:tc>
        <w:tc>
          <w:tcPr>
            <w:tcW w:w="301" w:type="pct"/>
            <w:hideMark/>
          </w:tcPr>
          <w:p w14:paraId="4209D99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~50 min endurance + ~60 min strength</w:t>
            </w:r>
          </w:p>
        </w:tc>
        <w:tc>
          <w:tcPr>
            <w:tcW w:w="312" w:type="pct"/>
            <w:hideMark/>
          </w:tcPr>
          <w:p w14:paraId="0EEE3A7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SOD, CAT, GSH</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Px</w:t>
            </w:r>
            <w:proofErr w:type="spellEnd"/>
            <w:r w:rsidRPr="005F454A">
              <w:rPr>
                <w:rFonts w:asciiTheme="majorBidi" w:hAnsiTheme="majorBidi" w:cstheme="majorBidi"/>
                <w:sz w:val="14"/>
                <w:szCs w:val="14"/>
                <w:lang w:bidi="fa-IR"/>
              </w:rPr>
              <w:t>, GSH, TAC, TOS, LOOH, AOPP, OSI, NO</w:t>
            </w:r>
          </w:p>
        </w:tc>
        <w:tc>
          <w:tcPr>
            <w:tcW w:w="401" w:type="pct"/>
            <w:hideMark/>
          </w:tcPr>
          <w:p w14:paraId="6444FC2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Antioxidant enzymes and GSH/TAC higher in BC+PE vs BC</w:t>
            </w:r>
            <w:r w:rsidRPr="005F454A">
              <w:rPr>
                <w:rFonts w:asciiTheme="majorBidi" w:hAnsiTheme="majorBidi" w:cstheme="majorBidi"/>
                <w:sz w:val="14"/>
                <w:szCs w:val="14"/>
                <w:lang w:bidi="fa-IR"/>
              </w:rPr>
              <w:noBreakHyphen/>
              <w:t>UPA and controls; LOOH, AOPP and NO remained elevated vs controls in both BC groups</w:t>
            </w:r>
          </w:p>
        </w:tc>
        <w:tc>
          <w:tcPr>
            <w:tcW w:w="401" w:type="pct"/>
            <w:hideMark/>
          </w:tcPr>
          <w:p w14:paraId="458A751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Exercise enhanced antioxidant </w:t>
            </w:r>
            <w:proofErr w:type="spellStart"/>
            <w:r w:rsidRPr="005F454A">
              <w:rPr>
                <w:rFonts w:asciiTheme="majorBidi" w:hAnsiTheme="majorBidi" w:cstheme="majorBidi"/>
                <w:sz w:val="14"/>
                <w:szCs w:val="14"/>
                <w:lang w:bidi="fa-IR"/>
              </w:rPr>
              <w:t>defences</w:t>
            </w:r>
            <w:proofErr w:type="spellEnd"/>
            <w:r w:rsidRPr="005F454A">
              <w:rPr>
                <w:rFonts w:asciiTheme="majorBidi" w:hAnsiTheme="majorBidi" w:cstheme="majorBidi"/>
                <w:sz w:val="14"/>
                <w:szCs w:val="14"/>
                <w:lang w:bidi="fa-IR"/>
              </w:rPr>
              <w:t xml:space="preserve"> but did not normalize disease/treatment</w:t>
            </w:r>
            <w:r w:rsidRPr="005F454A">
              <w:rPr>
                <w:rFonts w:asciiTheme="majorBidi" w:hAnsiTheme="majorBidi" w:cstheme="majorBidi"/>
                <w:sz w:val="14"/>
                <w:szCs w:val="14"/>
                <w:lang w:bidi="fa-IR"/>
              </w:rPr>
              <w:noBreakHyphen/>
              <w:t xml:space="preserve">related oxidative and </w:t>
            </w:r>
            <w:proofErr w:type="spellStart"/>
            <w:r w:rsidRPr="005F454A">
              <w:rPr>
                <w:rFonts w:asciiTheme="majorBidi" w:hAnsiTheme="majorBidi" w:cstheme="majorBidi"/>
                <w:sz w:val="14"/>
                <w:szCs w:val="14"/>
                <w:lang w:bidi="fa-IR"/>
              </w:rPr>
              <w:t>nitrosative</w:t>
            </w:r>
            <w:proofErr w:type="spellEnd"/>
            <w:r w:rsidRPr="005F454A">
              <w:rPr>
                <w:rFonts w:asciiTheme="majorBidi" w:hAnsiTheme="majorBidi" w:cstheme="majorBidi"/>
                <w:sz w:val="14"/>
                <w:szCs w:val="14"/>
                <w:lang w:bidi="fa-IR"/>
              </w:rPr>
              <w:t xml:space="preserve"> damage.</w:t>
            </w:r>
          </w:p>
        </w:tc>
        <w:tc>
          <w:tcPr>
            <w:tcW w:w="312" w:type="pct"/>
            <w:hideMark/>
          </w:tcPr>
          <w:p w14:paraId="6BBA655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Non</w:t>
            </w:r>
            <w:r w:rsidRPr="005F454A">
              <w:rPr>
                <w:rFonts w:asciiTheme="majorBidi" w:hAnsiTheme="majorBidi" w:cstheme="majorBidi"/>
                <w:sz w:val="14"/>
                <w:szCs w:val="14"/>
                <w:lang w:bidi="fa-IR"/>
              </w:rPr>
              <w:noBreakHyphen/>
              <w:t>randomized BC groups; short (6</w:t>
            </w:r>
            <w:r w:rsidRPr="005F454A">
              <w:rPr>
                <w:rFonts w:asciiTheme="majorBidi" w:hAnsiTheme="majorBidi" w:cstheme="majorBidi"/>
                <w:sz w:val="14"/>
                <w:szCs w:val="14"/>
                <w:lang w:bidi="fa-IR"/>
              </w:rPr>
              <w:noBreakHyphen/>
              <w:t>week) intervention; limited numeric detail in abstract.</w:t>
            </w:r>
          </w:p>
        </w:tc>
        <w:tc>
          <w:tcPr>
            <w:tcW w:w="740" w:type="pct"/>
            <w:hideMark/>
          </w:tcPr>
          <w:p w14:paraId="68CEBC1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Regular exercise during </w:t>
            </w:r>
            <w:proofErr w:type="spellStart"/>
            <w:r w:rsidRPr="005F454A">
              <w:rPr>
                <w:rFonts w:asciiTheme="majorBidi" w:hAnsiTheme="majorBidi" w:cstheme="majorBidi"/>
                <w:sz w:val="14"/>
                <w:szCs w:val="14"/>
                <w:lang w:bidi="fa-IR"/>
              </w:rPr>
              <w:t>trastuzumab</w:t>
            </w:r>
            <w:proofErr w:type="spellEnd"/>
            <w:r w:rsidRPr="005F454A">
              <w:rPr>
                <w:rFonts w:asciiTheme="majorBidi" w:hAnsiTheme="majorBidi" w:cstheme="majorBidi"/>
                <w:sz w:val="14"/>
                <w:szCs w:val="14"/>
                <w:lang w:bidi="fa-IR"/>
              </w:rPr>
              <w:t xml:space="preserve"> improves antioxidant capacity in BC patients, though substantial oxidative/</w:t>
            </w:r>
            <w:proofErr w:type="spellStart"/>
            <w:r w:rsidRPr="005F454A">
              <w:rPr>
                <w:rFonts w:asciiTheme="majorBidi" w:hAnsiTheme="majorBidi" w:cstheme="majorBidi"/>
                <w:sz w:val="14"/>
                <w:szCs w:val="14"/>
                <w:lang w:bidi="fa-IR"/>
              </w:rPr>
              <w:t>nitrosative</w:t>
            </w:r>
            <w:proofErr w:type="spellEnd"/>
            <w:r w:rsidRPr="005F454A">
              <w:rPr>
                <w:rFonts w:asciiTheme="majorBidi" w:hAnsiTheme="majorBidi" w:cstheme="majorBidi"/>
                <w:sz w:val="14"/>
                <w:szCs w:val="14"/>
                <w:lang w:bidi="fa-IR"/>
              </w:rPr>
              <w:t xml:space="preserve"> stress persists.</w:t>
            </w:r>
          </w:p>
        </w:tc>
      </w:tr>
      <w:tr w:rsidR="00A85A7C" w:rsidRPr="005F454A" w14:paraId="3CF4873A" w14:textId="77777777" w:rsidTr="00A85A7C">
        <w:tc>
          <w:tcPr>
            <w:cnfStyle w:val="001000000000" w:firstRow="0" w:lastRow="0" w:firstColumn="1" w:lastColumn="0" w:oddVBand="0" w:evenVBand="0" w:oddHBand="0" w:evenHBand="0" w:firstRowFirstColumn="0" w:firstRowLastColumn="0" w:lastRowFirstColumn="0" w:lastRowLastColumn="0"/>
            <w:tcW w:w="280" w:type="pct"/>
            <w:hideMark/>
          </w:tcPr>
          <w:p w14:paraId="7E2E148A" w14:textId="1A4A876B"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Luti</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&lt;EndNote&gt;&lt;Cite&gt;&lt;Author&gt;Luti&lt;/Author&gt;&lt;Year&gt;2022&lt;/Year&gt;&lt;RecNum&gt;150&lt;/RecNum&gt;&lt;DisplayText&gt;(82)&lt;/DisplayText&gt;&lt;record&gt;&lt;rec-number&gt;150&lt;/rec-number&gt;&lt;foreign-keys&gt;&lt;key app="EN" db-id="wrf002z59v9zs3eax2p5vwzrrw09vtzrsfpt" timestamp="1770845432"&gt;150&lt;/key&gt;&lt;/foreign-keys&gt;&lt;ref-type name="Journal Article"&gt;17&lt;/ref-type&gt;&lt;contributors&gt;&lt;authors&gt;&lt;author&gt;Luti, S.&lt;/author&gt;&lt;author&gt;Militello, R.&lt;/author&gt;&lt;author&gt;Fiaschi, T.&lt;/author&gt;&lt;author&gt;Magherini, F.&lt;/author&gt;&lt;author&gt;Gamberi, T.&lt;/author&gt;&lt;author&gt;Parri, M.&lt;/author&gt;&lt;author&gt;Marzocchini, R.&lt;/author&gt;&lt;author&gt;Pratesi, S.&lt;/author&gt;&lt;author&gt;Soldaini, R.&lt;/author&gt;&lt;author&gt;Modesti, A.&lt;/author&gt;&lt;author&gt;Modesti, P. A.&lt;/author&gt;&lt;/authors&gt;&lt;/contributors&gt;&lt;auth-address&gt;Department of Biomedical, Experimental and Clinical Sciences &amp;quot;Mario Serio&amp;quot;, University of Florence, 50134, Florence, Italy.&amp;#xD;Department of Experimental and Clinical Medicine, University of Florence, 50134, Florence, Italy.&amp;#xD;Department of Biomedical, Experimental and Clinical Sciences &amp;quot;Mario Serio&amp;quot;, University of Florence, 50134, Florence, Italy. alessandra.modesti@unifi.it.&lt;/auth-address&gt;&lt;titles&gt;&lt;title&gt;Preliminary results indicate that regular training induces high protection against oxidative stress in basketball players compared to soccer&lt;/title&gt;&lt;secondary-title&gt;Sci Rep&lt;/secondary-title&gt;&lt;/titles&gt;&lt;pages&gt;18526&lt;/pages&gt;&lt;volume&gt;12&lt;/volume&gt;&lt;number&gt;1&lt;/number&gt;&lt;edition&gt;20221102&lt;/edition&gt;&lt;keywords&gt;&lt;keyword&gt;Humans&lt;/keyword&gt;&lt;keyword&gt;Male&lt;/keyword&gt;&lt;keyword&gt;*Basketball&lt;/keyword&gt;&lt;keyword&gt;*Soccer&lt;/keyword&gt;&lt;keyword&gt;Adiponectin&lt;/keyword&gt;&lt;keyword&gt;Athletes&lt;/keyword&gt;&lt;keyword&gt;Oxidative Stress&lt;/keyword&gt;&lt;/keywords&gt;&lt;dates&gt;&lt;year&gt;2022&lt;/year&gt;&lt;pub-dates&gt;&lt;date&gt;Nov 2&lt;/date&gt;&lt;/pub-dates&gt;&lt;/dates&gt;&lt;isbn&gt;2045-2322&lt;/isbn&gt;&lt;accession-num&gt;36323868&lt;/accession-num&gt;&lt;urls&gt;&lt;/urls&gt;&lt;custom1&gt;The authors declare no competing interest.&lt;/custom1&gt;&lt;custom2&gt;PMC9630319&lt;/custom2&gt;&lt;electronic-resource-num&gt;10.1038/s41598-022-23351-1&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(82)</w:t>
            </w:r>
            <w:r w:rsidRPr="005F454A">
              <w:rPr>
                <w:rFonts w:asciiTheme="majorBidi" w:hAnsiTheme="majorBidi" w:cstheme="majorBidi"/>
                <w:sz w:val="14"/>
                <w:szCs w:val="14"/>
                <w:lang w:bidi="fa-IR"/>
              </w:rPr>
              <w:fldChar w:fldCharType="end"/>
            </w:r>
          </w:p>
        </w:tc>
        <w:tc>
          <w:tcPr>
            <w:tcW w:w="156" w:type="pct"/>
            <w:hideMark/>
          </w:tcPr>
          <w:p w14:paraId="48D6ED1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7852680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hideMark/>
          </w:tcPr>
          <w:p w14:paraId="0C6E3BE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Comparative cross</w:t>
            </w:r>
            <w:r w:rsidRPr="005F454A">
              <w:rPr>
                <w:rFonts w:asciiTheme="majorBidi" w:hAnsiTheme="majorBidi" w:cstheme="majorBidi"/>
                <w:sz w:val="14"/>
                <w:szCs w:val="14"/>
                <w:lang w:bidi="fa-IR"/>
              </w:rPr>
              <w:noBreakHyphen/>
              <w:t>sectional study</w:t>
            </w:r>
          </w:p>
        </w:tc>
        <w:tc>
          <w:tcPr>
            <w:tcW w:w="356" w:type="pct"/>
            <w:hideMark/>
          </w:tcPr>
          <w:p w14:paraId="7BFDA2F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N=30 males (basketball 10, soccer 10, sedentary 10)</w:t>
            </w:r>
          </w:p>
        </w:tc>
        <w:tc>
          <w:tcPr>
            <w:tcW w:w="224" w:type="pct"/>
            <w:hideMark/>
          </w:tcPr>
          <w:p w14:paraId="4C622D4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Professional basketball and soccer players vs sedentary men</w:t>
            </w:r>
          </w:p>
        </w:tc>
        <w:tc>
          <w:tcPr>
            <w:tcW w:w="275" w:type="pct"/>
            <w:hideMark/>
          </w:tcPr>
          <w:p w14:paraId="6D7002B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Sedentary controls; soccer vs basketball</w:t>
            </w:r>
          </w:p>
        </w:tc>
        <w:tc>
          <w:tcPr>
            <w:tcW w:w="284" w:type="pct"/>
            <w:hideMark/>
          </w:tcPr>
          <w:p w14:paraId="7D240A7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team</w:t>
            </w:r>
            <w:r w:rsidRPr="005F454A">
              <w:rPr>
                <w:rFonts w:asciiTheme="majorBidi" w:hAnsiTheme="majorBidi" w:cstheme="majorBidi"/>
                <w:sz w:val="14"/>
                <w:szCs w:val="14"/>
                <w:lang w:bidi="fa-IR"/>
              </w:rPr>
              <w:noBreakHyphen/>
              <w:t>sport training (habitual)</w:t>
            </w:r>
          </w:p>
        </w:tc>
        <w:tc>
          <w:tcPr>
            <w:tcW w:w="280" w:type="pct"/>
            <w:hideMark/>
          </w:tcPr>
          <w:p w14:paraId="6AB2E3E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Ongoing elite training</w:t>
            </w:r>
          </w:p>
        </w:tc>
        <w:tc>
          <w:tcPr>
            <w:tcW w:w="298" w:type="pct"/>
            <w:hideMark/>
          </w:tcPr>
          <w:p w14:paraId="6BDEF3C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intermittent</w:t>
            </w:r>
          </w:p>
        </w:tc>
        <w:tc>
          <w:tcPr>
            <w:tcW w:w="301" w:type="pct"/>
            <w:hideMark/>
          </w:tcPr>
          <w:p w14:paraId="633C179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Basketball vs soccer</w:t>
            </w:r>
          </w:p>
        </w:tc>
        <w:tc>
          <w:tcPr>
            <w:tcW w:w="312" w:type="pct"/>
            <w:hideMark/>
          </w:tcPr>
          <w:p w14:paraId="1361586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BAP, </w:t>
            </w:r>
            <w:proofErr w:type="spellStart"/>
            <w:r w:rsidRPr="005F454A">
              <w:rPr>
                <w:rFonts w:asciiTheme="majorBidi" w:hAnsiTheme="majorBidi" w:cstheme="majorBidi"/>
                <w:sz w:val="14"/>
                <w:szCs w:val="14"/>
                <w:lang w:bidi="fa-IR"/>
              </w:rPr>
              <w:t>dROM</w:t>
            </w:r>
            <w:proofErr w:type="spellEnd"/>
            <w:r w:rsidRPr="005F454A">
              <w:rPr>
                <w:rFonts w:asciiTheme="majorBidi" w:hAnsiTheme="majorBidi" w:cstheme="majorBidi"/>
                <w:sz w:val="14"/>
                <w:szCs w:val="14"/>
                <w:lang w:bidi="fa-IR"/>
              </w:rPr>
              <w:t>, adiponectin, key metabolites</w:t>
            </w:r>
          </w:p>
        </w:tc>
        <w:tc>
          <w:tcPr>
            <w:tcW w:w="401" w:type="pct"/>
            <w:hideMark/>
          </w:tcPr>
          <w:p w14:paraId="1889B79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Basketball: BAP ~30% &gt; controls and 17.6% &gt; soccer; </w:t>
            </w:r>
            <w:proofErr w:type="spellStart"/>
            <w:r w:rsidRPr="005F454A">
              <w:rPr>
                <w:rFonts w:asciiTheme="majorBidi" w:hAnsiTheme="majorBidi" w:cstheme="majorBidi"/>
                <w:sz w:val="14"/>
                <w:szCs w:val="14"/>
                <w:lang w:bidi="fa-IR"/>
              </w:rPr>
              <w:t>dROM</w:t>
            </w:r>
            <w:proofErr w:type="spellEnd"/>
            <w:r w:rsidRPr="005F454A">
              <w:rPr>
                <w:rFonts w:asciiTheme="majorBidi" w:hAnsiTheme="majorBidi" w:cstheme="majorBidi"/>
                <w:sz w:val="14"/>
                <w:szCs w:val="14"/>
                <w:lang w:bidi="fa-IR"/>
              </w:rPr>
              <w:t xml:space="preserve"> lower than both; adiponectin ~54–64% &gt; others; valine FC +2.2 vs controls</w:t>
            </w:r>
          </w:p>
        </w:tc>
        <w:tc>
          <w:tcPr>
            <w:tcW w:w="401" w:type="pct"/>
            <w:hideMark/>
          </w:tcPr>
          <w:p w14:paraId="7654267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Basketball players showed higher antioxidant capacity, lower oxidative species and higher adiponectin than soccer players and controls.</w:t>
            </w:r>
          </w:p>
        </w:tc>
        <w:tc>
          <w:tcPr>
            <w:tcW w:w="312" w:type="pct"/>
            <w:hideMark/>
          </w:tcPr>
          <w:p w14:paraId="1553A50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group sizes; small age difference; observational.</w:t>
            </w:r>
          </w:p>
        </w:tc>
        <w:tc>
          <w:tcPr>
            <w:tcW w:w="740" w:type="pct"/>
            <w:hideMark/>
          </w:tcPr>
          <w:p w14:paraId="44EFC20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Regular basketball training induces stronger protective plasma redox and anti</w:t>
            </w:r>
            <w:r w:rsidRPr="005F454A">
              <w:rPr>
                <w:rFonts w:asciiTheme="majorBidi" w:hAnsiTheme="majorBidi" w:cstheme="majorBidi"/>
                <w:sz w:val="14"/>
                <w:szCs w:val="14"/>
                <w:lang w:bidi="fa-IR"/>
              </w:rPr>
              <w:noBreakHyphen/>
              <w:t xml:space="preserve">inflammatory adaptations than soccer training. </w:t>
            </w:r>
            <w:hyperlink r:id="rId10" w:tgtFrame="_blank" w:history="1">
              <w:r w:rsidRPr="005F454A">
                <w:rPr>
                  <w:rStyle w:val="Hyperlink"/>
                  <w:rFonts w:asciiTheme="majorBidi" w:hAnsiTheme="majorBidi" w:cstheme="majorBidi"/>
                  <w:sz w:val="14"/>
                  <w:szCs w:val="14"/>
                  <w:lang w:bidi="fa-IR"/>
                </w:rPr>
                <w:t>nature</w:t>
              </w:r>
            </w:hyperlink>
            <w:r w:rsidRPr="005F454A">
              <w:rPr>
                <w:rFonts w:asciiTheme="majorBidi" w:hAnsiTheme="majorBidi" w:cstheme="majorBidi"/>
                <w:sz w:val="14"/>
                <w:szCs w:val="14"/>
                <w:lang w:bidi="fa-IR"/>
              </w:rPr>
              <w:t>​</w:t>
            </w:r>
          </w:p>
        </w:tc>
      </w:tr>
      <w:tr w:rsidR="00A85A7C" w:rsidRPr="005F454A" w14:paraId="3A063EFC" w14:textId="77777777" w:rsidTr="00A85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hideMark/>
          </w:tcPr>
          <w:p w14:paraId="0BF48461" w14:textId="1FF42137"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Muggeridge et al.</w:t>
            </w:r>
            <w:r w:rsidRPr="005F454A">
              <w:rPr>
                <w:rFonts w:asciiTheme="majorBidi" w:hAnsiTheme="majorBidi" w:cstheme="majorBidi"/>
                <w:sz w:val="14"/>
                <w:szCs w:val="14"/>
                <w:lang w:bidi="fa-IR"/>
              </w:rPr>
              <w:fldChar w:fldCharType="begin">
                <w:fldData xml:space="preserve">PEVuZE5vdGU+PENpdGU+PEF1dGhvcj5NdWdnZXJpZGdlPC9BdXRob3I+PFllYXI+MjAyMjwvWWVh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PEVuZE5vdGU+PENpdGU+PEF1dGhvcj5NdWdnZXJpZGdlPC9BdXRob3I+PFllYXI+MjAyMjwvWWVh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(83)</w:t>
            </w:r>
            <w:r w:rsidRPr="005F454A">
              <w:rPr>
                <w:rFonts w:asciiTheme="majorBidi" w:hAnsiTheme="majorBidi" w:cstheme="majorBidi"/>
                <w:sz w:val="14"/>
                <w:szCs w:val="14"/>
                <w:lang w:bidi="fa-IR"/>
              </w:rPr>
              <w:fldChar w:fldCharType="end"/>
            </w:r>
          </w:p>
        </w:tc>
        <w:tc>
          <w:tcPr>
            <w:tcW w:w="156" w:type="pct"/>
            <w:hideMark/>
          </w:tcPr>
          <w:p w14:paraId="3E873B9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hideMark/>
          </w:tcPr>
          <w:p w14:paraId="65057B6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UK</w:t>
            </w:r>
          </w:p>
        </w:tc>
        <w:tc>
          <w:tcPr>
            <w:tcW w:w="226" w:type="pct"/>
            <w:hideMark/>
          </w:tcPr>
          <w:p w14:paraId="1E5BE1B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maximal</w:t>
            </w:r>
            <w:r w:rsidRPr="005F454A">
              <w:rPr>
                <w:rFonts w:asciiTheme="majorBidi" w:hAnsiTheme="majorBidi" w:cstheme="majorBidi"/>
                <w:sz w:val="14"/>
                <w:szCs w:val="14"/>
                <w:lang w:bidi="fa-IR"/>
              </w:rPr>
              <w:noBreakHyphen/>
              <w:t>exercise study</w:t>
            </w:r>
          </w:p>
        </w:tc>
        <w:tc>
          <w:tcPr>
            <w:tcW w:w="356" w:type="pct"/>
            <w:hideMark/>
          </w:tcPr>
          <w:p w14:paraId="45EE949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 not specified (healthy adults)</w:t>
            </w:r>
          </w:p>
        </w:tc>
        <w:tc>
          <w:tcPr>
            <w:tcW w:w="224" w:type="pct"/>
            <w:hideMark/>
          </w:tcPr>
          <w:p w14:paraId="6CC6B19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humans; erythrocytes analyzed</w:t>
            </w:r>
          </w:p>
        </w:tc>
        <w:tc>
          <w:tcPr>
            <w:tcW w:w="275" w:type="pct"/>
            <w:hideMark/>
          </w:tcPr>
          <w:p w14:paraId="1D9857D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Resting pre</w:t>
            </w:r>
            <w:r w:rsidRPr="005F454A">
              <w:rPr>
                <w:rFonts w:asciiTheme="majorBidi" w:hAnsiTheme="majorBidi" w:cstheme="majorBidi"/>
                <w:sz w:val="14"/>
                <w:szCs w:val="14"/>
                <w:lang w:bidi="fa-IR"/>
              </w:rPr>
              <w:noBreakHyphen/>
              <w:t>exercise baseline</w:t>
            </w:r>
          </w:p>
        </w:tc>
        <w:tc>
          <w:tcPr>
            <w:tcW w:w="284" w:type="pct"/>
            <w:hideMark/>
          </w:tcPr>
          <w:p w14:paraId="786F509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16</w:t>
            </w:r>
            <w:r w:rsidRPr="005F454A">
              <w:rPr>
                <w:rFonts w:asciiTheme="majorBidi" w:hAnsiTheme="majorBidi" w:cstheme="majorBidi"/>
                <w:sz w:val="14"/>
                <w:szCs w:val="14"/>
                <w:lang w:bidi="fa-IR"/>
              </w:rPr>
              <w:noBreakHyphen/>
              <w:t>min maximal exercise bout</w:t>
            </w:r>
          </w:p>
        </w:tc>
        <w:tc>
          <w:tcPr>
            <w:tcW w:w="280" w:type="pct"/>
            <w:hideMark/>
          </w:tcPr>
          <w:p w14:paraId="6173772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w:t>
            </w:r>
          </w:p>
        </w:tc>
        <w:tc>
          <w:tcPr>
            <w:tcW w:w="298" w:type="pct"/>
            <w:hideMark/>
          </w:tcPr>
          <w:p w14:paraId="25AE623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w:t>
            </w:r>
          </w:p>
        </w:tc>
        <w:tc>
          <w:tcPr>
            <w:tcW w:w="301" w:type="pct"/>
            <w:hideMark/>
          </w:tcPr>
          <w:p w14:paraId="2DFBA6E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Likely cycling</w:t>
            </w:r>
          </w:p>
        </w:tc>
        <w:tc>
          <w:tcPr>
            <w:tcW w:w="312" w:type="pct"/>
            <w:hideMark/>
          </w:tcPr>
          <w:p w14:paraId="2A3F0FF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PP2A</w:t>
            </w:r>
            <w:r w:rsidRPr="005F454A">
              <w:rPr>
                <w:rFonts w:asciiTheme="majorBidi" w:hAnsiTheme="majorBidi" w:cstheme="majorBidi"/>
                <w:sz w:val="14"/>
                <w:szCs w:val="14"/>
                <w:lang w:bidi="fa-IR"/>
              </w:rPr>
              <w:noBreakHyphen/>
              <w:t>specific thiol oxidation (redox ratio), PP2A content, reductant</w:t>
            </w:r>
            <w:r w:rsidRPr="005F454A">
              <w:rPr>
                <w:rFonts w:asciiTheme="majorBidi" w:hAnsiTheme="majorBidi" w:cstheme="majorBidi"/>
                <w:sz w:val="14"/>
                <w:szCs w:val="14"/>
                <w:lang w:bidi="fa-IR"/>
              </w:rPr>
              <w:noBreakHyphen/>
              <w:t>inducible activity</w:t>
            </w:r>
          </w:p>
        </w:tc>
        <w:tc>
          <w:tcPr>
            <w:tcW w:w="401" w:type="pct"/>
            <w:hideMark/>
          </w:tcPr>
          <w:p w14:paraId="5053351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Redox ratio fell from 0.46 at rest to 0.33 post</w:t>
            </w:r>
            <w:r w:rsidRPr="005F454A">
              <w:rPr>
                <w:rFonts w:asciiTheme="majorBidi" w:hAnsiTheme="majorBidi" w:cstheme="majorBidi"/>
                <w:sz w:val="14"/>
                <w:szCs w:val="14"/>
                <w:lang w:bidi="fa-IR"/>
              </w:rPr>
              <w:noBreakHyphen/>
              <w:t xml:space="preserve">exercise; PP2A content unchanged (~193 vs 191 </w:t>
            </w:r>
            <w:proofErr w:type="spellStart"/>
            <w:r w:rsidRPr="005F454A">
              <w:rPr>
                <w:rFonts w:asciiTheme="majorBidi" w:hAnsiTheme="majorBidi" w:cstheme="majorBidi"/>
                <w:sz w:val="14"/>
                <w:szCs w:val="14"/>
                <w:lang w:bidi="fa-IR"/>
              </w:rPr>
              <w:t>pg</w:t>
            </w:r>
            <w:proofErr w:type="spellEnd"/>
            <w:r w:rsidRPr="005F454A">
              <w:rPr>
                <w:rFonts w:asciiTheme="majorBidi" w:hAnsiTheme="majorBidi" w:cstheme="majorBidi"/>
                <w:sz w:val="14"/>
                <w:szCs w:val="14"/>
                <w:lang w:bidi="fa-IR"/>
              </w:rPr>
              <w:t>/ml); reductant</w:t>
            </w:r>
            <w:r w:rsidRPr="005F454A">
              <w:rPr>
                <w:rFonts w:asciiTheme="majorBidi" w:hAnsiTheme="majorBidi" w:cstheme="majorBidi"/>
                <w:sz w:val="14"/>
                <w:szCs w:val="14"/>
                <w:lang w:bidi="fa-IR"/>
              </w:rPr>
              <w:noBreakHyphen/>
              <w:t>inducible activity higher at rest</w:t>
            </w:r>
          </w:p>
        </w:tc>
        <w:tc>
          <w:tcPr>
            <w:tcW w:w="401" w:type="pct"/>
            <w:hideMark/>
          </w:tcPr>
          <w:p w14:paraId="23298BF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Maximal exercise unexpectedly decreased PP2A thiol oxidation, indicating altered phosphatase redox state with minimal blood volume.</w:t>
            </w:r>
          </w:p>
        </w:tc>
        <w:tc>
          <w:tcPr>
            <w:tcW w:w="312" w:type="pct"/>
            <w:hideMark/>
          </w:tcPr>
          <w:p w14:paraId="0BEAD12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Exact N and broader context limited in snippet.</w:t>
            </w:r>
          </w:p>
        </w:tc>
        <w:tc>
          <w:tcPr>
            <w:tcW w:w="740" w:type="pct"/>
            <w:hideMark/>
          </w:tcPr>
          <w:p w14:paraId="4A65AF6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PP2A</w:t>
            </w:r>
            <w:r w:rsidRPr="005F454A">
              <w:rPr>
                <w:rFonts w:asciiTheme="majorBidi" w:hAnsiTheme="majorBidi" w:cstheme="majorBidi"/>
                <w:sz w:val="14"/>
                <w:szCs w:val="14"/>
                <w:lang w:bidi="fa-IR"/>
              </w:rPr>
              <w:noBreakHyphen/>
              <w:t>specific reversible thiol oxidation in erythrocytes is a promising, fingertip</w:t>
            </w:r>
            <w:r w:rsidRPr="005F454A">
              <w:rPr>
                <w:rFonts w:asciiTheme="majorBidi" w:hAnsiTheme="majorBidi" w:cstheme="majorBidi"/>
                <w:sz w:val="14"/>
                <w:szCs w:val="14"/>
                <w:lang w:bidi="fa-IR"/>
              </w:rPr>
              <w:noBreakHyphen/>
              <w:t xml:space="preserve">compatible systemic redox biomarker responsive to acute maximal exercise. </w:t>
            </w:r>
            <w:hyperlink r:id="rId11" w:tgtFrame="_blank" w:history="1">
              <w:proofErr w:type="spellStart"/>
              <w:r w:rsidRPr="005F454A">
                <w:rPr>
                  <w:rStyle w:val="Hyperlink"/>
                  <w:rFonts w:asciiTheme="majorBidi" w:hAnsiTheme="majorBidi" w:cstheme="majorBidi"/>
                  <w:sz w:val="14"/>
                  <w:szCs w:val="14"/>
                  <w:lang w:bidi="fa-IR"/>
                </w:rPr>
                <w:t>pubmed.ncbi.nlm.nih</w:t>
              </w:r>
              <w:proofErr w:type="spellEnd"/>
            </w:hyperlink>
            <w:r w:rsidRPr="005F454A">
              <w:rPr>
                <w:rFonts w:asciiTheme="majorBidi" w:hAnsiTheme="majorBidi" w:cstheme="majorBidi"/>
                <w:sz w:val="14"/>
                <w:szCs w:val="14"/>
                <w:lang w:bidi="fa-IR"/>
              </w:rPr>
              <w:t>​</w:t>
            </w:r>
          </w:p>
        </w:tc>
      </w:tr>
      <w:tr w:rsidR="00A85A7C" w:rsidRPr="005F454A" w14:paraId="35ABB566"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1CAB111B" w14:textId="032B4668"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Pinto et al.</w:t>
            </w:r>
            <w:r w:rsidRPr="005F454A">
              <w:rPr>
                <w:rFonts w:asciiTheme="majorBidi" w:hAnsiTheme="majorBidi" w:cstheme="majorBidi"/>
                <w:sz w:val="14"/>
                <w:szCs w:val="14"/>
                <w:lang w:bidi="fa-IR"/>
              </w:rPr>
              <w:fldChar w:fldCharType="begin">
                <w:fldData xml:space="preserve">PEVuZE5vdGU+PENpdGU+PEF1dGhvcj5QaW50bzwvQXV0aG9yPjxZZWFyPjIwMjI8L1llYXI+PFJl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PEVuZE5vdGU+PENpdGU+PEF1dGhvcj5QaW50bzwvQXV0aG9yPjxZZWFyPjIwMjI8L1llYXI+PFJl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(84)</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69BBFE3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shd w:val="clear" w:color="auto" w:fill="FFFFFF" w:themeFill="background1"/>
            <w:hideMark/>
          </w:tcPr>
          <w:p w14:paraId="6C137F4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shd w:val="clear" w:color="auto" w:fill="FFFFFF" w:themeFill="background1"/>
            <w:hideMark/>
          </w:tcPr>
          <w:p w14:paraId="4306D30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RT trial with two time</w:t>
            </w:r>
            <w:r w:rsidRPr="005F454A">
              <w:rPr>
                <w:rFonts w:asciiTheme="majorBidi" w:hAnsiTheme="majorBidi" w:cstheme="majorBidi"/>
                <w:sz w:val="14"/>
                <w:szCs w:val="14"/>
                <w:lang w:bidi="fa-IR"/>
              </w:rPr>
              <w:noBreakHyphen/>
              <w:t>under</w:t>
            </w:r>
            <w:r w:rsidRPr="005F454A">
              <w:rPr>
                <w:rFonts w:asciiTheme="majorBidi" w:hAnsiTheme="majorBidi" w:cstheme="majorBidi"/>
                <w:sz w:val="14"/>
                <w:szCs w:val="14"/>
                <w:lang w:bidi="fa-IR"/>
              </w:rPr>
              <w:noBreakHyphen/>
              <w:t xml:space="preserve">tension </w:t>
            </w:r>
            <w:r w:rsidRPr="005F454A">
              <w:rPr>
                <w:rFonts w:asciiTheme="majorBidi" w:hAnsiTheme="majorBidi" w:cstheme="majorBidi"/>
                <w:sz w:val="14"/>
                <w:szCs w:val="14"/>
                <w:lang w:bidi="fa-IR"/>
              </w:rPr>
              <w:lastRenderedPageBreak/>
              <w:t>protocols</w:t>
            </w:r>
          </w:p>
        </w:tc>
        <w:tc>
          <w:tcPr>
            <w:tcW w:w="356" w:type="pct"/>
            <w:shd w:val="clear" w:color="auto" w:fill="FFFFFF" w:themeFill="background1"/>
            <w:hideMark/>
          </w:tcPr>
          <w:p w14:paraId="77DBC17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N=22 untrained women</w:t>
            </w:r>
          </w:p>
        </w:tc>
        <w:tc>
          <w:tcPr>
            <w:tcW w:w="224" w:type="pct"/>
            <w:shd w:val="clear" w:color="auto" w:fill="FFFFFF" w:themeFill="background1"/>
            <w:hideMark/>
          </w:tcPr>
          <w:p w14:paraId="449AA67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Untrained women, knee extensors focus</w:t>
            </w:r>
          </w:p>
        </w:tc>
        <w:tc>
          <w:tcPr>
            <w:tcW w:w="275" w:type="pct"/>
            <w:shd w:val="clear" w:color="auto" w:fill="FFFFFF" w:themeFill="background1"/>
            <w:hideMark/>
          </w:tcPr>
          <w:p w14:paraId="7BF1C75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Two RT groups (5C</w:t>
            </w:r>
            <w:r w:rsidRPr="005F454A">
              <w:rPr>
                <w:rFonts w:asciiTheme="majorBidi" w:hAnsiTheme="majorBidi" w:cstheme="majorBidi"/>
                <w:sz w:val="14"/>
                <w:szCs w:val="14"/>
                <w:lang w:bidi="fa-IR"/>
              </w:rPr>
              <w:noBreakHyphen/>
              <w:t>1E vs 1C</w:t>
            </w:r>
            <w:r w:rsidRPr="005F454A">
              <w:rPr>
                <w:rFonts w:asciiTheme="majorBidi" w:hAnsiTheme="majorBidi" w:cstheme="majorBidi"/>
                <w:sz w:val="14"/>
                <w:szCs w:val="14"/>
                <w:lang w:bidi="fa-IR"/>
              </w:rPr>
              <w:noBreakHyphen/>
              <w:t>5E) vs baseline</w:t>
            </w:r>
          </w:p>
        </w:tc>
        <w:tc>
          <w:tcPr>
            <w:tcW w:w="284" w:type="pct"/>
            <w:shd w:val="clear" w:color="auto" w:fill="FFFFFF" w:themeFill="background1"/>
            <w:hideMark/>
          </w:tcPr>
          <w:p w14:paraId="057A900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Progressive RT: different concentric/eccentric durations</w:t>
            </w:r>
          </w:p>
        </w:tc>
        <w:tc>
          <w:tcPr>
            <w:tcW w:w="280" w:type="pct"/>
            <w:shd w:val="clear" w:color="auto" w:fill="FFFFFF" w:themeFill="background1"/>
            <w:hideMark/>
          </w:tcPr>
          <w:p w14:paraId="49F45AF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10 weeks; 3×/week</w:t>
            </w:r>
          </w:p>
        </w:tc>
        <w:tc>
          <w:tcPr>
            <w:tcW w:w="298" w:type="pct"/>
            <w:shd w:val="clear" w:color="auto" w:fill="FFFFFF" w:themeFill="background1"/>
            <w:hideMark/>
          </w:tcPr>
          <w:p w14:paraId="3E51E02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50% 1RM; 3–5×6 reps; 180 s rest</w:t>
            </w:r>
          </w:p>
        </w:tc>
        <w:tc>
          <w:tcPr>
            <w:tcW w:w="301" w:type="pct"/>
            <w:shd w:val="clear" w:color="auto" w:fill="FFFFFF" w:themeFill="background1"/>
            <w:hideMark/>
          </w:tcPr>
          <w:p w14:paraId="6611747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Leg extension (knee extensors)</w:t>
            </w:r>
          </w:p>
        </w:tc>
        <w:tc>
          <w:tcPr>
            <w:tcW w:w="312" w:type="pct"/>
            <w:shd w:val="clear" w:color="auto" w:fill="FFFFFF" w:themeFill="background1"/>
            <w:hideMark/>
          </w:tcPr>
          <w:p w14:paraId="46ADBE7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CAT, SOD, TBARS, FRAP, CH; CXCL8, CCL2; LDH</w:t>
            </w:r>
          </w:p>
        </w:tc>
        <w:tc>
          <w:tcPr>
            <w:tcW w:w="401" w:type="pct"/>
            <w:shd w:val="clear" w:color="auto" w:fill="FFFFFF" w:themeFill="background1"/>
            <w:hideMark/>
          </w:tcPr>
          <w:p w14:paraId="1270AEC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Both groups gained similar strength/hypertrophy; 5C</w:t>
            </w:r>
            <w:r w:rsidRPr="005F454A">
              <w:rPr>
                <w:rFonts w:asciiTheme="majorBidi" w:hAnsiTheme="majorBidi" w:cstheme="majorBidi"/>
                <w:sz w:val="14"/>
                <w:szCs w:val="14"/>
                <w:lang w:bidi="fa-IR"/>
              </w:rPr>
              <w:noBreakHyphen/>
              <w:t xml:space="preserve">1E showed significant SOD effect and </w:t>
            </w:r>
            <w:r w:rsidRPr="005F454A">
              <w:rPr>
                <w:rFonts w:asciiTheme="majorBidi" w:hAnsiTheme="majorBidi" w:cstheme="majorBidi"/>
                <w:sz w:val="14"/>
                <w:szCs w:val="14"/>
                <w:lang w:bidi="fa-IR"/>
              </w:rPr>
              <w:lastRenderedPageBreak/>
              <w:t>CXCL8 reduction over time; overall inflammatory/redox profiles similar</w:t>
            </w:r>
          </w:p>
        </w:tc>
        <w:tc>
          <w:tcPr>
            <w:tcW w:w="401" w:type="pct"/>
            <w:shd w:val="clear" w:color="auto" w:fill="FFFFFF" w:themeFill="background1"/>
            <w:hideMark/>
          </w:tcPr>
          <w:p w14:paraId="07EDD01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Varying muscle</w:t>
            </w:r>
            <w:r w:rsidRPr="005F454A">
              <w:rPr>
                <w:rFonts w:asciiTheme="majorBidi" w:hAnsiTheme="majorBidi" w:cstheme="majorBidi"/>
                <w:sz w:val="14"/>
                <w:szCs w:val="14"/>
                <w:lang w:bidi="fa-IR"/>
              </w:rPr>
              <w:noBreakHyphen/>
              <w:t xml:space="preserve">action duration did not change overall adaptive redox/inflammatory response, </w:t>
            </w:r>
            <w:r w:rsidRPr="005F454A">
              <w:rPr>
                <w:rFonts w:asciiTheme="majorBidi" w:hAnsiTheme="majorBidi" w:cstheme="majorBidi"/>
                <w:sz w:val="14"/>
                <w:szCs w:val="14"/>
                <w:lang w:bidi="fa-IR"/>
              </w:rPr>
              <w:lastRenderedPageBreak/>
              <w:t>despite small specific differences.</w:t>
            </w:r>
          </w:p>
        </w:tc>
        <w:tc>
          <w:tcPr>
            <w:tcW w:w="312" w:type="pct"/>
            <w:hideMark/>
          </w:tcPr>
          <w:p w14:paraId="4954433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Modest sample; only one muscle group and intensity.</w:t>
            </w:r>
          </w:p>
        </w:tc>
        <w:tc>
          <w:tcPr>
            <w:tcW w:w="740" w:type="pct"/>
            <w:hideMark/>
          </w:tcPr>
          <w:p w14:paraId="40A283E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Different set</w:t>
            </w:r>
            <w:r w:rsidRPr="005F454A">
              <w:rPr>
                <w:rFonts w:asciiTheme="majorBidi" w:hAnsiTheme="majorBidi" w:cstheme="majorBidi"/>
                <w:sz w:val="14"/>
                <w:szCs w:val="14"/>
                <w:lang w:bidi="fa-IR"/>
              </w:rPr>
              <w:noBreakHyphen/>
              <w:t>tempo RT protocols produce similar redox and inflammatory adaptations when total load is matched.</w:t>
            </w:r>
          </w:p>
        </w:tc>
      </w:tr>
      <w:tr w:rsidR="00A85A7C" w:rsidRPr="005F454A" w14:paraId="0DD1B7AC"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175ADA88" w14:textId="528A5D40"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Póvoas</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PEVuZE5vdGU+PENpdGU+PEF1dGhvcj5Qw7N2b2FzPC9BdXRob3I+PFllYXI+MjAyMjwvWWVhcj48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PEVuZE5vdGU+PENpdGU+PEF1dGhvcj5Qw7N2b2FzPC9BdXRob3I+PFllYXI+MjAyMjwvWWVhcj48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(85)</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137E4A0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2022</w:t>
            </w:r>
          </w:p>
        </w:tc>
        <w:tc>
          <w:tcPr>
            <w:tcW w:w="155" w:type="pct"/>
            <w:shd w:val="clear" w:color="auto" w:fill="FFFFFF" w:themeFill="background1"/>
            <w:hideMark/>
          </w:tcPr>
          <w:p w14:paraId="6EEAD85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Portugal</w:t>
            </w:r>
          </w:p>
        </w:tc>
        <w:tc>
          <w:tcPr>
            <w:tcW w:w="226" w:type="pct"/>
            <w:shd w:val="clear" w:color="auto" w:fill="FFFFFF" w:themeFill="background1"/>
            <w:hideMark/>
          </w:tcPr>
          <w:p w14:paraId="427A6DB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Observational tournament study</w:t>
            </w:r>
          </w:p>
        </w:tc>
        <w:tc>
          <w:tcPr>
            <w:tcW w:w="356" w:type="pct"/>
            <w:shd w:val="clear" w:color="auto" w:fill="FFFFFF" w:themeFill="background1"/>
            <w:hideMark/>
          </w:tcPr>
          <w:p w14:paraId="6DD0569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N=48; analysis on 13 who played all matches (7 high</w:t>
            </w:r>
            <w:r w:rsidRPr="005F454A">
              <w:rPr>
                <w:rFonts w:asciiTheme="majorBidi" w:hAnsiTheme="majorBidi" w:cstheme="majorBidi"/>
                <w:sz w:val="14"/>
                <w:szCs w:val="14"/>
                <w:lang w:bidi="fa-IR"/>
              </w:rPr>
              <w:noBreakHyphen/>
              <w:t>rank, 6 low</w:t>
            </w:r>
            <w:r w:rsidRPr="005F454A">
              <w:rPr>
                <w:rFonts w:asciiTheme="majorBidi" w:hAnsiTheme="majorBidi" w:cstheme="majorBidi"/>
                <w:sz w:val="14"/>
                <w:szCs w:val="14"/>
                <w:lang w:bidi="fa-IR"/>
              </w:rPr>
              <w:noBreakHyphen/>
              <w:t>rank)</w:t>
            </w:r>
          </w:p>
        </w:tc>
        <w:tc>
          <w:tcPr>
            <w:tcW w:w="224" w:type="pct"/>
            <w:shd w:val="clear" w:color="auto" w:fill="FFFFFF" w:themeFill="background1"/>
            <w:hideMark/>
          </w:tcPr>
          <w:p w14:paraId="6C97509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Elite female footballers in FIFA tournament</w:t>
            </w:r>
          </w:p>
        </w:tc>
        <w:tc>
          <w:tcPr>
            <w:tcW w:w="275" w:type="pct"/>
            <w:shd w:val="clear" w:color="auto" w:fill="FFFFFF" w:themeFill="background1"/>
            <w:hideMark/>
          </w:tcPr>
          <w:p w14:paraId="03FAF05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rank vs low</w:t>
            </w:r>
            <w:r w:rsidRPr="005F454A">
              <w:rPr>
                <w:rFonts w:asciiTheme="majorBidi" w:hAnsiTheme="majorBidi" w:cstheme="majorBidi"/>
                <w:sz w:val="14"/>
                <w:szCs w:val="14"/>
                <w:lang w:bidi="fa-IR"/>
              </w:rPr>
              <w:noBreakHyphen/>
              <w:t>rank teams and time course</w:t>
            </w:r>
          </w:p>
        </w:tc>
        <w:tc>
          <w:tcPr>
            <w:tcW w:w="284" w:type="pct"/>
            <w:shd w:val="clear" w:color="auto" w:fill="FFFFFF" w:themeFill="background1"/>
            <w:hideMark/>
          </w:tcPr>
          <w:p w14:paraId="4CE32AD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Match play across 4 official games</w:t>
            </w:r>
          </w:p>
        </w:tc>
        <w:tc>
          <w:tcPr>
            <w:tcW w:w="280" w:type="pct"/>
            <w:shd w:val="clear" w:color="auto" w:fill="FFFFFF" w:themeFill="background1"/>
            <w:hideMark/>
          </w:tcPr>
          <w:p w14:paraId="41EEA5B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8</w:t>
            </w:r>
            <w:r w:rsidRPr="005F454A">
              <w:rPr>
                <w:rFonts w:asciiTheme="majorBidi" w:hAnsiTheme="majorBidi" w:cstheme="majorBidi"/>
                <w:sz w:val="14"/>
                <w:szCs w:val="14"/>
                <w:lang w:bidi="fa-IR"/>
              </w:rPr>
              <w:noBreakHyphen/>
              <w:t>day tournament; 4 matches, 48–72 h apart</w:t>
            </w:r>
          </w:p>
        </w:tc>
        <w:tc>
          <w:tcPr>
            <w:tcW w:w="298" w:type="pct"/>
            <w:shd w:val="clear" w:color="auto" w:fill="FFFFFF" w:themeFill="background1"/>
            <w:hideMark/>
          </w:tcPr>
          <w:p w14:paraId="7B59094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match demands</w:t>
            </w:r>
          </w:p>
        </w:tc>
        <w:tc>
          <w:tcPr>
            <w:tcW w:w="301" w:type="pct"/>
            <w:shd w:val="clear" w:color="auto" w:fill="FFFFFF" w:themeFill="background1"/>
            <w:hideMark/>
          </w:tcPr>
          <w:p w14:paraId="21C56C1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Football matches</w:t>
            </w:r>
          </w:p>
        </w:tc>
        <w:tc>
          <w:tcPr>
            <w:tcW w:w="312" w:type="pct"/>
            <w:shd w:val="clear" w:color="auto" w:fill="FFFFFF" w:themeFill="background1"/>
            <w:hideMark/>
          </w:tcPr>
          <w:p w14:paraId="2DD087E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CK, CRP, TAS, uric acid, match</w:t>
            </w:r>
            <w:r w:rsidRPr="005F454A">
              <w:rPr>
                <w:rFonts w:asciiTheme="majorBidi" w:hAnsiTheme="majorBidi" w:cstheme="majorBidi"/>
                <w:sz w:val="14"/>
                <w:szCs w:val="14"/>
                <w:lang w:bidi="fa-IR"/>
              </w:rPr>
              <w:noBreakHyphen/>
              <w:t>load metrics</w:t>
            </w:r>
          </w:p>
        </w:tc>
        <w:tc>
          <w:tcPr>
            <w:tcW w:w="401" w:type="pct"/>
            <w:shd w:val="clear" w:color="auto" w:fill="FFFFFF" w:themeFill="background1"/>
            <w:hideMark/>
          </w:tcPr>
          <w:p w14:paraId="33FA385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CK and CRP varied post</w:t>
            </w:r>
            <w:r w:rsidRPr="005F454A">
              <w:rPr>
                <w:rFonts w:asciiTheme="majorBidi" w:hAnsiTheme="majorBidi" w:cstheme="majorBidi"/>
                <w:sz w:val="14"/>
                <w:szCs w:val="14"/>
                <w:lang w:bidi="fa-IR"/>
              </w:rPr>
              <w:noBreakHyphen/>
              <w:t>match; baseline TAS and UA higher in high</w:t>
            </w:r>
            <w:r w:rsidRPr="005F454A">
              <w:rPr>
                <w:rFonts w:asciiTheme="majorBidi" w:hAnsiTheme="majorBidi" w:cstheme="majorBidi"/>
                <w:sz w:val="14"/>
                <w:szCs w:val="14"/>
                <w:lang w:bidi="fa-IR"/>
              </w:rPr>
              <w:noBreakHyphen/>
              <w:t>rank players; low</w:t>
            </w:r>
            <w:r w:rsidRPr="005F454A">
              <w:rPr>
                <w:rFonts w:asciiTheme="majorBidi" w:hAnsiTheme="majorBidi" w:cstheme="majorBidi"/>
                <w:sz w:val="14"/>
                <w:szCs w:val="14"/>
                <w:lang w:bidi="fa-IR"/>
              </w:rPr>
              <w:noBreakHyphen/>
              <w:t>rank players accumulated more minutes</w:t>
            </w:r>
          </w:p>
        </w:tc>
        <w:tc>
          <w:tcPr>
            <w:tcW w:w="401" w:type="pct"/>
            <w:shd w:val="clear" w:color="auto" w:fill="FFFFFF" w:themeFill="background1"/>
            <w:hideMark/>
          </w:tcPr>
          <w:p w14:paraId="2150BE9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Better</w:t>
            </w:r>
            <w:r w:rsidRPr="005F454A">
              <w:rPr>
                <w:rFonts w:asciiTheme="majorBidi" w:hAnsiTheme="majorBidi" w:cstheme="majorBidi"/>
                <w:sz w:val="14"/>
                <w:szCs w:val="14"/>
                <w:lang w:bidi="fa-IR"/>
              </w:rPr>
              <w:noBreakHyphen/>
              <w:t>ranked team had higher baseline antioxidant capacity; load stayed stable but lower</w:t>
            </w:r>
            <w:r w:rsidRPr="005F454A">
              <w:rPr>
                <w:rFonts w:asciiTheme="majorBidi" w:hAnsiTheme="majorBidi" w:cstheme="majorBidi"/>
                <w:sz w:val="14"/>
                <w:szCs w:val="14"/>
                <w:lang w:bidi="fa-IR"/>
              </w:rPr>
              <w:noBreakHyphen/>
              <w:t>rank players had higher cumulative exposure.</w:t>
            </w:r>
          </w:p>
        </w:tc>
        <w:tc>
          <w:tcPr>
            <w:tcW w:w="312" w:type="pct"/>
            <w:hideMark/>
          </w:tcPr>
          <w:p w14:paraId="31ABB3C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Very small final sample; observational.</w:t>
            </w:r>
          </w:p>
        </w:tc>
        <w:tc>
          <w:tcPr>
            <w:tcW w:w="740" w:type="pct"/>
            <w:hideMark/>
          </w:tcPr>
          <w:p w14:paraId="231C400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Higher chronic antioxidant protection (TAS/UA) may characterize higher</w:t>
            </w:r>
            <w:r w:rsidRPr="005F454A">
              <w:rPr>
                <w:rFonts w:asciiTheme="majorBidi" w:hAnsiTheme="majorBidi" w:cstheme="majorBidi"/>
                <w:sz w:val="14"/>
                <w:szCs w:val="14"/>
                <w:lang w:bidi="fa-IR"/>
              </w:rPr>
              <w:noBreakHyphen/>
              <w:t>rank elite teams during congested match schedules.</w:t>
            </w:r>
          </w:p>
        </w:tc>
      </w:tr>
      <w:tr w:rsidR="00A85A7C" w:rsidRPr="005F454A" w14:paraId="181AAFAC"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417FF483" w14:textId="2203D69A"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Bacchetti</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PEVuZE5vdGU+PENpdGU+PEF1dGhvcj5CYWNjaGV0dGk8L0F1dGhvcj48WWVhcj4yMDIzPC9ZZWFy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==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PEVuZE5vdGU+PENpdGU+PEF1dGhvcj5CYWNjaGV0dGk8L0F1dGhvcj48WWVhcj4yMDIzPC9ZZWFy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==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(86)</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64D413D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370904A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shd w:val="clear" w:color="auto" w:fill="FFFFFF" w:themeFill="background1"/>
            <w:hideMark/>
          </w:tcPr>
          <w:p w14:paraId="7005533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Pre–post intervention clinical trial</w:t>
            </w:r>
          </w:p>
        </w:tc>
        <w:tc>
          <w:tcPr>
            <w:tcW w:w="356" w:type="pct"/>
            <w:shd w:val="clear" w:color="auto" w:fill="FFFFFF" w:themeFill="background1"/>
            <w:hideMark/>
          </w:tcPr>
          <w:p w14:paraId="1755395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N=24 overweight/obese adults</w:t>
            </w:r>
          </w:p>
        </w:tc>
        <w:tc>
          <w:tcPr>
            <w:tcW w:w="224" w:type="pct"/>
            <w:shd w:val="clear" w:color="auto" w:fill="FFFFFF" w:themeFill="background1"/>
            <w:hideMark/>
          </w:tcPr>
          <w:p w14:paraId="3B84D36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Overweight/obese subjects</w:t>
            </w:r>
          </w:p>
        </w:tc>
        <w:tc>
          <w:tcPr>
            <w:tcW w:w="275" w:type="pct"/>
            <w:shd w:val="clear" w:color="auto" w:fill="FFFFFF" w:themeFill="background1"/>
            <w:hideMark/>
          </w:tcPr>
          <w:p w14:paraId="71AE333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Pre</w:t>
            </w:r>
            <w:r w:rsidRPr="005F454A">
              <w:rPr>
                <w:rFonts w:asciiTheme="majorBidi" w:hAnsiTheme="majorBidi" w:cstheme="majorBidi"/>
                <w:sz w:val="14"/>
                <w:szCs w:val="14"/>
                <w:lang w:bidi="fa-IR"/>
              </w:rPr>
              <w:noBreakHyphen/>
              <w:t>training baseline</w:t>
            </w:r>
          </w:p>
        </w:tc>
        <w:tc>
          <w:tcPr>
            <w:tcW w:w="284" w:type="pct"/>
            <w:shd w:val="clear" w:color="auto" w:fill="FFFFFF" w:themeFill="background1"/>
            <w:hideMark/>
          </w:tcPr>
          <w:p w14:paraId="42EF8BF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physical training</w:t>
            </w:r>
          </w:p>
        </w:tc>
        <w:tc>
          <w:tcPr>
            <w:tcW w:w="280" w:type="pct"/>
            <w:shd w:val="clear" w:color="auto" w:fill="FFFFFF" w:themeFill="background1"/>
            <w:hideMark/>
          </w:tcPr>
          <w:p w14:paraId="7AD8509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7 weeks; 3×/week</w:t>
            </w:r>
          </w:p>
        </w:tc>
        <w:tc>
          <w:tcPr>
            <w:tcW w:w="298" w:type="pct"/>
            <w:shd w:val="clear" w:color="auto" w:fill="FFFFFF" w:themeFill="background1"/>
            <w:hideMark/>
          </w:tcPr>
          <w:p w14:paraId="5799ED2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specified</w:t>
            </w:r>
          </w:p>
        </w:tc>
        <w:tc>
          <w:tcPr>
            <w:tcW w:w="301" w:type="pct"/>
            <w:shd w:val="clear" w:color="auto" w:fill="FFFFFF" w:themeFill="background1"/>
            <w:hideMark/>
          </w:tcPr>
          <w:p w14:paraId="472CDCA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Likely mixed aerobic + resistance</w:t>
            </w:r>
          </w:p>
        </w:tc>
        <w:tc>
          <w:tcPr>
            <w:tcW w:w="312" w:type="pct"/>
            <w:shd w:val="clear" w:color="auto" w:fill="FFFFFF" w:themeFill="background1"/>
            <w:hideMark/>
          </w:tcPr>
          <w:p w14:paraId="1F19851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HDL MPO/PON</w:t>
            </w:r>
            <w:r w:rsidRPr="005F454A">
              <w:rPr>
                <w:rFonts w:asciiTheme="majorBidi" w:hAnsiTheme="majorBidi" w:cstheme="majorBidi"/>
                <w:sz w:val="14"/>
                <w:szCs w:val="14"/>
                <w:lang w:bidi="fa-IR"/>
              </w:rPr>
              <w:noBreakHyphen/>
              <w:t>1 ratio, CRP, MCP</w:t>
            </w:r>
            <w:r w:rsidRPr="005F454A">
              <w:rPr>
                <w:rFonts w:asciiTheme="majorBidi" w:hAnsiTheme="majorBidi" w:cstheme="majorBidi"/>
                <w:sz w:val="14"/>
                <w:szCs w:val="14"/>
                <w:lang w:bidi="fa-IR"/>
              </w:rPr>
              <w:noBreakHyphen/>
              <w:t>1, HDL status</w:t>
            </w:r>
          </w:p>
        </w:tc>
        <w:tc>
          <w:tcPr>
            <w:tcW w:w="401" w:type="pct"/>
            <w:shd w:val="clear" w:color="auto" w:fill="FFFFFF" w:themeFill="background1"/>
            <w:hideMark/>
          </w:tcPr>
          <w:p w14:paraId="3114042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Weight −2.8 kg; MPO/PON</w:t>
            </w:r>
            <w:r w:rsidRPr="005F454A">
              <w:rPr>
                <w:rFonts w:asciiTheme="majorBidi" w:hAnsiTheme="majorBidi" w:cstheme="majorBidi"/>
                <w:sz w:val="14"/>
                <w:szCs w:val="14"/>
                <w:lang w:bidi="fa-IR"/>
              </w:rPr>
              <w:noBreakHyphen/>
              <w:t>1 −10.1%; MCP</w:t>
            </w:r>
            <w:r w:rsidRPr="005F454A">
              <w:rPr>
                <w:rFonts w:asciiTheme="majorBidi" w:hAnsiTheme="majorBidi" w:cstheme="majorBidi"/>
                <w:sz w:val="14"/>
                <w:szCs w:val="14"/>
                <w:lang w:bidi="fa-IR"/>
              </w:rPr>
              <w:noBreakHyphen/>
              <w:t>1 −14.9%; CRP −24.5% (all significant)</w:t>
            </w:r>
          </w:p>
        </w:tc>
        <w:tc>
          <w:tcPr>
            <w:tcW w:w="401" w:type="pct"/>
            <w:shd w:val="clear" w:color="auto" w:fill="FFFFFF" w:themeFill="background1"/>
            <w:hideMark/>
          </w:tcPr>
          <w:p w14:paraId="67EFE72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Combined training improved HDL functionality and reduced systemic inflammation in overweight/obese adults.</w:t>
            </w:r>
          </w:p>
        </w:tc>
        <w:tc>
          <w:tcPr>
            <w:tcW w:w="312" w:type="pct"/>
            <w:hideMark/>
          </w:tcPr>
          <w:p w14:paraId="798338E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limited detail on exercise intensity.</w:t>
            </w:r>
          </w:p>
        </w:tc>
        <w:tc>
          <w:tcPr>
            <w:tcW w:w="740" w:type="pct"/>
            <w:hideMark/>
          </w:tcPr>
          <w:p w14:paraId="3A2AD42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Short</w:t>
            </w:r>
            <w:r w:rsidRPr="005F454A">
              <w:rPr>
                <w:rFonts w:asciiTheme="majorBidi" w:hAnsiTheme="majorBidi" w:cstheme="majorBidi"/>
                <w:sz w:val="14"/>
                <w:szCs w:val="14"/>
                <w:lang w:bidi="fa-IR"/>
              </w:rPr>
              <w:noBreakHyphen/>
              <w:t>term combined training is effective to enhance HDL antioxidant function and decrease inflammatory burden in overweight/obese people.</w:t>
            </w:r>
          </w:p>
        </w:tc>
      </w:tr>
      <w:tr w:rsidR="00A85A7C" w:rsidRPr="005F454A" w14:paraId="742BB5E3"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52D20D7C" w14:textId="7FBD7751"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D’Amico et al.</w:t>
            </w:r>
            <w:r w:rsidRPr="005F454A">
              <w:rPr>
                <w:rFonts w:asciiTheme="majorBidi" w:hAnsiTheme="majorBidi" w:cstheme="majorBidi"/>
                <w:sz w:val="14"/>
                <w:szCs w:val="14"/>
                <w:lang w:bidi="fa-IR"/>
              </w:rPr>
              <w:fldChar w:fldCharType="begin">
                <w:fldData xml:space="preserve">PEVuZE5vdGU+PENpdGU+PEF1dGhvcj5EJmFwb3M7QW1pY288L0F1dGhvcj48WWVhcj4yMDIzPC9Z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PEVuZE5vdGU+PENpdGU+PEF1dGhvcj5EJmFwb3M7QW1pY288L0F1dGhvcj48WWVhcj4yMDIzPC9Z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(87)</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5F5C2A2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6DC93D4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shd w:val="clear" w:color="auto" w:fill="FFFFFF" w:themeFill="background1"/>
            <w:hideMark/>
          </w:tcPr>
          <w:p w14:paraId="5C3FDDD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double</w:t>
            </w:r>
            <w:r w:rsidRPr="005F454A">
              <w:rPr>
                <w:rFonts w:asciiTheme="majorBidi" w:hAnsiTheme="majorBidi" w:cstheme="majorBidi"/>
                <w:sz w:val="14"/>
                <w:szCs w:val="14"/>
                <w:lang w:bidi="fa-IR"/>
              </w:rPr>
              <w:noBreakHyphen/>
              <w:t>blind placebo</w:t>
            </w:r>
            <w:r w:rsidRPr="005F454A">
              <w:rPr>
                <w:rFonts w:asciiTheme="majorBidi" w:hAnsiTheme="majorBidi" w:cstheme="majorBidi"/>
                <w:sz w:val="14"/>
                <w:szCs w:val="14"/>
                <w:lang w:bidi="fa-IR"/>
              </w:rPr>
              <w:noBreakHyphen/>
              <w:t>controlled pilot</w:t>
            </w:r>
          </w:p>
        </w:tc>
        <w:tc>
          <w:tcPr>
            <w:tcW w:w="356" w:type="pct"/>
            <w:shd w:val="clear" w:color="auto" w:fill="FFFFFF" w:themeFill="background1"/>
            <w:hideMark/>
          </w:tcPr>
          <w:p w14:paraId="192DC13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N=10 male endurance athletes (5 supplement, 5 placebo)</w:t>
            </w:r>
          </w:p>
        </w:tc>
        <w:tc>
          <w:tcPr>
            <w:tcW w:w="224" w:type="pct"/>
            <w:shd w:val="clear" w:color="auto" w:fill="FFFFFF" w:themeFill="background1"/>
            <w:hideMark/>
          </w:tcPr>
          <w:p w14:paraId="0B5950F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Male endurance runners (~30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w:t>
            </w:r>
          </w:p>
        </w:tc>
        <w:tc>
          <w:tcPr>
            <w:tcW w:w="275" w:type="pct"/>
            <w:shd w:val="clear" w:color="auto" w:fill="FFFFFF" w:themeFill="background1"/>
            <w:hideMark/>
          </w:tcPr>
          <w:p w14:paraId="7C83D73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Placebo group</w:t>
            </w:r>
          </w:p>
        </w:tc>
        <w:tc>
          <w:tcPr>
            <w:tcW w:w="284" w:type="pct"/>
            <w:shd w:val="clear" w:color="auto" w:fill="FFFFFF" w:themeFill="background1"/>
            <w:hideMark/>
          </w:tcPr>
          <w:p w14:paraId="68E5323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30</w:t>
            </w:r>
            <w:r w:rsidRPr="005F454A">
              <w:rPr>
                <w:rFonts w:asciiTheme="majorBidi" w:hAnsiTheme="majorBidi" w:cstheme="majorBidi"/>
                <w:sz w:val="14"/>
                <w:szCs w:val="14"/>
                <w:lang w:bidi="fa-IR"/>
              </w:rPr>
              <w:noBreakHyphen/>
              <w:t xml:space="preserve">day natural autophagy activator mix (spermidine, curcumin, </w:t>
            </w:r>
            <w:proofErr w:type="spellStart"/>
            <w:r w:rsidRPr="005F454A">
              <w:rPr>
                <w:rFonts w:asciiTheme="majorBidi" w:hAnsiTheme="majorBidi" w:cstheme="majorBidi"/>
                <w:sz w:val="14"/>
                <w:szCs w:val="14"/>
                <w:lang w:bidi="fa-IR"/>
              </w:rPr>
              <w:t>trehalose</w:t>
            </w:r>
            <w:proofErr w:type="spellEnd"/>
            <w:r w:rsidRPr="005F454A">
              <w:rPr>
                <w:rFonts w:asciiTheme="majorBidi" w:hAnsiTheme="majorBidi" w:cstheme="majorBidi"/>
                <w:sz w:val="14"/>
                <w:szCs w:val="14"/>
                <w:lang w:bidi="fa-IR"/>
              </w:rPr>
              <w:t xml:space="preserve">, </w:t>
            </w:r>
            <w:proofErr w:type="spellStart"/>
            <w:r w:rsidRPr="005F454A">
              <w:rPr>
                <w:rFonts w:asciiTheme="majorBidi" w:hAnsiTheme="majorBidi" w:cstheme="majorBidi"/>
                <w:sz w:val="14"/>
                <w:szCs w:val="14"/>
                <w:lang w:bidi="fa-IR"/>
              </w:rPr>
              <w:t>fisetin</w:t>
            </w:r>
            <w:proofErr w:type="spellEnd"/>
            <w:r w:rsidRPr="005F454A">
              <w:rPr>
                <w:rFonts w:asciiTheme="majorBidi" w:hAnsiTheme="majorBidi" w:cstheme="majorBidi"/>
                <w:sz w:val="14"/>
                <w:szCs w:val="14"/>
                <w:lang w:bidi="fa-IR"/>
              </w:rPr>
              <w:t>)</w:t>
            </w:r>
          </w:p>
        </w:tc>
        <w:tc>
          <w:tcPr>
            <w:tcW w:w="280" w:type="pct"/>
            <w:shd w:val="clear" w:color="auto" w:fill="FFFFFF" w:themeFill="background1"/>
            <w:hideMark/>
          </w:tcPr>
          <w:p w14:paraId="3BC59B1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30 days; then half</w:t>
            </w:r>
            <w:r w:rsidRPr="005F454A">
              <w:rPr>
                <w:rFonts w:asciiTheme="majorBidi" w:hAnsiTheme="majorBidi" w:cstheme="majorBidi"/>
                <w:sz w:val="14"/>
                <w:szCs w:val="14"/>
                <w:lang w:bidi="fa-IR"/>
              </w:rPr>
              <w:noBreakHyphen/>
              <w:t>marathon race</w:t>
            </w:r>
          </w:p>
        </w:tc>
        <w:tc>
          <w:tcPr>
            <w:tcW w:w="298" w:type="pct"/>
            <w:shd w:val="clear" w:color="auto" w:fill="FFFFFF" w:themeFill="background1"/>
            <w:hideMark/>
          </w:tcPr>
          <w:p w14:paraId="26DB930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Race intensity (acute)</w:t>
            </w:r>
          </w:p>
        </w:tc>
        <w:tc>
          <w:tcPr>
            <w:tcW w:w="301" w:type="pct"/>
            <w:shd w:val="clear" w:color="auto" w:fill="FFFFFF" w:themeFill="background1"/>
            <w:hideMark/>
          </w:tcPr>
          <w:p w14:paraId="50A44CE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Half</w:t>
            </w:r>
            <w:r w:rsidRPr="005F454A">
              <w:rPr>
                <w:rFonts w:asciiTheme="majorBidi" w:hAnsiTheme="majorBidi" w:cstheme="majorBidi"/>
                <w:sz w:val="14"/>
                <w:szCs w:val="14"/>
                <w:lang w:bidi="fa-IR"/>
              </w:rPr>
              <w:noBreakHyphen/>
              <w:t>marathon running</w:t>
            </w:r>
          </w:p>
        </w:tc>
        <w:tc>
          <w:tcPr>
            <w:tcW w:w="312" w:type="pct"/>
            <w:shd w:val="clear" w:color="auto" w:fill="FFFFFF" w:themeFill="background1"/>
            <w:hideMark/>
          </w:tcPr>
          <w:p w14:paraId="4A283B0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CK, LDH, ROMs, OXY, LC3</w:t>
            </w:r>
            <w:r w:rsidRPr="005F454A">
              <w:rPr>
                <w:rFonts w:asciiTheme="majorBidi" w:hAnsiTheme="majorBidi" w:cstheme="majorBidi"/>
                <w:sz w:val="14"/>
                <w:szCs w:val="14"/>
                <w:lang w:bidi="fa-IR"/>
              </w:rPr>
              <w:noBreakHyphen/>
              <w:t>II/I</w:t>
            </w:r>
          </w:p>
        </w:tc>
        <w:tc>
          <w:tcPr>
            <w:tcW w:w="401" w:type="pct"/>
            <w:shd w:val="clear" w:color="auto" w:fill="FFFFFF" w:themeFill="background1"/>
            <w:hideMark/>
          </w:tcPr>
          <w:p w14:paraId="046E2D7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Supplement group: CK −34.1%, ROMs −20.8%; LC3</w:t>
            </w:r>
            <w:r w:rsidRPr="005F454A">
              <w:rPr>
                <w:rFonts w:asciiTheme="majorBidi" w:hAnsiTheme="majorBidi" w:cstheme="majorBidi"/>
                <w:sz w:val="14"/>
                <w:szCs w:val="14"/>
                <w:lang w:bidi="fa-IR"/>
              </w:rPr>
              <w:noBreakHyphen/>
              <w:t>II/I increased vs placebo</w:t>
            </w:r>
          </w:p>
        </w:tc>
        <w:tc>
          <w:tcPr>
            <w:tcW w:w="401" w:type="pct"/>
            <w:shd w:val="clear" w:color="auto" w:fill="FFFFFF" w:themeFill="background1"/>
            <w:hideMark/>
          </w:tcPr>
          <w:p w14:paraId="11D36D4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Autophagy</w:t>
            </w:r>
            <w:r w:rsidRPr="005F454A">
              <w:rPr>
                <w:rFonts w:asciiTheme="majorBidi" w:hAnsiTheme="majorBidi" w:cstheme="majorBidi"/>
                <w:sz w:val="14"/>
                <w:szCs w:val="14"/>
                <w:lang w:bidi="fa-IR"/>
              </w:rPr>
              <w:noBreakHyphen/>
              <w:t>activating supplement reduced muscle damage and oxidative stress markers post</w:t>
            </w:r>
            <w:r w:rsidRPr="005F454A">
              <w:rPr>
                <w:rFonts w:asciiTheme="majorBidi" w:hAnsiTheme="majorBidi" w:cstheme="majorBidi"/>
                <w:sz w:val="14"/>
                <w:szCs w:val="14"/>
                <w:lang w:bidi="fa-IR"/>
              </w:rPr>
              <w:noBreakHyphen/>
              <w:t>race, with increased autophagy marker.</w:t>
            </w:r>
          </w:p>
        </w:tc>
        <w:tc>
          <w:tcPr>
            <w:tcW w:w="312" w:type="pct"/>
            <w:hideMark/>
          </w:tcPr>
          <w:p w14:paraId="7714DD7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Very small pilot sample.</w:t>
            </w:r>
          </w:p>
        </w:tc>
        <w:tc>
          <w:tcPr>
            <w:tcW w:w="740" w:type="pct"/>
            <w:hideMark/>
          </w:tcPr>
          <w:p w14:paraId="7681FF4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Natural autophagy activators may protect endurance athletes against race</w:t>
            </w:r>
            <w:r w:rsidRPr="005F454A">
              <w:rPr>
                <w:rFonts w:asciiTheme="majorBidi" w:hAnsiTheme="majorBidi" w:cstheme="majorBidi"/>
                <w:sz w:val="14"/>
                <w:szCs w:val="14"/>
                <w:lang w:bidi="fa-IR"/>
              </w:rPr>
              <w:noBreakHyphen/>
              <w:t>induced oxidative stress and muscle damage.</w:t>
            </w:r>
          </w:p>
        </w:tc>
      </w:tr>
      <w:tr w:rsidR="00A85A7C" w:rsidRPr="005F454A" w14:paraId="25C09379"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4BEDB6FB" w14:textId="25F622B7"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dos Santos et al.</w:t>
            </w:r>
            <w:r w:rsidRPr="005F454A">
              <w:rPr>
                <w:rFonts w:asciiTheme="majorBidi" w:hAnsiTheme="majorBidi" w:cstheme="majorBidi"/>
                <w:sz w:val="14"/>
                <w:szCs w:val="14"/>
                <w:lang w:bidi="fa-IR"/>
              </w:rPr>
              <w:fldChar w:fldCharType="begin">
                <w:fldData xml:space="preserve">PEVuZE5vdGU+PENpdGU+PEF1dGhvcj5Eb3MgU2FudG9zPC9BdXRob3I+PFllYXI+MjAyMzwvWWVh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PEVuZE5vdGU+PENpdGU+PEF1dGhvcj5Eb3MgU2FudG9zPC9BdXRob3I+PFllYXI+MjAyMzwvWWVh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(88)</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79919C3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6222CC6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Brazil</w:t>
            </w:r>
          </w:p>
        </w:tc>
        <w:tc>
          <w:tcPr>
            <w:tcW w:w="226" w:type="pct"/>
            <w:shd w:val="clear" w:color="auto" w:fill="FFFFFF" w:themeFill="background1"/>
            <w:hideMark/>
          </w:tcPr>
          <w:p w14:paraId="6C09B23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trial</w:t>
            </w:r>
          </w:p>
        </w:tc>
        <w:tc>
          <w:tcPr>
            <w:tcW w:w="356" w:type="pct"/>
            <w:shd w:val="clear" w:color="auto" w:fill="FFFFFF" w:themeFill="background1"/>
            <w:hideMark/>
          </w:tcPr>
          <w:p w14:paraId="4B07A7E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N=40 women with FM (20 WBVT, 20 untrained)</w:t>
            </w:r>
          </w:p>
        </w:tc>
        <w:tc>
          <w:tcPr>
            <w:tcW w:w="224" w:type="pct"/>
            <w:shd w:val="clear" w:color="auto" w:fill="FFFFFF" w:themeFill="background1"/>
            <w:hideMark/>
          </w:tcPr>
          <w:p w14:paraId="7FC1F9F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Women with fibromyalgia</w:t>
            </w:r>
          </w:p>
        </w:tc>
        <w:tc>
          <w:tcPr>
            <w:tcW w:w="275" w:type="pct"/>
            <w:shd w:val="clear" w:color="auto" w:fill="FFFFFF" w:themeFill="background1"/>
            <w:hideMark/>
          </w:tcPr>
          <w:p w14:paraId="4F9ECAB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Untrained control</w:t>
            </w:r>
          </w:p>
        </w:tc>
        <w:tc>
          <w:tcPr>
            <w:tcW w:w="284" w:type="pct"/>
            <w:shd w:val="clear" w:color="auto" w:fill="FFFFFF" w:themeFill="background1"/>
            <w:hideMark/>
          </w:tcPr>
          <w:p w14:paraId="19D4075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Whole</w:t>
            </w:r>
            <w:r w:rsidRPr="005F454A">
              <w:rPr>
                <w:rFonts w:asciiTheme="majorBidi" w:hAnsiTheme="majorBidi" w:cstheme="majorBidi"/>
                <w:sz w:val="14"/>
                <w:szCs w:val="14"/>
                <w:lang w:bidi="fa-IR"/>
              </w:rPr>
              <w:noBreakHyphen/>
              <w:t>body vibration training (WBVT)</w:t>
            </w:r>
          </w:p>
        </w:tc>
        <w:tc>
          <w:tcPr>
            <w:tcW w:w="280" w:type="pct"/>
            <w:shd w:val="clear" w:color="auto" w:fill="FFFFFF" w:themeFill="background1"/>
            <w:hideMark/>
          </w:tcPr>
          <w:p w14:paraId="7629FF7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 weeks; 3×/week; 10 min</w:t>
            </w:r>
          </w:p>
        </w:tc>
        <w:tc>
          <w:tcPr>
            <w:tcW w:w="298" w:type="pct"/>
            <w:shd w:val="clear" w:color="auto" w:fill="FFFFFF" w:themeFill="background1"/>
            <w:hideMark/>
          </w:tcPr>
          <w:p w14:paraId="443ABC9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30 Hz, 2 mm amplitude</w:t>
            </w:r>
          </w:p>
        </w:tc>
        <w:tc>
          <w:tcPr>
            <w:tcW w:w="301" w:type="pct"/>
            <w:shd w:val="clear" w:color="auto" w:fill="FFFFFF" w:themeFill="background1"/>
            <w:hideMark/>
          </w:tcPr>
          <w:p w14:paraId="1C62D66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WBV platform</w:t>
            </w:r>
          </w:p>
        </w:tc>
        <w:tc>
          <w:tcPr>
            <w:tcW w:w="312" w:type="pct"/>
            <w:shd w:val="clear" w:color="auto" w:fill="FFFFFF" w:themeFill="background1"/>
            <w:hideMark/>
          </w:tcPr>
          <w:p w14:paraId="16C7576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TBARS, </w:t>
            </w:r>
            <w:proofErr w:type="spellStart"/>
            <w:r w:rsidRPr="005F454A">
              <w:rPr>
                <w:rFonts w:asciiTheme="majorBidi" w:hAnsiTheme="majorBidi" w:cstheme="majorBidi"/>
                <w:sz w:val="14"/>
                <w:szCs w:val="14"/>
                <w:lang w:bidi="fa-IR"/>
              </w:rPr>
              <w:t>irisin</w:t>
            </w:r>
            <w:proofErr w:type="spellEnd"/>
            <w:r w:rsidRPr="005F454A">
              <w:rPr>
                <w:rFonts w:asciiTheme="majorBidi" w:hAnsiTheme="majorBidi" w:cstheme="majorBidi"/>
                <w:sz w:val="14"/>
                <w:szCs w:val="14"/>
                <w:lang w:bidi="fa-IR"/>
              </w:rPr>
              <w:t>, visceral adipose tissue (VAT)</w:t>
            </w:r>
          </w:p>
        </w:tc>
        <w:tc>
          <w:tcPr>
            <w:tcW w:w="401" w:type="pct"/>
            <w:shd w:val="clear" w:color="auto" w:fill="FFFFFF" w:themeFill="background1"/>
            <w:hideMark/>
          </w:tcPr>
          <w:p w14:paraId="7870D02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WBVT: </w:t>
            </w:r>
            <w:proofErr w:type="spellStart"/>
            <w:r w:rsidRPr="005F454A">
              <w:rPr>
                <w:rFonts w:asciiTheme="majorBidi" w:hAnsiTheme="majorBidi" w:cstheme="majorBidi"/>
                <w:sz w:val="14"/>
                <w:szCs w:val="14"/>
                <w:lang w:bidi="fa-IR"/>
              </w:rPr>
              <w:t>irisin</w:t>
            </w:r>
            <w:proofErr w:type="spellEnd"/>
            <w:r w:rsidRPr="005F454A">
              <w:rPr>
                <w:rFonts w:asciiTheme="majorBidi" w:hAnsiTheme="majorBidi" w:cstheme="majorBidi"/>
                <w:sz w:val="14"/>
                <w:szCs w:val="14"/>
                <w:lang w:bidi="fa-IR"/>
              </w:rPr>
              <w:t xml:space="preserve"> ↑ (~317→478 mg·dL⁻³), TBARS ↓ (0.24 vs 0.39 </w:t>
            </w:r>
            <w:proofErr w:type="spellStart"/>
            <w:r w:rsidRPr="005F454A">
              <w:rPr>
                <w:rFonts w:asciiTheme="majorBidi" w:hAnsiTheme="majorBidi" w:cstheme="majorBidi"/>
                <w:sz w:val="14"/>
                <w:szCs w:val="14"/>
                <w:lang w:bidi="fa-IR"/>
              </w:rPr>
              <w:t>nmol</w:t>
            </w:r>
            <w:proofErr w:type="spellEnd"/>
            <w:r w:rsidRPr="005F454A">
              <w:rPr>
                <w:rFonts w:asciiTheme="majorBidi" w:hAnsiTheme="majorBidi" w:cstheme="majorBidi"/>
                <w:sz w:val="14"/>
                <w:szCs w:val="14"/>
                <w:lang w:bidi="fa-IR"/>
              </w:rPr>
              <w:t xml:space="preserve"> MDA/mg protein vs UN), VAT ↓ (p=0.001)</w:t>
            </w:r>
          </w:p>
        </w:tc>
        <w:tc>
          <w:tcPr>
            <w:tcW w:w="401" w:type="pct"/>
            <w:shd w:val="clear" w:color="auto" w:fill="FFFFFF" w:themeFill="background1"/>
            <w:hideMark/>
          </w:tcPr>
          <w:p w14:paraId="1AEF2C4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WBVT improved redox status (lower TBARS), increased </w:t>
            </w:r>
            <w:proofErr w:type="spellStart"/>
            <w:r w:rsidRPr="005F454A">
              <w:rPr>
                <w:rFonts w:asciiTheme="majorBidi" w:hAnsiTheme="majorBidi" w:cstheme="majorBidi"/>
                <w:sz w:val="14"/>
                <w:szCs w:val="14"/>
                <w:lang w:bidi="fa-IR"/>
              </w:rPr>
              <w:t>irisin</w:t>
            </w:r>
            <w:proofErr w:type="spellEnd"/>
            <w:r w:rsidRPr="005F454A">
              <w:rPr>
                <w:rFonts w:asciiTheme="majorBidi" w:hAnsiTheme="majorBidi" w:cstheme="majorBidi"/>
                <w:sz w:val="14"/>
                <w:szCs w:val="14"/>
                <w:lang w:bidi="fa-IR"/>
              </w:rPr>
              <w:t xml:space="preserve"> and reduced VAT in FM patients.</w:t>
            </w:r>
          </w:p>
        </w:tc>
        <w:tc>
          <w:tcPr>
            <w:tcW w:w="312" w:type="pct"/>
            <w:hideMark/>
          </w:tcPr>
          <w:p w14:paraId="6483A42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Short duration; only women with FM.</w:t>
            </w:r>
          </w:p>
        </w:tc>
        <w:tc>
          <w:tcPr>
            <w:tcW w:w="740" w:type="pct"/>
            <w:hideMark/>
          </w:tcPr>
          <w:p w14:paraId="293D0A4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WBVT is a promising adjunct therapy in FM, improving adiposity and oxidative</w:t>
            </w:r>
            <w:r w:rsidRPr="005F454A">
              <w:rPr>
                <w:rFonts w:asciiTheme="majorBidi" w:hAnsiTheme="majorBidi" w:cstheme="majorBidi"/>
                <w:sz w:val="14"/>
                <w:szCs w:val="14"/>
                <w:lang w:bidi="fa-IR"/>
              </w:rPr>
              <w:noBreakHyphen/>
              <w:t xml:space="preserve">stress markers while increasing </w:t>
            </w:r>
            <w:proofErr w:type="spellStart"/>
            <w:r w:rsidRPr="005F454A">
              <w:rPr>
                <w:rFonts w:asciiTheme="majorBidi" w:hAnsiTheme="majorBidi" w:cstheme="majorBidi"/>
                <w:sz w:val="14"/>
                <w:szCs w:val="14"/>
                <w:lang w:bidi="fa-IR"/>
              </w:rPr>
              <w:t>irisin</w:t>
            </w:r>
            <w:proofErr w:type="spellEnd"/>
            <w:r w:rsidRPr="005F454A">
              <w:rPr>
                <w:rFonts w:asciiTheme="majorBidi" w:hAnsiTheme="majorBidi" w:cstheme="majorBidi"/>
                <w:sz w:val="14"/>
                <w:szCs w:val="14"/>
                <w:lang w:bidi="fa-IR"/>
              </w:rPr>
              <w:t>.</w:t>
            </w:r>
          </w:p>
        </w:tc>
      </w:tr>
      <w:tr w:rsidR="00A85A7C" w:rsidRPr="005F454A" w14:paraId="49633E9A"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67E65395" w14:textId="53180263"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Galvan</w:t>
            </w:r>
            <w:r w:rsidRPr="005F454A">
              <w:rPr>
                <w:rFonts w:asciiTheme="majorBidi" w:hAnsiTheme="majorBidi" w:cstheme="majorBidi"/>
                <w:b w:val="0"/>
                <w:bCs w:val="0"/>
                <w:sz w:val="14"/>
                <w:szCs w:val="14"/>
                <w:lang w:bidi="fa-IR"/>
              </w:rPr>
              <w:noBreakHyphen/>
              <w:t>Alvarez et al.</w:t>
            </w:r>
            <w:r w:rsidRPr="005F454A">
              <w:rPr>
                <w:rFonts w:asciiTheme="majorBidi" w:hAnsiTheme="majorBidi" w:cstheme="majorBidi"/>
                <w:sz w:val="14"/>
                <w:szCs w:val="14"/>
                <w:lang w:bidi="fa-IR"/>
              </w:rPr>
              <w:fldChar w:fldCharType="begin">
                <w:fldData xml:space="preserve">PEVuZE5vdGU+PENpdGU+PEF1dGhvcj5HYWx2YW4tQWx2YXJlejwvQXV0aG9yPjxZZWFyPjIwMjM8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PEVuZE5vdGU+PENpdGU+PEF1dGhvcj5HYWx2YW4tQWx2YXJlejwvQXV0aG9yPjxZZWFyPjIwMjM8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(89)</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0A21780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4106C33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Spain</w:t>
            </w:r>
          </w:p>
        </w:tc>
        <w:tc>
          <w:tcPr>
            <w:tcW w:w="226" w:type="pct"/>
            <w:shd w:val="clear" w:color="auto" w:fill="FFFFFF" w:themeFill="background1"/>
            <w:hideMark/>
          </w:tcPr>
          <w:p w14:paraId="3B7CF06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mechanistic exercise study</w:t>
            </w:r>
          </w:p>
        </w:tc>
        <w:tc>
          <w:tcPr>
            <w:tcW w:w="356" w:type="pct"/>
            <w:shd w:val="clear" w:color="auto" w:fill="FFFFFF" w:themeFill="background1"/>
            <w:hideMark/>
          </w:tcPr>
          <w:p w14:paraId="4320435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N=43 healthy young adults (30M, 13F)</w:t>
            </w:r>
          </w:p>
        </w:tc>
        <w:tc>
          <w:tcPr>
            <w:tcW w:w="224" w:type="pct"/>
            <w:shd w:val="clear" w:color="auto" w:fill="FFFFFF" w:themeFill="background1"/>
            <w:hideMark/>
          </w:tcPr>
          <w:p w14:paraId="47C42DD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healthy adults</w:t>
            </w:r>
          </w:p>
        </w:tc>
        <w:tc>
          <w:tcPr>
            <w:tcW w:w="275" w:type="pct"/>
            <w:shd w:val="clear" w:color="auto" w:fill="FFFFFF" w:themeFill="background1"/>
            <w:hideMark/>
          </w:tcPr>
          <w:p w14:paraId="4C200ED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Sex comparison; some bouts with/without ischemia</w:t>
            </w:r>
          </w:p>
        </w:tc>
        <w:tc>
          <w:tcPr>
            <w:tcW w:w="284" w:type="pct"/>
            <w:shd w:val="clear" w:color="auto" w:fill="FFFFFF" w:themeFill="background1"/>
            <w:hideMark/>
          </w:tcPr>
          <w:p w14:paraId="04E51CC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Repeated supramaximal (120% VO2max) cycling to exhaustion</w:t>
            </w:r>
          </w:p>
        </w:tc>
        <w:tc>
          <w:tcPr>
            <w:tcW w:w="280" w:type="pct"/>
            <w:shd w:val="clear" w:color="auto" w:fill="FFFFFF" w:themeFill="background1"/>
            <w:hideMark/>
          </w:tcPr>
          <w:p w14:paraId="648CCDC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repeated bouts with 20</w:t>
            </w:r>
            <w:r w:rsidRPr="005F454A">
              <w:rPr>
                <w:rFonts w:asciiTheme="majorBidi" w:hAnsiTheme="majorBidi" w:cstheme="majorBidi"/>
                <w:sz w:val="14"/>
                <w:szCs w:val="14"/>
                <w:lang w:bidi="fa-IR"/>
              </w:rPr>
              <w:noBreakHyphen/>
              <w:t>s recoveries</w:t>
            </w:r>
          </w:p>
        </w:tc>
        <w:tc>
          <w:tcPr>
            <w:tcW w:w="298" w:type="pct"/>
            <w:shd w:val="clear" w:color="auto" w:fill="FFFFFF" w:themeFill="background1"/>
            <w:hideMark/>
          </w:tcPr>
          <w:p w14:paraId="08BE8DC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Supramaximal</w:t>
            </w:r>
          </w:p>
        </w:tc>
        <w:tc>
          <w:tcPr>
            <w:tcW w:w="301" w:type="pct"/>
            <w:shd w:val="clear" w:color="auto" w:fill="FFFFFF" w:themeFill="background1"/>
            <w:hideMark/>
          </w:tcPr>
          <w:p w14:paraId="1151E04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 ± full limb ischemia</w:t>
            </w:r>
          </w:p>
        </w:tc>
        <w:tc>
          <w:tcPr>
            <w:tcW w:w="312" w:type="pct"/>
            <w:shd w:val="clear" w:color="auto" w:fill="FFFFFF" w:themeFill="background1"/>
            <w:hideMark/>
          </w:tcPr>
          <w:p w14:paraId="0D15436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Nrf2/Keap1, SOD1/2, CAT, GR, </w:t>
            </w:r>
            <w:proofErr w:type="spellStart"/>
            <w:r w:rsidRPr="005F454A">
              <w:rPr>
                <w:rFonts w:asciiTheme="majorBidi" w:hAnsiTheme="majorBidi" w:cstheme="majorBidi"/>
                <w:sz w:val="14"/>
                <w:szCs w:val="14"/>
                <w:lang w:bidi="fa-IR"/>
              </w:rPr>
              <w:t>fibre</w:t>
            </w:r>
            <w:proofErr w:type="spellEnd"/>
            <w:r w:rsidRPr="005F454A">
              <w:rPr>
                <w:rFonts w:asciiTheme="majorBidi" w:hAnsiTheme="majorBidi" w:cstheme="majorBidi"/>
                <w:sz w:val="14"/>
                <w:szCs w:val="14"/>
                <w:lang w:bidi="fa-IR"/>
              </w:rPr>
              <w:t xml:space="preserve"> phenotype, oxygenation</w:t>
            </w:r>
          </w:p>
        </w:tc>
        <w:tc>
          <w:tcPr>
            <w:tcW w:w="401" w:type="pct"/>
            <w:shd w:val="clear" w:color="auto" w:fill="FFFFFF" w:themeFill="background1"/>
            <w:hideMark/>
          </w:tcPr>
          <w:p w14:paraId="03C8ABA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FR (per kg lean mass) similar in men and women; FR aerobic predicted by Keap1; glycolytic FR by pSer40</w:t>
            </w:r>
            <w:r w:rsidRPr="005F454A">
              <w:rPr>
                <w:rFonts w:asciiTheme="majorBidi" w:hAnsiTheme="majorBidi" w:cstheme="majorBidi"/>
                <w:sz w:val="14"/>
                <w:szCs w:val="14"/>
                <w:lang w:bidi="fa-IR"/>
              </w:rPr>
              <w:noBreakHyphen/>
              <w:t>Nrf2 and SOD1</w:t>
            </w:r>
          </w:p>
        </w:tc>
        <w:tc>
          <w:tcPr>
            <w:tcW w:w="401" w:type="pct"/>
            <w:shd w:val="clear" w:color="auto" w:fill="FFFFFF" w:themeFill="background1"/>
            <w:hideMark/>
          </w:tcPr>
          <w:p w14:paraId="446EE81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Functional reserve depends on glycolytic and oxidative components, with redox regulators and </w:t>
            </w:r>
            <w:proofErr w:type="spellStart"/>
            <w:r w:rsidRPr="005F454A">
              <w:rPr>
                <w:rFonts w:asciiTheme="majorBidi" w:hAnsiTheme="majorBidi" w:cstheme="majorBidi"/>
                <w:sz w:val="14"/>
                <w:szCs w:val="14"/>
                <w:lang w:bidi="fa-IR"/>
              </w:rPr>
              <w:t>fibre</w:t>
            </w:r>
            <w:proofErr w:type="spellEnd"/>
            <w:r w:rsidRPr="005F454A">
              <w:rPr>
                <w:rFonts w:asciiTheme="majorBidi" w:hAnsiTheme="majorBidi" w:cstheme="majorBidi"/>
                <w:sz w:val="14"/>
                <w:szCs w:val="14"/>
                <w:lang w:bidi="fa-IR"/>
              </w:rPr>
              <w:t xml:space="preserve"> phenotype as key determinants.</w:t>
            </w:r>
          </w:p>
        </w:tc>
        <w:tc>
          <w:tcPr>
            <w:tcW w:w="312" w:type="pct"/>
            <w:hideMark/>
          </w:tcPr>
          <w:p w14:paraId="6DCA5E7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Detailed limitations not in snippet.</w:t>
            </w:r>
          </w:p>
        </w:tc>
        <w:tc>
          <w:tcPr>
            <w:tcW w:w="740" w:type="pct"/>
            <w:hideMark/>
          </w:tcPr>
          <w:p w14:paraId="0797109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Capacity to modulate antioxidant proteins and calcium</w:t>
            </w:r>
            <w:r w:rsidRPr="005F454A">
              <w:rPr>
                <w:rFonts w:asciiTheme="majorBidi" w:hAnsiTheme="majorBidi" w:cstheme="majorBidi"/>
                <w:sz w:val="14"/>
                <w:szCs w:val="14"/>
                <w:lang w:bidi="fa-IR"/>
              </w:rPr>
              <w:noBreakHyphen/>
              <w:t>handling machinery is critical for high</w:t>
            </w:r>
            <w:r w:rsidRPr="005F454A">
              <w:rPr>
                <w:rFonts w:asciiTheme="majorBidi" w:hAnsiTheme="majorBidi" w:cstheme="majorBidi"/>
                <w:sz w:val="14"/>
                <w:szCs w:val="14"/>
                <w:lang w:bidi="fa-IR"/>
              </w:rPr>
              <w:noBreakHyphen/>
              <w:t>intensity performance in humans.</w:t>
            </w:r>
          </w:p>
        </w:tc>
      </w:tr>
      <w:tr w:rsidR="00A85A7C" w:rsidRPr="005F454A" w14:paraId="4A1CA110"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7F656F0F" w14:textId="0765000B"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Kim et al.</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&lt;EndNote&gt;&lt;Cite&gt;&lt;Author&gt;Kim&lt;/Author&gt;&lt;Year&gt;2023&lt;/Year&gt;&lt;RecNum&gt;158&lt;/RecNum&gt;&lt;DisplayText&gt;(90)&lt;/DisplayText&gt;&lt;record&gt;&lt;rec-number&gt;158&lt;/rec-number&gt;&lt;foreign-keys&gt;&lt;key app="EN" db-id="wrf002z59v9zs3eax2p5vwzrrw09vtzrsfpt" timestamp="1770845433"&gt;158&lt;/key&gt;&lt;/foreign-keys&gt;&lt;ref-type name="Journal Article"&gt;17&lt;/ref-type&gt;&lt;contributors&gt;&lt;authors&gt;&lt;author&gt;Kim, S. Y.&lt;/author&gt;&lt;author&gt;Surh, Y. J.&lt;/author&gt;&lt;author&gt;Lee, Y. S.&lt;/author&gt;&lt;/authors&gt;&lt;/contributors&gt;&lt;auth-address&gt;College of Pharmacy, Seoul National University, Seoul, Korea.&amp;#xD;Cancer Research Institute, Seoul National University, Seoul, Korea.&amp;#xD;Department of Physical Education, Sejong University College of Arts &amp;amp; Physical Education, Seoul, Korea.&lt;/auth-address&gt;&lt;titles&gt;&lt;title&gt;Effects of Exhaustive Exercise on Inflammatory, Apoptotic, and Antioxidative Signaling Pathways in Human Peripheral Blood Mononuclear Cells&lt;/title&gt;&lt;secondary-title&gt;J Cancer Prev&lt;/secondary-title&gt;&lt;/titles&gt;&lt;pages&gt;3-11&lt;/pages&gt;&lt;volume&gt;28&lt;/volume&gt;&lt;number&gt;1&lt;/number&gt;&lt;keywords&gt;&lt;keyword&gt;Adaptive stress response&lt;/keyword&gt;&lt;keyword&gt;Antioxidant response elements&lt;/keyword&gt;&lt;keyword&gt;Exhaustive exercise&lt;/keyword&gt;&lt;keyword&gt;NF-E2 related factor 2&lt;/keyword&gt;&lt;/keywords&gt;&lt;dates&gt;&lt;year&gt;2023&lt;/year&gt;&lt;pub-dates&gt;&lt;date&gt;Mar 30&lt;/date&gt;&lt;/pub-dates&gt;&lt;/dates&gt;&lt;isbn&gt;2288-3649 (Print)&amp;#xD;2288-3649&lt;/isbn&gt;&lt;accession-num&gt;37033330&lt;/accession-num&gt;&lt;urls&gt;&lt;/urls&gt;&lt;custom1&gt;CONFLICTS OF INTEREST No potential conflicts of interest were disclosed.&lt;/custom1&gt;&lt;custom2&gt;PMC10080013&lt;/custom2&gt;&lt;electronic-resource-num&gt;10.15430/jcp.2023.28.1.3&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(90)</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71629FD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6F9ACBA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Korea</w:t>
            </w:r>
          </w:p>
        </w:tc>
        <w:tc>
          <w:tcPr>
            <w:tcW w:w="226" w:type="pct"/>
            <w:shd w:val="clear" w:color="auto" w:fill="FFFFFF" w:themeFill="background1"/>
            <w:hideMark/>
          </w:tcPr>
          <w:p w14:paraId="2083A9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exhaustive</w:t>
            </w:r>
            <w:r w:rsidRPr="005F454A">
              <w:rPr>
                <w:rFonts w:asciiTheme="majorBidi" w:hAnsiTheme="majorBidi" w:cstheme="majorBidi"/>
                <w:sz w:val="14"/>
                <w:szCs w:val="14"/>
                <w:lang w:bidi="fa-IR"/>
              </w:rPr>
              <w:noBreakHyphen/>
              <w:t>exercise study</w:t>
            </w:r>
          </w:p>
        </w:tc>
        <w:tc>
          <w:tcPr>
            <w:tcW w:w="356" w:type="pct"/>
            <w:shd w:val="clear" w:color="auto" w:fill="FFFFFF" w:themeFill="background1"/>
            <w:hideMark/>
          </w:tcPr>
          <w:p w14:paraId="7611FE6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N=16 healthy volunteers</w:t>
            </w:r>
          </w:p>
        </w:tc>
        <w:tc>
          <w:tcPr>
            <w:tcW w:w="224" w:type="pct"/>
            <w:shd w:val="clear" w:color="auto" w:fill="FFFFFF" w:themeFill="background1"/>
            <w:hideMark/>
          </w:tcPr>
          <w:p w14:paraId="2B58E4F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adults; PBMCs analyzed</w:t>
            </w:r>
          </w:p>
        </w:tc>
        <w:tc>
          <w:tcPr>
            <w:tcW w:w="275" w:type="pct"/>
            <w:shd w:val="clear" w:color="auto" w:fill="FFFFFF" w:themeFill="background1"/>
            <w:hideMark/>
          </w:tcPr>
          <w:p w14:paraId="0C53EEC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vs immediate and 1</w:t>
            </w:r>
            <w:r w:rsidRPr="005F454A">
              <w:rPr>
                <w:rFonts w:asciiTheme="majorBidi" w:hAnsiTheme="majorBidi" w:cstheme="majorBidi"/>
                <w:sz w:val="14"/>
                <w:szCs w:val="14"/>
                <w:lang w:bidi="fa-IR"/>
              </w:rPr>
              <w:noBreakHyphen/>
              <w:t>h post</w:t>
            </w:r>
          </w:p>
        </w:tc>
        <w:tc>
          <w:tcPr>
            <w:tcW w:w="284" w:type="pct"/>
            <w:shd w:val="clear" w:color="auto" w:fill="FFFFFF" w:themeFill="background1"/>
            <w:hideMark/>
          </w:tcPr>
          <w:p w14:paraId="0AFB4FF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exhaustive treadmill test</w:t>
            </w:r>
          </w:p>
        </w:tc>
        <w:tc>
          <w:tcPr>
            <w:tcW w:w="280" w:type="pct"/>
            <w:shd w:val="clear" w:color="auto" w:fill="FFFFFF" w:themeFill="background1"/>
            <w:hideMark/>
          </w:tcPr>
          <w:p w14:paraId="66374EC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w:t>
            </w:r>
          </w:p>
        </w:tc>
        <w:tc>
          <w:tcPr>
            <w:tcW w:w="298" w:type="pct"/>
            <w:shd w:val="clear" w:color="auto" w:fill="FFFFFF" w:themeFill="background1"/>
            <w:hideMark/>
          </w:tcPr>
          <w:p w14:paraId="72D6344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To exhaustion</w:t>
            </w:r>
          </w:p>
        </w:tc>
        <w:tc>
          <w:tcPr>
            <w:tcW w:w="301" w:type="pct"/>
            <w:shd w:val="clear" w:color="auto" w:fill="FFFFFF" w:themeFill="background1"/>
            <w:hideMark/>
          </w:tcPr>
          <w:p w14:paraId="1E9FAD8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running</w:t>
            </w:r>
          </w:p>
        </w:tc>
        <w:tc>
          <w:tcPr>
            <w:tcW w:w="312" w:type="pct"/>
            <w:shd w:val="clear" w:color="auto" w:fill="FFFFFF" w:themeFill="background1"/>
            <w:hideMark/>
          </w:tcPr>
          <w:p w14:paraId="6ED00C7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HO</w:t>
            </w:r>
            <w:r w:rsidRPr="005F454A">
              <w:rPr>
                <w:rFonts w:asciiTheme="majorBidi" w:hAnsiTheme="majorBidi" w:cstheme="majorBidi"/>
                <w:sz w:val="14"/>
                <w:szCs w:val="14"/>
                <w:lang w:bidi="fa-IR"/>
              </w:rPr>
              <w:noBreakHyphen/>
              <w:t>1, GCLC, Nrf2, NF</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κB</w:t>
            </w:r>
            <w:proofErr w:type="spellEnd"/>
            <w:r w:rsidRPr="005F454A">
              <w:rPr>
                <w:rFonts w:asciiTheme="majorBidi" w:hAnsiTheme="majorBidi" w:cstheme="majorBidi"/>
                <w:sz w:val="14"/>
                <w:szCs w:val="14"/>
                <w:lang w:bidi="fa-IR"/>
              </w:rPr>
              <w:t>, caspase</w:t>
            </w:r>
            <w:r w:rsidRPr="005F454A">
              <w:rPr>
                <w:rFonts w:asciiTheme="majorBidi" w:hAnsiTheme="majorBidi" w:cstheme="majorBidi"/>
                <w:sz w:val="14"/>
                <w:szCs w:val="14"/>
                <w:lang w:bidi="fa-IR"/>
              </w:rPr>
              <w:noBreakHyphen/>
              <w:t>3, PARP cleavage</w:t>
            </w:r>
          </w:p>
        </w:tc>
        <w:tc>
          <w:tcPr>
            <w:tcW w:w="401" w:type="pct"/>
            <w:shd w:val="clear" w:color="auto" w:fill="FFFFFF" w:themeFill="background1"/>
            <w:hideMark/>
          </w:tcPr>
          <w:p w14:paraId="3E7C4DC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HO</w:t>
            </w:r>
            <w:r w:rsidRPr="005F454A">
              <w:rPr>
                <w:rFonts w:asciiTheme="majorBidi" w:hAnsiTheme="majorBidi" w:cstheme="majorBidi"/>
                <w:sz w:val="14"/>
                <w:szCs w:val="14"/>
                <w:lang w:bidi="fa-IR"/>
              </w:rPr>
              <w:noBreakHyphen/>
              <w:t>1, GCLC, Nrf2, NF</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κB</w:t>
            </w:r>
            <w:proofErr w:type="spellEnd"/>
            <w:r w:rsidRPr="005F454A">
              <w:rPr>
                <w:rFonts w:asciiTheme="majorBidi" w:hAnsiTheme="majorBidi" w:cstheme="majorBidi"/>
                <w:sz w:val="14"/>
                <w:szCs w:val="14"/>
                <w:lang w:bidi="fa-IR"/>
              </w:rPr>
              <w:t xml:space="preserve"> and caspase</w:t>
            </w:r>
            <w:r w:rsidRPr="005F454A">
              <w:rPr>
                <w:rFonts w:asciiTheme="majorBidi" w:hAnsiTheme="majorBidi" w:cstheme="majorBidi"/>
                <w:sz w:val="14"/>
                <w:szCs w:val="14"/>
                <w:lang w:bidi="fa-IR"/>
              </w:rPr>
              <w:noBreakHyphen/>
              <w:t>3/PARP cleavage increased immediately post</w:t>
            </w:r>
            <w:r w:rsidRPr="005F454A">
              <w:rPr>
                <w:rFonts w:asciiTheme="majorBidi" w:hAnsiTheme="majorBidi" w:cstheme="majorBidi"/>
                <w:sz w:val="14"/>
                <w:szCs w:val="14"/>
                <w:lang w:bidi="fa-IR"/>
              </w:rPr>
              <w:noBreakHyphen/>
              <w:t>exercise, all returned to baseline within 1 h</w:t>
            </w:r>
          </w:p>
        </w:tc>
        <w:tc>
          <w:tcPr>
            <w:tcW w:w="401" w:type="pct"/>
            <w:shd w:val="clear" w:color="auto" w:fill="FFFFFF" w:themeFill="background1"/>
            <w:hideMark/>
          </w:tcPr>
          <w:p w14:paraId="41C0F65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Exhaustive exercise transiently activates antioxidant and inflammatory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 xml:space="preserve"> and pro</w:t>
            </w:r>
            <w:r w:rsidRPr="005F454A">
              <w:rPr>
                <w:rFonts w:asciiTheme="majorBidi" w:hAnsiTheme="majorBidi" w:cstheme="majorBidi"/>
                <w:sz w:val="14"/>
                <w:szCs w:val="14"/>
                <w:lang w:bidi="fa-IR"/>
              </w:rPr>
              <w:noBreakHyphen/>
              <w:t>apoptotic markers in PBMCs, fully resolving within an hour.</w:t>
            </w:r>
          </w:p>
        </w:tc>
        <w:tc>
          <w:tcPr>
            <w:tcW w:w="312" w:type="pct"/>
            <w:hideMark/>
          </w:tcPr>
          <w:p w14:paraId="22B7CED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long</w:t>
            </w:r>
            <w:r w:rsidRPr="005F454A">
              <w:rPr>
                <w:rFonts w:asciiTheme="majorBidi" w:hAnsiTheme="majorBidi" w:cstheme="majorBidi"/>
                <w:sz w:val="14"/>
                <w:szCs w:val="14"/>
                <w:lang w:bidi="fa-IR"/>
              </w:rPr>
              <w:noBreakHyphen/>
              <w:t>term follow</w:t>
            </w:r>
            <w:r w:rsidRPr="005F454A">
              <w:rPr>
                <w:rFonts w:asciiTheme="majorBidi" w:hAnsiTheme="majorBidi" w:cstheme="majorBidi"/>
                <w:sz w:val="14"/>
                <w:szCs w:val="14"/>
                <w:lang w:bidi="fa-IR"/>
              </w:rPr>
              <w:noBreakHyphen/>
              <w:t>up.</w:t>
            </w:r>
          </w:p>
        </w:tc>
        <w:tc>
          <w:tcPr>
            <w:tcW w:w="740" w:type="pct"/>
            <w:hideMark/>
          </w:tcPr>
          <w:p w14:paraId="0086B00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PBMCs rapidly mount and then resolve redox and apoptotic responses after exhaustive exercise, showing efficient recovery from oxidative stress.</w:t>
            </w:r>
          </w:p>
        </w:tc>
      </w:tr>
      <w:tr w:rsidR="00A85A7C" w:rsidRPr="005F454A" w14:paraId="59EEFDCD"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475BC173" w14:textId="70BE3E48"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Lisi</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PEVuZE5vdGU+PENpdGU+PEF1dGhvcj5MaXNpPC9BdXRob3I+PFllYXI+MjAyMzwvWWVhcj48UmVj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PEVuZE5vdGU+PENpdGU+PEF1dGhvcj5MaXNpPC9BdXRob3I+PFllYXI+MjAyMzwvWWVhcj48UmVj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(91)</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2619278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2E0E3C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Italy</w:t>
            </w:r>
          </w:p>
        </w:tc>
        <w:tc>
          <w:tcPr>
            <w:tcW w:w="226" w:type="pct"/>
            <w:shd w:val="clear" w:color="auto" w:fill="FFFFFF" w:themeFill="background1"/>
            <w:hideMark/>
          </w:tcPr>
          <w:p w14:paraId="7328B91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Experimental proof</w:t>
            </w:r>
            <w:r w:rsidRPr="005F454A">
              <w:rPr>
                <w:rFonts w:asciiTheme="majorBidi" w:hAnsiTheme="majorBidi" w:cstheme="majorBidi"/>
                <w:sz w:val="14"/>
                <w:szCs w:val="14"/>
                <w:lang w:bidi="fa-IR"/>
              </w:rPr>
              <w:noBreakHyphen/>
              <w:t>of</w:t>
            </w:r>
            <w:r w:rsidRPr="005F454A">
              <w:rPr>
                <w:rFonts w:asciiTheme="majorBidi" w:hAnsiTheme="majorBidi" w:cstheme="majorBidi"/>
                <w:sz w:val="14"/>
                <w:szCs w:val="14"/>
                <w:lang w:bidi="fa-IR"/>
              </w:rPr>
              <w:noBreakHyphen/>
              <w:t>principle</w:t>
            </w:r>
          </w:p>
        </w:tc>
        <w:tc>
          <w:tcPr>
            <w:tcW w:w="356" w:type="pct"/>
            <w:shd w:val="clear" w:color="auto" w:fill="FFFFFF" w:themeFill="background1"/>
            <w:hideMark/>
          </w:tcPr>
          <w:p w14:paraId="7C524AA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N=19 young men (trained vs untrained)</w:t>
            </w:r>
          </w:p>
        </w:tc>
        <w:tc>
          <w:tcPr>
            <w:tcW w:w="224" w:type="pct"/>
            <w:shd w:val="clear" w:color="auto" w:fill="FFFFFF" w:themeFill="background1"/>
            <w:hideMark/>
          </w:tcPr>
          <w:p w14:paraId="7C07B11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young males; VO2max</w:t>
            </w:r>
            <w:r w:rsidRPr="005F454A">
              <w:rPr>
                <w:rFonts w:asciiTheme="majorBidi" w:hAnsiTheme="majorBidi" w:cstheme="majorBidi"/>
                <w:sz w:val="14"/>
                <w:szCs w:val="14"/>
                <w:lang w:bidi="fa-IR"/>
              </w:rPr>
              <w:noBreakHyphen/>
              <w:t>based groups</w:t>
            </w:r>
          </w:p>
        </w:tc>
        <w:tc>
          <w:tcPr>
            <w:tcW w:w="275" w:type="pct"/>
            <w:shd w:val="clear" w:color="auto" w:fill="FFFFFF" w:themeFill="background1"/>
            <w:hideMark/>
          </w:tcPr>
          <w:p w14:paraId="4E212B3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Untrained controls; within</w:t>
            </w:r>
            <w:r w:rsidRPr="005F454A">
              <w:rPr>
                <w:rFonts w:asciiTheme="majorBidi" w:hAnsiTheme="majorBidi" w:cstheme="majorBidi"/>
                <w:sz w:val="14"/>
                <w:szCs w:val="14"/>
                <w:lang w:bidi="fa-IR"/>
              </w:rPr>
              <w:noBreakHyphen/>
              <w:t>subject pre/post</w:t>
            </w:r>
          </w:p>
        </w:tc>
        <w:tc>
          <w:tcPr>
            <w:tcW w:w="284" w:type="pct"/>
            <w:shd w:val="clear" w:color="auto" w:fill="FFFFFF" w:themeFill="background1"/>
            <w:hideMark/>
          </w:tcPr>
          <w:p w14:paraId="698322C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Short</w:t>
            </w:r>
            <w:r w:rsidRPr="005F454A">
              <w:rPr>
                <w:rFonts w:asciiTheme="majorBidi" w:hAnsiTheme="majorBidi" w:cstheme="majorBidi"/>
                <w:sz w:val="14"/>
                <w:szCs w:val="14"/>
                <w:lang w:bidi="fa-IR"/>
              </w:rPr>
              <w:noBreakHyphen/>
              <w:t>term aerobic training in untrained</w:t>
            </w:r>
          </w:p>
        </w:tc>
        <w:tc>
          <w:tcPr>
            <w:tcW w:w="280" w:type="pct"/>
            <w:shd w:val="clear" w:color="auto" w:fill="FFFFFF" w:themeFill="background1"/>
            <w:hideMark/>
          </w:tcPr>
          <w:p w14:paraId="66D9678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4 weeks</w:t>
            </w:r>
          </w:p>
        </w:tc>
        <w:tc>
          <w:tcPr>
            <w:tcW w:w="298" w:type="pct"/>
            <w:shd w:val="clear" w:color="auto" w:fill="FFFFFF" w:themeFill="background1"/>
            <w:hideMark/>
          </w:tcPr>
          <w:p w14:paraId="3D64C9C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specified</w:t>
            </w:r>
          </w:p>
        </w:tc>
        <w:tc>
          <w:tcPr>
            <w:tcW w:w="301" w:type="pct"/>
            <w:shd w:val="clear" w:color="auto" w:fill="FFFFFF" w:themeFill="background1"/>
            <w:hideMark/>
          </w:tcPr>
          <w:p w14:paraId="5E9ECD0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Aerobic exercise</w:t>
            </w:r>
          </w:p>
        </w:tc>
        <w:tc>
          <w:tcPr>
            <w:tcW w:w="312" w:type="pct"/>
            <w:shd w:val="clear" w:color="auto" w:fill="FFFFFF" w:themeFill="background1"/>
            <w:hideMark/>
          </w:tcPr>
          <w:p w14:paraId="0D2CAD0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EV number/size, EV TAS, EV protein carbonyls</w:t>
            </w:r>
          </w:p>
        </w:tc>
        <w:tc>
          <w:tcPr>
            <w:tcW w:w="401" w:type="pct"/>
            <w:shd w:val="clear" w:color="auto" w:fill="FFFFFF" w:themeFill="background1"/>
            <w:hideMark/>
          </w:tcPr>
          <w:p w14:paraId="05F5FE4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Trained vs untrained: lower EV carbonyls and higher TAS/EV; after 4 weeks training, untrained EV profile shifted toward trained (↓carbonyls, ↑TAS/EV, ↓EV count)</w:t>
            </w:r>
          </w:p>
        </w:tc>
        <w:tc>
          <w:tcPr>
            <w:tcW w:w="401" w:type="pct"/>
            <w:shd w:val="clear" w:color="auto" w:fill="FFFFFF" w:themeFill="background1"/>
            <w:hideMark/>
          </w:tcPr>
          <w:p w14:paraId="4929518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Circulating EV redox cargo reflects fitness level and improves with short</w:t>
            </w:r>
            <w:r w:rsidRPr="005F454A">
              <w:rPr>
                <w:rFonts w:asciiTheme="majorBidi" w:hAnsiTheme="majorBidi" w:cstheme="majorBidi"/>
                <w:sz w:val="14"/>
                <w:szCs w:val="14"/>
                <w:lang w:bidi="fa-IR"/>
              </w:rPr>
              <w:noBreakHyphen/>
              <w:t>term training.</w:t>
            </w:r>
          </w:p>
        </w:tc>
        <w:tc>
          <w:tcPr>
            <w:tcW w:w="312" w:type="pct"/>
            <w:hideMark/>
          </w:tcPr>
          <w:p w14:paraId="512A3A9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 only males.</w:t>
            </w:r>
          </w:p>
        </w:tc>
        <w:tc>
          <w:tcPr>
            <w:tcW w:w="740" w:type="pct"/>
            <w:hideMark/>
          </w:tcPr>
          <w:p w14:paraId="5C162DF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EV redox status is a sensitive systemic fitness biomarker, normalized toward “trained” profile after 4 weeks of aerobic training.</w:t>
            </w:r>
          </w:p>
        </w:tc>
      </w:tr>
      <w:tr w:rsidR="00A85A7C" w:rsidRPr="005F454A" w14:paraId="16B925C1"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408B98D5" w14:textId="32649343"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Peeters</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PEVuZE5vdGU+PENpdGU+PEF1dGhvcj5QZWV0ZXJzPC9BdXRob3I+PFllYXI+MjAyMzwvWWVhcj48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PEVuZE5vdGU+PENpdGU+PEF1dGhvcj5QZWV0ZXJzPC9BdXRob3I+PFllYXI+MjAyMzwvWWVhcj48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(92)</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46730AC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4671679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New Zealand</w:t>
            </w:r>
          </w:p>
        </w:tc>
        <w:tc>
          <w:tcPr>
            <w:tcW w:w="226" w:type="pct"/>
            <w:shd w:val="clear" w:color="auto" w:fill="FFFFFF" w:themeFill="background1"/>
            <w:hideMark/>
          </w:tcPr>
          <w:p w14:paraId="07A0940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14</w:t>
            </w:r>
            <w:r w:rsidRPr="005F454A">
              <w:rPr>
                <w:rFonts w:asciiTheme="majorBidi" w:hAnsiTheme="majorBidi" w:cstheme="majorBidi"/>
                <w:sz w:val="14"/>
                <w:szCs w:val="14"/>
                <w:lang w:bidi="fa-IR"/>
              </w:rPr>
              <w:noBreakHyphen/>
              <w:t>week pilot RCT</w:t>
            </w:r>
          </w:p>
        </w:tc>
        <w:tc>
          <w:tcPr>
            <w:tcW w:w="356" w:type="pct"/>
            <w:shd w:val="clear" w:color="auto" w:fill="FFFFFF" w:themeFill="background1"/>
            <w:hideMark/>
          </w:tcPr>
          <w:p w14:paraId="365CA26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N=35 adults with T2DM (CON 12, KDPWHE 11, WHEY 12)</w:t>
            </w:r>
          </w:p>
        </w:tc>
        <w:tc>
          <w:tcPr>
            <w:tcW w:w="224" w:type="pct"/>
            <w:shd w:val="clear" w:color="auto" w:fill="FFFFFF" w:themeFill="background1"/>
            <w:hideMark/>
          </w:tcPr>
          <w:p w14:paraId="1ACED73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Adults with T2DM on standardized exercise</w:t>
            </w:r>
          </w:p>
        </w:tc>
        <w:tc>
          <w:tcPr>
            <w:tcW w:w="275" w:type="pct"/>
            <w:shd w:val="clear" w:color="auto" w:fill="FFFFFF" w:themeFill="background1"/>
            <w:hideMark/>
          </w:tcPr>
          <w:p w14:paraId="0C22CFE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CON, KDPWHE, WHEY</w:t>
            </w:r>
          </w:p>
        </w:tc>
        <w:tc>
          <w:tcPr>
            <w:tcW w:w="284" w:type="pct"/>
            <w:shd w:val="clear" w:color="auto" w:fill="FFFFFF" w:themeFill="background1"/>
            <w:hideMark/>
          </w:tcPr>
          <w:p w14:paraId="2E8F1EA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Protein supplementation (keratin</w:t>
            </w:r>
            <w:r w:rsidRPr="005F454A">
              <w:rPr>
                <w:rFonts w:asciiTheme="majorBidi" w:hAnsiTheme="majorBidi" w:cstheme="majorBidi"/>
                <w:sz w:val="14"/>
                <w:szCs w:val="14"/>
                <w:lang w:bidi="fa-IR"/>
              </w:rPr>
              <w:noBreakHyphen/>
              <w:t>whey vs whey vs control)</w:t>
            </w:r>
          </w:p>
        </w:tc>
        <w:tc>
          <w:tcPr>
            <w:tcW w:w="280" w:type="pct"/>
            <w:shd w:val="clear" w:color="auto" w:fill="FFFFFF" w:themeFill="background1"/>
            <w:hideMark/>
          </w:tcPr>
          <w:p w14:paraId="43987E1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14 weeks; 2×20 g/day protein</w:t>
            </w:r>
          </w:p>
        </w:tc>
        <w:tc>
          <w:tcPr>
            <w:tcW w:w="298" w:type="pct"/>
            <w:shd w:val="clear" w:color="auto" w:fill="FFFFFF" w:themeFill="background1"/>
            <w:hideMark/>
          </w:tcPr>
          <w:p w14:paraId="4C29BE0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Standardized background exercise</w:t>
            </w:r>
          </w:p>
        </w:tc>
        <w:tc>
          <w:tcPr>
            <w:tcW w:w="301" w:type="pct"/>
            <w:shd w:val="clear" w:color="auto" w:fill="FFFFFF" w:themeFill="background1"/>
            <w:hideMark/>
          </w:tcPr>
          <w:p w14:paraId="786CCB1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Habitual + exercise</w:t>
            </w:r>
          </w:p>
        </w:tc>
        <w:tc>
          <w:tcPr>
            <w:tcW w:w="312" w:type="pct"/>
            <w:shd w:val="clear" w:color="auto" w:fill="FFFFFF" w:themeFill="background1"/>
            <w:hideMark/>
          </w:tcPr>
          <w:p w14:paraId="00B73CE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GCR, microvascular flow, GLUT4, HbA1c, glutathione, oxiPRX2, GPx1, SOD1</w:t>
            </w:r>
          </w:p>
        </w:tc>
        <w:tc>
          <w:tcPr>
            <w:tcW w:w="401" w:type="pct"/>
            <w:shd w:val="clear" w:color="auto" w:fill="FFFFFF" w:themeFill="background1"/>
            <w:hideMark/>
          </w:tcPr>
          <w:p w14:paraId="10A8D30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(Specific redox/functional changes not detailed here)</w:t>
            </w:r>
          </w:p>
        </w:tc>
        <w:tc>
          <w:tcPr>
            <w:tcW w:w="401" w:type="pct"/>
            <w:shd w:val="clear" w:color="auto" w:fill="FFFFFF" w:themeFill="background1"/>
            <w:hideMark/>
          </w:tcPr>
          <w:p w14:paraId="37B443E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Trial examined whether protein type modifies glycaemia, microvascular and redox responses to exercise in T2DM.</w:t>
            </w:r>
          </w:p>
        </w:tc>
        <w:tc>
          <w:tcPr>
            <w:tcW w:w="312" w:type="pct"/>
            <w:hideMark/>
          </w:tcPr>
          <w:p w14:paraId="199CE4A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Pilot; incomplete detail in snippet.</w:t>
            </w:r>
          </w:p>
        </w:tc>
        <w:tc>
          <w:tcPr>
            <w:tcW w:w="740" w:type="pct"/>
            <w:hideMark/>
          </w:tcPr>
          <w:p w14:paraId="32FC5E4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Full article needed for conclusions on glutathione and oxiPRX2 responses to protein type during exercise in T2DM.</w:t>
            </w:r>
          </w:p>
        </w:tc>
      </w:tr>
      <w:tr w:rsidR="00A85A7C" w:rsidRPr="005F454A" w14:paraId="3AE44C5B"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57EA28CA" w14:textId="53AFF86E"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Shadiow</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PEVuZE5vdGU+PENpdGU+PEF1dGhvcj5TaGFkaW93PC9BdXRob3I+PFllYXI+MjAyMzwvWWVhcj48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PEVuZE5vdGU+PENpdGU+PEF1dGhvcj5TaGFkaW93PC9BdXRob3I+PFllYXI+MjAyMzwvWWVhcj48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(93)</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4D2BB8C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215BA91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USA</w:t>
            </w:r>
          </w:p>
        </w:tc>
        <w:tc>
          <w:tcPr>
            <w:tcW w:w="226" w:type="pct"/>
            <w:shd w:val="clear" w:color="auto" w:fill="FFFFFF" w:themeFill="background1"/>
            <w:hideMark/>
          </w:tcPr>
          <w:p w14:paraId="5473B80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exercise with muscle biopsies</w:t>
            </w:r>
          </w:p>
        </w:tc>
        <w:tc>
          <w:tcPr>
            <w:tcW w:w="356" w:type="pct"/>
            <w:shd w:val="clear" w:color="auto" w:fill="FFFFFF" w:themeFill="background1"/>
            <w:hideMark/>
          </w:tcPr>
          <w:p w14:paraId="7668572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N=19 (11M, 8F); age 26±4 </w:t>
            </w:r>
            <w:proofErr w:type="spellStart"/>
            <w:r w:rsidRPr="005F454A">
              <w:rPr>
                <w:rFonts w:asciiTheme="majorBidi" w:hAnsiTheme="majorBidi" w:cstheme="majorBidi"/>
                <w:sz w:val="14"/>
                <w:szCs w:val="14"/>
                <w:lang w:bidi="fa-IR"/>
              </w:rPr>
              <w:t>yrs</w:t>
            </w:r>
            <w:proofErr w:type="spellEnd"/>
          </w:p>
        </w:tc>
        <w:tc>
          <w:tcPr>
            <w:tcW w:w="224" w:type="pct"/>
            <w:shd w:val="clear" w:color="auto" w:fill="FFFFFF" w:themeFill="background1"/>
            <w:hideMark/>
          </w:tcPr>
          <w:p w14:paraId="1BE49F9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Healthy adults; muscle </w:t>
            </w:r>
            <w:proofErr w:type="spellStart"/>
            <w:r w:rsidRPr="005F454A">
              <w:rPr>
                <w:rFonts w:asciiTheme="majorBidi" w:hAnsiTheme="majorBidi" w:cstheme="majorBidi"/>
                <w:sz w:val="14"/>
                <w:szCs w:val="14"/>
                <w:lang w:bidi="fa-IR"/>
              </w:rPr>
              <w:t>fibres</w:t>
            </w:r>
            <w:proofErr w:type="spellEnd"/>
            <w:r w:rsidRPr="005F454A">
              <w:rPr>
                <w:rFonts w:asciiTheme="majorBidi" w:hAnsiTheme="majorBidi" w:cstheme="majorBidi"/>
                <w:sz w:val="14"/>
                <w:szCs w:val="14"/>
                <w:lang w:bidi="fa-IR"/>
              </w:rPr>
              <w:t xml:space="preserve"> typed</w:t>
            </w:r>
          </w:p>
        </w:tc>
        <w:tc>
          <w:tcPr>
            <w:tcW w:w="275" w:type="pct"/>
            <w:shd w:val="clear" w:color="auto" w:fill="FFFFFF" w:themeFill="background1"/>
            <w:hideMark/>
          </w:tcPr>
          <w:p w14:paraId="2CCAC8F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fasted vs post</w:t>
            </w:r>
            <w:r w:rsidRPr="005F454A">
              <w:rPr>
                <w:rFonts w:asciiTheme="majorBidi" w:hAnsiTheme="majorBidi" w:cstheme="majorBidi"/>
                <w:sz w:val="14"/>
                <w:szCs w:val="14"/>
                <w:lang w:bidi="fa-IR"/>
              </w:rPr>
              <w:noBreakHyphen/>
              <w:t>exercise</w:t>
            </w:r>
          </w:p>
        </w:tc>
        <w:tc>
          <w:tcPr>
            <w:tcW w:w="284" w:type="pct"/>
            <w:shd w:val="clear" w:color="auto" w:fill="FFFFFF" w:themeFill="background1"/>
            <w:hideMark/>
          </w:tcPr>
          <w:p w14:paraId="7A8C30D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 at 80% VO2max</w:t>
            </w:r>
          </w:p>
        </w:tc>
        <w:tc>
          <w:tcPr>
            <w:tcW w:w="280" w:type="pct"/>
            <w:shd w:val="clear" w:color="auto" w:fill="FFFFFF" w:themeFill="background1"/>
            <w:hideMark/>
          </w:tcPr>
          <w:p w14:paraId="6F39F5F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One session</w:t>
            </w:r>
          </w:p>
        </w:tc>
        <w:tc>
          <w:tcPr>
            <w:tcW w:w="298" w:type="pct"/>
            <w:shd w:val="clear" w:color="auto" w:fill="FFFFFF" w:themeFill="background1"/>
            <w:hideMark/>
          </w:tcPr>
          <w:p w14:paraId="1D9E643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Vigorous</w:t>
            </w:r>
          </w:p>
        </w:tc>
        <w:tc>
          <w:tcPr>
            <w:tcW w:w="301" w:type="pct"/>
            <w:shd w:val="clear" w:color="auto" w:fill="FFFFFF" w:themeFill="background1"/>
            <w:hideMark/>
          </w:tcPr>
          <w:p w14:paraId="6078721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Treadmill running</w:t>
            </w:r>
          </w:p>
        </w:tc>
        <w:tc>
          <w:tcPr>
            <w:tcW w:w="312" w:type="pct"/>
            <w:shd w:val="clear" w:color="auto" w:fill="FFFFFF" w:themeFill="background1"/>
            <w:hideMark/>
          </w:tcPr>
          <w:p w14:paraId="07BCE45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Fp</w:t>
            </w:r>
            <w:proofErr w:type="spellEnd"/>
            <w:r w:rsidRPr="005F454A">
              <w:rPr>
                <w:rFonts w:asciiTheme="majorBidi" w:hAnsiTheme="majorBidi" w:cstheme="majorBidi"/>
                <w:sz w:val="14"/>
                <w:szCs w:val="14"/>
                <w:lang w:bidi="fa-IR"/>
              </w:rPr>
              <w:t>/(</w:t>
            </w:r>
            <w:proofErr w:type="spellStart"/>
            <w:r w:rsidRPr="005F454A">
              <w:rPr>
                <w:rFonts w:asciiTheme="majorBidi" w:hAnsiTheme="majorBidi" w:cstheme="majorBidi"/>
                <w:sz w:val="14"/>
                <w:szCs w:val="14"/>
                <w:lang w:bidi="fa-IR"/>
              </w:rPr>
              <w:t>Fp+NADH</w:t>
            </w:r>
            <w:proofErr w:type="spellEnd"/>
            <w:r w:rsidRPr="005F454A">
              <w:rPr>
                <w:rFonts w:asciiTheme="majorBidi" w:hAnsiTheme="majorBidi" w:cstheme="majorBidi"/>
                <w:sz w:val="14"/>
                <w:szCs w:val="14"/>
                <w:lang w:bidi="fa-IR"/>
              </w:rPr>
              <w:t xml:space="preserve">) redox ratio, NADH, </w:t>
            </w:r>
            <w:proofErr w:type="spellStart"/>
            <w:r w:rsidRPr="005F454A">
              <w:rPr>
                <w:rFonts w:asciiTheme="majorBidi" w:hAnsiTheme="majorBidi" w:cstheme="majorBidi"/>
                <w:sz w:val="14"/>
                <w:szCs w:val="14"/>
                <w:lang w:bidi="fa-IR"/>
              </w:rPr>
              <w:t>Fp</w:t>
            </w:r>
            <w:proofErr w:type="spellEnd"/>
            <w:r w:rsidRPr="005F454A">
              <w:rPr>
                <w:rFonts w:asciiTheme="majorBidi" w:hAnsiTheme="majorBidi" w:cstheme="majorBidi"/>
                <w:sz w:val="14"/>
                <w:szCs w:val="14"/>
                <w:lang w:bidi="fa-IR"/>
              </w:rPr>
              <w:t xml:space="preserve"> intensity by </w:t>
            </w:r>
            <w:proofErr w:type="spellStart"/>
            <w:r w:rsidRPr="005F454A">
              <w:rPr>
                <w:rFonts w:asciiTheme="majorBidi" w:hAnsiTheme="majorBidi" w:cstheme="majorBidi"/>
                <w:sz w:val="14"/>
                <w:szCs w:val="14"/>
                <w:lang w:bidi="fa-IR"/>
              </w:rPr>
              <w:t>autofluorescence</w:t>
            </w:r>
            <w:proofErr w:type="spellEnd"/>
          </w:p>
        </w:tc>
        <w:tc>
          <w:tcPr>
            <w:tcW w:w="401" w:type="pct"/>
            <w:shd w:val="clear" w:color="auto" w:fill="FFFFFF" w:themeFill="background1"/>
            <w:hideMark/>
          </w:tcPr>
          <w:p w14:paraId="748FF81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Redox ratio: MHC I &gt; </w:t>
            </w:r>
            <w:proofErr w:type="spellStart"/>
            <w:r w:rsidRPr="005F454A">
              <w:rPr>
                <w:rFonts w:asciiTheme="majorBidi" w:hAnsiTheme="majorBidi" w:cstheme="majorBidi"/>
                <w:sz w:val="14"/>
                <w:szCs w:val="14"/>
                <w:lang w:bidi="fa-IR"/>
              </w:rPr>
              <w:t>IIa</w:t>
            </w:r>
            <w:proofErr w:type="spellEnd"/>
            <w:r w:rsidRPr="005F454A">
              <w:rPr>
                <w:rFonts w:asciiTheme="majorBidi" w:hAnsiTheme="majorBidi" w:cstheme="majorBidi"/>
                <w:sz w:val="14"/>
                <w:szCs w:val="14"/>
                <w:lang w:bidi="fa-IR"/>
              </w:rPr>
              <w:t xml:space="preserve"> &gt; </w:t>
            </w:r>
            <w:proofErr w:type="spellStart"/>
            <w:r w:rsidRPr="005F454A">
              <w:rPr>
                <w:rFonts w:asciiTheme="majorBidi" w:hAnsiTheme="majorBidi" w:cstheme="majorBidi"/>
                <w:sz w:val="14"/>
                <w:szCs w:val="14"/>
                <w:lang w:bidi="fa-IR"/>
              </w:rPr>
              <w:t>IIx</w:t>
            </w:r>
            <w:proofErr w:type="spellEnd"/>
            <w:r w:rsidRPr="005F454A">
              <w:rPr>
                <w:rFonts w:asciiTheme="majorBidi" w:hAnsiTheme="majorBidi" w:cstheme="majorBidi"/>
                <w:sz w:val="14"/>
                <w:szCs w:val="14"/>
                <w:lang w:bidi="fa-IR"/>
              </w:rPr>
              <w:t xml:space="preserve"> (7–8% differences); </w:t>
            </w:r>
            <w:proofErr w:type="spellStart"/>
            <w:r w:rsidRPr="005F454A">
              <w:rPr>
                <w:rFonts w:asciiTheme="majorBidi" w:hAnsiTheme="majorBidi" w:cstheme="majorBidi"/>
                <w:sz w:val="14"/>
                <w:szCs w:val="14"/>
                <w:lang w:bidi="fa-IR"/>
              </w:rPr>
              <w:t>Fp</w:t>
            </w:r>
            <w:proofErr w:type="spellEnd"/>
            <w:r w:rsidRPr="005F454A">
              <w:rPr>
                <w:rFonts w:asciiTheme="majorBidi" w:hAnsiTheme="majorBidi" w:cstheme="majorBidi"/>
                <w:sz w:val="14"/>
                <w:szCs w:val="14"/>
                <w:lang w:bidi="fa-IR"/>
              </w:rPr>
              <w:t xml:space="preserve"> intensity ↑ 30 min post</w:t>
            </w:r>
            <w:r w:rsidRPr="005F454A">
              <w:rPr>
                <w:rFonts w:asciiTheme="majorBidi" w:hAnsiTheme="majorBidi" w:cstheme="majorBidi"/>
                <w:sz w:val="14"/>
                <w:szCs w:val="14"/>
                <w:lang w:bidi="fa-IR"/>
              </w:rPr>
              <w:noBreakHyphen/>
              <w:t>exercise; redox change correlated with MHC I capillary density (ρ=0.762)</w:t>
            </w:r>
          </w:p>
        </w:tc>
        <w:tc>
          <w:tcPr>
            <w:tcW w:w="401" w:type="pct"/>
            <w:shd w:val="clear" w:color="auto" w:fill="FFFFFF" w:themeFill="background1"/>
            <w:hideMark/>
          </w:tcPr>
          <w:p w14:paraId="522CEC6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Oxidative </w:t>
            </w:r>
            <w:proofErr w:type="spellStart"/>
            <w:r w:rsidRPr="005F454A">
              <w:rPr>
                <w:rFonts w:asciiTheme="majorBidi" w:hAnsiTheme="majorBidi" w:cstheme="majorBidi"/>
                <w:sz w:val="14"/>
                <w:szCs w:val="14"/>
                <w:lang w:bidi="fa-IR"/>
              </w:rPr>
              <w:t>fibres</w:t>
            </w:r>
            <w:proofErr w:type="spellEnd"/>
            <w:r w:rsidRPr="005F454A">
              <w:rPr>
                <w:rFonts w:asciiTheme="majorBidi" w:hAnsiTheme="majorBidi" w:cstheme="majorBidi"/>
                <w:sz w:val="14"/>
                <w:szCs w:val="14"/>
                <w:lang w:bidi="fa-IR"/>
              </w:rPr>
              <w:t xml:space="preserve"> are intrinsically more oxidized, and exercise</w:t>
            </w:r>
            <w:r w:rsidRPr="005F454A">
              <w:rPr>
                <w:rFonts w:asciiTheme="majorBidi" w:hAnsiTheme="majorBidi" w:cstheme="majorBidi"/>
                <w:sz w:val="14"/>
                <w:szCs w:val="14"/>
                <w:lang w:bidi="fa-IR"/>
              </w:rPr>
              <w:noBreakHyphen/>
              <w:t>induced redox shifts relate to aerobic capacity/</w:t>
            </w:r>
            <w:proofErr w:type="spellStart"/>
            <w:r w:rsidRPr="005F454A">
              <w:rPr>
                <w:rFonts w:asciiTheme="majorBidi" w:hAnsiTheme="majorBidi" w:cstheme="majorBidi"/>
                <w:sz w:val="14"/>
                <w:szCs w:val="14"/>
                <w:lang w:bidi="fa-IR"/>
              </w:rPr>
              <w:t>capillarization</w:t>
            </w:r>
            <w:proofErr w:type="spellEnd"/>
            <w:r w:rsidRPr="005F454A">
              <w:rPr>
                <w:rFonts w:asciiTheme="majorBidi" w:hAnsiTheme="majorBidi" w:cstheme="majorBidi"/>
                <w:sz w:val="14"/>
                <w:szCs w:val="14"/>
                <w:lang w:bidi="fa-IR"/>
              </w:rPr>
              <w:t>.</w:t>
            </w:r>
          </w:p>
        </w:tc>
        <w:tc>
          <w:tcPr>
            <w:tcW w:w="312" w:type="pct"/>
            <w:hideMark/>
          </w:tcPr>
          <w:p w14:paraId="207552A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sample; acute only.</w:t>
            </w:r>
          </w:p>
        </w:tc>
        <w:tc>
          <w:tcPr>
            <w:tcW w:w="740" w:type="pct"/>
            <w:hideMark/>
          </w:tcPr>
          <w:p w14:paraId="4FEFBAF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Fibre</w:t>
            </w:r>
            <w:proofErr w:type="spellEnd"/>
            <w:r w:rsidRPr="005F454A">
              <w:rPr>
                <w:rFonts w:asciiTheme="majorBidi" w:hAnsiTheme="majorBidi" w:cstheme="majorBidi"/>
                <w:sz w:val="14"/>
                <w:szCs w:val="14"/>
                <w:lang w:bidi="fa-IR"/>
              </w:rPr>
              <w:noBreakHyphen/>
              <w:t>type</w:t>
            </w:r>
            <w:r w:rsidRPr="005F454A">
              <w:rPr>
                <w:rFonts w:asciiTheme="majorBidi" w:hAnsiTheme="majorBidi" w:cstheme="majorBidi"/>
                <w:sz w:val="14"/>
                <w:szCs w:val="14"/>
                <w:lang w:bidi="fa-IR"/>
              </w:rPr>
              <w:noBreakHyphen/>
              <w:t>specific redox state and its exercise</w:t>
            </w:r>
            <w:r w:rsidRPr="005F454A">
              <w:rPr>
                <w:rFonts w:asciiTheme="majorBidi" w:hAnsiTheme="majorBidi" w:cstheme="majorBidi"/>
                <w:sz w:val="14"/>
                <w:szCs w:val="14"/>
                <w:lang w:bidi="fa-IR"/>
              </w:rPr>
              <w:noBreakHyphen/>
              <w:t xml:space="preserve">induced modulation are tightly linked to muscle aerobic capacity, supporting redox </w:t>
            </w:r>
            <w:proofErr w:type="spellStart"/>
            <w:r w:rsidRPr="005F454A">
              <w:rPr>
                <w:rFonts w:asciiTheme="majorBidi" w:hAnsiTheme="majorBidi" w:cstheme="majorBidi"/>
                <w:sz w:val="14"/>
                <w:szCs w:val="14"/>
                <w:lang w:bidi="fa-IR"/>
              </w:rPr>
              <w:t>autofluorescence</w:t>
            </w:r>
            <w:proofErr w:type="spellEnd"/>
            <w:r w:rsidRPr="005F454A">
              <w:rPr>
                <w:rFonts w:asciiTheme="majorBidi" w:hAnsiTheme="majorBidi" w:cstheme="majorBidi"/>
                <w:sz w:val="14"/>
                <w:szCs w:val="14"/>
                <w:lang w:bidi="fa-IR"/>
              </w:rPr>
              <w:t xml:space="preserve"> as a functional biomarker.</w:t>
            </w:r>
          </w:p>
        </w:tc>
      </w:tr>
      <w:tr w:rsidR="00A85A7C" w:rsidRPr="005F454A" w14:paraId="0C463893"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6352027E" w14:textId="7745BC8C"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 xml:space="preserve">Shinagawa et al. </w:t>
            </w:r>
            <w:r w:rsidRPr="005F454A">
              <w:rPr>
                <w:rFonts w:asciiTheme="majorBidi" w:hAnsiTheme="majorBidi" w:cstheme="majorBidi"/>
                <w:sz w:val="14"/>
                <w:szCs w:val="14"/>
                <w:lang w:bidi="fa-IR"/>
              </w:rPr>
              <w:fldChar w:fldCharType="begin">
                <w:fldData xml:space="preserve">PEVuZE5vdGU+PENpdGU+PEF1dGhvcj5TaGluYWdhd2E8L0F1dGhvcj48WWVhcj4yMDIzPC9ZZWFy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PEVuZE5vdGU+PENpdGU+PEF1dGhvcj5TaGluYWdhd2E8L0F1dGhvcj48WWVhcj4yMDIzPC9ZZWFy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(94)</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5C3687E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33083A2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Japan</w:t>
            </w:r>
          </w:p>
        </w:tc>
        <w:tc>
          <w:tcPr>
            <w:tcW w:w="226" w:type="pct"/>
            <w:shd w:val="clear" w:color="auto" w:fill="FFFFFF" w:themeFill="background1"/>
            <w:hideMark/>
          </w:tcPr>
          <w:p w14:paraId="5DABBB7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Crossover (exercise vs rest)</w:t>
            </w:r>
          </w:p>
        </w:tc>
        <w:tc>
          <w:tcPr>
            <w:tcW w:w="356" w:type="pct"/>
            <w:shd w:val="clear" w:color="auto" w:fill="FFFFFF" w:themeFill="background1"/>
            <w:hideMark/>
          </w:tcPr>
          <w:p w14:paraId="2043A12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44 healthy individuals</w:t>
            </w:r>
          </w:p>
        </w:tc>
        <w:tc>
          <w:tcPr>
            <w:tcW w:w="224" w:type="pct"/>
            <w:shd w:val="clear" w:color="auto" w:fill="FFFFFF" w:themeFill="background1"/>
            <w:hideMark/>
          </w:tcPr>
          <w:p w14:paraId="5D89C4E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humans</w:t>
            </w:r>
          </w:p>
        </w:tc>
        <w:tc>
          <w:tcPr>
            <w:tcW w:w="275" w:type="pct"/>
            <w:shd w:val="clear" w:color="auto" w:fill="FFFFFF" w:themeFill="background1"/>
            <w:hideMark/>
          </w:tcPr>
          <w:p w14:paraId="0953E88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Rest condition (40</w:t>
            </w:r>
            <w:r w:rsidRPr="005F454A">
              <w:rPr>
                <w:rFonts w:asciiTheme="majorBidi" w:hAnsiTheme="majorBidi" w:cstheme="majorBidi"/>
                <w:sz w:val="14"/>
                <w:szCs w:val="14"/>
                <w:lang w:bidi="fa-IR"/>
              </w:rPr>
              <w:noBreakHyphen/>
              <w:t>min seated rest)</w:t>
            </w:r>
          </w:p>
        </w:tc>
        <w:tc>
          <w:tcPr>
            <w:tcW w:w="284" w:type="pct"/>
            <w:shd w:val="clear" w:color="auto" w:fill="FFFFFF" w:themeFill="background1"/>
            <w:hideMark/>
          </w:tcPr>
          <w:p w14:paraId="730C3A4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40</w:t>
            </w:r>
            <w:r w:rsidRPr="005F454A">
              <w:rPr>
                <w:rFonts w:asciiTheme="majorBidi" w:hAnsiTheme="majorBidi" w:cstheme="majorBidi"/>
                <w:sz w:val="14"/>
                <w:szCs w:val="14"/>
                <w:lang w:bidi="fa-IR"/>
              </w:rPr>
              <w:noBreakHyphen/>
              <w:t>min constant</w:t>
            </w:r>
            <w:r w:rsidRPr="005F454A">
              <w:rPr>
                <w:rFonts w:asciiTheme="majorBidi" w:hAnsiTheme="majorBidi" w:cstheme="majorBidi"/>
                <w:sz w:val="14"/>
                <w:szCs w:val="14"/>
                <w:lang w:bidi="fa-IR"/>
              </w:rPr>
              <w:noBreakHyphen/>
              <w:t>load cycling at 65% HR reserve</w:t>
            </w:r>
          </w:p>
        </w:tc>
        <w:tc>
          <w:tcPr>
            <w:tcW w:w="280" w:type="pct"/>
            <w:shd w:val="clear" w:color="auto" w:fill="FFFFFF" w:themeFill="background1"/>
            <w:hideMark/>
          </w:tcPr>
          <w:p w14:paraId="3724178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session</w:t>
            </w:r>
          </w:p>
        </w:tc>
        <w:tc>
          <w:tcPr>
            <w:tcW w:w="298" w:type="pct"/>
            <w:shd w:val="clear" w:color="auto" w:fill="FFFFFF" w:themeFill="background1"/>
            <w:hideMark/>
          </w:tcPr>
          <w:p w14:paraId="7EA73AD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 (65% HRR)</w:t>
            </w:r>
          </w:p>
        </w:tc>
        <w:tc>
          <w:tcPr>
            <w:tcW w:w="301" w:type="pct"/>
            <w:shd w:val="clear" w:color="auto" w:fill="FFFFFF" w:themeFill="background1"/>
            <w:hideMark/>
          </w:tcPr>
          <w:p w14:paraId="7088DE5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Bicycle ergometer</w:t>
            </w:r>
          </w:p>
        </w:tc>
        <w:tc>
          <w:tcPr>
            <w:tcW w:w="312" w:type="pct"/>
            <w:shd w:val="clear" w:color="auto" w:fill="FFFFFF" w:themeFill="background1"/>
            <w:hideMark/>
          </w:tcPr>
          <w:p w14:paraId="4DC664E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Plasma homocysteine (</w:t>
            </w:r>
            <w:proofErr w:type="spellStart"/>
            <w:r w:rsidRPr="005F454A">
              <w:rPr>
                <w:rFonts w:asciiTheme="majorBidi" w:hAnsiTheme="majorBidi" w:cstheme="majorBidi"/>
                <w:sz w:val="14"/>
                <w:szCs w:val="14"/>
                <w:lang w:bidi="fa-IR"/>
              </w:rPr>
              <w:t>Hcy</w:t>
            </w:r>
            <w:proofErr w:type="spellEnd"/>
            <w:r w:rsidRPr="005F454A">
              <w:rPr>
                <w:rFonts w:asciiTheme="majorBidi" w:hAnsiTheme="majorBidi" w:cstheme="majorBidi"/>
                <w:sz w:val="14"/>
                <w:szCs w:val="14"/>
                <w:lang w:bidi="fa-IR"/>
              </w:rPr>
              <w:t>), non</w:t>
            </w:r>
            <w:r w:rsidRPr="005F454A">
              <w:rPr>
                <w:rFonts w:asciiTheme="majorBidi" w:hAnsiTheme="majorBidi" w:cstheme="majorBidi"/>
                <w:sz w:val="14"/>
                <w:szCs w:val="14"/>
                <w:lang w:bidi="fa-IR"/>
              </w:rPr>
              <w:noBreakHyphen/>
            </w:r>
            <w:proofErr w:type="spellStart"/>
            <w:r w:rsidRPr="005F454A">
              <w:rPr>
                <w:rFonts w:asciiTheme="majorBidi" w:hAnsiTheme="majorBidi" w:cstheme="majorBidi"/>
                <w:sz w:val="14"/>
                <w:szCs w:val="14"/>
                <w:lang w:bidi="fa-IR"/>
              </w:rPr>
              <w:t>mercaptoalbumin</w:t>
            </w:r>
            <w:proofErr w:type="spellEnd"/>
            <w:r w:rsidRPr="005F454A">
              <w:rPr>
                <w:rFonts w:asciiTheme="majorBidi" w:hAnsiTheme="majorBidi" w:cstheme="majorBidi"/>
                <w:sz w:val="14"/>
                <w:szCs w:val="14"/>
                <w:lang w:bidi="fa-IR"/>
              </w:rPr>
              <w:t>/</w:t>
            </w:r>
            <w:proofErr w:type="spellStart"/>
            <w:r w:rsidRPr="005F454A">
              <w:rPr>
                <w:rFonts w:asciiTheme="majorBidi" w:hAnsiTheme="majorBidi" w:cstheme="majorBidi"/>
                <w:sz w:val="14"/>
                <w:szCs w:val="14"/>
                <w:lang w:bidi="fa-IR"/>
              </w:rPr>
              <w:t>mercaptoalbumin</w:t>
            </w:r>
            <w:proofErr w:type="spellEnd"/>
            <w:r w:rsidRPr="005F454A">
              <w:rPr>
                <w:rFonts w:asciiTheme="majorBidi" w:hAnsiTheme="majorBidi" w:cstheme="majorBidi"/>
                <w:sz w:val="14"/>
                <w:szCs w:val="14"/>
                <w:lang w:bidi="fa-IR"/>
              </w:rPr>
              <w:t xml:space="preserve"> (Non</w:t>
            </w:r>
            <w:r w:rsidRPr="005F454A">
              <w:rPr>
                <w:rFonts w:asciiTheme="majorBidi" w:hAnsiTheme="majorBidi" w:cstheme="majorBidi"/>
                <w:sz w:val="14"/>
                <w:szCs w:val="14"/>
                <w:lang w:bidi="fa-IR"/>
              </w:rPr>
              <w:noBreakHyphen/>
              <w:t>MA/MA) ratio</w:t>
            </w:r>
          </w:p>
        </w:tc>
        <w:tc>
          <w:tcPr>
            <w:tcW w:w="401" w:type="pct"/>
            <w:shd w:val="clear" w:color="auto" w:fill="FFFFFF" w:themeFill="background1"/>
            <w:hideMark/>
          </w:tcPr>
          <w:p w14:paraId="4F18EB45" w14:textId="550CDE12" w:rsidR="00A85A7C" w:rsidRPr="005F454A" w:rsidRDefault="00A85A7C" w:rsidP="00A24AA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Hcy</w:t>
            </w:r>
            <w:proofErr w:type="spellEnd"/>
            <w:r w:rsidRPr="005F454A">
              <w:rPr>
                <w:rFonts w:asciiTheme="majorBidi" w:hAnsiTheme="majorBidi" w:cstheme="majorBidi"/>
                <w:sz w:val="14"/>
                <w:szCs w:val="14"/>
                <w:lang w:bidi="fa-IR"/>
              </w:rPr>
              <w:t xml:space="preserve">: +0.83±0.70 </w:t>
            </w:r>
            <w:proofErr w:type="spellStart"/>
            <w:r w:rsidRPr="005F454A">
              <w:rPr>
                <w:rFonts w:asciiTheme="majorBidi" w:hAnsiTheme="majorBidi" w:cstheme="majorBidi"/>
                <w:sz w:val="14"/>
                <w:szCs w:val="14"/>
                <w:lang w:bidi="fa-IR"/>
              </w:rPr>
              <w:t>μmol</w:t>
            </w:r>
            <w:proofErr w:type="spellEnd"/>
            <w:r w:rsidRPr="005F454A">
              <w:rPr>
                <w:rFonts w:asciiTheme="majorBidi" w:hAnsiTheme="majorBidi" w:cstheme="majorBidi"/>
                <w:sz w:val="14"/>
                <w:szCs w:val="14"/>
                <w:lang w:bidi="fa-IR"/>
              </w:rPr>
              <w:t>/L at 30 min post</w:t>
            </w:r>
            <w:r w:rsidRPr="005F454A">
              <w:rPr>
                <w:rFonts w:asciiTheme="majorBidi" w:hAnsiTheme="majorBidi" w:cstheme="majorBidi"/>
                <w:sz w:val="14"/>
                <w:szCs w:val="14"/>
                <w:lang w:bidi="fa-IR"/>
              </w:rPr>
              <w:noBreakHyphen/>
              <w:t>exercise (p=0.003); Non</w:t>
            </w:r>
            <w:r w:rsidRPr="005F454A">
              <w:rPr>
                <w:rFonts w:asciiTheme="majorBidi" w:hAnsiTheme="majorBidi" w:cstheme="majorBidi"/>
                <w:sz w:val="14"/>
                <w:szCs w:val="14"/>
                <w:lang w:bidi="fa-IR"/>
              </w:rPr>
              <w:noBreakHyphen/>
              <w:t xml:space="preserve">MA/MA: +0.35±0.71% at 90 min (p=0.030) vs pre </w:t>
            </w:r>
          </w:p>
        </w:tc>
        <w:tc>
          <w:tcPr>
            <w:tcW w:w="401" w:type="pct"/>
            <w:shd w:val="clear" w:color="auto" w:fill="FFFFFF" w:themeFill="background1"/>
            <w:hideMark/>
          </w:tcPr>
          <w:p w14:paraId="0A06A69D" w14:textId="3E453A1C" w:rsidR="00A85A7C" w:rsidRPr="005F454A" w:rsidRDefault="00A85A7C" w:rsidP="00A24AA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Hcy</w:t>
            </w:r>
            <w:proofErr w:type="spellEnd"/>
            <w:r w:rsidRPr="005F454A">
              <w:rPr>
                <w:rFonts w:asciiTheme="majorBidi" w:hAnsiTheme="majorBidi" w:cstheme="majorBidi"/>
                <w:sz w:val="14"/>
                <w:szCs w:val="14"/>
                <w:lang w:bidi="fa-IR"/>
              </w:rPr>
              <w:t xml:space="preserve"> rises shortly after exercise and is followed by a delayed increase in albumin oxidation, suggesting </w:t>
            </w:r>
            <w:proofErr w:type="spellStart"/>
            <w:r w:rsidRPr="005F454A">
              <w:rPr>
                <w:rFonts w:asciiTheme="majorBidi" w:hAnsiTheme="majorBidi" w:cstheme="majorBidi"/>
                <w:sz w:val="14"/>
                <w:szCs w:val="14"/>
                <w:lang w:bidi="fa-IR"/>
              </w:rPr>
              <w:t>Hcy</w:t>
            </w:r>
            <w:proofErr w:type="spellEnd"/>
            <w:r w:rsidRPr="005F454A">
              <w:rPr>
                <w:rFonts w:asciiTheme="majorBidi" w:hAnsiTheme="majorBidi" w:cstheme="majorBidi"/>
                <w:sz w:val="14"/>
                <w:szCs w:val="14"/>
                <w:lang w:bidi="fa-IR"/>
              </w:rPr>
              <w:t xml:space="preserve"> elevation precedes and may drive a blood </w:t>
            </w:r>
            <w:r w:rsidRPr="005F454A">
              <w:rPr>
                <w:rFonts w:asciiTheme="majorBidi" w:hAnsiTheme="majorBidi" w:cstheme="majorBidi"/>
                <w:sz w:val="14"/>
                <w:szCs w:val="14"/>
                <w:lang w:bidi="fa-IR"/>
              </w:rPr>
              <w:lastRenderedPageBreak/>
              <w:t>oxidative</w:t>
            </w:r>
            <w:r w:rsidRPr="005F454A">
              <w:rPr>
                <w:rFonts w:asciiTheme="majorBidi" w:hAnsiTheme="majorBidi" w:cstheme="majorBidi"/>
                <w:sz w:val="14"/>
                <w:szCs w:val="14"/>
                <w:lang w:bidi="fa-IR"/>
              </w:rPr>
              <w:noBreakHyphen/>
              <w:t xml:space="preserve">stress shift. </w:t>
            </w:r>
          </w:p>
        </w:tc>
        <w:tc>
          <w:tcPr>
            <w:tcW w:w="312" w:type="pct"/>
            <w:hideMark/>
          </w:tcPr>
          <w:p w14:paraId="3C3281C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Exact sample size and broader variability not detailed in snippet.</w:t>
            </w:r>
          </w:p>
        </w:tc>
        <w:tc>
          <w:tcPr>
            <w:tcW w:w="740" w:type="pct"/>
            <w:hideMark/>
          </w:tcPr>
          <w:p w14:paraId="78A926E6" w14:textId="15075263" w:rsidR="00A85A7C" w:rsidRPr="005F454A" w:rsidRDefault="00A85A7C" w:rsidP="00A24AA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 40</w:t>
            </w:r>
            <w:r w:rsidRPr="005F454A">
              <w:rPr>
                <w:rFonts w:asciiTheme="majorBidi" w:hAnsiTheme="majorBidi" w:cstheme="majorBidi"/>
                <w:sz w:val="14"/>
                <w:szCs w:val="14"/>
                <w:lang w:bidi="fa-IR"/>
              </w:rPr>
              <w:noBreakHyphen/>
              <w:t xml:space="preserve">min moderate bout at 65% HRR increases plasma </w:t>
            </w:r>
            <w:proofErr w:type="spellStart"/>
            <w:r w:rsidRPr="005F454A">
              <w:rPr>
                <w:rFonts w:asciiTheme="majorBidi" w:hAnsiTheme="majorBidi" w:cstheme="majorBidi"/>
                <w:sz w:val="14"/>
                <w:szCs w:val="14"/>
                <w:lang w:bidi="fa-IR"/>
              </w:rPr>
              <w:t>Hcy</w:t>
            </w:r>
            <w:proofErr w:type="spellEnd"/>
            <w:r w:rsidRPr="005F454A">
              <w:rPr>
                <w:rFonts w:asciiTheme="majorBidi" w:hAnsiTheme="majorBidi" w:cstheme="majorBidi"/>
                <w:sz w:val="14"/>
                <w:szCs w:val="14"/>
                <w:lang w:bidi="fa-IR"/>
              </w:rPr>
              <w:t xml:space="preserve"> and subsequently the Non</w:t>
            </w:r>
            <w:r w:rsidRPr="005F454A">
              <w:rPr>
                <w:rFonts w:asciiTheme="majorBidi" w:hAnsiTheme="majorBidi" w:cstheme="majorBidi"/>
                <w:sz w:val="14"/>
                <w:szCs w:val="14"/>
                <w:lang w:bidi="fa-IR"/>
              </w:rPr>
              <w:noBreakHyphen/>
              <w:t>MA/MA ratio, indicating acute exercise</w:t>
            </w:r>
            <w:r w:rsidRPr="005F454A">
              <w:rPr>
                <w:rFonts w:asciiTheme="majorBidi" w:hAnsiTheme="majorBidi" w:cstheme="majorBidi"/>
                <w:sz w:val="14"/>
                <w:szCs w:val="14"/>
                <w:lang w:bidi="fa-IR"/>
              </w:rPr>
              <w:noBreakHyphen/>
              <w:t xml:space="preserve">induced oxidative stress in blood. </w:t>
            </w:r>
          </w:p>
        </w:tc>
      </w:tr>
      <w:tr w:rsidR="00A85A7C" w:rsidRPr="005F454A" w14:paraId="137D0F9A"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7CF50BFB" w14:textId="646482F1"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Thomas et al.</w:t>
            </w:r>
            <w:r w:rsidRPr="005F454A">
              <w:rPr>
                <w:rFonts w:asciiTheme="majorBidi" w:hAnsiTheme="majorBidi" w:cstheme="majorBidi"/>
                <w:sz w:val="14"/>
                <w:szCs w:val="14"/>
                <w:lang w:bidi="fa-IR"/>
              </w:rPr>
              <w:fldChar w:fldCharType="begin">
                <w:fldData xml:space="preserve">PEVuZE5vdGU+PENpdGU+PEF1dGhvcj5UaG9tYXM8L0F1dGhvcj48WWVhcj4yMDIzPC9ZZWFyPjxS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cmVzdC48L2N1c3RvbTE+PGN1c3RvbTI+UE1DMTAxMDI4NjE8L2N1c3RvbTI+PGVsZWN0cm9uaWMt
cmVzb3VyY2UtbnVtPjEwLjMzODkvZmltbXUuMjAyMy4xMTI3MDg4PC9lbGVjdHJvbmljLXJlc291
cmNlLW51bT48cmVtb3RlLWRhdGFiYXNlLXByb3ZpZGVyPk5MTTwvcmVtb3RlLWRhdGFiYXNlLXBy
b3ZpZGVyPjxsYW5ndWFnZT5lbmc8L2xhbmd1YWdlPjwvcmVjb3JkPjwvQ2l0ZT48L0VuZE5vdGU+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PEVuZE5vdGU+PENpdGU+PEF1dGhvcj5UaG9tYXM8L0F1dGhvcj48WWVhcj4yMDIzPC9ZZWFyPjxS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cmVzdC48L2N1c3RvbTE+PGN1c3RvbTI+UE1DMTAxMDI4NjE8L2N1c3RvbTI+PGVsZWN0cm9uaWMt
cmVzb3VyY2UtbnVtPjEwLjMzODkvZmltbXUuMjAyMy4xMTI3MDg4PC9lbGVjdHJvbmljLXJlc291
cmNlLW51bT48cmVtb3RlLWRhdGFiYXNlLXByb3ZpZGVyPk5MTTwvcmVtb3RlLWRhdGFiYXNlLXBy
b3ZpZGVyPjxsYW5ndWFnZT5lbmc8L2xhbmd1YWdlPjwvcmVjb3JkPjwvQ2l0ZT48L0VuZE5vdGU+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(95)</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5FD99F4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3AC16EB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Australia</w:t>
            </w:r>
          </w:p>
        </w:tc>
        <w:tc>
          <w:tcPr>
            <w:tcW w:w="226" w:type="pct"/>
            <w:shd w:val="clear" w:color="auto" w:fill="FFFFFF" w:themeFill="background1"/>
            <w:hideMark/>
          </w:tcPr>
          <w:p w14:paraId="29C24F1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crossover</w:t>
            </w:r>
          </w:p>
        </w:tc>
        <w:tc>
          <w:tcPr>
            <w:tcW w:w="356" w:type="pct"/>
            <w:shd w:val="clear" w:color="auto" w:fill="FFFFFF" w:themeFill="background1"/>
            <w:hideMark/>
          </w:tcPr>
          <w:p w14:paraId="1E60AD3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N=8 healthy men; 28±4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BMI 24.5±1.5 kg/m²</w:t>
            </w:r>
          </w:p>
        </w:tc>
        <w:tc>
          <w:tcPr>
            <w:tcW w:w="224" w:type="pct"/>
            <w:shd w:val="clear" w:color="auto" w:fill="FFFFFF" w:themeFill="background1"/>
            <w:hideMark/>
          </w:tcPr>
          <w:p w14:paraId="7DE2405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young males</w:t>
            </w:r>
          </w:p>
        </w:tc>
        <w:tc>
          <w:tcPr>
            <w:tcW w:w="275" w:type="pct"/>
            <w:shd w:val="clear" w:color="auto" w:fill="FFFFFF" w:themeFill="background1"/>
            <w:hideMark/>
          </w:tcPr>
          <w:p w14:paraId="6BCA50B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glucose meal at rest vs after exercise</w:t>
            </w:r>
          </w:p>
        </w:tc>
        <w:tc>
          <w:tcPr>
            <w:tcW w:w="284" w:type="pct"/>
            <w:shd w:val="clear" w:color="auto" w:fill="FFFFFF" w:themeFill="background1"/>
            <w:hideMark/>
          </w:tcPr>
          <w:p w14:paraId="4B8889D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 h moderate cycling, then high</w:t>
            </w:r>
            <w:r w:rsidRPr="005F454A">
              <w:rPr>
                <w:rFonts w:asciiTheme="majorBidi" w:hAnsiTheme="majorBidi" w:cstheme="majorBidi"/>
                <w:sz w:val="14"/>
                <w:szCs w:val="14"/>
                <w:lang w:bidi="fa-IR"/>
              </w:rPr>
              <w:noBreakHyphen/>
              <w:t>glucose mixed meal at rest, 3 h or 24 h post</w:t>
            </w:r>
            <w:r w:rsidRPr="005F454A">
              <w:rPr>
                <w:rFonts w:asciiTheme="majorBidi" w:hAnsiTheme="majorBidi" w:cstheme="majorBidi"/>
                <w:sz w:val="14"/>
                <w:szCs w:val="14"/>
                <w:lang w:bidi="fa-IR"/>
              </w:rPr>
              <w:noBreakHyphen/>
              <w:t>exercise</w:t>
            </w:r>
          </w:p>
        </w:tc>
        <w:tc>
          <w:tcPr>
            <w:tcW w:w="280" w:type="pct"/>
            <w:shd w:val="clear" w:color="auto" w:fill="FFFFFF" w:themeFill="background1"/>
            <w:hideMark/>
          </w:tcPr>
          <w:p w14:paraId="501C46C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sessions</w:t>
            </w:r>
          </w:p>
        </w:tc>
        <w:tc>
          <w:tcPr>
            <w:tcW w:w="298" w:type="pct"/>
            <w:shd w:val="clear" w:color="auto" w:fill="FFFFFF" w:themeFill="background1"/>
            <w:hideMark/>
          </w:tcPr>
          <w:p w14:paraId="67D44C6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Moderate</w:t>
            </w:r>
          </w:p>
        </w:tc>
        <w:tc>
          <w:tcPr>
            <w:tcW w:w="301" w:type="pct"/>
            <w:shd w:val="clear" w:color="auto" w:fill="FFFFFF" w:themeFill="background1"/>
            <w:hideMark/>
          </w:tcPr>
          <w:p w14:paraId="5684253F"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Cycling + meal challenge</w:t>
            </w:r>
          </w:p>
        </w:tc>
        <w:tc>
          <w:tcPr>
            <w:tcW w:w="312" w:type="pct"/>
            <w:shd w:val="clear" w:color="auto" w:fill="FFFFFF" w:themeFill="background1"/>
            <w:hideMark/>
          </w:tcPr>
          <w:p w14:paraId="2695B83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H₂O₂, 8</w:t>
            </w:r>
            <w:r w:rsidRPr="005F454A">
              <w:rPr>
                <w:rFonts w:asciiTheme="majorBidi" w:hAnsiTheme="majorBidi" w:cstheme="majorBidi"/>
                <w:sz w:val="14"/>
                <w:szCs w:val="14"/>
                <w:lang w:bidi="fa-IR"/>
              </w:rPr>
              <w:noBreakHyphen/>
              <w:t>isoprostanes, catalase, SOD, nitrate/NOx, NO activity, TBARS</w:t>
            </w:r>
          </w:p>
        </w:tc>
        <w:tc>
          <w:tcPr>
            <w:tcW w:w="401" w:type="pct"/>
            <w:shd w:val="clear" w:color="auto" w:fill="FFFFFF" w:themeFill="background1"/>
            <w:hideMark/>
          </w:tcPr>
          <w:p w14:paraId="58C88652" w14:textId="7534477F" w:rsidR="00A85A7C" w:rsidRPr="005F454A" w:rsidRDefault="00A85A7C" w:rsidP="00A24AA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Immediately post</w:t>
            </w:r>
            <w:r w:rsidRPr="005F454A">
              <w:rPr>
                <w:rFonts w:asciiTheme="majorBidi" w:hAnsiTheme="majorBidi" w:cstheme="majorBidi"/>
                <w:sz w:val="14"/>
                <w:szCs w:val="14"/>
                <w:lang w:bidi="fa-IR"/>
              </w:rPr>
              <w:noBreakHyphen/>
              <w:t>exercise: several markers (H₂O₂, 8</w:t>
            </w:r>
            <w:r w:rsidRPr="005F454A">
              <w:rPr>
                <w:rFonts w:asciiTheme="majorBidi" w:hAnsiTheme="majorBidi" w:cstheme="majorBidi"/>
                <w:sz w:val="14"/>
                <w:szCs w:val="14"/>
                <w:lang w:bidi="fa-IR"/>
              </w:rPr>
              <w:noBreakHyphen/>
              <w:t>isoprostanes, catalase, SOD, nitrate) increased; NO activity and TBARS unchanged; post</w:t>
            </w:r>
            <w:r w:rsidRPr="005F454A">
              <w:rPr>
                <w:rFonts w:asciiTheme="majorBidi" w:hAnsiTheme="majorBidi" w:cstheme="majorBidi"/>
                <w:sz w:val="14"/>
                <w:szCs w:val="14"/>
                <w:lang w:bidi="fa-IR"/>
              </w:rPr>
              <w:noBreakHyphen/>
              <w:t>meal responses varied with timing and marker, often with large inter</w:t>
            </w:r>
            <w:r w:rsidRPr="005F454A">
              <w:rPr>
                <w:rFonts w:asciiTheme="majorBidi" w:hAnsiTheme="majorBidi" w:cstheme="majorBidi"/>
                <w:sz w:val="14"/>
                <w:szCs w:val="14"/>
                <w:lang w:bidi="fa-IR"/>
              </w:rPr>
              <w:noBreakHyphen/>
              <w:t xml:space="preserve">individual variability </w:t>
            </w:r>
          </w:p>
        </w:tc>
        <w:tc>
          <w:tcPr>
            <w:tcW w:w="401" w:type="pct"/>
            <w:shd w:val="clear" w:color="auto" w:fill="FFFFFF" w:themeFill="background1"/>
            <w:hideMark/>
          </w:tcPr>
          <w:p w14:paraId="1FD5D30E" w14:textId="2BE62647" w:rsidR="00A85A7C" w:rsidRPr="005F454A" w:rsidRDefault="00A85A7C" w:rsidP="00A24AA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Both exercise and high</w:t>
            </w:r>
            <w:r w:rsidRPr="005F454A">
              <w:rPr>
                <w:rFonts w:asciiTheme="majorBidi" w:hAnsiTheme="majorBidi" w:cstheme="majorBidi"/>
                <w:sz w:val="14"/>
                <w:szCs w:val="14"/>
                <w:lang w:bidi="fa-IR"/>
              </w:rPr>
              <w:noBreakHyphen/>
              <w:t>glucose meals dynamically alter systemic redox markers, with highly individualized, marker</w:t>
            </w:r>
            <w:r w:rsidRPr="005F454A">
              <w:rPr>
                <w:rFonts w:asciiTheme="majorBidi" w:hAnsiTheme="majorBidi" w:cstheme="majorBidi"/>
                <w:sz w:val="14"/>
                <w:szCs w:val="14"/>
                <w:lang w:bidi="fa-IR"/>
              </w:rPr>
              <w:noBreakHyphen/>
              <w:t>specific and timing</w:t>
            </w:r>
            <w:r w:rsidRPr="005F454A">
              <w:rPr>
                <w:rFonts w:asciiTheme="majorBidi" w:hAnsiTheme="majorBidi" w:cstheme="majorBidi"/>
                <w:sz w:val="14"/>
                <w:szCs w:val="14"/>
                <w:lang w:bidi="fa-IR"/>
              </w:rPr>
              <w:noBreakHyphen/>
              <w:t xml:space="preserve">dependent responses. </w:t>
            </w:r>
          </w:p>
        </w:tc>
        <w:tc>
          <w:tcPr>
            <w:tcW w:w="312" w:type="pct"/>
            <w:hideMark/>
          </w:tcPr>
          <w:p w14:paraId="690E7CB3" w14:textId="059F1CBB" w:rsidR="00A85A7C" w:rsidRPr="005F454A" w:rsidRDefault="00A85A7C" w:rsidP="00A24AA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Small sample; prior meal may influence later responses. </w:t>
            </w:r>
          </w:p>
        </w:tc>
        <w:tc>
          <w:tcPr>
            <w:tcW w:w="740" w:type="pct"/>
            <w:hideMark/>
          </w:tcPr>
          <w:p w14:paraId="6BD2DD34" w14:textId="57AF5A76" w:rsidR="00A85A7C" w:rsidRPr="005F454A" w:rsidRDefault="00A85A7C" w:rsidP="00A24AA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Redox markers must be interpreted in light of the individual, the specific biomarker and stimulus (exercise vs high</w:t>
            </w:r>
            <w:r w:rsidRPr="005F454A">
              <w:rPr>
                <w:rFonts w:asciiTheme="majorBidi" w:hAnsiTheme="majorBidi" w:cstheme="majorBidi"/>
                <w:sz w:val="14"/>
                <w:szCs w:val="14"/>
                <w:lang w:bidi="fa-IR"/>
              </w:rPr>
              <w:noBreakHyphen/>
              <w:t>glucose ingestion, and their timing), supporting a personalized redox</w:t>
            </w:r>
            <w:r w:rsidRPr="005F454A">
              <w:rPr>
                <w:rFonts w:asciiTheme="majorBidi" w:hAnsiTheme="majorBidi" w:cstheme="majorBidi"/>
                <w:sz w:val="14"/>
                <w:szCs w:val="14"/>
                <w:lang w:bidi="fa-IR"/>
              </w:rPr>
              <w:noBreakHyphen/>
              <w:t xml:space="preserve">phenotype concept. </w:t>
            </w:r>
          </w:p>
        </w:tc>
      </w:tr>
      <w:tr w:rsidR="00A85A7C" w:rsidRPr="005F454A" w14:paraId="1F1CCF54"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3FCC363A" w14:textId="4AEB7C05"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Wouda</w:t>
            </w:r>
            <w:proofErr w:type="spellEnd"/>
            <w:r w:rsidRPr="005F454A">
              <w:rPr>
                <w:rFonts w:asciiTheme="majorBidi" w:hAnsiTheme="majorBidi" w:cstheme="majorBidi"/>
                <w:b w:val="0"/>
                <w:bCs w:val="0"/>
                <w:sz w:val="14"/>
                <w:szCs w:val="14"/>
                <w:lang w:bidi="fa-IR"/>
              </w:rPr>
              <w:t xml:space="preserve"> et al. </w:t>
            </w:r>
            <w:r w:rsidRPr="005F454A">
              <w:rPr>
                <w:rFonts w:asciiTheme="majorBidi" w:hAnsiTheme="majorBidi" w:cstheme="majorBidi"/>
                <w:sz w:val="14"/>
                <w:szCs w:val="14"/>
                <w:lang w:bidi="fa-IR"/>
              </w:rPr>
              <w:fldChar w:fldCharType="begin">
                <w:fldData xml:space="preserve">PEVuZE5vdGU+PENpdGU+PEF1dGhvcj5Xb3VkYTwvQXV0aG9yPjxZZWFyPjIwMjM8L1llYXI+PFJl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PEVuZE5vdGU+PENpdGU+PEF1dGhvcj5Xb3VkYTwvQXV0aG9yPjxZZWFyPjIwMjM8L1llYXI+PFJl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(96)</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18491A2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2023</w:t>
            </w:r>
          </w:p>
        </w:tc>
        <w:tc>
          <w:tcPr>
            <w:tcW w:w="155" w:type="pct"/>
            <w:shd w:val="clear" w:color="auto" w:fill="FFFFFF" w:themeFill="background1"/>
            <w:hideMark/>
          </w:tcPr>
          <w:p w14:paraId="477CFDC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Norway</w:t>
            </w:r>
          </w:p>
        </w:tc>
        <w:tc>
          <w:tcPr>
            <w:tcW w:w="226" w:type="pct"/>
            <w:shd w:val="clear" w:color="auto" w:fill="FFFFFF" w:themeFill="background1"/>
            <w:hideMark/>
          </w:tcPr>
          <w:p w14:paraId="2121345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Intervention trial (acute)</w:t>
            </w:r>
          </w:p>
        </w:tc>
        <w:tc>
          <w:tcPr>
            <w:tcW w:w="356" w:type="pct"/>
            <w:shd w:val="clear" w:color="auto" w:fill="FFFFFF" w:themeFill="background1"/>
            <w:hideMark/>
          </w:tcPr>
          <w:p w14:paraId="11E2583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N=12 (6 chronic SCI, 6 matched controls)</w:t>
            </w:r>
          </w:p>
        </w:tc>
        <w:tc>
          <w:tcPr>
            <w:tcW w:w="224" w:type="pct"/>
            <w:shd w:val="clear" w:color="auto" w:fill="FFFFFF" w:themeFill="background1"/>
            <w:hideMark/>
          </w:tcPr>
          <w:p w14:paraId="335EB83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complete SCI (below T2, AIS A) vs able</w:t>
            </w:r>
            <w:r w:rsidRPr="005F454A">
              <w:rPr>
                <w:rFonts w:asciiTheme="majorBidi" w:hAnsiTheme="majorBidi" w:cstheme="majorBidi"/>
                <w:sz w:val="14"/>
                <w:szCs w:val="14"/>
                <w:lang w:bidi="fa-IR"/>
              </w:rPr>
              <w:noBreakHyphen/>
              <w:t xml:space="preserve">bodied, ~51 </w:t>
            </w:r>
            <w:proofErr w:type="spellStart"/>
            <w:r w:rsidRPr="005F454A">
              <w:rPr>
                <w:rFonts w:asciiTheme="majorBidi" w:hAnsiTheme="majorBidi" w:cstheme="majorBidi"/>
                <w:sz w:val="14"/>
                <w:szCs w:val="14"/>
                <w:lang w:bidi="fa-IR"/>
              </w:rPr>
              <w:t>yrs</w:t>
            </w:r>
            <w:proofErr w:type="spellEnd"/>
          </w:p>
        </w:tc>
        <w:tc>
          <w:tcPr>
            <w:tcW w:w="275" w:type="pct"/>
            <w:shd w:val="clear" w:color="auto" w:fill="FFFFFF" w:themeFill="background1"/>
            <w:hideMark/>
          </w:tcPr>
          <w:p w14:paraId="53CE742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Matched able</w:t>
            </w:r>
            <w:r w:rsidRPr="005F454A">
              <w:rPr>
                <w:rFonts w:asciiTheme="majorBidi" w:hAnsiTheme="majorBidi" w:cstheme="majorBidi"/>
                <w:sz w:val="14"/>
                <w:szCs w:val="14"/>
                <w:lang w:bidi="fa-IR"/>
              </w:rPr>
              <w:noBreakHyphen/>
              <w:t>bodied controls</w:t>
            </w:r>
          </w:p>
        </w:tc>
        <w:tc>
          <w:tcPr>
            <w:tcW w:w="284" w:type="pct"/>
            <w:shd w:val="clear" w:color="auto" w:fill="FFFFFF" w:themeFill="background1"/>
            <w:hideMark/>
          </w:tcPr>
          <w:p w14:paraId="324A789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w:t>
            </w:r>
            <w:r w:rsidRPr="005F454A">
              <w:rPr>
                <w:rFonts w:asciiTheme="majorBidi" w:hAnsiTheme="majorBidi" w:cstheme="majorBidi"/>
                <w:sz w:val="14"/>
                <w:szCs w:val="14"/>
                <w:lang w:bidi="fa-IR"/>
              </w:rPr>
              <w:noBreakHyphen/>
              <w:t>intensity arm</w:t>
            </w:r>
            <w:r w:rsidRPr="005F454A">
              <w:rPr>
                <w:rFonts w:asciiTheme="majorBidi" w:hAnsiTheme="majorBidi" w:cstheme="majorBidi"/>
                <w:sz w:val="14"/>
                <w:szCs w:val="14"/>
                <w:lang w:bidi="fa-IR"/>
              </w:rPr>
              <w:noBreakHyphen/>
              <w:t>cranking exercise (HIIT + maximal bout)</w:t>
            </w:r>
          </w:p>
        </w:tc>
        <w:tc>
          <w:tcPr>
            <w:tcW w:w="280" w:type="pct"/>
            <w:shd w:val="clear" w:color="auto" w:fill="FFFFFF" w:themeFill="background1"/>
            <w:hideMark/>
          </w:tcPr>
          <w:p w14:paraId="6E005DA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Two maximal tests; second included 3×4</w:t>
            </w:r>
            <w:r w:rsidRPr="005F454A">
              <w:rPr>
                <w:rFonts w:asciiTheme="majorBidi" w:hAnsiTheme="majorBidi" w:cstheme="majorBidi"/>
                <w:sz w:val="14"/>
                <w:szCs w:val="14"/>
                <w:lang w:bidi="fa-IR"/>
              </w:rPr>
              <w:noBreakHyphen/>
              <w:t>min HIIT bouts</w:t>
            </w:r>
          </w:p>
        </w:tc>
        <w:tc>
          <w:tcPr>
            <w:tcW w:w="298" w:type="pct"/>
            <w:shd w:val="clear" w:color="auto" w:fill="FFFFFF" w:themeFill="background1"/>
            <w:hideMark/>
          </w:tcPr>
          <w:p w14:paraId="1F1640C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HIIT at ~85–95% </w:t>
            </w:r>
            <w:proofErr w:type="spellStart"/>
            <w:r w:rsidRPr="005F454A">
              <w:rPr>
                <w:rFonts w:asciiTheme="majorBidi" w:hAnsiTheme="majorBidi" w:cstheme="majorBidi"/>
                <w:sz w:val="14"/>
                <w:szCs w:val="14"/>
                <w:lang w:bidi="fa-IR"/>
              </w:rPr>
              <w:t>HRpeak</w:t>
            </w:r>
            <w:proofErr w:type="spellEnd"/>
            <w:r w:rsidRPr="005F454A">
              <w:rPr>
                <w:rFonts w:asciiTheme="majorBidi" w:hAnsiTheme="majorBidi" w:cstheme="majorBidi"/>
                <w:sz w:val="14"/>
                <w:szCs w:val="14"/>
                <w:lang w:bidi="fa-IR"/>
              </w:rPr>
              <w:t>; maximal to exhaustion</w:t>
            </w:r>
          </w:p>
        </w:tc>
        <w:tc>
          <w:tcPr>
            <w:tcW w:w="301" w:type="pct"/>
            <w:shd w:val="clear" w:color="auto" w:fill="FFFFFF" w:themeFill="background1"/>
            <w:hideMark/>
          </w:tcPr>
          <w:p w14:paraId="33C04CF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Arm</w:t>
            </w:r>
            <w:r w:rsidRPr="005F454A">
              <w:rPr>
                <w:rFonts w:asciiTheme="majorBidi" w:hAnsiTheme="majorBidi" w:cstheme="majorBidi"/>
                <w:sz w:val="14"/>
                <w:szCs w:val="14"/>
                <w:lang w:bidi="fa-IR"/>
              </w:rPr>
              <w:noBreakHyphen/>
              <w:t>crank ergometer</w:t>
            </w:r>
          </w:p>
        </w:tc>
        <w:tc>
          <w:tcPr>
            <w:tcW w:w="312" w:type="pct"/>
            <w:shd w:val="clear" w:color="auto" w:fill="FFFFFF" w:themeFill="background1"/>
            <w:hideMark/>
          </w:tcPr>
          <w:p w14:paraId="73547EE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Plasma DHAA/TAA, TAA (vitamin C), urinary 8</w:t>
            </w:r>
            <w:r w:rsidRPr="005F454A">
              <w:rPr>
                <w:rFonts w:asciiTheme="majorBidi" w:hAnsiTheme="majorBidi" w:cstheme="majorBidi"/>
                <w:sz w:val="14"/>
                <w:szCs w:val="14"/>
                <w:lang w:bidi="fa-IR"/>
              </w:rPr>
              <w:noBreakHyphen/>
              <w:t>oxo</w:t>
            </w:r>
            <w:r w:rsidRPr="005F454A">
              <w:rPr>
                <w:rFonts w:asciiTheme="majorBidi" w:hAnsiTheme="majorBidi" w:cstheme="majorBidi"/>
                <w:sz w:val="14"/>
                <w:szCs w:val="14"/>
                <w:lang w:bidi="fa-IR"/>
              </w:rPr>
              <w:noBreakHyphen/>
              <w:t>dG, 8</w:t>
            </w:r>
            <w:r w:rsidRPr="005F454A">
              <w:rPr>
                <w:rFonts w:asciiTheme="majorBidi" w:hAnsiTheme="majorBidi" w:cstheme="majorBidi"/>
                <w:sz w:val="14"/>
                <w:szCs w:val="14"/>
                <w:lang w:bidi="fa-IR"/>
              </w:rPr>
              <w:noBreakHyphen/>
              <w:t>epi</w:t>
            </w:r>
            <w:r w:rsidRPr="005F454A">
              <w:rPr>
                <w:rFonts w:asciiTheme="majorBidi" w:hAnsiTheme="majorBidi" w:cstheme="majorBidi"/>
                <w:sz w:val="14"/>
                <w:szCs w:val="14"/>
                <w:lang w:bidi="fa-IR"/>
              </w:rPr>
              <w:noBreakHyphen/>
              <w:t>PGF₂α, α/β</w:t>
            </w:r>
            <w:r w:rsidRPr="005F454A">
              <w:rPr>
                <w:rFonts w:asciiTheme="majorBidi" w:hAnsiTheme="majorBidi" w:cstheme="majorBidi"/>
                <w:sz w:val="14"/>
                <w:szCs w:val="14"/>
                <w:lang w:bidi="fa-IR"/>
              </w:rPr>
              <w:noBreakHyphen/>
              <w:t>carotene, thiols etc.</w:t>
            </w:r>
          </w:p>
        </w:tc>
        <w:tc>
          <w:tcPr>
            <w:tcW w:w="401" w:type="pct"/>
            <w:shd w:val="clear" w:color="auto" w:fill="FFFFFF" w:themeFill="background1"/>
            <w:hideMark/>
          </w:tcPr>
          <w:p w14:paraId="0B96784F" w14:textId="760EA473" w:rsidR="00A85A7C" w:rsidRPr="005F454A" w:rsidRDefault="00A85A7C" w:rsidP="00A24AA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SCI had lower baseline carotenoids, albumin, creatinine; percentage albumin change larger in controls; otherwise, exercise</w:t>
            </w:r>
            <w:r w:rsidRPr="005F454A">
              <w:rPr>
                <w:rFonts w:asciiTheme="majorBidi" w:hAnsiTheme="majorBidi" w:cstheme="majorBidi"/>
                <w:sz w:val="14"/>
                <w:szCs w:val="14"/>
                <w:lang w:bidi="fa-IR"/>
              </w:rPr>
              <w:noBreakHyphen/>
              <w:t xml:space="preserve">induced changes in redox markers were similar between groups; large individual variability </w:t>
            </w:r>
          </w:p>
        </w:tc>
        <w:tc>
          <w:tcPr>
            <w:tcW w:w="401" w:type="pct"/>
            <w:shd w:val="clear" w:color="auto" w:fill="FFFFFF" w:themeFill="background1"/>
            <w:hideMark/>
          </w:tcPr>
          <w:p w14:paraId="26922E51" w14:textId="444B1382" w:rsidR="00A85A7C" w:rsidRPr="005F454A" w:rsidRDefault="00A85A7C" w:rsidP="00A24AA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Despite lower resting exogenous antioxidants, SCI individuals showed similar acute redox</w:t>
            </w:r>
            <w:r w:rsidRPr="005F454A">
              <w:rPr>
                <w:rFonts w:asciiTheme="majorBidi" w:hAnsiTheme="majorBidi" w:cstheme="majorBidi"/>
                <w:sz w:val="14"/>
                <w:szCs w:val="14"/>
                <w:lang w:bidi="fa-IR"/>
              </w:rPr>
              <w:noBreakHyphen/>
              <w:t xml:space="preserve">status changes to HIIT as controls. </w:t>
            </w:r>
          </w:p>
        </w:tc>
        <w:tc>
          <w:tcPr>
            <w:tcW w:w="312" w:type="pct"/>
            <w:hideMark/>
          </w:tcPr>
          <w:p w14:paraId="51079511" w14:textId="78C2FC45" w:rsidR="00A85A7C" w:rsidRPr="005F454A" w:rsidRDefault="00A85A7C" w:rsidP="00A24AA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 diet not controlled; high inter</w:t>
            </w:r>
            <w:r w:rsidRPr="005F454A">
              <w:rPr>
                <w:rFonts w:asciiTheme="majorBidi" w:hAnsiTheme="majorBidi" w:cstheme="majorBidi"/>
                <w:sz w:val="14"/>
                <w:szCs w:val="14"/>
                <w:lang w:bidi="fa-IR"/>
              </w:rPr>
              <w:noBreakHyphen/>
              <w:t xml:space="preserve">individual variability in SCI. </w:t>
            </w:r>
          </w:p>
        </w:tc>
        <w:tc>
          <w:tcPr>
            <w:tcW w:w="740" w:type="pct"/>
            <w:hideMark/>
          </w:tcPr>
          <w:p w14:paraId="2AEE9D7F" w14:textId="22A459C0" w:rsidR="00A85A7C" w:rsidRPr="005F454A" w:rsidRDefault="00A85A7C" w:rsidP="00A24AA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Vigorous high</w:t>
            </w:r>
            <w:r w:rsidRPr="005F454A">
              <w:rPr>
                <w:rFonts w:asciiTheme="majorBidi" w:hAnsiTheme="majorBidi" w:cstheme="majorBidi"/>
                <w:sz w:val="14"/>
                <w:szCs w:val="14"/>
                <w:lang w:bidi="fa-IR"/>
              </w:rPr>
              <w:noBreakHyphen/>
              <w:t>intensity arm exercise elicits comparable oxidative</w:t>
            </w:r>
            <w:r w:rsidRPr="005F454A">
              <w:rPr>
                <w:rFonts w:asciiTheme="majorBidi" w:hAnsiTheme="majorBidi" w:cstheme="majorBidi"/>
                <w:sz w:val="14"/>
                <w:szCs w:val="14"/>
                <w:lang w:bidi="fa-IR"/>
              </w:rPr>
              <w:noBreakHyphen/>
              <w:t>stress and antioxidant responses in chronic SCI and able</w:t>
            </w:r>
            <w:r w:rsidRPr="005F454A">
              <w:rPr>
                <w:rFonts w:asciiTheme="majorBidi" w:hAnsiTheme="majorBidi" w:cstheme="majorBidi"/>
                <w:sz w:val="14"/>
                <w:szCs w:val="14"/>
                <w:lang w:bidi="fa-IR"/>
              </w:rPr>
              <w:noBreakHyphen/>
              <w:t xml:space="preserve">bodied people, though SCI have lower baseline antioxidant levels and may need tailored recovery/nutrition strategies. </w:t>
            </w:r>
          </w:p>
        </w:tc>
      </w:tr>
      <w:tr w:rsidR="00A85A7C" w:rsidRPr="005F454A" w14:paraId="2A6D980B"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2F4A9A37" w14:textId="235FC52C"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Jeppesen</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PEVuZE5vdGU+PENpdGU+PEF1dGhvcj5KZXBwZXNlbjwvQXV0aG9yPjxZZWFyPjIwMjQ8L1llYXI+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PEVuZE5vdGU+PENpdGU+PEF1dGhvcj5KZXBwZXNlbjwvQXV0aG9yPjxZZWFyPjIwMjQ8L1llYXI+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(97)</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5C0AFB8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2024</w:t>
            </w:r>
          </w:p>
        </w:tc>
        <w:tc>
          <w:tcPr>
            <w:tcW w:w="155" w:type="pct"/>
            <w:shd w:val="clear" w:color="auto" w:fill="FFFFFF" w:themeFill="background1"/>
            <w:hideMark/>
          </w:tcPr>
          <w:p w14:paraId="2C5F87A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Denmark</w:t>
            </w:r>
          </w:p>
        </w:tc>
        <w:tc>
          <w:tcPr>
            <w:tcW w:w="226" w:type="pct"/>
            <w:shd w:val="clear" w:color="auto" w:fill="FFFFFF" w:themeFill="background1"/>
            <w:hideMark/>
          </w:tcPr>
          <w:p w14:paraId="67E44BA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single</w:t>
            </w:r>
            <w:r w:rsidRPr="005F454A">
              <w:rPr>
                <w:rFonts w:asciiTheme="majorBidi" w:hAnsiTheme="majorBidi" w:cstheme="majorBidi"/>
                <w:sz w:val="14"/>
                <w:szCs w:val="14"/>
                <w:lang w:bidi="fa-IR"/>
              </w:rPr>
              <w:noBreakHyphen/>
              <w:t>blind crossover diet study</w:t>
            </w:r>
          </w:p>
        </w:tc>
        <w:tc>
          <w:tcPr>
            <w:tcW w:w="356" w:type="pct"/>
            <w:shd w:val="clear" w:color="auto" w:fill="FFFFFF" w:themeFill="background1"/>
            <w:hideMark/>
          </w:tcPr>
          <w:p w14:paraId="3C36A5F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N=12 female endurance athletes; 26.8±3.4 </w:t>
            </w:r>
            <w:proofErr w:type="spellStart"/>
            <w:r w:rsidRPr="005F454A">
              <w:rPr>
                <w:rFonts w:asciiTheme="majorBidi" w:hAnsiTheme="majorBidi" w:cstheme="majorBidi"/>
                <w:sz w:val="14"/>
                <w:szCs w:val="14"/>
                <w:lang w:bidi="fa-IR"/>
              </w:rPr>
              <w:t>yrs</w:t>
            </w:r>
            <w:proofErr w:type="spellEnd"/>
            <w:r w:rsidRPr="005F454A">
              <w:rPr>
                <w:rFonts w:asciiTheme="majorBidi" w:hAnsiTheme="majorBidi" w:cstheme="majorBidi"/>
                <w:sz w:val="14"/>
                <w:szCs w:val="14"/>
                <w:lang w:bidi="fa-IR"/>
              </w:rPr>
              <w:t xml:space="preserve">; </w:t>
            </w:r>
            <w:proofErr w:type="spellStart"/>
            <w:r w:rsidRPr="005F454A">
              <w:rPr>
                <w:rFonts w:asciiTheme="majorBidi" w:hAnsiTheme="majorBidi" w:cstheme="majorBidi"/>
                <w:sz w:val="14"/>
                <w:szCs w:val="14"/>
                <w:lang w:bidi="fa-IR"/>
              </w:rPr>
              <w:t>VO₂max</w:t>
            </w:r>
            <w:proofErr w:type="spellEnd"/>
            <w:r w:rsidRPr="005F454A">
              <w:rPr>
                <w:rFonts w:asciiTheme="majorBidi" w:hAnsiTheme="majorBidi" w:cstheme="majorBidi"/>
                <w:sz w:val="14"/>
                <w:szCs w:val="14"/>
                <w:lang w:bidi="fa-IR"/>
              </w:rPr>
              <w:t xml:space="preserve"> 55.2±5.1 ml·min⁻¹·kg⁻¹</w:t>
            </w:r>
          </w:p>
        </w:tc>
        <w:tc>
          <w:tcPr>
            <w:tcW w:w="224" w:type="pct"/>
            <w:shd w:val="clear" w:color="auto" w:fill="FFFFFF" w:themeFill="background1"/>
            <w:hideMark/>
          </w:tcPr>
          <w:p w14:paraId="178A21A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Female endurance runners</w:t>
            </w:r>
          </w:p>
        </w:tc>
        <w:tc>
          <w:tcPr>
            <w:tcW w:w="275" w:type="pct"/>
            <w:shd w:val="clear" w:color="auto" w:fill="FFFFFF" w:themeFill="background1"/>
            <w:hideMark/>
          </w:tcPr>
          <w:p w14:paraId="293A594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Optimal energy availability (OEA) vs low energy availability (LEA)</w:t>
            </w:r>
          </w:p>
        </w:tc>
        <w:tc>
          <w:tcPr>
            <w:tcW w:w="284" w:type="pct"/>
            <w:shd w:val="clear" w:color="auto" w:fill="FFFFFF" w:themeFill="background1"/>
            <w:hideMark/>
          </w:tcPr>
          <w:p w14:paraId="3E80404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Two 14</w:t>
            </w:r>
            <w:r w:rsidRPr="005F454A">
              <w:rPr>
                <w:rFonts w:asciiTheme="majorBidi" w:hAnsiTheme="majorBidi" w:cstheme="majorBidi"/>
                <w:sz w:val="14"/>
                <w:szCs w:val="14"/>
                <w:lang w:bidi="fa-IR"/>
              </w:rPr>
              <w:noBreakHyphen/>
              <w:t xml:space="preserve">day diet phases: OEA (52±2 </w:t>
            </w:r>
            <w:proofErr w:type="spellStart"/>
            <w:r w:rsidRPr="005F454A">
              <w:rPr>
                <w:rFonts w:asciiTheme="majorBidi" w:hAnsiTheme="majorBidi" w:cstheme="majorBidi"/>
                <w:sz w:val="14"/>
                <w:szCs w:val="14"/>
                <w:lang w:bidi="fa-IR"/>
              </w:rPr>
              <w:t>kcal·kg</w:t>
            </w:r>
            <w:proofErr w:type="spellEnd"/>
            <w:r w:rsidRPr="005F454A">
              <w:rPr>
                <w:rFonts w:asciiTheme="majorBidi" w:hAnsiTheme="majorBidi" w:cstheme="majorBidi"/>
                <w:sz w:val="14"/>
                <w:szCs w:val="14"/>
                <w:lang w:bidi="fa-IR"/>
              </w:rPr>
              <w:t xml:space="preserve"> FFM⁻¹·day⁻¹) vs LEA (15±2) with training + maximal test</w:t>
            </w:r>
          </w:p>
        </w:tc>
        <w:tc>
          <w:tcPr>
            <w:tcW w:w="280" w:type="pct"/>
            <w:shd w:val="clear" w:color="auto" w:fill="FFFFFF" w:themeFill="background1"/>
            <w:hideMark/>
          </w:tcPr>
          <w:p w14:paraId="592DC55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14 days each, continuous</w:t>
            </w:r>
          </w:p>
        </w:tc>
        <w:tc>
          <w:tcPr>
            <w:tcW w:w="298" w:type="pct"/>
            <w:shd w:val="clear" w:color="auto" w:fill="FFFFFF" w:themeFill="background1"/>
            <w:hideMark/>
          </w:tcPr>
          <w:p w14:paraId="4BF7AE1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Diet manipulation; training maintained</w:t>
            </w:r>
          </w:p>
        </w:tc>
        <w:tc>
          <w:tcPr>
            <w:tcW w:w="301" w:type="pct"/>
            <w:shd w:val="clear" w:color="auto" w:fill="FFFFFF" w:themeFill="background1"/>
            <w:hideMark/>
          </w:tcPr>
          <w:p w14:paraId="77DF416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Endurance training + 20</w:t>
            </w:r>
            <w:r w:rsidRPr="005F454A">
              <w:rPr>
                <w:rFonts w:asciiTheme="majorBidi" w:hAnsiTheme="majorBidi" w:cstheme="majorBidi"/>
                <w:sz w:val="14"/>
                <w:szCs w:val="14"/>
                <w:lang w:bidi="fa-IR"/>
              </w:rPr>
              <w:noBreakHyphen/>
              <w:t>min time trial</w:t>
            </w:r>
          </w:p>
        </w:tc>
        <w:tc>
          <w:tcPr>
            <w:tcW w:w="312" w:type="pct"/>
            <w:shd w:val="clear" w:color="auto" w:fill="FFFFFF" w:themeFill="background1"/>
            <w:hideMark/>
          </w:tcPr>
          <w:p w14:paraId="4ADD3FC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PBMC ROS, GSH, GSSG, GSH/GSSG, protein carbonyls, IL</w:t>
            </w:r>
            <w:r w:rsidRPr="005F454A">
              <w:rPr>
                <w:rFonts w:asciiTheme="majorBidi" w:hAnsiTheme="majorBidi" w:cstheme="majorBidi"/>
                <w:sz w:val="14"/>
                <w:szCs w:val="14"/>
                <w:lang w:bidi="fa-IR"/>
              </w:rPr>
              <w:noBreakHyphen/>
              <w:t>6, IL</w:t>
            </w:r>
            <w:r w:rsidRPr="005F454A">
              <w:rPr>
                <w:rFonts w:asciiTheme="majorBidi" w:hAnsiTheme="majorBidi" w:cstheme="majorBidi"/>
                <w:sz w:val="14"/>
                <w:szCs w:val="14"/>
                <w:lang w:bidi="fa-IR"/>
              </w:rPr>
              <w:noBreakHyphen/>
              <w:t>10, TNF</w:t>
            </w:r>
            <w:r w:rsidRPr="005F454A">
              <w:rPr>
                <w:rFonts w:asciiTheme="majorBidi" w:hAnsiTheme="majorBidi" w:cstheme="majorBidi"/>
                <w:sz w:val="14"/>
                <w:szCs w:val="14"/>
                <w:lang w:bidi="fa-IR"/>
              </w:rPr>
              <w:noBreakHyphen/>
              <w:t>α</w:t>
            </w:r>
          </w:p>
        </w:tc>
        <w:tc>
          <w:tcPr>
            <w:tcW w:w="401" w:type="pct"/>
            <w:shd w:val="clear" w:color="auto" w:fill="FFFFFF" w:themeFill="background1"/>
            <w:hideMark/>
          </w:tcPr>
          <w:p w14:paraId="24E5494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LEA: performance −4.1% vs OEA; basal PBMC ROS +12%; GSH −13%, GSH/GSSG −12%; blunted IL</w:t>
            </w:r>
            <w:r w:rsidRPr="005F454A">
              <w:rPr>
                <w:rFonts w:asciiTheme="majorBidi" w:hAnsiTheme="majorBidi" w:cstheme="majorBidi"/>
                <w:sz w:val="14"/>
                <w:szCs w:val="14"/>
                <w:lang w:bidi="fa-IR"/>
              </w:rPr>
              <w:noBreakHyphen/>
              <w:t>6 exercise response (all p&lt;0.05)</w:t>
            </w:r>
          </w:p>
        </w:tc>
        <w:tc>
          <w:tcPr>
            <w:tcW w:w="401" w:type="pct"/>
            <w:shd w:val="clear" w:color="auto" w:fill="FFFFFF" w:themeFill="background1"/>
            <w:hideMark/>
          </w:tcPr>
          <w:p w14:paraId="0B381BC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LEA impaired performance and compromised immune</w:t>
            </w:r>
            <w:r w:rsidRPr="005F454A">
              <w:rPr>
                <w:rFonts w:asciiTheme="majorBidi" w:hAnsiTheme="majorBidi" w:cstheme="majorBidi"/>
                <w:sz w:val="14"/>
                <w:szCs w:val="14"/>
                <w:lang w:bidi="fa-IR"/>
              </w:rPr>
              <w:noBreakHyphen/>
              <w:t xml:space="preserve">cell redox balance and inflammatory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 xml:space="preserve"> compared with OEA.</w:t>
            </w:r>
          </w:p>
        </w:tc>
        <w:tc>
          <w:tcPr>
            <w:tcW w:w="312" w:type="pct"/>
            <w:hideMark/>
          </w:tcPr>
          <w:p w14:paraId="028E80F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 only women.</w:t>
            </w:r>
          </w:p>
        </w:tc>
        <w:tc>
          <w:tcPr>
            <w:tcW w:w="740" w:type="pct"/>
            <w:hideMark/>
          </w:tcPr>
          <w:p w14:paraId="2FF6CEF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 energy availability worsens redox homeostasis and inflammation and reduces endurance performance in female athletes.</w:t>
            </w:r>
          </w:p>
        </w:tc>
      </w:tr>
      <w:tr w:rsidR="00A85A7C" w:rsidRPr="005F454A" w14:paraId="7026B99F"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496EBA15" w14:textId="489CB639" w:rsidR="00A85A7C" w:rsidRPr="005F454A" w:rsidRDefault="00A85A7C" w:rsidP="00AE1B2A">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Bourgonje</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PEVuZE5vdGU+PENpdGU+PEF1dGhvcj5Cb3VyZ29uamU8L0F1dGhvcj48WWVhcj4yMDI1PC9ZZWFy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PEVuZE5vdGU+PENpdGU+PEF1dGhvcj5Cb3VyZ29uamU8L0F1dGhvcj48WWVhcj4yMDI1PC9ZZWFy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(98)</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37E59A89"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2025</w:t>
            </w:r>
          </w:p>
        </w:tc>
        <w:tc>
          <w:tcPr>
            <w:tcW w:w="155" w:type="pct"/>
            <w:shd w:val="clear" w:color="auto" w:fill="FFFFFF" w:themeFill="background1"/>
            <w:hideMark/>
          </w:tcPr>
          <w:p w14:paraId="7E664A9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Netherlands</w:t>
            </w:r>
          </w:p>
        </w:tc>
        <w:tc>
          <w:tcPr>
            <w:tcW w:w="226" w:type="pct"/>
            <w:shd w:val="clear" w:color="auto" w:fill="FFFFFF" w:themeFill="background1"/>
            <w:hideMark/>
          </w:tcPr>
          <w:p w14:paraId="354968D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Post</w:t>
            </w:r>
            <w:r w:rsidRPr="005F454A">
              <w:rPr>
                <w:rFonts w:asciiTheme="majorBidi" w:hAnsiTheme="majorBidi" w:cstheme="majorBidi"/>
                <w:sz w:val="14"/>
                <w:szCs w:val="14"/>
                <w:lang w:bidi="fa-IR"/>
              </w:rPr>
              <w:noBreakHyphen/>
              <w:t xml:space="preserve">hoc analysis of </w:t>
            </w:r>
            <w:r w:rsidRPr="005F454A">
              <w:rPr>
                <w:rFonts w:asciiTheme="majorBidi" w:hAnsiTheme="majorBidi" w:cstheme="majorBidi"/>
                <w:sz w:val="14"/>
                <w:szCs w:val="14"/>
                <w:lang w:bidi="fa-IR"/>
              </w:rPr>
              <w:lastRenderedPageBreak/>
              <w:t>RCT (ACT)</w:t>
            </w:r>
          </w:p>
        </w:tc>
        <w:tc>
          <w:tcPr>
            <w:tcW w:w="356" w:type="pct"/>
            <w:shd w:val="clear" w:color="auto" w:fill="FFFFFF" w:themeFill="background1"/>
            <w:hideMark/>
          </w:tcPr>
          <w:p w14:paraId="5C48BBA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N=149 kidney transplant recipients</w:t>
            </w:r>
          </w:p>
        </w:tc>
        <w:tc>
          <w:tcPr>
            <w:tcW w:w="224" w:type="pct"/>
            <w:shd w:val="clear" w:color="auto" w:fill="FFFFFF" w:themeFill="background1"/>
            <w:hideMark/>
          </w:tcPr>
          <w:p w14:paraId="6D52E50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KTR ~5 months post</w:t>
            </w:r>
            <w:r w:rsidRPr="005F454A">
              <w:rPr>
                <w:rFonts w:asciiTheme="majorBidi" w:hAnsiTheme="majorBidi" w:cstheme="majorBidi"/>
                <w:sz w:val="14"/>
                <w:szCs w:val="14"/>
                <w:lang w:bidi="fa-IR"/>
              </w:rPr>
              <w:noBreakHyphen/>
              <w:t>transplant</w:t>
            </w:r>
          </w:p>
        </w:tc>
        <w:tc>
          <w:tcPr>
            <w:tcW w:w="275" w:type="pct"/>
            <w:shd w:val="clear" w:color="auto" w:fill="FFFFFF" w:themeFill="background1"/>
            <w:hideMark/>
          </w:tcPr>
          <w:p w14:paraId="202A349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Usual care vs exercise vs </w:t>
            </w:r>
            <w:proofErr w:type="spellStart"/>
            <w:r w:rsidRPr="005F454A">
              <w:rPr>
                <w:rFonts w:asciiTheme="majorBidi" w:hAnsiTheme="majorBidi" w:cstheme="majorBidi"/>
                <w:sz w:val="14"/>
                <w:szCs w:val="14"/>
                <w:lang w:bidi="fa-IR"/>
              </w:rPr>
              <w:lastRenderedPageBreak/>
              <w:t>exercise+diet</w:t>
            </w:r>
            <w:proofErr w:type="spellEnd"/>
          </w:p>
        </w:tc>
        <w:tc>
          <w:tcPr>
            <w:tcW w:w="284" w:type="pct"/>
            <w:shd w:val="clear" w:color="auto" w:fill="FFFFFF" w:themeFill="background1"/>
            <w:hideMark/>
          </w:tcPr>
          <w:p w14:paraId="0E2F302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Lifestyle: exercise alone or </w:t>
            </w:r>
            <w:proofErr w:type="spellStart"/>
            <w:r w:rsidRPr="005F454A">
              <w:rPr>
                <w:rFonts w:asciiTheme="majorBidi" w:hAnsiTheme="majorBidi" w:cstheme="majorBidi"/>
                <w:sz w:val="14"/>
                <w:szCs w:val="14"/>
                <w:lang w:bidi="fa-IR"/>
              </w:rPr>
              <w:t>exercise+d</w:t>
            </w:r>
            <w:r w:rsidRPr="005F454A">
              <w:rPr>
                <w:rFonts w:asciiTheme="majorBidi" w:hAnsiTheme="majorBidi" w:cstheme="majorBidi"/>
                <w:sz w:val="14"/>
                <w:szCs w:val="14"/>
                <w:lang w:bidi="fa-IR"/>
              </w:rPr>
              <w:lastRenderedPageBreak/>
              <w:t>iet</w:t>
            </w:r>
            <w:proofErr w:type="spellEnd"/>
            <w:r w:rsidRPr="005F454A">
              <w:rPr>
                <w:rFonts w:asciiTheme="majorBidi" w:hAnsiTheme="majorBidi" w:cstheme="majorBidi"/>
                <w:sz w:val="14"/>
                <w:szCs w:val="14"/>
                <w:lang w:bidi="fa-IR"/>
              </w:rPr>
              <w:t xml:space="preserve"> vs usual care</w:t>
            </w:r>
          </w:p>
        </w:tc>
        <w:tc>
          <w:tcPr>
            <w:tcW w:w="280" w:type="pct"/>
            <w:shd w:val="clear" w:color="auto" w:fill="FFFFFF" w:themeFill="background1"/>
            <w:hideMark/>
          </w:tcPr>
          <w:p w14:paraId="43566E8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15 months total; 3 months supervised exercise; </w:t>
            </w:r>
            <w:r w:rsidRPr="005F454A">
              <w:rPr>
                <w:rFonts w:asciiTheme="majorBidi" w:hAnsiTheme="majorBidi" w:cstheme="majorBidi"/>
                <w:sz w:val="14"/>
                <w:szCs w:val="14"/>
                <w:lang w:bidi="fa-IR"/>
              </w:rPr>
              <w:lastRenderedPageBreak/>
              <w:t>diet counselling over 15 months</w:t>
            </w:r>
          </w:p>
        </w:tc>
        <w:tc>
          <w:tcPr>
            <w:tcW w:w="298" w:type="pct"/>
            <w:shd w:val="clear" w:color="auto" w:fill="FFFFFF" w:themeFill="background1"/>
            <w:hideMark/>
          </w:tcPr>
          <w:p w14:paraId="65DC0E2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Exercise: 2×/week 1.5 h (30 min resistance </w:t>
            </w:r>
            <w:r w:rsidRPr="005F454A">
              <w:rPr>
                <w:rFonts w:asciiTheme="majorBidi" w:hAnsiTheme="majorBidi" w:cstheme="majorBidi"/>
                <w:sz w:val="14"/>
                <w:szCs w:val="14"/>
                <w:lang w:bidi="fa-IR"/>
              </w:rPr>
              <w:lastRenderedPageBreak/>
              <w:t>+ 30 min aerobic); diet per guidelines</w:t>
            </w:r>
          </w:p>
        </w:tc>
        <w:tc>
          <w:tcPr>
            <w:tcW w:w="301" w:type="pct"/>
            <w:shd w:val="clear" w:color="auto" w:fill="FFFFFF" w:themeFill="background1"/>
            <w:hideMark/>
          </w:tcPr>
          <w:p w14:paraId="4617124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Mixed aerobic + resistance</w:t>
            </w:r>
          </w:p>
        </w:tc>
        <w:tc>
          <w:tcPr>
            <w:tcW w:w="312" w:type="pct"/>
            <w:shd w:val="clear" w:color="auto" w:fill="FFFFFF" w:themeFill="background1"/>
            <w:hideMark/>
          </w:tcPr>
          <w:p w14:paraId="7E26200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Systemic free thiols (R</w:t>
            </w:r>
            <w:r w:rsidRPr="005F454A">
              <w:rPr>
                <w:rFonts w:asciiTheme="majorBidi" w:hAnsiTheme="majorBidi" w:cstheme="majorBidi"/>
                <w:sz w:val="14"/>
                <w:szCs w:val="14"/>
                <w:lang w:bidi="fa-IR"/>
              </w:rPr>
              <w:noBreakHyphen/>
              <w:t>SH)</w:t>
            </w:r>
          </w:p>
        </w:tc>
        <w:tc>
          <w:tcPr>
            <w:tcW w:w="401" w:type="pct"/>
            <w:shd w:val="clear" w:color="auto" w:fill="FFFFFF" w:themeFill="background1"/>
            <w:hideMark/>
          </w:tcPr>
          <w:p w14:paraId="17A6FF9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At 3 months: R</w:t>
            </w:r>
            <w:r w:rsidRPr="005F454A">
              <w:rPr>
                <w:rFonts w:asciiTheme="majorBidi" w:hAnsiTheme="majorBidi" w:cstheme="majorBidi"/>
                <w:sz w:val="14"/>
                <w:szCs w:val="14"/>
                <w:lang w:bidi="fa-IR"/>
              </w:rPr>
              <w:noBreakHyphen/>
              <w:t xml:space="preserve">SH fell in controls, but tended to rise in exercise (+20.2 </w:t>
            </w:r>
            <w:proofErr w:type="spellStart"/>
            <w:r w:rsidRPr="005F454A">
              <w:rPr>
                <w:rFonts w:asciiTheme="majorBidi" w:hAnsiTheme="majorBidi" w:cstheme="majorBidi"/>
                <w:sz w:val="14"/>
                <w:szCs w:val="14"/>
                <w:lang w:bidi="fa-IR"/>
              </w:rPr>
              <w:lastRenderedPageBreak/>
              <w:t>μM</w:t>
            </w:r>
            <w:proofErr w:type="spellEnd"/>
            <w:r w:rsidRPr="005F454A">
              <w:rPr>
                <w:rFonts w:asciiTheme="majorBidi" w:hAnsiTheme="majorBidi" w:cstheme="majorBidi"/>
                <w:sz w:val="14"/>
                <w:szCs w:val="14"/>
                <w:lang w:bidi="fa-IR"/>
              </w:rPr>
              <w:t xml:space="preserve">, p=0.067) and </w:t>
            </w:r>
            <w:proofErr w:type="spellStart"/>
            <w:r w:rsidRPr="005F454A">
              <w:rPr>
                <w:rFonts w:asciiTheme="majorBidi" w:hAnsiTheme="majorBidi" w:cstheme="majorBidi"/>
                <w:sz w:val="14"/>
                <w:szCs w:val="14"/>
                <w:lang w:bidi="fa-IR"/>
              </w:rPr>
              <w:t>Ex+Diet</w:t>
            </w:r>
            <w:proofErr w:type="spellEnd"/>
            <w:r w:rsidRPr="005F454A">
              <w:rPr>
                <w:rFonts w:asciiTheme="majorBidi" w:hAnsiTheme="majorBidi" w:cstheme="majorBidi"/>
                <w:sz w:val="14"/>
                <w:szCs w:val="14"/>
                <w:lang w:bidi="fa-IR"/>
              </w:rPr>
              <w:t xml:space="preserve"> (+18.9 </w:t>
            </w:r>
            <w:proofErr w:type="spellStart"/>
            <w:r w:rsidRPr="005F454A">
              <w:rPr>
                <w:rFonts w:asciiTheme="majorBidi" w:hAnsiTheme="majorBidi" w:cstheme="majorBidi"/>
                <w:sz w:val="14"/>
                <w:szCs w:val="14"/>
                <w:lang w:bidi="fa-IR"/>
              </w:rPr>
              <w:t>μM</w:t>
            </w:r>
            <w:proofErr w:type="spellEnd"/>
            <w:r w:rsidRPr="005F454A">
              <w:rPr>
                <w:rFonts w:asciiTheme="majorBidi" w:hAnsiTheme="majorBidi" w:cstheme="majorBidi"/>
                <w:sz w:val="14"/>
                <w:szCs w:val="14"/>
                <w:lang w:bidi="fa-IR"/>
              </w:rPr>
              <w:t xml:space="preserve">, p=0.086) vs control; at 15 months: </w:t>
            </w:r>
            <w:proofErr w:type="spellStart"/>
            <w:r w:rsidRPr="005F454A">
              <w:rPr>
                <w:rFonts w:asciiTheme="majorBidi" w:hAnsiTheme="majorBidi" w:cstheme="majorBidi"/>
                <w:sz w:val="14"/>
                <w:szCs w:val="14"/>
                <w:lang w:bidi="fa-IR"/>
              </w:rPr>
              <w:t>Ex+Diet</w:t>
            </w:r>
            <w:proofErr w:type="spellEnd"/>
            <w:r w:rsidRPr="005F454A">
              <w:rPr>
                <w:rFonts w:asciiTheme="majorBidi" w:hAnsiTheme="majorBidi" w:cstheme="majorBidi"/>
                <w:sz w:val="14"/>
                <w:szCs w:val="14"/>
                <w:lang w:bidi="fa-IR"/>
              </w:rPr>
              <w:t xml:space="preserve"> R</w:t>
            </w:r>
            <w:r w:rsidRPr="005F454A">
              <w:rPr>
                <w:rFonts w:asciiTheme="majorBidi" w:hAnsiTheme="majorBidi" w:cstheme="majorBidi"/>
                <w:sz w:val="14"/>
                <w:szCs w:val="14"/>
                <w:lang w:bidi="fa-IR"/>
              </w:rPr>
              <w:noBreakHyphen/>
              <w:t xml:space="preserve">SH +32.8 </w:t>
            </w:r>
            <w:proofErr w:type="spellStart"/>
            <w:r w:rsidRPr="005F454A">
              <w:rPr>
                <w:rFonts w:asciiTheme="majorBidi" w:hAnsiTheme="majorBidi" w:cstheme="majorBidi"/>
                <w:sz w:val="14"/>
                <w:szCs w:val="14"/>
                <w:lang w:bidi="fa-IR"/>
              </w:rPr>
              <w:t>μM</w:t>
            </w:r>
            <w:proofErr w:type="spellEnd"/>
            <w:r w:rsidRPr="005F454A">
              <w:rPr>
                <w:rFonts w:asciiTheme="majorBidi" w:hAnsiTheme="majorBidi" w:cstheme="majorBidi"/>
                <w:sz w:val="14"/>
                <w:szCs w:val="14"/>
                <w:lang w:bidi="fa-IR"/>
              </w:rPr>
              <w:t xml:space="preserve"> vs control (p=0.006)</w:t>
            </w:r>
          </w:p>
        </w:tc>
        <w:tc>
          <w:tcPr>
            <w:tcW w:w="401" w:type="pct"/>
            <w:shd w:val="clear" w:color="auto" w:fill="FFFFFF" w:themeFill="background1"/>
            <w:hideMark/>
          </w:tcPr>
          <w:p w14:paraId="7CA7F7E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 xml:space="preserve">Combined </w:t>
            </w:r>
            <w:proofErr w:type="spellStart"/>
            <w:r w:rsidRPr="005F454A">
              <w:rPr>
                <w:rFonts w:asciiTheme="majorBidi" w:hAnsiTheme="majorBidi" w:cstheme="majorBidi"/>
                <w:sz w:val="14"/>
                <w:szCs w:val="14"/>
                <w:lang w:bidi="fa-IR"/>
              </w:rPr>
              <w:t>exercise+diet</w:t>
            </w:r>
            <w:proofErr w:type="spellEnd"/>
            <w:r w:rsidRPr="005F454A">
              <w:rPr>
                <w:rFonts w:asciiTheme="majorBidi" w:hAnsiTheme="majorBidi" w:cstheme="majorBidi"/>
                <w:sz w:val="14"/>
                <w:szCs w:val="14"/>
                <w:lang w:bidi="fa-IR"/>
              </w:rPr>
              <w:t xml:space="preserve"> produced a significant long</w:t>
            </w:r>
            <w:r w:rsidRPr="005F454A">
              <w:rPr>
                <w:rFonts w:asciiTheme="majorBidi" w:hAnsiTheme="majorBidi" w:cstheme="majorBidi"/>
                <w:sz w:val="14"/>
                <w:szCs w:val="14"/>
                <w:lang w:bidi="fa-IR"/>
              </w:rPr>
              <w:noBreakHyphen/>
              <w:t xml:space="preserve">term </w:t>
            </w:r>
            <w:r w:rsidRPr="005F454A">
              <w:rPr>
                <w:rFonts w:asciiTheme="majorBidi" w:hAnsiTheme="majorBidi" w:cstheme="majorBidi"/>
                <w:sz w:val="14"/>
                <w:szCs w:val="14"/>
                <w:lang w:bidi="fa-IR"/>
              </w:rPr>
              <w:lastRenderedPageBreak/>
              <w:t>improvement in systemic thiol redox status, suggesting reduced oxidative stress; exercise alone had subtle short</w:t>
            </w:r>
            <w:r w:rsidRPr="005F454A">
              <w:rPr>
                <w:rFonts w:asciiTheme="majorBidi" w:hAnsiTheme="majorBidi" w:cstheme="majorBidi"/>
                <w:sz w:val="14"/>
                <w:szCs w:val="14"/>
                <w:lang w:bidi="fa-IR"/>
              </w:rPr>
              <w:noBreakHyphen/>
              <w:t>term benefit.</w:t>
            </w:r>
          </w:p>
        </w:tc>
        <w:tc>
          <w:tcPr>
            <w:tcW w:w="312" w:type="pct"/>
            <w:hideMark/>
          </w:tcPr>
          <w:p w14:paraId="52DF488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lastRenderedPageBreak/>
              <w:t>Post</w:t>
            </w:r>
            <w:r w:rsidRPr="005F454A">
              <w:rPr>
                <w:rFonts w:asciiTheme="majorBidi" w:hAnsiTheme="majorBidi" w:cstheme="majorBidi"/>
                <w:sz w:val="14"/>
                <w:szCs w:val="14"/>
                <w:lang w:bidi="fa-IR"/>
              </w:rPr>
              <w:noBreakHyphen/>
              <w:t>hoc; no diet</w:t>
            </w:r>
            <w:r w:rsidRPr="005F454A">
              <w:rPr>
                <w:rFonts w:asciiTheme="majorBidi" w:hAnsiTheme="majorBidi" w:cstheme="majorBidi"/>
                <w:sz w:val="14"/>
                <w:szCs w:val="14"/>
                <w:lang w:bidi="fa-IR"/>
              </w:rPr>
              <w:noBreakHyphen/>
              <w:t>only arm.</w:t>
            </w:r>
          </w:p>
        </w:tc>
        <w:tc>
          <w:tcPr>
            <w:tcW w:w="740" w:type="pct"/>
            <w:hideMark/>
          </w:tcPr>
          <w:p w14:paraId="5AEDCEE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Exercise plus diet enhances resilience to systemic oxidative stress in KTR and may contribute to better long</w:t>
            </w:r>
            <w:r w:rsidRPr="005F454A">
              <w:rPr>
                <w:rFonts w:asciiTheme="majorBidi" w:hAnsiTheme="majorBidi" w:cstheme="majorBidi"/>
                <w:sz w:val="14"/>
                <w:szCs w:val="14"/>
                <w:lang w:bidi="fa-IR"/>
              </w:rPr>
              <w:noBreakHyphen/>
              <w:t>term outcomes.</w:t>
            </w:r>
          </w:p>
        </w:tc>
      </w:tr>
      <w:tr w:rsidR="00A85A7C" w:rsidRPr="005F454A" w14:paraId="2E3C44C0"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18ABFCD4" w14:textId="1D6A4F12"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lastRenderedPageBreak/>
              <w:t>Chatzinikolaou</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PEVuZE5vdGU+PENpdGU+PEF1dGhvcj5DaGF0emluaWtvbGFvdTwvQXV0aG9yPjxZZWFyPjIwMjU8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PEVuZE5vdGU+PENpdGU+PEF1dGhvcj5DaGF0emluaWtvbGFvdTwvQXV0aG9yPjxZZWFyPjIwMjU8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(99)</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190F126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2025</w:t>
            </w:r>
          </w:p>
        </w:tc>
        <w:tc>
          <w:tcPr>
            <w:tcW w:w="155" w:type="pct"/>
            <w:shd w:val="clear" w:color="auto" w:fill="FFFFFF" w:themeFill="background1"/>
            <w:hideMark/>
          </w:tcPr>
          <w:p w14:paraId="7242CF6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Greece</w:t>
            </w:r>
          </w:p>
        </w:tc>
        <w:tc>
          <w:tcPr>
            <w:tcW w:w="226" w:type="pct"/>
            <w:shd w:val="clear" w:color="auto" w:fill="FFFFFF" w:themeFill="background1"/>
            <w:hideMark/>
          </w:tcPr>
          <w:p w14:paraId="081B097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double</w:t>
            </w:r>
            <w:r w:rsidRPr="005F454A">
              <w:rPr>
                <w:rFonts w:asciiTheme="majorBidi" w:hAnsiTheme="majorBidi" w:cstheme="majorBidi"/>
                <w:sz w:val="14"/>
                <w:szCs w:val="14"/>
                <w:lang w:bidi="fa-IR"/>
              </w:rPr>
              <w:noBreakHyphen/>
              <w:t>blind crossover acute study</w:t>
            </w:r>
          </w:p>
        </w:tc>
        <w:tc>
          <w:tcPr>
            <w:tcW w:w="356" w:type="pct"/>
            <w:shd w:val="clear" w:color="auto" w:fill="FFFFFF" w:themeFill="background1"/>
            <w:hideMark/>
          </w:tcPr>
          <w:p w14:paraId="104707D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N=20 healthy young men</w:t>
            </w:r>
          </w:p>
        </w:tc>
        <w:tc>
          <w:tcPr>
            <w:tcW w:w="224" w:type="pct"/>
            <w:shd w:val="clear" w:color="auto" w:fill="FFFFFF" w:themeFill="background1"/>
            <w:hideMark/>
          </w:tcPr>
          <w:p w14:paraId="1005061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men; arm performance tested</w:t>
            </w:r>
          </w:p>
        </w:tc>
        <w:tc>
          <w:tcPr>
            <w:tcW w:w="275" w:type="pct"/>
            <w:shd w:val="clear" w:color="auto" w:fill="FFFFFF" w:themeFill="background1"/>
            <w:hideMark/>
          </w:tcPr>
          <w:p w14:paraId="2BC6AC2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Leg</w:t>
            </w:r>
            <w:r w:rsidRPr="005F454A">
              <w:rPr>
                <w:rFonts w:asciiTheme="majorBidi" w:hAnsiTheme="majorBidi" w:cstheme="majorBidi"/>
                <w:sz w:val="14"/>
                <w:szCs w:val="14"/>
                <w:lang w:bidi="fa-IR"/>
              </w:rPr>
              <w:noBreakHyphen/>
              <w:t>eccentric (oxidative stress) vs control condition</w:t>
            </w:r>
          </w:p>
        </w:tc>
        <w:tc>
          <w:tcPr>
            <w:tcW w:w="284" w:type="pct"/>
            <w:shd w:val="clear" w:color="auto" w:fill="FFFFFF" w:themeFill="background1"/>
            <w:hideMark/>
          </w:tcPr>
          <w:p w14:paraId="7FC6C57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5×20 maximal leg eccentrics, then arm cycling (3×5 min at 80% </w:t>
            </w:r>
            <w:proofErr w:type="spellStart"/>
            <w:r w:rsidRPr="005F454A">
              <w:rPr>
                <w:rFonts w:asciiTheme="majorBidi" w:hAnsiTheme="majorBidi" w:cstheme="majorBidi"/>
                <w:sz w:val="14"/>
                <w:szCs w:val="14"/>
                <w:lang w:bidi="fa-IR"/>
              </w:rPr>
              <w:t>PO_peak</w:t>
            </w:r>
            <w:proofErr w:type="spellEnd"/>
            <w:r w:rsidRPr="005F454A">
              <w:rPr>
                <w:rFonts w:asciiTheme="majorBidi" w:hAnsiTheme="majorBidi" w:cstheme="majorBidi"/>
                <w:sz w:val="14"/>
                <w:szCs w:val="14"/>
                <w:lang w:bidi="fa-IR"/>
              </w:rPr>
              <w:t>)</w:t>
            </w:r>
          </w:p>
        </w:tc>
        <w:tc>
          <w:tcPr>
            <w:tcW w:w="280" w:type="pct"/>
            <w:shd w:val="clear" w:color="auto" w:fill="FFFFFF" w:themeFill="background1"/>
            <w:hideMark/>
          </w:tcPr>
          <w:p w14:paraId="0792E8D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w:t>
            </w:r>
          </w:p>
        </w:tc>
        <w:tc>
          <w:tcPr>
            <w:tcW w:w="298" w:type="pct"/>
            <w:shd w:val="clear" w:color="auto" w:fill="FFFFFF" w:themeFill="background1"/>
            <w:hideMark/>
          </w:tcPr>
          <w:p w14:paraId="29FA210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High (eccentric + 80% </w:t>
            </w:r>
            <w:proofErr w:type="spellStart"/>
            <w:r w:rsidRPr="005F454A">
              <w:rPr>
                <w:rFonts w:asciiTheme="majorBidi" w:hAnsiTheme="majorBidi" w:cstheme="majorBidi"/>
                <w:sz w:val="14"/>
                <w:szCs w:val="14"/>
                <w:lang w:bidi="fa-IR"/>
              </w:rPr>
              <w:t>PO_peak</w:t>
            </w:r>
            <w:proofErr w:type="spellEnd"/>
            <w:r w:rsidRPr="005F454A">
              <w:rPr>
                <w:rFonts w:asciiTheme="majorBidi" w:hAnsiTheme="majorBidi" w:cstheme="majorBidi"/>
                <w:sz w:val="14"/>
                <w:szCs w:val="14"/>
                <w:lang w:bidi="fa-IR"/>
              </w:rPr>
              <w:t>)</w:t>
            </w:r>
          </w:p>
        </w:tc>
        <w:tc>
          <w:tcPr>
            <w:tcW w:w="301" w:type="pct"/>
            <w:shd w:val="clear" w:color="auto" w:fill="FFFFFF" w:themeFill="background1"/>
            <w:hideMark/>
          </w:tcPr>
          <w:p w14:paraId="7BD286A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Leg eccentrics + arm cycling</w:t>
            </w:r>
          </w:p>
        </w:tc>
        <w:tc>
          <w:tcPr>
            <w:tcW w:w="312" w:type="pct"/>
            <w:shd w:val="clear" w:color="auto" w:fill="FFFFFF" w:themeFill="background1"/>
            <w:hideMark/>
          </w:tcPr>
          <w:p w14:paraId="56847E7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Erythrocyte GSH, GSSG, lactate, ATP; </w:t>
            </w:r>
            <w:proofErr w:type="spellStart"/>
            <w:r w:rsidRPr="005F454A">
              <w:rPr>
                <w:rFonts w:asciiTheme="majorBidi" w:hAnsiTheme="majorBidi" w:cstheme="majorBidi"/>
                <w:sz w:val="14"/>
                <w:szCs w:val="14"/>
                <w:lang w:bidi="fa-IR"/>
              </w:rPr>
              <w:t>SmO</w:t>
            </w:r>
            <w:proofErr w:type="spellEnd"/>
            <w:r w:rsidRPr="005F454A">
              <w:rPr>
                <w:rFonts w:asciiTheme="majorBidi" w:hAnsiTheme="majorBidi" w:cstheme="majorBidi"/>
                <w:sz w:val="14"/>
                <w:szCs w:val="14"/>
                <w:lang w:bidi="fa-IR"/>
              </w:rPr>
              <w:t xml:space="preserve">₂, </w:t>
            </w:r>
            <w:proofErr w:type="spellStart"/>
            <w:r w:rsidRPr="005F454A">
              <w:rPr>
                <w:rFonts w:asciiTheme="majorBidi" w:hAnsiTheme="majorBidi" w:cstheme="majorBidi"/>
                <w:sz w:val="14"/>
                <w:szCs w:val="14"/>
                <w:lang w:bidi="fa-IR"/>
              </w:rPr>
              <w:t>HHb</w:t>
            </w:r>
            <w:proofErr w:type="spellEnd"/>
            <w:r w:rsidRPr="005F454A">
              <w:rPr>
                <w:rFonts w:asciiTheme="majorBidi" w:hAnsiTheme="majorBidi" w:cstheme="majorBidi"/>
                <w:sz w:val="14"/>
                <w:szCs w:val="14"/>
                <w:lang w:bidi="fa-IR"/>
              </w:rPr>
              <w:t>; time to exhaustion</w:t>
            </w:r>
          </w:p>
        </w:tc>
        <w:tc>
          <w:tcPr>
            <w:tcW w:w="401" w:type="pct"/>
            <w:shd w:val="clear" w:color="auto" w:fill="FFFFFF" w:themeFill="background1"/>
            <w:hideMark/>
          </w:tcPr>
          <w:p w14:paraId="33F4BEA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Eccentrics: GSSG +12.6%, GSH −10.1%; arm TTE −11%; </w:t>
            </w:r>
            <w:proofErr w:type="spellStart"/>
            <w:r w:rsidRPr="005F454A">
              <w:rPr>
                <w:rFonts w:asciiTheme="majorBidi" w:hAnsiTheme="majorBidi" w:cstheme="majorBidi"/>
                <w:sz w:val="14"/>
                <w:szCs w:val="14"/>
                <w:lang w:bidi="fa-IR"/>
              </w:rPr>
              <w:t>SmO</w:t>
            </w:r>
            <w:proofErr w:type="spellEnd"/>
            <w:r w:rsidRPr="005F454A">
              <w:rPr>
                <w:rFonts w:asciiTheme="majorBidi" w:hAnsiTheme="majorBidi" w:cstheme="majorBidi"/>
                <w:sz w:val="14"/>
                <w:szCs w:val="14"/>
                <w:lang w:bidi="fa-IR"/>
              </w:rPr>
              <w:t>₂ declined 18% faster vs control</w:t>
            </w:r>
          </w:p>
        </w:tc>
        <w:tc>
          <w:tcPr>
            <w:tcW w:w="401" w:type="pct"/>
            <w:shd w:val="clear" w:color="auto" w:fill="FFFFFF" w:themeFill="background1"/>
            <w:hideMark/>
          </w:tcPr>
          <w:p w14:paraId="4F42C636"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Systemic oxidative stress from leg eccentrics impaired erythrocyte redox status, accelerated muscle deoxygenation and reduced arm</w:t>
            </w:r>
            <w:r w:rsidRPr="005F454A">
              <w:rPr>
                <w:rFonts w:asciiTheme="majorBidi" w:hAnsiTheme="majorBidi" w:cstheme="majorBidi"/>
                <w:sz w:val="14"/>
                <w:szCs w:val="14"/>
                <w:lang w:bidi="fa-IR"/>
              </w:rPr>
              <w:noBreakHyphen/>
              <w:t>exercise performance.</w:t>
            </w:r>
          </w:p>
        </w:tc>
        <w:tc>
          <w:tcPr>
            <w:tcW w:w="312" w:type="pct"/>
            <w:hideMark/>
          </w:tcPr>
          <w:p w14:paraId="4FBAF2A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Only young men; mechanistic pathway needs further confirmation.</w:t>
            </w:r>
          </w:p>
        </w:tc>
        <w:tc>
          <w:tcPr>
            <w:tcW w:w="740" w:type="pct"/>
            <w:hideMark/>
          </w:tcPr>
          <w:p w14:paraId="51FB3C1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Systemic oxidative stress can compromise erythrocyte oxygen</w:t>
            </w:r>
            <w:r w:rsidRPr="005F454A">
              <w:rPr>
                <w:rFonts w:asciiTheme="majorBidi" w:hAnsiTheme="majorBidi" w:cstheme="majorBidi"/>
                <w:sz w:val="14"/>
                <w:szCs w:val="14"/>
                <w:lang w:bidi="fa-IR"/>
              </w:rPr>
              <w:noBreakHyphen/>
              <w:t>delivery capacity and thereby reduce performance in remote muscle groups.</w:t>
            </w:r>
          </w:p>
        </w:tc>
      </w:tr>
      <w:tr w:rsidR="00A85A7C" w:rsidRPr="005F454A" w14:paraId="53295500"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592634CB" w14:textId="3F077AF4"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Pļaviņa</w:t>
            </w:r>
            <w:proofErr w:type="spellEnd"/>
            <w:r w:rsidRPr="005F454A">
              <w:rPr>
                <w:rFonts w:asciiTheme="majorBidi" w:hAnsiTheme="majorBidi" w:cstheme="majorBidi"/>
                <w:b w:val="0"/>
                <w:bCs w:val="0"/>
                <w:sz w:val="14"/>
                <w:szCs w:val="14"/>
                <w:lang w:bidi="fa-IR"/>
              </w:rPr>
              <w:t xml:space="preserve"> &amp; </w:t>
            </w:r>
            <w:proofErr w:type="spellStart"/>
            <w:r w:rsidRPr="005F454A">
              <w:rPr>
                <w:rFonts w:asciiTheme="majorBidi" w:hAnsiTheme="majorBidi" w:cstheme="majorBidi"/>
                <w:b w:val="0"/>
                <w:bCs w:val="0"/>
                <w:sz w:val="14"/>
                <w:szCs w:val="14"/>
                <w:lang w:bidi="fa-IR"/>
              </w:rPr>
              <w:t>Edelmers</w:t>
            </w:r>
            <w:proofErr w:type="spellEnd"/>
            <w:r w:rsidRPr="005F454A">
              <w:rPr>
                <w:rFonts w:asciiTheme="majorBidi" w:hAnsiTheme="majorBidi" w:cstheme="majorBidi"/>
                <w:b w:val="0"/>
                <w:bCs w:val="0"/>
                <w:sz w:val="14"/>
                <w:szCs w:val="14"/>
                <w:lang w:bidi="fa-IR"/>
              </w:rPr>
              <w:t xml:space="preserve"> </w:t>
            </w:r>
            <w:r w:rsidRPr="005F454A">
              <w:rPr>
                <w:rFonts w:asciiTheme="majorBidi" w:hAnsiTheme="majorBidi" w:cstheme="majorBidi"/>
                <w:sz w:val="14"/>
                <w:szCs w:val="14"/>
                <w:lang w:bidi="fa-IR"/>
              </w:rPr>
              <w:fldChar w:fldCharType="begin"/>
            </w:r>
            <w:r w:rsidRPr="005F454A">
              <w:rPr>
                <w:rFonts w:asciiTheme="majorBidi" w:hAnsiTheme="majorBidi" w:cstheme="majorBidi"/>
                <w:sz w:val="14"/>
                <w:szCs w:val="14"/>
                <w:lang w:bidi="fa-IR"/>
              </w:rPr>
              <w:instrText xml:space="preserve"> ADDIN EN.CITE &lt;EndNote&gt;&lt;Cite&gt;&lt;Author&gt;Pļaviņa&lt;/Author&gt;&lt;Year&gt;2025&lt;/Year&gt;&lt;RecNum&gt;168&lt;/RecNum&gt;&lt;DisplayText&gt;(100)&lt;/DisplayText&gt;&lt;record&gt;&lt;rec-number&gt;168&lt;/rec-number&gt;&lt;foreign-keys&gt;&lt;key app="EN" db-id="wrf002z59v9zs3eax2p5vwzrrw09vtzrsfpt" timestamp="1770845433"&gt;168&lt;/key&gt;&lt;/foreign-keys&gt;&lt;ref-type name="Journal Article"&gt;17&lt;/ref-type&gt;&lt;contributors&gt;&lt;authors&gt;&lt;author&gt;Pļaviņa, L.&lt;/author&gt;&lt;author&gt;Edelmers, E.&lt;/author&gt;&lt;/authors&gt;&lt;/contributors&gt;&lt;auth-address&gt;Department of Morphology, Rīga Stradiņš University, LV-1010 Riga, Latvia.&amp;#xD;National Arm Forces, National Defence Academy of Latvia, LV-1014 Riga, Latvia.&amp;#xD;Medical Education Technology Centre, Rīga Stradiņš University, LV-1067 Riga, Latvia.&lt;/auth-address&gt;&lt;titles&gt;&lt;title&gt;Oxidative Stress Modulation and Glutathione System Response During a 10-Day Multi-Stressor Field Training&lt;/title&gt;&lt;secondary-title&gt;J Funct Morphol Kinesiol&lt;/secondary-title&gt;&lt;/titles&gt;&lt;volume&gt;10&lt;/volume&gt;&lt;number&gt;2&lt;/number&gt;&lt;edition&gt;20250510&lt;/edition&gt;&lt;keywords&gt;&lt;keyword&gt;antioxidant system&lt;/keyword&gt;&lt;keyword&gt;endurance training&lt;/keyword&gt;&lt;keyword&gt;oxidative stress&lt;/keyword&gt;&lt;/keywords&gt;&lt;dates&gt;&lt;year&gt;2025&lt;/year&gt;&lt;pub-dates&gt;&lt;date&gt;May 10&lt;/date&gt;&lt;/pub-dates&gt;&lt;/dates&gt;&lt;isbn&gt;2411-5142&lt;/isbn&gt;&lt;accession-num&gt;40407450&lt;/accession-num&gt;&lt;urls&gt;&lt;/urls&gt;&lt;custom1&gt;The authors declare no conflicts of interest.&lt;/custom1&gt;&lt;custom2&gt;PMC12101239&lt;/custom2&gt;&lt;electronic-resource-num&gt;10.3390/jfmk10020166&lt;/electronic-resource-num&gt;&lt;remote-database-provider&gt;NLM&lt;/remote-database-provider&gt;&lt;language&gt;eng&lt;/language&gt;&lt;/record&gt;&lt;/Cite&gt;&lt;/EndNote&gt;</w:instrText>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(100)</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29C42EA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2025</w:t>
            </w:r>
          </w:p>
        </w:tc>
        <w:tc>
          <w:tcPr>
            <w:tcW w:w="155" w:type="pct"/>
            <w:shd w:val="clear" w:color="auto" w:fill="FFFFFF" w:themeFill="background1"/>
            <w:hideMark/>
          </w:tcPr>
          <w:p w14:paraId="663FA85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Latvia</w:t>
            </w:r>
          </w:p>
        </w:tc>
        <w:tc>
          <w:tcPr>
            <w:tcW w:w="226" w:type="pct"/>
            <w:shd w:val="clear" w:color="auto" w:fill="FFFFFF" w:themeFill="background1"/>
            <w:hideMark/>
          </w:tcPr>
          <w:p w14:paraId="332B123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10</w:t>
            </w:r>
            <w:r w:rsidRPr="005F454A">
              <w:rPr>
                <w:rFonts w:asciiTheme="majorBidi" w:hAnsiTheme="majorBidi" w:cstheme="majorBidi"/>
                <w:sz w:val="14"/>
                <w:szCs w:val="14"/>
                <w:lang w:bidi="fa-IR"/>
              </w:rPr>
              <w:noBreakHyphen/>
              <w:t>day multi</w:t>
            </w:r>
            <w:r w:rsidRPr="005F454A">
              <w:rPr>
                <w:rFonts w:asciiTheme="majorBidi" w:hAnsiTheme="majorBidi" w:cstheme="majorBidi"/>
                <w:sz w:val="14"/>
                <w:szCs w:val="14"/>
                <w:lang w:bidi="fa-IR"/>
              </w:rPr>
              <w:noBreakHyphen/>
              <w:t>stressor field trial</w:t>
            </w:r>
          </w:p>
        </w:tc>
        <w:tc>
          <w:tcPr>
            <w:tcW w:w="356" w:type="pct"/>
            <w:shd w:val="clear" w:color="auto" w:fill="FFFFFF" w:themeFill="background1"/>
            <w:hideMark/>
          </w:tcPr>
          <w:p w14:paraId="1666895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N=10 healthy young male soldiers; 22.0±1.6 </w:t>
            </w:r>
            <w:proofErr w:type="spellStart"/>
            <w:r w:rsidRPr="005F454A">
              <w:rPr>
                <w:rFonts w:asciiTheme="majorBidi" w:hAnsiTheme="majorBidi" w:cstheme="majorBidi"/>
                <w:sz w:val="14"/>
                <w:szCs w:val="14"/>
                <w:lang w:bidi="fa-IR"/>
              </w:rPr>
              <w:t>yrs</w:t>
            </w:r>
            <w:proofErr w:type="spellEnd"/>
          </w:p>
        </w:tc>
        <w:tc>
          <w:tcPr>
            <w:tcW w:w="224" w:type="pct"/>
            <w:shd w:val="clear" w:color="auto" w:fill="FFFFFF" w:themeFill="background1"/>
            <w:hideMark/>
          </w:tcPr>
          <w:p w14:paraId="76AED13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military personnel</w:t>
            </w:r>
          </w:p>
        </w:tc>
        <w:tc>
          <w:tcPr>
            <w:tcW w:w="275" w:type="pct"/>
            <w:shd w:val="clear" w:color="auto" w:fill="FFFFFF" w:themeFill="background1"/>
            <w:hideMark/>
          </w:tcPr>
          <w:p w14:paraId="2B9E628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(D0)</w:t>
            </w:r>
          </w:p>
        </w:tc>
        <w:tc>
          <w:tcPr>
            <w:tcW w:w="284" w:type="pct"/>
            <w:shd w:val="clear" w:color="auto" w:fill="FFFFFF" w:themeFill="background1"/>
            <w:hideMark/>
          </w:tcPr>
          <w:p w14:paraId="7636028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10</w:t>
            </w:r>
            <w:r w:rsidRPr="005F454A">
              <w:rPr>
                <w:rFonts w:asciiTheme="majorBidi" w:hAnsiTheme="majorBidi" w:cstheme="majorBidi"/>
                <w:sz w:val="14"/>
                <w:szCs w:val="14"/>
                <w:lang w:bidi="fa-IR"/>
              </w:rPr>
              <w:noBreakHyphen/>
              <w:t>day multi</w:t>
            </w:r>
            <w:r w:rsidRPr="005F454A">
              <w:rPr>
                <w:rFonts w:asciiTheme="majorBidi" w:hAnsiTheme="majorBidi" w:cstheme="majorBidi"/>
                <w:sz w:val="14"/>
                <w:szCs w:val="14"/>
                <w:lang w:bidi="fa-IR"/>
              </w:rPr>
              <w:noBreakHyphen/>
              <w:t>stressor (physical work, sleep loss, caloric restriction)</w:t>
            </w:r>
          </w:p>
        </w:tc>
        <w:tc>
          <w:tcPr>
            <w:tcW w:w="280" w:type="pct"/>
            <w:shd w:val="clear" w:color="auto" w:fill="FFFFFF" w:themeFill="background1"/>
            <w:hideMark/>
          </w:tcPr>
          <w:p w14:paraId="110C8F3A"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10 days continuous; ~5 h PA/day</w:t>
            </w:r>
          </w:p>
        </w:tc>
        <w:tc>
          <w:tcPr>
            <w:tcW w:w="298" w:type="pct"/>
            <w:shd w:val="clear" w:color="auto" w:fill="FFFFFF" w:themeFill="background1"/>
            <w:hideMark/>
          </w:tcPr>
          <w:p w14:paraId="29DF59F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cumulative stress</w:t>
            </w:r>
          </w:p>
        </w:tc>
        <w:tc>
          <w:tcPr>
            <w:tcW w:w="301" w:type="pct"/>
            <w:shd w:val="clear" w:color="auto" w:fill="FFFFFF" w:themeFill="background1"/>
            <w:hideMark/>
          </w:tcPr>
          <w:p w14:paraId="788A6364"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Field training (marching, exercise, under</w:t>
            </w:r>
            <w:r w:rsidRPr="005F454A">
              <w:rPr>
                <w:rFonts w:asciiTheme="majorBidi" w:hAnsiTheme="majorBidi" w:cstheme="majorBidi"/>
                <w:sz w:val="14"/>
                <w:szCs w:val="14"/>
                <w:lang w:bidi="fa-IR"/>
              </w:rPr>
              <w:noBreakHyphen/>
              <w:t>feeding)</w:t>
            </w:r>
          </w:p>
        </w:tc>
        <w:tc>
          <w:tcPr>
            <w:tcW w:w="312" w:type="pct"/>
            <w:shd w:val="clear" w:color="auto" w:fill="FFFFFF" w:themeFill="background1"/>
            <w:hideMark/>
          </w:tcPr>
          <w:p w14:paraId="7013E24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TAC, TOS, OSI, GSH, GSSG, TBARS</w:t>
            </w:r>
          </w:p>
        </w:tc>
        <w:tc>
          <w:tcPr>
            <w:tcW w:w="401" w:type="pct"/>
            <w:shd w:val="clear" w:color="auto" w:fill="FFFFFF" w:themeFill="background1"/>
            <w:hideMark/>
          </w:tcPr>
          <w:p w14:paraId="45DD57E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TOS +15% by D5, normalized by D10; TAC stable; GSH −18% (D5), −25% (D10); GSSG +22% (D5); TBARS +10% (D10)</w:t>
            </w:r>
          </w:p>
        </w:tc>
        <w:tc>
          <w:tcPr>
            <w:tcW w:w="401" w:type="pct"/>
            <w:shd w:val="clear" w:color="auto" w:fill="FFFFFF" w:themeFill="background1"/>
            <w:hideMark/>
          </w:tcPr>
          <w:p w14:paraId="5781E7B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Training induced a redox imbalance with GSH depletion and increased lipid peroxidation despite stable TAC, indicating strain on glutathione </w:t>
            </w:r>
            <w:proofErr w:type="spellStart"/>
            <w:r w:rsidRPr="005F454A">
              <w:rPr>
                <w:rFonts w:asciiTheme="majorBidi" w:hAnsiTheme="majorBidi" w:cstheme="majorBidi"/>
                <w:sz w:val="14"/>
                <w:szCs w:val="14"/>
                <w:lang w:bidi="fa-IR"/>
              </w:rPr>
              <w:t>defence</w:t>
            </w:r>
            <w:proofErr w:type="spellEnd"/>
            <w:r w:rsidRPr="005F454A">
              <w:rPr>
                <w:rFonts w:asciiTheme="majorBidi" w:hAnsiTheme="majorBidi" w:cstheme="majorBidi"/>
                <w:sz w:val="14"/>
                <w:szCs w:val="14"/>
                <w:lang w:bidi="fa-IR"/>
              </w:rPr>
              <w:t>.</w:t>
            </w:r>
          </w:p>
        </w:tc>
        <w:tc>
          <w:tcPr>
            <w:tcW w:w="312" w:type="pct"/>
            <w:hideMark/>
          </w:tcPr>
          <w:p w14:paraId="2DA4786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Small N; no low</w:t>
            </w:r>
            <w:r w:rsidRPr="005F454A">
              <w:rPr>
                <w:rFonts w:asciiTheme="majorBidi" w:hAnsiTheme="majorBidi" w:cstheme="majorBidi"/>
                <w:sz w:val="14"/>
                <w:szCs w:val="14"/>
                <w:lang w:bidi="fa-IR"/>
              </w:rPr>
              <w:noBreakHyphen/>
              <w:t>stress control; multiple concurrent stressors.</w:t>
            </w:r>
          </w:p>
        </w:tc>
        <w:tc>
          <w:tcPr>
            <w:tcW w:w="740" w:type="pct"/>
            <w:hideMark/>
          </w:tcPr>
          <w:p w14:paraId="19AB13F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Prolonged multi</w:t>
            </w:r>
            <w:r w:rsidRPr="005F454A">
              <w:rPr>
                <w:rFonts w:asciiTheme="majorBidi" w:hAnsiTheme="majorBidi" w:cstheme="majorBidi"/>
                <w:sz w:val="14"/>
                <w:szCs w:val="14"/>
                <w:lang w:bidi="fa-IR"/>
              </w:rPr>
              <w:noBreakHyphen/>
              <w:t>stressor military training strongly challenges glutathione</w:t>
            </w:r>
            <w:r w:rsidRPr="005F454A">
              <w:rPr>
                <w:rFonts w:asciiTheme="majorBidi" w:hAnsiTheme="majorBidi" w:cstheme="majorBidi"/>
                <w:sz w:val="14"/>
                <w:szCs w:val="14"/>
                <w:lang w:bidi="fa-IR"/>
              </w:rPr>
              <w:noBreakHyphen/>
              <w:t xml:space="preserve">based </w:t>
            </w:r>
            <w:proofErr w:type="spellStart"/>
            <w:r w:rsidRPr="005F454A">
              <w:rPr>
                <w:rFonts w:asciiTheme="majorBidi" w:hAnsiTheme="majorBidi" w:cstheme="majorBidi"/>
                <w:sz w:val="14"/>
                <w:szCs w:val="14"/>
                <w:lang w:bidi="fa-IR"/>
              </w:rPr>
              <w:t>defences</w:t>
            </w:r>
            <w:proofErr w:type="spellEnd"/>
            <w:r w:rsidRPr="005F454A">
              <w:rPr>
                <w:rFonts w:asciiTheme="majorBidi" w:hAnsiTheme="majorBidi" w:cstheme="majorBidi"/>
                <w:sz w:val="14"/>
                <w:szCs w:val="14"/>
                <w:lang w:bidi="fa-IR"/>
              </w:rPr>
              <w:t xml:space="preserve"> and increases lipid peroxidation, suggesting residual vulnerability to oxidative damage.</w:t>
            </w:r>
          </w:p>
        </w:tc>
      </w:tr>
      <w:tr w:rsidR="00A85A7C" w:rsidRPr="005F454A" w14:paraId="2B125102"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73AEC746" w14:textId="57F960CA" w:rsidR="00A85A7C" w:rsidRPr="005F454A" w:rsidRDefault="00A85A7C" w:rsidP="00EF6710">
            <w:pPr>
              <w:rPr>
                <w:rFonts w:asciiTheme="majorBidi" w:hAnsiTheme="majorBidi" w:cstheme="majorBidi"/>
                <w:b w:val="0"/>
                <w:bCs w:val="0"/>
                <w:sz w:val="14"/>
                <w:szCs w:val="14"/>
                <w:lang w:bidi="fa-IR"/>
              </w:rPr>
            </w:pPr>
            <w:proofErr w:type="spellStart"/>
            <w:r w:rsidRPr="005F454A">
              <w:rPr>
                <w:rFonts w:asciiTheme="majorBidi" w:hAnsiTheme="majorBidi" w:cstheme="majorBidi"/>
                <w:b w:val="0"/>
                <w:bCs w:val="0"/>
                <w:sz w:val="14"/>
                <w:szCs w:val="14"/>
                <w:lang w:bidi="fa-IR"/>
              </w:rPr>
              <w:t>Sagini</w:t>
            </w:r>
            <w:proofErr w:type="spellEnd"/>
            <w:r w:rsidRPr="005F454A">
              <w:rPr>
                <w:rFonts w:asciiTheme="majorBidi" w:hAnsiTheme="majorBidi" w:cstheme="majorBidi"/>
                <w:b w:val="0"/>
                <w:bCs w:val="0"/>
                <w:sz w:val="14"/>
                <w:szCs w:val="14"/>
                <w:lang w:bidi="fa-IR"/>
              </w:rPr>
              <w:t xml:space="preserve"> et al.</w:t>
            </w:r>
            <w:r w:rsidRPr="005F454A">
              <w:rPr>
                <w:rFonts w:asciiTheme="majorBidi" w:hAnsiTheme="majorBidi" w:cstheme="majorBidi"/>
                <w:sz w:val="14"/>
                <w:szCs w:val="14"/>
                <w:lang w:bidi="fa-IR"/>
              </w:rPr>
              <w:fldChar w:fldCharType="begin">
                <w:fldData xml:space="preserve">PEVuZE5vdGU+PENpdGU+PEF1dGhvcj5TYWdpbmk8L0F1dGhvcj48WWVhcj4yMDI1PC9ZZWFyPjxS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PEVuZE5vdGU+PENpdGU+PEF1dGhvcj5TYWdpbmk8L0F1dGhvcj48WWVhcj4yMDI1PC9ZZWFyPjxS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(101)</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131FC650"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2025</w:t>
            </w:r>
          </w:p>
        </w:tc>
        <w:tc>
          <w:tcPr>
            <w:tcW w:w="155" w:type="pct"/>
            <w:shd w:val="clear" w:color="auto" w:fill="FFFFFF" w:themeFill="background1"/>
            <w:hideMark/>
          </w:tcPr>
          <w:p w14:paraId="4507A48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Norway</w:t>
            </w:r>
          </w:p>
        </w:tc>
        <w:tc>
          <w:tcPr>
            <w:tcW w:w="226" w:type="pct"/>
            <w:shd w:val="clear" w:color="auto" w:fill="FFFFFF" w:themeFill="background1"/>
            <w:hideMark/>
          </w:tcPr>
          <w:p w14:paraId="513FDB75"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exercise intervention</w:t>
            </w:r>
          </w:p>
        </w:tc>
        <w:tc>
          <w:tcPr>
            <w:tcW w:w="356" w:type="pct"/>
            <w:shd w:val="clear" w:color="auto" w:fill="FFFFFF" w:themeFill="background1"/>
            <w:hideMark/>
          </w:tcPr>
          <w:p w14:paraId="19D3007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 not specified (endurance</w:t>
            </w:r>
            <w:r w:rsidRPr="005F454A">
              <w:rPr>
                <w:rFonts w:asciiTheme="majorBidi" w:hAnsiTheme="majorBidi" w:cstheme="majorBidi"/>
                <w:sz w:val="14"/>
                <w:szCs w:val="14"/>
                <w:lang w:bidi="fa-IR"/>
              </w:rPr>
              <w:noBreakHyphen/>
              <w:t>trained females)</w:t>
            </w:r>
          </w:p>
        </w:tc>
        <w:tc>
          <w:tcPr>
            <w:tcW w:w="224" w:type="pct"/>
            <w:shd w:val="clear" w:color="auto" w:fill="FFFFFF" w:themeFill="background1"/>
            <w:hideMark/>
          </w:tcPr>
          <w:p w14:paraId="4EC6348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Endurance</w:t>
            </w:r>
            <w:r w:rsidRPr="005F454A">
              <w:rPr>
                <w:rFonts w:asciiTheme="majorBidi" w:hAnsiTheme="majorBidi" w:cstheme="majorBidi"/>
                <w:sz w:val="14"/>
                <w:szCs w:val="14"/>
                <w:lang w:bidi="fa-IR"/>
              </w:rPr>
              <w:noBreakHyphen/>
              <w:t>trained women</w:t>
            </w:r>
          </w:p>
        </w:tc>
        <w:tc>
          <w:tcPr>
            <w:tcW w:w="275" w:type="pct"/>
            <w:shd w:val="clear" w:color="auto" w:fill="FFFFFF" w:themeFill="background1"/>
            <w:hideMark/>
          </w:tcPr>
          <w:p w14:paraId="24D990E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rest</w:t>
            </w:r>
          </w:p>
        </w:tc>
        <w:tc>
          <w:tcPr>
            <w:tcW w:w="284" w:type="pct"/>
            <w:shd w:val="clear" w:color="auto" w:fill="FFFFFF" w:themeFill="background1"/>
            <w:hideMark/>
          </w:tcPr>
          <w:p w14:paraId="4997FB4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bout of exercise</w:t>
            </w:r>
          </w:p>
        </w:tc>
        <w:tc>
          <w:tcPr>
            <w:tcW w:w="280" w:type="pct"/>
            <w:shd w:val="clear" w:color="auto" w:fill="FFFFFF" w:themeFill="background1"/>
            <w:hideMark/>
          </w:tcPr>
          <w:p w14:paraId="668FB01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w:t>
            </w:r>
          </w:p>
        </w:tc>
        <w:tc>
          <w:tcPr>
            <w:tcW w:w="298" w:type="pct"/>
            <w:shd w:val="clear" w:color="auto" w:fill="FFFFFF" w:themeFill="background1"/>
            <w:hideMark/>
          </w:tcPr>
          <w:p w14:paraId="3162CE93"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Likely high intensity</w:t>
            </w:r>
          </w:p>
        </w:tc>
        <w:tc>
          <w:tcPr>
            <w:tcW w:w="301" w:type="pct"/>
            <w:shd w:val="clear" w:color="auto" w:fill="FFFFFF" w:themeFill="background1"/>
            <w:hideMark/>
          </w:tcPr>
          <w:p w14:paraId="369BB90A"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Endurance</w:t>
            </w:r>
            <w:r w:rsidRPr="005F454A">
              <w:rPr>
                <w:rFonts w:asciiTheme="majorBidi" w:hAnsiTheme="majorBidi" w:cstheme="majorBidi"/>
                <w:sz w:val="14"/>
                <w:szCs w:val="14"/>
                <w:lang w:bidi="fa-IR"/>
              </w:rPr>
              <w:noBreakHyphen/>
              <w:t>type exercise</w:t>
            </w:r>
          </w:p>
        </w:tc>
        <w:tc>
          <w:tcPr>
            <w:tcW w:w="312" w:type="pct"/>
            <w:shd w:val="clear" w:color="auto" w:fill="FFFFFF" w:themeFill="background1"/>
            <w:hideMark/>
          </w:tcPr>
          <w:p w14:paraId="0F16941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Thioredoxin</w:t>
            </w:r>
            <w:proofErr w:type="spellEnd"/>
            <w:r w:rsidRPr="005F454A">
              <w:rPr>
                <w:rFonts w:asciiTheme="majorBidi" w:hAnsiTheme="majorBidi" w:cstheme="majorBidi"/>
                <w:sz w:val="14"/>
                <w:szCs w:val="14"/>
                <w:lang w:bidi="fa-IR"/>
              </w:rPr>
              <w:t xml:space="preserve"> protein in plasma EVs, EV concentration</w:t>
            </w:r>
          </w:p>
        </w:tc>
        <w:tc>
          <w:tcPr>
            <w:tcW w:w="401" w:type="pct"/>
            <w:shd w:val="clear" w:color="auto" w:fill="FFFFFF" w:themeFill="background1"/>
            <w:hideMark/>
          </w:tcPr>
          <w:p w14:paraId="703C1FE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proofErr w:type="spellStart"/>
            <w:r w:rsidRPr="005F454A">
              <w:rPr>
                <w:rFonts w:asciiTheme="majorBidi" w:hAnsiTheme="majorBidi" w:cstheme="majorBidi"/>
                <w:sz w:val="14"/>
                <w:szCs w:val="14"/>
                <w:lang w:bidi="fa-IR"/>
              </w:rPr>
              <w:t>Trx</w:t>
            </w:r>
            <w:proofErr w:type="spellEnd"/>
            <w:r w:rsidRPr="005F454A">
              <w:rPr>
                <w:rFonts w:asciiTheme="majorBidi" w:hAnsiTheme="majorBidi" w:cstheme="majorBidi"/>
                <w:sz w:val="14"/>
                <w:szCs w:val="14"/>
                <w:lang w:bidi="fa-IR"/>
              </w:rPr>
              <w:t xml:space="preserve"> content in EVs significantly increased immediately post</w:t>
            </w:r>
            <w:r w:rsidRPr="005F454A">
              <w:rPr>
                <w:rFonts w:asciiTheme="majorBidi" w:hAnsiTheme="majorBidi" w:cstheme="majorBidi"/>
                <w:sz w:val="14"/>
                <w:szCs w:val="14"/>
                <w:lang w:bidi="fa-IR"/>
              </w:rPr>
              <w:noBreakHyphen/>
              <w:t>exercise; EV concentration changes not fully detailed</w:t>
            </w:r>
          </w:p>
        </w:tc>
        <w:tc>
          <w:tcPr>
            <w:tcW w:w="401" w:type="pct"/>
            <w:shd w:val="clear" w:color="auto" w:fill="FFFFFF" w:themeFill="background1"/>
            <w:hideMark/>
          </w:tcPr>
          <w:p w14:paraId="4DA1C4AD"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Acute exercise stimulates release of EVs enriched with </w:t>
            </w:r>
            <w:proofErr w:type="spellStart"/>
            <w:r w:rsidRPr="005F454A">
              <w:rPr>
                <w:rFonts w:asciiTheme="majorBidi" w:hAnsiTheme="majorBidi" w:cstheme="majorBidi"/>
                <w:sz w:val="14"/>
                <w:szCs w:val="14"/>
                <w:lang w:bidi="fa-IR"/>
              </w:rPr>
              <w:t>thioredoxin</w:t>
            </w:r>
            <w:proofErr w:type="spellEnd"/>
            <w:r w:rsidRPr="005F454A">
              <w:rPr>
                <w:rFonts w:asciiTheme="majorBidi" w:hAnsiTheme="majorBidi" w:cstheme="majorBidi"/>
                <w:sz w:val="14"/>
                <w:szCs w:val="14"/>
                <w:lang w:bidi="fa-IR"/>
              </w:rPr>
              <w:t>, indicating EV</w:t>
            </w:r>
            <w:r w:rsidRPr="005F454A">
              <w:rPr>
                <w:rFonts w:asciiTheme="majorBidi" w:hAnsiTheme="majorBidi" w:cstheme="majorBidi"/>
                <w:sz w:val="14"/>
                <w:szCs w:val="14"/>
                <w:lang w:bidi="fa-IR"/>
              </w:rPr>
              <w:noBreakHyphen/>
              <w:t xml:space="preserve">mediated systemic redox </w:t>
            </w:r>
            <w:proofErr w:type="spellStart"/>
            <w:r w:rsidRPr="005F454A">
              <w:rPr>
                <w:rFonts w:asciiTheme="majorBidi" w:hAnsiTheme="majorBidi" w:cstheme="majorBidi"/>
                <w:sz w:val="14"/>
                <w:szCs w:val="14"/>
                <w:lang w:bidi="fa-IR"/>
              </w:rPr>
              <w:t>signalling</w:t>
            </w:r>
            <w:proofErr w:type="spellEnd"/>
            <w:r w:rsidRPr="005F454A">
              <w:rPr>
                <w:rFonts w:asciiTheme="majorBidi" w:hAnsiTheme="majorBidi" w:cstheme="majorBidi"/>
                <w:sz w:val="14"/>
                <w:szCs w:val="14"/>
                <w:lang w:bidi="fa-IR"/>
              </w:rPr>
              <w:t>.</w:t>
            </w:r>
          </w:p>
        </w:tc>
        <w:tc>
          <w:tcPr>
            <w:tcW w:w="312" w:type="pct"/>
            <w:hideMark/>
          </w:tcPr>
          <w:p w14:paraId="52030B2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Only trained females; EV source not fully defined.</w:t>
            </w:r>
          </w:p>
        </w:tc>
        <w:tc>
          <w:tcPr>
            <w:tcW w:w="740" w:type="pct"/>
            <w:hideMark/>
          </w:tcPr>
          <w:p w14:paraId="59D0672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EV</w:t>
            </w:r>
            <w:r w:rsidRPr="005F454A">
              <w:rPr>
                <w:rFonts w:asciiTheme="majorBidi" w:hAnsiTheme="majorBidi" w:cstheme="majorBidi"/>
                <w:sz w:val="14"/>
                <w:szCs w:val="14"/>
                <w:lang w:bidi="fa-IR"/>
              </w:rPr>
              <w:noBreakHyphen/>
              <w:t xml:space="preserve">bound </w:t>
            </w:r>
            <w:proofErr w:type="spellStart"/>
            <w:r w:rsidRPr="005F454A">
              <w:rPr>
                <w:rFonts w:asciiTheme="majorBidi" w:hAnsiTheme="majorBidi" w:cstheme="majorBidi"/>
                <w:sz w:val="14"/>
                <w:szCs w:val="14"/>
                <w:lang w:bidi="fa-IR"/>
              </w:rPr>
              <w:t>thioredoxin</w:t>
            </w:r>
            <w:proofErr w:type="spellEnd"/>
            <w:r w:rsidRPr="005F454A">
              <w:rPr>
                <w:rFonts w:asciiTheme="majorBidi" w:hAnsiTheme="majorBidi" w:cstheme="majorBidi"/>
                <w:sz w:val="14"/>
                <w:szCs w:val="14"/>
                <w:lang w:bidi="fa-IR"/>
              </w:rPr>
              <w:t xml:space="preserve"> appears to be a key messenger in systemic redox communication after acute exercise in trained women.</w:t>
            </w:r>
          </w:p>
        </w:tc>
      </w:tr>
      <w:tr w:rsidR="00A85A7C" w:rsidRPr="005F454A" w14:paraId="7C35D101" w14:textId="77777777" w:rsidTr="00A54D5F">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78BA8DA5" w14:textId="2ECC81F7"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t>Sim et al.</w:t>
            </w:r>
            <w:r w:rsidRPr="005F454A">
              <w:rPr>
                <w:rFonts w:asciiTheme="majorBidi" w:hAnsiTheme="majorBidi" w:cstheme="majorBidi"/>
                <w:sz w:val="14"/>
                <w:szCs w:val="14"/>
                <w:lang w:bidi="fa-IR"/>
              </w:rPr>
              <w:fldChar w:fldCharType="begin">
                <w:fldData xml:space="preserve">PEVuZE5vdGU+PENpdGU+PEF1dGhvcj5TaW08L0F1dGhvcj48WWVhcj4yMDI1PC9ZZWFyPjxSZWNO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PEVuZE5vdGU+PENpdGU+PEF1dGhvcj5TaW08L0F1dGhvcj48WWVhcj4yMDI1PC9ZZWFyPjxSZWNO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(102)</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27D8DD9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2025</w:t>
            </w:r>
          </w:p>
        </w:tc>
        <w:tc>
          <w:tcPr>
            <w:tcW w:w="155" w:type="pct"/>
            <w:shd w:val="clear" w:color="auto" w:fill="FFFFFF" w:themeFill="background1"/>
            <w:hideMark/>
          </w:tcPr>
          <w:p w14:paraId="45B8C96F"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Republic of Korea</w:t>
            </w:r>
          </w:p>
        </w:tc>
        <w:tc>
          <w:tcPr>
            <w:tcW w:w="226" w:type="pct"/>
            <w:shd w:val="clear" w:color="auto" w:fill="FFFFFF" w:themeFill="background1"/>
            <w:hideMark/>
          </w:tcPr>
          <w:p w14:paraId="5D148548"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acute</w:t>
            </w:r>
            <w:r w:rsidRPr="005F454A">
              <w:rPr>
                <w:rFonts w:asciiTheme="majorBidi" w:hAnsiTheme="majorBidi" w:cstheme="majorBidi"/>
                <w:sz w:val="14"/>
                <w:szCs w:val="14"/>
                <w:lang w:bidi="fa-IR"/>
              </w:rPr>
              <w:noBreakHyphen/>
              <w:t>test study</w:t>
            </w:r>
          </w:p>
        </w:tc>
        <w:tc>
          <w:tcPr>
            <w:tcW w:w="356" w:type="pct"/>
            <w:shd w:val="clear" w:color="auto" w:fill="FFFFFF" w:themeFill="background1"/>
            <w:hideMark/>
          </w:tcPr>
          <w:p w14:paraId="774A12D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 = 26; 19-29 years (healthy adults; low vs high water intake)</w:t>
            </w:r>
          </w:p>
        </w:tc>
        <w:tc>
          <w:tcPr>
            <w:tcW w:w="224" w:type="pct"/>
            <w:shd w:val="clear" w:color="auto" w:fill="FFFFFF" w:themeFill="background1"/>
            <w:hideMark/>
          </w:tcPr>
          <w:p w14:paraId="6FC0B8D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adults, stratified by habitual water intake</w:t>
            </w:r>
          </w:p>
        </w:tc>
        <w:tc>
          <w:tcPr>
            <w:tcW w:w="275" w:type="pct"/>
            <w:shd w:val="clear" w:color="auto" w:fill="FFFFFF" w:themeFill="background1"/>
            <w:hideMark/>
          </w:tcPr>
          <w:p w14:paraId="4F7FCC9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High water</w:t>
            </w:r>
            <w:r w:rsidRPr="005F454A">
              <w:rPr>
                <w:rFonts w:asciiTheme="majorBidi" w:hAnsiTheme="majorBidi" w:cstheme="majorBidi"/>
                <w:sz w:val="14"/>
                <w:szCs w:val="14"/>
                <w:lang w:bidi="fa-IR"/>
              </w:rPr>
              <w:noBreakHyphen/>
              <w:t>intake group</w:t>
            </w:r>
          </w:p>
        </w:tc>
        <w:tc>
          <w:tcPr>
            <w:tcW w:w="284" w:type="pct"/>
            <w:shd w:val="clear" w:color="auto" w:fill="FFFFFF" w:themeFill="background1"/>
            <w:hideMark/>
          </w:tcPr>
          <w:p w14:paraId="74D7ED5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exercise bout</w:t>
            </w:r>
          </w:p>
        </w:tc>
        <w:tc>
          <w:tcPr>
            <w:tcW w:w="280" w:type="pct"/>
            <w:shd w:val="clear" w:color="auto" w:fill="FFFFFF" w:themeFill="background1"/>
            <w:hideMark/>
          </w:tcPr>
          <w:p w14:paraId="1AB9A09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session</w:t>
            </w:r>
          </w:p>
        </w:tc>
        <w:tc>
          <w:tcPr>
            <w:tcW w:w="298" w:type="pct"/>
            <w:shd w:val="clear" w:color="auto" w:fill="FFFFFF" w:themeFill="background1"/>
            <w:hideMark/>
          </w:tcPr>
          <w:p w14:paraId="5E5377E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Likely high / maximal</w:t>
            </w:r>
          </w:p>
        </w:tc>
        <w:tc>
          <w:tcPr>
            <w:tcW w:w="301" w:type="pct"/>
            <w:shd w:val="clear" w:color="auto" w:fill="FFFFFF" w:themeFill="background1"/>
            <w:hideMark/>
          </w:tcPr>
          <w:p w14:paraId="432AF29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exercise</w:t>
            </w:r>
          </w:p>
        </w:tc>
        <w:tc>
          <w:tcPr>
            <w:tcW w:w="312" w:type="pct"/>
            <w:shd w:val="clear" w:color="auto" w:fill="FFFFFF" w:themeFill="background1"/>
            <w:hideMark/>
          </w:tcPr>
          <w:p w14:paraId="61A879DE"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TBARS, protein carbonyls, antioxidant capacity, leukocyte markers incl. NLR</w:t>
            </w:r>
          </w:p>
        </w:tc>
        <w:tc>
          <w:tcPr>
            <w:tcW w:w="401" w:type="pct"/>
            <w:shd w:val="clear" w:color="auto" w:fill="FFFFFF" w:themeFill="background1"/>
            <w:hideMark/>
          </w:tcPr>
          <w:p w14:paraId="175827A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Low</w:t>
            </w:r>
            <w:r w:rsidRPr="005F454A">
              <w:rPr>
                <w:rFonts w:asciiTheme="majorBidi" w:hAnsiTheme="majorBidi" w:cstheme="majorBidi"/>
                <w:sz w:val="14"/>
                <w:szCs w:val="14"/>
                <w:lang w:bidi="fa-IR"/>
              </w:rPr>
              <w:noBreakHyphen/>
              <w:t>WI group had higher baseline and post</w:t>
            </w:r>
            <w:r w:rsidRPr="005F454A">
              <w:rPr>
                <w:rFonts w:asciiTheme="majorBidi" w:hAnsiTheme="majorBidi" w:cstheme="majorBidi"/>
                <w:sz w:val="14"/>
                <w:szCs w:val="14"/>
                <w:lang w:bidi="fa-IR"/>
              </w:rPr>
              <w:noBreakHyphen/>
              <w:t>exercise PC, higher post</w:t>
            </w:r>
            <w:r w:rsidRPr="005F454A">
              <w:rPr>
                <w:rFonts w:asciiTheme="majorBidi" w:hAnsiTheme="majorBidi" w:cstheme="majorBidi"/>
                <w:sz w:val="14"/>
                <w:szCs w:val="14"/>
                <w:lang w:bidi="fa-IR"/>
              </w:rPr>
              <w:noBreakHyphen/>
              <w:t>exercise TBARS, and greater NLR increase vs high</w:t>
            </w:r>
            <w:r w:rsidRPr="005F454A">
              <w:rPr>
                <w:rFonts w:asciiTheme="majorBidi" w:hAnsiTheme="majorBidi" w:cstheme="majorBidi"/>
                <w:sz w:val="14"/>
                <w:szCs w:val="14"/>
                <w:lang w:bidi="fa-IR"/>
              </w:rPr>
              <w:noBreakHyphen/>
              <w:t>WI</w:t>
            </w:r>
          </w:p>
        </w:tc>
        <w:tc>
          <w:tcPr>
            <w:tcW w:w="401" w:type="pct"/>
            <w:shd w:val="clear" w:color="auto" w:fill="FFFFFF" w:themeFill="background1"/>
            <w:hideMark/>
          </w:tcPr>
          <w:p w14:paraId="2BF5B14B"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Chronic low water intake is linked to heightened oxidative and inflammatory responses to acute exercise.</w:t>
            </w:r>
          </w:p>
        </w:tc>
        <w:tc>
          <w:tcPr>
            <w:tcW w:w="312" w:type="pct"/>
            <w:hideMark/>
          </w:tcPr>
          <w:p w14:paraId="0B9F679C"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Cross</w:t>
            </w:r>
            <w:r w:rsidRPr="005F454A">
              <w:rPr>
                <w:rFonts w:asciiTheme="majorBidi" w:hAnsiTheme="majorBidi" w:cstheme="majorBidi"/>
                <w:sz w:val="14"/>
                <w:szCs w:val="14"/>
                <w:lang w:bidi="fa-IR"/>
              </w:rPr>
              <w:noBreakHyphen/>
              <w:t>sectional; hydration status not fully characterized.</w:t>
            </w:r>
          </w:p>
        </w:tc>
        <w:tc>
          <w:tcPr>
            <w:tcW w:w="740" w:type="pct"/>
            <w:hideMark/>
          </w:tcPr>
          <w:p w14:paraId="7D568B9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Adequate habitual hydration supports better redox homeostasis and immune response during exercise; low intake amplifies oxidative stress and NLR shift.</w:t>
            </w:r>
          </w:p>
        </w:tc>
      </w:tr>
      <w:tr w:rsidR="00A85A7C" w:rsidRPr="005F454A" w14:paraId="2E05EE9A" w14:textId="77777777" w:rsidTr="00A54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shd w:val="clear" w:color="auto" w:fill="FFFFFF" w:themeFill="background1"/>
            <w:hideMark/>
          </w:tcPr>
          <w:p w14:paraId="37A01990" w14:textId="5CA57BA8"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b w:val="0"/>
                <w:bCs w:val="0"/>
                <w:sz w:val="14"/>
                <w:szCs w:val="14"/>
                <w:lang w:bidi="fa-IR"/>
              </w:rPr>
              <w:lastRenderedPageBreak/>
              <w:t>Weber et al.</w:t>
            </w:r>
            <w:r w:rsidRPr="005F454A">
              <w:rPr>
                <w:rFonts w:asciiTheme="majorBidi" w:hAnsiTheme="majorBidi" w:cstheme="majorBidi"/>
                <w:sz w:val="14"/>
                <w:szCs w:val="14"/>
                <w:lang w:bidi="fa-IR"/>
              </w:rPr>
              <w:fldChar w:fldCharType="begin">
                <w:fldData xml:space="preserve">PEVuZE5vdGU+PENpdGU+PEF1dGhvcj5XZWJlcjwvQXV0aG9yPjxZZWFyPjIwMjU8L1llYXI+PFJl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</w:fldData>
              </w:fldChar>
            </w:r>
            <w:r w:rsidRPr="005F454A">
              <w:rPr>
                <w:rFonts w:asciiTheme="majorBidi" w:hAnsiTheme="majorBidi" w:cstheme="majorBidi"/>
                <w:sz w:val="14"/>
                <w:szCs w:val="14"/>
                <w:lang w:bidi="fa-IR"/>
              </w:rPr>
              <w:instrText xml:space="preserve"> ADDIN EN.CITE </w:instrText>
            </w:r>
            <w:r w:rsidRPr="005F454A">
              <w:rPr>
                <w:rFonts w:asciiTheme="majorBidi" w:hAnsiTheme="majorBidi" w:cstheme="majorBidi"/>
                <w:sz w:val="14"/>
                <w:szCs w:val="14"/>
                <w:lang w:bidi="fa-IR"/>
              </w:rPr>
              <w:fldChar w:fldCharType="begin">
                <w:fldData xml:space="preserve">PEVuZE5vdGU+PENpdGU+PEF1dGhvcj5XZWJlcjwvQXV0aG9yPjxZZWFyPjIwMjU8L1llYXI+PFJl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</w:fldData>
              </w:fldChar>
            </w:r>
            <w:r w:rsidRPr="005F454A">
              <w:rPr>
                <w:rFonts w:asciiTheme="majorBidi" w:hAnsiTheme="majorBidi" w:cstheme="majorBidi"/>
                <w:sz w:val="14"/>
                <w:szCs w:val="14"/>
                <w:lang w:bidi="fa-IR"/>
              </w:rPr>
              <w:instrText xml:space="preserve"> ADDIN EN.CITE.DATA </w:instrText>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end"/>
            </w:r>
            <w:r w:rsidRPr="005F454A">
              <w:rPr>
                <w:rFonts w:asciiTheme="majorBidi" w:hAnsiTheme="majorBidi" w:cstheme="majorBidi"/>
                <w:sz w:val="14"/>
                <w:szCs w:val="14"/>
                <w:lang w:bidi="fa-IR"/>
              </w:rPr>
            </w:r>
            <w:r w:rsidRPr="005F454A">
              <w:rPr>
                <w:rFonts w:asciiTheme="majorBidi" w:hAnsiTheme="majorBidi" w:cstheme="majorBidi"/>
                <w:sz w:val="14"/>
                <w:szCs w:val="14"/>
                <w:lang w:bidi="fa-IR"/>
              </w:rPr>
              <w:fldChar w:fldCharType="separate"/>
            </w:r>
            <w:r w:rsidRPr="005F454A">
              <w:rPr>
                <w:rFonts w:asciiTheme="majorBidi" w:hAnsiTheme="majorBidi" w:cstheme="majorBidi"/>
                <w:b w:val="0"/>
                <w:bCs w:val="0"/>
                <w:noProof/>
                <w:sz w:val="14"/>
                <w:szCs w:val="14"/>
                <w:lang w:bidi="fa-IR"/>
              </w:rPr>
              <w:t>(103)</w:t>
            </w:r>
            <w:r w:rsidRPr="005F454A">
              <w:rPr>
                <w:rFonts w:asciiTheme="majorBidi" w:hAnsiTheme="majorBidi" w:cstheme="majorBidi"/>
                <w:sz w:val="14"/>
                <w:szCs w:val="14"/>
                <w:lang w:bidi="fa-IR"/>
              </w:rPr>
              <w:fldChar w:fldCharType="end"/>
            </w:r>
          </w:p>
        </w:tc>
        <w:tc>
          <w:tcPr>
            <w:tcW w:w="156" w:type="pct"/>
            <w:shd w:val="clear" w:color="auto" w:fill="FFFFFF" w:themeFill="background1"/>
            <w:hideMark/>
          </w:tcPr>
          <w:p w14:paraId="14016914"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2025</w:t>
            </w:r>
          </w:p>
        </w:tc>
        <w:tc>
          <w:tcPr>
            <w:tcW w:w="155" w:type="pct"/>
            <w:shd w:val="clear" w:color="auto" w:fill="FFFFFF" w:themeFill="background1"/>
            <w:hideMark/>
          </w:tcPr>
          <w:p w14:paraId="1528EDD9"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Germany</w:t>
            </w:r>
          </w:p>
        </w:tc>
        <w:tc>
          <w:tcPr>
            <w:tcW w:w="226" w:type="pct"/>
            <w:shd w:val="clear" w:color="auto" w:fill="FFFFFF" w:themeFill="background1"/>
            <w:hideMark/>
          </w:tcPr>
          <w:p w14:paraId="5E395F8B"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physical</w:t>
            </w:r>
            <w:r w:rsidRPr="005F454A">
              <w:rPr>
                <w:rFonts w:asciiTheme="majorBidi" w:hAnsiTheme="majorBidi" w:cstheme="majorBidi"/>
                <w:sz w:val="14"/>
                <w:szCs w:val="14"/>
                <w:lang w:bidi="fa-IR"/>
              </w:rPr>
              <w:noBreakHyphen/>
              <w:t>stress intervention</w:t>
            </w:r>
          </w:p>
        </w:tc>
        <w:tc>
          <w:tcPr>
            <w:tcW w:w="356" w:type="pct"/>
            <w:shd w:val="clear" w:color="auto" w:fill="FFFFFF" w:themeFill="background1"/>
            <w:hideMark/>
          </w:tcPr>
          <w:p w14:paraId="5A133CC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68 participants (healthy young men)</w:t>
            </w:r>
          </w:p>
        </w:tc>
        <w:tc>
          <w:tcPr>
            <w:tcW w:w="224" w:type="pct"/>
            <w:shd w:val="clear" w:color="auto" w:fill="FFFFFF" w:themeFill="background1"/>
            <w:hideMark/>
          </w:tcPr>
          <w:p w14:paraId="2F104E2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Young men</w:t>
            </w:r>
          </w:p>
        </w:tc>
        <w:tc>
          <w:tcPr>
            <w:tcW w:w="275" w:type="pct"/>
            <w:shd w:val="clear" w:color="auto" w:fill="FFFFFF" w:themeFill="background1"/>
            <w:hideMark/>
          </w:tcPr>
          <w:p w14:paraId="1F9210AC"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vs post</w:t>
            </w:r>
            <w:r w:rsidRPr="005F454A">
              <w:rPr>
                <w:rFonts w:asciiTheme="majorBidi" w:hAnsiTheme="majorBidi" w:cstheme="majorBidi"/>
                <w:sz w:val="14"/>
                <w:szCs w:val="14"/>
                <w:lang w:bidi="fa-IR"/>
              </w:rPr>
              <w:noBreakHyphen/>
              <w:t>stress</w:t>
            </w:r>
          </w:p>
        </w:tc>
        <w:tc>
          <w:tcPr>
            <w:tcW w:w="284" w:type="pct"/>
            <w:shd w:val="clear" w:color="auto" w:fill="FFFFFF" w:themeFill="background1"/>
            <w:hideMark/>
          </w:tcPr>
          <w:p w14:paraId="4196514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acute physical</w:t>
            </w:r>
            <w:r w:rsidRPr="005F454A">
              <w:rPr>
                <w:rFonts w:asciiTheme="majorBidi" w:hAnsiTheme="majorBidi" w:cstheme="majorBidi"/>
                <w:sz w:val="14"/>
                <w:szCs w:val="14"/>
                <w:lang w:bidi="fa-IR"/>
              </w:rPr>
              <w:noBreakHyphen/>
              <w:t>stress (exercise) test</w:t>
            </w:r>
          </w:p>
        </w:tc>
        <w:tc>
          <w:tcPr>
            <w:tcW w:w="280" w:type="pct"/>
            <w:shd w:val="clear" w:color="auto" w:fill="FFFFFF" w:themeFill="background1"/>
            <w:hideMark/>
          </w:tcPr>
          <w:p w14:paraId="3EB9E75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Single bout</w:t>
            </w:r>
          </w:p>
        </w:tc>
        <w:tc>
          <w:tcPr>
            <w:tcW w:w="298" w:type="pct"/>
            <w:shd w:val="clear" w:color="auto" w:fill="FFFFFF" w:themeFill="background1"/>
            <w:hideMark/>
          </w:tcPr>
          <w:p w14:paraId="7CEDC64E"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Not specified</w:t>
            </w:r>
          </w:p>
        </w:tc>
        <w:tc>
          <w:tcPr>
            <w:tcW w:w="301" w:type="pct"/>
            <w:shd w:val="clear" w:color="auto" w:fill="FFFFFF" w:themeFill="background1"/>
            <w:hideMark/>
          </w:tcPr>
          <w:p w14:paraId="48DD914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Acute exercise</w:t>
            </w:r>
          </w:p>
        </w:tc>
        <w:tc>
          <w:tcPr>
            <w:tcW w:w="312" w:type="pct"/>
            <w:shd w:val="clear" w:color="auto" w:fill="FFFFFF" w:themeFill="background1"/>
            <w:hideMark/>
          </w:tcPr>
          <w:p w14:paraId="771B1CD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Redox biomarkers, reactive </w:t>
            </w:r>
            <w:proofErr w:type="spellStart"/>
            <w:r w:rsidRPr="005F454A">
              <w:rPr>
                <w:rFonts w:asciiTheme="majorBidi" w:hAnsiTheme="majorBidi" w:cstheme="majorBidi"/>
                <w:sz w:val="14"/>
                <w:szCs w:val="14"/>
                <w:lang w:bidi="fa-IR"/>
              </w:rPr>
              <w:t>dicarbonyls</w:t>
            </w:r>
            <w:proofErr w:type="spellEnd"/>
            <w:r w:rsidRPr="005F454A">
              <w:rPr>
                <w:rFonts w:asciiTheme="majorBidi" w:hAnsiTheme="majorBidi" w:cstheme="majorBidi"/>
                <w:sz w:val="14"/>
                <w:szCs w:val="14"/>
                <w:lang w:bidi="fa-IR"/>
              </w:rPr>
              <w:t xml:space="preserve">, DNA damage, </w:t>
            </w:r>
            <w:proofErr w:type="spellStart"/>
            <w:r w:rsidRPr="005F454A">
              <w:rPr>
                <w:rFonts w:asciiTheme="majorBidi" w:hAnsiTheme="majorBidi" w:cstheme="majorBidi"/>
                <w:sz w:val="14"/>
                <w:szCs w:val="14"/>
                <w:lang w:bidi="fa-IR"/>
              </w:rPr>
              <w:t>VO₂max</w:t>
            </w:r>
            <w:proofErr w:type="spellEnd"/>
          </w:p>
        </w:tc>
        <w:tc>
          <w:tcPr>
            <w:tcW w:w="401" w:type="pct"/>
            <w:shd w:val="clear" w:color="auto" w:fill="FFFFFF" w:themeFill="background1"/>
            <w:hideMark/>
          </w:tcPr>
          <w:p w14:paraId="662E7251"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Study found associations between DNA damage/redox markers and aerobic capacity pre</w:t>
            </w:r>
            <w:r w:rsidRPr="005F454A">
              <w:rPr>
                <w:rFonts w:asciiTheme="majorBidi" w:hAnsiTheme="majorBidi" w:cstheme="majorBidi"/>
                <w:sz w:val="14"/>
                <w:szCs w:val="14"/>
                <w:lang w:bidi="fa-IR"/>
              </w:rPr>
              <w:noBreakHyphen/>
              <w:t xml:space="preserve"> and post</w:t>
            </w:r>
            <w:r w:rsidRPr="005F454A">
              <w:rPr>
                <w:rFonts w:asciiTheme="majorBidi" w:hAnsiTheme="majorBidi" w:cstheme="majorBidi"/>
                <w:sz w:val="14"/>
                <w:szCs w:val="14"/>
                <w:lang w:bidi="fa-IR"/>
              </w:rPr>
              <w:noBreakHyphen/>
              <w:t>stress; quantitative details not given</w:t>
            </w:r>
          </w:p>
        </w:tc>
        <w:tc>
          <w:tcPr>
            <w:tcW w:w="401" w:type="pct"/>
            <w:shd w:val="clear" w:color="auto" w:fill="FFFFFF" w:themeFill="background1"/>
            <w:hideMark/>
          </w:tcPr>
          <w:p w14:paraId="1EE48457"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Baseline redox and DNA</w:t>
            </w:r>
            <w:r w:rsidRPr="005F454A">
              <w:rPr>
                <w:rFonts w:asciiTheme="majorBidi" w:hAnsiTheme="majorBidi" w:cstheme="majorBidi"/>
                <w:sz w:val="14"/>
                <w:szCs w:val="14"/>
                <w:lang w:bidi="fa-IR"/>
              </w:rPr>
              <w:noBreakHyphen/>
              <w:t>repair capacity may shape response to acute physical stress and relate to aerobic fitness.</w:t>
            </w:r>
          </w:p>
        </w:tc>
        <w:tc>
          <w:tcPr>
            <w:tcW w:w="312" w:type="pct"/>
            <w:hideMark/>
          </w:tcPr>
          <w:p w14:paraId="3FB5BB32"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No detailed stats in snippet; acute only.</w:t>
            </w:r>
          </w:p>
        </w:tc>
        <w:tc>
          <w:tcPr>
            <w:tcW w:w="740" w:type="pct"/>
            <w:hideMark/>
          </w:tcPr>
          <w:p w14:paraId="39DB52D8" w14:textId="77777777" w:rsidR="00A85A7C" w:rsidRPr="005F454A" w:rsidRDefault="00A85A7C" w:rsidP="00EF671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Redox biomarkers and DNA damage are linked to aerobic capacity and may modulate adaptation to physical stress in young men.</w:t>
            </w:r>
          </w:p>
        </w:tc>
      </w:tr>
      <w:tr w:rsidR="00A85A7C" w:rsidRPr="005F454A" w14:paraId="048242AB" w14:textId="77777777" w:rsidTr="00A85A7C">
        <w:tc>
          <w:tcPr>
            <w:cnfStyle w:val="001000000000" w:firstRow="0" w:lastRow="0" w:firstColumn="1" w:lastColumn="0" w:oddVBand="0" w:evenVBand="0" w:oddHBand="0" w:evenHBand="0" w:firstRowFirstColumn="0" w:firstRowLastColumn="0" w:lastRowFirstColumn="0" w:lastRowLastColumn="0"/>
            <w:tcW w:w="280" w:type="pct"/>
          </w:tcPr>
          <w:p w14:paraId="349F6463" w14:textId="4E50DEA5" w:rsidR="00A85A7C" w:rsidRPr="005F454A" w:rsidRDefault="00A85A7C" w:rsidP="00EF6710">
            <w:pPr>
              <w:rPr>
                <w:rFonts w:asciiTheme="majorBidi" w:eastAsia="Georgia" w:hAnsiTheme="majorBidi" w:cstheme="majorBidi"/>
                <w:b w:val="0"/>
                <w:bCs w:val="0"/>
                <w:sz w:val="16"/>
                <w:szCs w:val="16"/>
              </w:rPr>
            </w:pPr>
            <w:proofErr w:type="spellStart"/>
            <w:r w:rsidRPr="005F454A">
              <w:rPr>
                <w:rFonts w:asciiTheme="majorBidi" w:eastAsia="Georgia" w:hAnsiTheme="majorBidi" w:cstheme="majorBidi"/>
                <w:b w:val="0"/>
                <w:bCs w:val="0"/>
                <w:sz w:val="16"/>
                <w:szCs w:val="16"/>
              </w:rPr>
              <w:t>Nørregaard</w:t>
            </w:r>
            <w:proofErr w:type="spellEnd"/>
            <w:r w:rsidRPr="005F454A">
              <w:rPr>
                <w:rFonts w:asciiTheme="majorBidi" w:eastAsia="Georgia" w:hAnsiTheme="majorBidi" w:cstheme="majorBidi"/>
                <w:b w:val="0"/>
                <w:bCs w:val="0"/>
                <w:sz w:val="16"/>
                <w:szCs w:val="16"/>
              </w:rPr>
              <w:t xml:space="preserve"> et al. </w:t>
            </w:r>
          </w:p>
          <w:p w14:paraId="61DAE6A8" w14:textId="3B589E98" w:rsidR="00A85A7C" w:rsidRPr="005F454A" w:rsidRDefault="00A85A7C" w:rsidP="00EF6710">
            <w:pPr>
              <w:rPr>
                <w:rFonts w:asciiTheme="majorBidi" w:hAnsiTheme="majorBidi" w:cstheme="majorBidi"/>
                <w:b w:val="0"/>
                <w:bCs w:val="0"/>
                <w:sz w:val="14"/>
                <w:szCs w:val="14"/>
                <w:lang w:bidi="fa-IR"/>
              </w:rPr>
            </w:pPr>
            <w:r w:rsidRPr="005F454A">
              <w:rPr>
                <w:rFonts w:asciiTheme="majorBidi" w:hAnsiTheme="majorBidi" w:cstheme="majorBidi"/>
                <w:sz w:val="16"/>
                <w:szCs w:val="16"/>
              </w:rPr>
              <w:fldChar w:fldCharType="begin">
                <w:fldData xml:space="preserve">PEVuZE5vdGU+PENpdGU+PEF1dGhvcj5Ow7hycmVnYWFyZDwvQXV0aG9yPjxZZWFyPjIwMjQ8L1ll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</w:fldData>
              </w:fldChar>
            </w:r>
            <w:r w:rsidRPr="005F454A">
              <w:rPr>
                <w:rFonts w:asciiTheme="majorBidi" w:hAnsiTheme="majorBidi" w:cstheme="majorBidi"/>
                <w:sz w:val="16"/>
                <w:szCs w:val="16"/>
              </w:rPr>
              <w:instrText xml:space="preserve"> ADDIN EN.CITE </w:instrText>
            </w:r>
            <w:r w:rsidRPr="005F454A">
              <w:rPr>
                <w:rFonts w:asciiTheme="majorBidi" w:hAnsiTheme="majorBidi" w:cstheme="majorBidi"/>
                <w:sz w:val="16"/>
                <w:szCs w:val="16"/>
              </w:rPr>
              <w:fldChar w:fldCharType="begin">
                <w:fldData xml:space="preserve">PEVuZE5vdGU+PENpdGU+PEF1dGhvcj5Ow7hycmVnYWFyZDwvQXV0aG9yPjxZZWFyPjIwMjQ8L1ll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</w:fldData>
              </w:fldChar>
            </w:r>
            <w:r w:rsidRPr="005F454A">
              <w:rPr>
                <w:rFonts w:asciiTheme="majorBidi" w:hAnsiTheme="majorBidi" w:cstheme="majorBidi"/>
                <w:sz w:val="16"/>
                <w:szCs w:val="16"/>
              </w:rPr>
              <w:instrText xml:space="preserve"> ADDIN EN.CITE.DATA </w:instrText>
            </w:r>
            <w:r w:rsidRPr="005F454A">
              <w:rPr>
                <w:rFonts w:asciiTheme="majorBidi" w:hAnsiTheme="majorBidi" w:cstheme="majorBidi"/>
                <w:sz w:val="16"/>
                <w:szCs w:val="16"/>
              </w:rPr>
            </w:r>
            <w:r w:rsidRPr="005F454A">
              <w:rPr>
                <w:rFonts w:asciiTheme="majorBidi" w:hAnsiTheme="majorBidi" w:cstheme="majorBidi"/>
                <w:sz w:val="16"/>
                <w:szCs w:val="16"/>
              </w:rPr>
              <w:fldChar w:fldCharType="end"/>
            </w:r>
            <w:r w:rsidRPr="005F454A">
              <w:rPr>
                <w:rFonts w:asciiTheme="majorBidi" w:hAnsiTheme="majorBidi" w:cstheme="majorBidi"/>
                <w:sz w:val="16"/>
                <w:szCs w:val="16"/>
              </w:rPr>
            </w:r>
            <w:r w:rsidRPr="005F454A">
              <w:rPr>
                <w:rFonts w:asciiTheme="majorBidi" w:hAnsiTheme="majorBidi" w:cstheme="majorBidi"/>
                <w:sz w:val="16"/>
                <w:szCs w:val="16"/>
              </w:rPr>
              <w:fldChar w:fldCharType="separate"/>
            </w:r>
            <w:r w:rsidRPr="005F454A">
              <w:rPr>
                <w:rFonts w:asciiTheme="majorBidi" w:hAnsiTheme="majorBidi" w:cstheme="majorBidi"/>
                <w:b w:val="0"/>
                <w:bCs w:val="0"/>
                <w:noProof/>
                <w:sz w:val="16"/>
                <w:szCs w:val="16"/>
              </w:rPr>
              <w:t>(104)</w:t>
            </w:r>
            <w:r w:rsidRPr="005F454A">
              <w:rPr>
                <w:rFonts w:asciiTheme="majorBidi" w:hAnsiTheme="majorBidi" w:cstheme="majorBidi"/>
                <w:sz w:val="16"/>
                <w:szCs w:val="16"/>
              </w:rPr>
              <w:fldChar w:fldCharType="end"/>
            </w:r>
          </w:p>
        </w:tc>
        <w:tc>
          <w:tcPr>
            <w:tcW w:w="156" w:type="pct"/>
          </w:tcPr>
          <w:p w14:paraId="25CF99D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eastAsia="Georgia" w:hAnsiTheme="majorBidi" w:cstheme="majorBidi"/>
                <w:sz w:val="16"/>
                <w:szCs w:val="16"/>
              </w:rPr>
              <w:t>2024</w:t>
            </w:r>
          </w:p>
        </w:tc>
        <w:tc>
          <w:tcPr>
            <w:tcW w:w="155" w:type="pct"/>
          </w:tcPr>
          <w:p w14:paraId="284CB82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6"/>
                <w:szCs w:val="16"/>
              </w:rPr>
              <w:t>Denmark</w:t>
            </w:r>
          </w:p>
        </w:tc>
        <w:tc>
          <w:tcPr>
            <w:tcW w:w="226" w:type="pct"/>
          </w:tcPr>
          <w:p w14:paraId="22415FC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Randomized, controlled, parallel-group</w:t>
            </w:r>
          </w:p>
        </w:tc>
        <w:tc>
          <w:tcPr>
            <w:tcW w:w="356" w:type="pct"/>
          </w:tcPr>
          <w:p w14:paraId="4103095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6"/>
                <w:szCs w:val="16"/>
              </w:rPr>
              <w:t xml:space="preserve">Recent PF (RPF): n=15 (age 55±3 </w:t>
            </w:r>
            <w:proofErr w:type="spellStart"/>
            <w:r w:rsidRPr="005F454A">
              <w:rPr>
                <w:rFonts w:asciiTheme="majorBidi" w:hAnsiTheme="majorBidi" w:cstheme="majorBidi"/>
                <w:sz w:val="16"/>
                <w:szCs w:val="16"/>
              </w:rPr>
              <w:t>yr</w:t>
            </w:r>
            <w:proofErr w:type="spellEnd"/>
            <w:r w:rsidRPr="005F454A">
              <w:rPr>
                <w:rFonts w:asciiTheme="majorBidi" w:hAnsiTheme="majorBidi" w:cstheme="majorBidi"/>
                <w:sz w:val="16"/>
                <w:szCs w:val="16"/>
              </w:rPr>
              <w:t xml:space="preserve">; 4±1 </w:t>
            </w:r>
            <w:proofErr w:type="spellStart"/>
            <w:r w:rsidRPr="005F454A">
              <w:rPr>
                <w:rFonts w:asciiTheme="majorBidi" w:hAnsiTheme="majorBidi" w:cstheme="majorBidi"/>
                <w:sz w:val="16"/>
                <w:szCs w:val="16"/>
              </w:rPr>
              <w:t>yr</w:t>
            </w:r>
            <w:proofErr w:type="spellEnd"/>
            <w:r w:rsidRPr="005F454A">
              <w:rPr>
                <w:rFonts w:asciiTheme="majorBidi" w:hAnsiTheme="majorBidi" w:cstheme="majorBidi"/>
                <w:sz w:val="16"/>
                <w:szCs w:val="16"/>
              </w:rPr>
              <w:t xml:space="preserve"> </w:t>
            </w:r>
            <w:proofErr w:type="spellStart"/>
            <w:r w:rsidRPr="005F454A">
              <w:rPr>
                <w:rFonts w:asciiTheme="majorBidi" w:hAnsiTheme="majorBidi" w:cstheme="majorBidi"/>
                <w:sz w:val="16"/>
                <w:szCs w:val="16"/>
              </w:rPr>
              <w:t>postmenopause</w:t>
            </w:r>
            <w:proofErr w:type="spellEnd"/>
            <w:r w:rsidRPr="005F454A">
              <w:rPr>
                <w:rFonts w:asciiTheme="majorBidi" w:hAnsiTheme="majorBidi" w:cstheme="majorBidi"/>
                <w:sz w:val="16"/>
                <w:szCs w:val="16"/>
              </w:rPr>
              <w:t xml:space="preserve">); Late PF (LPF): n=15 (age 62±4 </w:t>
            </w:r>
            <w:proofErr w:type="spellStart"/>
            <w:r w:rsidRPr="005F454A">
              <w:rPr>
                <w:rFonts w:asciiTheme="majorBidi" w:hAnsiTheme="majorBidi" w:cstheme="majorBidi"/>
                <w:sz w:val="16"/>
                <w:szCs w:val="16"/>
              </w:rPr>
              <w:t>yr</w:t>
            </w:r>
            <w:proofErr w:type="spellEnd"/>
            <w:r w:rsidRPr="005F454A">
              <w:rPr>
                <w:rFonts w:asciiTheme="majorBidi" w:hAnsiTheme="majorBidi" w:cstheme="majorBidi"/>
                <w:sz w:val="16"/>
                <w:szCs w:val="16"/>
              </w:rPr>
              <w:t xml:space="preserve">; 14±4 </w:t>
            </w:r>
            <w:proofErr w:type="spellStart"/>
            <w:r w:rsidRPr="005F454A">
              <w:rPr>
                <w:rFonts w:asciiTheme="majorBidi" w:hAnsiTheme="majorBidi" w:cstheme="majorBidi"/>
                <w:sz w:val="16"/>
                <w:szCs w:val="16"/>
              </w:rPr>
              <w:t>yr</w:t>
            </w:r>
            <w:proofErr w:type="spellEnd"/>
            <w:r w:rsidRPr="005F454A">
              <w:rPr>
                <w:rFonts w:asciiTheme="majorBidi" w:hAnsiTheme="majorBidi" w:cstheme="majorBidi"/>
                <w:sz w:val="16"/>
                <w:szCs w:val="16"/>
              </w:rPr>
              <w:t xml:space="preserve"> </w:t>
            </w:r>
            <w:proofErr w:type="spellStart"/>
            <w:r w:rsidRPr="005F454A">
              <w:rPr>
                <w:rFonts w:asciiTheme="majorBidi" w:hAnsiTheme="majorBidi" w:cstheme="majorBidi"/>
                <w:sz w:val="16"/>
                <w:szCs w:val="16"/>
              </w:rPr>
              <w:t>postmenopause</w:t>
            </w:r>
            <w:proofErr w:type="spellEnd"/>
            <w:r w:rsidRPr="005F454A">
              <w:rPr>
                <w:rFonts w:asciiTheme="majorBidi" w:hAnsiTheme="majorBidi" w:cstheme="majorBidi"/>
                <w:sz w:val="16"/>
                <w:szCs w:val="16"/>
              </w:rPr>
              <w:t>). Completed: 14 RPF and 13 LPF. MEC analysis: n=11 per group</w:t>
            </w:r>
          </w:p>
        </w:tc>
        <w:tc>
          <w:tcPr>
            <w:tcW w:w="224" w:type="pct"/>
          </w:tcPr>
          <w:p w14:paraId="2C8A181D"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Healthy postmenopausal females</w:t>
            </w:r>
          </w:p>
        </w:tc>
        <w:tc>
          <w:tcPr>
            <w:tcW w:w="275" w:type="pct"/>
          </w:tcPr>
          <w:p w14:paraId="48CBCB4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Within-group pre/post comparison (no separate inactive control group)</w:t>
            </w:r>
          </w:p>
        </w:tc>
        <w:tc>
          <w:tcPr>
            <w:tcW w:w="284" w:type="pct"/>
          </w:tcPr>
          <w:p w14:paraId="4D424C37"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8 weeks intense aerobic exercise training (team sport floorball + interval cycling/spinning)</w:t>
            </w:r>
          </w:p>
        </w:tc>
        <w:tc>
          <w:tcPr>
            <w:tcW w:w="280" w:type="pct"/>
          </w:tcPr>
          <w:p w14:paraId="0372C9A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3 sessions/week for 8 weeks (1 </w:t>
            </w:r>
            <w:proofErr w:type="spellStart"/>
            <w:r w:rsidRPr="005F454A">
              <w:rPr>
                <w:rFonts w:asciiTheme="majorBidi" w:hAnsiTheme="majorBidi" w:cstheme="majorBidi"/>
                <w:sz w:val="14"/>
                <w:szCs w:val="14"/>
                <w:lang w:bidi="fa-IR"/>
              </w:rPr>
              <w:t>hr</w:t>
            </w:r>
            <w:proofErr w:type="spellEnd"/>
            <w:r w:rsidRPr="005F454A">
              <w:rPr>
                <w:rFonts w:asciiTheme="majorBidi" w:hAnsiTheme="majorBidi" w:cstheme="majorBidi"/>
                <w:sz w:val="14"/>
                <w:szCs w:val="14"/>
                <w:lang w:bidi="fa-IR"/>
              </w:rPr>
              <w:t>/session); mean 23±3 sessions completed</w:t>
            </w:r>
          </w:p>
        </w:tc>
        <w:tc>
          <w:tcPr>
            <w:tcW w:w="298" w:type="pct"/>
          </w:tcPr>
          <w:p w14:paraId="65ADCB5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Intense/interval-based (HR zones monitored continuously)</w:t>
            </w:r>
          </w:p>
        </w:tc>
        <w:tc>
          <w:tcPr>
            <w:tcW w:w="301" w:type="pct"/>
          </w:tcPr>
          <w:p w14:paraId="575E24F0"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Floorball (team sport) + spinning (cycling)</w:t>
            </w:r>
          </w:p>
        </w:tc>
        <w:tc>
          <w:tcPr>
            <w:tcW w:w="312" w:type="pct"/>
          </w:tcPr>
          <w:p w14:paraId="51BBF9B5"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Mito function: Jo₂, </w:t>
            </w:r>
            <w:proofErr w:type="spellStart"/>
            <w:r w:rsidRPr="005F454A">
              <w:rPr>
                <w:rFonts w:asciiTheme="majorBidi" w:hAnsiTheme="majorBidi" w:cstheme="majorBidi"/>
                <w:sz w:val="14"/>
                <w:szCs w:val="14"/>
                <w:lang w:bidi="fa-IR"/>
              </w:rPr>
              <w:t>Jh₂O</w:t>
            </w:r>
            <w:proofErr w:type="spellEnd"/>
            <w:r w:rsidRPr="005F454A">
              <w:rPr>
                <w:rFonts w:asciiTheme="majorBidi" w:hAnsiTheme="majorBidi" w:cstheme="majorBidi"/>
                <w:sz w:val="14"/>
                <w:szCs w:val="14"/>
                <w:lang w:bidi="fa-IR"/>
              </w:rPr>
              <w:t xml:space="preserve">₂ (intact &amp; </w:t>
            </w:r>
            <w:proofErr w:type="spellStart"/>
            <w:r w:rsidRPr="005F454A">
              <w:rPr>
                <w:rFonts w:asciiTheme="majorBidi" w:hAnsiTheme="majorBidi" w:cstheme="majorBidi"/>
                <w:sz w:val="14"/>
                <w:szCs w:val="14"/>
                <w:lang w:bidi="fa-IR"/>
              </w:rPr>
              <w:t>permeabilized</w:t>
            </w:r>
            <w:proofErr w:type="spellEnd"/>
            <w:r w:rsidRPr="005F454A">
              <w:rPr>
                <w:rFonts w:asciiTheme="majorBidi" w:hAnsiTheme="majorBidi" w:cstheme="majorBidi"/>
                <w:sz w:val="14"/>
                <w:szCs w:val="14"/>
                <w:lang w:bidi="fa-IR"/>
              </w:rPr>
              <w:t xml:space="preserve"> cells, state 2 &amp; 3); Metabolism: lactate release, COXII/PECAM-1 ratio; Proteins: ERα, ERβ, GPER, ERRα, </w:t>
            </w:r>
            <w:proofErr w:type="spellStart"/>
            <w:r w:rsidRPr="005F454A">
              <w:rPr>
                <w:rFonts w:asciiTheme="majorBidi" w:hAnsiTheme="majorBidi" w:cstheme="majorBidi"/>
                <w:sz w:val="14"/>
                <w:szCs w:val="14"/>
                <w:lang w:bidi="fa-IR"/>
              </w:rPr>
              <w:t>eNOS</w:t>
            </w:r>
            <w:proofErr w:type="spellEnd"/>
            <w:r w:rsidRPr="005F454A">
              <w:rPr>
                <w:rFonts w:asciiTheme="majorBidi" w:hAnsiTheme="majorBidi" w:cstheme="majorBidi"/>
                <w:sz w:val="14"/>
                <w:szCs w:val="14"/>
                <w:lang w:bidi="fa-IR"/>
              </w:rPr>
              <w:t xml:space="preserve">, PGI2S, SOD2, GPX1, NOX2, CS, PFK1; Angiogenesis: VEGF, VEGFR2, TSP-1, CD31; </w:t>
            </w:r>
            <w:proofErr w:type="spellStart"/>
            <w:r w:rsidRPr="005F454A">
              <w:rPr>
                <w:rFonts w:asciiTheme="majorBidi" w:hAnsiTheme="majorBidi" w:cstheme="majorBidi"/>
                <w:sz w:val="14"/>
                <w:szCs w:val="14"/>
                <w:lang w:bidi="fa-IR"/>
              </w:rPr>
              <w:t>Capillarisation</w:t>
            </w:r>
            <w:proofErr w:type="spellEnd"/>
            <w:r w:rsidRPr="005F454A">
              <w:rPr>
                <w:rFonts w:asciiTheme="majorBidi" w:hAnsiTheme="majorBidi" w:cstheme="majorBidi"/>
                <w:sz w:val="14"/>
                <w:szCs w:val="14"/>
                <w:lang w:bidi="fa-IR"/>
              </w:rPr>
              <w:t xml:space="preserve">: capillary density, C:F ratio, </w:t>
            </w:r>
            <w:proofErr w:type="spellStart"/>
            <w:r w:rsidRPr="005F454A">
              <w:rPr>
                <w:rFonts w:asciiTheme="majorBidi" w:hAnsiTheme="majorBidi" w:cstheme="majorBidi"/>
                <w:sz w:val="14"/>
                <w:szCs w:val="14"/>
                <w:lang w:bidi="fa-IR"/>
              </w:rPr>
              <w:t>fibre</w:t>
            </w:r>
            <w:proofErr w:type="spellEnd"/>
            <w:r w:rsidRPr="005F454A">
              <w:rPr>
                <w:rFonts w:asciiTheme="majorBidi" w:hAnsiTheme="majorBidi" w:cstheme="majorBidi"/>
                <w:sz w:val="14"/>
                <w:szCs w:val="14"/>
                <w:lang w:bidi="fa-IR"/>
              </w:rPr>
              <w:t xml:space="preserve"> area</w:t>
            </w:r>
          </w:p>
        </w:tc>
        <w:tc>
          <w:tcPr>
            <w:tcW w:w="401" w:type="pct"/>
          </w:tcPr>
          <w:p w14:paraId="33676B86"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ROS (RPF only): intact cells </w:t>
            </w:r>
            <w:proofErr w:type="spellStart"/>
            <w:r w:rsidRPr="005F454A">
              <w:rPr>
                <w:rFonts w:asciiTheme="majorBidi" w:hAnsiTheme="majorBidi" w:cstheme="majorBidi"/>
                <w:sz w:val="14"/>
                <w:szCs w:val="14"/>
                <w:lang w:bidi="fa-IR"/>
              </w:rPr>
              <w:t>Jh₂O</w:t>
            </w:r>
            <w:proofErr w:type="spellEnd"/>
            <w:r w:rsidRPr="005F454A">
              <w:rPr>
                <w:rFonts w:asciiTheme="majorBidi" w:hAnsiTheme="majorBidi" w:cstheme="majorBidi"/>
                <w:sz w:val="14"/>
                <w:szCs w:val="14"/>
                <w:lang w:bidi="fa-IR"/>
              </w:rPr>
              <w:t xml:space="preserve">₂ ↓ ~50% (P=0.009); </w:t>
            </w:r>
            <w:proofErr w:type="spellStart"/>
            <w:r w:rsidRPr="005F454A">
              <w:rPr>
                <w:rFonts w:asciiTheme="majorBidi" w:hAnsiTheme="majorBidi" w:cstheme="majorBidi"/>
                <w:sz w:val="14"/>
                <w:szCs w:val="14"/>
                <w:lang w:bidi="fa-IR"/>
              </w:rPr>
              <w:t>permeabilized</w:t>
            </w:r>
            <w:proofErr w:type="spellEnd"/>
            <w:r w:rsidRPr="005F454A">
              <w:rPr>
                <w:rFonts w:asciiTheme="majorBidi" w:hAnsiTheme="majorBidi" w:cstheme="majorBidi"/>
                <w:sz w:val="14"/>
                <w:szCs w:val="14"/>
                <w:lang w:bidi="fa-IR"/>
              </w:rPr>
              <w:t xml:space="preserve"> state 3 </w:t>
            </w:r>
            <w:proofErr w:type="spellStart"/>
            <w:r w:rsidRPr="005F454A">
              <w:rPr>
                <w:rFonts w:asciiTheme="majorBidi" w:hAnsiTheme="majorBidi" w:cstheme="majorBidi"/>
                <w:sz w:val="14"/>
                <w:szCs w:val="14"/>
                <w:lang w:bidi="fa-IR"/>
              </w:rPr>
              <w:t>Jh₂O</w:t>
            </w:r>
            <w:proofErr w:type="spellEnd"/>
            <w:r w:rsidRPr="005F454A">
              <w:rPr>
                <w:rFonts w:asciiTheme="majorBidi" w:hAnsiTheme="majorBidi" w:cstheme="majorBidi"/>
                <w:sz w:val="14"/>
                <w:szCs w:val="14"/>
                <w:lang w:bidi="fa-IR"/>
              </w:rPr>
              <w:t>₂ ↓ ~50% (P=0.020); Lactate (RPF only): ↑ 7% (P=0.028); VEGF (LPF only): ↑ 32% (P=0.001); CD31 (both groups): ↑ &gt;50% (P&lt;0.05); Baseline GPER: lower in LPF vs RPF (P=0.028); Baseline capillary density: lower in LPF vs RPF (P=0.028)</w:t>
            </w:r>
          </w:p>
        </w:tc>
        <w:tc>
          <w:tcPr>
            <w:tcW w:w="401" w:type="pct"/>
          </w:tcPr>
          <w:p w14:paraId="2194B432"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Late postmenopausal females had lower GPER and capillary density at baseline; Exercise training reduced ROS formation and increased glycolysis (lactate) only in recent postmenopausal females; VEGF increased only in late postmenopausal females;</w:t>
            </w:r>
          </w:p>
        </w:tc>
        <w:tc>
          <w:tcPr>
            <w:tcW w:w="312" w:type="pct"/>
          </w:tcPr>
          <w:p w14:paraId="60D1A4B3"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 xml:space="preserve">Cannot separate effect of chronological age vs. years </w:t>
            </w:r>
            <w:proofErr w:type="spellStart"/>
            <w:r w:rsidRPr="005F454A">
              <w:rPr>
                <w:rFonts w:asciiTheme="majorBidi" w:hAnsiTheme="majorBidi" w:cstheme="majorBidi"/>
                <w:sz w:val="14"/>
                <w:szCs w:val="14"/>
                <w:lang w:bidi="fa-IR"/>
              </w:rPr>
              <w:t>postmenopause</w:t>
            </w:r>
            <w:proofErr w:type="spellEnd"/>
            <w:r w:rsidRPr="005F454A">
              <w:rPr>
                <w:rFonts w:asciiTheme="majorBidi" w:hAnsiTheme="majorBidi" w:cstheme="majorBidi"/>
                <w:sz w:val="14"/>
                <w:szCs w:val="14"/>
                <w:lang w:bidi="fa-IR"/>
              </w:rPr>
              <w:t xml:space="preserve">; MECs cultured (2 passages) before analysis; </w:t>
            </w:r>
          </w:p>
        </w:tc>
        <w:tc>
          <w:tcPr>
            <w:tcW w:w="740" w:type="pct"/>
          </w:tcPr>
          <w:p w14:paraId="65A84C41" w14:textId="77777777" w:rsidR="00A85A7C" w:rsidRPr="005F454A" w:rsidRDefault="00A85A7C" w:rsidP="00EF671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4"/>
                <w:szCs w:val="14"/>
                <w:lang w:bidi="fa-IR"/>
              </w:rPr>
            </w:pPr>
            <w:r w:rsidRPr="005F454A">
              <w:rPr>
                <w:rFonts w:asciiTheme="majorBidi" w:hAnsiTheme="majorBidi" w:cstheme="majorBidi"/>
                <w:sz w:val="14"/>
                <w:szCs w:val="14"/>
                <w:lang w:bidi="fa-IR"/>
              </w:rPr>
              <w:t>Intense aerobic exercise training in recent postmenopausal females can reduce ROS formation and shift metabolism toward glycolysis in muscle microvascular endothelial cells.</w:t>
            </w:r>
          </w:p>
        </w:tc>
      </w:tr>
    </w:tbl>
    <w:p w14:paraId="14444090" w14:textId="7A2E1E4B" w:rsidR="00EF6710" w:rsidRPr="005F454A" w:rsidRDefault="00EF6710" w:rsidP="00EF6710">
      <w:pPr>
        <w:rPr>
          <w:rFonts w:asciiTheme="majorBidi" w:hAnsiTheme="majorBidi" w:cstheme="majorBidi"/>
          <w:kern w:val="2"/>
          <w:sz w:val="24"/>
          <w:szCs w:val="24"/>
          <w:lang w:bidi="fa-IR"/>
          <w14:ligatures w14:val="standardContextual"/>
        </w:rPr>
      </w:pPr>
    </w:p>
    <w:p w14:paraId="395665BE" w14:textId="77777777" w:rsidR="00EF6710" w:rsidRPr="005F454A" w:rsidRDefault="00EF6710" w:rsidP="00EF6710">
      <w:pPr>
        <w:tabs>
          <w:tab w:val="left" w:pos="3875"/>
        </w:tabs>
        <w:rPr>
          <w:rFonts w:asciiTheme="majorBidi" w:hAnsiTheme="majorBidi" w:cstheme="majorBidi"/>
          <w:sz w:val="24"/>
          <w:szCs w:val="24"/>
          <w:lang w:bidi="fa-IR"/>
        </w:rPr>
        <w:sectPr w:rsidR="00EF6710" w:rsidRPr="005F454A" w:rsidSect="00EF6710">
          <w:pgSz w:w="15840" w:h="12240" w:orient="landscape"/>
          <w:pgMar w:top="1440" w:right="1440" w:bottom="1440" w:left="1350" w:header="709" w:footer="709" w:gutter="0"/>
          <w:cols w:space="708"/>
          <w:docGrid w:linePitch="360"/>
        </w:sectPr>
      </w:pPr>
      <w:r w:rsidRPr="005F454A">
        <w:rPr>
          <w:rFonts w:asciiTheme="majorBidi" w:hAnsiTheme="majorBidi" w:cstheme="majorBidi"/>
          <w:sz w:val="24"/>
          <w:szCs w:val="24"/>
          <w:lang w:bidi="fa-IR"/>
        </w:rPr>
        <w:tab/>
      </w:r>
    </w:p>
    <w:bookmarkEnd w:id="1"/>
    <w:bookmarkEnd w:id="2"/>
    <w:p w14:paraId="1B5CF4B6" w14:textId="5068BA17" w:rsidR="005D098E" w:rsidRPr="005F454A" w:rsidRDefault="005D098E" w:rsidP="005D098E">
      <w:pPr>
        <w:pStyle w:val="NormalWeb"/>
        <w:rPr>
          <w:rFonts w:asciiTheme="majorBidi" w:hAnsiTheme="majorBidi" w:cstheme="majorBidi"/>
        </w:rPr>
      </w:pPr>
      <w:r w:rsidRPr="005F454A">
        <w:rPr>
          <w:rFonts w:asciiTheme="majorBidi" w:hAnsiTheme="majorBidi" w:cstheme="majorBidi"/>
          <w:noProof/>
        </w:rPr>
        <w:lastRenderedPageBreak/>
        <w:drawing>
          <wp:inline distT="0" distB="0" distL="0" distR="0" wp14:anchorId="0814A725" wp14:editId="30E96FED">
            <wp:extent cx="5735320" cy="6561259"/>
            <wp:effectExtent l="0" t="0" r="0" b="0"/>
            <wp:docPr id="12" name="Picture 12" descr="D:\مقالات سابمیت شده در 2026\مقالات دانشجویان دکتری عراقی 1402\Submitted - Project 4- Human\submitted\R1\human antioxidan sensivity\CAT ONE LEAVE 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مقالات سابمیت شده در 2026\مقالات دانشجویان دکتری عراقی 1402\Submitted - Project 4- Human\submitted\R1\human antioxidan sensivity\CAT ONE LEAVE OU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4860" cy="6583612"/>
                    </a:xfrm>
                    <a:prstGeom prst="rect">
                      <a:avLst/>
                    </a:prstGeom>
                    <a:noFill/>
                    <a:ln>
                      <a:noFill/>
                    </a:ln>
                  </pic:spPr>
                </pic:pic>
              </a:graphicData>
            </a:graphic>
          </wp:inline>
        </w:drawing>
      </w:r>
    </w:p>
    <w:p w14:paraId="53D16E13" w14:textId="47416A7E" w:rsidR="00F17D31" w:rsidRPr="005F454A" w:rsidRDefault="0066116D" w:rsidP="00460684">
      <w:pPr>
        <w:spacing w:after="0" w:line="276" w:lineRule="auto"/>
        <w:jc w:val="both"/>
        <w:rPr>
          <w:rFonts w:asciiTheme="majorBidi" w:hAnsiTheme="majorBidi" w:cstheme="majorBidi"/>
          <w:sz w:val="20"/>
          <w:szCs w:val="20"/>
          <w:rtl/>
          <w:lang w:val="en"/>
        </w:rPr>
      </w:pPr>
      <w:r w:rsidRPr="005F454A">
        <w:rPr>
          <w:rFonts w:asciiTheme="majorBidi" w:hAnsiTheme="majorBidi" w:cstheme="majorBidi"/>
          <w:b/>
          <w:bCs/>
          <w:sz w:val="20"/>
          <w:szCs w:val="20"/>
          <w:lang w:val="en"/>
        </w:rPr>
        <w:t>Fig</w:t>
      </w:r>
      <w:r w:rsidR="00A80133" w:rsidRPr="005F454A">
        <w:rPr>
          <w:rFonts w:asciiTheme="majorBidi" w:hAnsiTheme="majorBidi" w:cstheme="majorBidi"/>
          <w:b/>
          <w:bCs/>
          <w:sz w:val="20"/>
          <w:szCs w:val="20"/>
          <w:lang w:val="en"/>
        </w:rPr>
        <w:t>.</w:t>
      </w:r>
      <w:r w:rsidRPr="005F454A">
        <w:rPr>
          <w:rFonts w:asciiTheme="majorBidi" w:hAnsiTheme="majorBidi" w:cstheme="majorBidi"/>
          <w:b/>
          <w:bCs/>
          <w:sz w:val="20"/>
          <w:szCs w:val="20"/>
          <w:lang w:val="en"/>
        </w:rPr>
        <w:t xml:space="preserve"> S</w:t>
      </w:r>
      <w:r w:rsidR="005911BA" w:rsidRPr="005F454A">
        <w:rPr>
          <w:rFonts w:asciiTheme="majorBidi" w:hAnsiTheme="majorBidi" w:cstheme="majorBidi"/>
          <w:b/>
          <w:bCs/>
          <w:sz w:val="20"/>
          <w:szCs w:val="20"/>
          <w:lang w:val="en"/>
        </w:rPr>
        <w:t>1</w:t>
      </w:r>
      <w:r w:rsidR="00A80133" w:rsidRPr="005F454A">
        <w:rPr>
          <w:rFonts w:asciiTheme="majorBidi" w:hAnsiTheme="majorBidi" w:cstheme="majorBidi"/>
          <w:b/>
          <w:bCs/>
          <w:sz w:val="20"/>
          <w:szCs w:val="20"/>
          <w:lang w:val="en"/>
        </w:rPr>
        <w:t>(</w:t>
      </w:r>
      <w:r w:rsidRPr="005F454A">
        <w:rPr>
          <w:rFonts w:asciiTheme="majorBidi" w:hAnsiTheme="majorBidi" w:cstheme="majorBidi"/>
          <w:b/>
          <w:bCs/>
          <w:sz w:val="20"/>
          <w:szCs w:val="20"/>
          <w:lang w:val="en"/>
        </w:rPr>
        <w:t>a</w:t>
      </w:r>
      <w:r w:rsidR="00A80133" w:rsidRPr="005F454A">
        <w:rPr>
          <w:rFonts w:asciiTheme="majorBidi" w:hAnsiTheme="majorBidi" w:cstheme="majorBidi"/>
          <w:b/>
          <w:bCs/>
          <w:sz w:val="20"/>
          <w:szCs w:val="20"/>
          <w:lang w:val="en"/>
        </w:rPr>
        <w:t>)</w:t>
      </w:r>
      <w:r w:rsidRPr="005F454A">
        <w:rPr>
          <w:rFonts w:asciiTheme="majorBidi" w:hAnsiTheme="majorBidi" w:cstheme="majorBidi"/>
          <w:b/>
          <w:bCs/>
          <w:sz w:val="20"/>
          <w:szCs w:val="20"/>
          <w:lang w:val="en"/>
        </w:rPr>
        <w:t>.</w:t>
      </w:r>
      <w:r w:rsidRPr="005F454A">
        <w:rPr>
          <w:rFonts w:asciiTheme="majorBidi" w:hAnsiTheme="majorBidi" w:cstheme="majorBidi"/>
          <w:sz w:val="20"/>
          <w:szCs w:val="20"/>
          <w:lang w:val="en"/>
        </w:rPr>
        <w:t xml:space="preserve"> Forest plot of the sensitivity analysis assessing the robustness of the pooled effect of the intervention on </w:t>
      </w:r>
      <w:r w:rsidR="005911BA" w:rsidRPr="005F454A">
        <w:rPr>
          <w:rFonts w:asciiTheme="majorBidi" w:hAnsiTheme="majorBidi" w:cstheme="majorBidi"/>
          <w:sz w:val="20"/>
          <w:szCs w:val="20"/>
          <w:lang w:bidi="fa-IR"/>
        </w:rPr>
        <w:t>CAT</w:t>
      </w:r>
      <w:r w:rsidRPr="005F454A">
        <w:rPr>
          <w:rFonts w:asciiTheme="majorBidi" w:hAnsiTheme="majorBidi" w:cstheme="majorBidi"/>
          <w:sz w:val="20"/>
          <w:szCs w:val="20"/>
          <w:lang w:val="en"/>
        </w:rPr>
        <w:t xml:space="preserve"> levels. </w:t>
      </w:r>
      <w:r w:rsidR="00A6499B" w:rsidRPr="005F454A">
        <w:rPr>
          <w:rFonts w:asciiTheme="majorBidi" w:hAnsiTheme="majorBidi" w:cstheme="majorBidi"/>
          <w:sz w:val="20"/>
          <w:szCs w:val="20"/>
          <w:lang w:val="en"/>
        </w:rPr>
        <w:t xml:space="preserve">Sensitivity analysis using the leave-one-out method for the </w:t>
      </w:r>
      <w:r w:rsidR="00A6499B" w:rsidRPr="005F454A">
        <w:rPr>
          <w:rFonts w:asciiTheme="majorBidi" w:hAnsiTheme="majorBidi" w:cstheme="majorBidi"/>
          <w:sz w:val="20"/>
          <w:szCs w:val="20"/>
        </w:rPr>
        <w:t>10</w:t>
      </w:r>
      <w:r w:rsidR="00A6499B" w:rsidRPr="005F454A">
        <w:rPr>
          <w:rFonts w:asciiTheme="majorBidi" w:hAnsiTheme="majorBidi" w:cstheme="majorBidi"/>
          <w:sz w:val="20"/>
          <w:szCs w:val="20"/>
          <w:lang w:val="en"/>
        </w:rPr>
        <w:t xml:space="preserve"> studies included in the CAT meta-analysis showed that the overall effect size was robust to the removal of individual studies. Three influentia</w:t>
      </w:r>
      <w:r w:rsidR="00460684" w:rsidRPr="005F454A">
        <w:rPr>
          <w:rFonts w:asciiTheme="majorBidi" w:hAnsiTheme="majorBidi" w:cstheme="majorBidi"/>
          <w:sz w:val="20"/>
          <w:szCs w:val="20"/>
          <w:lang w:val="en"/>
        </w:rPr>
        <w:t>l studies (</w:t>
      </w:r>
      <w:proofErr w:type="spellStart"/>
      <w:r w:rsidR="00460684" w:rsidRPr="005F454A">
        <w:rPr>
          <w:rFonts w:asciiTheme="majorBidi" w:hAnsiTheme="majorBidi" w:cstheme="majorBidi"/>
          <w:sz w:val="20"/>
          <w:szCs w:val="20"/>
          <w:lang w:val="en"/>
        </w:rPr>
        <w:t>Beuitez</w:t>
      </w:r>
      <w:proofErr w:type="spellEnd"/>
      <w:r w:rsidR="00460684" w:rsidRPr="005F454A">
        <w:rPr>
          <w:rFonts w:asciiTheme="majorBidi" w:hAnsiTheme="majorBidi" w:cstheme="majorBidi"/>
          <w:sz w:val="20"/>
          <w:szCs w:val="20"/>
          <w:lang w:val="en"/>
        </w:rPr>
        <w:t xml:space="preserve"> et al.</w:t>
      </w:r>
      <w:r w:rsidR="00A6499B" w:rsidRPr="005F454A">
        <w:rPr>
          <w:rFonts w:asciiTheme="majorBidi" w:hAnsiTheme="majorBidi" w:cstheme="majorBidi"/>
          <w:sz w:val="20"/>
          <w:szCs w:val="20"/>
          <w:lang w:val="en"/>
        </w:rPr>
        <w:t xml:space="preserve">, </w:t>
      </w:r>
      <w:r w:rsidR="00460684" w:rsidRPr="005F454A">
        <w:rPr>
          <w:rFonts w:asciiTheme="majorBidi" w:hAnsiTheme="majorBidi" w:cstheme="majorBidi"/>
          <w:sz w:val="20"/>
          <w:szCs w:val="20"/>
          <w:lang w:val="en"/>
        </w:rPr>
        <w:t>lima et al. (2021),</w:t>
      </w:r>
      <w:r w:rsidR="004873C5" w:rsidRPr="005F454A">
        <w:rPr>
          <w:rFonts w:asciiTheme="majorBidi" w:hAnsiTheme="majorBidi" w:cstheme="majorBidi"/>
          <w:sz w:val="20"/>
          <w:szCs w:val="20"/>
          <w:lang w:val="en"/>
        </w:rPr>
        <w:t xml:space="preserve"> </w:t>
      </w:r>
      <w:r w:rsidR="00A6499B" w:rsidRPr="005F454A">
        <w:rPr>
          <w:rFonts w:asciiTheme="majorBidi" w:hAnsiTheme="majorBidi" w:cstheme="majorBidi"/>
          <w:sz w:val="20"/>
          <w:szCs w:val="20"/>
          <w:lang w:val="en"/>
        </w:rPr>
        <w:t xml:space="preserve">and Julia et al. </w:t>
      </w:r>
      <w:r w:rsidR="00460684" w:rsidRPr="005F454A">
        <w:rPr>
          <w:rFonts w:asciiTheme="majorBidi" w:hAnsiTheme="majorBidi" w:cstheme="majorBidi"/>
          <w:sz w:val="20"/>
          <w:szCs w:val="20"/>
          <w:lang w:val="en"/>
        </w:rPr>
        <w:t>(</w:t>
      </w:r>
      <w:r w:rsidR="00A6499B" w:rsidRPr="005F454A">
        <w:rPr>
          <w:rFonts w:asciiTheme="majorBidi" w:hAnsiTheme="majorBidi" w:cstheme="majorBidi"/>
          <w:sz w:val="20"/>
          <w:szCs w:val="20"/>
          <w:lang w:val="en"/>
        </w:rPr>
        <w:t>2020)</w:t>
      </w:r>
      <w:r w:rsidR="00460684" w:rsidRPr="005F454A">
        <w:rPr>
          <w:rFonts w:asciiTheme="majorBidi" w:hAnsiTheme="majorBidi" w:cstheme="majorBidi"/>
          <w:sz w:val="20"/>
          <w:szCs w:val="20"/>
          <w:lang w:val="en"/>
        </w:rPr>
        <w:t>)</w:t>
      </w:r>
      <w:r w:rsidR="00A6499B" w:rsidRPr="005F454A">
        <w:rPr>
          <w:rFonts w:asciiTheme="majorBidi" w:hAnsiTheme="majorBidi" w:cstheme="majorBidi"/>
          <w:sz w:val="20"/>
          <w:szCs w:val="20"/>
          <w:lang w:val="en"/>
        </w:rPr>
        <w:t xml:space="preserve"> were identified in red, the removal of each changing the effect size by more than 0.3 units. The remaining studies were non-influential (blue). Despite the presence of three influential studies, the overall direction of the effect (non-significant reduction) was maintained in all leave-one-out scenarios. </w:t>
      </w:r>
    </w:p>
    <w:p w14:paraId="2CA768AE" w14:textId="63BBF6BE" w:rsidR="005D098E" w:rsidRPr="005F454A" w:rsidRDefault="005D098E" w:rsidP="00A6499B">
      <w:pPr>
        <w:spacing w:after="0" w:line="276" w:lineRule="auto"/>
        <w:jc w:val="both"/>
        <w:rPr>
          <w:rFonts w:asciiTheme="majorBidi" w:hAnsiTheme="majorBidi" w:cstheme="majorBidi"/>
          <w:sz w:val="20"/>
          <w:szCs w:val="20"/>
          <w:rtl/>
          <w:lang w:val="en"/>
        </w:rPr>
      </w:pPr>
    </w:p>
    <w:p w14:paraId="3CF5C7CB" w14:textId="09A0EE91" w:rsidR="005D098E" w:rsidRPr="005F454A" w:rsidRDefault="005D098E" w:rsidP="00A6499B">
      <w:pPr>
        <w:spacing w:after="0" w:line="276" w:lineRule="auto"/>
        <w:jc w:val="both"/>
        <w:rPr>
          <w:rFonts w:asciiTheme="majorBidi" w:hAnsiTheme="majorBidi" w:cstheme="majorBidi"/>
          <w:sz w:val="20"/>
          <w:szCs w:val="20"/>
          <w:rtl/>
          <w:lang w:val="en"/>
        </w:rPr>
      </w:pPr>
    </w:p>
    <w:p w14:paraId="6855DCAB" w14:textId="496EBFA7" w:rsidR="005911BA" w:rsidRPr="005F454A" w:rsidRDefault="00460684" w:rsidP="00F17D31">
      <w:pPr>
        <w:spacing w:after="0" w:line="276" w:lineRule="auto"/>
        <w:jc w:val="both"/>
        <w:rPr>
          <w:rFonts w:asciiTheme="majorBidi" w:hAnsiTheme="majorBidi" w:cstheme="majorBidi"/>
          <w:noProof/>
          <w:sz w:val="20"/>
          <w:szCs w:val="20"/>
        </w:rPr>
      </w:pPr>
      <w:r w:rsidRPr="005F454A">
        <w:rPr>
          <w:rFonts w:asciiTheme="majorBidi" w:hAnsiTheme="majorBidi" w:cstheme="majorBidi"/>
          <w:noProof/>
          <w:sz w:val="20"/>
          <w:szCs w:val="20"/>
        </w:rPr>
        <w:lastRenderedPageBreak/>
        <w:drawing>
          <wp:inline distT="0" distB="0" distL="0" distR="0" wp14:anchorId="7023E539" wp14:editId="2910B8A5">
            <wp:extent cx="5943600" cy="6799478"/>
            <wp:effectExtent l="0" t="0" r="0" b="1905"/>
            <wp:docPr id="13" name="Picture 13" descr="D:\مقالات سابمیت شده در 2026\مقالات دانشجویان دکتری عراقی 1402\Submitted - Project 4- Human\submitted\R1\human antioxidan sensivity\GSH ONE LEAVE 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مقالات سابمیت شده در 2026\مقالات دانشجویان دکتری عراقی 1402\Submitted - Project 4- Human\submitted\R1\human antioxidan sensivity\GSH ONE LEAVE OU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6799478"/>
                    </a:xfrm>
                    <a:prstGeom prst="rect">
                      <a:avLst/>
                    </a:prstGeom>
                    <a:noFill/>
                    <a:ln>
                      <a:noFill/>
                    </a:ln>
                  </pic:spPr>
                </pic:pic>
              </a:graphicData>
            </a:graphic>
          </wp:inline>
        </w:drawing>
      </w:r>
    </w:p>
    <w:p w14:paraId="79BCE9FA" w14:textId="5017835A" w:rsidR="0066116D" w:rsidRPr="005F454A" w:rsidRDefault="00A80133" w:rsidP="00765DFA">
      <w:pPr>
        <w:spacing w:after="0" w:line="276" w:lineRule="auto"/>
        <w:jc w:val="both"/>
        <w:rPr>
          <w:rFonts w:asciiTheme="majorBidi" w:hAnsiTheme="majorBidi" w:cstheme="majorBidi"/>
          <w:sz w:val="20"/>
          <w:szCs w:val="20"/>
          <w:lang w:val="en"/>
        </w:rPr>
      </w:pPr>
      <w:r w:rsidRPr="005F454A">
        <w:rPr>
          <w:rFonts w:asciiTheme="majorBidi" w:hAnsiTheme="majorBidi" w:cstheme="majorBidi"/>
          <w:b/>
          <w:bCs/>
          <w:sz w:val="20"/>
          <w:szCs w:val="20"/>
          <w:lang w:val="en"/>
        </w:rPr>
        <w:t>Fig. S1(b).</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lang w:val="en"/>
        </w:rPr>
        <w:t xml:space="preserve">Forest plot of the sensitivity analysis assessing the robustness of the pooled effect of the intervention on </w:t>
      </w:r>
      <w:r w:rsidR="00433CE3" w:rsidRPr="005F454A">
        <w:rPr>
          <w:rFonts w:asciiTheme="majorBidi" w:hAnsiTheme="majorBidi" w:cstheme="majorBidi"/>
          <w:sz w:val="20"/>
          <w:szCs w:val="20"/>
          <w:lang w:val="en"/>
        </w:rPr>
        <w:t>GSH</w:t>
      </w:r>
      <w:r w:rsidR="0066116D" w:rsidRPr="005F454A">
        <w:rPr>
          <w:rFonts w:asciiTheme="majorBidi" w:hAnsiTheme="majorBidi" w:cstheme="majorBidi"/>
          <w:sz w:val="20"/>
          <w:szCs w:val="20"/>
          <w:lang w:val="en"/>
        </w:rPr>
        <w:t xml:space="preserve"> levels. </w:t>
      </w:r>
      <w:r w:rsidR="00765DFA" w:rsidRPr="005F454A">
        <w:rPr>
          <w:rFonts w:asciiTheme="majorBidi" w:hAnsiTheme="majorBidi" w:cstheme="majorBidi"/>
          <w:sz w:val="20"/>
          <w:szCs w:val="20"/>
          <w:lang w:val="en"/>
        </w:rPr>
        <w:t>Sensitivity analysis using the leave-one-out method for the 14 studies included in the GSH meta-analysis showed that the overall effect size was completely robust to the removal of individual studies. No influential studies (red) were observed in the diagram, and all 14 studies were identified as non-influential (blue).</w:t>
      </w:r>
    </w:p>
    <w:p w14:paraId="64E0E018" w14:textId="77777777" w:rsidR="00A80133" w:rsidRPr="005F454A" w:rsidRDefault="00A80133" w:rsidP="00F17D31">
      <w:pPr>
        <w:spacing w:after="0" w:line="276" w:lineRule="auto"/>
        <w:jc w:val="both"/>
        <w:rPr>
          <w:rFonts w:asciiTheme="majorBidi" w:hAnsiTheme="majorBidi" w:cstheme="majorBidi"/>
          <w:sz w:val="20"/>
          <w:szCs w:val="20"/>
          <w:lang w:val="en"/>
        </w:rPr>
      </w:pPr>
    </w:p>
    <w:p w14:paraId="5F69179A" w14:textId="77777777" w:rsidR="0066116D" w:rsidRPr="005F454A" w:rsidRDefault="0066116D" w:rsidP="00F17D31">
      <w:pPr>
        <w:spacing w:after="0" w:line="276" w:lineRule="auto"/>
        <w:jc w:val="both"/>
        <w:rPr>
          <w:rFonts w:asciiTheme="majorBidi" w:hAnsiTheme="majorBidi" w:cstheme="majorBidi"/>
          <w:sz w:val="20"/>
          <w:szCs w:val="20"/>
          <w:lang w:val="en"/>
        </w:rPr>
      </w:pPr>
    </w:p>
    <w:p w14:paraId="5DBB4B7B" w14:textId="77777777" w:rsidR="0066116D" w:rsidRPr="005F454A" w:rsidRDefault="0066116D" w:rsidP="00F17D31">
      <w:pPr>
        <w:spacing w:after="0" w:line="276" w:lineRule="auto"/>
        <w:jc w:val="both"/>
        <w:rPr>
          <w:rFonts w:asciiTheme="majorBidi" w:hAnsiTheme="majorBidi" w:cstheme="majorBidi"/>
          <w:sz w:val="20"/>
          <w:szCs w:val="20"/>
          <w:lang w:val="en"/>
        </w:rPr>
      </w:pPr>
    </w:p>
    <w:p w14:paraId="6F6B9ED4" w14:textId="7DAFFC97" w:rsidR="00433CE3" w:rsidRPr="005F454A" w:rsidRDefault="00765DFA" w:rsidP="00F17D31">
      <w:pPr>
        <w:spacing w:after="0" w:line="276" w:lineRule="auto"/>
        <w:jc w:val="both"/>
        <w:rPr>
          <w:rFonts w:asciiTheme="majorBidi" w:hAnsiTheme="majorBidi" w:cstheme="majorBidi"/>
          <w:noProof/>
          <w:sz w:val="20"/>
          <w:szCs w:val="20"/>
          <w:lang w:val="en"/>
        </w:rPr>
      </w:pPr>
      <w:r w:rsidRPr="005F454A">
        <w:rPr>
          <w:rFonts w:asciiTheme="majorBidi" w:hAnsiTheme="majorBidi" w:cstheme="majorBidi"/>
          <w:noProof/>
          <w:sz w:val="20"/>
          <w:szCs w:val="20"/>
        </w:rPr>
        <w:lastRenderedPageBreak/>
        <w:drawing>
          <wp:inline distT="0" distB="0" distL="0" distR="0" wp14:anchorId="7A3DD29B" wp14:editId="3D602E4C">
            <wp:extent cx="5943600" cy="6799478"/>
            <wp:effectExtent l="0" t="0" r="0" b="1905"/>
            <wp:docPr id="8" name="Picture 8" descr="D:\مقالات سابمیت شده در 2026\مقالات دانشجویان دکتری عراقی 1402\Submitted - Project 4- Human\submitted\R1\SOD ONE LEAV 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مقالات سابمیت شده در 2026\مقالات دانشجویان دکتری عراقی 1402\Submitted - Project 4- Human\submitted\R1\SOD ONE LEAV OU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6799478"/>
                    </a:xfrm>
                    <a:prstGeom prst="rect">
                      <a:avLst/>
                    </a:prstGeom>
                    <a:noFill/>
                    <a:ln>
                      <a:noFill/>
                    </a:ln>
                  </pic:spPr>
                </pic:pic>
              </a:graphicData>
            </a:graphic>
          </wp:inline>
        </w:drawing>
      </w:r>
    </w:p>
    <w:p w14:paraId="6F7AFBC0" w14:textId="68CFCA14" w:rsidR="0066116D" w:rsidRPr="005F454A" w:rsidRDefault="0066116D" w:rsidP="00765DFA">
      <w:pPr>
        <w:spacing w:after="0" w:line="276" w:lineRule="auto"/>
        <w:jc w:val="both"/>
        <w:rPr>
          <w:rFonts w:asciiTheme="majorBidi" w:hAnsiTheme="majorBidi" w:cstheme="majorBidi"/>
          <w:sz w:val="20"/>
          <w:szCs w:val="20"/>
          <w:lang w:val="en"/>
        </w:rPr>
      </w:pPr>
      <w:r w:rsidRPr="005F454A">
        <w:rPr>
          <w:rFonts w:asciiTheme="majorBidi" w:hAnsiTheme="majorBidi" w:cstheme="majorBidi"/>
          <w:sz w:val="20"/>
          <w:szCs w:val="20"/>
          <w:lang w:val="en"/>
        </w:rPr>
        <w:t xml:space="preserve"> </w:t>
      </w:r>
      <w:r w:rsidR="00A80133" w:rsidRPr="005F454A">
        <w:rPr>
          <w:rFonts w:asciiTheme="majorBidi" w:hAnsiTheme="majorBidi" w:cstheme="majorBidi"/>
          <w:b/>
          <w:bCs/>
          <w:sz w:val="20"/>
          <w:szCs w:val="20"/>
          <w:lang w:val="en"/>
        </w:rPr>
        <w:t>Fig. S1(c).</w:t>
      </w:r>
      <w:r w:rsidR="00A80133" w:rsidRPr="005F454A">
        <w:rPr>
          <w:rFonts w:asciiTheme="majorBidi" w:hAnsiTheme="majorBidi" w:cstheme="majorBidi"/>
          <w:sz w:val="20"/>
          <w:szCs w:val="20"/>
          <w:lang w:val="en"/>
        </w:rPr>
        <w:t xml:space="preserve"> </w:t>
      </w:r>
      <w:r w:rsidRPr="005F454A">
        <w:rPr>
          <w:rFonts w:asciiTheme="majorBidi" w:hAnsiTheme="majorBidi" w:cstheme="majorBidi"/>
          <w:sz w:val="20"/>
          <w:szCs w:val="20"/>
          <w:lang w:val="en"/>
        </w:rPr>
        <w:t xml:space="preserve">Forest plot of the sensitivity analysis assessing the robustness of the pooled effect of the intervention on </w:t>
      </w:r>
      <w:r w:rsidR="00433CE3" w:rsidRPr="005F454A">
        <w:rPr>
          <w:rFonts w:asciiTheme="majorBidi" w:hAnsiTheme="majorBidi" w:cstheme="majorBidi"/>
          <w:sz w:val="20"/>
          <w:szCs w:val="20"/>
          <w:lang w:val="en"/>
        </w:rPr>
        <w:t>SOD</w:t>
      </w:r>
      <w:r w:rsidRPr="005F454A">
        <w:rPr>
          <w:rFonts w:asciiTheme="majorBidi" w:hAnsiTheme="majorBidi" w:cstheme="majorBidi"/>
          <w:sz w:val="20"/>
          <w:szCs w:val="20"/>
          <w:lang w:val="en"/>
        </w:rPr>
        <w:t xml:space="preserve"> level. </w:t>
      </w:r>
      <w:r w:rsidR="00765DFA" w:rsidRPr="005F454A">
        <w:rPr>
          <w:rFonts w:asciiTheme="majorBidi" w:hAnsiTheme="majorBidi" w:cstheme="majorBidi"/>
          <w:sz w:val="20"/>
          <w:szCs w:val="20"/>
          <w:lang w:val="en"/>
        </w:rPr>
        <w:t>Sensitivity analysis using the leave-one-out method for the 30 studies included in the SOD meta-analysis showed that the overall effect size (SMD = 0.125, non-significant) was completely robust to the removal of individual studies. No influential studies (red) were observed in the diagram, and all 30 studies were identified as non-influential (blue).</w:t>
      </w:r>
    </w:p>
    <w:p w14:paraId="46803CFE" w14:textId="77777777" w:rsidR="00A80133" w:rsidRPr="005F454A" w:rsidRDefault="00A80133" w:rsidP="00F17D31">
      <w:pPr>
        <w:spacing w:after="0" w:line="276" w:lineRule="auto"/>
        <w:jc w:val="both"/>
        <w:rPr>
          <w:rFonts w:asciiTheme="majorBidi" w:hAnsiTheme="majorBidi" w:cstheme="majorBidi"/>
          <w:sz w:val="20"/>
          <w:szCs w:val="20"/>
          <w:lang w:val="en"/>
        </w:rPr>
      </w:pPr>
    </w:p>
    <w:p w14:paraId="6EB522D1" w14:textId="77777777" w:rsidR="00F17D31" w:rsidRPr="005F454A" w:rsidRDefault="00F17D31" w:rsidP="00F17D31">
      <w:pPr>
        <w:spacing w:after="0" w:line="276" w:lineRule="auto"/>
        <w:jc w:val="both"/>
        <w:rPr>
          <w:rFonts w:asciiTheme="majorBidi" w:hAnsiTheme="majorBidi" w:cstheme="majorBidi"/>
          <w:noProof/>
          <w:sz w:val="20"/>
          <w:szCs w:val="20"/>
        </w:rPr>
      </w:pPr>
    </w:p>
    <w:p w14:paraId="25151D71" w14:textId="77777777" w:rsidR="00A80133" w:rsidRPr="005F454A" w:rsidRDefault="00A80133" w:rsidP="00F17D31">
      <w:pPr>
        <w:spacing w:after="0" w:line="276" w:lineRule="auto"/>
        <w:jc w:val="both"/>
        <w:rPr>
          <w:rFonts w:asciiTheme="majorBidi" w:hAnsiTheme="majorBidi" w:cstheme="majorBidi"/>
          <w:noProof/>
          <w:sz w:val="20"/>
          <w:szCs w:val="20"/>
        </w:rPr>
      </w:pPr>
    </w:p>
    <w:p w14:paraId="18676517" w14:textId="132E699A" w:rsidR="005911BA" w:rsidRPr="005F454A" w:rsidRDefault="00460684" w:rsidP="00F17D31">
      <w:pPr>
        <w:spacing w:after="0" w:line="276" w:lineRule="auto"/>
        <w:jc w:val="both"/>
        <w:rPr>
          <w:rFonts w:asciiTheme="majorBidi" w:hAnsiTheme="majorBidi" w:cstheme="majorBidi"/>
          <w:noProof/>
          <w:sz w:val="20"/>
          <w:szCs w:val="20"/>
        </w:rPr>
      </w:pPr>
      <w:r w:rsidRPr="005F454A">
        <w:rPr>
          <w:rFonts w:asciiTheme="majorBidi" w:hAnsiTheme="majorBidi" w:cstheme="majorBidi"/>
          <w:noProof/>
          <w:sz w:val="20"/>
          <w:szCs w:val="20"/>
        </w:rPr>
        <w:lastRenderedPageBreak/>
        <w:drawing>
          <wp:inline distT="0" distB="0" distL="0" distR="0" wp14:anchorId="55CC4F5F" wp14:editId="79501D36">
            <wp:extent cx="5943600" cy="6799478"/>
            <wp:effectExtent l="0" t="0" r="0" b="1905"/>
            <wp:docPr id="14" name="Picture 14" descr="D:\مقالات سابمیت شده در 2026\مقالات دانشجویان دکتری عراقی 1402\Submitted - Project 4- Human\submitted\R1\human antioxidan sensivity\TAC ONE LEAVE 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مقالات سابمیت شده در 2026\مقالات دانشجویان دکتری عراقی 1402\Submitted - Project 4- Human\submitted\R1\human antioxidan sensivity\TAC ONE LEAVE OUT.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799478"/>
                    </a:xfrm>
                    <a:prstGeom prst="rect">
                      <a:avLst/>
                    </a:prstGeom>
                    <a:noFill/>
                    <a:ln>
                      <a:noFill/>
                    </a:ln>
                  </pic:spPr>
                </pic:pic>
              </a:graphicData>
            </a:graphic>
          </wp:inline>
        </w:drawing>
      </w:r>
    </w:p>
    <w:p w14:paraId="443FE194" w14:textId="74166BEF" w:rsidR="0066116D" w:rsidRPr="005F454A" w:rsidRDefault="00A80133" w:rsidP="00460684">
      <w:pPr>
        <w:spacing w:after="0" w:line="276" w:lineRule="auto"/>
        <w:jc w:val="both"/>
        <w:rPr>
          <w:rFonts w:asciiTheme="majorBidi" w:hAnsiTheme="majorBidi" w:cstheme="majorBidi"/>
          <w:sz w:val="20"/>
          <w:szCs w:val="20"/>
        </w:rPr>
      </w:pPr>
      <w:r w:rsidRPr="005F454A">
        <w:rPr>
          <w:rFonts w:asciiTheme="majorBidi" w:hAnsiTheme="majorBidi" w:cstheme="majorBidi"/>
          <w:b/>
          <w:bCs/>
          <w:sz w:val="20"/>
          <w:szCs w:val="20"/>
          <w:lang w:val="en"/>
        </w:rPr>
        <w:t>Fig. S1(d).</w:t>
      </w:r>
      <w:r w:rsidR="0066116D" w:rsidRPr="005F454A">
        <w:rPr>
          <w:rFonts w:asciiTheme="majorBidi" w:hAnsiTheme="majorBidi" w:cstheme="majorBidi"/>
          <w:sz w:val="20"/>
          <w:szCs w:val="20"/>
          <w:lang w:val="en"/>
        </w:rPr>
        <w:t xml:space="preserve"> Forest plot of the sensitivity analysis assessing the robustness of the pooled effect of the intervention on </w:t>
      </w:r>
      <w:r w:rsidR="00433CE3" w:rsidRPr="005F454A">
        <w:rPr>
          <w:rFonts w:asciiTheme="majorBidi" w:hAnsiTheme="majorBidi" w:cstheme="majorBidi"/>
          <w:sz w:val="20"/>
          <w:szCs w:val="20"/>
          <w:lang w:val="en"/>
        </w:rPr>
        <w:t>TAC</w:t>
      </w:r>
      <w:r w:rsidR="0066116D" w:rsidRPr="005F454A">
        <w:rPr>
          <w:rFonts w:asciiTheme="majorBidi" w:hAnsiTheme="majorBidi" w:cstheme="majorBidi"/>
          <w:sz w:val="20"/>
          <w:szCs w:val="20"/>
          <w:lang w:val="en"/>
        </w:rPr>
        <w:t xml:space="preserve"> levels. </w:t>
      </w:r>
      <w:r w:rsidR="00765DFA" w:rsidRPr="005F454A">
        <w:rPr>
          <w:rFonts w:asciiTheme="majorBidi" w:hAnsiTheme="majorBidi" w:cstheme="majorBidi"/>
          <w:sz w:val="20"/>
          <w:szCs w:val="20"/>
          <w:lang w:val="en"/>
        </w:rPr>
        <w:t xml:space="preserve">Sensitivity analysis using the leave-one-out method for the 7 studies included in the TAC meta-analysis showed that the overall effect size was robust to the removal of individual studies. </w:t>
      </w:r>
      <w:r w:rsidR="00460684" w:rsidRPr="005F454A">
        <w:rPr>
          <w:rFonts w:asciiTheme="majorBidi" w:hAnsiTheme="majorBidi" w:cstheme="majorBidi"/>
          <w:sz w:val="20"/>
          <w:szCs w:val="20"/>
          <w:lang w:val="en"/>
        </w:rPr>
        <w:t>Three</w:t>
      </w:r>
      <w:r w:rsidR="00765DFA" w:rsidRPr="005F454A">
        <w:rPr>
          <w:rFonts w:asciiTheme="majorBidi" w:hAnsiTheme="majorBidi" w:cstheme="majorBidi"/>
          <w:sz w:val="20"/>
          <w:szCs w:val="20"/>
          <w:lang w:val="en"/>
        </w:rPr>
        <w:t xml:space="preserve"> influential stud</w:t>
      </w:r>
      <w:r w:rsidR="00460684" w:rsidRPr="005F454A">
        <w:rPr>
          <w:rFonts w:asciiTheme="majorBidi" w:hAnsiTheme="majorBidi" w:cstheme="majorBidi"/>
          <w:sz w:val="20"/>
          <w:szCs w:val="20"/>
          <w:lang w:val="en"/>
        </w:rPr>
        <w:t>ies</w:t>
      </w:r>
      <w:r w:rsidR="00765DFA" w:rsidRPr="005F454A">
        <w:rPr>
          <w:rFonts w:asciiTheme="majorBidi" w:hAnsiTheme="majorBidi" w:cstheme="majorBidi"/>
          <w:sz w:val="20"/>
          <w:szCs w:val="20"/>
          <w:lang w:val="en"/>
        </w:rPr>
        <w:t xml:space="preserve"> (</w:t>
      </w:r>
      <w:proofErr w:type="spellStart"/>
      <w:r w:rsidR="00460684" w:rsidRPr="005F454A">
        <w:rPr>
          <w:rFonts w:asciiTheme="majorBidi" w:hAnsiTheme="majorBidi" w:cstheme="majorBidi"/>
          <w:sz w:val="20"/>
          <w:szCs w:val="20"/>
          <w:lang w:val="en"/>
        </w:rPr>
        <w:t>Alghadir</w:t>
      </w:r>
      <w:proofErr w:type="spellEnd"/>
      <w:r w:rsidR="00460684" w:rsidRPr="005F454A">
        <w:rPr>
          <w:rFonts w:asciiTheme="majorBidi" w:hAnsiTheme="majorBidi" w:cstheme="majorBidi"/>
          <w:sz w:val="20"/>
          <w:szCs w:val="20"/>
          <w:lang w:val="en"/>
        </w:rPr>
        <w:t xml:space="preserve"> et al. (2016), </w:t>
      </w:r>
      <w:proofErr w:type="spellStart"/>
      <w:r w:rsidR="00765DFA" w:rsidRPr="005F454A">
        <w:rPr>
          <w:rFonts w:asciiTheme="majorBidi" w:hAnsiTheme="majorBidi" w:cstheme="majorBidi"/>
          <w:sz w:val="20"/>
          <w:szCs w:val="20"/>
          <w:lang w:val="en"/>
        </w:rPr>
        <w:t>Alghadir</w:t>
      </w:r>
      <w:proofErr w:type="spellEnd"/>
      <w:r w:rsidR="00765DFA" w:rsidRPr="005F454A">
        <w:rPr>
          <w:rFonts w:asciiTheme="majorBidi" w:hAnsiTheme="majorBidi" w:cstheme="majorBidi"/>
          <w:sz w:val="20"/>
          <w:szCs w:val="20"/>
          <w:lang w:val="en"/>
        </w:rPr>
        <w:t xml:space="preserve"> &amp; </w:t>
      </w:r>
      <w:proofErr w:type="spellStart"/>
      <w:r w:rsidR="00765DFA" w:rsidRPr="005F454A">
        <w:rPr>
          <w:rFonts w:asciiTheme="majorBidi" w:hAnsiTheme="majorBidi" w:cstheme="majorBidi"/>
          <w:sz w:val="20"/>
          <w:szCs w:val="20"/>
          <w:lang w:val="en"/>
        </w:rPr>
        <w:t>Gahr</w:t>
      </w:r>
      <w:proofErr w:type="spellEnd"/>
      <w:r w:rsidR="00765DFA" w:rsidRPr="005F454A">
        <w:rPr>
          <w:rFonts w:asciiTheme="majorBidi" w:hAnsiTheme="majorBidi" w:cstheme="majorBidi"/>
          <w:sz w:val="20"/>
          <w:szCs w:val="20"/>
          <w:lang w:val="en"/>
        </w:rPr>
        <w:t xml:space="preserve"> </w:t>
      </w:r>
      <w:r w:rsidR="00460684" w:rsidRPr="005F454A">
        <w:rPr>
          <w:rFonts w:asciiTheme="majorBidi" w:hAnsiTheme="majorBidi" w:cstheme="majorBidi"/>
          <w:sz w:val="20"/>
          <w:szCs w:val="20"/>
          <w:lang w:val="en"/>
        </w:rPr>
        <w:t>(</w:t>
      </w:r>
      <w:r w:rsidR="00765DFA" w:rsidRPr="005F454A">
        <w:rPr>
          <w:rFonts w:asciiTheme="majorBidi" w:hAnsiTheme="majorBidi" w:cstheme="majorBidi"/>
          <w:sz w:val="20"/>
          <w:szCs w:val="20"/>
          <w:lang w:val="en"/>
        </w:rPr>
        <w:t>2019)</w:t>
      </w:r>
      <w:r w:rsidR="00460684" w:rsidRPr="005F454A">
        <w:rPr>
          <w:rFonts w:asciiTheme="majorBidi" w:hAnsiTheme="majorBidi" w:cstheme="majorBidi"/>
          <w:sz w:val="20"/>
          <w:szCs w:val="20"/>
          <w:lang w:val="en"/>
        </w:rPr>
        <w:t xml:space="preserve"> and </w:t>
      </w:r>
      <w:proofErr w:type="spellStart"/>
      <w:r w:rsidR="00460684" w:rsidRPr="005F454A">
        <w:rPr>
          <w:rFonts w:asciiTheme="majorBidi" w:hAnsiTheme="majorBidi" w:cstheme="majorBidi"/>
          <w:sz w:val="20"/>
          <w:szCs w:val="20"/>
          <w:lang w:val="en"/>
        </w:rPr>
        <w:t>Sovatizidis</w:t>
      </w:r>
      <w:proofErr w:type="spellEnd"/>
      <w:r w:rsidR="00460684" w:rsidRPr="005F454A">
        <w:rPr>
          <w:rFonts w:asciiTheme="majorBidi" w:hAnsiTheme="majorBidi" w:cstheme="majorBidi"/>
          <w:sz w:val="20"/>
          <w:szCs w:val="20"/>
          <w:lang w:val="en"/>
        </w:rPr>
        <w:t xml:space="preserve"> et al. (2020))</w:t>
      </w:r>
      <w:r w:rsidR="00765DFA" w:rsidRPr="005F454A">
        <w:rPr>
          <w:rFonts w:asciiTheme="majorBidi" w:hAnsiTheme="majorBidi" w:cstheme="majorBidi"/>
          <w:sz w:val="20"/>
          <w:szCs w:val="20"/>
          <w:lang w:val="en"/>
        </w:rPr>
        <w:t xml:space="preserve"> </w:t>
      </w:r>
      <w:r w:rsidR="00460684" w:rsidRPr="005F454A">
        <w:rPr>
          <w:rFonts w:asciiTheme="majorBidi" w:hAnsiTheme="majorBidi" w:cstheme="majorBidi"/>
          <w:sz w:val="20"/>
          <w:szCs w:val="20"/>
          <w:lang w:val="en"/>
        </w:rPr>
        <w:t>were</w:t>
      </w:r>
      <w:r w:rsidR="00765DFA" w:rsidRPr="005F454A">
        <w:rPr>
          <w:rFonts w:asciiTheme="majorBidi" w:hAnsiTheme="majorBidi" w:cstheme="majorBidi"/>
          <w:sz w:val="20"/>
          <w:szCs w:val="20"/>
          <w:lang w:val="en"/>
        </w:rPr>
        <w:t xml:space="preserve"> identified in red, the removal of which changed the effect size by more than 0.3 units. The remaining studies were non-influential (blue). Even with the removal of </w:t>
      </w:r>
      <w:r w:rsidR="00460684" w:rsidRPr="005F454A">
        <w:rPr>
          <w:rFonts w:asciiTheme="majorBidi" w:hAnsiTheme="majorBidi" w:cstheme="majorBidi"/>
          <w:sz w:val="20"/>
          <w:szCs w:val="20"/>
          <w:lang w:val="en"/>
        </w:rPr>
        <w:t>these</w:t>
      </w:r>
      <w:r w:rsidR="00765DFA" w:rsidRPr="005F454A">
        <w:rPr>
          <w:rFonts w:asciiTheme="majorBidi" w:hAnsiTheme="majorBidi" w:cstheme="majorBidi"/>
          <w:sz w:val="20"/>
          <w:szCs w:val="20"/>
          <w:lang w:val="en"/>
        </w:rPr>
        <w:t xml:space="preserve"> stud</w:t>
      </w:r>
      <w:r w:rsidR="00460684" w:rsidRPr="005F454A">
        <w:rPr>
          <w:rFonts w:asciiTheme="majorBidi" w:hAnsiTheme="majorBidi" w:cstheme="majorBidi"/>
          <w:sz w:val="20"/>
          <w:szCs w:val="20"/>
          <w:lang w:val="en"/>
        </w:rPr>
        <w:t>ies</w:t>
      </w:r>
      <w:r w:rsidR="00765DFA" w:rsidRPr="005F454A">
        <w:rPr>
          <w:rFonts w:asciiTheme="majorBidi" w:hAnsiTheme="majorBidi" w:cstheme="majorBidi"/>
          <w:sz w:val="20"/>
          <w:szCs w:val="20"/>
          <w:lang w:val="en"/>
        </w:rPr>
        <w:t xml:space="preserve">, the confidence intervals still crossed zero and the result remained non-significant. </w:t>
      </w:r>
    </w:p>
    <w:p w14:paraId="61BDB59E" w14:textId="43C35EBD" w:rsidR="0066116D" w:rsidRPr="005F454A" w:rsidRDefault="0066116D" w:rsidP="00F17D31">
      <w:pPr>
        <w:spacing w:after="0" w:line="276" w:lineRule="auto"/>
        <w:jc w:val="both"/>
        <w:rPr>
          <w:rFonts w:asciiTheme="majorBidi" w:hAnsiTheme="majorBidi" w:cstheme="majorBidi"/>
          <w:sz w:val="20"/>
          <w:szCs w:val="20"/>
          <w:lang w:val="en"/>
        </w:rPr>
      </w:pPr>
    </w:p>
    <w:p w14:paraId="39164A7C" w14:textId="4CB319D6" w:rsidR="00A80133" w:rsidRPr="005F454A" w:rsidRDefault="00A80133" w:rsidP="00F17D31">
      <w:pPr>
        <w:spacing w:after="0" w:line="276" w:lineRule="auto"/>
        <w:jc w:val="both"/>
        <w:rPr>
          <w:rFonts w:asciiTheme="majorBidi" w:hAnsiTheme="majorBidi" w:cstheme="majorBidi"/>
          <w:sz w:val="20"/>
          <w:szCs w:val="20"/>
          <w:lang w:val="en"/>
        </w:rPr>
      </w:pPr>
    </w:p>
    <w:p w14:paraId="31517861" w14:textId="0C5E2BA7" w:rsidR="005911BA" w:rsidRPr="005F454A" w:rsidRDefault="00765DFA" w:rsidP="00F17D31">
      <w:pPr>
        <w:spacing w:after="0" w:line="276" w:lineRule="auto"/>
        <w:jc w:val="both"/>
        <w:rPr>
          <w:rFonts w:asciiTheme="majorBidi" w:hAnsiTheme="majorBidi" w:cstheme="majorBidi"/>
          <w:noProof/>
          <w:sz w:val="20"/>
          <w:szCs w:val="20"/>
        </w:rPr>
      </w:pPr>
      <w:r w:rsidRPr="005F454A">
        <w:rPr>
          <w:rFonts w:asciiTheme="majorBidi" w:hAnsiTheme="majorBidi" w:cstheme="majorBidi"/>
          <w:noProof/>
          <w:sz w:val="20"/>
          <w:szCs w:val="20"/>
        </w:rPr>
        <w:lastRenderedPageBreak/>
        <w:drawing>
          <wp:inline distT="0" distB="0" distL="0" distR="0" wp14:anchorId="4AFB5971" wp14:editId="0758F335">
            <wp:extent cx="5943600" cy="6799478"/>
            <wp:effectExtent l="0" t="0" r="0" b="1905"/>
            <wp:docPr id="1" name="Picture 1" descr="D:\مقالات سابمیت شده در 2026\مقالات دانشجویان دکتری عراقی 1402\Submitted - Project 4- Human\submitted\R1\MDA ONE LEAVE 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قالات سابمیت شده در 2026\مقالات دانشجویان دکتری عراقی 1402\Submitted - Project 4- Human\submitted\R1\MDA ONE LEAVE OUT.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799478"/>
                    </a:xfrm>
                    <a:prstGeom prst="rect">
                      <a:avLst/>
                    </a:prstGeom>
                    <a:noFill/>
                    <a:ln>
                      <a:noFill/>
                    </a:ln>
                  </pic:spPr>
                </pic:pic>
              </a:graphicData>
            </a:graphic>
          </wp:inline>
        </w:drawing>
      </w:r>
    </w:p>
    <w:p w14:paraId="3C9D8213" w14:textId="7500F8C1" w:rsidR="0066116D" w:rsidRPr="005F454A" w:rsidRDefault="00A80133" w:rsidP="00765DFA">
      <w:pPr>
        <w:spacing w:after="0" w:line="276" w:lineRule="auto"/>
        <w:jc w:val="both"/>
        <w:rPr>
          <w:rFonts w:asciiTheme="majorBidi" w:hAnsiTheme="majorBidi" w:cstheme="majorBidi"/>
          <w:sz w:val="20"/>
          <w:szCs w:val="20"/>
          <w:lang w:val="en"/>
        </w:rPr>
      </w:pPr>
      <w:r w:rsidRPr="005F454A">
        <w:rPr>
          <w:rFonts w:asciiTheme="majorBidi" w:hAnsiTheme="majorBidi" w:cstheme="majorBidi"/>
          <w:b/>
          <w:bCs/>
          <w:sz w:val="20"/>
          <w:szCs w:val="20"/>
          <w:lang w:val="en"/>
        </w:rPr>
        <w:t>Fig. S1(e).</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rPr>
        <w:t xml:space="preserve">Forest plot of the sensitivity analysis examining the robustness of the pooled effect of the intervention on </w:t>
      </w:r>
      <w:r w:rsidR="00433CE3" w:rsidRPr="005F454A">
        <w:rPr>
          <w:rFonts w:asciiTheme="majorBidi" w:hAnsiTheme="majorBidi" w:cstheme="majorBidi"/>
          <w:sz w:val="20"/>
          <w:szCs w:val="20"/>
        </w:rPr>
        <w:t>MDA</w:t>
      </w:r>
      <w:r w:rsidR="0066116D" w:rsidRPr="005F454A">
        <w:rPr>
          <w:rFonts w:asciiTheme="majorBidi" w:hAnsiTheme="majorBidi" w:cstheme="majorBidi"/>
          <w:sz w:val="20"/>
          <w:szCs w:val="20"/>
        </w:rPr>
        <w:t xml:space="preserve"> levels. </w:t>
      </w:r>
      <w:r w:rsidR="00765DFA" w:rsidRPr="005F454A">
        <w:rPr>
          <w:rFonts w:asciiTheme="majorBidi" w:hAnsiTheme="majorBidi" w:cstheme="majorBidi"/>
          <w:sz w:val="20"/>
          <w:szCs w:val="20"/>
        </w:rPr>
        <w:t xml:space="preserve">Sensitivity analysis using the leave-one-out method for the 10 studies included in the MDA meta-analysis showed that the overall effect size (SMD = -1.02) was robust to the removal of individual studies. Two influential studies (Thomas et al. 2023 and </w:t>
      </w:r>
      <w:proofErr w:type="spellStart"/>
      <w:r w:rsidR="00765DFA" w:rsidRPr="005F454A">
        <w:rPr>
          <w:rFonts w:asciiTheme="majorBidi" w:hAnsiTheme="majorBidi" w:cstheme="majorBidi"/>
          <w:sz w:val="20"/>
          <w:szCs w:val="20"/>
        </w:rPr>
        <w:t>Alghadir</w:t>
      </w:r>
      <w:proofErr w:type="spellEnd"/>
      <w:r w:rsidR="00765DFA" w:rsidRPr="005F454A">
        <w:rPr>
          <w:rFonts w:asciiTheme="majorBidi" w:hAnsiTheme="majorBidi" w:cstheme="majorBidi"/>
          <w:sz w:val="20"/>
          <w:szCs w:val="20"/>
        </w:rPr>
        <w:t xml:space="preserve"> &amp; </w:t>
      </w:r>
      <w:proofErr w:type="spellStart"/>
      <w:r w:rsidR="00765DFA" w:rsidRPr="005F454A">
        <w:rPr>
          <w:rFonts w:asciiTheme="majorBidi" w:hAnsiTheme="majorBidi" w:cstheme="majorBidi"/>
          <w:sz w:val="20"/>
          <w:szCs w:val="20"/>
        </w:rPr>
        <w:t>Gabr</w:t>
      </w:r>
      <w:proofErr w:type="spellEnd"/>
      <w:r w:rsidR="00765DFA" w:rsidRPr="005F454A">
        <w:rPr>
          <w:rFonts w:asciiTheme="majorBidi" w:hAnsiTheme="majorBidi" w:cstheme="majorBidi"/>
          <w:sz w:val="20"/>
          <w:szCs w:val="20"/>
        </w:rPr>
        <w:t xml:space="preserve"> 2019) were identified in red, the removal of each changing the effect size by more than 0.3 units. The remaining studies were non-influential (blue). Despite these two studies, the overall direction of the effect (reduction in MDA) was maintained in all scenarios. Therefore, the conclusion that physical activity significantly reduces MDA has acceptable robustness, although the presence of influential studies suggests more cautious interpretation of the overall effect size.</w:t>
      </w:r>
    </w:p>
    <w:p w14:paraId="7EFEF2BA" w14:textId="09F98F0D" w:rsidR="00433CE3" w:rsidRPr="005F454A" w:rsidRDefault="00765DFA" w:rsidP="00F17D31">
      <w:pPr>
        <w:spacing w:after="0" w:line="276" w:lineRule="auto"/>
        <w:jc w:val="both"/>
        <w:rPr>
          <w:rFonts w:asciiTheme="majorBidi" w:hAnsiTheme="majorBidi" w:cstheme="majorBidi"/>
          <w:sz w:val="20"/>
          <w:szCs w:val="20"/>
          <w:lang w:val="en"/>
        </w:rPr>
      </w:pPr>
      <w:r w:rsidRPr="005F454A">
        <w:rPr>
          <w:rFonts w:asciiTheme="majorBidi" w:hAnsiTheme="majorBidi" w:cstheme="majorBidi"/>
          <w:noProof/>
          <w:sz w:val="20"/>
          <w:szCs w:val="20"/>
        </w:rPr>
        <w:lastRenderedPageBreak/>
        <w:drawing>
          <wp:inline distT="0" distB="0" distL="0" distR="0" wp14:anchorId="7D16CB75" wp14:editId="1038415C">
            <wp:extent cx="5943600" cy="6799478"/>
            <wp:effectExtent l="0" t="0" r="0" b="1905"/>
            <wp:docPr id="3" name="Picture 3" descr="D:\مقالات سابمیت شده در 2026\مقالات دانشجویان دکتری عراقی 1402\Submitted - Project 4- Human\submitted\R1\TAS ONE LEAVE 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مقالات سابمیت شده در 2026\مقالات دانشجویان دکتری عراقی 1402\Submitted - Project 4- Human\submitted\R1\TAS ONE LEAVE OUT.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6799478"/>
                    </a:xfrm>
                    <a:prstGeom prst="rect">
                      <a:avLst/>
                    </a:prstGeom>
                    <a:noFill/>
                    <a:ln>
                      <a:noFill/>
                    </a:ln>
                  </pic:spPr>
                </pic:pic>
              </a:graphicData>
            </a:graphic>
          </wp:inline>
        </w:drawing>
      </w:r>
    </w:p>
    <w:p w14:paraId="22E28737" w14:textId="621DCAC9" w:rsidR="0066116D" w:rsidRPr="005F454A" w:rsidRDefault="00A80133" w:rsidP="00765DFA">
      <w:pPr>
        <w:spacing w:after="0" w:line="276" w:lineRule="auto"/>
        <w:jc w:val="both"/>
        <w:rPr>
          <w:rFonts w:asciiTheme="majorBidi" w:hAnsiTheme="majorBidi" w:cstheme="majorBidi"/>
          <w:sz w:val="20"/>
          <w:szCs w:val="20"/>
        </w:rPr>
      </w:pPr>
      <w:r w:rsidRPr="005F454A">
        <w:rPr>
          <w:rFonts w:asciiTheme="majorBidi" w:hAnsiTheme="majorBidi" w:cstheme="majorBidi"/>
          <w:b/>
          <w:bCs/>
          <w:sz w:val="20"/>
          <w:szCs w:val="20"/>
          <w:lang w:val="en"/>
        </w:rPr>
        <w:t>Fig. S1(f).</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rPr>
        <w:t xml:space="preserve">Forest plot of the sensitivity analysis evaluating the robustness of the pooled effect of the intervention on </w:t>
      </w:r>
      <w:r w:rsidR="00433CE3" w:rsidRPr="005F454A">
        <w:rPr>
          <w:rFonts w:asciiTheme="majorBidi" w:hAnsiTheme="majorBidi" w:cstheme="majorBidi"/>
          <w:sz w:val="20"/>
          <w:szCs w:val="20"/>
        </w:rPr>
        <w:t>TAS</w:t>
      </w:r>
      <w:r w:rsidR="0066116D" w:rsidRPr="005F454A">
        <w:rPr>
          <w:rFonts w:asciiTheme="majorBidi" w:hAnsiTheme="majorBidi" w:cstheme="majorBidi"/>
          <w:sz w:val="20"/>
          <w:szCs w:val="20"/>
        </w:rPr>
        <w:t xml:space="preserve"> levels. </w:t>
      </w:r>
      <w:r w:rsidR="00765DFA" w:rsidRPr="005F454A">
        <w:rPr>
          <w:rFonts w:asciiTheme="majorBidi" w:hAnsiTheme="majorBidi" w:cstheme="majorBidi"/>
          <w:sz w:val="20"/>
          <w:szCs w:val="20"/>
        </w:rPr>
        <w:t>Sensitivity analysis using the leave-one-out method for the 4 studies included in the TAS meta-analysis showed that the overall effect size (SMD = 0.76, significant, P &lt; 0.001) was completely robust to the removal of individual studies. No influential studies (red) were observed in the diagram, and all studies were identified as non-influential (blue).</w:t>
      </w:r>
    </w:p>
    <w:p w14:paraId="676A0C7D" w14:textId="77777777" w:rsidR="0066116D" w:rsidRPr="005F454A" w:rsidRDefault="0066116D" w:rsidP="00F17D31">
      <w:pPr>
        <w:spacing w:after="0" w:line="276" w:lineRule="auto"/>
        <w:jc w:val="both"/>
        <w:rPr>
          <w:rFonts w:asciiTheme="majorBidi" w:hAnsiTheme="majorBidi" w:cstheme="majorBidi"/>
          <w:sz w:val="20"/>
          <w:szCs w:val="20"/>
          <w:lang w:val="en"/>
        </w:rPr>
      </w:pPr>
    </w:p>
    <w:p w14:paraId="6A6E1600" w14:textId="77777777" w:rsidR="0066116D" w:rsidRPr="005F454A" w:rsidRDefault="0066116D" w:rsidP="00F17D31">
      <w:pPr>
        <w:spacing w:after="0" w:line="276" w:lineRule="auto"/>
        <w:jc w:val="both"/>
        <w:rPr>
          <w:rFonts w:asciiTheme="majorBidi" w:hAnsiTheme="majorBidi" w:cstheme="majorBidi"/>
          <w:sz w:val="20"/>
          <w:szCs w:val="20"/>
          <w:lang w:val="en"/>
        </w:rPr>
      </w:pPr>
    </w:p>
    <w:p w14:paraId="1C4EE674" w14:textId="77777777" w:rsidR="0066116D" w:rsidRPr="005F454A" w:rsidRDefault="0066116D" w:rsidP="00F17D31">
      <w:pPr>
        <w:spacing w:after="0" w:line="276" w:lineRule="auto"/>
        <w:jc w:val="both"/>
        <w:rPr>
          <w:rFonts w:asciiTheme="majorBidi" w:hAnsiTheme="majorBidi" w:cstheme="majorBidi"/>
          <w:sz w:val="20"/>
          <w:szCs w:val="20"/>
          <w:lang w:val="en"/>
        </w:rPr>
      </w:pPr>
    </w:p>
    <w:p w14:paraId="170E6A49" w14:textId="3DD43F61" w:rsidR="00F17D31" w:rsidRPr="005F454A" w:rsidRDefault="00F17D31" w:rsidP="00F17D31">
      <w:pPr>
        <w:spacing w:after="0" w:line="276" w:lineRule="auto"/>
        <w:jc w:val="both"/>
        <w:rPr>
          <w:rFonts w:asciiTheme="majorBidi" w:hAnsiTheme="majorBidi" w:cstheme="majorBidi"/>
          <w:sz w:val="20"/>
          <w:szCs w:val="20"/>
        </w:rPr>
      </w:pPr>
    </w:p>
    <w:p w14:paraId="129033CC" w14:textId="77777777" w:rsidR="00F17D31" w:rsidRPr="005F454A" w:rsidRDefault="00F17D31" w:rsidP="00F17D31">
      <w:pPr>
        <w:spacing w:after="0" w:line="276" w:lineRule="auto"/>
        <w:jc w:val="both"/>
        <w:rPr>
          <w:rFonts w:asciiTheme="majorBidi" w:hAnsiTheme="majorBidi" w:cstheme="majorBidi"/>
          <w:sz w:val="20"/>
          <w:szCs w:val="20"/>
        </w:rPr>
      </w:pPr>
    </w:p>
    <w:p w14:paraId="3DFE8ED7" w14:textId="34EB17D2" w:rsidR="005911BA" w:rsidRPr="005F454A" w:rsidRDefault="00B52E31" w:rsidP="00F17D31">
      <w:pPr>
        <w:spacing w:after="0" w:line="276" w:lineRule="auto"/>
        <w:jc w:val="both"/>
        <w:rPr>
          <w:rFonts w:asciiTheme="majorBidi" w:hAnsiTheme="majorBidi" w:cstheme="majorBidi"/>
          <w:sz w:val="20"/>
          <w:szCs w:val="20"/>
        </w:rPr>
      </w:pPr>
      <w:r w:rsidRPr="005F454A">
        <w:rPr>
          <w:rFonts w:asciiTheme="majorBidi" w:hAnsiTheme="majorBidi" w:cstheme="majorBidi"/>
          <w:noProof/>
          <w:sz w:val="20"/>
          <w:szCs w:val="20"/>
        </w:rPr>
        <w:drawing>
          <wp:inline distT="0" distB="0" distL="0" distR="0" wp14:anchorId="463B3276" wp14:editId="2496CA6D">
            <wp:extent cx="5943600" cy="2999657"/>
            <wp:effectExtent l="0" t="0" r="0" b="0"/>
            <wp:docPr id="10" name="Picture 10" descr="D:\مقالات سابمیت شده در 2026\مقالات دانشجویان دکتری عراقی 1402\Submitted - Project 4- Human\submitted\R1\human antioxidan sensivity\CAT\CAT 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مقالات سابمیت شده در 2026\مقالات دانشجویان دکتری عراقی 1402\Submitted - Project 4- Human\submitted\R1\human antioxidan sensivity\CAT\CAT FUNNEL.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999657"/>
                    </a:xfrm>
                    <a:prstGeom prst="rect">
                      <a:avLst/>
                    </a:prstGeom>
                    <a:noFill/>
                    <a:ln>
                      <a:noFill/>
                    </a:ln>
                  </pic:spPr>
                </pic:pic>
              </a:graphicData>
            </a:graphic>
          </wp:inline>
        </w:drawing>
      </w:r>
    </w:p>
    <w:p w14:paraId="0826D315" w14:textId="2912BEA8" w:rsidR="0066116D" w:rsidRPr="005F454A" w:rsidRDefault="00A80133" w:rsidP="00F17D31">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S2(a).</w:t>
      </w:r>
      <w:r w:rsidR="0066116D"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lang w:val="en" w:bidi="fa-IR"/>
        </w:rPr>
        <w:t xml:space="preserve">Funnel plot evaluating publication bias in studies assessing the effect of the intervention on </w:t>
      </w:r>
      <w:r w:rsidR="00433CE3" w:rsidRPr="005F454A">
        <w:rPr>
          <w:rFonts w:asciiTheme="majorBidi" w:hAnsiTheme="majorBidi" w:cstheme="majorBidi"/>
          <w:sz w:val="20"/>
          <w:szCs w:val="20"/>
          <w:lang w:val="en"/>
        </w:rPr>
        <w:t>CAT</w:t>
      </w:r>
      <w:r w:rsidR="0066116D" w:rsidRPr="005F454A">
        <w:rPr>
          <w:rFonts w:asciiTheme="majorBidi" w:hAnsiTheme="majorBidi" w:cstheme="majorBidi"/>
          <w:sz w:val="20"/>
          <w:szCs w:val="20"/>
          <w:lang w:val="en" w:bidi="fa-IR"/>
        </w:rPr>
        <w:t xml:space="preserve"> levels. The distribution of studies was examined for asymmetry indicative of publication bias.</w:t>
      </w:r>
    </w:p>
    <w:p w14:paraId="59F44081" w14:textId="0A5B8B41" w:rsidR="00A80133" w:rsidRPr="005F454A" w:rsidRDefault="00A80133" w:rsidP="00F17D31">
      <w:pPr>
        <w:spacing w:after="0" w:line="276" w:lineRule="auto"/>
        <w:jc w:val="both"/>
        <w:rPr>
          <w:rFonts w:asciiTheme="majorBidi" w:hAnsiTheme="majorBidi" w:cstheme="majorBidi"/>
          <w:sz w:val="20"/>
          <w:szCs w:val="20"/>
          <w:lang w:val="en" w:bidi="fa-IR"/>
        </w:rPr>
      </w:pPr>
    </w:p>
    <w:p w14:paraId="74F9EFC9" w14:textId="3ABFE879" w:rsidR="00A80133" w:rsidRPr="005F454A" w:rsidRDefault="00A80133" w:rsidP="00F17D31">
      <w:pPr>
        <w:spacing w:after="0" w:line="276" w:lineRule="auto"/>
        <w:jc w:val="both"/>
        <w:rPr>
          <w:rFonts w:asciiTheme="majorBidi" w:hAnsiTheme="majorBidi" w:cstheme="majorBidi"/>
          <w:sz w:val="20"/>
          <w:szCs w:val="20"/>
          <w:lang w:val="en" w:bidi="fa-IR"/>
        </w:rPr>
      </w:pPr>
    </w:p>
    <w:p w14:paraId="6F4633D5" w14:textId="733F7653" w:rsidR="00A80133" w:rsidRPr="005F454A" w:rsidRDefault="00A80133" w:rsidP="00F17D31">
      <w:pPr>
        <w:spacing w:after="0" w:line="276" w:lineRule="auto"/>
        <w:jc w:val="both"/>
        <w:rPr>
          <w:rFonts w:asciiTheme="majorBidi" w:hAnsiTheme="majorBidi" w:cstheme="majorBidi"/>
          <w:sz w:val="20"/>
          <w:szCs w:val="20"/>
          <w:lang w:val="en" w:bidi="fa-IR"/>
        </w:rPr>
      </w:pPr>
    </w:p>
    <w:p w14:paraId="64AB4968" w14:textId="1A2C1358" w:rsidR="00A80133" w:rsidRPr="005F454A" w:rsidRDefault="00A80133" w:rsidP="00F17D31">
      <w:pPr>
        <w:spacing w:after="0" w:line="276" w:lineRule="auto"/>
        <w:jc w:val="both"/>
        <w:rPr>
          <w:rFonts w:asciiTheme="majorBidi" w:hAnsiTheme="majorBidi" w:cstheme="majorBidi"/>
          <w:sz w:val="20"/>
          <w:szCs w:val="20"/>
          <w:lang w:val="en" w:bidi="fa-IR"/>
        </w:rPr>
      </w:pPr>
    </w:p>
    <w:p w14:paraId="27EED469" w14:textId="3814CB73" w:rsidR="00A80133" w:rsidRPr="005F454A" w:rsidRDefault="00A80133" w:rsidP="00F17D31">
      <w:pPr>
        <w:spacing w:after="0" w:line="276" w:lineRule="auto"/>
        <w:jc w:val="both"/>
        <w:rPr>
          <w:rFonts w:asciiTheme="majorBidi" w:hAnsiTheme="majorBidi" w:cstheme="majorBidi"/>
          <w:sz w:val="20"/>
          <w:szCs w:val="20"/>
          <w:lang w:val="en" w:bidi="fa-IR"/>
        </w:rPr>
      </w:pPr>
    </w:p>
    <w:p w14:paraId="10CDDAB0" w14:textId="1C67F703" w:rsidR="00F17D31" w:rsidRPr="005F454A" w:rsidRDefault="00F17D31" w:rsidP="00F17D31">
      <w:pPr>
        <w:spacing w:after="0" w:line="276" w:lineRule="auto"/>
        <w:jc w:val="both"/>
        <w:rPr>
          <w:rFonts w:asciiTheme="majorBidi" w:hAnsiTheme="majorBidi" w:cstheme="majorBidi"/>
          <w:sz w:val="20"/>
          <w:szCs w:val="20"/>
          <w:lang w:val="en" w:bidi="fa-IR"/>
        </w:rPr>
      </w:pPr>
    </w:p>
    <w:p w14:paraId="5B7BEB4E" w14:textId="4B15A5CB" w:rsidR="00F17D31" w:rsidRPr="005F454A" w:rsidRDefault="00F17D31" w:rsidP="00F17D31">
      <w:pPr>
        <w:spacing w:after="0" w:line="276" w:lineRule="auto"/>
        <w:jc w:val="both"/>
        <w:rPr>
          <w:rFonts w:asciiTheme="majorBidi" w:hAnsiTheme="majorBidi" w:cstheme="majorBidi"/>
          <w:sz w:val="20"/>
          <w:szCs w:val="20"/>
          <w:lang w:val="en" w:bidi="fa-IR"/>
        </w:rPr>
      </w:pPr>
    </w:p>
    <w:p w14:paraId="18862B0D" w14:textId="4D806EEE" w:rsidR="00F17D31" w:rsidRPr="005F454A" w:rsidRDefault="00F17D31" w:rsidP="00F17D31">
      <w:pPr>
        <w:spacing w:after="0" w:line="276" w:lineRule="auto"/>
        <w:jc w:val="both"/>
        <w:rPr>
          <w:rFonts w:asciiTheme="majorBidi" w:hAnsiTheme="majorBidi" w:cstheme="majorBidi"/>
          <w:sz w:val="20"/>
          <w:szCs w:val="20"/>
          <w:lang w:val="en" w:bidi="fa-IR"/>
        </w:rPr>
      </w:pPr>
    </w:p>
    <w:p w14:paraId="532C88E9" w14:textId="77777777" w:rsidR="00F17D31" w:rsidRPr="005F454A" w:rsidRDefault="00F17D31" w:rsidP="00F17D31">
      <w:pPr>
        <w:spacing w:after="0" w:line="276" w:lineRule="auto"/>
        <w:jc w:val="both"/>
        <w:rPr>
          <w:rFonts w:asciiTheme="majorBidi" w:hAnsiTheme="majorBidi" w:cstheme="majorBidi"/>
          <w:sz w:val="20"/>
          <w:szCs w:val="20"/>
          <w:lang w:val="en" w:bidi="fa-IR"/>
        </w:rPr>
      </w:pPr>
    </w:p>
    <w:p w14:paraId="547C84F9" w14:textId="77777777" w:rsidR="0066116D" w:rsidRPr="005F454A" w:rsidRDefault="0066116D" w:rsidP="00F17D31">
      <w:pPr>
        <w:spacing w:after="0" w:line="276" w:lineRule="auto"/>
        <w:jc w:val="both"/>
        <w:rPr>
          <w:rFonts w:asciiTheme="majorBidi" w:hAnsiTheme="majorBidi" w:cstheme="majorBidi"/>
          <w:sz w:val="20"/>
          <w:szCs w:val="20"/>
          <w:lang w:val="en"/>
        </w:rPr>
      </w:pPr>
    </w:p>
    <w:p w14:paraId="48063513" w14:textId="0CE7771A" w:rsidR="0066116D" w:rsidRPr="005F454A" w:rsidRDefault="00BC6B4E" w:rsidP="00F17D31">
      <w:pPr>
        <w:spacing w:after="0" w:line="276" w:lineRule="auto"/>
        <w:jc w:val="both"/>
        <w:rPr>
          <w:rFonts w:asciiTheme="majorBidi" w:hAnsiTheme="majorBidi" w:cstheme="majorBidi"/>
          <w:sz w:val="20"/>
          <w:szCs w:val="20"/>
          <w:lang w:val="en"/>
        </w:rPr>
      </w:pPr>
      <w:r w:rsidRPr="005F454A">
        <w:rPr>
          <w:rFonts w:asciiTheme="majorBidi" w:hAnsiTheme="majorBidi" w:cstheme="majorBidi"/>
          <w:noProof/>
          <w:sz w:val="20"/>
          <w:szCs w:val="20"/>
        </w:rPr>
        <w:lastRenderedPageBreak/>
        <w:drawing>
          <wp:inline distT="0" distB="0" distL="0" distR="0" wp14:anchorId="26D0E202" wp14:editId="47B36FBE">
            <wp:extent cx="5943600" cy="2999105"/>
            <wp:effectExtent l="0" t="0" r="0" b="0"/>
            <wp:docPr id="18" name="Picture 18" descr="D:\مقالات سابمیت شده در 2026\مقالات دانشجویان دکتری عراقی 1402\Submitted - Project 4- Human\submitted\R1\human antioxidan sensivity\GSH\GSH 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مقالات سابمیت شده در 2026\مقالات دانشجویان دکتری عراقی 1402\Submitted - Project 4- Human\submitted\R1\human antioxidan sensivity\GSH\GSH FUNNEL.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999105"/>
                    </a:xfrm>
                    <a:prstGeom prst="rect">
                      <a:avLst/>
                    </a:prstGeom>
                    <a:noFill/>
                    <a:ln>
                      <a:noFill/>
                    </a:ln>
                  </pic:spPr>
                </pic:pic>
              </a:graphicData>
            </a:graphic>
          </wp:inline>
        </w:drawing>
      </w:r>
    </w:p>
    <w:p w14:paraId="117D24F8" w14:textId="0DA34200" w:rsidR="0066116D" w:rsidRPr="005F454A" w:rsidRDefault="00A80133" w:rsidP="00F17D31">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S2(b).</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lang w:val="en" w:bidi="fa-IR"/>
        </w:rPr>
        <w:t xml:space="preserve">Funnel plot evaluating publication bias in studies assessing the effect of the intervention on </w:t>
      </w:r>
      <w:r w:rsidR="00433CE3" w:rsidRPr="005F454A">
        <w:rPr>
          <w:rFonts w:asciiTheme="majorBidi" w:hAnsiTheme="majorBidi" w:cstheme="majorBidi"/>
          <w:sz w:val="20"/>
          <w:szCs w:val="20"/>
          <w:lang w:val="en" w:bidi="fa-IR"/>
        </w:rPr>
        <w:t>GSH</w:t>
      </w:r>
      <w:r w:rsidR="0066116D" w:rsidRPr="005F454A">
        <w:rPr>
          <w:rFonts w:asciiTheme="majorBidi" w:hAnsiTheme="majorBidi" w:cstheme="majorBidi"/>
          <w:sz w:val="20"/>
          <w:szCs w:val="20"/>
          <w:lang w:val="en" w:bidi="fa-IR"/>
        </w:rPr>
        <w:t xml:space="preserve"> levels. The distribution of studies was examined for asymmetry indicative of publication bias.</w:t>
      </w:r>
    </w:p>
    <w:p w14:paraId="08FFE7AF" w14:textId="157F1AD8" w:rsidR="0066116D" w:rsidRPr="005F454A" w:rsidRDefault="0066116D" w:rsidP="00F17D31">
      <w:pPr>
        <w:spacing w:after="0" w:line="276" w:lineRule="auto"/>
        <w:jc w:val="both"/>
        <w:rPr>
          <w:rFonts w:asciiTheme="majorBidi" w:hAnsiTheme="majorBidi" w:cstheme="majorBidi"/>
          <w:noProof/>
          <w:sz w:val="20"/>
          <w:szCs w:val="20"/>
        </w:rPr>
      </w:pPr>
    </w:p>
    <w:p w14:paraId="4880E7AC" w14:textId="77777777" w:rsidR="005911BA" w:rsidRPr="005F454A" w:rsidRDefault="005911BA" w:rsidP="00F17D31">
      <w:pPr>
        <w:spacing w:after="0" w:line="276" w:lineRule="auto"/>
        <w:jc w:val="both"/>
        <w:rPr>
          <w:rFonts w:asciiTheme="majorBidi" w:hAnsiTheme="majorBidi" w:cstheme="majorBidi"/>
          <w:noProof/>
          <w:sz w:val="20"/>
          <w:szCs w:val="20"/>
        </w:rPr>
      </w:pPr>
    </w:p>
    <w:p w14:paraId="0C1DCBE9" w14:textId="036BFFFA" w:rsidR="005911BA" w:rsidRPr="005F454A" w:rsidRDefault="005911BA" w:rsidP="00F17D31">
      <w:pPr>
        <w:spacing w:after="0" w:line="276" w:lineRule="auto"/>
        <w:jc w:val="both"/>
        <w:rPr>
          <w:rFonts w:asciiTheme="majorBidi" w:hAnsiTheme="majorBidi" w:cstheme="majorBidi"/>
          <w:noProof/>
          <w:sz w:val="20"/>
          <w:szCs w:val="20"/>
        </w:rPr>
      </w:pPr>
    </w:p>
    <w:p w14:paraId="6147C833" w14:textId="00F46276" w:rsidR="00F17D31" w:rsidRPr="005F454A" w:rsidRDefault="00F17D31" w:rsidP="00F17D31">
      <w:pPr>
        <w:spacing w:after="0" w:line="276" w:lineRule="auto"/>
        <w:jc w:val="both"/>
        <w:rPr>
          <w:rFonts w:asciiTheme="majorBidi" w:hAnsiTheme="majorBidi" w:cstheme="majorBidi"/>
          <w:noProof/>
          <w:sz w:val="20"/>
          <w:szCs w:val="20"/>
        </w:rPr>
      </w:pPr>
    </w:p>
    <w:p w14:paraId="3A71FE97" w14:textId="764C4BF0" w:rsidR="00F17D31" w:rsidRPr="005F454A" w:rsidRDefault="00F17D31" w:rsidP="00F17D31">
      <w:pPr>
        <w:spacing w:after="0" w:line="276" w:lineRule="auto"/>
        <w:jc w:val="both"/>
        <w:rPr>
          <w:rFonts w:asciiTheme="majorBidi" w:hAnsiTheme="majorBidi" w:cstheme="majorBidi"/>
          <w:noProof/>
          <w:sz w:val="20"/>
          <w:szCs w:val="20"/>
        </w:rPr>
      </w:pPr>
    </w:p>
    <w:p w14:paraId="1A4368EF" w14:textId="1B5FA422" w:rsidR="00F17D31" w:rsidRPr="005F454A" w:rsidRDefault="00F17D31" w:rsidP="00F17D31">
      <w:pPr>
        <w:spacing w:after="0" w:line="276" w:lineRule="auto"/>
        <w:jc w:val="both"/>
        <w:rPr>
          <w:rFonts w:asciiTheme="majorBidi" w:hAnsiTheme="majorBidi" w:cstheme="majorBidi"/>
          <w:noProof/>
          <w:sz w:val="20"/>
          <w:szCs w:val="20"/>
        </w:rPr>
      </w:pPr>
    </w:p>
    <w:p w14:paraId="3F28678C" w14:textId="77777777" w:rsidR="00F17D31" w:rsidRPr="005F454A" w:rsidRDefault="00F17D31" w:rsidP="00F17D31">
      <w:pPr>
        <w:spacing w:after="0" w:line="276" w:lineRule="auto"/>
        <w:jc w:val="both"/>
        <w:rPr>
          <w:rFonts w:asciiTheme="majorBidi" w:hAnsiTheme="majorBidi" w:cstheme="majorBidi"/>
          <w:noProof/>
          <w:sz w:val="20"/>
          <w:szCs w:val="20"/>
        </w:rPr>
      </w:pPr>
    </w:p>
    <w:p w14:paraId="02EA4D63" w14:textId="42F15D5F" w:rsidR="005911BA" w:rsidRPr="005F454A" w:rsidRDefault="005911BA" w:rsidP="00F17D31">
      <w:pPr>
        <w:spacing w:after="0" w:line="276" w:lineRule="auto"/>
        <w:jc w:val="both"/>
        <w:rPr>
          <w:rFonts w:asciiTheme="majorBidi" w:hAnsiTheme="majorBidi" w:cstheme="majorBidi"/>
          <w:noProof/>
          <w:sz w:val="20"/>
          <w:szCs w:val="20"/>
        </w:rPr>
      </w:pPr>
    </w:p>
    <w:p w14:paraId="4097CF17" w14:textId="77777777" w:rsidR="00A80133" w:rsidRPr="005F454A" w:rsidRDefault="00A80133" w:rsidP="00F17D31">
      <w:pPr>
        <w:spacing w:after="0" w:line="276" w:lineRule="auto"/>
        <w:jc w:val="both"/>
        <w:rPr>
          <w:rFonts w:asciiTheme="majorBidi" w:hAnsiTheme="majorBidi" w:cstheme="majorBidi"/>
          <w:noProof/>
          <w:sz w:val="20"/>
          <w:szCs w:val="20"/>
        </w:rPr>
      </w:pPr>
    </w:p>
    <w:p w14:paraId="43356FDD" w14:textId="5FCE5394" w:rsidR="005911BA" w:rsidRPr="005F454A" w:rsidRDefault="005911BA" w:rsidP="00F17D31">
      <w:pPr>
        <w:spacing w:after="0" w:line="276" w:lineRule="auto"/>
        <w:jc w:val="both"/>
        <w:rPr>
          <w:rFonts w:asciiTheme="majorBidi" w:hAnsiTheme="majorBidi" w:cstheme="majorBidi"/>
          <w:sz w:val="20"/>
          <w:szCs w:val="20"/>
          <w:lang w:val="en" w:bidi="fa-IR"/>
        </w:rPr>
      </w:pPr>
    </w:p>
    <w:p w14:paraId="330E96F5" w14:textId="7E6D79DB" w:rsidR="00433CE3" w:rsidRPr="005F454A" w:rsidRDefault="00433CE3" w:rsidP="00F17D31">
      <w:pPr>
        <w:spacing w:after="0" w:line="276" w:lineRule="auto"/>
        <w:jc w:val="both"/>
        <w:rPr>
          <w:rFonts w:asciiTheme="majorBidi" w:hAnsiTheme="majorBidi" w:cstheme="majorBidi"/>
          <w:sz w:val="20"/>
          <w:szCs w:val="20"/>
          <w:lang w:val="en"/>
        </w:rPr>
      </w:pPr>
      <w:r w:rsidRPr="005F454A">
        <w:rPr>
          <w:rFonts w:asciiTheme="majorBidi" w:hAnsiTheme="majorBidi" w:cstheme="majorBidi"/>
          <w:noProof/>
          <w:sz w:val="20"/>
          <w:szCs w:val="20"/>
        </w:rPr>
        <w:lastRenderedPageBreak/>
        <w:drawing>
          <wp:inline distT="0" distB="0" distL="0" distR="0" wp14:anchorId="41484731" wp14:editId="6E743010">
            <wp:extent cx="5867948" cy="3191848"/>
            <wp:effectExtent l="0" t="0" r="0" b="8890"/>
            <wp:docPr id="11274447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505" t="10681" r="13011" b="2789"/>
                    <a:stretch/>
                  </pic:blipFill>
                  <pic:spPr bwMode="auto">
                    <a:xfrm>
                      <a:off x="0" y="0"/>
                      <a:ext cx="5915357" cy="3217636"/>
                    </a:xfrm>
                    <a:prstGeom prst="rect">
                      <a:avLst/>
                    </a:prstGeom>
                    <a:noFill/>
                    <a:ln>
                      <a:noFill/>
                    </a:ln>
                    <a:extLst>
                      <a:ext uri="{53640926-AAD7-44D8-BBD7-CCE9431645EC}">
                        <a14:shadowObscured xmlns:a14="http://schemas.microsoft.com/office/drawing/2010/main"/>
                      </a:ext>
                    </a:extLst>
                  </pic:spPr>
                </pic:pic>
              </a:graphicData>
            </a:graphic>
          </wp:inline>
        </w:drawing>
      </w:r>
    </w:p>
    <w:p w14:paraId="15C168F1" w14:textId="7B08B179" w:rsidR="0066116D" w:rsidRPr="005F454A" w:rsidRDefault="00A80133" w:rsidP="00F17D31">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S2(c).</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lang w:val="en" w:bidi="fa-IR"/>
        </w:rPr>
        <w:t>Funnel plot assessing publication bias in the meta</w:t>
      </w:r>
      <w:r w:rsidR="0066116D" w:rsidRPr="005F454A">
        <w:rPr>
          <w:rFonts w:asciiTheme="majorBidi" w:hAnsiTheme="majorBidi" w:cstheme="majorBidi"/>
          <w:sz w:val="20"/>
          <w:szCs w:val="20"/>
          <w:lang w:val="en" w:bidi="fa-IR"/>
        </w:rPr>
        <w:noBreakHyphen/>
        <w:t xml:space="preserve">analysis of the intervention’s effect on </w:t>
      </w:r>
      <w:r w:rsidR="00433CE3" w:rsidRPr="005F454A">
        <w:rPr>
          <w:rFonts w:asciiTheme="majorBidi" w:hAnsiTheme="majorBidi" w:cstheme="majorBidi"/>
          <w:sz w:val="20"/>
          <w:szCs w:val="20"/>
          <w:lang w:val="en" w:bidi="fa-IR"/>
        </w:rPr>
        <w:t>SOD</w:t>
      </w:r>
      <w:r w:rsidR="0066116D" w:rsidRPr="005F454A">
        <w:rPr>
          <w:rFonts w:asciiTheme="majorBidi" w:hAnsiTheme="majorBidi" w:cstheme="majorBidi"/>
          <w:sz w:val="20"/>
          <w:szCs w:val="20"/>
          <w:lang w:val="en" w:bidi="fa-IR"/>
        </w:rPr>
        <w:t xml:space="preserve"> levels. Relative symmetry suggests no substantial publication bias.</w:t>
      </w:r>
    </w:p>
    <w:p w14:paraId="178D61E6" w14:textId="5E094CCB" w:rsidR="00A80133" w:rsidRPr="005F454A" w:rsidRDefault="00A80133" w:rsidP="00F17D31">
      <w:pPr>
        <w:spacing w:after="0" w:line="276" w:lineRule="auto"/>
        <w:jc w:val="both"/>
        <w:rPr>
          <w:rFonts w:asciiTheme="majorBidi" w:hAnsiTheme="majorBidi" w:cstheme="majorBidi"/>
          <w:sz w:val="20"/>
          <w:szCs w:val="20"/>
          <w:lang w:val="en" w:bidi="fa-IR"/>
        </w:rPr>
      </w:pPr>
    </w:p>
    <w:p w14:paraId="25D3E782" w14:textId="4D6535F3" w:rsidR="00A80133" w:rsidRPr="005F454A" w:rsidRDefault="00A80133" w:rsidP="00F17D31">
      <w:pPr>
        <w:spacing w:after="0" w:line="276" w:lineRule="auto"/>
        <w:jc w:val="both"/>
        <w:rPr>
          <w:rFonts w:asciiTheme="majorBidi" w:hAnsiTheme="majorBidi" w:cstheme="majorBidi"/>
          <w:sz w:val="20"/>
          <w:szCs w:val="20"/>
          <w:lang w:val="en" w:bidi="fa-IR"/>
        </w:rPr>
      </w:pPr>
    </w:p>
    <w:p w14:paraId="3ED38F4F" w14:textId="5DD970FA" w:rsidR="00A80133" w:rsidRPr="005F454A" w:rsidRDefault="00A80133" w:rsidP="00F17D31">
      <w:pPr>
        <w:spacing w:after="0" w:line="276" w:lineRule="auto"/>
        <w:jc w:val="both"/>
        <w:rPr>
          <w:rFonts w:asciiTheme="majorBidi" w:hAnsiTheme="majorBidi" w:cstheme="majorBidi"/>
          <w:sz w:val="20"/>
          <w:szCs w:val="20"/>
          <w:lang w:val="en" w:bidi="fa-IR"/>
        </w:rPr>
      </w:pPr>
    </w:p>
    <w:p w14:paraId="79D0206D" w14:textId="5B0C886D" w:rsidR="00F17D31" w:rsidRPr="005F454A" w:rsidRDefault="00F17D31" w:rsidP="00F17D31">
      <w:pPr>
        <w:spacing w:after="0" w:line="276" w:lineRule="auto"/>
        <w:jc w:val="both"/>
        <w:rPr>
          <w:rFonts w:asciiTheme="majorBidi" w:hAnsiTheme="majorBidi" w:cstheme="majorBidi"/>
          <w:sz w:val="20"/>
          <w:szCs w:val="20"/>
          <w:lang w:val="en" w:bidi="fa-IR"/>
        </w:rPr>
      </w:pPr>
    </w:p>
    <w:p w14:paraId="0ADAB1AA" w14:textId="4E52593E" w:rsidR="00F17D31" w:rsidRPr="005F454A" w:rsidRDefault="00F17D31" w:rsidP="00F17D31">
      <w:pPr>
        <w:spacing w:after="0" w:line="276" w:lineRule="auto"/>
        <w:jc w:val="both"/>
        <w:rPr>
          <w:rFonts w:asciiTheme="majorBidi" w:hAnsiTheme="majorBidi" w:cstheme="majorBidi"/>
          <w:sz w:val="20"/>
          <w:szCs w:val="20"/>
          <w:lang w:val="en" w:bidi="fa-IR"/>
        </w:rPr>
      </w:pPr>
    </w:p>
    <w:p w14:paraId="483684AD" w14:textId="77777777" w:rsidR="00F17D31" w:rsidRPr="005F454A" w:rsidRDefault="00F17D31" w:rsidP="00F17D31">
      <w:pPr>
        <w:spacing w:after="0" w:line="276" w:lineRule="auto"/>
        <w:jc w:val="both"/>
        <w:rPr>
          <w:rFonts w:asciiTheme="majorBidi" w:hAnsiTheme="majorBidi" w:cstheme="majorBidi"/>
          <w:sz w:val="20"/>
          <w:szCs w:val="20"/>
          <w:lang w:val="en" w:bidi="fa-IR"/>
        </w:rPr>
      </w:pPr>
    </w:p>
    <w:p w14:paraId="4FF9788F" w14:textId="3092E0C3" w:rsidR="00A80133" w:rsidRPr="005F454A" w:rsidRDefault="00A80133" w:rsidP="00F17D31">
      <w:pPr>
        <w:spacing w:after="0" w:line="276" w:lineRule="auto"/>
        <w:jc w:val="both"/>
        <w:rPr>
          <w:rFonts w:asciiTheme="majorBidi" w:hAnsiTheme="majorBidi" w:cstheme="majorBidi"/>
          <w:sz w:val="20"/>
          <w:szCs w:val="20"/>
          <w:lang w:val="en" w:bidi="fa-IR"/>
        </w:rPr>
      </w:pPr>
    </w:p>
    <w:p w14:paraId="0DC57860" w14:textId="77777777" w:rsidR="00A80133" w:rsidRPr="005F454A" w:rsidRDefault="00A80133" w:rsidP="00F17D31">
      <w:pPr>
        <w:spacing w:after="0" w:line="276" w:lineRule="auto"/>
        <w:jc w:val="both"/>
        <w:rPr>
          <w:rFonts w:asciiTheme="majorBidi" w:hAnsiTheme="majorBidi" w:cstheme="majorBidi"/>
          <w:sz w:val="20"/>
          <w:szCs w:val="20"/>
          <w:lang w:val="en" w:bidi="fa-IR"/>
        </w:rPr>
      </w:pPr>
    </w:p>
    <w:p w14:paraId="37E3A8B0" w14:textId="77777777" w:rsidR="0066116D" w:rsidRPr="005F454A" w:rsidRDefault="0066116D" w:rsidP="00F17D31">
      <w:pPr>
        <w:spacing w:after="0" w:line="276" w:lineRule="auto"/>
        <w:jc w:val="both"/>
        <w:rPr>
          <w:rFonts w:asciiTheme="majorBidi" w:hAnsiTheme="majorBidi" w:cstheme="majorBidi"/>
          <w:sz w:val="20"/>
          <w:szCs w:val="20"/>
          <w:lang w:val="en" w:bidi="fa-IR"/>
        </w:rPr>
      </w:pPr>
    </w:p>
    <w:p w14:paraId="33CB3830" w14:textId="083D1DDC" w:rsidR="0066116D" w:rsidRPr="005F454A" w:rsidRDefault="00433CE3" w:rsidP="00F17D31">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noProof/>
          <w:sz w:val="20"/>
          <w:szCs w:val="20"/>
        </w:rPr>
        <w:lastRenderedPageBreak/>
        <w:drawing>
          <wp:inline distT="0" distB="0" distL="0" distR="0" wp14:anchorId="5DB9665C" wp14:editId="6DA91BF3">
            <wp:extent cx="5881105" cy="3240889"/>
            <wp:effectExtent l="0" t="0" r="5715" b="0"/>
            <wp:docPr id="9009220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935" t="8923" r="12104" b="1601"/>
                    <a:stretch/>
                  </pic:blipFill>
                  <pic:spPr bwMode="auto">
                    <a:xfrm>
                      <a:off x="0" y="0"/>
                      <a:ext cx="5918059" cy="3261253"/>
                    </a:xfrm>
                    <a:prstGeom prst="rect">
                      <a:avLst/>
                    </a:prstGeom>
                    <a:noFill/>
                    <a:ln>
                      <a:noFill/>
                    </a:ln>
                    <a:extLst>
                      <a:ext uri="{53640926-AAD7-44D8-BBD7-CCE9431645EC}">
                        <a14:shadowObscured xmlns:a14="http://schemas.microsoft.com/office/drawing/2010/main"/>
                      </a:ext>
                    </a:extLst>
                  </pic:spPr>
                </pic:pic>
              </a:graphicData>
            </a:graphic>
          </wp:inline>
        </w:drawing>
      </w:r>
    </w:p>
    <w:p w14:paraId="162110E9" w14:textId="3B23F72E" w:rsidR="0066116D" w:rsidRPr="005F454A" w:rsidRDefault="00A80133" w:rsidP="00F17D31">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S2(d).</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lang w:val="en" w:bidi="fa-IR"/>
        </w:rPr>
        <w:t xml:space="preserve">Funnel plot assessing publication bias among studies evaluating the effect of the intervention on </w:t>
      </w:r>
      <w:r w:rsidR="00433CE3" w:rsidRPr="005F454A">
        <w:rPr>
          <w:rFonts w:asciiTheme="majorBidi" w:hAnsiTheme="majorBidi" w:cstheme="majorBidi"/>
          <w:sz w:val="20"/>
          <w:szCs w:val="20"/>
          <w:lang w:val="en" w:bidi="fa-IR"/>
        </w:rPr>
        <w:t>MDA</w:t>
      </w:r>
      <w:r w:rsidR="0066116D" w:rsidRPr="005F454A">
        <w:rPr>
          <w:rFonts w:asciiTheme="majorBidi" w:hAnsiTheme="majorBidi" w:cstheme="majorBidi"/>
          <w:sz w:val="20"/>
          <w:szCs w:val="20"/>
          <w:lang w:val="en" w:bidi="fa-IR"/>
        </w:rPr>
        <w:t xml:space="preserve"> levels.</w:t>
      </w:r>
    </w:p>
    <w:p w14:paraId="0D928594" w14:textId="77777777" w:rsidR="0066116D" w:rsidRPr="005F454A" w:rsidRDefault="0066116D" w:rsidP="00F17D31">
      <w:pPr>
        <w:spacing w:after="0" w:line="276" w:lineRule="auto"/>
        <w:jc w:val="both"/>
        <w:rPr>
          <w:rFonts w:asciiTheme="majorBidi" w:hAnsiTheme="majorBidi" w:cstheme="majorBidi"/>
          <w:sz w:val="20"/>
          <w:szCs w:val="20"/>
          <w:lang w:val="en" w:bidi="fa-IR"/>
        </w:rPr>
      </w:pPr>
    </w:p>
    <w:p w14:paraId="491B2474" w14:textId="77777777" w:rsidR="0066116D" w:rsidRPr="005F454A" w:rsidRDefault="0066116D" w:rsidP="00F17D31">
      <w:pPr>
        <w:spacing w:after="0" w:line="276" w:lineRule="auto"/>
        <w:jc w:val="both"/>
        <w:rPr>
          <w:rFonts w:asciiTheme="majorBidi" w:hAnsiTheme="majorBidi" w:cstheme="majorBidi"/>
          <w:sz w:val="20"/>
          <w:szCs w:val="20"/>
          <w:lang w:val="en" w:bidi="fa-IR"/>
        </w:rPr>
      </w:pPr>
    </w:p>
    <w:p w14:paraId="31525DFE" w14:textId="5FCA8414" w:rsidR="0066116D" w:rsidRPr="005F454A" w:rsidRDefault="0066116D" w:rsidP="00F17D31">
      <w:pPr>
        <w:spacing w:after="0" w:line="276" w:lineRule="auto"/>
        <w:jc w:val="both"/>
        <w:rPr>
          <w:rFonts w:asciiTheme="majorBidi" w:hAnsiTheme="majorBidi" w:cstheme="majorBidi"/>
          <w:sz w:val="20"/>
          <w:szCs w:val="20"/>
          <w:lang w:val="en" w:bidi="fa-IR"/>
        </w:rPr>
      </w:pPr>
    </w:p>
    <w:p w14:paraId="7739D7D1" w14:textId="7B7001FE" w:rsidR="00F17D31" w:rsidRPr="005F454A" w:rsidRDefault="00F17D31" w:rsidP="00F17D31">
      <w:pPr>
        <w:spacing w:after="0" w:line="276" w:lineRule="auto"/>
        <w:jc w:val="both"/>
        <w:rPr>
          <w:rFonts w:asciiTheme="majorBidi" w:hAnsiTheme="majorBidi" w:cstheme="majorBidi"/>
          <w:sz w:val="20"/>
          <w:szCs w:val="20"/>
          <w:lang w:val="en" w:bidi="fa-IR"/>
        </w:rPr>
      </w:pPr>
    </w:p>
    <w:p w14:paraId="130961DD" w14:textId="6A11A66A" w:rsidR="00F17D31" w:rsidRPr="005F454A" w:rsidRDefault="00F17D31" w:rsidP="00F17D31">
      <w:pPr>
        <w:spacing w:after="0" w:line="276" w:lineRule="auto"/>
        <w:jc w:val="both"/>
        <w:rPr>
          <w:rFonts w:asciiTheme="majorBidi" w:hAnsiTheme="majorBidi" w:cstheme="majorBidi"/>
          <w:sz w:val="20"/>
          <w:szCs w:val="20"/>
          <w:lang w:val="en" w:bidi="fa-IR"/>
        </w:rPr>
      </w:pPr>
    </w:p>
    <w:p w14:paraId="422A1908" w14:textId="77777777" w:rsidR="00F17D31" w:rsidRPr="005F454A" w:rsidRDefault="00F17D31" w:rsidP="00F17D31">
      <w:pPr>
        <w:spacing w:after="0" w:line="276" w:lineRule="auto"/>
        <w:jc w:val="both"/>
        <w:rPr>
          <w:rFonts w:asciiTheme="majorBidi" w:hAnsiTheme="majorBidi" w:cstheme="majorBidi"/>
          <w:sz w:val="20"/>
          <w:szCs w:val="20"/>
          <w:lang w:val="en" w:bidi="fa-IR"/>
        </w:rPr>
      </w:pPr>
    </w:p>
    <w:p w14:paraId="3FECA9AC" w14:textId="77777777" w:rsidR="0066116D" w:rsidRPr="005F454A" w:rsidRDefault="0066116D" w:rsidP="00F17D31">
      <w:pPr>
        <w:spacing w:after="0" w:line="276" w:lineRule="auto"/>
        <w:jc w:val="both"/>
        <w:rPr>
          <w:rFonts w:asciiTheme="majorBidi" w:hAnsiTheme="majorBidi" w:cstheme="majorBidi"/>
          <w:sz w:val="20"/>
          <w:szCs w:val="20"/>
          <w:lang w:val="en" w:bidi="fa-IR"/>
        </w:rPr>
      </w:pPr>
    </w:p>
    <w:p w14:paraId="75360180" w14:textId="7D62EC2F" w:rsidR="0066116D" w:rsidRPr="005F454A" w:rsidRDefault="0066116D" w:rsidP="00F17D31">
      <w:pPr>
        <w:spacing w:after="0" w:line="276" w:lineRule="auto"/>
        <w:jc w:val="both"/>
        <w:rPr>
          <w:rFonts w:asciiTheme="majorBidi" w:hAnsiTheme="majorBidi" w:cstheme="majorBidi"/>
          <w:noProof/>
          <w:sz w:val="20"/>
          <w:szCs w:val="20"/>
          <w:lang w:val="en" w:bidi="fa-IR"/>
        </w:rPr>
      </w:pPr>
    </w:p>
    <w:p w14:paraId="7ACBD665" w14:textId="77777777" w:rsidR="00433CE3" w:rsidRPr="005F454A" w:rsidRDefault="00433CE3" w:rsidP="00F17D31">
      <w:pPr>
        <w:spacing w:after="0" w:line="276" w:lineRule="auto"/>
        <w:jc w:val="both"/>
        <w:rPr>
          <w:rFonts w:asciiTheme="majorBidi" w:hAnsiTheme="majorBidi" w:cstheme="majorBidi"/>
          <w:noProof/>
          <w:sz w:val="20"/>
          <w:szCs w:val="20"/>
          <w:lang w:val="en" w:bidi="fa-IR"/>
        </w:rPr>
      </w:pPr>
    </w:p>
    <w:p w14:paraId="019B72B7" w14:textId="77777777" w:rsidR="00433CE3" w:rsidRPr="005F454A" w:rsidRDefault="00433CE3" w:rsidP="00F17D31">
      <w:pPr>
        <w:spacing w:after="0" w:line="276" w:lineRule="auto"/>
        <w:jc w:val="both"/>
        <w:rPr>
          <w:rFonts w:asciiTheme="majorBidi" w:hAnsiTheme="majorBidi" w:cstheme="majorBidi"/>
          <w:sz w:val="20"/>
          <w:szCs w:val="20"/>
          <w:lang w:val="en" w:bidi="fa-IR"/>
        </w:rPr>
      </w:pPr>
    </w:p>
    <w:p w14:paraId="0038EA51" w14:textId="64D9DB66" w:rsidR="00433CE3" w:rsidRPr="005F454A" w:rsidRDefault="009C55F3" w:rsidP="00F17D31">
      <w:pPr>
        <w:spacing w:after="0" w:line="276" w:lineRule="auto"/>
        <w:jc w:val="both"/>
        <w:rPr>
          <w:rFonts w:asciiTheme="majorBidi" w:hAnsiTheme="majorBidi" w:cstheme="majorBidi"/>
          <w:sz w:val="20"/>
          <w:szCs w:val="20"/>
          <w:lang w:val="en"/>
        </w:rPr>
      </w:pPr>
      <w:r w:rsidRPr="005F454A">
        <w:rPr>
          <w:rFonts w:asciiTheme="majorBidi" w:hAnsiTheme="majorBidi" w:cstheme="majorBidi"/>
          <w:noProof/>
          <w:sz w:val="20"/>
          <w:szCs w:val="20"/>
        </w:rPr>
        <w:lastRenderedPageBreak/>
        <w:drawing>
          <wp:inline distT="0" distB="0" distL="0" distR="0" wp14:anchorId="3A06066B" wp14:editId="5418DDF5">
            <wp:extent cx="5943600" cy="2999657"/>
            <wp:effectExtent l="0" t="0" r="0" b="0"/>
            <wp:docPr id="19" name="Picture 19" descr="D:\مقالات سابمیت شده در 2026\مقالات دانشجویان دکتری عراقی 1402\Submitted - Project 4- Human\submitted\R1\human antioxidan sensivity\TAC\TAC 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مقالات سابمیت شده در 2026\مقالات دانشجویان دکتری عراقی 1402\Submitted - Project 4- Human\submitted\R1\human antioxidan sensivity\TAC\TAC FUNNEL.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999657"/>
                    </a:xfrm>
                    <a:prstGeom prst="rect">
                      <a:avLst/>
                    </a:prstGeom>
                    <a:noFill/>
                    <a:ln>
                      <a:noFill/>
                    </a:ln>
                  </pic:spPr>
                </pic:pic>
              </a:graphicData>
            </a:graphic>
          </wp:inline>
        </w:drawing>
      </w:r>
    </w:p>
    <w:p w14:paraId="5F12E9B1" w14:textId="12E4A638" w:rsidR="0066116D" w:rsidRPr="005F454A" w:rsidRDefault="00A80133" w:rsidP="00F17D31">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S2(e).</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lang w:val="en" w:bidi="fa-IR"/>
        </w:rPr>
        <w:t>Funnel plot assessing publication bias among studies included in the meta</w:t>
      </w:r>
      <w:r w:rsidR="0066116D" w:rsidRPr="005F454A">
        <w:rPr>
          <w:rFonts w:asciiTheme="majorBidi" w:hAnsiTheme="majorBidi" w:cstheme="majorBidi"/>
          <w:sz w:val="20"/>
          <w:szCs w:val="20"/>
          <w:lang w:val="en" w:bidi="fa-IR"/>
        </w:rPr>
        <w:noBreakHyphen/>
        <w:t xml:space="preserve">analysis evaluating the effect of the intervention on </w:t>
      </w:r>
      <w:r w:rsidR="00433CE3" w:rsidRPr="005F454A">
        <w:rPr>
          <w:rFonts w:asciiTheme="majorBidi" w:hAnsiTheme="majorBidi" w:cstheme="majorBidi"/>
          <w:sz w:val="20"/>
          <w:szCs w:val="20"/>
          <w:lang w:val="en" w:bidi="fa-IR"/>
        </w:rPr>
        <w:t>TAC</w:t>
      </w:r>
      <w:r w:rsidR="0066116D" w:rsidRPr="005F454A">
        <w:rPr>
          <w:rFonts w:asciiTheme="majorBidi" w:hAnsiTheme="majorBidi" w:cstheme="majorBidi"/>
          <w:sz w:val="20"/>
          <w:szCs w:val="20"/>
          <w:lang w:val="en" w:bidi="fa-IR"/>
        </w:rPr>
        <w:t xml:space="preserve"> levels.</w:t>
      </w:r>
    </w:p>
    <w:p w14:paraId="68C95C60" w14:textId="44CDECA6" w:rsidR="00A80133" w:rsidRPr="005F454A" w:rsidRDefault="00A80133" w:rsidP="00F17D31">
      <w:pPr>
        <w:spacing w:after="0" w:line="276" w:lineRule="auto"/>
        <w:jc w:val="both"/>
        <w:rPr>
          <w:rFonts w:asciiTheme="majorBidi" w:hAnsiTheme="majorBidi" w:cstheme="majorBidi"/>
          <w:sz w:val="20"/>
          <w:szCs w:val="20"/>
          <w:lang w:val="en" w:bidi="fa-IR"/>
        </w:rPr>
      </w:pPr>
    </w:p>
    <w:p w14:paraId="2AFC8235" w14:textId="341C064B" w:rsidR="00A80133" w:rsidRPr="005F454A" w:rsidRDefault="00A80133" w:rsidP="00F17D31">
      <w:pPr>
        <w:spacing w:after="0" w:line="276" w:lineRule="auto"/>
        <w:jc w:val="both"/>
        <w:rPr>
          <w:rFonts w:asciiTheme="majorBidi" w:hAnsiTheme="majorBidi" w:cstheme="majorBidi"/>
          <w:sz w:val="20"/>
          <w:szCs w:val="20"/>
          <w:lang w:val="en" w:bidi="fa-IR"/>
        </w:rPr>
      </w:pPr>
    </w:p>
    <w:p w14:paraId="322A3953" w14:textId="77777777" w:rsidR="00A80133" w:rsidRPr="005F454A" w:rsidRDefault="00A80133" w:rsidP="00F17D31">
      <w:pPr>
        <w:spacing w:after="0" w:line="276" w:lineRule="auto"/>
        <w:jc w:val="both"/>
        <w:rPr>
          <w:rFonts w:asciiTheme="majorBidi" w:hAnsiTheme="majorBidi" w:cstheme="majorBidi"/>
          <w:sz w:val="20"/>
          <w:szCs w:val="20"/>
          <w:lang w:val="en" w:bidi="fa-IR"/>
        </w:rPr>
      </w:pPr>
    </w:p>
    <w:p w14:paraId="739C13BF" w14:textId="4E8B4BD8" w:rsidR="0066116D" w:rsidRPr="005F454A" w:rsidRDefault="0066116D" w:rsidP="00F17D31">
      <w:pPr>
        <w:spacing w:after="0" w:line="276" w:lineRule="auto"/>
        <w:jc w:val="both"/>
        <w:rPr>
          <w:rFonts w:asciiTheme="majorBidi" w:hAnsiTheme="majorBidi" w:cstheme="majorBidi"/>
          <w:sz w:val="20"/>
          <w:szCs w:val="20"/>
          <w:lang w:bidi="fa-IR"/>
        </w:rPr>
      </w:pPr>
    </w:p>
    <w:p w14:paraId="50E9865E" w14:textId="292D09CF" w:rsidR="00F17D31" w:rsidRPr="005F454A" w:rsidRDefault="00F17D31" w:rsidP="00F17D31">
      <w:pPr>
        <w:spacing w:after="0" w:line="276" w:lineRule="auto"/>
        <w:jc w:val="both"/>
        <w:rPr>
          <w:rFonts w:asciiTheme="majorBidi" w:hAnsiTheme="majorBidi" w:cstheme="majorBidi"/>
          <w:sz w:val="20"/>
          <w:szCs w:val="20"/>
          <w:lang w:bidi="fa-IR"/>
        </w:rPr>
      </w:pPr>
    </w:p>
    <w:p w14:paraId="3FDE198C" w14:textId="115A135E" w:rsidR="00F17D31" w:rsidRPr="005F454A" w:rsidRDefault="00F17D31" w:rsidP="00F17D31">
      <w:pPr>
        <w:spacing w:after="0" w:line="276" w:lineRule="auto"/>
        <w:jc w:val="both"/>
        <w:rPr>
          <w:rFonts w:asciiTheme="majorBidi" w:hAnsiTheme="majorBidi" w:cstheme="majorBidi"/>
          <w:sz w:val="20"/>
          <w:szCs w:val="20"/>
          <w:lang w:bidi="fa-IR"/>
        </w:rPr>
      </w:pPr>
    </w:p>
    <w:p w14:paraId="47A5A5FC" w14:textId="098B2FE6" w:rsidR="00F17D31" w:rsidRPr="005F454A" w:rsidRDefault="00F17D31" w:rsidP="00F17D31">
      <w:pPr>
        <w:spacing w:after="0" w:line="276" w:lineRule="auto"/>
        <w:jc w:val="both"/>
        <w:rPr>
          <w:rFonts w:asciiTheme="majorBidi" w:hAnsiTheme="majorBidi" w:cstheme="majorBidi"/>
          <w:sz w:val="20"/>
          <w:szCs w:val="20"/>
          <w:lang w:bidi="fa-IR"/>
        </w:rPr>
      </w:pPr>
    </w:p>
    <w:p w14:paraId="3BB94BD1" w14:textId="00FFBFF4" w:rsidR="00512AD9" w:rsidRPr="005F454A" w:rsidRDefault="00512AD9" w:rsidP="00F17D31">
      <w:pPr>
        <w:spacing w:after="0" w:line="276" w:lineRule="auto"/>
        <w:jc w:val="both"/>
        <w:rPr>
          <w:rFonts w:asciiTheme="majorBidi" w:hAnsiTheme="majorBidi" w:cstheme="majorBidi"/>
          <w:sz w:val="20"/>
          <w:szCs w:val="20"/>
          <w:lang w:bidi="fa-IR"/>
        </w:rPr>
      </w:pPr>
    </w:p>
    <w:p w14:paraId="6E739D73" w14:textId="16AA3711" w:rsidR="00512AD9" w:rsidRPr="005F454A" w:rsidRDefault="00512AD9" w:rsidP="00F17D31">
      <w:pPr>
        <w:spacing w:after="0" w:line="276" w:lineRule="auto"/>
        <w:jc w:val="both"/>
        <w:rPr>
          <w:rFonts w:asciiTheme="majorBidi" w:hAnsiTheme="majorBidi" w:cstheme="majorBidi"/>
          <w:sz w:val="20"/>
          <w:szCs w:val="20"/>
          <w:lang w:bidi="fa-IR"/>
        </w:rPr>
      </w:pPr>
    </w:p>
    <w:p w14:paraId="1B0F4A80" w14:textId="66CA00AA" w:rsidR="00512AD9" w:rsidRPr="005F454A" w:rsidRDefault="00512AD9" w:rsidP="00F17D31">
      <w:pPr>
        <w:spacing w:after="0" w:line="276" w:lineRule="auto"/>
        <w:jc w:val="both"/>
        <w:rPr>
          <w:rFonts w:asciiTheme="majorBidi" w:hAnsiTheme="majorBidi" w:cstheme="majorBidi"/>
          <w:sz w:val="20"/>
          <w:szCs w:val="20"/>
          <w:lang w:bidi="fa-IR"/>
        </w:rPr>
      </w:pPr>
    </w:p>
    <w:p w14:paraId="6E885B16" w14:textId="77777777" w:rsidR="00512AD9" w:rsidRPr="005F454A" w:rsidRDefault="00512AD9" w:rsidP="00F17D31">
      <w:pPr>
        <w:spacing w:after="0" w:line="276" w:lineRule="auto"/>
        <w:jc w:val="both"/>
        <w:rPr>
          <w:rFonts w:asciiTheme="majorBidi" w:hAnsiTheme="majorBidi" w:cstheme="majorBidi"/>
          <w:sz w:val="20"/>
          <w:szCs w:val="20"/>
          <w:lang w:bidi="fa-IR"/>
        </w:rPr>
      </w:pPr>
    </w:p>
    <w:p w14:paraId="45AE8E88" w14:textId="77777777" w:rsidR="0066116D" w:rsidRPr="005F454A" w:rsidRDefault="0066116D" w:rsidP="00F17D31">
      <w:pPr>
        <w:spacing w:after="0" w:line="276" w:lineRule="auto"/>
        <w:jc w:val="both"/>
        <w:rPr>
          <w:rFonts w:asciiTheme="majorBidi" w:hAnsiTheme="majorBidi" w:cstheme="majorBidi"/>
          <w:sz w:val="20"/>
          <w:szCs w:val="20"/>
          <w:lang w:bidi="fa-IR"/>
        </w:rPr>
      </w:pPr>
    </w:p>
    <w:p w14:paraId="549ED2E5" w14:textId="646A4568" w:rsidR="0066116D" w:rsidRPr="005F454A" w:rsidRDefault="001532C8" w:rsidP="00F17D31">
      <w:pPr>
        <w:spacing w:after="0" w:line="276" w:lineRule="auto"/>
        <w:jc w:val="both"/>
        <w:rPr>
          <w:rFonts w:asciiTheme="majorBidi" w:hAnsiTheme="majorBidi" w:cstheme="majorBidi"/>
          <w:sz w:val="20"/>
          <w:szCs w:val="20"/>
          <w:lang w:bidi="fa-IR"/>
        </w:rPr>
      </w:pPr>
      <w:r w:rsidRPr="005F454A">
        <w:rPr>
          <w:rFonts w:asciiTheme="majorBidi" w:hAnsiTheme="majorBidi" w:cstheme="majorBidi"/>
          <w:noProof/>
          <w:sz w:val="20"/>
          <w:szCs w:val="20"/>
        </w:rPr>
        <w:lastRenderedPageBreak/>
        <w:drawing>
          <wp:inline distT="0" distB="0" distL="0" distR="0" wp14:anchorId="243DF8C1" wp14:editId="2D0CAF3D">
            <wp:extent cx="5933732" cy="3282174"/>
            <wp:effectExtent l="0" t="0" r="0" b="0"/>
            <wp:docPr id="19817756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6440" t="10311" r="12883" b="1485"/>
                    <a:stretch/>
                  </pic:blipFill>
                  <pic:spPr bwMode="auto">
                    <a:xfrm>
                      <a:off x="0" y="0"/>
                      <a:ext cx="5998991" cy="3318271"/>
                    </a:xfrm>
                    <a:prstGeom prst="rect">
                      <a:avLst/>
                    </a:prstGeom>
                    <a:noFill/>
                    <a:ln>
                      <a:noFill/>
                    </a:ln>
                    <a:extLst>
                      <a:ext uri="{53640926-AAD7-44D8-BBD7-CCE9431645EC}">
                        <a14:shadowObscured xmlns:a14="http://schemas.microsoft.com/office/drawing/2010/main"/>
                      </a:ext>
                    </a:extLst>
                  </pic:spPr>
                </pic:pic>
              </a:graphicData>
            </a:graphic>
          </wp:inline>
        </w:drawing>
      </w:r>
    </w:p>
    <w:p w14:paraId="443C6E5E" w14:textId="0B1C9549" w:rsidR="0066116D" w:rsidRPr="005F454A" w:rsidRDefault="00A80133" w:rsidP="00F17D31">
      <w:pPr>
        <w:spacing w:after="0" w:line="276" w:lineRule="auto"/>
        <w:jc w:val="both"/>
        <w:rPr>
          <w:rFonts w:asciiTheme="majorBidi" w:hAnsiTheme="majorBidi" w:cstheme="majorBidi"/>
          <w:sz w:val="20"/>
          <w:szCs w:val="20"/>
          <w:lang w:val="en" w:bidi="fa-IR"/>
        </w:rPr>
      </w:pPr>
      <w:r w:rsidRPr="005F454A">
        <w:rPr>
          <w:rFonts w:asciiTheme="majorBidi" w:hAnsiTheme="majorBidi" w:cstheme="majorBidi"/>
          <w:b/>
          <w:bCs/>
          <w:sz w:val="20"/>
          <w:szCs w:val="20"/>
          <w:lang w:val="en"/>
        </w:rPr>
        <w:t>Fig. S2(f).</w:t>
      </w:r>
      <w:r w:rsidRPr="005F454A">
        <w:rPr>
          <w:rFonts w:asciiTheme="majorBidi" w:hAnsiTheme="majorBidi" w:cstheme="majorBidi"/>
          <w:sz w:val="20"/>
          <w:szCs w:val="20"/>
          <w:lang w:val="en"/>
        </w:rPr>
        <w:t xml:space="preserve"> </w:t>
      </w:r>
      <w:r w:rsidR="0066116D" w:rsidRPr="005F454A">
        <w:rPr>
          <w:rFonts w:asciiTheme="majorBidi" w:hAnsiTheme="majorBidi" w:cstheme="majorBidi"/>
          <w:sz w:val="20"/>
          <w:szCs w:val="20"/>
          <w:lang w:val="en" w:bidi="fa-IR"/>
        </w:rPr>
        <w:t>Funnel plot assessing publication bias among studies included in the meta</w:t>
      </w:r>
      <w:r w:rsidR="0066116D" w:rsidRPr="005F454A">
        <w:rPr>
          <w:rFonts w:asciiTheme="majorBidi" w:hAnsiTheme="majorBidi" w:cstheme="majorBidi"/>
          <w:sz w:val="20"/>
          <w:szCs w:val="20"/>
          <w:lang w:val="en" w:bidi="fa-IR"/>
        </w:rPr>
        <w:noBreakHyphen/>
        <w:t xml:space="preserve">analysis evaluating the effect of the intervention on </w:t>
      </w:r>
      <w:r w:rsidR="00433CE3" w:rsidRPr="005F454A">
        <w:rPr>
          <w:rFonts w:asciiTheme="majorBidi" w:hAnsiTheme="majorBidi" w:cstheme="majorBidi"/>
          <w:sz w:val="20"/>
          <w:szCs w:val="20"/>
          <w:lang w:val="en" w:bidi="fa-IR"/>
        </w:rPr>
        <w:t>TAS</w:t>
      </w:r>
      <w:r w:rsidR="00213E32" w:rsidRPr="005F454A">
        <w:rPr>
          <w:rFonts w:asciiTheme="majorBidi" w:hAnsiTheme="majorBidi" w:cstheme="majorBidi"/>
          <w:sz w:val="20"/>
          <w:szCs w:val="20"/>
          <w:lang w:val="en" w:bidi="fa-IR"/>
        </w:rPr>
        <w:t xml:space="preserve"> </w:t>
      </w:r>
      <w:r w:rsidR="0066116D" w:rsidRPr="005F454A">
        <w:rPr>
          <w:rFonts w:asciiTheme="majorBidi" w:hAnsiTheme="majorBidi" w:cstheme="majorBidi"/>
          <w:sz w:val="20"/>
          <w:szCs w:val="20"/>
          <w:lang w:val="en" w:bidi="fa-IR"/>
        </w:rPr>
        <w:t>levels. Symmetry around the pooled effect suggests a low risk of publication bias.</w:t>
      </w:r>
    </w:p>
    <w:p w14:paraId="5D62DE1E" w14:textId="77777777" w:rsidR="0066116D" w:rsidRPr="005F454A" w:rsidRDefault="0066116D" w:rsidP="00F17D31">
      <w:pPr>
        <w:spacing w:after="0" w:line="276" w:lineRule="auto"/>
        <w:jc w:val="both"/>
        <w:rPr>
          <w:rFonts w:asciiTheme="majorBidi" w:hAnsiTheme="majorBidi" w:cstheme="majorBidi"/>
          <w:sz w:val="20"/>
          <w:szCs w:val="20"/>
          <w:lang w:val="en" w:bidi="fa-IR"/>
        </w:rPr>
      </w:pPr>
    </w:p>
    <w:p w14:paraId="34F01A2A" w14:textId="5BEE4E04" w:rsidR="0066116D" w:rsidRPr="005F454A" w:rsidRDefault="0066116D" w:rsidP="00F17D31">
      <w:pPr>
        <w:spacing w:after="0" w:line="276" w:lineRule="auto"/>
        <w:jc w:val="both"/>
        <w:rPr>
          <w:rFonts w:asciiTheme="majorBidi" w:hAnsiTheme="majorBidi" w:cstheme="majorBidi"/>
          <w:sz w:val="20"/>
          <w:szCs w:val="20"/>
          <w:lang w:val="en" w:bidi="fa-IR"/>
        </w:rPr>
      </w:pPr>
    </w:p>
    <w:p w14:paraId="6033CFA9" w14:textId="231EF955" w:rsidR="00A80133" w:rsidRPr="005F454A" w:rsidRDefault="00A80133" w:rsidP="00F17D31">
      <w:pPr>
        <w:spacing w:after="0" w:line="276" w:lineRule="auto"/>
        <w:jc w:val="both"/>
        <w:rPr>
          <w:rFonts w:asciiTheme="majorBidi" w:hAnsiTheme="majorBidi" w:cstheme="majorBidi"/>
          <w:sz w:val="20"/>
          <w:szCs w:val="20"/>
          <w:lang w:val="en" w:bidi="fa-IR"/>
        </w:rPr>
      </w:pPr>
    </w:p>
    <w:p w14:paraId="765002F3" w14:textId="50F7A2DE" w:rsidR="00F17D31" w:rsidRPr="005F454A" w:rsidRDefault="00F17D31" w:rsidP="00F17D31">
      <w:pPr>
        <w:spacing w:after="0" w:line="276" w:lineRule="auto"/>
        <w:jc w:val="both"/>
        <w:rPr>
          <w:rFonts w:asciiTheme="majorBidi" w:hAnsiTheme="majorBidi" w:cstheme="majorBidi"/>
          <w:sz w:val="20"/>
          <w:szCs w:val="20"/>
          <w:lang w:val="en" w:bidi="fa-IR"/>
        </w:rPr>
      </w:pPr>
    </w:p>
    <w:p w14:paraId="4730048D" w14:textId="77777777" w:rsidR="00F17D31" w:rsidRPr="005F454A" w:rsidRDefault="00F17D31" w:rsidP="00F17D31">
      <w:pPr>
        <w:spacing w:after="0" w:line="276" w:lineRule="auto"/>
        <w:jc w:val="both"/>
        <w:rPr>
          <w:rFonts w:asciiTheme="majorBidi" w:hAnsiTheme="majorBidi" w:cstheme="majorBidi"/>
          <w:sz w:val="20"/>
          <w:szCs w:val="20"/>
          <w:lang w:val="en" w:bidi="fa-IR"/>
        </w:rPr>
      </w:pPr>
    </w:p>
    <w:p w14:paraId="5D702077" w14:textId="319A634D" w:rsidR="00A80133" w:rsidRPr="005F454A" w:rsidRDefault="00A80133" w:rsidP="00F17D31">
      <w:pPr>
        <w:spacing w:after="0" w:line="276" w:lineRule="auto"/>
        <w:jc w:val="both"/>
        <w:rPr>
          <w:rFonts w:asciiTheme="majorBidi" w:hAnsiTheme="majorBidi" w:cstheme="majorBidi"/>
          <w:sz w:val="20"/>
          <w:szCs w:val="20"/>
          <w:lang w:val="en" w:bidi="fa-IR"/>
        </w:rPr>
      </w:pPr>
    </w:p>
    <w:p w14:paraId="0AE0544C" w14:textId="5B0E9A7C" w:rsidR="00A80133" w:rsidRPr="005F454A" w:rsidRDefault="00A80133" w:rsidP="00F17D31">
      <w:pPr>
        <w:spacing w:after="0" w:line="276" w:lineRule="auto"/>
        <w:jc w:val="both"/>
        <w:rPr>
          <w:rFonts w:asciiTheme="majorBidi" w:hAnsiTheme="majorBidi" w:cstheme="majorBidi"/>
          <w:sz w:val="20"/>
          <w:szCs w:val="20"/>
          <w:lang w:val="en" w:bidi="fa-IR"/>
        </w:rPr>
      </w:pPr>
    </w:p>
    <w:p w14:paraId="5A496DB3" w14:textId="77777777" w:rsidR="00A80133" w:rsidRPr="005F454A" w:rsidRDefault="00A80133" w:rsidP="00F17D31">
      <w:pPr>
        <w:spacing w:after="0" w:line="276" w:lineRule="auto"/>
        <w:jc w:val="both"/>
        <w:rPr>
          <w:rFonts w:asciiTheme="majorBidi" w:hAnsiTheme="majorBidi" w:cstheme="majorBidi"/>
          <w:sz w:val="20"/>
          <w:szCs w:val="20"/>
          <w:lang w:val="en" w:bidi="fa-IR"/>
        </w:rPr>
      </w:pPr>
    </w:p>
    <w:p w14:paraId="28CEA129" w14:textId="2760AF3E" w:rsidR="00F339C2" w:rsidRPr="005F454A" w:rsidRDefault="00B52E31" w:rsidP="00F17D31">
      <w:pPr>
        <w:spacing w:after="0" w:line="276" w:lineRule="auto"/>
        <w:jc w:val="both"/>
        <w:rPr>
          <w:rFonts w:asciiTheme="majorBidi" w:eastAsia="Times New Roman" w:hAnsiTheme="majorBidi" w:cstheme="majorBidi"/>
          <w:b/>
          <w:bCs/>
          <w:sz w:val="20"/>
          <w:szCs w:val="20"/>
          <w:lang w:val="en"/>
        </w:rPr>
      </w:pPr>
      <w:r w:rsidRPr="005F454A">
        <w:rPr>
          <w:rFonts w:asciiTheme="majorBidi" w:eastAsia="Times New Roman" w:hAnsiTheme="majorBidi" w:cstheme="majorBidi"/>
          <w:b/>
          <w:bCs/>
          <w:noProof/>
          <w:sz w:val="20"/>
          <w:szCs w:val="20"/>
        </w:rPr>
        <w:lastRenderedPageBreak/>
        <w:drawing>
          <wp:inline distT="0" distB="0" distL="0" distR="0" wp14:anchorId="3AF85EDE" wp14:editId="6601B927">
            <wp:extent cx="5943600" cy="4457700"/>
            <wp:effectExtent l="0" t="0" r="0" b="0"/>
            <wp:docPr id="11" name="Picture 11" descr="D:\مقالات سابمیت شده در 2026\مقالات دانشجویان دکتری عراقی 1402\Submitted - Project 4- Human\submitted\R1\human antioxidan sensivity\CAT\CAT AGE REGR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مقالات سابمیت شده در 2026\مقالات دانشجویان دکتری عراقی 1402\Submitted - Project 4- Human\submitted\R1\human antioxidan sensivity\CAT\CAT AGE REGRESSION.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4A217C7" w14:textId="0C8148D4" w:rsidR="00F339C2" w:rsidRPr="005F454A" w:rsidRDefault="00A80133" w:rsidP="00F17D31">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S3(a)</w:t>
      </w:r>
      <w:r w:rsidR="00F339C2" w:rsidRPr="005F454A">
        <w:rPr>
          <w:rFonts w:asciiTheme="majorBidi" w:eastAsia="Times New Roman" w:hAnsiTheme="majorBidi" w:cstheme="majorBidi"/>
          <w:b/>
          <w:bCs/>
          <w:sz w:val="20"/>
          <w:szCs w:val="20"/>
          <w:lang w:val="en"/>
        </w:rPr>
        <w:t>.</w:t>
      </w:r>
      <w:r w:rsidR="00F339C2" w:rsidRPr="005F454A">
        <w:rPr>
          <w:rFonts w:asciiTheme="majorBidi" w:eastAsia="Times New Roman" w:hAnsiTheme="majorBidi" w:cstheme="majorBidi"/>
          <w:sz w:val="20"/>
          <w:szCs w:val="20"/>
          <w:lang w:val="en"/>
        </w:rPr>
        <w:t xml:space="preserve"> Meta</w:t>
      </w:r>
      <w:r w:rsidR="00F339C2" w:rsidRPr="005F454A">
        <w:rPr>
          <w:rFonts w:asciiTheme="majorBidi" w:eastAsia="Times New Roman" w:hAnsiTheme="majorBidi" w:cstheme="majorBidi"/>
          <w:sz w:val="20"/>
          <w:szCs w:val="20"/>
          <w:lang w:val="en"/>
        </w:rPr>
        <w:noBreakHyphen/>
        <w:t xml:space="preserve">regression examining the association between age and the standardized mean difference in CAT activity. The analysis showed </w:t>
      </w:r>
      <w:r w:rsidR="00F339C2" w:rsidRPr="005F454A">
        <w:rPr>
          <w:rFonts w:asciiTheme="majorBidi" w:eastAsia="Times New Roman" w:hAnsiTheme="majorBidi" w:cstheme="majorBidi"/>
          <w:b/>
          <w:bCs/>
          <w:sz w:val="20"/>
          <w:szCs w:val="20"/>
          <w:lang w:val="en"/>
        </w:rPr>
        <w:t>no significant linear relationship</w:t>
      </w:r>
      <w:r w:rsidR="00F339C2" w:rsidRPr="005F454A">
        <w:rPr>
          <w:rFonts w:asciiTheme="majorBidi" w:eastAsia="Times New Roman" w:hAnsiTheme="majorBidi" w:cstheme="majorBidi"/>
          <w:sz w:val="20"/>
          <w:szCs w:val="20"/>
          <w:lang w:val="en"/>
        </w:rPr>
        <w:t xml:space="preserve"> (p = 0.96), indicating that age did not explain variability in CAT effect sizes. The regression line remained essentially flat, and confidence intervals were wide, suggesting an absence of age</w:t>
      </w:r>
      <w:r w:rsidR="00F339C2" w:rsidRPr="005F454A">
        <w:rPr>
          <w:rFonts w:asciiTheme="majorBidi" w:eastAsia="Times New Roman" w:hAnsiTheme="majorBidi" w:cstheme="majorBidi"/>
          <w:sz w:val="20"/>
          <w:szCs w:val="20"/>
          <w:lang w:val="en"/>
        </w:rPr>
        <w:noBreakHyphen/>
        <w:t>related moderation.</w:t>
      </w:r>
    </w:p>
    <w:p w14:paraId="097735AB" w14:textId="77C377C3" w:rsidR="00F339C2" w:rsidRPr="005F454A" w:rsidRDefault="00F339C2" w:rsidP="00F17D31">
      <w:pPr>
        <w:spacing w:after="0" w:line="276" w:lineRule="auto"/>
        <w:jc w:val="both"/>
        <w:rPr>
          <w:rFonts w:asciiTheme="majorBidi" w:eastAsia="Times New Roman" w:hAnsiTheme="majorBidi" w:cstheme="majorBidi"/>
          <w:sz w:val="20"/>
          <w:szCs w:val="20"/>
        </w:rPr>
      </w:pPr>
    </w:p>
    <w:p w14:paraId="21BA1EAC" w14:textId="1FFEE6FA" w:rsidR="00F339C2" w:rsidRPr="005F454A" w:rsidRDefault="00F339C2" w:rsidP="00F17D31">
      <w:pPr>
        <w:spacing w:after="0" w:line="276" w:lineRule="auto"/>
        <w:jc w:val="both"/>
        <w:rPr>
          <w:rFonts w:asciiTheme="majorBidi" w:eastAsia="Times New Roman" w:hAnsiTheme="majorBidi" w:cstheme="majorBidi"/>
          <w:sz w:val="20"/>
          <w:szCs w:val="20"/>
        </w:rPr>
      </w:pPr>
    </w:p>
    <w:p w14:paraId="5A185115" w14:textId="685B10DB"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p>
    <w:p w14:paraId="08A28C56" w14:textId="77777777" w:rsidR="00A80133" w:rsidRPr="005F454A" w:rsidRDefault="00A80133" w:rsidP="00F17D31">
      <w:pPr>
        <w:spacing w:after="0" w:line="276" w:lineRule="auto"/>
        <w:jc w:val="both"/>
        <w:rPr>
          <w:rFonts w:asciiTheme="majorBidi" w:eastAsia="Times New Roman" w:hAnsiTheme="majorBidi" w:cstheme="majorBidi"/>
          <w:b/>
          <w:bCs/>
          <w:sz w:val="20"/>
          <w:szCs w:val="20"/>
          <w:lang w:val="en"/>
        </w:rPr>
      </w:pPr>
    </w:p>
    <w:p w14:paraId="6F932A6D" w14:textId="6AC2FE22" w:rsidR="00F339C2" w:rsidRPr="005F454A" w:rsidRDefault="00BC6B4E" w:rsidP="00F17D31">
      <w:pPr>
        <w:spacing w:after="0" w:line="276" w:lineRule="auto"/>
        <w:jc w:val="both"/>
        <w:rPr>
          <w:rFonts w:asciiTheme="majorBidi" w:eastAsia="Times New Roman" w:hAnsiTheme="majorBidi" w:cstheme="majorBidi"/>
          <w:b/>
          <w:bCs/>
          <w:sz w:val="20"/>
          <w:szCs w:val="20"/>
          <w:lang w:val="en"/>
        </w:rPr>
      </w:pPr>
      <w:r w:rsidRPr="005F454A">
        <w:rPr>
          <w:rFonts w:asciiTheme="majorBidi" w:eastAsia="Times New Roman" w:hAnsiTheme="majorBidi" w:cstheme="majorBidi"/>
          <w:b/>
          <w:bCs/>
          <w:noProof/>
          <w:sz w:val="20"/>
          <w:szCs w:val="20"/>
        </w:rPr>
        <w:lastRenderedPageBreak/>
        <w:drawing>
          <wp:inline distT="0" distB="0" distL="0" distR="0" wp14:anchorId="5003E982" wp14:editId="1FA802B7">
            <wp:extent cx="5943600" cy="4457700"/>
            <wp:effectExtent l="0" t="0" r="0" b="0"/>
            <wp:docPr id="17" name="Picture 17" descr="D:\مقالات سابمیت شده در 2026\مقالات دانشجویان دکتری عراقی 1402\Submitted - Project 4- Human\submitted\R1\human antioxidan sensivity\GSH\GSH AGE REGR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مقالات سابمیت شده در 2026\مقالات دانشجویان دکتری عراقی 1402\Submitted - Project 4- Human\submitted\R1\human antioxidan sensivity\GSH\GSH AGE REGRESSIO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C377D2E" w14:textId="67AB868D" w:rsidR="00F339C2" w:rsidRPr="005F454A" w:rsidRDefault="00A80133" w:rsidP="00F17D31">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S3(b).</w:t>
      </w:r>
      <w:r w:rsidRPr="005F454A">
        <w:rPr>
          <w:rFonts w:asciiTheme="majorBidi" w:hAnsiTheme="majorBidi" w:cstheme="majorBidi"/>
          <w:sz w:val="20"/>
          <w:szCs w:val="20"/>
          <w:lang w:val="en"/>
        </w:rPr>
        <w:t xml:space="preserve"> </w:t>
      </w:r>
      <w:r w:rsidR="00F339C2" w:rsidRPr="005F454A">
        <w:rPr>
          <w:rFonts w:asciiTheme="majorBidi" w:eastAsia="Times New Roman" w:hAnsiTheme="majorBidi" w:cstheme="majorBidi"/>
          <w:sz w:val="20"/>
          <w:szCs w:val="20"/>
          <w:lang w:val="en"/>
        </w:rPr>
        <w:t>Meta</w:t>
      </w:r>
      <w:r w:rsidR="00F339C2" w:rsidRPr="005F454A">
        <w:rPr>
          <w:rFonts w:asciiTheme="majorBidi" w:eastAsia="Times New Roman" w:hAnsiTheme="majorBidi" w:cstheme="majorBidi"/>
          <w:sz w:val="20"/>
          <w:szCs w:val="20"/>
          <w:lang w:val="en"/>
        </w:rPr>
        <w:noBreakHyphen/>
        <w:t xml:space="preserve">regression assessing whether age moderated changes in GSH levels. The analysis demonstrated </w:t>
      </w:r>
      <w:r w:rsidR="00F339C2" w:rsidRPr="005F454A">
        <w:rPr>
          <w:rFonts w:asciiTheme="majorBidi" w:eastAsia="Times New Roman" w:hAnsiTheme="majorBidi" w:cstheme="majorBidi"/>
          <w:b/>
          <w:bCs/>
          <w:sz w:val="20"/>
          <w:szCs w:val="20"/>
          <w:lang w:val="en"/>
        </w:rPr>
        <w:t>no significant association</w:t>
      </w:r>
      <w:r w:rsidR="00F339C2" w:rsidRPr="005F454A">
        <w:rPr>
          <w:rFonts w:asciiTheme="majorBidi" w:eastAsia="Times New Roman" w:hAnsiTheme="majorBidi" w:cstheme="majorBidi"/>
          <w:sz w:val="20"/>
          <w:szCs w:val="20"/>
          <w:lang w:val="en"/>
        </w:rPr>
        <w:t xml:space="preserve"> between age and the effect size (p-value &gt; 0.30 based on the user</w:t>
      </w:r>
      <w:r w:rsidR="00F339C2" w:rsidRPr="005F454A">
        <w:rPr>
          <w:rFonts w:asciiTheme="majorBidi" w:eastAsia="Times New Roman" w:hAnsiTheme="majorBidi" w:cstheme="majorBidi"/>
          <w:sz w:val="20"/>
          <w:szCs w:val="20"/>
          <w:lang w:val="en"/>
        </w:rPr>
        <w:noBreakHyphen/>
        <w:t>provided data pattern), suggesting that inter</w:t>
      </w:r>
      <w:r w:rsidR="00F339C2" w:rsidRPr="005F454A">
        <w:rPr>
          <w:rFonts w:asciiTheme="majorBidi" w:eastAsia="Times New Roman" w:hAnsiTheme="majorBidi" w:cstheme="majorBidi"/>
          <w:sz w:val="20"/>
          <w:szCs w:val="20"/>
          <w:lang w:val="en"/>
        </w:rPr>
        <w:noBreakHyphen/>
        <w:t>study variation in GSH was not attributable to differences in participant age.</w:t>
      </w:r>
    </w:p>
    <w:p w14:paraId="77CA3F99" w14:textId="2671F087" w:rsidR="00F339C2" w:rsidRPr="005F454A" w:rsidRDefault="00F339C2" w:rsidP="00F17D31">
      <w:pPr>
        <w:spacing w:after="0" w:line="276" w:lineRule="auto"/>
        <w:jc w:val="both"/>
        <w:rPr>
          <w:rFonts w:asciiTheme="majorBidi" w:eastAsia="Times New Roman" w:hAnsiTheme="majorBidi" w:cstheme="majorBidi"/>
          <w:sz w:val="20"/>
          <w:szCs w:val="20"/>
        </w:rPr>
      </w:pPr>
    </w:p>
    <w:p w14:paraId="6A7DFDE9" w14:textId="26D9B016"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p>
    <w:p w14:paraId="0844F910" w14:textId="77777777" w:rsidR="00F17D31" w:rsidRPr="005F454A" w:rsidRDefault="00F17D31" w:rsidP="00F17D31">
      <w:pPr>
        <w:spacing w:after="0" w:line="276" w:lineRule="auto"/>
        <w:jc w:val="both"/>
        <w:rPr>
          <w:rFonts w:asciiTheme="majorBidi" w:eastAsia="Times New Roman" w:hAnsiTheme="majorBidi" w:cstheme="majorBidi"/>
          <w:b/>
          <w:bCs/>
          <w:sz w:val="20"/>
          <w:szCs w:val="20"/>
          <w:lang w:val="en"/>
        </w:rPr>
      </w:pPr>
    </w:p>
    <w:p w14:paraId="51DA9E60" w14:textId="77777777"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r w:rsidRPr="005F454A">
        <w:rPr>
          <w:rFonts w:asciiTheme="majorBidi" w:hAnsiTheme="majorBidi" w:cstheme="majorBidi"/>
          <w:noProof/>
          <w:sz w:val="20"/>
          <w:szCs w:val="20"/>
        </w:rPr>
        <w:lastRenderedPageBreak/>
        <w:drawing>
          <wp:inline distT="0" distB="0" distL="0" distR="0" wp14:anchorId="1020CB8A" wp14:editId="00E5F82A">
            <wp:extent cx="5099001" cy="3703228"/>
            <wp:effectExtent l="0" t="0" r="6985" b="0"/>
            <wp:docPr id="21214728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581" r="3021"/>
                    <a:stretch/>
                  </pic:blipFill>
                  <pic:spPr bwMode="auto">
                    <a:xfrm>
                      <a:off x="0" y="0"/>
                      <a:ext cx="5174884" cy="3758339"/>
                    </a:xfrm>
                    <a:prstGeom prst="rect">
                      <a:avLst/>
                    </a:prstGeom>
                    <a:noFill/>
                    <a:ln>
                      <a:noFill/>
                    </a:ln>
                    <a:extLst>
                      <a:ext uri="{53640926-AAD7-44D8-BBD7-CCE9431645EC}">
                        <a14:shadowObscured xmlns:a14="http://schemas.microsoft.com/office/drawing/2010/main"/>
                      </a:ext>
                    </a:extLst>
                  </pic:spPr>
                </pic:pic>
              </a:graphicData>
            </a:graphic>
          </wp:inline>
        </w:drawing>
      </w:r>
    </w:p>
    <w:p w14:paraId="4AFABC90" w14:textId="6D318822" w:rsidR="00F339C2" w:rsidRPr="005F454A" w:rsidRDefault="00A80133" w:rsidP="00F17D31">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S3(c).</w:t>
      </w:r>
      <w:r w:rsidRPr="005F454A">
        <w:rPr>
          <w:rFonts w:asciiTheme="majorBidi" w:hAnsiTheme="majorBidi" w:cstheme="majorBidi"/>
          <w:sz w:val="20"/>
          <w:szCs w:val="20"/>
          <w:lang w:val="en"/>
        </w:rPr>
        <w:t xml:space="preserve"> </w:t>
      </w:r>
      <w:r w:rsidR="00F339C2" w:rsidRPr="005F454A">
        <w:rPr>
          <w:rFonts w:asciiTheme="majorBidi" w:eastAsia="Times New Roman" w:hAnsiTheme="majorBidi" w:cstheme="majorBidi"/>
          <w:sz w:val="20"/>
          <w:szCs w:val="20"/>
          <w:lang w:val="en"/>
        </w:rPr>
        <w:t>Meta</w:t>
      </w:r>
      <w:r w:rsidR="00F339C2" w:rsidRPr="005F454A">
        <w:rPr>
          <w:rFonts w:asciiTheme="majorBidi" w:eastAsia="Times New Roman" w:hAnsiTheme="majorBidi" w:cstheme="majorBidi"/>
          <w:sz w:val="20"/>
          <w:szCs w:val="20"/>
          <w:lang w:val="en"/>
        </w:rPr>
        <w:noBreakHyphen/>
        <w:t xml:space="preserve">regression evaluating the effect of age on mean differences in MDA levels. The model revealed </w:t>
      </w:r>
      <w:r w:rsidR="00F339C2" w:rsidRPr="005F454A">
        <w:rPr>
          <w:rFonts w:asciiTheme="majorBidi" w:eastAsia="Times New Roman" w:hAnsiTheme="majorBidi" w:cstheme="majorBidi"/>
          <w:b/>
          <w:bCs/>
          <w:sz w:val="20"/>
          <w:szCs w:val="20"/>
          <w:lang w:val="en"/>
        </w:rPr>
        <w:t>no statistically significant linear trend</w:t>
      </w:r>
      <w:r w:rsidR="00F339C2" w:rsidRPr="005F454A">
        <w:rPr>
          <w:rFonts w:asciiTheme="majorBidi" w:eastAsia="Times New Roman" w:hAnsiTheme="majorBidi" w:cstheme="majorBidi"/>
          <w:sz w:val="20"/>
          <w:szCs w:val="20"/>
          <w:lang w:val="en"/>
        </w:rPr>
        <w:t xml:space="preserve"> (p = 0.48), and the near</w:t>
      </w:r>
      <w:r w:rsidR="00F339C2" w:rsidRPr="005F454A">
        <w:rPr>
          <w:rFonts w:asciiTheme="majorBidi" w:eastAsia="Times New Roman" w:hAnsiTheme="majorBidi" w:cstheme="majorBidi"/>
          <w:sz w:val="20"/>
          <w:szCs w:val="20"/>
          <w:lang w:val="en"/>
        </w:rPr>
        <w:noBreakHyphen/>
        <w:t>zero slope indicates that age did not meaningfully influence MDA effect size estimates. The wide confidence bounds further confirm the lack of age</w:t>
      </w:r>
      <w:r w:rsidR="00F339C2" w:rsidRPr="005F454A">
        <w:rPr>
          <w:rFonts w:asciiTheme="majorBidi" w:eastAsia="Times New Roman" w:hAnsiTheme="majorBidi" w:cstheme="majorBidi"/>
          <w:sz w:val="20"/>
          <w:szCs w:val="20"/>
          <w:lang w:val="en"/>
        </w:rPr>
        <w:noBreakHyphen/>
        <w:t>dependent modulation.</w:t>
      </w:r>
    </w:p>
    <w:p w14:paraId="7AFAA987" w14:textId="273C1AC3"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p>
    <w:p w14:paraId="47DB600A" w14:textId="77777777" w:rsidR="00A80133" w:rsidRPr="005F454A" w:rsidRDefault="00A80133" w:rsidP="00F17D31">
      <w:pPr>
        <w:spacing w:after="0" w:line="276" w:lineRule="auto"/>
        <w:jc w:val="both"/>
        <w:rPr>
          <w:rFonts w:asciiTheme="majorBidi" w:eastAsia="Times New Roman" w:hAnsiTheme="majorBidi" w:cstheme="majorBidi"/>
          <w:b/>
          <w:bCs/>
          <w:sz w:val="20"/>
          <w:szCs w:val="20"/>
          <w:lang w:val="en"/>
        </w:rPr>
      </w:pPr>
    </w:p>
    <w:p w14:paraId="1961A3EE" w14:textId="77777777"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p>
    <w:p w14:paraId="23537427" w14:textId="08867ED0"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r w:rsidRPr="005F454A">
        <w:rPr>
          <w:rFonts w:asciiTheme="majorBidi" w:hAnsiTheme="majorBidi" w:cstheme="majorBidi"/>
          <w:noProof/>
          <w:sz w:val="20"/>
          <w:szCs w:val="20"/>
        </w:rPr>
        <w:lastRenderedPageBreak/>
        <w:drawing>
          <wp:inline distT="0" distB="0" distL="0" distR="0" wp14:anchorId="18CD6165" wp14:editId="6E6546BF">
            <wp:extent cx="5529510" cy="3545205"/>
            <wp:effectExtent l="0" t="0" r="0" b="0"/>
            <wp:docPr id="56672850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421" r="2085"/>
                    <a:stretch/>
                  </pic:blipFill>
                  <pic:spPr bwMode="auto">
                    <a:xfrm>
                      <a:off x="0" y="0"/>
                      <a:ext cx="5575491" cy="3574685"/>
                    </a:xfrm>
                    <a:prstGeom prst="rect">
                      <a:avLst/>
                    </a:prstGeom>
                    <a:noFill/>
                    <a:ln>
                      <a:noFill/>
                    </a:ln>
                    <a:extLst>
                      <a:ext uri="{53640926-AAD7-44D8-BBD7-CCE9431645EC}">
                        <a14:shadowObscured xmlns:a14="http://schemas.microsoft.com/office/drawing/2010/main"/>
                      </a:ext>
                    </a:extLst>
                  </pic:spPr>
                </pic:pic>
              </a:graphicData>
            </a:graphic>
          </wp:inline>
        </w:drawing>
      </w:r>
    </w:p>
    <w:p w14:paraId="20822D0C" w14:textId="79BB1BC9" w:rsidR="00F339C2" w:rsidRPr="005F454A" w:rsidRDefault="00A80133" w:rsidP="00F17D31">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S3(d).</w:t>
      </w:r>
      <w:r w:rsidRPr="005F454A">
        <w:rPr>
          <w:rFonts w:asciiTheme="majorBidi" w:hAnsiTheme="majorBidi" w:cstheme="majorBidi"/>
          <w:sz w:val="20"/>
          <w:szCs w:val="20"/>
          <w:lang w:val="en"/>
        </w:rPr>
        <w:t xml:space="preserve"> </w:t>
      </w:r>
      <w:r w:rsidR="00F339C2" w:rsidRPr="005F454A">
        <w:rPr>
          <w:rFonts w:asciiTheme="majorBidi" w:eastAsia="Times New Roman" w:hAnsiTheme="majorBidi" w:cstheme="majorBidi"/>
          <w:sz w:val="20"/>
          <w:szCs w:val="20"/>
          <w:lang w:val="en"/>
        </w:rPr>
        <w:t>Meta</w:t>
      </w:r>
      <w:r w:rsidR="00F339C2" w:rsidRPr="005F454A">
        <w:rPr>
          <w:rFonts w:asciiTheme="majorBidi" w:eastAsia="Times New Roman" w:hAnsiTheme="majorBidi" w:cstheme="majorBidi"/>
          <w:sz w:val="20"/>
          <w:szCs w:val="20"/>
          <w:lang w:val="en"/>
        </w:rPr>
        <w:noBreakHyphen/>
        <w:t xml:space="preserve">regression evaluating the dose–response relationship for SOD. The findings indicated </w:t>
      </w:r>
      <w:r w:rsidR="00F339C2" w:rsidRPr="005F454A">
        <w:rPr>
          <w:rFonts w:asciiTheme="majorBidi" w:eastAsia="Times New Roman" w:hAnsiTheme="majorBidi" w:cstheme="majorBidi"/>
          <w:b/>
          <w:bCs/>
          <w:sz w:val="20"/>
          <w:szCs w:val="20"/>
          <w:lang w:val="en"/>
        </w:rPr>
        <w:t>no significant linear effect of dose</w:t>
      </w:r>
      <w:r w:rsidR="00F339C2" w:rsidRPr="005F454A">
        <w:rPr>
          <w:rFonts w:asciiTheme="majorBidi" w:eastAsia="Times New Roman" w:hAnsiTheme="majorBidi" w:cstheme="majorBidi"/>
          <w:sz w:val="20"/>
          <w:szCs w:val="20"/>
          <w:lang w:val="en"/>
        </w:rPr>
        <w:t xml:space="preserve"> on SOD differences (p = 0.98). The shallow regression slope and wide confidence intervals show that administered dose did not act as a linear moderator of SOD outcomes across studies.</w:t>
      </w:r>
    </w:p>
    <w:p w14:paraId="7E012FCF" w14:textId="77777777"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p>
    <w:p w14:paraId="3E0E0A04" w14:textId="6F0EBF2B"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p>
    <w:p w14:paraId="23C8C10B" w14:textId="77777777" w:rsidR="00F17D31" w:rsidRPr="005F454A" w:rsidRDefault="00F17D31" w:rsidP="00F17D31">
      <w:pPr>
        <w:spacing w:after="0" w:line="276" w:lineRule="auto"/>
        <w:jc w:val="both"/>
        <w:rPr>
          <w:rFonts w:asciiTheme="majorBidi" w:eastAsia="Times New Roman" w:hAnsiTheme="majorBidi" w:cstheme="majorBidi"/>
          <w:b/>
          <w:bCs/>
          <w:sz w:val="20"/>
          <w:szCs w:val="20"/>
          <w:lang w:val="en"/>
        </w:rPr>
      </w:pPr>
    </w:p>
    <w:p w14:paraId="7B8E633E" w14:textId="77777777" w:rsidR="00F339C2" w:rsidRPr="005F454A" w:rsidRDefault="00F339C2" w:rsidP="00F17D31">
      <w:pPr>
        <w:spacing w:after="0" w:line="276" w:lineRule="auto"/>
        <w:jc w:val="both"/>
        <w:rPr>
          <w:rFonts w:asciiTheme="majorBidi" w:eastAsia="Times New Roman" w:hAnsiTheme="majorBidi" w:cstheme="majorBidi"/>
          <w:b/>
          <w:bCs/>
          <w:sz w:val="20"/>
          <w:szCs w:val="20"/>
          <w:lang w:val="en"/>
        </w:rPr>
      </w:pPr>
    </w:p>
    <w:p w14:paraId="7F412EBA" w14:textId="56429331" w:rsidR="00F339C2" w:rsidRPr="005F454A" w:rsidRDefault="00F339C2" w:rsidP="00F17D31">
      <w:pPr>
        <w:spacing w:after="0" w:line="276" w:lineRule="auto"/>
        <w:jc w:val="both"/>
        <w:rPr>
          <w:rFonts w:asciiTheme="majorBidi" w:eastAsia="Times New Roman" w:hAnsiTheme="majorBidi" w:cstheme="majorBidi"/>
          <w:b/>
          <w:bCs/>
          <w:noProof/>
          <w:sz w:val="20"/>
          <w:szCs w:val="20"/>
          <w:lang w:val="en"/>
        </w:rPr>
      </w:pPr>
    </w:p>
    <w:p w14:paraId="5751A728" w14:textId="7B012417" w:rsidR="00147E8F" w:rsidRPr="005F454A" w:rsidRDefault="009C55F3" w:rsidP="00F17D31">
      <w:pPr>
        <w:spacing w:after="0" w:line="276" w:lineRule="auto"/>
        <w:jc w:val="both"/>
        <w:rPr>
          <w:rFonts w:asciiTheme="majorBidi" w:eastAsia="Times New Roman" w:hAnsiTheme="majorBidi" w:cstheme="majorBidi"/>
          <w:b/>
          <w:bCs/>
          <w:sz w:val="20"/>
          <w:szCs w:val="20"/>
          <w:lang w:val="en"/>
        </w:rPr>
      </w:pPr>
      <w:r w:rsidRPr="005F454A">
        <w:rPr>
          <w:rFonts w:asciiTheme="majorBidi" w:eastAsia="Times New Roman" w:hAnsiTheme="majorBidi" w:cstheme="majorBidi"/>
          <w:b/>
          <w:bCs/>
          <w:noProof/>
          <w:sz w:val="20"/>
          <w:szCs w:val="20"/>
        </w:rPr>
        <w:lastRenderedPageBreak/>
        <w:drawing>
          <wp:inline distT="0" distB="0" distL="0" distR="0" wp14:anchorId="3279C0D5" wp14:editId="3A59BF5F">
            <wp:extent cx="5943600" cy="4457700"/>
            <wp:effectExtent l="0" t="0" r="0" b="0"/>
            <wp:docPr id="20" name="Picture 20" descr="D:\مقالات سابمیت شده در 2026\مقالات دانشجویان دکتری عراقی 1402\Submitted - Project 4- Human\submitted\R1\human antioxidan sensivity\TAC\TAC AGE REGR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مقالات سابمیت شده در 2026\مقالات دانشجویان دکتری عراقی 1402\Submitted - Project 4- Human\submitted\R1\human antioxidan sensivity\TAC\TAC AGE REGRESSIO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4F6D462" w14:textId="73226735" w:rsidR="00F339C2" w:rsidRPr="005F454A" w:rsidRDefault="00A80133" w:rsidP="00F17D31">
      <w:pPr>
        <w:spacing w:after="0" w:line="276" w:lineRule="auto"/>
        <w:jc w:val="both"/>
        <w:rPr>
          <w:rFonts w:asciiTheme="majorBidi" w:eastAsia="Times New Roman" w:hAnsiTheme="majorBidi" w:cstheme="majorBidi"/>
          <w:sz w:val="20"/>
          <w:szCs w:val="20"/>
          <w:lang w:val="en"/>
        </w:rPr>
      </w:pPr>
      <w:r w:rsidRPr="005F454A">
        <w:rPr>
          <w:rFonts w:asciiTheme="majorBidi" w:hAnsiTheme="majorBidi" w:cstheme="majorBidi"/>
          <w:b/>
          <w:bCs/>
          <w:sz w:val="20"/>
          <w:szCs w:val="20"/>
          <w:lang w:val="en"/>
        </w:rPr>
        <w:t>Fig. S3(e).</w:t>
      </w:r>
      <w:r w:rsidRPr="005F454A">
        <w:rPr>
          <w:rFonts w:asciiTheme="majorBidi" w:hAnsiTheme="majorBidi" w:cstheme="majorBidi"/>
          <w:sz w:val="20"/>
          <w:szCs w:val="20"/>
          <w:lang w:val="en"/>
        </w:rPr>
        <w:t xml:space="preserve"> </w:t>
      </w:r>
      <w:r w:rsidR="00F339C2" w:rsidRPr="005F454A">
        <w:rPr>
          <w:rFonts w:asciiTheme="majorBidi" w:eastAsia="Times New Roman" w:hAnsiTheme="majorBidi" w:cstheme="majorBidi"/>
          <w:sz w:val="20"/>
          <w:szCs w:val="20"/>
          <w:lang w:val="en"/>
        </w:rPr>
        <w:t>Meta</w:t>
      </w:r>
      <w:r w:rsidR="00F339C2" w:rsidRPr="005F454A">
        <w:rPr>
          <w:rFonts w:asciiTheme="majorBidi" w:eastAsia="Times New Roman" w:hAnsiTheme="majorBidi" w:cstheme="majorBidi"/>
          <w:sz w:val="20"/>
          <w:szCs w:val="20"/>
          <w:lang w:val="en"/>
        </w:rPr>
        <w:noBreakHyphen/>
        <w:t xml:space="preserve">regression evaluating the dose–response relationship for TAC. The findings indicated </w:t>
      </w:r>
      <w:r w:rsidR="00F339C2" w:rsidRPr="005F454A">
        <w:rPr>
          <w:rFonts w:asciiTheme="majorBidi" w:eastAsia="Times New Roman" w:hAnsiTheme="majorBidi" w:cstheme="majorBidi"/>
          <w:b/>
          <w:bCs/>
          <w:sz w:val="20"/>
          <w:szCs w:val="20"/>
          <w:lang w:val="en"/>
        </w:rPr>
        <w:t>no significant linear effect of dose</w:t>
      </w:r>
      <w:r w:rsidR="00F339C2" w:rsidRPr="005F454A">
        <w:rPr>
          <w:rFonts w:asciiTheme="majorBidi" w:eastAsia="Times New Roman" w:hAnsiTheme="majorBidi" w:cstheme="majorBidi"/>
          <w:sz w:val="20"/>
          <w:szCs w:val="20"/>
          <w:lang w:val="en"/>
        </w:rPr>
        <w:t xml:space="preserve"> on TAC differences (p = 0.37). The shallow regression slope and wide confidence intervals show that administered dose did not act as a linear moderator of TAC outcomes across studies.</w:t>
      </w:r>
    </w:p>
    <w:p w14:paraId="3431DAF3" w14:textId="2F7D4352" w:rsidR="000E733E" w:rsidRPr="005F454A" w:rsidRDefault="000E733E" w:rsidP="00F17D31">
      <w:pPr>
        <w:tabs>
          <w:tab w:val="left" w:pos="3315"/>
        </w:tabs>
        <w:spacing w:after="0" w:line="276" w:lineRule="auto"/>
        <w:jc w:val="both"/>
        <w:rPr>
          <w:rFonts w:asciiTheme="majorBidi" w:hAnsiTheme="majorBidi" w:cstheme="majorBidi"/>
          <w:sz w:val="20"/>
          <w:szCs w:val="20"/>
        </w:rPr>
      </w:pPr>
    </w:p>
    <w:p w14:paraId="738C5B28" w14:textId="1FAD6A38"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5AD0A369" w14:textId="3F5B0FCA"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2379979E" w14:textId="20F1658C"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67D173B7" w14:textId="2C30448C"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52C27285" w14:textId="6674AFEC"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258DF0B7" w14:textId="59E9BDD5"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77246AFE" w14:textId="7E9122F7"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20F7510C" w14:textId="597E73EE"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63325D35" w14:textId="7279FC80"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4CD89D8F" w14:textId="09C9EDDC"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22B6D2A3" w14:textId="5D494F3B"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60716206" w14:textId="0D0384AC" w:rsidR="004670F2" w:rsidRPr="005F454A" w:rsidRDefault="004670F2" w:rsidP="00F17D31">
      <w:pPr>
        <w:tabs>
          <w:tab w:val="left" w:pos="3315"/>
        </w:tabs>
        <w:spacing w:after="0" w:line="276" w:lineRule="auto"/>
        <w:jc w:val="both"/>
        <w:rPr>
          <w:rFonts w:asciiTheme="majorBidi" w:hAnsiTheme="majorBidi" w:cstheme="majorBidi"/>
          <w:sz w:val="20"/>
          <w:szCs w:val="20"/>
        </w:rPr>
      </w:pPr>
    </w:p>
    <w:p w14:paraId="47DA3722" w14:textId="69DF0BBF" w:rsidR="00E45ACB" w:rsidRPr="005F454A" w:rsidRDefault="00E45ACB" w:rsidP="00E45ACB">
      <w:pPr>
        <w:spacing w:before="100" w:beforeAutospacing="1" w:after="100" w:afterAutospacing="1" w:line="240" w:lineRule="auto"/>
        <w:rPr>
          <w:rFonts w:asciiTheme="majorBidi" w:eastAsia="Times New Roman" w:hAnsiTheme="majorBidi" w:cstheme="majorBidi"/>
          <w:sz w:val="24"/>
          <w:szCs w:val="24"/>
        </w:rPr>
      </w:pPr>
      <w:r w:rsidRPr="005F454A">
        <w:rPr>
          <w:rFonts w:asciiTheme="majorBidi" w:eastAsia="Times New Roman" w:hAnsiTheme="majorBidi" w:cstheme="majorBidi"/>
          <w:noProof/>
          <w:sz w:val="24"/>
          <w:szCs w:val="24"/>
        </w:rPr>
        <w:lastRenderedPageBreak/>
        <w:drawing>
          <wp:inline distT="0" distB="0" distL="0" distR="0" wp14:anchorId="14C0E9E8" wp14:editId="05CE1D9A">
            <wp:extent cx="2646218" cy="4572000"/>
            <wp:effectExtent l="0" t="0" r="1905" b="0"/>
            <wp:docPr id="2" name="Picture 2" descr="C:\Users\TGR.H\Downloads\ROB2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GR.H\Downloads\ROB2 (12).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4079"/>
                    <a:stretch/>
                  </pic:blipFill>
                  <pic:spPr bwMode="auto">
                    <a:xfrm>
                      <a:off x="0" y="0"/>
                      <a:ext cx="2704883" cy="4673358"/>
                    </a:xfrm>
                    <a:prstGeom prst="rect">
                      <a:avLst/>
                    </a:prstGeom>
                    <a:noFill/>
                    <a:ln>
                      <a:noFill/>
                    </a:ln>
                    <a:extLst>
                      <a:ext uri="{53640926-AAD7-44D8-BBD7-CCE9431645EC}">
                        <a14:shadowObscured xmlns:a14="http://schemas.microsoft.com/office/drawing/2010/main"/>
                      </a:ext>
                    </a:extLst>
                  </pic:spPr>
                </pic:pic>
              </a:graphicData>
            </a:graphic>
          </wp:inline>
        </w:drawing>
      </w:r>
    </w:p>
    <w:p w14:paraId="72C8707B" w14:textId="312106A1" w:rsidR="0031695E" w:rsidRPr="005F454A" w:rsidRDefault="0031695E" w:rsidP="009B0578">
      <w:pPr>
        <w:tabs>
          <w:tab w:val="left" w:pos="3315"/>
        </w:tabs>
        <w:spacing w:after="0" w:line="276" w:lineRule="auto"/>
        <w:jc w:val="both"/>
        <w:rPr>
          <w:rFonts w:asciiTheme="majorBidi" w:hAnsiTheme="majorBidi" w:cstheme="majorBidi"/>
          <w:sz w:val="20"/>
          <w:szCs w:val="20"/>
        </w:rPr>
      </w:pPr>
      <w:r w:rsidRPr="005F454A">
        <w:rPr>
          <w:rStyle w:val="Strong"/>
          <w:rFonts w:asciiTheme="majorBidi" w:hAnsiTheme="majorBidi" w:cstheme="majorBidi"/>
          <w:sz w:val="20"/>
          <w:szCs w:val="20"/>
        </w:rPr>
        <w:t xml:space="preserve">Fig. </w:t>
      </w:r>
      <w:r w:rsidR="00F17D31" w:rsidRPr="005F454A">
        <w:rPr>
          <w:rStyle w:val="Strong"/>
          <w:rFonts w:asciiTheme="majorBidi" w:hAnsiTheme="majorBidi" w:cstheme="majorBidi"/>
          <w:sz w:val="20"/>
          <w:szCs w:val="20"/>
        </w:rPr>
        <w:t>S4</w:t>
      </w:r>
      <w:r w:rsidRPr="005F454A">
        <w:rPr>
          <w:rStyle w:val="Strong"/>
          <w:rFonts w:asciiTheme="majorBidi" w:hAnsiTheme="majorBidi" w:cstheme="majorBidi"/>
          <w:sz w:val="20"/>
          <w:szCs w:val="20"/>
        </w:rPr>
        <w:t>.</w:t>
      </w:r>
      <w:r w:rsidRPr="005F454A">
        <w:rPr>
          <w:rFonts w:asciiTheme="majorBidi" w:hAnsiTheme="majorBidi" w:cstheme="majorBidi"/>
          <w:sz w:val="20"/>
          <w:szCs w:val="20"/>
        </w:rPr>
        <w:t xml:space="preserve"> </w:t>
      </w:r>
      <w:r w:rsidR="009B0578" w:rsidRPr="005F454A">
        <w:rPr>
          <w:rFonts w:asciiTheme="majorBidi" w:hAnsiTheme="majorBidi" w:cstheme="majorBidi"/>
          <w:sz w:val="20"/>
          <w:szCs w:val="20"/>
        </w:rPr>
        <w:t xml:space="preserve">Fig. S4. Risk of bias assessment for randomized controlled trials (RCTs) using the Cochrane </w:t>
      </w:r>
      <w:proofErr w:type="spellStart"/>
      <w:r w:rsidR="009B0578" w:rsidRPr="005F454A">
        <w:rPr>
          <w:rFonts w:asciiTheme="majorBidi" w:hAnsiTheme="majorBidi" w:cstheme="majorBidi"/>
          <w:sz w:val="20"/>
          <w:szCs w:val="20"/>
        </w:rPr>
        <w:t>RoB</w:t>
      </w:r>
      <w:proofErr w:type="spellEnd"/>
      <w:r w:rsidR="009B0578" w:rsidRPr="005F454A">
        <w:rPr>
          <w:rFonts w:asciiTheme="majorBidi" w:hAnsiTheme="majorBidi" w:cstheme="majorBidi"/>
          <w:sz w:val="20"/>
          <w:szCs w:val="20"/>
        </w:rPr>
        <w:t xml:space="preserve"> 2 tool. The evaluation was performed across five domains: randomization process (D1), deviations from intended interventions (D2), missing outcome data (D3), measurement of the outcome (D4), and selection of the reported result (D5). Judgments are categorized as "Low risk," "Some concerns," or "High risk." The overall risk of bias for each study is presented on the right. Visualizations were generated using the </w:t>
      </w:r>
      <w:proofErr w:type="spellStart"/>
      <w:r w:rsidR="009B0578" w:rsidRPr="005F454A">
        <w:rPr>
          <w:rFonts w:asciiTheme="majorBidi" w:hAnsiTheme="majorBidi" w:cstheme="majorBidi"/>
          <w:sz w:val="20"/>
          <w:szCs w:val="20"/>
        </w:rPr>
        <w:t>robvis</w:t>
      </w:r>
      <w:proofErr w:type="spellEnd"/>
      <w:r w:rsidR="009B0578" w:rsidRPr="005F454A">
        <w:rPr>
          <w:rFonts w:asciiTheme="majorBidi" w:hAnsiTheme="majorBidi" w:cstheme="majorBidi"/>
          <w:sz w:val="20"/>
          <w:szCs w:val="20"/>
        </w:rPr>
        <w:t xml:space="preserve"> tool.</w:t>
      </w:r>
    </w:p>
    <w:p w14:paraId="39D1D81A" w14:textId="67CA53FC" w:rsidR="00375F6D" w:rsidRPr="005F454A" w:rsidRDefault="00375F6D" w:rsidP="00F17D31">
      <w:pPr>
        <w:tabs>
          <w:tab w:val="left" w:pos="3315"/>
        </w:tabs>
        <w:spacing w:after="0" w:line="276" w:lineRule="auto"/>
        <w:jc w:val="both"/>
        <w:rPr>
          <w:rFonts w:asciiTheme="majorBidi" w:hAnsiTheme="majorBidi" w:cstheme="majorBidi"/>
          <w:noProof/>
          <w:sz w:val="20"/>
          <w:szCs w:val="20"/>
        </w:rPr>
      </w:pPr>
    </w:p>
    <w:p w14:paraId="5804E042" w14:textId="374B486D"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5E264A66" w14:textId="4C414BCC"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0005A5A2" w14:textId="3334DC40"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0DF24F9B" w14:textId="019A567D"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18F49C7B" w14:textId="19A72B2D"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3D302907" w14:textId="637B5852"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0DF81F74" w14:textId="10633A30"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49BBEEF8" w14:textId="4452946E"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2F152471" w14:textId="0663BE44"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181259B8" w14:textId="2697087C" w:rsidR="008147E7" w:rsidRPr="005F454A" w:rsidRDefault="008147E7" w:rsidP="00F17D31">
      <w:pPr>
        <w:tabs>
          <w:tab w:val="left" w:pos="3315"/>
        </w:tabs>
        <w:spacing w:after="0" w:line="276" w:lineRule="auto"/>
        <w:jc w:val="both"/>
        <w:rPr>
          <w:rFonts w:asciiTheme="majorBidi" w:hAnsiTheme="majorBidi" w:cstheme="majorBidi"/>
          <w:sz w:val="20"/>
          <w:szCs w:val="20"/>
          <w:rtl/>
        </w:rPr>
      </w:pPr>
      <w:r w:rsidRPr="005F454A">
        <w:rPr>
          <w:rFonts w:asciiTheme="majorBidi" w:hAnsiTheme="majorBidi" w:cstheme="majorBidi"/>
          <w:noProof/>
          <w:sz w:val="20"/>
          <w:szCs w:val="20"/>
        </w:rPr>
        <w:lastRenderedPageBreak/>
        <w:drawing>
          <wp:inline distT="0" distB="0" distL="0" distR="0" wp14:anchorId="0B2D4967" wp14:editId="240986A2">
            <wp:extent cx="1666578" cy="6766560"/>
            <wp:effectExtent l="0" t="0" r="6985" b="0"/>
            <wp:docPr id="4" name="Picture 4" descr="C:\Users\TGR.H\Downloads\ROBINS-I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GR.H\Downloads\ROBINS-I (3).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66578" cy="6766560"/>
                    </a:xfrm>
                    <a:prstGeom prst="rect">
                      <a:avLst/>
                    </a:prstGeom>
                    <a:noFill/>
                    <a:ln>
                      <a:noFill/>
                    </a:ln>
                  </pic:spPr>
                </pic:pic>
              </a:graphicData>
            </a:graphic>
          </wp:inline>
        </w:drawing>
      </w:r>
    </w:p>
    <w:p w14:paraId="705CA99F" w14:textId="7EBEEA98" w:rsidR="0031695E" w:rsidRPr="005F454A" w:rsidRDefault="0031695E" w:rsidP="004873C5">
      <w:pPr>
        <w:tabs>
          <w:tab w:val="left" w:pos="3315"/>
        </w:tabs>
        <w:spacing w:after="0" w:line="276" w:lineRule="auto"/>
        <w:jc w:val="both"/>
        <w:rPr>
          <w:rFonts w:asciiTheme="majorBidi" w:hAnsiTheme="majorBidi" w:cstheme="majorBidi"/>
          <w:noProof/>
          <w:sz w:val="20"/>
          <w:szCs w:val="20"/>
          <w:rtl/>
        </w:rPr>
      </w:pPr>
      <w:r w:rsidRPr="005F454A">
        <w:rPr>
          <w:rStyle w:val="Strong"/>
          <w:rFonts w:asciiTheme="majorBidi" w:hAnsiTheme="majorBidi" w:cstheme="majorBidi"/>
          <w:sz w:val="20"/>
          <w:szCs w:val="20"/>
        </w:rPr>
        <w:t xml:space="preserve">Fig. </w:t>
      </w:r>
      <w:r w:rsidR="00F17D31" w:rsidRPr="005F454A">
        <w:rPr>
          <w:rStyle w:val="Strong"/>
          <w:rFonts w:asciiTheme="majorBidi" w:hAnsiTheme="majorBidi" w:cstheme="majorBidi"/>
          <w:sz w:val="20"/>
          <w:szCs w:val="20"/>
        </w:rPr>
        <w:t>S</w:t>
      </w:r>
      <w:r w:rsidR="004873C5" w:rsidRPr="005F454A">
        <w:rPr>
          <w:rStyle w:val="Strong"/>
          <w:rFonts w:asciiTheme="majorBidi" w:hAnsiTheme="majorBidi" w:cstheme="majorBidi"/>
          <w:sz w:val="20"/>
          <w:szCs w:val="20"/>
        </w:rPr>
        <w:t>5</w:t>
      </w:r>
      <w:r w:rsidR="008147E7" w:rsidRPr="005F454A">
        <w:rPr>
          <w:rStyle w:val="Strong"/>
          <w:rFonts w:asciiTheme="majorBidi" w:hAnsiTheme="majorBidi" w:cstheme="majorBidi"/>
          <w:sz w:val="20"/>
          <w:szCs w:val="20"/>
        </w:rPr>
        <w:t xml:space="preserve">. </w:t>
      </w:r>
      <w:r w:rsidR="009B0578" w:rsidRPr="005F454A">
        <w:rPr>
          <w:rFonts w:asciiTheme="majorBidi" w:hAnsiTheme="majorBidi" w:cstheme="majorBidi"/>
          <w:sz w:val="20"/>
          <w:szCs w:val="20"/>
        </w:rPr>
        <w:t xml:space="preserve">Risk of bias assessment for non‑randomized intervention studies using the ROBINS‑I tool. The evaluation was conducted across seven domains: confounding (D1), selection of participants (D2), classification of interventions (D3), deviations from intended interventions (D4), missing data (D5), measurement of outcomes (D6), and selective reporting (D7). Risk levels are categorized as "Low," "Moderate," "Serious," or "Critical." The overall risk of bias for each study is displayed on the far right. Visualizations were generated using the </w:t>
      </w:r>
      <w:proofErr w:type="spellStart"/>
      <w:r w:rsidR="009B0578" w:rsidRPr="005F454A">
        <w:rPr>
          <w:rFonts w:asciiTheme="majorBidi" w:hAnsiTheme="majorBidi" w:cstheme="majorBidi"/>
          <w:sz w:val="20"/>
          <w:szCs w:val="20"/>
        </w:rPr>
        <w:t>robvis</w:t>
      </w:r>
      <w:proofErr w:type="spellEnd"/>
      <w:r w:rsidR="009B0578" w:rsidRPr="005F454A">
        <w:rPr>
          <w:rFonts w:asciiTheme="majorBidi" w:hAnsiTheme="majorBidi" w:cstheme="majorBidi"/>
          <w:sz w:val="20"/>
          <w:szCs w:val="20"/>
        </w:rPr>
        <w:t xml:space="preserve"> tool.</w:t>
      </w:r>
    </w:p>
    <w:p w14:paraId="36077ED0" w14:textId="7F034EE1" w:rsidR="00375F6D" w:rsidRPr="005F454A" w:rsidRDefault="00375F6D" w:rsidP="00F17D31">
      <w:pPr>
        <w:tabs>
          <w:tab w:val="left" w:pos="3315"/>
        </w:tabs>
        <w:spacing w:after="0" w:line="276" w:lineRule="auto"/>
        <w:jc w:val="both"/>
        <w:rPr>
          <w:rFonts w:asciiTheme="majorBidi" w:hAnsiTheme="majorBidi" w:cstheme="majorBidi"/>
          <w:noProof/>
          <w:sz w:val="20"/>
          <w:szCs w:val="20"/>
          <w:rtl/>
        </w:rPr>
      </w:pPr>
    </w:p>
    <w:p w14:paraId="3CF614AF" w14:textId="3D8B17F0" w:rsidR="00375F6D" w:rsidRPr="005F454A" w:rsidRDefault="00375F6D" w:rsidP="00F17D31">
      <w:pPr>
        <w:tabs>
          <w:tab w:val="left" w:pos="3315"/>
        </w:tabs>
        <w:spacing w:after="0" w:line="276" w:lineRule="auto"/>
        <w:jc w:val="both"/>
        <w:rPr>
          <w:rFonts w:asciiTheme="majorBidi" w:hAnsiTheme="majorBidi" w:cstheme="majorBidi"/>
          <w:noProof/>
          <w:sz w:val="20"/>
          <w:szCs w:val="20"/>
          <w:rtl/>
        </w:rPr>
      </w:pPr>
    </w:p>
    <w:p w14:paraId="1C221D1E" w14:textId="6BDC0612" w:rsidR="00375F6D" w:rsidRPr="005F454A" w:rsidRDefault="00375F6D" w:rsidP="00F17D31">
      <w:pPr>
        <w:tabs>
          <w:tab w:val="left" w:pos="3315"/>
        </w:tabs>
        <w:spacing w:after="0" w:line="276" w:lineRule="auto"/>
        <w:jc w:val="both"/>
        <w:rPr>
          <w:rFonts w:asciiTheme="majorBidi" w:hAnsiTheme="majorBidi" w:cstheme="majorBidi"/>
          <w:noProof/>
          <w:sz w:val="20"/>
          <w:szCs w:val="20"/>
        </w:rPr>
      </w:pPr>
    </w:p>
    <w:p w14:paraId="72E1DD4B" w14:textId="52F071A2" w:rsidR="008147E7" w:rsidRPr="005F454A" w:rsidRDefault="008147E7" w:rsidP="00F17D31">
      <w:pPr>
        <w:tabs>
          <w:tab w:val="left" w:pos="3315"/>
        </w:tabs>
        <w:spacing w:after="0" w:line="276" w:lineRule="auto"/>
        <w:jc w:val="both"/>
        <w:rPr>
          <w:rFonts w:asciiTheme="majorBidi" w:hAnsiTheme="majorBidi" w:cstheme="majorBidi"/>
          <w:noProof/>
          <w:sz w:val="20"/>
          <w:szCs w:val="20"/>
        </w:rPr>
      </w:pPr>
    </w:p>
    <w:p w14:paraId="2DE7C030" w14:textId="5742BD1E" w:rsidR="008147E7" w:rsidRPr="005F454A" w:rsidRDefault="00926765" w:rsidP="00926765">
      <w:pPr>
        <w:spacing w:before="100" w:beforeAutospacing="1" w:after="100" w:afterAutospacing="1" w:line="240" w:lineRule="auto"/>
        <w:rPr>
          <w:rFonts w:asciiTheme="majorBidi" w:eastAsia="Times New Roman" w:hAnsiTheme="majorBidi" w:cstheme="majorBidi"/>
          <w:sz w:val="24"/>
          <w:szCs w:val="24"/>
        </w:rPr>
      </w:pPr>
      <w:r w:rsidRPr="005F454A">
        <w:rPr>
          <w:rFonts w:asciiTheme="majorBidi" w:eastAsia="Times New Roman" w:hAnsiTheme="majorBidi" w:cstheme="majorBidi"/>
          <w:noProof/>
          <w:sz w:val="24"/>
          <w:szCs w:val="24"/>
        </w:rPr>
        <w:drawing>
          <wp:inline distT="0" distB="0" distL="0" distR="0" wp14:anchorId="0842A0C5" wp14:editId="3BA34EAB">
            <wp:extent cx="6143150" cy="5396743"/>
            <wp:effectExtent l="0" t="0" r="0" b="0"/>
            <wp:docPr id="9" name="Picture 9" descr="C:\Users\TGR.H\Downloads\NOS_Domain_Heatmap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GR.H\Downloads\NOS_Domain_Heatmap (1).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52171" cy="5404668"/>
                    </a:xfrm>
                    <a:prstGeom prst="rect">
                      <a:avLst/>
                    </a:prstGeom>
                    <a:noFill/>
                    <a:ln>
                      <a:noFill/>
                    </a:ln>
                  </pic:spPr>
                </pic:pic>
              </a:graphicData>
            </a:graphic>
          </wp:inline>
        </w:drawing>
      </w:r>
    </w:p>
    <w:p w14:paraId="34366D41" w14:textId="6D7E4CF9" w:rsidR="004670F2" w:rsidRPr="005F454A" w:rsidRDefault="0031695E" w:rsidP="004873C5">
      <w:pPr>
        <w:tabs>
          <w:tab w:val="left" w:pos="3315"/>
        </w:tabs>
        <w:spacing w:after="0" w:line="276" w:lineRule="auto"/>
        <w:jc w:val="both"/>
        <w:rPr>
          <w:rFonts w:asciiTheme="majorBidi" w:hAnsiTheme="majorBidi" w:cstheme="majorBidi"/>
          <w:sz w:val="20"/>
          <w:szCs w:val="20"/>
        </w:rPr>
      </w:pPr>
      <w:r w:rsidRPr="005F454A">
        <w:rPr>
          <w:rStyle w:val="Strong"/>
          <w:rFonts w:asciiTheme="majorBidi" w:hAnsiTheme="majorBidi" w:cstheme="majorBidi"/>
          <w:sz w:val="20"/>
          <w:szCs w:val="20"/>
        </w:rPr>
        <w:t xml:space="preserve">Fig. </w:t>
      </w:r>
      <w:r w:rsidR="00F17D31" w:rsidRPr="005F454A">
        <w:rPr>
          <w:rStyle w:val="Strong"/>
          <w:rFonts w:asciiTheme="majorBidi" w:hAnsiTheme="majorBidi" w:cstheme="majorBidi"/>
          <w:sz w:val="20"/>
          <w:szCs w:val="20"/>
        </w:rPr>
        <w:t>S</w:t>
      </w:r>
      <w:r w:rsidR="004873C5" w:rsidRPr="005F454A">
        <w:rPr>
          <w:rStyle w:val="Strong"/>
          <w:rFonts w:asciiTheme="majorBidi" w:hAnsiTheme="majorBidi" w:cstheme="majorBidi"/>
          <w:sz w:val="20"/>
          <w:szCs w:val="20"/>
        </w:rPr>
        <w:t>6</w:t>
      </w:r>
      <w:r w:rsidRPr="005F454A">
        <w:rPr>
          <w:rStyle w:val="Strong"/>
          <w:rFonts w:asciiTheme="majorBidi" w:hAnsiTheme="majorBidi" w:cstheme="majorBidi"/>
          <w:sz w:val="20"/>
          <w:szCs w:val="20"/>
        </w:rPr>
        <w:t xml:space="preserve">. </w:t>
      </w:r>
      <w:r w:rsidR="009B0578" w:rsidRPr="005F454A">
        <w:rPr>
          <w:rStyle w:val="Strong"/>
          <w:rFonts w:asciiTheme="majorBidi" w:hAnsiTheme="majorBidi" w:cstheme="majorBidi"/>
          <w:b w:val="0"/>
          <w:bCs w:val="0"/>
          <w:sz w:val="20"/>
          <w:szCs w:val="20"/>
        </w:rPr>
        <w:t>Risk of bias assessment for observational and cross‑sectional studies using the Newcastle‑Ottawa Scale (NOS). The evaluation was performed across three main domains: selection (representativeness, non‑exposed selection, exposure/outcome ascertainment, and outcome absent at start), comparability (control for age/gender and other confounders), and outcome (assessment and adequacy of follow‑up). Each domain is scored with stars (0–9 total), and the overall risk of bias is classified as "Low" (8–9 stars), "Moderate" (5–7 stars), or "High" (0–4 stars). Visualizations were generated using the NOS‑</w:t>
      </w:r>
      <w:proofErr w:type="spellStart"/>
      <w:r w:rsidR="009B0578" w:rsidRPr="005F454A">
        <w:rPr>
          <w:rStyle w:val="Strong"/>
          <w:rFonts w:asciiTheme="majorBidi" w:hAnsiTheme="majorBidi" w:cstheme="majorBidi"/>
          <w:b w:val="0"/>
          <w:bCs w:val="0"/>
          <w:sz w:val="20"/>
          <w:szCs w:val="20"/>
        </w:rPr>
        <w:t>TLPlot</w:t>
      </w:r>
      <w:proofErr w:type="spellEnd"/>
      <w:r w:rsidR="009B0578" w:rsidRPr="005F454A">
        <w:rPr>
          <w:rStyle w:val="Strong"/>
          <w:rFonts w:asciiTheme="majorBidi" w:hAnsiTheme="majorBidi" w:cstheme="majorBidi"/>
          <w:b w:val="0"/>
          <w:bCs w:val="0"/>
          <w:sz w:val="20"/>
          <w:szCs w:val="20"/>
        </w:rPr>
        <w:t xml:space="preserve"> Python tool.</w:t>
      </w:r>
    </w:p>
    <w:p w14:paraId="54F7A795" w14:textId="77777777" w:rsidR="00F17D31" w:rsidRPr="005F454A" w:rsidRDefault="00F17D31" w:rsidP="00F17D31">
      <w:pPr>
        <w:tabs>
          <w:tab w:val="left" w:pos="3315"/>
        </w:tabs>
        <w:spacing w:after="0" w:line="480" w:lineRule="auto"/>
        <w:jc w:val="both"/>
        <w:rPr>
          <w:rFonts w:asciiTheme="majorBidi" w:hAnsiTheme="majorBidi" w:cstheme="majorBidi"/>
          <w:sz w:val="20"/>
          <w:szCs w:val="20"/>
        </w:rPr>
      </w:pPr>
    </w:p>
    <w:p w14:paraId="7C5E1636" w14:textId="39DA8C8B" w:rsidR="00AB071F" w:rsidRPr="005F454A" w:rsidRDefault="00AB071F" w:rsidP="00EF6710">
      <w:pPr>
        <w:tabs>
          <w:tab w:val="left" w:pos="3315"/>
        </w:tabs>
        <w:spacing w:after="0" w:line="480" w:lineRule="auto"/>
        <w:jc w:val="both"/>
        <w:rPr>
          <w:rFonts w:asciiTheme="majorBidi" w:hAnsiTheme="majorBidi" w:cstheme="majorBidi"/>
          <w:b/>
          <w:bCs/>
          <w:sz w:val="20"/>
          <w:szCs w:val="20"/>
          <w:rtl/>
        </w:rPr>
      </w:pPr>
    </w:p>
    <w:p w14:paraId="104E78F4" w14:textId="1966C76B" w:rsidR="00926765" w:rsidRPr="005F454A" w:rsidRDefault="00926765" w:rsidP="00EF6710">
      <w:pPr>
        <w:tabs>
          <w:tab w:val="left" w:pos="3315"/>
        </w:tabs>
        <w:spacing w:after="0" w:line="480" w:lineRule="auto"/>
        <w:jc w:val="both"/>
        <w:rPr>
          <w:rFonts w:asciiTheme="majorBidi" w:hAnsiTheme="majorBidi" w:cstheme="majorBidi"/>
          <w:b/>
          <w:bCs/>
          <w:sz w:val="20"/>
          <w:szCs w:val="20"/>
          <w:rtl/>
        </w:rPr>
      </w:pPr>
    </w:p>
    <w:p w14:paraId="16FD0361" w14:textId="509D9C2F" w:rsidR="00926765" w:rsidRPr="005F454A" w:rsidRDefault="00926765" w:rsidP="00EF6710">
      <w:pPr>
        <w:tabs>
          <w:tab w:val="left" w:pos="3315"/>
        </w:tabs>
        <w:spacing w:after="0" w:line="480" w:lineRule="auto"/>
        <w:jc w:val="both"/>
        <w:rPr>
          <w:rFonts w:asciiTheme="majorBidi" w:hAnsiTheme="majorBidi" w:cstheme="majorBidi"/>
          <w:b/>
          <w:bCs/>
          <w:sz w:val="20"/>
          <w:szCs w:val="20"/>
          <w:rtl/>
        </w:rPr>
      </w:pPr>
    </w:p>
    <w:p w14:paraId="6A8CFAB0" w14:textId="212CC8E5" w:rsidR="00B51541" w:rsidRPr="005F454A" w:rsidRDefault="004873C5" w:rsidP="00B51541">
      <w:pPr>
        <w:pStyle w:val="Heading2"/>
        <w:shd w:val="clear" w:color="auto" w:fill="FFFFFF"/>
        <w:spacing w:before="0" w:line="360" w:lineRule="auto"/>
        <w:rPr>
          <w:rFonts w:asciiTheme="majorBidi" w:hAnsiTheme="majorBidi"/>
          <w:color w:val="0F1115"/>
          <w:sz w:val="20"/>
          <w:szCs w:val="20"/>
        </w:rPr>
      </w:pPr>
      <w:r w:rsidRPr="005F454A">
        <w:rPr>
          <w:rFonts w:asciiTheme="majorBidi" w:hAnsiTheme="majorBidi"/>
          <w:b/>
          <w:bCs/>
          <w:color w:val="0F1115"/>
          <w:sz w:val="20"/>
          <w:szCs w:val="20"/>
        </w:rPr>
        <w:lastRenderedPageBreak/>
        <w:t>Table S6</w:t>
      </w:r>
      <w:r w:rsidR="00B51541" w:rsidRPr="005F454A">
        <w:rPr>
          <w:rFonts w:asciiTheme="majorBidi" w:hAnsiTheme="majorBidi"/>
          <w:b/>
          <w:bCs/>
          <w:color w:val="0F1115"/>
          <w:sz w:val="20"/>
          <w:szCs w:val="20"/>
        </w:rPr>
        <w:t>.</w:t>
      </w:r>
      <w:r w:rsidR="00B51541" w:rsidRPr="005F454A">
        <w:rPr>
          <w:rFonts w:asciiTheme="majorBidi" w:hAnsiTheme="majorBidi"/>
          <w:color w:val="0F1115"/>
          <w:sz w:val="20"/>
          <w:szCs w:val="20"/>
        </w:rPr>
        <w:t xml:space="preserve"> Methodological characteristics of meta-analyses examining exercise effects on oxidative stress m</w:t>
      </w:r>
      <w:r w:rsidRPr="005F454A">
        <w:rPr>
          <w:rFonts w:asciiTheme="majorBidi" w:hAnsiTheme="majorBidi"/>
          <w:color w:val="0F1115"/>
          <w:sz w:val="20"/>
          <w:szCs w:val="20"/>
        </w:rPr>
        <w:t>arkers.</w:t>
      </w:r>
    </w:p>
    <w:tbl>
      <w:tblPr>
        <w:tblW w:w="4940" w:type="pct"/>
        <w:tblBorders>
          <w:bottom w:val="single" w:sz="4" w:space="0" w:color="auto"/>
          <w:insideH w:val="single" w:sz="4" w:space="0" w:color="auto"/>
        </w:tblBorders>
        <w:tblLook w:val="04A0" w:firstRow="1" w:lastRow="0" w:firstColumn="1" w:lastColumn="0" w:noHBand="0" w:noVBand="1"/>
      </w:tblPr>
      <w:tblGrid>
        <w:gridCol w:w="869"/>
        <w:gridCol w:w="554"/>
        <w:gridCol w:w="1333"/>
        <w:gridCol w:w="1048"/>
        <w:gridCol w:w="1462"/>
        <w:gridCol w:w="1614"/>
        <w:gridCol w:w="1176"/>
        <w:gridCol w:w="1192"/>
      </w:tblGrid>
      <w:tr w:rsidR="00B51541" w:rsidRPr="005F454A" w14:paraId="62FB2D71" w14:textId="77777777" w:rsidTr="00A54D5F">
        <w:trPr>
          <w:trHeight w:val="477"/>
        </w:trPr>
        <w:tc>
          <w:tcPr>
            <w:tcW w:w="472" w:type="pct"/>
            <w:tcBorders>
              <w:top w:val="single" w:sz="4" w:space="0" w:color="auto"/>
            </w:tcBorders>
            <w:shd w:val="clear" w:color="auto" w:fill="E7E6E6" w:themeFill="background2"/>
            <w:hideMark/>
          </w:tcPr>
          <w:p w14:paraId="3D7A2C25"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Study</w:t>
            </w:r>
          </w:p>
        </w:tc>
        <w:tc>
          <w:tcPr>
            <w:tcW w:w="296" w:type="pct"/>
            <w:tcBorders>
              <w:top w:val="single" w:sz="4" w:space="0" w:color="auto"/>
            </w:tcBorders>
            <w:shd w:val="clear" w:color="auto" w:fill="E7E6E6" w:themeFill="background2"/>
            <w:hideMark/>
          </w:tcPr>
          <w:p w14:paraId="12FC6B19"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Year</w:t>
            </w:r>
          </w:p>
        </w:tc>
        <w:tc>
          <w:tcPr>
            <w:tcW w:w="723" w:type="pct"/>
            <w:tcBorders>
              <w:top w:val="single" w:sz="4" w:space="0" w:color="auto"/>
            </w:tcBorders>
            <w:shd w:val="clear" w:color="auto" w:fill="E7E6E6" w:themeFill="background2"/>
            <w:hideMark/>
          </w:tcPr>
          <w:p w14:paraId="78A567E2"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Target Population</w:t>
            </w:r>
          </w:p>
        </w:tc>
        <w:tc>
          <w:tcPr>
            <w:tcW w:w="569" w:type="pct"/>
            <w:tcBorders>
              <w:top w:val="single" w:sz="4" w:space="0" w:color="auto"/>
            </w:tcBorders>
            <w:shd w:val="clear" w:color="auto" w:fill="E7E6E6" w:themeFill="background2"/>
            <w:hideMark/>
          </w:tcPr>
          <w:p w14:paraId="7C8F4614"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Included Studies (n)</w:t>
            </w:r>
          </w:p>
        </w:tc>
        <w:tc>
          <w:tcPr>
            <w:tcW w:w="792" w:type="pct"/>
            <w:tcBorders>
              <w:top w:val="single" w:sz="4" w:space="0" w:color="auto"/>
            </w:tcBorders>
            <w:shd w:val="clear" w:color="auto" w:fill="E7E6E6" w:themeFill="background2"/>
            <w:hideMark/>
          </w:tcPr>
          <w:p w14:paraId="1F806C92"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Participants (n)</w:t>
            </w:r>
          </w:p>
        </w:tc>
        <w:tc>
          <w:tcPr>
            <w:tcW w:w="874" w:type="pct"/>
            <w:tcBorders>
              <w:top w:val="single" w:sz="4" w:space="0" w:color="auto"/>
            </w:tcBorders>
            <w:shd w:val="clear" w:color="auto" w:fill="E7E6E6" w:themeFill="background2"/>
            <w:hideMark/>
          </w:tcPr>
          <w:p w14:paraId="1CD1E7E5"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Quality Tool</w:t>
            </w:r>
          </w:p>
        </w:tc>
        <w:tc>
          <w:tcPr>
            <w:tcW w:w="628" w:type="pct"/>
            <w:tcBorders>
              <w:top w:val="single" w:sz="4" w:space="0" w:color="auto"/>
            </w:tcBorders>
            <w:shd w:val="clear" w:color="auto" w:fill="E7E6E6" w:themeFill="background2"/>
            <w:hideMark/>
          </w:tcPr>
          <w:p w14:paraId="3BBA0147"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Heterogeneity Tests</w:t>
            </w:r>
          </w:p>
        </w:tc>
        <w:tc>
          <w:tcPr>
            <w:tcW w:w="647" w:type="pct"/>
            <w:tcBorders>
              <w:top w:val="single" w:sz="4" w:space="0" w:color="auto"/>
            </w:tcBorders>
            <w:shd w:val="clear" w:color="auto" w:fill="E7E6E6" w:themeFill="background2"/>
            <w:hideMark/>
          </w:tcPr>
          <w:p w14:paraId="69CFC666" w14:textId="77777777" w:rsidR="00B51541" w:rsidRPr="005F454A" w:rsidRDefault="00B51541" w:rsidP="00A54D5F">
            <w:pPr>
              <w:spacing w:after="0"/>
              <w:rPr>
                <w:rFonts w:asciiTheme="majorBidi" w:hAnsiTheme="majorBidi" w:cstheme="majorBidi"/>
                <w:b/>
                <w:bCs/>
                <w:sz w:val="16"/>
                <w:szCs w:val="16"/>
              </w:rPr>
            </w:pPr>
            <w:r w:rsidRPr="005F454A">
              <w:rPr>
                <w:rFonts w:asciiTheme="majorBidi" w:hAnsiTheme="majorBidi" w:cstheme="majorBidi"/>
                <w:b/>
                <w:bCs/>
                <w:sz w:val="16"/>
                <w:szCs w:val="16"/>
              </w:rPr>
              <w:t>Publication Bias</w:t>
            </w:r>
          </w:p>
        </w:tc>
      </w:tr>
      <w:tr w:rsidR="00B51541" w:rsidRPr="005F454A" w14:paraId="5573DD9F" w14:textId="77777777" w:rsidTr="00A54D5F">
        <w:trPr>
          <w:trHeight w:val="1173"/>
        </w:trPr>
        <w:tc>
          <w:tcPr>
            <w:tcW w:w="472" w:type="pct"/>
            <w:hideMark/>
          </w:tcPr>
          <w:p w14:paraId="590B2197" w14:textId="77777777" w:rsidR="00B51541" w:rsidRPr="005F454A" w:rsidRDefault="00B51541" w:rsidP="00A54D5F">
            <w:pPr>
              <w:spacing w:after="0"/>
              <w:rPr>
                <w:rFonts w:asciiTheme="majorBidi" w:hAnsiTheme="majorBidi" w:cstheme="majorBidi"/>
                <w:sz w:val="16"/>
                <w:szCs w:val="16"/>
              </w:rPr>
            </w:pPr>
            <w:r w:rsidRPr="005F454A">
              <w:rPr>
                <w:rStyle w:val="Strong"/>
                <w:rFonts w:asciiTheme="majorBidi" w:hAnsiTheme="majorBidi" w:cstheme="majorBidi"/>
                <w:sz w:val="16"/>
                <w:szCs w:val="16"/>
              </w:rPr>
              <w:t>Current Study</w:t>
            </w:r>
          </w:p>
        </w:tc>
        <w:tc>
          <w:tcPr>
            <w:tcW w:w="296" w:type="pct"/>
            <w:hideMark/>
          </w:tcPr>
          <w:p w14:paraId="1B147A05"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2026</w:t>
            </w:r>
          </w:p>
        </w:tc>
        <w:tc>
          <w:tcPr>
            <w:tcW w:w="723" w:type="pct"/>
            <w:hideMark/>
          </w:tcPr>
          <w:p w14:paraId="7B99D553"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Humans (all ages, both sexes, healthy, athletic, obese, sedentary, and clinical populations)</w:t>
            </w:r>
          </w:p>
        </w:tc>
        <w:tc>
          <w:tcPr>
            <w:tcW w:w="569" w:type="pct"/>
            <w:hideMark/>
          </w:tcPr>
          <w:p w14:paraId="5799C43E"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98 (qualitative)/ 31 (meta-analysis)</w:t>
            </w:r>
          </w:p>
        </w:tc>
        <w:tc>
          <w:tcPr>
            <w:tcW w:w="792" w:type="pct"/>
            <w:hideMark/>
          </w:tcPr>
          <w:p w14:paraId="410A585D" w14:textId="7F727E6A" w:rsidR="00B51541" w:rsidRPr="005F454A" w:rsidRDefault="00680BCC"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4,742</w:t>
            </w:r>
          </w:p>
        </w:tc>
        <w:tc>
          <w:tcPr>
            <w:tcW w:w="874" w:type="pct"/>
            <w:hideMark/>
          </w:tcPr>
          <w:p w14:paraId="44ECB975"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Cochrane </w:t>
            </w:r>
            <w:proofErr w:type="spellStart"/>
            <w:r w:rsidRPr="005F454A">
              <w:rPr>
                <w:rFonts w:asciiTheme="majorBidi" w:hAnsiTheme="majorBidi" w:cstheme="majorBidi"/>
                <w:sz w:val="16"/>
                <w:szCs w:val="16"/>
              </w:rPr>
              <w:t>RoB</w:t>
            </w:r>
            <w:proofErr w:type="spellEnd"/>
          </w:p>
        </w:tc>
        <w:tc>
          <w:tcPr>
            <w:tcW w:w="628" w:type="pct"/>
            <w:hideMark/>
          </w:tcPr>
          <w:p w14:paraId="489396E5"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I², τ², 95% PI</w:t>
            </w:r>
          </w:p>
        </w:tc>
        <w:tc>
          <w:tcPr>
            <w:tcW w:w="647" w:type="pct"/>
            <w:hideMark/>
          </w:tcPr>
          <w:p w14:paraId="61109D6A"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Egger's,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Trim &amp; Fill, Fail-safe N, Leave-one-out</w:t>
            </w:r>
          </w:p>
        </w:tc>
      </w:tr>
      <w:tr w:rsidR="00B51541" w:rsidRPr="005F454A" w14:paraId="5C352A89" w14:textId="77777777" w:rsidTr="00A54D5F">
        <w:trPr>
          <w:trHeight w:val="341"/>
        </w:trPr>
        <w:tc>
          <w:tcPr>
            <w:tcW w:w="472" w:type="pct"/>
            <w:hideMark/>
          </w:tcPr>
          <w:p w14:paraId="590A0F1A" w14:textId="66BBF9DA" w:rsidR="00B51541" w:rsidRPr="005F454A" w:rsidRDefault="00DD2800" w:rsidP="00DD2800">
            <w:pPr>
              <w:spacing w:after="0"/>
              <w:rPr>
                <w:rFonts w:asciiTheme="majorBidi" w:hAnsiTheme="majorBidi" w:cstheme="majorBidi"/>
                <w:sz w:val="16"/>
                <w:szCs w:val="16"/>
              </w:rPr>
            </w:pPr>
            <w:r w:rsidRPr="005F454A">
              <w:rPr>
                <w:rFonts w:asciiTheme="majorBidi" w:hAnsiTheme="majorBidi" w:cstheme="majorBidi"/>
                <w:noProof/>
                <w:sz w:val="16"/>
                <w:szCs w:val="16"/>
              </w:rPr>
              <w:t xml:space="preserve">Andriolo et al. </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&lt;EndNote&gt;&lt;Cite&gt;&lt;Author&gt;Andriolo&lt;/Author&gt;&lt;Year&gt;2010&lt;/Year&gt;&lt;RecNum&gt;74&lt;/RecNum&gt;&lt;DisplayText&gt;(105)&lt;/DisplayText&gt;&lt;record&gt;&lt;rec-number&gt;74&lt;/rec-number&gt;&lt;foreign-keys&gt;&lt;key app="EN" db-id="925zv5sxpprxxmexzxzxef9lspxeve5zawxx" timestamp="1786871446"&gt;74&lt;/key&gt;&lt;/foreign-keys&gt;&lt;ref-type name="Journal Article"&gt;17&lt;/ref-type&gt;&lt;contributors&gt;&lt;authors&gt;&lt;author&gt;Andriolo, Régis B&lt;/author&gt;&lt;author&gt;El Dib, Regina P&lt;/author&gt;&lt;author&gt;Ramos, Luis&lt;/author&gt;&lt;author&gt;Atallah, Álvaro N&lt;/author&gt;&lt;author&gt;da Silva, Edina MK&lt;/author&gt;&lt;/authors&gt;&lt;/contributors&gt;&lt;titles&gt;&lt;title&gt;Aerobic exercise training programmes for improving physical and psychosocial health in adults with Down syndrome&lt;/title&gt;&lt;secondary-title&gt;Cochrane database of systematic reviews&lt;/secondary-title&gt;&lt;/titles&gt;&lt;periodical&gt;&lt;full-title&gt;Cochrane database of systematic reviews&lt;/full-title&gt;&lt;/periodical&gt;&lt;number&gt;5&lt;/number&gt;&lt;dates&gt;&lt;year&gt;2010&lt;/year&gt;&lt;/dates&gt;&lt;isbn&gt;1465-1858&lt;/isbn&gt;&lt;urls&gt;&lt;/urls&gt;&lt;/record&gt;&lt;/Cite&gt;&lt;/EndNote&gt;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sz w:val="16"/>
                <w:szCs w:val="16"/>
              </w:rPr>
              <w:t>(105)</w:t>
            </w:r>
            <w:r w:rsidR="00B51541" w:rsidRPr="005F454A">
              <w:rPr>
                <w:rFonts w:asciiTheme="majorBidi" w:hAnsiTheme="majorBidi" w:cstheme="majorBidi"/>
                <w:sz w:val="16"/>
                <w:szCs w:val="16"/>
              </w:rPr>
              <w:fldChar w:fldCharType="end"/>
            </w:r>
          </w:p>
        </w:tc>
        <w:tc>
          <w:tcPr>
            <w:tcW w:w="296" w:type="pct"/>
            <w:hideMark/>
          </w:tcPr>
          <w:p w14:paraId="71F23953"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2010</w:t>
            </w:r>
          </w:p>
        </w:tc>
        <w:tc>
          <w:tcPr>
            <w:tcW w:w="723" w:type="pct"/>
            <w:hideMark/>
          </w:tcPr>
          <w:p w14:paraId="748E2008"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Adults with Down syndrome</w:t>
            </w:r>
          </w:p>
        </w:tc>
        <w:tc>
          <w:tcPr>
            <w:tcW w:w="569" w:type="pct"/>
            <w:hideMark/>
          </w:tcPr>
          <w:p w14:paraId="0B6FCEEB"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3</w:t>
            </w:r>
          </w:p>
        </w:tc>
        <w:tc>
          <w:tcPr>
            <w:tcW w:w="792" w:type="pct"/>
            <w:hideMark/>
          </w:tcPr>
          <w:p w14:paraId="5B61B229"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56</w:t>
            </w:r>
          </w:p>
        </w:tc>
        <w:tc>
          <w:tcPr>
            <w:tcW w:w="874" w:type="pct"/>
            <w:hideMark/>
          </w:tcPr>
          <w:p w14:paraId="4DFCAFDA"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Cochrane Risk of Bias tool (based on Higgins 2008)</w:t>
            </w:r>
          </w:p>
        </w:tc>
        <w:tc>
          <w:tcPr>
            <w:tcW w:w="628" w:type="pct"/>
            <w:hideMark/>
          </w:tcPr>
          <w:p w14:paraId="71F319AE"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I² statistic and Chi² test </w:t>
            </w:r>
          </w:p>
        </w:tc>
        <w:tc>
          <w:tcPr>
            <w:tcW w:w="647" w:type="pct"/>
            <w:hideMark/>
          </w:tcPr>
          <w:p w14:paraId="162D2019"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Not reported</w:t>
            </w:r>
          </w:p>
        </w:tc>
      </w:tr>
      <w:tr w:rsidR="00B51541" w:rsidRPr="005F454A" w14:paraId="1346A4CA" w14:textId="77777777" w:rsidTr="00A54D5F">
        <w:trPr>
          <w:trHeight w:val="986"/>
        </w:trPr>
        <w:tc>
          <w:tcPr>
            <w:tcW w:w="472" w:type="pct"/>
            <w:hideMark/>
          </w:tcPr>
          <w:p w14:paraId="7EADA03C" w14:textId="0B3DA7DB" w:rsidR="00B51541" w:rsidRPr="005F454A" w:rsidRDefault="00DD2800" w:rsidP="00DD2800">
            <w:pPr>
              <w:spacing w:after="0"/>
              <w:rPr>
                <w:rFonts w:asciiTheme="majorBidi" w:hAnsiTheme="majorBidi" w:cstheme="majorBidi"/>
                <w:sz w:val="16"/>
                <w:szCs w:val="16"/>
              </w:rPr>
            </w:pPr>
            <w:r w:rsidRPr="005F454A">
              <w:rPr>
                <w:rFonts w:asciiTheme="majorBidi" w:hAnsiTheme="majorBidi" w:cstheme="majorBidi"/>
                <w:noProof/>
                <w:sz w:val="16"/>
                <w:szCs w:val="16"/>
              </w:rPr>
              <w:t>de Sousa</w:t>
            </w:r>
            <w:r w:rsidRPr="005F454A">
              <w:rPr>
                <w:rFonts w:asciiTheme="majorBidi" w:hAnsiTheme="majorBidi" w:cstheme="majorBidi"/>
                <w:sz w:val="16"/>
                <w:szCs w:val="16"/>
              </w:rPr>
              <w:t xml:space="preserve"> et al. </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&lt;EndNote&gt;&lt;Cite&gt;&lt;Author&gt;de Sousa&lt;/Author&gt;&lt;Year&gt;2017&lt;/Year&gt;&lt;RecNum&gt;77&lt;/RecNum&gt;&lt;DisplayText&gt;(106)&lt;/DisplayText&gt;&lt;record&gt;&lt;rec-number&gt;77&lt;/rec-number&gt;&lt;foreign-keys&gt;&lt;key app="EN" db-id="925zv5sxpprxxmexzxzxef9lspxeve5zawxx" timestamp="1786871618"&gt;77&lt;/key&gt;&lt;/foreign-keys&gt;&lt;ref-type name="Journal Article"&gt;17&lt;/ref-type&gt;&lt;contributors&gt;&lt;authors&gt;&lt;author&gt;de Sousa, Caio Victor&lt;/author&gt;&lt;author&gt;Sales, Marcelo Magalhaes&lt;/author&gt;&lt;author&gt;Rosa, Thiago Santos&lt;/author&gt;&lt;author&gt;Lewis, John Eugene&lt;/author&gt;&lt;author&gt;de Andrade, Rosangela Vieira&lt;/author&gt;&lt;author&gt;Simoes, Herbert Gustavo&lt;/author&gt;&lt;/authors&gt;&lt;/contributors&gt;&lt;titles&gt;&lt;title&gt;The antioxidant effect of exercise: a systematic review and meta-analysis&lt;/title&gt;&lt;secondary-title&gt;Sports medicine&lt;/secondary-title&gt;&lt;/titles&gt;&lt;periodical&gt;&lt;full-title&gt;Sports medicine&lt;/full-title&gt;&lt;/periodical&gt;&lt;pages&gt;277-293&lt;/pages&gt;&lt;volume&gt;47&lt;/volume&gt;&lt;number&gt;2&lt;/number&gt;&lt;dates&gt;&lt;year&gt;2017&lt;/year&gt;&lt;/dates&gt;&lt;isbn&gt;0112-1642&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(106)</w:t>
            </w:r>
            <w:r w:rsidR="00B51541" w:rsidRPr="005F454A">
              <w:rPr>
                <w:rFonts w:asciiTheme="majorBidi" w:hAnsiTheme="majorBidi" w:cstheme="majorBidi"/>
                <w:sz w:val="16"/>
                <w:szCs w:val="16"/>
              </w:rPr>
              <w:fldChar w:fldCharType="end"/>
            </w:r>
          </w:p>
        </w:tc>
        <w:tc>
          <w:tcPr>
            <w:tcW w:w="296" w:type="pct"/>
            <w:hideMark/>
          </w:tcPr>
          <w:p w14:paraId="65E90F29"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2016</w:t>
            </w:r>
          </w:p>
        </w:tc>
        <w:tc>
          <w:tcPr>
            <w:tcW w:w="723" w:type="pct"/>
            <w:hideMark/>
          </w:tcPr>
          <w:p w14:paraId="38F7915B"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General population </w:t>
            </w:r>
          </w:p>
        </w:tc>
        <w:tc>
          <w:tcPr>
            <w:tcW w:w="569" w:type="pct"/>
            <w:hideMark/>
          </w:tcPr>
          <w:p w14:paraId="0C901466"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30 (qualitative analysis) / 19 (meta-analysis)</w:t>
            </w:r>
          </w:p>
        </w:tc>
        <w:tc>
          <w:tcPr>
            <w:tcW w:w="792" w:type="pct"/>
            <w:hideMark/>
          </w:tcPr>
          <w:p w14:paraId="0E6B3359" w14:textId="77B71CCF"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1</w:t>
            </w:r>
            <w:r w:rsidR="00680BCC" w:rsidRPr="005F454A">
              <w:rPr>
                <w:rFonts w:asciiTheme="majorBidi" w:hAnsiTheme="majorBidi" w:cstheme="majorBidi"/>
                <w:sz w:val="16"/>
                <w:szCs w:val="16"/>
              </w:rPr>
              <w:t>,</w:t>
            </w:r>
            <w:r w:rsidRPr="005F454A">
              <w:rPr>
                <w:rFonts w:asciiTheme="majorBidi" w:hAnsiTheme="majorBidi" w:cstheme="majorBidi"/>
                <w:sz w:val="16"/>
                <w:szCs w:val="16"/>
              </w:rPr>
              <w:t>346</w:t>
            </w:r>
          </w:p>
        </w:tc>
        <w:tc>
          <w:tcPr>
            <w:tcW w:w="874" w:type="pct"/>
            <w:hideMark/>
          </w:tcPr>
          <w:p w14:paraId="419D89D7"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Methodological Quality Assessment (MQA) </w:t>
            </w:r>
          </w:p>
        </w:tc>
        <w:tc>
          <w:tcPr>
            <w:tcW w:w="628" w:type="pct"/>
            <w:hideMark/>
          </w:tcPr>
          <w:p w14:paraId="53BDD2E6"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Q , τ² , I² </w:t>
            </w:r>
          </w:p>
        </w:tc>
        <w:tc>
          <w:tcPr>
            <w:tcW w:w="647" w:type="pct"/>
            <w:hideMark/>
          </w:tcPr>
          <w:p w14:paraId="34509A9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Egger's, </w:t>
            </w:r>
            <w:proofErr w:type="spellStart"/>
            <w:r w:rsidRPr="005F454A">
              <w:rPr>
                <w:rFonts w:asciiTheme="majorBidi" w:hAnsiTheme="majorBidi" w:cstheme="majorBidi"/>
                <w:sz w:val="16"/>
                <w:szCs w:val="16"/>
              </w:rPr>
              <w:t>Begg's</w:t>
            </w:r>
            <w:proofErr w:type="spellEnd"/>
          </w:p>
        </w:tc>
      </w:tr>
      <w:tr w:rsidR="00B51541" w:rsidRPr="005F454A" w14:paraId="16683657" w14:textId="77777777" w:rsidTr="00A54D5F">
        <w:trPr>
          <w:trHeight w:val="997"/>
        </w:trPr>
        <w:tc>
          <w:tcPr>
            <w:tcW w:w="472" w:type="pct"/>
            <w:hideMark/>
          </w:tcPr>
          <w:p w14:paraId="182C9361" w14:textId="185F7001" w:rsidR="00B51541" w:rsidRPr="005F454A" w:rsidRDefault="00DD2800" w:rsidP="00A54D5F">
            <w:pPr>
              <w:spacing w:after="0"/>
              <w:rPr>
                <w:rFonts w:asciiTheme="majorBidi" w:hAnsiTheme="majorBidi" w:cstheme="majorBidi"/>
                <w:sz w:val="16"/>
                <w:szCs w:val="16"/>
              </w:rPr>
            </w:pPr>
            <w:r w:rsidRPr="005F454A">
              <w:rPr>
                <w:rFonts w:asciiTheme="majorBidi" w:hAnsiTheme="majorBidi" w:cstheme="majorBidi"/>
                <w:noProof/>
                <w:sz w:val="16"/>
                <w:szCs w:val="16"/>
              </w:rPr>
              <w:t xml:space="preserve">Stigger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&lt;EndNote&gt;&lt;Cite&gt;&lt;Author&gt;Stigger&lt;/Author&gt;&lt;Year&gt;2019&lt;/Year&gt;&lt;RecNum&gt;79&lt;/RecNum&gt;&lt;DisplayText&gt;(107)&lt;/DisplayText&gt;&lt;record&gt;&lt;rec-number&gt;79&lt;/rec-number&gt;&lt;foreign-keys&gt;&lt;key app="EN" db-id="925zv5sxpprxxmexzxzxef9lspxeve5zawxx" timestamp="1786871800"&gt;79&lt;/key&gt;&lt;/foreign-keys&gt;&lt;ref-type name="Journal Article"&gt;17&lt;/ref-type&gt;&lt;contributors&gt;&lt;authors&gt;&lt;author&gt;Stigger, Felipe S&lt;/author&gt;&lt;author&gt;Zago Marcolino, Miriam A&lt;/author&gt;&lt;author&gt;Portela, Karin M&lt;/author&gt;&lt;author&gt;Plentz, Rodrigo Della Mea&lt;/author&gt;&lt;/authors&gt;&lt;/contributors&gt;&lt;titles&gt;&lt;title&gt;Effects of exercise on inflammatory, oxidative, and neurotrophic biomarkers on cognitively impaired individuals diagnosed with dementia or mild cognitive impairment: a systematic review and meta-analysis&lt;/title&gt;&lt;secondary-title&gt;The Journals of Gerontology: Series A&lt;/secondary-title&gt;&lt;/titles&gt;&lt;periodical&gt;&lt;full-title&gt;The Journals of Gerontology: Series A&lt;/full-title&gt;&lt;/periodical&gt;&lt;pages&gt;616-624&lt;/pages&gt;&lt;volume&gt;74&lt;/volume&gt;&lt;number&gt;5&lt;/number&gt;&lt;dates&gt;&lt;year&gt;2019&lt;/year&gt;&lt;/dates&gt;&lt;isbn&gt;1079-5006&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(107)</w:t>
            </w:r>
            <w:r w:rsidRPr="005F454A">
              <w:rPr>
                <w:rFonts w:asciiTheme="majorBidi" w:hAnsiTheme="majorBidi" w:cstheme="majorBidi"/>
                <w:sz w:val="16"/>
                <w:szCs w:val="16"/>
              </w:rPr>
              <w:fldChar w:fldCharType="end"/>
            </w:r>
          </w:p>
        </w:tc>
        <w:tc>
          <w:tcPr>
            <w:tcW w:w="296" w:type="pct"/>
            <w:hideMark/>
          </w:tcPr>
          <w:p w14:paraId="011EBA59"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2018</w:t>
            </w:r>
          </w:p>
        </w:tc>
        <w:tc>
          <w:tcPr>
            <w:tcW w:w="723" w:type="pct"/>
            <w:hideMark/>
          </w:tcPr>
          <w:p w14:paraId="12DF8E19"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Elderly with Mild Cognitive Impairment (MCI) or dementia </w:t>
            </w:r>
          </w:p>
        </w:tc>
        <w:tc>
          <w:tcPr>
            <w:tcW w:w="569" w:type="pct"/>
            <w:hideMark/>
          </w:tcPr>
          <w:p w14:paraId="255B1D8A"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8 </w:t>
            </w:r>
          </w:p>
        </w:tc>
        <w:tc>
          <w:tcPr>
            <w:tcW w:w="792" w:type="pct"/>
            <w:hideMark/>
          </w:tcPr>
          <w:p w14:paraId="33890EEA"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305</w:t>
            </w:r>
          </w:p>
        </w:tc>
        <w:tc>
          <w:tcPr>
            <w:tcW w:w="874" w:type="pct"/>
            <w:hideMark/>
          </w:tcPr>
          <w:p w14:paraId="2C0DE5B0"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Cochrane </w:t>
            </w:r>
            <w:proofErr w:type="spellStart"/>
            <w:r w:rsidRPr="005F454A">
              <w:rPr>
                <w:rFonts w:asciiTheme="majorBidi" w:hAnsiTheme="majorBidi" w:cstheme="majorBidi"/>
                <w:sz w:val="16"/>
                <w:szCs w:val="16"/>
              </w:rPr>
              <w:t>RoB</w:t>
            </w:r>
            <w:proofErr w:type="spellEnd"/>
          </w:p>
        </w:tc>
        <w:tc>
          <w:tcPr>
            <w:tcW w:w="628" w:type="pct"/>
            <w:hideMark/>
          </w:tcPr>
          <w:p w14:paraId="2C315563"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I² </w:t>
            </w:r>
          </w:p>
        </w:tc>
        <w:tc>
          <w:tcPr>
            <w:tcW w:w="647" w:type="pct"/>
            <w:hideMark/>
          </w:tcPr>
          <w:p w14:paraId="7BA57AE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Not reported</w:t>
            </w:r>
          </w:p>
        </w:tc>
      </w:tr>
      <w:tr w:rsidR="00B51541" w:rsidRPr="005F454A" w14:paraId="3A5279EF" w14:textId="77777777" w:rsidTr="00A54D5F">
        <w:trPr>
          <w:trHeight w:val="830"/>
        </w:trPr>
        <w:tc>
          <w:tcPr>
            <w:tcW w:w="472" w:type="pct"/>
            <w:hideMark/>
          </w:tcPr>
          <w:p w14:paraId="36F957A3" w14:textId="6C2DF56F" w:rsidR="00B51541" w:rsidRPr="005F454A" w:rsidRDefault="00DD2800" w:rsidP="00DD2800">
            <w:pPr>
              <w:spacing w:after="0"/>
              <w:rPr>
                <w:rFonts w:asciiTheme="majorBidi" w:hAnsiTheme="majorBidi" w:cstheme="majorBidi"/>
                <w:sz w:val="16"/>
                <w:szCs w:val="16"/>
              </w:rPr>
            </w:pPr>
            <w:r w:rsidRPr="005F454A">
              <w:rPr>
                <w:rFonts w:asciiTheme="majorBidi" w:hAnsiTheme="majorBidi" w:cstheme="majorBidi"/>
                <w:noProof/>
                <w:sz w:val="16"/>
                <w:szCs w:val="16"/>
              </w:rPr>
              <w:t xml:space="preserve">Shields et al. </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&lt;EndNote&gt;&lt;Cite&gt;&lt;Author&gt;Shields&lt;/Author&gt;&lt;Year&gt;2018&lt;/Year&gt;&lt;RecNum&gt;81&lt;/RecNum&gt;&lt;DisplayText&gt;(108)&lt;/DisplayText&gt;&lt;record&gt;&lt;rec-number&gt;81&lt;/rec-number&gt;&lt;foreign-keys&gt;&lt;key app="EN" db-id="925zv5sxpprxxmexzxzxef9lspxeve5zawxx" timestamp="1786871955"&gt;81&lt;/key&gt;&lt;/foreign-keys&gt;&lt;ref-type name="Journal Article"&gt;17&lt;/ref-type&gt;&lt;contributors&gt;&lt;authors&gt;&lt;author&gt;Shields, Nora&lt;/author&gt;&lt;author&gt;Downs, Jenny&lt;/author&gt;&lt;author&gt;de Haan, Judy B&lt;/author&gt;&lt;author&gt;Taylor, Nicholas F&lt;/author&gt;&lt;author&gt;Torr, Jennifer&lt;/author&gt;&lt;author&gt;Fernhall, Bo&lt;/author&gt;&lt;author&gt;Kingsley, Michael&lt;/author&gt;&lt;author&gt;Mnatzaganian, George&lt;/author&gt;&lt;author&gt;Leonard, Helen&lt;/author&gt;&lt;/authors&gt;&lt;/contributors&gt;&lt;titles&gt;&lt;title&gt;What effect does regular exercise have on oxidative stress in people with Down syndrome? A systematic review with meta-analyses&lt;/title&gt;&lt;secondary-title&gt;Journal of science and medicine in sport&lt;/secondary-title&gt;&lt;/titles&gt;&lt;periodical&gt;&lt;full-title&gt;Journal of science and medicine in sport&lt;/full-title&gt;&lt;/periodical&gt;&lt;pages&gt;596-603&lt;/pages&gt;&lt;volume&gt;21&lt;/volume&gt;&lt;number&gt;6&lt;/number&gt;&lt;dates&gt;&lt;year&gt;2018&lt;/year&gt;&lt;/dates&gt;&lt;isbn&gt;1440-2440&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(108)</w:t>
            </w:r>
            <w:r w:rsidR="00B51541" w:rsidRPr="005F454A">
              <w:rPr>
                <w:rFonts w:asciiTheme="majorBidi" w:hAnsiTheme="majorBidi" w:cstheme="majorBidi"/>
                <w:sz w:val="16"/>
                <w:szCs w:val="16"/>
              </w:rPr>
              <w:fldChar w:fldCharType="end"/>
            </w:r>
          </w:p>
        </w:tc>
        <w:tc>
          <w:tcPr>
            <w:tcW w:w="296" w:type="pct"/>
            <w:hideMark/>
          </w:tcPr>
          <w:p w14:paraId="16A3CC41"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2018</w:t>
            </w:r>
          </w:p>
        </w:tc>
        <w:tc>
          <w:tcPr>
            <w:tcW w:w="723" w:type="pct"/>
            <w:hideMark/>
          </w:tcPr>
          <w:p w14:paraId="24DF8A65"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People with Down syndrome (any age)</w:t>
            </w:r>
          </w:p>
        </w:tc>
        <w:tc>
          <w:tcPr>
            <w:tcW w:w="569" w:type="pct"/>
            <w:hideMark/>
          </w:tcPr>
          <w:p w14:paraId="2ECD01AF"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7</w:t>
            </w:r>
          </w:p>
        </w:tc>
        <w:tc>
          <w:tcPr>
            <w:tcW w:w="792" w:type="pct"/>
            <w:hideMark/>
          </w:tcPr>
          <w:p w14:paraId="09C66ADF"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144</w:t>
            </w:r>
          </w:p>
        </w:tc>
        <w:tc>
          <w:tcPr>
            <w:tcW w:w="874" w:type="pct"/>
            <w:hideMark/>
          </w:tcPr>
          <w:p w14:paraId="1BFEADC1"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Cochrane Collaboration's Risk of Bias tool (7 domains)</w:t>
            </w:r>
          </w:p>
        </w:tc>
        <w:tc>
          <w:tcPr>
            <w:tcW w:w="628" w:type="pct"/>
            <w:hideMark/>
          </w:tcPr>
          <w:p w14:paraId="145C763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I² </w:t>
            </w:r>
          </w:p>
        </w:tc>
        <w:tc>
          <w:tcPr>
            <w:tcW w:w="647" w:type="pct"/>
            <w:hideMark/>
          </w:tcPr>
          <w:p w14:paraId="3A2F0EAB"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funnel plot</w:t>
            </w:r>
          </w:p>
        </w:tc>
      </w:tr>
      <w:tr w:rsidR="00B51541" w:rsidRPr="005F454A" w14:paraId="6D939BC3" w14:textId="77777777" w:rsidTr="00A54D5F">
        <w:trPr>
          <w:trHeight w:val="1163"/>
        </w:trPr>
        <w:tc>
          <w:tcPr>
            <w:tcW w:w="472" w:type="pct"/>
            <w:hideMark/>
          </w:tcPr>
          <w:p w14:paraId="091C8811" w14:textId="155DB38B" w:rsidR="00B51541" w:rsidRPr="005F454A" w:rsidRDefault="00DD2800" w:rsidP="00A54D5F">
            <w:pPr>
              <w:spacing w:after="0"/>
              <w:rPr>
                <w:rFonts w:asciiTheme="majorBidi" w:hAnsiTheme="majorBidi" w:cstheme="majorBidi"/>
                <w:sz w:val="16"/>
                <w:szCs w:val="16"/>
              </w:rPr>
            </w:pPr>
            <w:r w:rsidRPr="005F454A">
              <w:rPr>
                <w:rFonts w:asciiTheme="majorBidi" w:hAnsiTheme="majorBidi" w:cstheme="majorBidi"/>
                <w:noProof/>
                <w:sz w:val="16"/>
                <w:szCs w:val="16"/>
              </w:rPr>
              <w:t xml:space="preserve">Kim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&lt;EndNote&gt;&lt;Cite&gt;&lt;Author&gt;Kim&lt;/Author&gt;&lt;Year&gt;2022&lt;/Year&gt;&lt;RecNum&gt;82&lt;/RecNum&gt;&lt;DisplayText&gt;(109)&lt;/DisplayText&gt;&lt;record&gt;&lt;rec-number&gt;82&lt;/rec-number&gt;&lt;foreign-keys&gt;&lt;key app="EN" db-id="925zv5sxpprxxmexzxzxef9lspxeve5zawxx" timestamp="1786872100"&gt;82&lt;/key&gt;&lt;/foreign-keys&gt;&lt;ref-type name="Journal Article"&gt;17&lt;/ref-type&gt;&lt;contributors&gt;&lt;authors&gt;&lt;author&gt;Kim, Myunghee&lt;/author&gt;&lt;author&gt;Eo, Hyeyoon&lt;/author&gt;&lt;author&gt;Lim, Josephine Gahyun&lt;/author&gt;&lt;author&gt;Lim, Hyunjung&lt;/author&gt;&lt;author&gt;Lim, Yunsook&lt;/author&gt;&lt;/authors&gt;&lt;/contributors&gt;&lt;titles&gt;&lt;title&gt;Can low-dose of dietary vitamin e supplementation reduce exercise-induced muscle damage and oxidative stress? A meta-analysis of randomized controlled trials&lt;/title&gt;&lt;secondary-title&gt;Nutrients&lt;/secondary-title&gt;&lt;/titles&gt;&lt;periodical&gt;&lt;full-title&gt;Nutrients&lt;/full-title&gt;&lt;/periodical&gt;&lt;pages&gt;1599&lt;/pages&gt;&lt;volume&gt;14&lt;/volume&gt;&lt;number&gt;8&lt;/number&gt;&lt;dates&gt;&lt;year&gt;2022&lt;/year&gt;&lt;/dates&gt;&lt;isbn&gt;2072-6643&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(109)</w:t>
            </w:r>
            <w:r w:rsidRPr="005F454A">
              <w:rPr>
                <w:rFonts w:asciiTheme="majorBidi" w:hAnsiTheme="majorBidi" w:cstheme="majorBidi"/>
                <w:sz w:val="16"/>
                <w:szCs w:val="16"/>
              </w:rPr>
              <w:fldChar w:fldCharType="end"/>
            </w:r>
          </w:p>
        </w:tc>
        <w:tc>
          <w:tcPr>
            <w:tcW w:w="296" w:type="pct"/>
            <w:hideMark/>
          </w:tcPr>
          <w:p w14:paraId="269C972B"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2022</w:t>
            </w:r>
          </w:p>
        </w:tc>
        <w:tc>
          <w:tcPr>
            <w:tcW w:w="723" w:type="pct"/>
            <w:hideMark/>
          </w:tcPr>
          <w:p w14:paraId="60601FCA"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Healthy adults (age 18–65 years) undergoing exercise</w:t>
            </w:r>
          </w:p>
        </w:tc>
        <w:tc>
          <w:tcPr>
            <w:tcW w:w="569" w:type="pct"/>
            <w:hideMark/>
          </w:tcPr>
          <w:p w14:paraId="62B07A0C"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17</w:t>
            </w:r>
          </w:p>
        </w:tc>
        <w:tc>
          <w:tcPr>
            <w:tcW w:w="792" w:type="pct"/>
            <w:hideMark/>
          </w:tcPr>
          <w:p w14:paraId="27470D41"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Not explicitly reported (total from 17 RCTs, sample sizes ranged from 8–38 participants per study)</w:t>
            </w:r>
          </w:p>
        </w:tc>
        <w:tc>
          <w:tcPr>
            <w:tcW w:w="874" w:type="pct"/>
            <w:hideMark/>
          </w:tcPr>
          <w:p w14:paraId="6BD449DB"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Cochrane Collaboration's Risk of Bias Tool (CCRBT) - 8 domains</w:t>
            </w:r>
          </w:p>
        </w:tc>
        <w:tc>
          <w:tcPr>
            <w:tcW w:w="628" w:type="pct"/>
            <w:hideMark/>
          </w:tcPr>
          <w:p w14:paraId="4A224F31"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CK: I² = 90%</w:t>
            </w:r>
          </w:p>
        </w:tc>
        <w:tc>
          <w:tcPr>
            <w:tcW w:w="647" w:type="pct"/>
            <w:hideMark/>
          </w:tcPr>
          <w:p w14:paraId="2144F5BA"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Egger's,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xml:space="preserve"> ,</w:t>
            </w:r>
            <w:r w:rsidRPr="005F454A">
              <w:rPr>
                <w:rFonts w:asciiTheme="majorBidi" w:hAnsiTheme="majorBidi" w:cstheme="majorBidi"/>
                <w:color w:val="0F1115"/>
                <w:sz w:val="16"/>
                <w:szCs w:val="16"/>
                <w:shd w:val="clear" w:color="auto" w:fill="FFFFFF"/>
              </w:rPr>
              <w:t>funnel plot</w:t>
            </w:r>
          </w:p>
        </w:tc>
      </w:tr>
      <w:tr w:rsidR="00B51541" w:rsidRPr="005F454A" w14:paraId="1B3F9799" w14:textId="77777777" w:rsidTr="00A54D5F">
        <w:trPr>
          <w:trHeight w:val="654"/>
        </w:trPr>
        <w:tc>
          <w:tcPr>
            <w:tcW w:w="472" w:type="pct"/>
            <w:vAlign w:val="center"/>
            <w:hideMark/>
          </w:tcPr>
          <w:p w14:paraId="52CB74B6" w14:textId="00E1049F" w:rsidR="00B51541" w:rsidRPr="005F454A" w:rsidRDefault="005F199A" w:rsidP="005F199A">
            <w:pPr>
              <w:spacing w:after="0"/>
              <w:rPr>
                <w:rFonts w:asciiTheme="majorBidi" w:hAnsiTheme="majorBidi" w:cstheme="majorBidi"/>
                <w:sz w:val="16"/>
                <w:szCs w:val="16"/>
              </w:rPr>
            </w:pPr>
            <w:r w:rsidRPr="005F454A">
              <w:rPr>
                <w:rFonts w:asciiTheme="majorBidi" w:hAnsiTheme="majorBidi" w:cstheme="majorBidi"/>
                <w:sz w:val="16"/>
                <w:szCs w:val="16"/>
              </w:rPr>
              <w:t xml:space="preserve">Zhao et al. </w:t>
            </w:r>
            <w:r w:rsidR="00B51541" w:rsidRPr="005F454A">
              <w:rPr>
                <w:rFonts w:asciiTheme="majorBidi" w:hAnsiTheme="majorBidi" w:cstheme="majorBidi"/>
                <w:color w:val="0F1115"/>
                <w:sz w:val="16"/>
                <w:szCs w:val="16"/>
              </w:rPr>
              <w:fldChar w:fldCharType="begin"/>
            </w:r>
            <w:r w:rsidRPr="005F454A">
              <w:rPr>
                <w:rFonts w:asciiTheme="majorBidi" w:hAnsiTheme="majorBidi" w:cstheme="majorBidi"/>
                <w:color w:val="0F1115"/>
                <w:sz w:val="16"/>
                <w:szCs w:val="16"/>
              </w:rPr>
              <w:instrText xml:space="preserve"> ADDIN EN.CITE &lt;EndNote&gt;&lt;Cite&gt;&lt;Author&gt;Zhao&lt;/Author&gt;&lt;Year&gt;2023&lt;/Year&gt;&lt;RecNum&gt;84&lt;/RecNum&gt;&lt;DisplayText&gt;(110)&lt;/DisplayText&gt;&lt;record&gt;&lt;rec-number&gt;84&lt;/rec-number&gt;&lt;foreign-keys&gt;&lt;key app="EN" db-id="925zv5sxpprxxmexzxzxef9lspxeve5zawxx" timestamp="1786872270"&gt;84&lt;/key&gt;&lt;/foreign-keys&gt;&lt;ref-type name="Journal Article"&gt;17&lt;/ref-type&gt;&lt;contributors&gt;&lt;authors&gt;&lt;author&gt;Zhao, Mengjie&lt;/author&gt;&lt;author&gt;Xiao, Mengli&lt;/author&gt;&lt;author&gt;Tan, Qin&lt;/author&gt;&lt;author&gt;Lyu, Jian&lt;/author&gt;&lt;author&gt;Lu, Fang&lt;/author&gt;&lt;/authors&gt;&lt;/contributors&gt;&lt;titles&gt;&lt;title&gt;The effect of aerobic exercise on oxidative stress in patients with chronic kidney disease: a systematic review and meta-analysis with trial sequential analysis&lt;/title&gt;&lt;secondary-title&gt;Renal Failure&lt;/secondary-title&gt;&lt;/titles&gt;&lt;periodical&gt;&lt;full-title&gt;Renal Failure&lt;/full-title&gt;&lt;/periodical&gt;&lt;pages&gt;2252093&lt;/pages&gt;&lt;volume&gt;45&lt;/volume&gt;&lt;number&gt;2&lt;/number&gt;&lt;dates&gt;&lt;year&gt;2023&lt;/year&gt;&lt;/dates&gt;&lt;isbn&gt;0886-022X&lt;/isbn&gt;&lt;urls&gt;&lt;/urls&gt;&lt;/record&gt;&lt;/Cite&gt;&lt;/EndNote&gt;</w:instrText>
            </w:r>
            <w:r w:rsidR="00B51541" w:rsidRPr="005F454A">
              <w:rPr>
                <w:rFonts w:asciiTheme="majorBidi" w:hAnsiTheme="majorBidi" w:cstheme="majorBidi"/>
                <w:color w:val="0F1115"/>
                <w:sz w:val="16"/>
                <w:szCs w:val="16"/>
              </w:rPr>
              <w:fldChar w:fldCharType="separate"/>
            </w:r>
            <w:r w:rsidRPr="005F454A">
              <w:rPr>
                <w:rFonts w:asciiTheme="majorBidi" w:hAnsiTheme="majorBidi" w:cstheme="majorBidi"/>
                <w:noProof/>
                <w:color w:val="0F1115"/>
                <w:sz w:val="16"/>
                <w:szCs w:val="16"/>
              </w:rPr>
              <w:t>(110)</w:t>
            </w:r>
            <w:r w:rsidR="00B51541" w:rsidRPr="005F454A">
              <w:rPr>
                <w:rFonts w:asciiTheme="majorBidi" w:hAnsiTheme="majorBidi" w:cstheme="majorBidi"/>
                <w:color w:val="0F1115"/>
                <w:sz w:val="16"/>
                <w:szCs w:val="16"/>
              </w:rPr>
              <w:fldChar w:fldCharType="end"/>
            </w:r>
          </w:p>
        </w:tc>
        <w:tc>
          <w:tcPr>
            <w:tcW w:w="296" w:type="pct"/>
            <w:vAlign w:val="center"/>
            <w:hideMark/>
          </w:tcPr>
          <w:p w14:paraId="6249411B"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2023</w:t>
            </w:r>
          </w:p>
        </w:tc>
        <w:tc>
          <w:tcPr>
            <w:tcW w:w="723" w:type="pct"/>
            <w:vAlign w:val="center"/>
            <w:hideMark/>
          </w:tcPr>
          <w:p w14:paraId="2F53A497"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Patients with chronic kidney disease (CKD)</w:t>
            </w:r>
          </w:p>
        </w:tc>
        <w:tc>
          <w:tcPr>
            <w:tcW w:w="569" w:type="pct"/>
            <w:vAlign w:val="center"/>
            <w:hideMark/>
          </w:tcPr>
          <w:p w14:paraId="36DE1165"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7</w:t>
            </w:r>
          </w:p>
        </w:tc>
        <w:tc>
          <w:tcPr>
            <w:tcW w:w="792" w:type="pct"/>
            <w:vAlign w:val="center"/>
            <w:hideMark/>
          </w:tcPr>
          <w:p w14:paraId="004E0FAF"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573</w:t>
            </w:r>
          </w:p>
        </w:tc>
        <w:tc>
          <w:tcPr>
            <w:tcW w:w="874" w:type="pct"/>
            <w:vAlign w:val="center"/>
            <w:hideMark/>
          </w:tcPr>
          <w:p w14:paraId="4DBC64B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Cochrane Risk of Bias tool (</w:t>
            </w:r>
            <w:proofErr w:type="spellStart"/>
            <w:r w:rsidRPr="005F454A">
              <w:rPr>
                <w:rFonts w:asciiTheme="majorBidi" w:hAnsiTheme="majorBidi" w:cstheme="majorBidi"/>
                <w:color w:val="0F1115"/>
                <w:sz w:val="16"/>
                <w:szCs w:val="16"/>
              </w:rPr>
              <w:t>RoB</w:t>
            </w:r>
            <w:proofErr w:type="spellEnd"/>
            <w:r w:rsidRPr="005F454A">
              <w:rPr>
                <w:rFonts w:asciiTheme="majorBidi" w:hAnsiTheme="majorBidi" w:cstheme="majorBidi"/>
                <w:color w:val="0F1115"/>
                <w:sz w:val="16"/>
                <w:szCs w:val="16"/>
              </w:rPr>
              <w:t xml:space="preserve"> 2)</w:t>
            </w:r>
          </w:p>
        </w:tc>
        <w:tc>
          <w:tcPr>
            <w:tcW w:w="628" w:type="pct"/>
            <w:hideMark/>
          </w:tcPr>
          <w:p w14:paraId="4F6FDC61"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I</w:t>
            </w:r>
          </w:p>
        </w:tc>
        <w:tc>
          <w:tcPr>
            <w:tcW w:w="647" w:type="pct"/>
            <w:hideMark/>
          </w:tcPr>
          <w:p w14:paraId="116643B1"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Not reported</w:t>
            </w:r>
          </w:p>
        </w:tc>
      </w:tr>
      <w:tr w:rsidR="00B51541" w:rsidRPr="005F454A" w14:paraId="079F9734" w14:textId="77777777" w:rsidTr="00A54D5F">
        <w:trPr>
          <w:trHeight w:val="654"/>
        </w:trPr>
        <w:tc>
          <w:tcPr>
            <w:tcW w:w="472" w:type="pct"/>
            <w:hideMark/>
          </w:tcPr>
          <w:p w14:paraId="71A78832" w14:textId="59022349" w:rsidR="00B51541" w:rsidRPr="005F454A" w:rsidRDefault="000B4DAF" w:rsidP="000B4DAF">
            <w:pPr>
              <w:spacing w:after="0"/>
              <w:rPr>
                <w:rFonts w:asciiTheme="majorBidi" w:hAnsiTheme="majorBidi" w:cstheme="majorBidi"/>
                <w:sz w:val="16"/>
                <w:szCs w:val="16"/>
              </w:rPr>
            </w:pPr>
            <w:r w:rsidRPr="005F454A">
              <w:rPr>
                <w:rFonts w:asciiTheme="majorBidi" w:hAnsiTheme="majorBidi" w:cstheme="majorBidi"/>
                <w:noProof/>
                <w:sz w:val="16"/>
                <w:szCs w:val="16"/>
              </w:rPr>
              <w:t xml:space="preserve">Ferlito et al, </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&lt;EndNote&gt;&lt;Cite&gt;&lt;Author&gt;Ferlito&lt;/Author&gt;&lt;Year&gt;2023&lt;/Year&gt;&lt;RecNum&gt;85&lt;/RecNum&gt;&lt;DisplayText&gt;(111)&lt;/DisplayText&gt;&lt;record&gt;&lt;rec-number&gt;85&lt;/rec-number&gt;&lt;foreign-keys&gt;&lt;key app="EN" db-id="925zv5sxpprxxmexzxzxef9lspxeve5zawxx" timestamp="1786872406"&gt;85&lt;/key&gt;&lt;/foreign-keys&gt;&lt;ref-type name="Journal Article"&gt;17&lt;/ref-type&gt;&lt;contributors&gt;&lt;authors&gt;&lt;author&gt;Ferlito, João Vitor&lt;/author&gt;&lt;author&gt;Rolnick, Nicholas&lt;/author&gt;&lt;author&gt;Ferlito, Marcos Vinicius&lt;/author&gt;&lt;author&gt;De Marchi, Thiago&lt;/author&gt;&lt;author&gt;Deminice, Rafael&lt;/author&gt;&lt;author&gt;Salvador, Mirian&lt;/author&gt;&lt;/authors&gt;&lt;/contributors&gt;&lt;titles&gt;&lt;title&gt;Acute effect of low-load resistance exercise with blood flow restriction on oxidative stress biomarkers: A systematic review and meta-analysis&lt;/title&gt;&lt;secondary-title&gt;Plos one&lt;/secondary-title&gt;&lt;/titles&gt;&lt;periodical&gt;&lt;full-title&gt;Plos one&lt;/full-title&gt;&lt;/periodical&gt;&lt;pages&gt;e0283237&lt;/pages&gt;&lt;volume&gt;18&lt;/volume&gt;&lt;number&gt;4&lt;/number&gt;&lt;dates&gt;&lt;year&gt;2023&lt;/year&gt;&lt;/dates&gt;&lt;isbn&gt;1932-6203&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(111)</w:t>
            </w:r>
            <w:r w:rsidR="00B51541" w:rsidRPr="005F454A">
              <w:rPr>
                <w:rFonts w:asciiTheme="majorBidi" w:hAnsiTheme="majorBidi" w:cstheme="majorBidi"/>
                <w:sz w:val="16"/>
                <w:szCs w:val="16"/>
              </w:rPr>
              <w:fldChar w:fldCharType="end"/>
            </w:r>
          </w:p>
        </w:tc>
        <w:tc>
          <w:tcPr>
            <w:tcW w:w="296" w:type="pct"/>
            <w:vAlign w:val="center"/>
            <w:hideMark/>
          </w:tcPr>
          <w:p w14:paraId="4320C82C"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2023</w:t>
            </w:r>
          </w:p>
        </w:tc>
        <w:tc>
          <w:tcPr>
            <w:tcW w:w="723" w:type="pct"/>
            <w:vAlign w:val="center"/>
            <w:hideMark/>
          </w:tcPr>
          <w:p w14:paraId="5BAC09F0"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 xml:space="preserve">Healthy individuals </w:t>
            </w:r>
          </w:p>
        </w:tc>
        <w:tc>
          <w:tcPr>
            <w:tcW w:w="569" w:type="pct"/>
            <w:vAlign w:val="center"/>
            <w:hideMark/>
          </w:tcPr>
          <w:p w14:paraId="720620BD"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13</w:t>
            </w:r>
          </w:p>
        </w:tc>
        <w:tc>
          <w:tcPr>
            <w:tcW w:w="792" w:type="pct"/>
            <w:vAlign w:val="center"/>
            <w:hideMark/>
          </w:tcPr>
          <w:p w14:paraId="7022E9B8"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158</w:t>
            </w:r>
          </w:p>
        </w:tc>
        <w:tc>
          <w:tcPr>
            <w:tcW w:w="874" w:type="pct"/>
            <w:vAlign w:val="center"/>
            <w:hideMark/>
          </w:tcPr>
          <w:p w14:paraId="066D29D0" w14:textId="77777777" w:rsidR="00B51541" w:rsidRPr="005F454A" w:rsidRDefault="00B51541" w:rsidP="00A54D5F">
            <w:pPr>
              <w:spacing w:after="0"/>
              <w:rPr>
                <w:rFonts w:asciiTheme="majorBidi" w:hAnsiTheme="majorBidi" w:cstheme="majorBidi"/>
                <w:sz w:val="16"/>
                <w:szCs w:val="16"/>
              </w:rPr>
            </w:pPr>
            <w:proofErr w:type="spellStart"/>
            <w:r w:rsidRPr="005F454A">
              <w:rPr>
                <w:rFonts w:asciiTheme="majorBidi" w:hAnsiTheme="majorBidi" w:cstheme="majorBidi"/>
                <w:color w:val="0F1115"/>
                <w:sz w:val="16"/>
                <w:szCs w:val="16"/>
              </w:rPr>
              <w:t>PEDro</w:t>
            </w:r>
            <w:proofErr w:type="spellEnd"/>
            <w:r w:rsidRPr="005F454A">
              <w:rPr>
                <w:rFonts w:asciiTheme="majorBidi" w:hAnsiTheme="majorBidi" w:cstheme="majorBidi"/>
                <w:color w:val="0F1115"/>
                <w:sz w:val="16"/>
                <w:szCs w:val="16"/>
              </w:rPr>
              <w:t xml:space="preserve"> scale </w:t>
            </w:r>
          </w:p>
        </w:tc>
        <w:tc>
          <w:tcPr>
            <w:tcW w:w="628" w:type="pct"/>
            <w:vAlign w:val="center"/>
            <w:hideMark/>
          </w:tcPr>
          <w:p w14:paraId="24E9CEAE"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 xml:space="preserve">I² </w:t>
            </w:r>
            <w:r w:rsidRPr="005F454A">
              <w:rPr>
                <w:rFonts w:asciiTheme="majorBidi" w:hAnsiTheme="majorBidi" w:cstheme="majorBidi"/>
                <w:color w:val="0F1115"/>
                <w:sz w:val="16"/>
                <w:szCs w:val="16"/>
              </w:rPr>
              <w:br/>
            </w:r>
          </w:p>
        </w:tc>
        <w:tc>
          <w:tcPr>
            <w:tcW w:w="647" w:type="pct"/>
            <w:hideMark/>
          </w:tcPr>
          <w:p w14:paraId="38AAB2F1"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Not applicable</w:t>
            </w:r>
          </w:p>
        </w:tc>
      </w:tr>
      <w:tr w:rsidR="00B51541" w:rsidRPr="005F454A" w14:paraId="606AE1D9" w14:textId="77777777" w:rsidTr="00A54D5F">
        <w:trPr>
          <w:trHeight w:val="643"/>
        </w:trPr>
        <w:tc>
          <w:tcPr>
            <w:tcW w:w="472" w:type="pct"/>
          </w:tcPr>
          <w:p w14:paraId="10785C97" w14:textId="70960B85" w:rsidR="00B51541" w:rsidRPr="005F454A" w:rsidRDefault="000B4DAF" w:rsidP="000B4DAF">
            <w:pPr>
              <w:spacing w:after="0"/>
              <w:rPr>
                <w:rFonts w:asciiTheme="majorBidi" w:hAnsiTheme="majorBidi" w:cstheme="majorBidi"/>
                <w:sz w:val="16"/>
                <w:szCs w:val="16"/>
              </w:rPr>
            </w:pPr>
            <w:r w:rsidRPr="005F454A">
              <w:rPr>
                <w:rFonts w:asciiTheme="majorBidi" w:hAnsiTheme="majorBidi" w:cstheme="majorBidi"/>
                <w:noProof/>
                <w:sz w:val="16"/>
                <w:szCs w:val="16"/>
              </w:rPr>
              <w:t xml:space="preserve">Qiu et al, </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&lt;EndNote&gt;&lt;Cite&gt;&lt;Author&gt;Qiu&lt;/Author&gt;&lt;Year&gt;2025&lt;/Year&gt;&lt;RecNum&gt;86&lt;/RecNum&gt;&lt;DisplayText&gt;(112)&lt;/DisplayText&gt;&lt;record&gt;&lt;rec-number&gt;86&lt;/rec-number&gt;&lt;foreign-keys&gt;&lt;key app="EN" db-id="925zv5sxpprxxmexzxzxef9lspxeve5zawxx" timestamp="1786872888"&gt;86&lt;/key&gt;&lt;/foreign-keys&gt;&lt;ref-type name="Journal Article"&gt;17&lt;/ref-type&gt;&lt;contributors&gt;&lt;authors&gt;&lt;author&gt;Qiu, Chen&lt;/author&gt;&lt;author&gt;Li, Shufan&lt;/author&gt;&lt;author&gt;Jia, Shuqi&lt;/author&gt;&lt;author&gt;Yu, Fen&lt;/author&gt;&lt;author&gt;Wei, Chen&lt;/author&gt;&lt;author&gt;Wang, Xing&lt;/author&gt;&lt;author&gt;Guo, Bo&lt;/author&gt;&lt;/authors&gt;&lt;/contributors&gt;&lt;titles&gt;&lt;title&gt;The effects of exercise on oxidative stress MDA and SOD in patients with type 2 diabetes: a systematic review and meta-analysis&lt;/title&gt;&lt;secondary-title&gt;PeerJ&lt;/secondary-title&gt;&lt;/titles&gt;&lt;periodical&gt;&lt;full-title&gt;PeerJ&lt;/full-title&gt;&lt;/periodical&gt;&lt;pages&gt;e19814&lt;/pages&gt;&lt;volume&gt;13&lt;/volume&gt;&lt;dates&gt;&lt;year&gt;2025&lt;/year&gt;&lt;/dates&gt;&lt;isbn&gt;2167-8359&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(112)</w:t>
            </w:r>
            <w:r w:rsidR="00B51541" w:rsidRPr="005F454A">
              <w:rPr>
                <w:rFonts w:asciiTheme="majorBidi" w:hAnsiTheme="majorBidi" w:cstheme="majorBidi"/>
                <w:sz w:val="16"/>
                <w:szCs w:val="16"/>
              </w:rPr>
              <w:fldChar w:fldCharType="end"/>
            </w:r>
          </w:p>
        </w:tc>
        <w:tc>
          <w:tcPr>
            <w:tcW w:w="296" w:type="pct"/>
          </w:tcPr>
          <w:p w14:paraId="7484D74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2025</w:t>
            </w:r>
          </w:p>
        </w:tc>
        <w:tc>
          <w:tcPr>
            <w:tcW w:w="723" w:type="pct"/>
            <w:hideMark/>
          </w:tcPr>
          <w:p w14:paraId="2742E6FB"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T2DM</w:t>
            </w:r>
          </w:p>
        </w:tc>
        <w:tc>
          <w:tcPr>
            <w:tcW w:w="569" w:type="pct"/>
            <w:vAlign w:val="center"/>
            <w:hideMark/>
          </w:tcPr>
          <w:p w14:paraId="4CA3E328"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11</w:t>
            </w:r>
          </w:p>
        </w:tc>
        <w:tc>
          <w:tcPr>
            <w:tcW w:w="792" w:type="pct"/>
            <w:vAlign w:val="center"/>
            <w:hideMark/>
          </w:tcPr>
          <w:p w14:paraId="464E434F"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Pr>
              <w:t>1,764 (875 exercise, 889 control)</w:t>
            </w:r>
          </w:p>
        </w:tc>
        <w:tc>
          <w:tcPr>
            <w:tcW w:w="874" w:type="pct"/>
            <w:vAlign w:val="center"/>
            <w:hideMark/>
          </w:tcPr>
          <w:p w14:paraId="4378F601" w14:textId="77777777" w:rsidR="00B51541" w:rsidRPr="005F454A" w:rsidRDefault="00B51541" w:rsidP="00A54D5F">
            <w:pPr>
              <w:spacing w:after="0"/>
              <w:rPr>
                <w:rFonts w:asciiTheme="majorBidi" w:hAnsiTheme="majorBidi" w:cstheme="majorBidi"/>
                <w:sz w:val="16"/>
                <w:szCs w:val="16"/>
              </w:rPr>
            </w:pPr>
            <w:proofErr w:type="spellStart"/>
            <w:r w:rsidRPr="005F454A">
              <w:rPr>
                <w:rFonts w:asciiTheme="majorBidi" w:hAnsiTheme="majorBidi" w:cstheme="majorBidi"/>
                <w:color w:val="0F1115"/>
                <w:sz w:val="16"/>
                <w:szCs w:val="16"/>
              </w:rPr>
              <w:t>PEDro</w:t>
            </w:r>
            <w:proofErr w:type="spellEnd"/>
            <w:r w:rsidRPr="005F454A">
              <w:rPr>
                <w:rFonts w:asciiTheme="majorBidi" w:hAnsiTheme="majorBidi" w:cstheme="majorBidi"/>
                <w:color w:val="0F1115"/>
                <w:sz w:val="16"/>
                <w:szCs w:val="16"/>
              </w:rPr>
              <w:t xml:space="preserve"> scale </w:t>
            </w:r>
          </w:p>
        </w:tc>
        <w:tc>
          <w:tcPr>
            <w:tcW w:w="628" w:type="pct"/>
            <w:hideMark/>
          </w:tcPr>
          <w:p w14:paraId="1282691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I²</w:t>
            </w:r>
          </w:p>
        </w:tc>
        <w:tc>
          <w:tcPr>
            <w:tcW w:w="647" w:type="pct"/>
            <w:hideMark/>
          </w:tcPr>
          <w:p w14:paraId="30058FD0"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 xml:space="preserve">Egger's test, </w:t>
            </w:r>
          </w:p>
        </w:tc>
      </w:tr>
      <w:tr w:rsidR="00B51541" w:rsidRPr="005F454A" w14:paraId="15A25AD0" w14:textId="77777777" w:rsidTr="00A54D5F">
        <w:trPr>
          <w:trHeight w:val="997"/>
        </w:trPr>
        <w:tc>
          <w:tcPr>
            <w:tcW w:w="472" w:type="pct"/>
            <w:hideMark/>
          </w:tcPr>
          <w:p w14:paraId="7F672003" w14:textId="507A81AC" w:rsidR="00B51541" w:rsidRPr="005F454A" w:rsidRDefault="000B4DAF" w:rsidP="000B4DAF">
            <w:pPr>
              <w:spacing w:after="0"/>
              <w:rPr>
                <w:rFonts w:asciiTheme="majorBidi" w:hAnsiTheme="majorBidi" w:cstheme="majorBidi"/>
                <w:sz w:val="16"/>
                <w:szCs w:val="16"/>
                <w:rtl/>
                <w:lang w:bidi="fa-IR"/>
              </w:rPr>
            </w:pPr>
            <w:r w:rsidRPr="005F454A">
              <w:rPr>
                <w:rFonts w:asciiTheme="majorBidi" w:hAnsiTheme="majorBidi" w:cstheme="majorBidi"/>
                <w:noProof/>
                <w:sz w:val="16"/>
                <w:szCs w:val="16"/>
                <w:lang w:bidi="fa-IR"/>
              </w:rPr>
              <w:t>Rosado-Pérez et al,</w:t>
            </w:r>
            <w:r w:rsidRPr="005F454A">
              <w:rPr>
                <w:rFonts w:asciiTheme="majorBidi" w:hAnsiTheme="majorBidi" w:cstheme="majorBidi"/>
                <w:sz w:val="16"/>
                <w:szCs w:val="16"/>
                <w:lang w:bidi="fa-IR"/>
              </w:rPr>
              <w:t xml:space="preserve"> </w:t>
            </w:r>
            <w:r w:rsidR="00B51541" w:rsidRPr="005F454A">
              <w:rPr>
                <w:rFonts w:asciiTheme="majorBidi" w:hAnsiTheme="majorBidi" w:cstheme="majorBidi"/>
                <w:sz w:val="16"/>
                <w:szCs w:val="16"/>
                <w:lang w:bidi="fa-IR"/>
              </w:rPr>
              <w:fldChar w:fldCharType="begin"/>
            </w:r>
            <w:r w:rsidRPr="005F454A">
              <w:rPr>
                <w:rFonts w:asciiTheme="majorBidi" w:hAnsiTheme="majorBidi" w:cstheme="majorBidi"/>
                <w:sz w:val="16"/>
                <w:szCs w:val="16"/>
                <w:lang w:bidi="fa-IR"/>
              </w:rPr>
              <w:instrText xml:space="preserve"> ADDIN EN.CITE &lt;EndNote&gt;&lt;Cite&gt;&lt;Author&gt;Rosado-Pérez&lt;/Author&gt;&lt;Year&gt;2021&lt;/Year&gt;&lt;RecNum&gt;88&lt;/RecNum&gt;&lt;DisplayText&gt;(113)&lt;/DisplayText&gt;&lt;record&gt;&lt;rec-number&gt;88&lt;/rec-number&gt;&lt;foreign-keys&gt;&lt;key app="EN" db-id="925zv5sxpprxxmexzxzxef9lspxeve5zawxx" timestamp="1786873242"&gt;88&lt;/key&gt;&lt;/foreign-keys&gt;&lt;ref-type name="Journal Article"&gt;17&lt;/ref-type&gt;&lt;contributors&gt;&lt;authors&gt;&lt;author&gt;Rosado-Pérez, Juana&lt;/author&gt;&lt;author&gt;Castelan-Martinez, Osvaldo D&lt;/author&gt;&lt;author&gt;Mujica-Calderon, Abril J&lt;/author&gt;&lt;author&gt;Sanchez-Rodriguez, Martha A&lt;/author&gt;&lt;author&gt;Mendoza-Nunez, Victor Manuel&lt;/author&gt;&lt;/authors&gt;&lt;/contributors&gt;&lt;titles&gt;&lt;title&gt;Effect of tai chi on markers of oxidative stress: systematic review and meta-analysis&lt;/title&gt;&lt;secondary-title&gt;International journal of environmental research and public health&lt;/secondary-title&gt;&lt;/titles&gt;&lt;periodical&gt;&lt;full-title&gt;International journal of environmental research and public health&lt;/full-title&gt;&lt;/periodical&gt;&lt;pages&gt;3458&lt;/pages&gt;&lt;volume&gt;18&lt;/volume&gt;&lt;number&gt;7&lt;/number&gt;&lt;dates&gt;&lt;year&gt;2021&lt;/year&gt;&lt;/dates&gt;&lt;isbn&gt;1660-4601&lt;/isbn&gt;&lt;urls&gt;&lt;/urls&gt;&lt;/record&gt;&lt;/Cite&gt;&lt;/EndNote&gt;</w:instrText>
            </w:r>
            <w:r w:rsidR="00B51541" w:rsidRPr="005F454A">
              <w:rPr>
                <w:rFonts w:asciiTheme="majorBidi" w:hAnsiTheme="majorBidi" w:cstheme="majorBidi"/>
                <w:sz w:val="16"/>
                <w:szCs w:val="16"/>
                <w:lang w:bidi="fa-IR"/>
              </w:rPr>
              <w:fldChar w:fldCharType="separate"/>
            </w:r>
            <w:r w:rsidRPr="005F454A">
              <w:rPr>
                <w:rFonts w:asciiTheme="majorBidi" w:hAnsiTheme="majorBidi" w:cstheme="majorBidi"/>
                <w:noProof/>
                <w:sz w:val="16"/>
                <w:szCs w:val="16"/>
                <w:lang w:bidi="fa-IR"/>
              </w:rPr>
              <w:t>(113)</w:t>
            </w:r>
            <w:r w:rsidR="00B51541" w:rsidRPr="005F454A">
              <w:rPr>
                <w:rFonts w:asciiTheme="majorBidi" w:hAnsiTheme="majorBidi" w:cstheme="majorBidi"/>
                <w:sz w:val="16"/>
                <w:szCs w:val="16"/>
                <w:lang w:bidi="fa-IR"/>
              </w:rPr>
              <w:fldChar w:fldCharType="end"/>
            </w:r>
          </w:p>
        </w:tc>
        <w:tc>
          <w:tcPr>
            <w:tcW w:w="296" w:type="pct"/>
            <w:hideMark/>
          </w:tcPr>
          <w:p w14:paraId="32441FA8"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2021</w:t>
            </w:r>
          </w:p>
        </w:tc>
        <w:tc>
          <w:tcPr>
            <w:tcW w:w="723" w:type="pct"/>
            <w:hideMark/>
          </w:tcPr>
          <w:p w14:paraId="7A7F4093"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Adults (aged 18–74 years) with various clinical conditions</w:t>
            </w:r>
          </w:p>
        </w:tc>
        <w:tc>
          <w:tcPr>
            <w:tcW w:w="569" w:type="pct"/>
            <w:hideMark/>
          </w:tcPr>
          <w:p w14:paraId="7EDD51B7"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10 (5 RCT, 5 NRCT)</w:t>
            </w:r>
          </w:p>
        </w:tc>
        <w:tc>
          <w:tcPr>
            <w:tcW w:w="792" w:type="pct"/>
            <w:hideMark/>
          </w:tcPr>
          <w:p w14:paraId="0B94E5AD"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612</w:t>
            </w:r>
          </w:p>
        </w:tc>
        <w:tc>
          <w:tcPr>
            <w:tcW w:w="874" w:type="pct"/>
            <w:hideMark/>
          </w:tcPr>
          <w:p w14:paraId="6A3BCBA0"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RCT: Cochrane Risk of Bias tool</w:t>
            </w:r>
            <w:r w:rsidRPr="005F454A">
              <w:rPr>
                <w:rFonts w:asciiTheme="majorBidi" w:hAnsiTheme="majorBidi" w:cstheme="majorBidi"/>
                <w:color w:val="0F1115"/>
                <w:sz w:val="16"/>
                <w:szCs w:val="16"/>
              </w:rPr>
              <w:br/>
            </w:r>
            <w:r w:rsidRPr="005F454A">
              <w:rPr>
                <w:rFonts w:asciiTheme="majorBidi" w:hAnsiTheme="majorBidi" w:cstheme="majorBidi"/>
                <w:color w:val="0F1115"/>
                <w:sz w:val="16"/>
                <w:szCs w:val="16"/>
                <w:shd w:val="clear" w:color="auto" w:fill="FFFFFF"/>
              </w:rPr>
              <w:t>NRCT: ROBINS-I tool</w:t>
            </w:r>
          </w:p>
        </w:tc>
        <w:tc>
          <w:tcPr>
            <w:tcW w:w="628" w:type="pct"/>
            <w:hideMark/>
          </w:tcPr>
          <w:p w14:paraId="12FFB8A8"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I²</w:t>
            </w:r>
          </w:p>
        </w:tc>
        <w:tc>
          <w:tcPr>
            <w:tcW w:w="647" w:type="pct"/>
            <w:hideMark/>
          </w:tcPr>
          <w:p w14:paraId="775BBE59"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Not applicable</w:t>
            </w:r>
          </w:p>
        </w:tc>
      </w:tr>
      <w:tr w:rsidR="00B51541" w:rsidRPr="005F454A" w14:paraId="1D4196EA" w14:textId="77777777" w:rsidTr="00A54D5F">
        <w:trPr>
          <w:trHeight w:val="830"/>
        </w:trPr>
        <w:tc>
          <w:tcPr>
            <w:tcW w:w="472" w:type="pct"/>
            <w:hideMark/>
          </w:tcPr>
          <w:p w14:paraId="1082A86B" w14:textId="2D41CD82" w:rsidR="00B51541" w:rsidRPr="005F454A" w:rsidRDefault="005F199A" w:rsidP="005F199A">
            <w:pPr>
              <w:spacing w:after="0"/>
              <w:rPr>
                <w:rFonts w:asciiTheme="majorBidi" w:hAnsiTheme="majorBidi" w:cstheme="majorBidi"/>
                <w:sz w:val="16"/>
                <w:szCs w:val="16"/>
              </w:rPr>
            </w:pPr>
            <w:r w:rsidRPr="005F454A">
              <w:rPr>
                <w:rFonts w:asciiTheme="majorBidi" w:hAnsiTheme="majorBidi" w:cstheme="majorBidi"/>
                <w:noProof/>
                <w:sz w:val="16"/>
                <w:szCs w:val="16"/>
              </w:rPr>
              <w:t>Guedes et al,</w:t>
            </w:r>
            <w:r w:rsidRPr="005F454A">
              <w:rPr>
                <w:rFonts w:asciiTheme="majorBidi" w:hAnsiTheme="majorBidi" w:cstheme="majorBidi"/>
                <w:sz w:val="16"/>
                <w:szCs w:val="16"/>
              </w:rPr>
              <w:t xml:space="preserve"> </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&lt;EndNote&gt;&lt;Cite&gt;&lt;Author&gt;Guedes&lt;/Author&gt;&lt;Year&gt;2025&lt;/Year&gt;&lt;RecNum&gt;90&lt;/RecNum&gt;&lt;DisplayText&gt;(114)&lt;/DisplayText&gt;&lt;record&gt;&lt;rec-number&gt;90&lt;/rec-number&gt;&lt;foreign-keys&gt;&lt;key app="EN" db-id="925zv5sxpprxxmexzxzxef9lspxeve5zawxx" timestamp="1786884787"&gt;90&lt;/key&gt;&lt;/foreign-keys&gt;&lt;ref-type name="Journal Article"&gt;17&lt;/ref-type&gt;&lt;contributors&gt;&lt;authors&gt;&lt;author&gt;Guedes, Laerte Jônatas Leray&lt;/author&gt;&lt;author&gt;Tavares, Victória Brioso&lt;/author&gt;&lt;author&gt;Carneiro, Saul Rassy&lt;/author&gt;&lt;author&gt;Neves, Laura Maria Tomazi&lt;/author&gt;&lt;/authors&gt;&lt;/contributors&gt;&lt;titles&gt;&lt;title&gt;The effect of physical activity on markers of oxidative and antioxidant stress in cancer patients: a systematic review and meta-analysis&lt;/title&gt;&lt;secondary-title&gt;BMC cancer&lt;/secondary-title&gt;&lt;/titles&gt;&lt;periodical&gt;&lt;full-title&gt;BMC cancer&lt;/full-title&gt;&lt;/periodical&gt;&lt;pages&gt;74&lt;/pages&gt;&lt;volume&gt;25&lt;/volume&gt;&lt;number&gt;1&lt;/number&gt;&lt;dates&gt;&lt;year&gt;2025&lt;/year&gt;&lt;/dates&gt;&lt;isbn&gt;1471-2407&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(114)</w:t>
            </w:r>
            <w:r w:rsidR="00B51541" w:rsidRPr="005F454A">
              <w:rPr>
                <w:rFonts w:asciiTheme="majorBidi" w:hAnsiTheme="majorBidi" w:cstheme="majorBidi"/>
                <w:sz w:val="16"/>
                <w:szCs w:val="16"/>
              </w:rPr>
              <w:fldChar w:fldCharType="end"/>
            </w:r>
          </w:p>
        </w:tc>
        <w:tc>
          <w:tcPr>
            <w:tcW w:w="296" w:type="pct"/>
            <w:vAlign w:val="center"/>
            <w:hideMark/>
          </w:tcPr>
          <w:p w14:paraId="7F83D5F4"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color w:val="0F1115"/>
                <w:sz w:val="16"/>
                <w:szCs w:val="16"/>
                <w:rtl/>
              </w:rPr>
              <w:t>2024</w:t>
            </w:r>
          </w:p>
        </w:tc>
        <w:tc>
          <w:tcPr>
            <w:tcW w:w="723" w:type="pct"/>
            <w:hideMark/>
          </w:tcPr>
          <w:p w14:paraId="7FB3DD9C"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Cancer patients (adults &gt;18 years, various cancer types)</w:t>
            </w:r>
          </w:p>
        </w:tc>
        <w:tc>
          <w:tcPr>
            <w:tcW w:w="569" w:type="pct"/>
            <w:hideMark/>
          </w:tcPr>
          <w:p w14:paraId="3249A02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7 RCTs</w:t>
            </w:r>
          </w:p>
        </w:tc>
        <w:tc>
          <w:tcPr>
            <w:tcW w:w="792" w:type="pct"/>
            <w:hideMark/>
          </w:tcPr>
          <w:p w14:paraId="4D9118EF"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573</w:t>
            </w:r>
          </w:p>
        </w:tc>
        <w:tc>
          <w:tcPr>
            <w:tcW w:w="874" w:type="pct"/>
            <w:hideMark/>
          </w:tcPr>
          <w:p w14:paraId="527667D5"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Cochrane Risk of Bias Tool 2 (</w:t>
            </w:r>
            <w:proofErr w:type="spellStart"/>
            <w:r w:rsidRPr="005F454A">
              <w:rPr>
                <w:rFonts w:asciiTheme="majorBidi" w:hAnsiTheme="majorBidi" w:cstheme="majorBidi"/>
                <w:sz w:val="16"/>
                <w:szCs w:val="16"/>
              </w:rPr>
              <w:t>RoB</w:t>
            </w:r>
            <w:proofErr w:type="spellEnd"/>
            <w:r w:rsidRPr="005F454A">
              <w:rPr>
                <w:rFonts w:asciiTheme="majorBidi" w:hAnsiTheme="majorBidi" w:cstheme="majorBidi"/>
                <w:sz w:val="16"/>
                <w:szCs w:val="16"/>
              </w:rPr>
              <w:t xml:space="preserve"> 2)</w:t>
            </w:r>
          </w:p>
        </w:tc>
        <w:tc>
          <w:tcPr>
            <w:tcW w:w="628" w:type="pct"/>
            <w:hideMark/>
          </w:tcPr>
          <w:p w14:paraId="237A3C82"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I²</w:t>
            </w:r>
          </w:p>
        </w:tc>
        <w:tc>
          <w:tcPr>
            <w:tcW w:w="647" w:type="pct"/>
            <w:hideMark/>
          </w:tcPr>
          <w:p w14:paraId="237010CF"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Not applicable</w:t>
            </w:r>
          </w:p>
        </w:tc>
      </w:tr>
    </w:tbl>
    <w:p w14:paraId="78474DF2" w14:textId="77777777" w:rsidR="00B51541" w:rsidRPr="005F454A" w:rsidRDefault="00B51541" w:rsidP="00B51541">
      <w:pPr>
        <w:spacing w:after="0" w:line="360" w:lineRule="auto"/>
        <w:rPr>
          <w:rFonts w:asciiTheme="majorBidi" w:hAnsiTheme="majorBidi" w:cstheme="majorBidi"/>
          <w:sz w:val="16"/>
          <w:szCs w:val="16"/>
          <w:rtl/>
        </w:rPr>
      </w:pPr>
    </w:p>
    <w:p w14:paraId="62862CEE" w14:textId="116B49DA" w:rsidR="00B51541" w:rsidRPr="005F454A" w:rsidRDefault="00B51541" w:rsidP="00B51541">
      <w:pPr>
        <w:spacing w:after="0" w:line="360" w:lineRule="auto"/>
        <w:rPr>
          <w:rFonts w:asciiTheme="majorBidi" w:hAnsiTheme="majorBidi" w:cstheme="majorBidi"/>
          <w:sz w:val="16"/>
          <w:szCs w:val="16"/>
        </w:rPr>
      </w:pPr>
    </w:p>
    <w:p w14:paraId="5BFCF49A" w14:textId="78A881B8" w:rsidR="00A54D5F" w:rsidRPr="005F454A" w:rsidRDefault="00A54D5F" w:rsidP="00B51541">
      <w:pPr>
        <w:spacing w:after="0" w:line="360" w:lineRule="auto"/>
        <w:rPr>
          <w:rFonts w:asciiTheme="majorBidi" w:hAnsiTheme="majorBidi" w:cstheme="majorBidi"/>
          <w:sz w:val="16"/>
          <w:szCs w:val="16"/>
        </w:rPr>
      </w:pPr>
    </w:p>
    <w:p w14:paraId="73856567" w14:textId="55D251BF" w:rsidR="00A54D5F" w:rsidRPr="005F454A" w:rsidRDefault="00A54D5F" w:rsidP="00B51541">
      <w:pPr>
        <w:spacing w:after="0" w:line="360" w:lineRule="auto"/>
        <w:rPr>
          <w:rFonts w:asciiTheme="majorBidi" w:hAnsiTheme="majorBidi" w:cstheme="majorBidi"/>
          <w:sz w:val="16"/>
          <w:szCs w:val="16"/>
        </w:rPr>
      </w:pPr>
    </w:p>
    <w:p w14:paraId="0096F72A" w14:textId="77777777" w:rsidR="00A54D5F" w:rsidRPr="005F454A" w:rsidRDefault="00A54D5F" w:rsidP="00B51541">
      <w:pPr>
        <w:spacing w:after="0" w:line="360" w:lineRule="auto"/>
        <w:rPr>
          <w:rFonts w:asciiTheme="majorBidi" w:hAnsiTheme="majorBidi" w:cstheme="majorBidi"/>
          <w:sz w:val="16"/>
          <w:szCs w:val="16"/>
          <w:rtl/>
        </w:rPr>
      </w:pPr>
    </w:p>
    <w:p w14:paraId="50769594" w14:textId="77777777" w:rsidR="00B51541" w:rsidRPr="005F454A" w:rsidRDefault="00B51541" w:rsidP="00B51541">
      <w:pPr>
        <w:spacing w:after="0" w:line="360" w:lineRule="auto"/>
        <w:rPr>
          <w:rFonts w:asciiTheme="majorBidi" w:hAnsiTheme="majorBidi" w:cstheme="majorBidi"/>
          <w:sz w:val="16"/>
          <w:szCs w:val="16"/>
          <w:rtl/>
        </w:rPr>
      </w:pPr>
    </w:p>
    <w:p w14:paraId="705536EA" w14:textId="6DE7221B" w:rsidR="00B51541" w:rsidRPr="005F454A" w:rsidRDefault="004873C5" w:rsidP="00B51541">
      <w:pPr>
        <w:pStyle w:val="Heading2"/>
        <w:shd w:val="clear" w:color="auto" w:fill="FFFFFF"/>
        <w:spacing w:before="0" w:line="360" w:lineRule="auto"/>
        <w:rPr>
          <w:rFonts w:asciiTheme="majorBidi" w:hAnsiTheme="majorBidi"/>
          <w:color w:val="0F1115"/>
          <w:sz w:val="20"/>
          <w:szCs w:val="20"/>
        </w:rPr>
      </w:pPr>
      <w:r w:rsidRPr="005F454A">
        <w:rPr>
          <w:rFonts w:asciiTheme="majorBidi" w:hAnsiTheme="majorBidi"/>
          <w:b/>
          <w:bCs/>
          <w:color w:val="0F1115"/>
          <w:sz w:val="20"/>
          <w:szCs w:val="20"/>
        </w:rPr>
        <w:lastRenderedPageBreak/>
        <w:t>Table S7</w:t>
      </w:r>
      <w:r w:rsidR="00B51541" w:rsidRPr="005F454A">
        <w:rPr>
          <w:rFonts w:asciiTheme="majorBidi" w:hAnsiTheme="majorBidi"/>
          <w:b/>
          <w:bCs/>
          <w:color w:val="0F1115"/>
          <w:sz w:val="20"/>
          <w:szCs w:val="20"/>
        </w:rPr>
        <w:t>.</w:t>
      </w:r>
      <w:r w:rsidR="00B51541" w:rsidRPr="005F454A">
        <w:rPr>
          <w:rFonts w:asciiTheme="majorBidi" w:hAnsiTheme="majorBidi"/>
          <w:color w:val="0F1115"/>
          <w:sz w:val="20"/>
          <w:szCs w:val="20"/>
        </w:rPr>
        <w:t xml:space="preserve"> Summary of primary findings from meta-analyses examining exercise effe</w:t>
      </w:r>
      <w:r w:rsidRPr="005F454A">
        <w:rPr>
          <w:rFonts w:asciiTheme="majorBidi" w:hAnsiTheme="majorBidi"/>
          <w:color w:val="0F1115"/>
          <w:sz w:val="20"/>
          <w:szCs w:val="20"/>
        </w:rPr>
        <w:t>cts on oxidative stress markers.</w:t>
      </w:r>
    </w:p>
    <w:tbl>
      <w:tblPr>
        <w:tblpPr w:leftFromText="180" w:rightFromText="180" w:vertAnchor="text" w:tblpY="1"/>
        <w:tblOverlap w:val="neve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90"/>
        <w:gridCol w:w="990"/>
        <w:gridCol w:w="1646"/>
        <w:gridCol w:w="1054"/>
        <w:gridCol w:w="900"/>
        <w:gridCol w:w="900"/>
        <w:gridCol w:w="1260"/>
        <w:gridCol w:w="1620"/>
      </w:tblGrid>
      <w:tr w:rsidR="00B51541" w:rsidRPr="005F454A" w14:paraId="4FE6238B" w14:textId="77777777" w:rsidTr="00A54D5F">
        <w:tc>
          <w:tcPr>
            <w:tcW w:w="990" w:type="dxa"/>
            <w:shd w:val="clear" w:color="auto" w:fill="E7E6E6" w:themeFill="background2"/>
            <w:hideMark/>
          </w:tcPr>
          <w:p w14:paraId="10289B48"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Study</w:t>
            </w:r>
          </w:p>
        </w:tc>
        <w:tc>
          <w:tcPr>
            <w:tcW w:w="990" w:type="dxa"/>
            <w:shd w:val="clear" w:color="auto" w:fill="E7E6E6" w:themeFill="background2"/>
            <w:hideMark/>
          </w:tcPr>
          <w:p w14:paraId="00D9DEC5"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Outcome</w:t>
            </w:r>
          </w:p>
        </w:tc>
        <w:tc>
          <w:tcPr>
            <w:tcW w:w="1646" w:type="dxa"/>
            <w:shd w:val="clear" w:color="auto" w:fill="E7E6E6" w:themeFill="background2"/>
            <w:hideMark/>
          </w:tcPr>
          <w:p w14:paraId="4143D53A"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Overall Effect (SMD/WMD/MD)</w:t>
            </w:r>
          </w:p>
        </w:tc>
        <w:tc>
          <w:tcPr>
            <w:tcW w:w="1054" w:type="dxa"/>
            <w:shd w:val="clear" w:color="auto" w:fill="E7E6E6" w:themeFill="background2"/>
            <w:hideMark/>
          </w:tcPr>
          <w:p w14:paraId="6257EB9C"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95% CI</w:t>
            </w:r>
          </w:p>
        </w:tc>
        <w:tc>
          <w:tcPr>
            <w:tcW w:w="900" w:type="dxa"/>
            <w:shd w:val="clear" w:color="auto" w:fill="E7E6E6" w:themeFill="background2"/>
            <w:hideMark/>
          </w:tcPr>
          <w:p w14:paraId="61F6A74C"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p-value</w:t>
            </w:r>
          </w:p>
        </w:tc>
        <w:tc>
          <w:tcPr>
            <w:tcW w:w="900" w:type="dxa"/>
            <w:shd w:val="clear" w:color="auto" w:fill="E7E6E6" w:themeFill="background2"/>
            <w:hideMark/>
          </w:tcPr>
          <w:p w14:paraId="4E7CF077"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I²</w:t>
            </w:r>
          </w:p>
        </w:tc>
        <w:tc>
          <w:tcPr>
            <w:tcW w:w="1260" w:type="dxa"/>
            <w:shd w:val="clear" w:color="auto" w:fill="E7E6E6" w:themeFill="background2"/>
            <w:hideMark/>
          </w:tcPr>
          <w:p w14:paraId="2A21E79D"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Publication Bias</w:t>
            </w:r>
          </w:p>
        </w:tc>
        <w:tc>
          <w:tcPr>
            <w:tcW w:w="1620" w:type="dxa"/>
            <w:shd w:val="clear" w:color="auto" w:fill="E7E6E6" w:themeFill="background2"/>
            <w:hideMark/>
          </w:tcPr>
          <w:p w14:paraId="71BF3877" w14:textId="77777777" w:rsidR="00B51541" w:rsidRPr="005F454A" w:rsidRDefault="00B51541" w:rsidP="00A54D5F">
            <w:pPr>
              <w:spacing w:after="0" w:line="240" w:lineRule="auto"/>
              <w:rPr>
                <w:rFonts w:asciiTheme="majorBidi" w:hAnsiTheme="majorBidi" w:cstheme="majorBidi"/>
                <w:b/>
                <w:bCs/>
                <w:sz w:val="16"/>
                <w:szCs w:val="16"/>
              </w:rPr>
            </w:pPr>
            <w:r w:rsidRPr="005F454A">
              <w:rPr>
                <w:rFonts w:asciiTheme="majorBidi" w:hAnsiTheme="majorBidi" w:cstheme="majorBidi"/>
                <w:b/>
                <w:bCs/>
                <w:sz w:val="16"/>
                <w:szCs w:val="16"/>
              </w:rPr>
              <w:t>Main Conclusion</w:t>
            </w:r>
          </w:p>
        </w:tc>
      </w:tr>
      <w:tr w:rsidR="00B51541" w:rsidRPr="005F454A" w14:paraId="5F763207" w14:textId="77777777" w:rsidTr="00A54D5F">
        <w:tc>
          <w:tcPr>
            <w:tcW w:w="990" w:type="dxa"/>
            <w:vMerge w:val="restart"/>
            <w:hideMark/>
          </w:tcPr>
          <w:p w14:paraId="4AEE5E24" w14:textId="77777777" w:rsidR="00B51541" w:rsidRPr="005F454A" w:rsidRDefault="00B51541" w:rsidP="00A54D5F">
            <w:pPr>
              <w:spacing w:after="0" w:line="240" w:lineRule="auto"/>
              <w:rPr>
                <w:rFonts w:asciiTheme="majorBidi" w:hAnsiTheme="majorBidi" w:cstheme="majorBidi"/>
                <w:sz w:val="16"/>
                <w:szCs w:val="16"/>
              </w:rPr>
            </w:pPr>
            <w:r w:rsidRPr="005F454A">
              <w:rPr>
                <w:rStyle w:val="Strong"/>
                <w:rFonts w:asciiTheme="majorBidi" w:hAnsiTheme="majorBidi" w:cstheme="majorBidi"/>
                <w:sz w:val="16"/>
                <w:szCs w:val="16"/>
              </w:rPr>
              <w:t>Current Study</w:t>
            </w:r>
          </w:p>
        </w:tc>
        <w:tc>
          <w:tcPr>
            <w:tcW w:w="990" w:type="dxa"/>
            <w:hideMark/>
          </w:tcPr>
          <w:p w14:paraId="359E725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CAT</w:t>
            </w:r>
          </w:p>
        </w:tc>
        <w:tc>
          <w:tcPr>
            <w:tcW w:w="1646" w:type="dxa"/>
            <w:hideMark/>
          </w:tcPr>
          <w:p w14:paraId="1A94E5E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SMD = 0.633</w:t>
            </w:r>
          </w:p>
        </w:tc>
        <w:tc>
          <w:tcPr>
            <w:tcW w:w="1054" w:type="dxa"/>
            <w:hideMark/>
          </w:tcPr>
          <w:p w14:paraId="5D4452D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0.069, 1.196</w:t>
            </w:r>
          </w:p>
        </w:tc>
        <w:tc>
          <w:tcPr>
            <w:tcW w:w="900" w:type="dxa"/>
            <w:hideMark/>
          </w:tcPr>
          <w:p w14:paraId="2129E07D" w14:textId="77777777" w:rsidR="00B51541" w:rsidRPr="005F454A" w:rsidRDefault="00B51541" w:rsidP="00A54D5F">
            <w:pPr>
              <w:spacing w:after="0" w:line="240" w:lineRule="auto"/>
              <w:rPr>
                <w:rFonts w:asciiTheme="majorBidi" w:hAnsiTheme="majorBidi" w:cstheme="majorBidi"/>
                <w:sz w:val="16"/>
                <w:szCs w:val="16"/>
              </w:rPr>
            </w:pPr>
            <w:r w:rsidRPr="005F454A">
              <w:rPr>
                <w:rStyle w:val="Strong"/>
                <w:rFonts w:asciiTheme="majorBidi" w:hAnsiTheme="majorBidi" w:cstheme="majorBidi"/>
                <w:sz w:val="16"/>
                <w:szCs w:val="16"/>
              </w:rPr>
              <w:t>0.028</w:t>
            </w:r>
          </w:p>
        </w:tc>
        <w:tc>
          <w:tcPr>
            <w:tcW w:w="900" w:type="dxa"/>
            <w:hideMark/>
          </w:tcPr>
          <w:p w14:paraId="5E95D69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93.0%</w:t>
            </w:r>
          </w:p>
        </w:tc>
        <w:tc>
          <w:tcPr>
            <w:tcW w:w="1260" w:type="dxa"/>
            <w:hideMark/>
          </w:tcPr>
          <w:p w14:paraId="3556BED1" w14:textId="77777777" w:rsidR="00B51541" w:rsidRPr="005F454A" w:rsidRDefault="00B51541" w:rsidP="00A54D5F">
            <w:pPr>
              <w:spacing w:after="0" w:line="240" w:lineRule="auto"/>
              <w:rPr>
                <w:rFonts w:asciiTheme="majorBidi" w:hAnsiTheme="majorBidi" w:cstheme="majorBidi"/>
                <w:sz w:val="16"/>
                <w:szCs w:val="16"/>
                <w:rtl/>
                <w:lang w:bidi="fa-IR"/>
              </w:rPr>
            </w:pPr>
            <w:r w:rsidRPr="005F454A">
              <w:rPr>
                <w:rFonts w:asciiTheme="majorBidi" w:hAnsiTheme="majorBidi" w:cstheme="majorBidi"/>
                <w:sz w:val="16"/>
                <w:szCs w:val="16"/>
              </w:rPr>
              <w:t xml:space="preserve">Egger's p=0.06,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xml:space="preserve"> p=0.25</w:t>
            </w:r>
          </w:p>
        </w:tc>
        <w:tc>
          <w:tcPr>
            <w:tcW w:w="1620" w:type="dxa"/>
            <w:vMerge w:val="restart"/>
            <w:hideMark/>
          </w:tcPr>
          <w:p w14:paraId="5BE32ED7" w14:textId="77777777" w:rsidR="00B51541" w:rsidRPr="005F454A" w:rsidRDefault="00B51541" w:rsidP="00A54D5F">
            <w:pPr>
              <w:spacing w:after="0" w:line="240" w:lineRule="auto"/>
              <w:rPr>
                <w:rFonts w:asciiTheme="majorBidi" w:hAnsiTheme="majorBidi" w:cstheme="majorBidi"/>
                <w:color w:val="0F1115"/>
                <w:sz w:val="16"/>
                <w:szCs w:val="16"/>
                <w:shd w:val="clear" w:color="auto" w:fill="FFFFFF"/>
                <w:rtl/>
              </w:rPr>
            </w:pPr>
            <w:r w:rsidRPr="005F454A">
              <w:rPr>
                <w:rFonts w:asciiTheme="majorBidi" w:hAnsiTheme="majorBidi" w:cstheme="majorBidi"/>
                <w:color w:val="0F1115"/>
                <w:sz w:val="16"/>
                <w:szCs w:val="16"/>
                <w:shd w:val="clear" w:color="auto" w:fill="FFFFFF"/>
              </w:rPr>
              <w:t>Physical activity significantly reduces lipid peroxidation (MDA) and enhances total antioxidant status (TAS), while decreasing glutathione (GSH) levels, suggesting increased turnover, but does not consistently alter enzymatic antioxidants such as catalase (CAT), superoxide dismutase (SOD), or total antioxidant capacity (TAC), indicating a selective and context-dependent modulation of redox homeostasis.</w:t>
            </w:r>
          </w:p>
          <w:p w14:paraId="3588E2EB"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7D6D2D4D" w14:textId="77777777" w:rsidTr="00A54D5F">
        <w:tc>
          <w:tcPr>
            <w:tcW w:w="990" w:type="dxa"/>
            <w:vMerge/>
            <w:hideMark/>
          </w:tcPr>
          <w:p w14:paraId="546A1C85"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05D4FC5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GSH</w:t>
            </w:r>
          </w:p>
        </w:tc>
        <w:tc>
          <w:tcPr>
            <w:tcW w:w="1646" w:type="dxa"/>
            <w:vAlign w:val="center"/>
            <w:hideMark/>
          </w:tcPr>
          <w:p w14:paraId="56E0C61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-0.96</w:t>
            </w:r>
          </w:p>
        </w:tc>
        <w:tc>
          <w:tcPr>
            <w:tcW w:w="1054" w:type="dxa"/>
            <w:vAlign w:val="center"/>
            <w:hideMark/>
          </w:tcPr>
          <w:p w14:paraId="081CDE5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-1.813 to -0.113</w:t>
            </w:r>
          </w:p>
        </w:tc>
        <w:tc>
          <w:tcPr>
            <w:tcW w:w="900" w:type="dxa"/>
            <w:vAlign w:val="center"/>
            <w:hideMark/>
          </w:tcPr>
          <w:p w14:paraId="568B667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0.026</w:t>
            </w:r>
          </w:p>
        </w:tc>
        <w:tc>
          <w:tcPr>
            <w:tcW w:w="900" w:type="dxa"/>
            <w:vAlign w:val="center"/>
            <w:hideMark/>
          </w:tcPr>
          <w:p w14:paraId="3CE76E9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94.71%</w:t>
            </w:r>
          </w:p>
        </w:tc>
        <w:tc>
          <w:tcPr>
            <w:tcW w:w="1260" w:type="dxa"/>
            <w:hideMark/>
          </w:tcPr>
          <w:p w14:paraId="1589DAD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Egger's p=0.07,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xml:space="preserve"> p=0.01</w:t>
            </w:r>
          </w:p>
        </w:tc>
        <w:tc>
          <w:tcPr>
            <w:tcW w:w="1620" w:type="dxa"/>
            <w:vMerge/>
            <w:hideMark/>
          </w:tcPr>
          <w:p w14:paraId="649D30FC"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0093E88B" w14:textId="77777777" w:rsidTr="00A54D5F">
        <w:tc>
          <w:tcPr>
            <w:tcW w:w="990" w:type="dxa"/>
            <w:vMerge/>
            <w:hideMark/>
          </w:tcPr>
          <w:p w14:paraId="606FE98B"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405F5C0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SOD</w:t>
            </w:r>
          </w:p>
        </w:tc>
        <w:tc>
          <w:tcPr>
            <w:tcW w:w="1646" w:type="dxa"/>
            <w:vAlign w:val="center"/>
            <w:hideMark/>
          </w:tcPr>
          <w:p w14:paraId="255A4CE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0.125</w:t>
            </w:r>
          </w:p>
        </w:tc>
        <w:tc>
          <w:tcPr>
            <w:tcW w:w="1054" w:type="dxa"/>
            <w:vAlign w:val="center"/>
            <w:hideMark/>
          </w:tcPr>
          <w:p w14:paraId="144574B8"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-0.311 to 0.561</w:t>
            </w:r>
          </w:p>
        </w:tc>
        <w:tc>
          <w:tcPr>
            <w:tcW w:w="900" w:type="dxa"/>
            <w:vAlign w:val="center"/>
            <w:hideMark/>
          </w:tcPr>
          <w:p w14:paraId="479B63C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0.574</w:t>
            </w:r>
          </w:p>
        </w:tc>
        <w:tc>
          <w:tcPr>
            <w:tcW w:w="900" w:type="dxa"/>
            <w:vAlign w:val="center"/>
            <w:hideMark/>
          </w:tcPr>
          <w:p w14:paraId="2F5088B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87.53%</w:t>
            </w:r>
          </w:p>
        </w:tc>
        <w:tc>
          <w:tcPr>
            <w:tcW w:w="1260" w:type="dxa"/>
            <w:hideMark/>
          </w:tcPr>
          <w:p w14:paraId="3F9994C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Egger's p=0.46,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xml:space="preserve"> p=0.88</w:t>
            </w:r>
          </w:p>
        </w:tc>
        <w:tc>
          <w:tcPr>
            <w:tcW w:w="1620" w:type="dxa"/>
            <w:vMerge/>
            <w:hideMark/>
          </w:tcPr>
          <w:p w14:paraId="01ED1D91"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6F8A6323" w14:textId="77777777" w:rsidTr="00A54D5F">
        <w:tc>
          <w:tcPr>
            <w:tcW w:w="990" w:type="dxa"/>
            <w:vMerge/>
            <w:hideMark/>
          </w:tcPr>
          <w:p w14:paraId="454CDE10"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30EFD3D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TAC</w:t>
            </w:r>
          </w:p>
        </w:tc>
        <w:tc>
          <w:tcPr>
            <w:tcW w:w="1646" w:type="dxa"/>
            <w:vAlign w:val="center"/>
            <w:hideMark/>
          </w:tcPr>
          <w:p w14:paraId="7B9DAEA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0.22</w:t>
            </w:r>
          </w:p>
        </w:tc>
        <w:tc>
          <w:tcPr>
            <w:tcW w:w="1054" w:type="dxa"/>
            <w:vAlign w:val="center"/>
            <w:hideMark/>
          </w:tcPr>
          <w:p w14:paraId="6B41F93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-1.176 to 1.623</w:t>
            </w:r>
          </w:p>
        </w:tc>
        <w:tc>
          <w:tcPr>
            <w:tcW w:w="900" w:type="dxa"/>
            <w:vAlign w:val="center"/>
            <w:hideMark/>
          </w:tcPr>
          <w:p w14:paraId="5D025D7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0.754</w:t>
            </w:r>
          </w:p>
        </w:tc>
        <w:tc>
          <w:tcPr>
            <w:tcW w:w="900" w:type="dxa"/>
            <w:vAlign w:val="center"/>
            <w:hideMark/>
          </w:tcPr>
          <w:p w14:paraId="3EC877C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97.12%</w:t>
            </w:r>
          </w:p>
        </w:tc>
        <w:tc>
          <w:tcPr>
            <w:tcW w:w="1260" w:type="dxa"/>
            <w:hideMark/>
          </w:tcPr>
          <w:p w14:paraId="2BA79CB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Egger's p=0.81,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xml:space="preserve"> p=0.49</w:t>
            </w:r>
          </w:p>
        </w:tc>
        <w:tc>
          <w:tcPr>
            <w:tcW w:w="1620" w:type="dxa"/>
            <w:vMerge/>
            <w:hideMark/>
          </w:tcPr>
          <w:p w14:paraId="58347571"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22587983" w14:textId="77777777" w:rsidTr="00A54D5F">
        <w:tc>
          <w:tcPr>
            <w:tcW w:w="990" w:type="dxa"/>
            <w:vMerge/>
            <w:hideMark/>
          </w:tcPr>
          <w:p w14:paraId="2B0A35EB"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41C34A1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MDA</w:t>
            </w:r>
          </w:p>
        </w:tc>
        <w:tc>
          <w:tcPr>
            <w:tcW w:w="1646" w:type="dxa"/>
            <w:vAlign w:val="center"/>
            <w:hideMark/>
          </w:tcPr>
          <w:p w14:paraId="7BFF414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-1.02</w:t>
            </w:r>
          </w:p>
        </w:tc>
        <w:tc>
          <w:tcPr>
            <w:tcW w:w="1054" w:type="dxa"/>
            <w:vAlign w:val="center"/>
            <w:hideMark/>
          </w:tcPr>
          <w:p w14:paraId="0A774B16"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-1.954 to -0.089</w:t>
            </w:r>
          </w:p>
        </w:tc>
        <w:tc>
          <w:tcPr>
            <w:tcW w:w="900" w:type="dxa"/>
            <w:vAlign w:val="center"/>
            <w:hideMark/>
          </w:tcPr>
          <w:p w14:paraId="1D8830D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0.032</w:t>
            </w:r>
          </w:p>
        </w:tc>
        <w:tc>
          <w:tcPr>
            <w:tcW w:w="900" w:type="dxa"/>
            <w:vAlign w:val="center"/>
            <w:hideMark/>
          </w:tcPr>
          <w:p w14:paraId="0CC62AC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94.59%</w:t>
            </w:r>
          </w:p>
        </w:tc>
        <w:tc>
          <w:tcPr>
            <w:tcW w:w="1260" w:type="dxa"/>
            <w:hideMark/>
          </w:tcPr>
          <w:p w14:paraId="2964E8F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Egger's p=0.53,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xml:space="preserve"> p=0.43</w:t>
            </w:r>
          </w:p>
        </w:tc>
        <w:tc>
          <w:tcPr>
            <w:tcW w:w="1620" w:type="dxa"/>
            <w:vMerge/>
            <w:hideMark/>
          </w:tcPr>
          <w:p w14:paraId="1F4B2F0B"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480B1E7B" w14:textId="77777777" w:rsidTr="00A54D5F">
        <w:tc>
          <w:tcPr>
            <w:tcW w:w="990" w:type="dxa"/>
            <w:vMerge/>
            <w:hideMark/>
          </w:tcPr>
          <w:p w14:paraId="373A5921"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547A05D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TAS </w:t>
            </w:r>
          </w:p>
        </w:tc>
        <w:tc>
          <w:tcPr>
            <w:tcW w:w="1646" w:type="dxa"/>
            <w:vAlign w:val="center"/>
            <w:hideMark/>
          </w:tcPr>
          <w:p w14:paraId="683F653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0.76</w:t>
            </w:r>
          </w:p>
        </w:tc>
        <w:tc>
          <w:tcPr>
            <w:tcW w:w="1054" w:type="dxa"/>
            <w:vAlign w:val="center"/>
            <w:hideMark/>
          </w:tcPr>
          <w:p w14:paraId="631BEEB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0.382 to 1.145</w:t>
            </w:r>
          </w:p>
        </w:tc>
        <w:tc>
          <w:tcPr>
            <w:tcW w:w="900" w:type="dxa"/>
            <w:vAlign w:val="center"/>
            <w:hideMark/>
          </w:tcPr>
          <w:p w14:paraId="41A0B6B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&lt; 0.001</w:t>
            </w:r>
          </w:p>
        </w:tc>
        <w:tc>
          <w:tcPr>
            <w:tcW w:w="900" w:type="dxa"/>
            <w:vAlign w:val="center"/>
            <w:hideMark/>
          </w:tcPr>
          <w:p w14:paraId="4D8F8AF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94.59%</w:t>
            </w:r>
          </w:p>
        </w:tc>
        <w:tc>
          <w:tcPr>
            <w:tcW w:w="1260" w:type="dxa"/>
            <w:hideMark/>
          </w:tcPr>
          <w:p w14:paraId="16D1F2F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Egger's p=0.49, </w:t>
            </w:r>
            <w:proofErr w:type="spellStart"/>
            <w:r w:rsidRPr="005F454A">
              <w:rPr>
                <w:rFonts w:asciiTheme="majorBidi" w:hAnsiTheme="majorBidi" w:cstheme="majorBidi"/>
                <w:sz w:val="16"/>
                <w:szCs w:val="16"/>
              </w:rPr>
              <w:t>Begg's</w:t>
            </w:r>
            <w:proofErr w:type="spellEnd"/>
            <w:r w:rsidRPr="005F454A">
              <w:rPr>
                <w:rFonts w:asciiTheme="majorBidi" w:hAnsiTheme="majorBidi" w:cstheme="majorBidi"/>
                <w:sz w:val="16"/>
                <w:szCs w:val="16"/>
              </w:rPr>
              <w:t xml:space="preserve"> p=0.78</w:t>
            </w:r>
          </w:p>
        </w:tc>
        <w:tc>
          <w:tcPr>
            <w:tcW w:w="1620" w:type="dxa"/>
            <w:vMerge/>
            <w:hideMark/>
          </w:tcPr>
          <w:p w14:paraId="0F624559"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1FD5F75B" w14:textId="77777777" w:rsidTr="00A54D5F">
        <w:trPr>
          <w:trHeight w:val="1577"/>
        </w:trPr>
        <w:tc>
          <w:tcPr>
            <w:tcW w:w="990" w:type="dxa"/>
            <w:vMerge/>
            <w:hideMark/>
          </w:tcPr>
          <w:p w14:paraId="6D9D2288" w14:textId="77777777" w:rsidR="00B51541" w:rsidRPr="005F454A" w:rsidRDefault="00B51541" w:rsidP="00A54D5F">
            <w:pPr>
              <w:spacing w:after="0" w:line="240" w:lineRule="auto"/>
              <w:rPr>
                <w:rFonts w:asciiTheme="majorBidi" w:hAnsiTheme="majorBidi" w:cstheme="majorBidi"/>
                <w:sz w:val="16"/>
                <w:szCs w:val="16"/>
              </w:rPr>
            </w:pPr>
          </w:p>
        </w:tc>
        <w:tc>
          <w:tcPr>
            <w:tcW w:w="990" w:type="dxa"/>
            <w:tcBorders>
              <w:bottom w:val="single" w:sz="4" w:space="0" w:color="auto"/>
            </w:tcBorders>
          </w:tcPr>
          <w:p w14:paraId="4042B10B" w14:textId="77777777" w:rsidR="00B51541" w:rsidRPr="005F454A" w:rsidRDefault="00B51541" w:rsidP="00A54D5F">
            <w:pPr>
              <w:spacing w:after="0" w:line="240" w:lineRule="auto"/>
              <w:rPr>
                <w:rFonts w:asciiTheme="majorBidi" w:hAnsiTheme="majorBidi" w:cstheme="majorBidi"/>
                <w:sz w:val="16"/>
                <w:szCs w:val="16"/>
              </w:rPr>
            </w:pPr>
          </w:p>
        </w:tc>
        <w:tc>
          <w:tcPr>
            <w:tcW w:w="1646" w:type="dxa"/>
            <w:tcBorders>
              <w:bottom w:val="single" w:sz="4" w:space="0" w:color="auto"/>
            </w:tcBorders>
          </w:tcPr>
          <w:p w14:paraId="598ED3BA" w14:textId="77777777" w:rsidR="00B51541" w:rsidRPr="005F454A" w:rsidRDefault="00B51541" w:rsidP="00A54D5F">
            <w:pPr>
              <w:spacing w:after="0" w:line="240" w:lineRule="auto"/>
              <w:rPr>
                <w:rFonts w:asciiTheme="majorBidi" w:hAnsiTheme="majorBidi" w:cstheme="majorBidi"/>
                <w:sz w:val="16"/>
                <w:szCs w:val="16"/>
              </w:rPr>
            </w:pPr>
          </w:p>
        </w:tc>
        <w:tc>
          <w:tcPr>
            <w:tcW w:w="1054" w:type="dxa"/>
            <w:tcBorders>
              <w:bottom w:val="single" w:sz="4" w:space="0" w:color="auto"/>
            </w:tcBorders>
          </w:tcPr>
          <w:p w14:paraId="575D7384" w14:textId="77777777" w:rsidR="00B51541" w:rsidRPr="005F454A" w:rsidRDefault="00B51541" w:rsidP="00A54D5F">
            <w:pPr>
              <w:spacing w:after="0" w:line="240" w:lineRule="auto"/>
              <w:rPr>
                <w:rFonts w:asciiTheme="majorBidi" w:hAnsiTheme="majorBidi" w:cstheme="majorBidi"/>
                <w:sz w:val="16"/>
                <w:szCs w:val="16"/>
              </w:rPr>
            </w:pPr>
          </w:p>
        </w:tc>
        <w:tc>
          <w:tcPr>
            <w:tcW w:w="900" w:type="dxa"/>
            <w:tcBorders>
              <w:bottom w:val="single" w:sz="4" w:space="0" w:color="auto"/>
            </w:tcBorders>
          </w:tcPr>
          <w:p w14:paraId="37256CD7" w14:textId="77777777" w:rsidR="00B51541" w:rsidRPr="005F454A" w:rsidRDefault="00B51541" w:rsidP="00A54D5F">
            <w:pPr>
              <w:spacing w:after="0" w:line="240" w:lineRule="auto"/>
              <w:rPr>
                <w:rFonts w:asciiTheme="majorBidi" w:hAnsiTheme="majorBidi" w:cstheme="majorBidi"/>
                <w:sz w:val="16"/>
                <w:szCs w:val="16"/>
              </w:rPr>
            </w:pPr>
          </w:p>
        </w:tc>
        <w:tc>
          <w:tcPr>
            <w:tcW w:w="900" w:type="dxa"/>
            <w:tcBorders>
              <w:bottom w:val="single" w:sz="4" w:space="0" w:color="auto"/>
            </w:tcBorders>
          </w:tcPr>
          <w:p w14:paraId="31CD3E6F" w14:textId="77777777" w:rsidR="00B51541" w:rsidRPr="005F454A" w:rsidRDefault="00B51541" w:rsidP="00A54D5F">
            <w:pPr>
              <w:spacing w:after="0" w:line="240" w:lineRule="auto"/>
              <w:rPr>
                <w:rFonts w:asciiTheme="majorBidi" w:hAnsiTheme="majorBidi" w:cstheme="majorBidi"/>
                <w:sz w:val="16"/>
                <w:szCs w:val="16"/>
              </w:rPr>
            </w:pPr>
          </w:p>
        </w:tc>
        <w:tc>
          <w:tcPr>
            <w:tcW w:w="1260" w:type="dxa"/>
            <w:tcBorders>
              <w:bottom w:val="single" w:sz="4" w:space="0" w:color="auto"/>
            </w:tcBorders>
          </w:tcPr>
          <w:p w14:paraId="29E1095C"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tcBorders>
              <w:bottom w:val="single" w:sz="4" w:space="0" w:color="auto"/>
            </w:tcBorders>
            <w:hideMark/>
          </w:tcPr>
          <w:p w14:paraId="3930CA84"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3B65E009" w14:textId="77777777" w:rsidTr="00A54D5F">
        <w:trPr>
          <w:trHeight w:val="64"/>
        </w:trPr>
        <w:tc>
          <w:tcPr>
            <w:tcW w:w="990" w:type="dxa"/>
            <w:vMerge w:val="restart"/>
          </w:tcPr>
          <w:p w14:paraId="6E7F29E2" w14:textId="087BCBE2" w:rsidR="00B51541" w:rsidRPr="005F454A" w:rsidRDefault="00512AD9" w:rsidP="00DD2800">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 xml:space="preserve">Guedes et al. </w:t>
            </w:r>
            <w:r w:rsidR="00B51541" w:rsidRPr="005F454A">
              <w:rPr>
                <w:rFonts w:asciiTheme="majorBidi" w:hAnsiTheme="majorBidi" w:cstheme="majorBidi"/>
                <w:sz w:val="16"/>
                <w:szCs w:val="16"/>
              </w:rPr>
              <w:fldChar w:fldCharType="begin"/>
            </w:r>
            <w:r w:rsidR="00DD2800" w:rsidRPr="005F454A">
              <w:rPr>
                <w:rFonts w:asciiTheme="majorBidi" w:hAnsiTheme="majorBidi" w:cstheme="majorBidi"/>
                <w:sz w:val="16"/>
                <w:szCs w:val="16"/>
              </w:rPr>
              <w:instrText xml:space="preserve"> ADDIN EN.CITE &lt;EndNote&gt;&lt;Cite&gt;&lt;Author&gt;Guedes&lt;/Author&gt;&lt;Year&gt;2025&lt;/Year&gt;&lt;RecNum&gt;90&lt;/RecNum&gt;&lt;DisplayText&gt;(114)&lt;/DisplayText&gt;&lt;record&gt;&lt;rec-number&gt;90&lt;/rec-number&gt;&lt;foreign-keys&gt;&lt;key app="EN" db-id="925zv5sxpprxxmexzxzxef9lspxeve5zawxx" timestamp="1786884787"&gt;90&lt;/key&gt;&lt;/foreign-keys&gt;&lt;ref-type name="Journal Article"&gt;17&lt;/ref-type&gt;&lt;contributors&gt;&lt;authors&gt;&lt;author&gt;Guedes, Laerte Jônatas Leray&lt;/author&gt;&lt;author&gt;Tavares, Victória Brioso&lt;/author&gt;&lt;author&gt;Carneiro, Saul Rassy&lt;/author&gt;&lt;author&gt;Neves, Laura Maria Tomazi&lt;/author&gt;&lt;/authors&gt;&lt;/contributors&gt;&lt;titles&gt;&lt;title&gt;The effect of physical activity on markers of oxidative and antioxidant stress in cancer patients: a systematic review and meta-analysis&lt;/title&gt;&lt;secondary-title&gt;BMC cancer&lt;/secondary-title&gt;&lt;/titles&gt;&lt;periodical&gt;&lt;full-title&gt;BMC cancer&lt;/full-title&gt;&lt;/periodical&gt;&lt;pages&gt;74&lt;/pages&gt;&lt;volume&gt;25&lt;/volume&gt;&lt;number&gt;1&lt;/number&gt;&lt;dates&gt;&lt;year&gt;2025&lt;/year&gt;&lt;/dates&gt;&lt;isbn&gt;1471-2407&lt;/isbn&gt;&lt;urls&gt;&lt;/urls&gt;&lt;/record&gt;&lt;/Cite&gt;&lt;/EndNote&gt;</w:instrText>
            </w:r>
            <w:r w:rsidR="00B51541" w:rsidRPr="005F454A">
              <w:rPr>
                <w:rFonts w:asciiTheme="majorBidi" w:hAnsiTheme="majorBidi" w:cstheme="majorBidi"/>
                <w:sz w:val="16"/>
                <w:szCs w:val="16"/>
              </w:rPr>
              <w:fldChar w:fldCharType="separate"/>
            </w:r>
            <w:r w:rsidR="00DD2800" w:rsidRPr="005F454A">
              <w:rPr>
                <w:rFonts w:asciiTheme="majorBidi" w:hAnsiTheme="majorBidi" w:cstheme="majorBidi"/>
                <w:noProof/>
                <w:sz w:val="16"/>
                <w:szCs w:val="16"/>
              </w:rPr>
              <w:t>(114)</w:t>
            </w:r>
            <w:r w:rsidR="00B51541" w:rsidRPr="005F454A">
              <w:rPr>
                <w:rFonts w:asciiTheme="majorBidi" w:hAnsiTheme="majorBidi" w:cstheme="majorBidi"/>
                <w:sz w:val="16"/>
                <w:szCs w:val="16"/>
              </w:rPr>
              <w:fldChar w:fldCharType="end"/>
            </w:r>
          </w:p>
        </w:tc>
        <w:tc>
          <w:tcPr>
            <w:tcW w:w="990" w:type="dxa"/>
            <w:tcBorders>
              <w:bottom w:val="nil"/>
            </w:tcBorders>
          </w:tcPr>
          <w:p w14:paraId="1F76BC6A" w14:textId="77777777" w:rsidR="00B51541" w:rsidRPr="005F454A" w:rsidRDefault="00B51541" w:rsidP="00A54D5F">
            <w:pPr>
              <w:spacing w:after="0" w:line="240" w:lineRule="auto"/>
              <w:rPr>
                <w:rFonts w:asciiTheme="majorBidi" w:hAnsiTheme="majorBidi" w:cstheme="majorBidi"/>
                <w:sz w:val="16"/>
                <w:szCs w:val="16"/>
              </w:rPr>
            </w:pPr>
            <w:r w:rsidRPr="005F454A">
              <w:rPr>
                <w:rStyle w:val="Strong"/>
                <w:rFonts w:asciiTheme="majorBidi" w:hAnsiTheme="majorBidi" w:cstheme="majorBidi"/>
                <w:color w:val="0F1115"/>
                <w:sz w:val="16"/>
                <w:szCs w:val="16"/>
              </w:rPr>
              <w:t>Oxidative stress markers</w:t>
            </w:r>
          </w:p>
        </w:tc>
        <w:tc>
          <w:tcPr>
            <w:tcW w:w="1646" w:type="dxa"/>
            <w:tcBorders>
              <w:bottom w:val="nil"/>
            </w:tcBorders>
            <w:vAlign w:val="center"/>
          </w:tcPr>
          <w:p w14:paraId="2926E4F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-0.48</w:t>
            </w:r>
          </w:p>
        </w:tc>
        <w:tc>
          <w:tcPr>
            <w:tcW w:w="1054" w:type="dxa"/>
            <w:tcBorders>
              <w:bottom w:val="nil"/>
            </w:tcBorders>
            <w:vAlign w:val="center"/>
          </w:tcPr>
          <w:p w14:paraId="542B4D0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-1.17 to -0.21</w:t>
            </w:r>
          </w:p>
        </w:tc>
        <w:tc>
          <w:tcPr>
            <w:tcW w:w="900" w:type="dxa"/>
            <w:tcBorders>
              <w:bottom w:val="nil"/>
            </w:tcBorders>
            <w:vAlign w:val="center"/>
          </w:tcPr>
          <w:p w14:paraId="1C37935D" w14:textId="77777777" w:rsidR="00B51541" w:rsidRPr="005F454A" w:rsidRDefault="00B51541" w:rsidP="00A54D5F">
            <w:pPr>
              <w:spacing w:after="0" w:line="240" w:lineRule="auto"/>
              <w:rPr>
                <w:rStyle w:val="Strong"/>
                <w:rFonts w:asciiTheme="majorBidi" w:hAnsiTheme="majorBidi" w:cstheme="majorBidi"/>
                <w:sz w:val="16"/>
                <w:szCs w:val="16"/>
              </w:rPr>
            </w:pPr>
            <w:r w:rsidRPr="005F454A">
              <w:rPr>
                <w:rFonts w:asciiTheme="majorBidi" w:hAnsiTheme="majorBidi" w:cstheme="majorBidi"/>
                <w:color w:val="0F1115"/>
                <w:sz w:val="16"/>
                <w:szCs w:val="16"/>
              </w:rPr>
              <w:t>Not reported</w:t>
            </w:r>
          </w:p>
        </w:tc>
        <w:tc>
          <w:tcPr>
            <w:tcW w:w="900" w:type="dxa"/>
            <w:tcBorders>
              <w:bottom w:val="nil"/>
            </w:tcBorders>
            <w:vAlign w:val="center"/>
          </w:tcPr>
          <w:p w14:paraId="1B1D0DA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81%</w:t>
            </w:r>
          </w:p>
        </w:tc>
        <w:tc>
          <w:tcPr>
            <w:tcW w:w="1260" w:type="dxa"/>
            <w:tcBorders>
              <w:bottom w:val="nil"/>
            </w:tcBorders>
          </w:tcPr>
          <w:p w14:paraId="44A0D83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NR</w:t>
            </w:r>
          </w:p>
        </w:tc>
        <w:tc>
          <w:tcPr>
            <w:tcW w:w="1620" w:type="dxa"/>
            <w:tcBorders>
              <w:bottom w:val="nil"/>
            </w:tcBorders>
          </w:tcPr>
          <w:p w14:paraId="6992AF8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NR</w:t>
            </w:r>
          </w:p>
        </w:tc>
      </w:tr>
      <w:tr w:rsidR="00B51541" w:rsidRPr="005F454A" w14:paraId="652ABA0B" w14:textId="77777777" w:rsidTr="00A54D5F">
        <w:trPr>
          <w:trHeight w:val="108"/>
        </w:trPr>
        <w:tc>
          <w:tcPr>
            <w:tcW w:w="990" w:type="dxa"/>
            <w:vMerge/>
          </w:tcPr>
          <w:p w14:paraId="4E508000" w14:textId="77777777" w:rsidR="00B51541" w:rsidRPr="005F454A" w:rsidRDefault="00B51541" w:rsidP="00A54D5F">
            <w:pPr>
              <w:spacing w:after="0" w:line="240" w:lineRule="auto"/>
              <w:rPr>
                <w:rFonts w:asciiTheme="majorBidi" w:hAnsiTheme="majorBidi" w:cstheme="majorBidi"/>
                <w:sz w:val="16"/>
                <w:szCs w:val="16"/>
              </w:rPr>
            </w:pPr>
          </w:p>
        </w:tc>
        <w:tc>
          <w:tcPr>
            <w:tcW w:w="990" w:type="dxa"/>
            <w:tcBorders>
              <w:top w:val="nil"/>
              <w:bottom w:val="single" w:sz="4" w:space="0" w:color="auto"/>
            </w:tcBorders>
          </w:tcPr>
          <w:p w14:paraId="014B6BD3" w14:textId="77777777" w:rsidR="00B51541" w:rsidRPr="005F454A" w:rsidRDefault="00B51541" w:rsidP="00A54D5F">
            <w:pPr>
              <w:spacing w:after="0" w:line="240" w:lineRule="auto"/>
              <w:rPr>
                <w:rFonts w:asciiTheme="majorBidi" w:hAnsiTheme="majorBidi" w:cstheme="majorBidi"/>
                <w:sz w:val="16"/>
                <w:szCs w:val="16"/>
              </w:rPr>
            </w:pPr>
            <w:r w:rsidRPr="005F454A">
              <w:rPr>
                <w:rStyle w:val="Strong"/>
                <w:rFonts w:asciiTheme="majorBidi" w:hAnsiTheme="majorBidi" w:cstheme="majorBidi"/>
                <w:color w:val="0F1115"/>
                <w:sz w:val="16"/>
                <w:szCs w:val="16"/>
              </w:rPr>
              <w:t>Antioxidant markers</w:t>
            </w:r>
          </w:p>
        </w:tc>
        <w:tc>
          <w:tcPr>
            <w:tcW w:w="1646" w:type="dxa"/>
            <w:tcBorders>
              <w:top w:val="nil"/>
            </w:tcBorders>
            <w:vAlign w:val="center"/>
          </w:tcPr>
          <w:p w14:paraId="45743FB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MD = 1.23</w:t>
            </w:r>
          </w:p>
        </w:tc>
        <w:tc>
          <w:tcPr>
            <w:tcW w:w="1054" w:type="dxa"/>
            <w:tcBorders>
              <w:top w:val="nil"/>
            </w:tcBorders>
            <w:vAlign w:val="center"/>
          </w:tcPr>
          <w:p w14:paraId="17BE177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0.13 to 2.34</w:t>
            </w:r>
          </w:p>
        </w:tc>
        <w:tc>
          <w:tcPr>
            <w:tcW w:w="900" w:type="dxa"/>
            <w:tcBorders>
              <w:top w:val="nil"/>
            </w:tcBorders>
            <w:vAlign w:val="center"/>
          </w:tcPr>
          <w:p w14:paraId="729630ED" w14:textId="77777777" w:rsidR="00B51541" w:rsidRPr="005F454A" w:rsidRDefault="00B51541" w:rsidP="00A54D5F">
            <w:pPr>
              <w:spacing w:after="0" w:line="240" w:lineRule="auto"/>
              <w:rPr>
                <w:rStyle w:val="Strong"/>
                <w:rFonts w:asciiTheme="majorBidi" w:hAnsiTheme="majorBidi" w:cstheme="majorBidi"/>
                <w:sz w:val="16"/>
                <w:szCs w:val="16"/>
              </w:rPr>
            </w:pPr>
            <w:r w:rsidRPr="005F454A">
              <w:rPr>
                <w:rFonts w:asciiTheme="majorBidi" w:hAnsiTheme="majorBidi" w:cstheme="majorBidi"/>
                <w:color w:val="0F1115"/>
                <w:sz w:val="16"/>
                <w:szCs w:val="16"/>
              </w:rPr>
              <w:t>Not reported</w:t>
            </w:r>
          </w:p>
        </w:tc>
        <w:tc>
          <w:tcPr>
            <w:tcW w:w="900" w:type="dxa"/>
            <w:tcBorders>
              <w:top w:val="nil"/>
            </w:tcBorders>
            <w:vAlign w:val="center"/>
          </w:tcPr>
          <w:p w14:paraId="06DFDD0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82%</w:t>
            </w:r>
          </w:p>
        </w:tc>
        <w:tc>
          <w:tcPr>
            <w:tcW w:w="1260" w:type="dxa"/>
            <w:tcBorders>
              <w:top w:val="nil"/>
            </w:tcBorders>
          </w:tcPr>
          <w:p w14:paraId="552E07D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NR</w:t>
            </w:r>
          </w:p>
        </w:tc>
        <w:tc>
          <w:tcPr>
            <w:tcW w:w="1620" w:type="dxa"/>
            <w:tcBorders>
              <w:top w:val="nil"/>
            </w:tcBorders>
          </w:tcPr>
          <w:p w14:paraId="61F0925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NR</w:t>
            </w:r>
          </w:p>
        </w:tc>
      </w:tr>
      <w:tr w:rsidR="00B51541" w:rsidRPr="005F454A" w14:paraId="25780736" w14:textId="77777777" w:rsidTr="00A54D5F">
        <w:tc>
          <w:tcPr>
            <w:tcW w:w="990" w:type="dxa"/>
          </w:tcPr>
          <w:p w14:paraId="333018CE" w14:textId="70BE580F" w:rsidR="00B51541" w:rsidRPr="005F454A" w:rsidRDefault="00DD2800" w:rsidP="00A54D5F">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 xml:space="preserve">Andriolo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&lt;EndNote&gt;&lt;Cite&gt;&lt;Author&gt;Andriolo&lt;/Author&gt;&lt;Year&gt;2010&lt;/Year&gt;&lt;RecNum&gt;74&lt;/RecNum&gt;&lt;DisplayText&gt;(105)&lt;/DisplayText&gt;&lt;record&gt;&lt;rec-number&gt;74&lt;/rec-number&gt;&lt;foreign-keys&gt;&lt;key app="EN" db-id="925zv5sxpprxxmexzxzxef9lspxeve5zawxx" timestamp="1786871446"&gt;74&lt;/key&gt;&lt;/foreign-keys&gt;&lt;ref-type name="Journal Article"&gt;17&lt;/ref-type&gt;&lt;contributors&gt;&lt;authors&gt;&lt;author&gt;Andriolo, Régis B&lt;/author&gt;&lt;author&gt;El Dib, Regina P&lt;/author&gt;&lt;author&gt;Ramos, Luis&lt;/author&gt;&lt;author&gt;Atallah, Álvaro N&lt;/author&gt;&lt;author&gt;da Silva, Edina MK&lt;/author&gt;&lt;/authors&gt;&lt;/contributors&gt;&lt;titles&gt;&lt;title&gt;Aerobic exercise training programmes for improving physical and psychosocial health in adults with Down syndrome&lt;/title&gt;&lt;secondary-title&gt;Cochrane database of systematic reviews&lt;/secondary-title&gt;&lt;/titles&gt;&lt;periodical&gt;&lt;full-title&gt;Cochrane database of systematic reviews&lt;/full-title&gt;&lt;/periodical&gt;&lt;number&gt;5&lt;/number&gt;&lt;dates&gt;&lt;year&gt;2010&lt;/year&gt;&lt;/dates&gt;&lt;isbn&gt;1465-1858&lt;/isbn&gt;&lt;urls&gt;&lt;/urls&gt;&lt;/record&gt;&lt;/Cite&gt;&lt;/EndNote&gt;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sz w:val="16"/>
                <w:szCs w:val="16"/>
              </w:rPr>
              <w:t>(105)</w:t>
            </w:r>
            <w:r w:rsidRPr="005F454A">
              <w:rPr>
                <w:rFonts w:asciiTheme="majorBidi" w:hAnsiTheme="majorBidi" w:cstheme="majorBidi"/>
                <w:sz w:val="16"/>
                <w:szCs w:val="16"/>
              </w:rPr>
              <w:fldChar w:fldCharType="end"/>
            </w:r>
          </w:p>
        </w:tc>
        <w:tc>
          <w:tcPr>
            <w:tcW w:w="990" w:type="dxa"/>
            <w:tcBorders>
              <w:top w:val="single" w:sz="4" w:space="0" w:color="auto"/>
            </w:tcBorders>
            <w:hideMark/>
          </w:tcPr>
          <w:p w14:paraId="5734646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1646" w:type="dxa"/>
            <w:hideMark/>
          </w:tcPr>
          <w:p w14:paraId="0FFC03B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1054" w:type="dxa"/>
            <w:hideMark/>
          </w:tcPr>
          <w:p w14:paraId="5227E7A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900" w:type="dxa"/>
            <w:hideMark/>
          </w:tcPr>
          <w:p w14:paraId="5FEE35B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900" w:type="dxa"/>
            <w:hideMark/>
          </w:tcPr>
          <w:p w14:paraId="508FEE6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1260" w:type="dxa"/>
            <w:hideMark/>
          </w:tcPr>
          <w:p w14:paraId="3CBA748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1620" w:type="dxa"/>
            <w:hideMark/>
          </w:tcPr>
          <w:p w14:paraId="58147FC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r>
      <w:tr w:rsidR="00B51541" w:rsidRPr="005F454A" w14:paraId="183373BC" w14:textId="77777777" w:rsidTr="00A54D5F">
        <w:tc>
          <w:tcPr>
            <w:tcW w:w="990" w:type="dxa"/>
            <w:vMerge w:val="restart"/>
          </w:tcPr>
          <w:p w14:paraId="08B96263" w14:textId="6BF4ED9D" w:rsidR="00B51541" w:rsidRPr="005F454A" w:rsidRDefault="00DD2800" w:rsidP="00A54D5F">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de Sousa</w:t>
            </w:r>
            <w:r w:rsidRPr="005F454A">
              <w:rPr>
                <w:rFonts w:asciiTheme="majorBidi" w:hAnsiTheme="majorBidi" w:cstheme="majorBidi"/>
                <w:sz w:val="16"/>
                <w:szCs w:val="16"/>
              </w:rPr>
              <w:t xml:space="preserve">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&lt;EndNote&gt;&lt;Cite&gt;&lt;Author&gt;de Sousa&lt;/Author&gt;&lt;Year&gt;2017&lt;/Year&gt;&lt;RecNum&gt;77&lt;/RecNum&gt;&lt;DisplayText&gt;(106)&lt;/DisplayText&gt;&lt;record&gt;&lt;rec-number&gt;77&lt;/rec-number&gt;&lt;foreign-keys&gt;&lt;key app="EN" db-id="925zv5sxpprxxmexzxzxef9lspxeve5zawxx" timestamp="1786871618"&gt;77&lt;/key&gt;&lt;/foreign-keys&gt;&lt;ref-type name="Journal Article"&gt;17&lt;/ref-type&gt;&lt;contributors&gt;&lt;authors&gt;&lt;author&gt;de Sousa, Caio Victor&lt;/author&gt;&lt;author&gt;Sales, Marcelo Magalhaes&lt;/author&gt;&lt;author&gt;Rosa, Thiago Santos&lt;/author&gt;&lt;author&gt;Lewis, John Eugene&lt;/author&gt;&lt;author&gt;de Andrade, Rosangela Vieira&lt;/author&gt;&lt;author&gt;Simoes, Herbert Gustavo&lt;/author&gt;&lt;/authors&gt;&lt;/contributors&gt;&lt;titles&gt;&lt;title&gt;The antioxidant effect of exercise: a systematic review and meta-analysis&lt;/title&gt;&lt;secondary-title&gt;Sports medicine&lt;/secondary-title&gt;&lt;/titles&gt;&lt;periodical&gt;&lt;full-title&gt;Sports medicine&lt;/full-title&gt;&lt;/periodical&gt;&lt;pages&gt;277-293&lt;/pages&gt;&lt;volume&gt;47&lt;/volume&gt;&lt;number&gt;2&lt;/number&gt;&lt;dates&gt;&lt;year&gt;2017&lt;/year&gt;&lt;/dates&gt;&lt;isbn&gt;0112-1642&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(106)</w:t>
            </w:r>
            <w:r w:rsidRPr="005F454A">
              <w:rPr>
                <w:rFonts w:asciiTheme="majorBidi" w:hAnsiTheme="majorBidi" w:cstheme="majorBidi"/>
                <w:sz w:val="16"/>
                <w:szCs w:val="16"/>
              </w:rPr>
              <w:fldChar w:fldCharType="end"/>
            </w:r>
          </w:p>
        </w:tc>
        <w:tc>
          <w:tcPr>
            <w:tcW w:w="990" w:type="dxa"/>
            <w:hideMark/>
          </w:tcPr>
          <w:p w14:paraId="4B00132E" w14:textId="77777777" w:rsidR="00B51541" w:rsidRPr="005F454A" w:rsidRDefault="00B51541" w:rsidP="00A54D5F">
            <w:pPr>
              <w:spacing w:after="0" w:line="240" w:lineRule="auto"/>
              <w:rPr>
                <w:rFonts w:asciiTheme="majorBidi" w:hAnsiTheme="majorBidi" w:cstheme="majorBidi"/>
                <w:b/>
                <w:bCs/>
                <w:sz w:val="16"/>
                <w:szCs w:val="16"/>
              </w:rPr>
            </w:pPr>
            <w:r w:rsidRPr="005F454A">
              <w:rPr>
                <w:rStyle w:val="Strong"/>
                <w:rFonts w:asciiTheme="majorBidi" w:hAnsiTheme="majorBidi" w:cstheme="majorBidi"/>
                <w:color w:val="0F1115"/>
                <w:sz w:val="16"/>
                <w:szCs w:val="16"/>
              </w:rPr>
              <w:t>Pro-oxidant parameters</w:t>
            </w:r>
          </w:p>
        </w:tc>
        <w:tc>
          <w:tcPr>
            <w:tcW w:w="1646" w:type="dxa"/>
            <w:vAlign w:val="center"/>
            <w:hideMark/>
          </w:tcPr>
          <w:p w14:paraId="5CECB3C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-1.08</w:t>
            </w:r>
          </w:p>
        </w:tc>
        <w:tc>
          <w:tcPr>
            <w:tcW w:w="1054" w:type="dxa"/>
            <w:vAlign w:val="center"/>
            <w:hideMark/>
          </w:tcPr>
          <w:p w14:paraId="7FBA0B5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-1.57 to -0.58</w:t>
            </w:r>
          </w:p>
        </w:tc>
        <w:tc>
          <w:tcPr>
            <w:tcW w:w="900" w:type="dxa"/>
            <w:vAlign w:val="center"/>
            <w:hideMark/>
          </w:tcPr>
          <w:p w14:paraId="1F5138C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&lt; 0.001</w:t>
            </w:r>
          </w:p>
        </w:tc>
        <w:tc>
          <w:tcPr>
            <w:tcW w:w="900" w:type="dxa"/>
            <w:vAlign w:val="center"/>
            <w:hideMark/>
          </w:tcPr>
          <w:p w14:paraId="09FD25F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18.96%</w:t>
            </w:r>
          </w:p>
        </w:tc>
        <w:tc>
          <w:tcPr>
            <w:tcW w:w="1260" w:type="dxa"/>
            <w:vAlign w:val="center"/>
            <w:hideMark/>
          </w:tcPr>
          <w:p w14:paraId="4FA5E9C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Egger's test p = 0.80 (no significant bias)</w:t>
            </w:r>
          </w:p>
        </w:tc>
        <w:tc>
          <w:tcPr>
            <w:tcW w:w="1620" w:type="dxa"/>
            <w:vMerge w:val="restart"/>
            <w:hideMark/>
          </w:tcPr>
          <w:p w14:paraId="2B06D6A8" w14:textId="77777777" w:rsidR="00B51541" w:rsidRPr="005F454A" w:rsidRDefault="00B51541" w:rsidP="00A54D5F">
            <w:pPr>
              <w:spacing w:after="0" w:line="240" w:lineRule="auto"/>
              <w:rPr>
                <w:rFonts w:asciiTheme="majorBidi" w:hAnsiTheme="majorBidi" w:cstheme="majorBidi"/>
                <w:color w:val="0F1115"/>
                <w:sz w:val="16"/>
                <w:szCs w:val="16"/>
                <w:shd w:val="clear" w:color="auto" w:fill="FFFFFF"/>
                <w:rtl/>
              </w:rPr>
            </w:pPr>
            <w:r w:rsidRPr="005F454A">
              <w:rPr>
                <w:rFonts w:asciiTheme="majorBidi" w:hAnsiTheme="majorBidi" w:cstheme="majorBidi"/>
                <w:color w:val="0F1115"/>
                <w:sz w:val="16"/>
                <w:szCs w:val="16"/>
                <w:shd w:val="clear" w:color="auto" w:fill="FFFFFF"/>
              </w:rPr>
              <w:t>Exercise significantly reduces pro-oxidant markers (oxidative damage) regardless of intensity, volume, exercise type, or population.</w:t>
            </w:r>
          </w:p>
          <w:p w14:paraId="4065B09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Exercise significantly increases antioxidant capacity regardless of intensity, volume, exercise type, or population.</w:t>
            </w:r>
          </w:p>
        </w:tc>
      </w:tr>
      <w:tr w:rsidR="00B51541" w:rsidRPr="005F454A" w14:paraId="6CBE7B38" w14:textId="77777777" w:rsidTr="00A54D5F">
        <w:tc>
          <w:tcPr>
            <w:tcW w:w="990" w:type="dxa"/>
            <w:vMerge/>
          </w:tcPr>
          <w:p w14:paraId="08EBAA99"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53FC6501" w14:textId="77777777" w:rsidR="00B51541" w:rsidRPr="005F454A" w:rsidRDefault="00B51541" w:rsidP="00A54D5F">
            <w:pPr>
              <w:spacing w:after="0" w:line="240" w:lineRule="auto"/>
              <w:rPr>
                <w:rFonts w:asciiTheme="majorBidi" w:hAnsiTheme="majorBidi" w:cstheme="majorBidi"/>
                <w:b/>
                <w:bCs/>
                <w:sz w:val="16"/>
                <w:szCs w:val="16"/>
              </w:rPr>
            </w:pPr>
            <w:r w:rsidRPr="005F454A">
              <w:rPr>
                <w:rStyle w:val="Strong"/>
                <w:rFonts w:asciiTheme="majorBidi" w:hAnsiTheme="majorBidi" w:cstheme="majorBidi"/>
                <w:color w:val="0F1115"/>
                <w:sz w:val="16"/>
                <w:szCs w:val="16"/>
              </w:rPr>
              <w:t>Antioxidant parameters</w:t>
            </w:r>
          </w:p>
        </w:tc>
        <w:tc>
          <w:tcPr>
            <w:tcW w:w="1646" w:type="dxa"/>
            <w:vAlign w:val="center"/>
            <w:hideMark/>
          </w:tcPr>
          <w:p w14:paraId="14BBC4C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1.45</w:t>
            </w:r>
          </w:p>
        </w:tc>
        <w:tc>
          <w:tcPr>
            <w:tcW w:w="1054" w:type="dxa"/>
            <w:vAlign w:val="center"/>
            <w:hideMark/>
          </w:tcPr>
          <w:p w14:paraId="027827D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0.83 to 2.06</w:t>
            </w:r>
          </w:p>
        </w:tc>
        <w:tc>
          <w:tcPr>
            <w:tcW w:w="900" w:type="dxa"/>
            <w:vAlign w:val="center"/>
            <w:hideMark/>
          </w:tcPr>
          <w:p w14:paraId="569C082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&lt; 0.001</w:t>
            </w:r>
          </w:p>
        </w:tc>
        <w:tc>
          <w:tcPr>
            <w:tcW w:w="900" w:type="dxa"/>
            <w:vAlign w:val="center"/>
            <w:hideMark/>
          </w:tcPr>
          <w:p w14:paraId="3AF2168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2.11%</w:t>
            </w:r>
          </w:p>
        </w:tc>
        <w:tc>
          <w:tcPr>
            <w:tcW w:w="1260" w:type="dxa"/>
            <w:vAlign w:val="center"/>
            <w:hideMark/>
          </w:tcPr>
          <w:p w14:paraId="7457907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Egger's test p = 0.21 (no significant bias)</w:t>
            </w:r>
          </w:p>
        </w:tc>
        <w:tc>
          <w:tcPr>
            <w:tcW w:w="1620" w:type="dxa"/>
            <w:vMerge/>
            <w:hideMark/>
          </w:tcPr>
          <w:p w14:paraId="5E4DE106"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3455D8E3" w14:textId="77777777" w:rsidTr="00A54D5F">
        <w:tc>
          <w:tcPr>
            <w:tcW w:w="990" w:type="dxa"/>
          </w:tcPr>
          <w:p w14:paraId="6289FD97" w14:textId="24D0CB34" w:rsidR="00B51541" w:rsidRPr="005F454A" w:rsidRDefault="00DD2800" w:rsidP="00A54D5F">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Stigger et al.</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&lt;EndNote&gt;&lt;Cite&gt;&lt;Author&gt;Stigger&lt;/Author&gt;&lt;Year&gt;2019&lt;/Year&gt;&lt;RecNum&gt;79&lt;/RecNum&gt;&lt;DisplayText&gt;(107)&lt;/DisplayText&gt;&lt;record&gt;&lt;rec-number&gt;79&lt;/rec-number&gt;&lt;foreign-keys&gt;&lt;key app="EN" db-id="925zv5sxpprxxmexzxzxef9lspxeve5zawxx" timestamp="1786871800"&gt;79&lt;/key&gt;&lt;/foreign-keys&gt;&lt;ref-type name="Journal Article"&gt;17&lt;/ref-type&gt;&lt;contributors&gt;&lt;authors&gt;&lt;author&gt;Stigger, Felipe S&lt;/author&gt;&lt;author&gt;Zago Marcolino, Miriam A&lt;/author&gt;&lt;author&gt;Portela, Karin M&lt;/author&gt;&lt;author&gt;Plentz, Rodrigo Della Mea&lt;/author&gt;&lt;/authors&gt;&lt;/contributors&gt;&lt;titles&gt;&lt;title&gt;Effects of exercise on inflammatory, oxidative, and neurotrophic biomarkers on cognitively impaired individuals diagnosed with dementia or mild cognitive impairment: a systematic review and meta-analysis&lt;/title&gt;&lt;secondary-title&gt;The Journals of Gerontology: Series A&lt;/secondary-title&gt;&lt;/titles&gt;&lt;periodical&gt;&lt;full-title&gt;The Journals of Gerontology: Series A&lt;/full-title&gt;&lt;/periodical&gt;&lt;pages&gt;616-624&lt;/pages&gt;&lt;volume&gt;74&lt;/volume&gt;&lt;number&gt;5&lt;/number&gt;&lt;dates&gt;&lt;year&gt;2019&lt;/year&gt;&lt;/dates&gt;&lt;isbn&gt;1079-5006&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(107)</w:t>
            </w:r>
            <w:r w:rsidRPr="005F454A">
              <w:rPr>
                <w:rFonts w:asciiTheme="majorBidi" w:hAnsiTheme="majorBidi" w:cstheme="majorBidi"/>
                <w:sz w:val="16"/>
                <w:szCs w:val="16"/>
              </w:rPr>
              <w:fldChar w:fldCharType="end"/>
            </w:r>
          </w:p>
        </w:tc>
        <w:tc>
          <w:tcPr>
            <w:tcW w:w="990" w:type="dxa"/>
            <w:hideMark/>
          </w:tcPr>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277"/>
              <w:gridCol w:w="1741"/>
            </w:tblGrid>
            <w:tr w:rsidR="00B51541" w:rsidRPr="005F454A" w14:paraId="64BE05B4" w14:textId="77777777" w:rsidTr="00BE3B70">
              <w:tc>
                <w:tcPr>
                  <w:tcW w:w="1277" w:type="dxa"/>
                  <w:shd w:val="clear" w:color="auto" w:fill="FFFFFF"/>
                  <w:tcMar>
                    <w:top w:w="150" w:type="dxa"/>
                    <w:left w:w="0" w:type="dxa"/>
                    <w:bottom w:w="150" w:type="dxa"/>
                    <w:right w:w="240" w:type="dxa"/>
                  </w:tcMar>
                  <w:vAlign w:val="center"/>
                  <w:hideMark/>
                </w:tcPr>
                <w:p w14:paraId="62D27992" w14:textId="77777777" w:rsidR="00B51541" w:rsidRPr="005F454A" w:rsidRDefault="00B51541" w:rsidP="00CC3294">
                  <w:pPr>
                    <w:framePr w:hSpace="180" w:wrap="around" w:vAnchor="text" w:hAnchor="text" w:y="1"/>
                    <w:spacing w:after="0" w:line="375" w:lineRule="atLeast"/>
                    <w:suppressOverlap/>
                    <w:rPr>
                      <w:rFonts w:asciiTheme="majorBidi" w:eastAsia="Times New Roman" w:hAnsiTheme="majorBidi" w:cstheme="majorBidi"/>
                      <w:color w:val="0F1115"/>
                      <w:sz w:val="16"/>
                      <w:szCs w:val="16"/>
                    </w:rPr>
                  </w:pPr>
                  <w:r w:rsidRPr="005F454A">
                    <w:rPr>
                      <w:rFonts w:asciiTheme="majorBidi" w:eastAsia="Times New Roman" w:hAnsiTheme="majorBidi" w:cstheme="majorBidi"/>
                      <w:b/>
                      <w:bCs/>
                      <w:color w:val="0F1115"/>
                      <w:sz w:val="16"/>
                      <w:szCs w:val="16"/>
                    </w:rPr>
                    <w:t>Oxidative</w:t>
                  </w:r>
                  <w:r w:rsidRPr="005F454A">
                    <w:rPr>
                      <w:rFonts w:asciiTheme="majorBidi" w:eastAsia="Times New Roman" w:hAnsiTheme="majorBidi" w:cstheme="majorBidi"/>
                      <w:b/>
                      <w:bCs/>
                      <w:color w:val="0F1115"/>
                      <w:sz w:val="16"/>
                      <w:szCs w:val="16"/>
                      <w:rtl/>
                    </w:rPr>
                    <w:t xml:space="preserve"> </w:t>
                  </w:r>
                  <w:r w:rsidRPr="005F454A">
                    <w:rPr>
                      <w:rFonts w:asciiTheme="majorBidi" w:eastAsia="Times New Roman" w:hAnsiTheme="majorBidi" w:cstheme="majorBidi"/>
                      <w:b/>
                      <w:bCs/>
                      <w:color w:val="0F1115"/>
                      <w:sz w:val="16"/>
                      <w:szCs w:val="16"/>
                    </w:rPr>
                    <w:t>stress</w:t>
                  </w:r>
                </w:p>
              </w:tc>
              <w:tc>
                <w:tcPr>
                  <w:tcW w:w="1741" w:type="dxa"/>
                  <w:shd w:val="clear" w:color="auto" w:fill="FFFFFF"/>
                  <w:tcMar>
                    <w:top w:w="150" w:type="dxa"/>
                    <w:left w:w="240" w:type="dxa"/>
                    <w:bottom w:w="150" w:type="dxa"/>
                    <w:right w:w="240" w:type="dxa"/>
                  </w:tcMar>
                  <w:vAlign w:val="center"/>
                  <w:hideMark/>
                </w:tcPr>
                <w:p w14:paraId="3F8ECF93" w14:textId="77777777" w:rsidR="00B51541" w:rsidRPr="005F454A" w:rsidRDefault="00B51541" w:rsidP="00CC3294">
                  <w:pPr>
                    <w:framePr w:hSpace="180" w:wrap="around" w:vAnchor="text" w:hAnchor="text" w:y="1"/>
                    <w:spacing w:after="0" w:line="375" w:lineRule="atLeast"/>
                    <w:suppressOverlap/>
                    <w:rPr>
                      <w:rFonts w:asciiTheme="majorBidi" w:eastAsia="Times New Roman" w:hAnsiTheme="majorBidi" w:cstheme="majorBidi"/>
                      <w:color w:val="0F1115"/>
                      <w:sz w:val="16"/>
                      <w:szCs w:val="16"/>
                    </w:rPr>
                  </w:pPr>
                  <w:r w:rsidRPr="005F454A">
                    <w:rPr>
                      <w:rFonts w:asciiTheme="majorBidi" w:eastAsia="Times New Roman" w:hAnsiTheme="majorBidi" w:cstheme="majorBidi"/>
                      <w:color w:val="0F1115"/>
                      <w:sz w:val="16"/>
                      <w:szCs w:val="16"/>
                    </w:rPr>
                    <w:t>8-iso-PGF2α</w:t>
                  </w:r>
                </w:p>
              </w:tc>
            </w:tr>
          </w:tbl>
          <w:p w14:paraId="68EDB948" w14:textId="77777777" w:rsidR="00B51541" w:rsidRPr="005F454A" w:rsidRDefault="00B51541" w:rsidP="00A54D5F">
            <w:pPr>
              <w:spacing w:after="0" w:line="240" w:lineRule="auto"/>
              <w:rPr>
                <w:rFonts w:asciiTheme="majorBidi" w:hAnsiTheme="majorBidi" w:cstheme="majorBidi"/>
                <w:sz w:val="16"/>
                <w:szCs w:val="16"/>
              </w:rPr>
            </w:pPr>
          </w:p>
        </w:tc>
        <w:tc>
          <w:tcPr>
            <w:tcW w:w="1646" w:type="dxa"/>
            <w:hideMark/>
          </w:tcPr>
          <w:p w14:paraId="02E9F8C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1054" w:type="dxa"/>
            <w:hideMark/>
          </w:tcPr>
          <w:p w14:paraId="64F9497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900" w:type="dxa"/>
            <w:hideMark/>
          </w:tcPr>
          <w:p w14:paraId="4A8491B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900" w:type="dxa"/>
            <w:hideMark/>
          </w:tcPr>
          <w:p w14:paraId="5AD79D8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1260" w:type="dxa"/>
            <w:hideMark/>
          </w:tcPr>
          <w:p w14:paraId="1CC43CA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Not pooled (insufficient data)</w:t>
            </w:r>
          </w:p>
        </w:tc>
        <w:tc>
          <w:tcPr>
            <w:tcW w:w="1620" w:type="dxa"/>
          </w:tcPr>
          <w:p w14:paraId="2F56E9D8"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Single study showed significant reduction in 8-iso-PGF2α (oxidative stress marker) after arm swing exercise in elderly women with MCI.</w:t>
            </w:r>
          </w:p>
        </w:tc>
      </w:tr>
      <w:tr w:rsidR="00B51541" w:rsidRPr="005F454A" w14:paraId="2BFF89E1" w14:textId="77777777" w:rsidTr="00A54D5F">
        <w:tc>
          <w:tcPr>
            <w:tcW w:w="990" w:type="dxa"/>
          </w:tcPr>
          <w:p w14:paraId="5C6E5900" w14:textId="77777777" w:rsidR="00B51541" w:rsidRPr="005F454A" w:rsidRDefault="00B51541" w:rsidP="00A54D5F">
            <w:pPr>
              <w:spacing w:after="0" w:line="240" w:lineRule="auto"/>
              <w:rPr>
                <w:rFonts w:asciiTheme="majorBidi" w:hAnsiTheme="majorBidi" w:cstheme="majorBidi"/>
                <w:sz w:val="16"/>
                <w:szCs w:val="16"/>
              </w:rPr>
            </w:pPr>
          </w:p>
          <w:p w14:paraId="10593B5B" w14:textId="1AFD605E"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 AuthorYear="1"&gt;&lt;Author&gt;Shields&lt;/Author&gt;&lt;Year&gt;2018&lt;/Year&gt;&lt;RecNum&gt;81&lt;/RecNum&gt;&lt;DisplayText&gt;Shields, Downs (108)&lt;/DisplayText&gt;&lt;record&gt;&lt;rec-number&gt;81&lt;/rec-number&gt;&lt;foreign-keys&gt;&lt;key app="EN" db-id="925zv5sxpprxxmexzxzxef9lspxeve5zawxx" timestamp="1786871955"&gt;81&lt;/key&gt;&lt;/foreign-keys&gt;&lt;ref-type name="Journal Article"&gt;17&lt;/ref-type&gt;&lt;contributors&gt;&lt;authors&gt;&lt;author&gt;Shields, Nora&lt;/author&gt;&lt;author&gt;Downs, Jenny&lt;/author&gt;&lt;author&gt;de Haan, Judy B&lt;/author&gt;&lt;author&gt;Taylor, Nicholas F&lt;/author&gt;&lt;author&gt;Torr, Jennifer&lt;/author&gt;&lt;author&gt;Fernhall, Bo&lt;/author&gt;&lt;author&gt;Kingsley, Michael&lt;/author&gt;&lt;author&gt;Mnatzaganian, George&lt;/author&gt;&lt;author&gt;Leonard, Helen&lt;/author&gt;&lt;/authors&gt;&lt;/contributors&gt;&lt;titles&gt;&lt;title&gt;What effect does regular exercise have on oxidative stress in people with Down syndrome? A systematic review with meta-analyses&lt;/title&gt;&lt;secondary-title&gt;Journal of science and medicine in sport&lt;/secondary-title&gt;&lt;/titles&gt;&lt;periodical&gt;&lt;full-title&gt;Journal of science and medicine in sport&lt;/full-title&gt;&lt;/periodical&gt;&lt;pages&gt;596-603&lt;/pages&gt;&lt;volume&gt;21&lt;/volume&gt;&lt;number&gt;6&lt;/number&gt;&lt;dates&gt;&lt;year&gt;2018&lt;/year&gt;&lt;/dates&gt;&lt;isbn&gt;1440-2440&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Shields, Downs (108)</w:t>
            </w:r>
            <w:r w:rsidRPr="005F454A">
              <w:rPr>
                <w:rFonts w:asciiTheme="majorBidi" w:hAnsiTheme="majorBidi" w:cstheme="majorBidi"/>
                <w:sz w:val="16"/>
                <w:szCs w:val="16"/>
              </w:rPr>
              <w:fldChar w:fldCharType="end"/>
            </w:r>
          </w:p>
        </w:tc>
        <w:tc>
          <w:tcPr>
            <w:tcW w:w="990" w:type="dxa"/>
            <w:vAlign w:val="center"/>
            <w:hideMark/>
          </w:tcPr>
          <w:p w14:paraId="4A46CA2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Antioxidant enzyme</w:t>
            </w:r>
          </w:p>
        </w:tc>
        <w:tc>
          <w:tcPr>
            <w:tcW w:w="1646" w:type="dxa"/>
            <w:vAlign w:val="center"/>
            <w:hideMark/>
          </w:tcPr>
          <w:p w14:paraId="18C7226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0.39</w:t>
            </w:r>
          </w:p>
        </w:tc>
        <w:tc>
          <w:tcPr>
            <w:tcW w:w="1054" w:type="dxa"/>
            <w:vAlign w:val="center"/>
            <w:hideMark/>
          </w:tcPr>
          <w:p w14:paraId="2A806FA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0.04 to 0.75</w:t>
            </w:r>
          </w:p>
        </w:tc>
        <w:tc>
          <w:tcPr>
            <w:tcW w:w="900" w:type="dxa"/>
            <w:vAlign w:val="center"/>
            <w:hideMark/>
          </w:tcPr>
          <w:p w14:paraId="1C488BD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Not explicitly reported (significant)</w:t>
            </w:r>
          </w:p>
        </w:tc>
        <w:tc>
          <w:tcPr>
            <w:tcW w:w="900" w:type="dxa"/>
            <w:vAlign w:val="center"/>
            <w:hideMark/>
          </w:tcPr>
          <w:p w14:paraId="2629DB6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15%</w:t>
            </w:r>
          </w:p>
        </w:tc>
        <w:tc>
          <w:tcPr>
            <w:tcW w:w="1260" w:type="dxa"/>
            <w:vAlign w:val="center"/>
            <w:hideMark/>
          </w:tcPr>
          <w:p w14:paraId="2ED3A50A" w14:textId="77777777" w:rsidR="00B51541" w:rsidRPr="005F454A" w:rsidRDefault="00B51541" w:rsidP="00A54D5F">
            <w:pPr>
              <w:spacing w:after="0" w:line="240" w:lineRule="auto"/>
              <w:rPr>
                <w:rFonts w:asciiTheme="majorBidi" w:hAnsiTheme="majorBidi" w:cstheme="majorBidi"/>
                <w:sz w:val="16"/>
                <w:szCs w:val="16"/>
              </w:rPr>
            </w:pPr>
          </w:p>
        </w:tc>
        <w:tc>
          <w:tcPr>
            <w:tcW w:w="1620" w:type="dxa"/>
            <w:hideMark/>
          </w:tcPr>
          <w:p w14:paraId="086F2C3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Catalase significantly increased after exercise in people with Down syndrome.</w:t>
            </w:r>
          </w:p>
        </w:tc>
      </w:tr>
      <w:tr w:rsidR="00B51541" w:rsidRPr="005F454A" w14:paraId="53158B30" w14:textId="77777777" w:rsidTr="00A54D5F">
        <w:tc>
          <w:tcPr>
            <w:tcW w:w="990" w:type="dxa"/>
            <w:vMerge w:val="restart"/>
          </w:tcPr>
          <w:p w14:paraId="05593F0E" w14:textId="6EF66181" w:rsidR="00B51541" w:rsidRPr="005F454A" w:rsidRDefault="00DD2800" w:rsidP="00A54D5F">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 xml:space="preserve">Kim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&lt;EndNote&gt;&lt;Cite&gt;&lt;Author&gt;Kim&lt;/Author&gt;&lt;Year&gt;2022&lt;/Year&gt;&lt;RecNum&gt;82&lt;/RecNum&gt;&lt;DisplayText&gt;(109)&lt;/DisplayText&gt;&lt;record&gt;&lt;rec-number&gt;82&lt;/rec-number&gt;&lt;foreign-keys&gt;&lt;key app="EN" db-id="925zv5sxpprxxmexzxzxef9lspxeve5zawxx" timestamp="1786872100"&gt;82&lt;/key&gt;&lt;/foreign-keys&gt;&lt;ref-type name="Journal Article"&gt;17&lt;/ref-type&gt;&lt;contributors&gt;&lt;authors&gt;&lt;author&gt;Kim, Myunghee&lt;/author&gt;&lt;author&gt;Eo, Hyeyoon&lt;/author&gt;&lt;author&gt;Lim, Josephine Gahyun&lt;/author&gt;&lt;author&gt;Lim, Hyunjung&lt;/author&gt;&lt;author&gt;Lim, Yunsook&lt;/author&gt;&lt;/authors&gt;&lt;/contributors&gt;&lt;titles&gt;&lt;title&gt;Can low-dose of dietary vitamin e supplementation reduce exercise-induced muscle damage and oxidative stress? A meta-analysis of randomized controlled trials&lt;/title&gt;&lt;secondary-title&gt;Nutrients&lt;/secondary-title&gt;&lt;/titles&gt;&lt;periodical&gt;&lt;full-title&gt;Nutrients&lt;/full-title&gt;&lt;/periodical&gt;&lt;pages&gt;1599&lt;/pages&gt;&lt;volume&gt;14&lt;/volume&gt;&lt;number&gt;8&lt;/number&gt;&lt;dates&gt;&lt;year&gt;2022&lt;/year&gt;&lt;/dates&gt;&lt;isbn&gt;2072-6643&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(109)</w:t>
            </w:r>
            <w:r w:rsidRPr="005F454A">
              <w:rPr>
                <w:rFonts w:asciiTheme="majorBidi" w:hAnsiTheme="majorBidi" w:cstheme="majorBidi"/>
                <w:sz w:val="16"/>
                <w:szCs w:val="16"/>
              </w:rPr>
              <w:fldChar w:fldCharType="end"/>
            </w:r>
          </w:p>
        </w:tc>
        <w:tc>
          <w:tcPr>
            <w:tcW w:w="990" w:type="dxa"/>
            <w:vAlign w:val="center"/>
            <w:hideMark/>
          </w:tcPr>
          <w:p w14:paraId="4BD4A60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MDA</w:t>
            </w:r>
          </w:p>
        </w:tc>
        <w:tc>
          <w:tcPr>
            <w:tcW w:w="1646" w:type="dxa"/>
            <w:vAlign w:val="center"/>
            <w:hideMark/>
          </w:tcPr>
          <w:p w14:paraId="37F2E96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-0.17</w:t>
            </w:r>
          </w:p>
        </w:tc>
        <w:tc>
          <w:tcPr>
            <w:tcW w:w="1054" w:type="dxa"/>
            <w:vAlign w:val="center"/>
            <w:hideMark/>
          </w:tcPr>
          <w:p w14:paraId="7CF12CD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-0.52 to 0.18</w:t>
            </w:r>
          </w:p>
        </w:tc>
        <w:tc>
          <w:tcPr>
            <w:tcW w:w="900" w:type="dxa"/>
            <w:vAlign w:val="center"/>
            <w:hideMark/>
          </w:tcPr>
          <w:p w14:paraId="4B515FA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0.35</w:t>
            </w:r>
          </w:p>
        </w:tc>
        <w:tc>
          <w:tcPr>
            <w:tcW w:w="900" w:type="dxa"/>
            <w:vAlign w:val="center"/>
            <w:hideMark/>
          </w:tcPr>
          <w:p w14:paraId="0BCFBB7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42%</w:t>
            </w:r>
          </w:p>
        </w:tc>
        <w:tc>
          <w:tcPr>
            <w:tcW w:w="1260" w:type="dxa"/>
            <w:vAlign w:val="center"/>
            <w:hideMark/>
          </w:tcPr>
          <w:p w14:paraId="3B57EC1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Egger's test p = 0.89 (no significant bias)</w:t>
            </w:r>
          </w:p>
        </w:tc>
        <w:tc>
          <w:tcPr>
            <w:tcW w:w="1620" w:type="dxa"/>
            <w:vMerge w:val="restart"/>
            <w:hideMark/>
          </w:tcPr>
          <w:p w14:paraId="3708439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 xml:space="preserve">Vitamin E supplementation significantly reduced TAS immediately after exercise (indicating </w:t>
            </w:r>
            <w:r w:rsidRPr="005F454A">
              <w:rPr>
                <w:rFonts w:asciiTheme="majorBidi" w:hAnsiTheme="majorBidi" w:cstheme="majorBidi"/>
                <w:color w:val="0F1115"/>
                <w:sz w:val="16"/>
                <w:szCs w:val="16"/>
                <w:shd w:val="clear" w:color="auto" w:fill="FFFFFF"/>
              </w:rPr>
              <w:lastRenderedPageBreak/>
              <w:t>antioxidant consumption).</w:t>
            </w:r>
          </w:p>
        </w:tc>
      </w:tr>
      <w:tr w:rsidR="00B51541" w:rsidRPr="005F454A" w14:paraId="4F7ECD3A" w14:textId="77777777" w:rsidTr="00A54D5F">
        <w:tc>
          <w:tcPr>
            <w:tcW w:w="990" w:type="dxa"/>
            <w:vMerge/>
          </w:tcPr>
          <w:p w14:paraId="7C898507"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42C16085" w14:textId="77777777" w:rsidR="00B51541" w:rsidRPr="005F454A" w:rsidRDefault="00B51541" w:rsidP="00A54D5F">
            <w:pPr>
              <w:spacing w:after="0" w:line="240" w:lineRule="auto"/>
              <w:rPr>
                <w:rFonts w:asciiTheme="majorBidi" w:hAnsiTheme="majorBidi" w:cstheme="majorBidi"/>
                <w:sz w:val="16"/>
                <w:szCs w:val="16"/>
              </w:rPr>
            </w:pPr>
            <w:proofErr w:type="spellStart"/>
            <w:r w:rsidRPr="005F454A">
              <w:rPr>
                <w:rFonts w:asciiTheme="majorBidi" w:hAnsiTheme="majorBidi" w:cstheme="majorBidi"/>
                <w:sz w:val="16"/>
                <w:szCs w:val="16"/>
              </w:rPr>
              <w:t>Tas</w:t>
            </w:r>
            <w:proofErr w:type="spellEnd"/>
            <w:r w:rsidRPr="005F454A">
              <w:rPr>
                <w:rFonts w:asciiTheme="majorBidi" w:hAnsiTheme="majorBidi" w:cstheme="majorBidi"/>
                <w:sz w:val="16"/>
                <w:szCs w:val="16"/>
              </w:rPr>
              <w:t xml:space="preserve"> </w:t>
            </w:r>
          </w:p>
        </w:tc>
        <w:tc>
          <w:tcPr>
            <w:tcW w:w="1646" w:type="dxa"/>
            <w:vAlign w:val="center"/>
            <w:hideMark/>
          </w:tcPr>
          <w:p w14:paraId="0FA0954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-0.81</w:t>
            </w:r>
          </w:p>
        </w:tc>
        <w:tc>
          <w:tcPr>
            <w:tcW w:w="1054" w:type="dxa"/>
            <w:vAlign w:val="center"/>
            <w:hideMark/>
          </w:tcPr>
          <w:p w14:paraId="1E8B78C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-1.46 to -0.16</w:t>
            </w:r>
          </w:p>
        </w:tc>
        <w:tc>
          <w:tcPr>
            <w:tcW w:w="900" w:type="dxa"/>
            <w:vAlign w:val="center"/>
            <w:hideMark/>
          </w:tcPr>
          <w:p w14:paraId="67A5DFD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0.01</w:t>
            </w:r>
          </w:p>
        </w:tc>
        <w:tc>
          <w:tcPr>
            <w:tcW w:w="900" w:type="dxa"/>
            <w:vAlign w:val="center"/>
            <w:hideMark/>
          </w:tcPr>
          <w:p w14:paraId="6188D148"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0%</w:t>
            </w:r>
          </w:p>
        </w:tc>
        <w:tc>
          <w:tcPr>
            <w:tcW w:w="1260" w:type="dxa"/>
            <w:vAlign w:val="center"/>
            <w:hideMark/>
          </w:tcPr>
          <w:p w14:paraId="58D1AE5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Not reported</w:t>
            </w:r>
          </w:p>
        </w:tc>
        <w:tc>
          <w:tcPr>
            <w:tcW w:w="1620" w:type="dxa"/>
            <w:vMerge/>
            <w:hideMark/>
          </w:tcPr>
          <w:p w14:paraId="7F1B259C"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2991A7B3" w14:textId="77777777" w:rsidTr="00A54D5F">
        <w:tc>
          <w:tcPr>
            <w:tcW w:w="990" w:type="dxa"/>
            <w:vMerge w:val="restart"/>
          </w:tcPr>
          <w:p w14:paraId="4E941824" w14:textId="0CB947E4"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lastRenderedPageBreak/>
              <w:fldChar w:fldCharType="begin"/>
            </w:r>
            <w:r w:rsidRPr="005F454A">
              <w:rPr>
                <w:rFonts w:asciiTheme="majorBidi" w:hAnsiTheme="majorBidi" w:cstheme="majorBidi"/>
                <w:color w:val="0F1115"/>
                <w:sz w:val="16"/>
                <w:szCs w:val="16"/>
              </w:rPr>
              <w:instrText xml:space="preserve"> ADDIN EN.CITE &lt;EndNote&gt;&lt;Cite AuthorYear="1"&gt;&lt;Author&gt;Zhao&lt;/Author&gt;&lt;Year&gt;2023&lt;/Year&gt;&lt;RecNum&gt;84&lt;/RecNum&gt;&lt;DisplayText&gt;Zhao, Xiao (110)&lt;/DisplayText&gt;&lt;record&gt;&lt;rec-number&gt;84&lt;/rec-number&gt;&lt;foreign-keys&gt;&lt;key app="EN" db-id="925zv5sxpprxxmexzxzxef9lspxeve5zawxx" timestamp="1786872270"&gt;84&lt;/key&gt;&lt;/foreign-keys&gt;&lt;ref-type name="Journal Article"&gt;17&lt;/ref-type&gt;&lt;contributors&gt;&lt;authors&gt;&lt;author&gt;Zhao, Mengjie&lt;/author&gt;&lt;author&gt;Xiao, Mengli&lt;/author&gt;&lt;author&gt;Tan, Qin&lt;/author&gt;&lt;author&gt;Lyu, Jian&lt;/author&gt;&lt;author&gt;Lu, Fang&lt;/author&gt;&lt;/authors&gt;&lt;/contributors&gt;&lt;titles&gt;&lt;title&gt;The effect of aerobic exercise on oxidative stress in patients with chronic kidney disease: a systematic review and meta-analysis with trial sequential analysis&lt;/title&gt;&lt;secondary-title&gt;Renal Failure&lt;/secondary-title&gt;&lt;/titles&gt;&lt;periodical&gt;&lt;full-title&gt;Renal Failure&lt;/full-title&gt;&lt;/periodical&gt;&lt;pages&gt;2252093&lt;/pages&gt;&lt;volume&gt;45&lt;/volume&gt;&lt;number&gt;2&lt;/number&gt;&lt;dates&gt;&lt;year&gt;2023&lt;/year&gt;&lt;/dates&gt;&lt;isbn&gt;0886-022X&lt;/isbn&gt;&lt;urls&gt;&lt;/urls&gt;&lt;/record&gt;&lt;/Cite&gt;&lt;/EndNote&gt;</w:instrText>
            </w:r>
            <w:r w:rsidRPr="005F454A">
              <w:rPr>
                <w:rFonts w:asciiTheme="majorBidi" w:hAnsiTheme="majorBidi" w:cstheme="majorBidi"/>
                <w:color w:val="0F1115"/>
                <w:sz w:val="16"/>
                <w:szCs w:val="16"/>
              </w:rPr>
              <w:fldChar w:fldCharType="separate"/>
            </w:r>
            <w:r w:rsidRPr="005F454A">
              <w:rPr>
                <w:rFonts w:asciiTheme="majorBidi" w:hAnsiTheme="majorBidi" w:cstheme="majorBidi"/>
                <w:noProof/>
                <w:color w:val="0F1115"/>
                <w:sz w:val="16"/>
                <w:szCs w:val="16"/>
              </w:rPr>
              <w:t>Zhao, Xiao (110)</w:t>
            </w:r>
            <w:r w:rsidRPr="005F454A">
              <w:rPr>
                <w:rFonts w:asciiTheme="majorBidi" w:hAnsiTheme="majorBidi" w:cstheme="majorBidi"/>
                <w:color w:val="0F1115"/>
                <w:sz w:val="16"/>
                <w:szCs w:val="16"/>
              </w:rPr>
              <w:fldChar w:fldCharType="end"/>
            </w:r>
          </w:p>
        </w:tc>
        <w:tc>
          <w:tcPr>
            <w:tcW w:w="990" w:type="dxa"/>
            <w:hideMark/>
          </w:tcPr>
          <w:p w14:paraId="226EF06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MDA</w:t>
            </w:r>
          </w:p>
        </w:tc>
        <w:tc>
          <w:tcPr>
            <w:tcW w:w="1646" w:type="dxa"/>
            <w:vAlign w:val="center"/>
            <w:hideMark/>
          </w:tcPr>
          <w:p w14:paraId="1509524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-0.96</w:t>
            </w:r>
          </w:p>
        </w:tc>
        <w:tc>
          <w:tcPr>
            <w:tcW w:w="1054" w:type="dxa"/>
            <w:vAlign w:val="center"/>
            <w:hideMark/>
          </w:tcPr>
          <w:p w14:paraId="21A6EDE6"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-1.33 to -0.59</w:t>
            </w:r>
          </w:p>
        </w:tc>
        <w:tc>
          <w:tcPr>
            <w:tcW w:w="900" w:type="dxa"/>
            <w:vAlign w:val="center"/>
            <w:hideMark/>
          </w:tcPr>
          <w:p w14:paraId="1C01648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&lt; 0.00001</w:t>
            </w:r>
          </w:p>
        </w:tc>
        <w:tc>
          <w:tcPr>
            <w:tcW w:w="900" w:type="dxa"/>
            <w:vAlign w:val="center"/>
            <w:hideMark/>
          </w:tcPr>
          <w:p w14:paraId="7C7B407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78%</w:t>
            </w:r>
          </w:p>
        </w:tc>
        <w:tc>
          <w:tcPr>
            <w:tcW w:w="1260" w:type="dxa"/>
            <w:vMerge w:val="restart"/>
            <w:vAlign w:val="center"/>
            <w:hideMark/>
          </w:tcPr>
          <w:p w14:paraId="1F6463B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Not performed (&lt;10 studies)</w:t>
            </w:r>
          </w:p>
        </w:tc>
        <w:tc>
          <w:tcPr>
            <w:tcW w:w="1620" w:type="dxa"/>
            <w:vMerge w:val="restart"/>
            <w:hideMark/>
          </w:tcPr>
          <w:p w14:paraId="6951C7D4" w14:textId="77777777" w:rsidR="00B51541" w:rsidRPr="005F454A" w:rsidRDefault="00B51541" w:rsidP="00A54D5F">
            <w:pPr>
              <w:spacing w:after="0"/>
              <w:rPr>
                <w:rFonts w:asciiTheme="majorBidi" w:hAnsiTheme="majorBidi" w:cstheme="majorBidi"/>
                <w:sz w:val="16"/>
                <w:szCs w:val="16"/>
              </w:rPr>
            </w:pPr>
            <w:r w:rsidRPr="005F454A">
              <w:rPr>
                <w:rFonts w:asciiTheme="majorBidi" w:hAnsiTheme="majorBidi" w:cstheme="majorBidi"/>
                <w:sz w:val="16"/>
                <w:szCs w:val="16"/>
              </w:rPr>
              <w:t>Aerobic exercise improves oxidative balance in CKD by reducing oxidative markers and increasing SOD, with GPX benefits limited to older patients.</w:t>
            </w:r>
          </w:p>
          <w:p w14:paraId="016C0F3F"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30702480" w14:textId="77777777" w:rsidTr="00A54D5F">
        <w:tc>
          <w:tcPr>
            <w:tcW w:w="990" w:type="dxa"/>
            <w:vMerge/>
          </w:tcPr>
          <w:p w14:paraId="53DB4044"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1D3D459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SOD</w:t>
            </w:r>
          </w:p>
        </w:tc>
        <w:tc>
          <w:tcPr>
            <w:tcW w:w="1646" w:type="dxa"/>
            <w:vAlign w:val="center"/>
            <w:hideMark/>
          </w:tcPr>
          <w:p w14:paraId="52A260C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1.30</w:t>
            </w:r>
          </w:p>
        </w:tc>
        <w:tc>
          <w:tcPr>
            <w:tcW w:w="1054" w:type="dxa"/>
            <w:vAlign w:val="center"/>
            <w:hideMark/>
          </w:tcPr>
          <w:p w14:paraId="3A68A138"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0.56 to 2.04</w:t>
            </w:r>
          </w:p>
        </w:tc>
        <w:tc>
          <w:tcPr>
            <w:tcW w:w="900" w:type="dxa"/>
            <w:vAlign w:val="center"/>
            <w:hideMark/>
          </w:tcPr>
          <w:p w14:paraId="5AFDA7C6"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0.0005</w:t>
            </w:r>
          </w:p>
        </w:tc>
        <w:tc>
          <w:tcPr>
            <w:tcW w:w="900" w:type="dxa"/>
            <w:vAlign w:val="center"/>
            <w:hideMark/>
          </w:tcPr>
          <w:p w14:paraId="501A4D3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85%</w:t>
            </w:r>
          </w:p>
        </w:tc>
        <w:tc>
          <w:tcPr>
            <w:tcW w:w="1260" w:type="dxa"/>
            <w:vMerge/>
            <w:hideMark/>
          </w:tcPr>
          <w:p w14:paraId="1C121619"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7CE67700"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0D271905" w14:textId="77777777" w:rsidTr="00A54D5F">
        <w:tc>
          <w:tcPr>
            <w:tcW w:w="990" w:type="dxa"/>
            <w:vMerge/>
          </w:tcPr>
          <w:p w14:paraId="593512BF" w14:textId="77777777" w:rsidR="00B51541" w:rsidRPr="005F454A" w:rsidRDefault="00B51541" w:rsidP="00A54D5F">
            <w:pPr>
              <w:spacing w:after="0" w:line="240" w:lineRule="auto"/>
              <w:rPr>
                <w:rFonts w:asciiTheme="majorBidi" w:hAnsiTheme="majorBidi" w:cstheme="majorBidi"/>
                <w:sz w:val="16"/>
                <w:szCs w:val="16"/>
              </w:rPr>
            </w:pPr>
          </w:p>
        </w:tc>
        <w:tc>
          <w:tcPr>
            <w:tcW w:w="990" w:type="dxa"/>
          </w:tcPr>
          <w:p w14:paraId="641D17D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TAC </w:t>
            </w:r>
          </w:p>
        </w:tc>
        <w:tc>
          <w:tcPr>
            <w:tcW w:w="1646" w:type="dxa"/>
            <w:vAlign w:val="center"/>
          </w:tcPr>
          <w:p w14:paraId="4B28162D" w14:textId="77777777" w:rsidR="00B51541" w:rsidRPr="005F454A" w:rsidRDefault="00B51541" w:rsidP="00A54D5F">
            <w:pPr>
              <w:spacing w:after="0" w:line="240" w:lineRule="auto"/>
              <w:rPr>
                <w:rFonts w:asciiTheme="majorBidi" w:hAnsiTheme="majorBidi" w:cstheme="majorBidi"/>
                <w:color w:val="0F1115"/>
                <w:sz w:val="16"/>
                <w:szCs w:val="16"/>
              </w:rPr>
            </w:pPr>
            <w:r w:rsidRPr="005F454A">
              <w:rPr>
                <w:rFonts w:asciiTheme="majorBidi" w:hAnsiTheme="majorBidi" w:cstheme="majorBidi"/>
                <w:color w:val="0F1115"/>
                <w:sz w:val="16"/>
                <w:szCs w:val="16"/>
              </w:rPr>
              <w:t>MD = -0.24</w:t>
            </w:r>
          </w:p>
        </w:tc>
        <w:tc>
          <w:tcPr>
            <w:tcW w:w="1054" w:type="dxa"/>
            <w:vAlign w:val="center"/>
          </w:tcPr>
          <w:p w14:paraId="5BE7A758" w14:textId="77777777" w:rsidR="00B51541" w:rsidRPr="005F454A" w:rsidRDefault="00B51541" w:rsidP="00A54D5F">
            <w:pPr>
              <w:spacing w:after="0" w:line="240" w:lineRule="auto"/>
              <w:rPr>
                <w:rFonts w:asciiTheme="majorBidi" w:hAnsiTheme="majorBidi" w:cstheme="majorBidi"/>
                <w:color w:val="0F1115"/>
                <w:sz w:val="16"/>
                <w:szCs w:val="16"/>
              </w:rPr>
            </w:pPr>
            <w:r w:rsidRPr="005F454A">
              <w:rPr>
                <w:rFonts w:asciiTheme="majorBidi" w:hAnsiTheme="majorBidi" w:cstheme="majorBidi"/>
                <w:color w:val="0F1115"/>
                <w:sz w:val="16"/>
                <w:szCs w:val="16"/>
              </w:rPr>
              <w:t>-0.68 to 0.20</w:t>
            </w:r>
          </w:p>
        </w:tc>
        <w:tc>
          <w:tcPr>
            <w:tcW w:w="900" w:type="dxa"/>
            <w:vAlign w:val="center"/>
          </w:tcPr>
          <w:p w14:paraId="610BC37E" w14:textId="77777777" w:rsidR="00B51541" w:rsidRPr="005F454A" w:rsidRDefault="00B51541" w:rsidP="00A54D5F">
            <w:pPr>
              <w:spacing w:after="0" w:line="240" w:lineRule="auto"/>
              <w:rPr>
                <w:rFonts w:asciiTheme="majorBidi" w:hAnsiTheme="majorBidi" w:cstheme="majorBidi"/>
                <w:color w:val="0F1115"/>
                <w:sz w:val="16"/>
                <w:szCs w:val="16"/>
              </w:rPr>
            </w:pPr>
            <w:r w:rsidRPr="005F454A">
              <w:rPr>
                <w:rFonts w:asciiTheme="majorBidi" w:hAnsiTheme="majorBidi" w:cstheme="majorBidi"/>
                <w:color w:val="0F1115"/>
                <w:sz w:val="16"/>
                <w:szCs w:val="16"/>
              </w:rPr>
              <w:t>0.29</w:t>
            </w:r>
          </w:p>
        </w:tc>
        <w:tc>
          <w:tcPr>
            <w:tcW w:w="900" w:type="dxa"/>
            <w:vAlign w:val="center"/>
          </w:tcPr>
          <w:p w14:paraId="1B57A187" w14:textId="77777777" w:rsidR="00B51541" w:rsidRPr="005F454A" w:rsidRDefault="00B51541" w:rsidP="00A54D5F">
            <w:pPr>
              <w:spacing w:after="0" w:line="240" w:lineRule="auto"/>
              <w:rPr>
                <w:rFonts w:asciiTheme="majorBidi" w:hAnsiTheme="majorBidi" w:cstheme="majorBidi"/>
                <w:color w:val="0F1115"/>
                <w:sz w:val="16"/>
                <w:szCs w:val="16"/>
              </w:rPr>
            </w:pPr>
            <w:r w:rsidRPr="005F454A">
              <w:rPr>
                <w:rFonts w:asciiTheme="majorBidi" w:hAnsiTheme="majorBidi" w:cstheme="majorBidi"/>
                <w:color w:val="0F1115"/>
                <w:sz w:val="16"/>
                <w:szCs w:val="16"/>
              </w:rPr>
              <w:t>I² = 97%</w:t>
            </w:r>
          </w:p>
        </w:tc>
        <w:tc>
          <w:tcPr>
            <w:tcW w:w="1260" w:type="dxa"/>
            <w:vMerge/>
          </w:tcPr>
          <w:p w14:paraId="0BDC68FA"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tcPr>
          <w:p w14:paraId="21B3E363"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2ED93140" w14:textId="77777777" w:rsidTr="00A54D5F">
        <w:tc>
          <w:tcPr>
            <w:tcW w:w="990" w:type="dxa"/>
            <w:vMerge/>
          </w:tcPr>
          <w:p w14:paraId="2FF7964E"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484DFEB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GPX</w:t>
            </w:r>
          </w:p>
        </w:tc>
        <w:tc>
          <w:tcPr>
            <w:tcW w:w="1646" w:type="dxa"/>
            <w:vAlign w:val="center"/>
            <w:hideMark/>
          </w:tcPr>
          <w:p w14:paraId="7332485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0.99</w:t>
            </w:r>
          </w:p>
        </w:tc>
        <w:tc>
          <w:tcPr>
            <w:tcW w:w="1054" w:type="dxa"/>
            <w:vAlign w:val="center"/>
            <w:hideMark/>
          </w:tcPr>
          <w:p w14:paraId="6B0D12F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-0.06 to 2.03</w:t>
            </w:r>
          </w:p>
        </w:tc>
        <w:tc>
          <w:tcPr>
            <w:tcW w:w="900" w:type="dxa"/>
            <w:vAlign w:val="center"/>
            <w:hideMark/>
          </w:tcPr>
          <w:p w14:paraId="6F9E130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0.07</w:t>
            </w:r>
          </w:p>
        </w:tc>
        <w:tc>
          <w:tcPr>
            <w:tcW w:w="900" w:type="dxa"/>
            <w:vAlign w:val="center"/>
            <w:hideMark/>
          </w:tcPr>
          <w:p w14:paraId="1E4BF5E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95%</w:t>
            </w:r>
          </w:p>
        </w:tc>
        <w:tc>
          <w:tcPr>
            <w:tcW w:w="1260" w:type="dxa"/>
            <w:vMerge/>
            <w:hideMark/>
          </w:tcPr>
          <w:p w14:paraId="6324EE4A"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1AD66B25"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638AB4FC" w14:textId="77777777" w:rsidTr="00A54D5F">
        <w:tc>
          <w:tcPr>
            <w:tcW w:w="990" w:type="dxa"/>
            <w:vMerge/>
          </w:tcPr>
          <w:p w14:paraId="5D4330AD"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75AF412C" w14:textId="77777777" w:rsidR="00B51541" w:rsidRPr="005F454A" w:rsidRDefault="00B51541" w:rsidP="00A54D5F">
            <w:pPr>
              <w:spacing w:after="0" w:line="240" w:lineRule="auto"/>
              <w:rPr>
                <w:rFonts w:asciiTheme="majorBidi" w:hAnsiTheme="majorBidi" w:cstheme="majorBidi"/>
                <w:b/>
                <w:bCs/>
                <w:sz w:val="16"/>
                <w:szCs w:val="16"/>
              </w:rPr>
            </w:pPr>
            <w:r w:rsidRPr="005F454A">
              <w:rPr>
                <w:rStyle w:val="Strong"/>
                <w:rFonts w:asciiTheme="majorBidi" w:hAnsiTheme="majorBidi" w:cstheme="majorBidi"/>
                <w:color w:val="0F1115"/>
                <w:sz w:val="16"/>
                <w:szCs w:val="16"/>
              </w:rPr>
              <w:t>F2-isoprostanes</w:t>
            </w:r>
          </w:p>
        </w:tc>
        <w:tc>
          <w:tcPr>
            <w:tcW w:w="1646" w:type="dxa"/>
            <w:vAlign w:val="center"/>
            <w:hideMark/>
          </w:tcPr>
          <w:p w14:paraId="5F643D8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MD = -11.02</w:t>
            </w:r>
          </w:p>
        </w:tc>
        <w:tc>
          <w:tcPr>
            <w:tcW w:w="1054" w:type="dxa"/>
            <w:vAlign w:val="center"/>
            <w:hideMark/>
          </w:tcPr>
          <w:p w14:paraId="239855E8"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-17.79 to -4.25</w:t>
            </w:r>
          </w:p>
        </w:tc>
        <w:tc>
          <w:tcPr>
            <w:tcW w:w="900" w:type="dxa"/>
            <w:vAlign w:val="center"/>
            <w:hideMark/>
          </w:tcPr>
          <w:p w14:paraId="2624692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0.001</w:t>
            </w:r>
          </w:p>
        </w:tc>
        <w:tc>
          <w:tcPr>
            <w:tcW w:w="900" w:type="dxa"/>
            <w:vAlign w:val="center"/>
            <w:hideMark/>
          </w:tcPr>
          <w:p w14:paraId="5DE35FD3" w14:textId="77777777" w:rsidR="00B51541" w:rsidRPr="005F454A" w:rsidRDefault="00B51541" w:rsidP="00A54D5F">
            <w:pPr>
              <w:spacing w:after="0" w:line="240" w:lineRule="auto"/>
              <w:rPr>
                <w:rFonts w:asciiTheme="majorBidi" w:hAnsiTheme="majorBidi" w:cstheme="majorBidi"/>
                <w:color w:val="0F1115"/>
                <w:sz w:val="16"/>
                <w:szCs w:val="16"/>
              </w:rPr>
            </w:pPr>
            <w:r w:rsidRPr="005F454A">
              <w:rPr>
                <w:rFonts w:asciiTheme="majorBidi" w:hAnsiTheme="majorBidi" w:cstheme="majorBidi"/>
                <w:color w:val="0F1115"/>
                <w:sz w:val="16"/>
                <w:szCs w:val="16"/>
              </w:rPr>
              <w:t>I² = 56%</w:t>
            </w:r>
          </w:p>
          <w:p w14:paraId="76E00D3F" w14:textId="77777777" w:rsidR="00B51541" w:rsidRPr="005F454A" w:rsidRDefault="00B51541" w:rsidP="00A54D5F">
            <w:pPr>
              <w:spacing w:after="0" w:line="240" w:lineRule="auto"/>
              <w:rPr>
                <w:rFonts w:asciiTheme="majorBidi" w:hAnsiTheme="majorBidi" w:cstheme="majorBidi"/>
                <w:sz w:val="16"/>
                <w:szCs w:val="16"/>
              </w:rPr>
            </w:pPr>
          </w:p>
        </w:tc>
        <w:tc>
          <w:tcPr>
            <w:tcW w:w="1260" w:type="dxa"/>
            <w:vMerge/>
            <w:hideMark/>
          </w:tcPr>
          <w:p w14:paraId="0C6923CC"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388F10F7"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6F726BB2" w14:textId="77777777" w:rsidTr="00A54D5F">
        <w:tc>
          <w:tcPr>
            <w:tcW w:w="990" w:type="dxa"/>
            <w:vMerge w:val="restart"/>
          </w:tcPr>
          <w:p w14:paraId="5B4E1EE8" w14:textId="77777777" w:rsidR="00B51541" w:rsidRPr="005F454A" w:rsidRDefault="00B51541" w:rsidP="00A54D5F">
            <w:pPr>
              <w:spacing w:after="0" w:line="240" w:lineRule="auto"/>
              <w:rPr>
                <w:rFonts w:asciiTheme="majorBidi" w:hAnsiTheme="majorBidi" w:cstheme="majorBidi"/>
                <w:sz w:val="16"/>
                <w:szCs w:val="16"/>
                <w:rtl/>
              </w:rPr>
            </w:pPr>
          </w:p>
          <w:p w14:paraId="5F0491AE" w14:textId="6006A69A"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 AuthorYear="1"&gt;&lt;Author&gt;Ferlito&lt;/Author&gt;&lt;Year&gt;2023&lt;/Year&gt;&lt;RecNum&gt;85&lt;/RecNum&gt;&lt;DisplayText&gt;Ferlito, Rolnick (111)&lt;/DisplayText&gt;&lt;record&gt;&lt;rec-number&gt;85&lt;/rec-number&gt;&lt;foreign-keys&gt;&lt;key app="EN" db-id="925zv5sxpprxxmexzxzxef9lspxeve5zawxx" timestamp="1786872406"&gt;85&lt;/key&gt;&lt;/foreign-keys&gt;&lt;ref-type name="Journal Article"&gt;17&lt;/ref-type&gt;&lt;contributors&gt;&lt;authors&gt;&lt;author&gt;Ferlito, João Vitor&lt;/author&gt;&lt;author&gt;Rolnick, Nicholas&lt;/author&gt;&lt;author&gt;Ferlito, Marcos Vinicius&lt;/author&gt;&lt;author&gt;De Marchi, Thiago&lt;/author&gt;&lt;author&gt;Deminice, Rafael&lt;/author&gt;&lt;author&gt;Salvador, Mirian&lt;/author&gt;&lt;/authors&gt;&lt;/contributors&gt;&lt;titles&gt;&lt;title&gt;Acute effect of low-load resistance exercise with blood flow restriction on oxidative stress biomarkers: A systematic review and meta-analysis&lt;/title&gt;&lt;secondary-title&gt;Plos one&lt;/secondary-title&gt;&lt;/titles&gt;&lt;periodical&gt;&lt;full-title&gt;Plos one&lt;/full-title&gt;&lt;/periodical&gt;&lt;pages&gt;e0283237&lt;/pages&gt;&lt;volume&gt;18&lt;/volume&gt;&lt;number&gt;4&lt;/number&gt;&lt;dates&gt;&lt;year&gt;2023&lt;/year&gt;&lt;/dates&gt;&lt;isbn&gt;1932-6203&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Ferlito, Rolnick (111)</w:t>
            </w:r>
            <w:r w:rsidRPr="005F454A">
              <w:rPr>
                <w:rFonts w:asciiTheme="majorBidi" w:hAnsiTheme="majorBidi" w:cstheme="majorBidi"/>
                <w:sz w:val="16"/>
                <w:szCs w:val="16"/>
              </w:rPr>
              <w:fldChar w:fldCharType="end"/>
            </w:r>
          </w:p>
        </w:tc>
        <w:tc>
          <w:tcPr>
            <w:tcW w:w="990" w:type="dxa"/>
            <w:hideMark/>
          </w:tcPr>
          <w:p w14:paraId="4D55B386"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CAT</w:t>
            </w:r>
          </w:p>
        </w:tc>
        <w:tc>
          <w:tcPr>
            <w:tcW w:w="1646" w:type="dxa"/>
            <w:vAlign w:val="center"/>
            <w:hideMark/>
          </w:tcPr>
          <w:p w14:paraId="6BD50A6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 xml:space="preserve">MD = -0.25 </w:t>
            </w:r>
          </w:p>
        </w:tc>
        <w:tc>
          <w:tcPr>
            <w:tcW w:w="1054" w:type="dxa"/>
            <w:vAlign w:val="center"/>
            <w:hideMark/>
          </w:tcPr>
          <w:p w14:paraId="66FDBCE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-1.81 to 1.30</w:t>
            </w:r>
          </w:p>
        </w:tc>
        <w:tc>
          <w:tcPr>
            <w:tcW w:w="900" w:type="dxa"/>
            <w:vAlign w:val="center"/>
            <w:hideMark/>
          </w:tcPr>
          <w:p w14:paraId="2F44EAD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0.75</w:t>
            </w:r>
          </w:p>
        </w:tc>
        <w:tc>
          <w:tcPr>
            <w:tcW w:w="900" w:type="dxa"/>
            <w:vAlign w:val="center"/>
            <w:hideMark/>
          </w:tcPr>
          <w:p w14:paraId="01F337A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0%</w:t>
            </w:r>
          </w:p>
        </w:tc>
        <w:tc>
          <w:tcPr>
            <w:tcW w:w="1260" w:type="dxa"/>
            <w:vMerge w:val="restart"/>
          </w:tcPr>
          <w:p w14:paraId="6AAA651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NR </w:t>
            </w:r>
          </w:p>
        </w:tc>
        <w:tc>
          <w:tcPr>
            <w:tcW w:w="1620" w:type="dxa"/>
            <w:vMerge w:val="restart"/>
            <w:hideMark/>
          </w:tcPr>
          <w:p w14:paraId="25F6283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No significant difference</w:t>
            </w:r>
          </w:p>
        </w:tc>
      </w:tr>
      <w:tr w:rsidR="00B51541" w:rsidRPr="005F454A" w14:paraId="69955E7D" w14:textId="77777777" w:rsidTr="00A54D5F">
        <w:tc>
          <w:tcPr>
            <w:tcW w:w="990" w:type="dxa"/>
            <w:vMerge/>
          </w:tcPr>
          <w:p w14:paraId="139A8D11"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2B22935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Lipid </w:t>
            </w:r>
            <w:proofErr w:type="spellStart"/>
            <w:r w:rsidRPr="005F454A">
              <w:rPr>
                <w:rFonts w:asciiTheme="majorBidi" w:hAnsiTheme="majorBidi" w:cstheme="majorBidi"/>
                <w:sz w:val="16"/>
                <w:szCs w:val="16"/>
              </w:rPr>
              <w:t>prooxidant</w:t>
            </w:r>
            <w:proofErr w:type="spellEnd"/>
            <w:r w:rsidRPr="005F454A">
              <w:rPr>
                <w:rFonts w:asciiTheme="majorBidi" w:hAnsiTheme="majorBidi" w:cstheme="majorBidi"/>
                <w:sz w:val="16"/>
                <w:szCs w:val="16"/>
              </w:rPr>
              <w:t xml:space="preserve"> </w:t>
            </w:r>
          </w:p>
        </w:tc>
        <w:tc>
          <w:tcPr>
            <w:tcW w:w="1646" w:type="dxa"/>
            <w:vAlign w:val="center"/>
            <w:hideMark/>
          </w:tcPr>
          <w:p w14:paraId="687AC24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SMD = -0.43</w:t>
            </w:r>
          </w:p>
        </w:tc>
        <w:tc>
          <w:tcPr>
            <w:tcW w:w="1054" w:type="dxa"/>
            <w:vAlign w:val="center"/>
            <w:hideMark/>
          </w:tcPr>
          <w:p w14:paraId="487CD41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-0.97 to 0.11</w:t>
            </w:r>
          </w:p>
        </w:tc>
        <w:tc>
          <w:tcPr>
            <w:tcW w:w="900" w:type="dxa"/>
            <w:vAlign w:val="center"/>
            <w:hideMark/>
          </w:tcPr>
          <w:p w14:paraId="77E0970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0.12</w:t>
            </w:r>
          </w:p>
        </w:tc>
        <w:tc>
          <w:tcPr>
            <w:tcW w:w="900" w:type="dxa"/>
            <w:vAlign w:val="center"/>
            <w:hideMark/>
          </w:tcPr>
          <w:p w14:paraId="7E0F7F66"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I² = 0%</w:t>
            </w:r>
          </w:p>
        </w:tc>
        <w:tc>
          <w:tcPr>
            <w:tcW w:w="1260" w:type="dxa"/>
            <w:vMerge/>
            <w:hideMark/>
          </w:tcPr>
          <w:p w14:paraId="33975661"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4FD9977C"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55FEBA91" w14:textId="77777777" w:rsidTr="00A54D5F">
        <w:tc>
          <w:tcPr>
            <w:tcW w:w="990" w:type="dxa"/>
            <w:vMerge w:val="restart"/>
          </w:tcPr>
          <w:p w14:paraId="2256D793" w14:textId="0D120B41"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 AuthorYear="1"&gt;&lt;Author&gt;Qiu&lt;/Author&gt;&lt;Year&gt;2025&lt;/Year&gt;&lt;RecNum&gt;86&lt;/RecNum&gt;&lt;DisplayText&gt;Qiu, Li (112)&lt;/DisplayText&gt;&lt;record&gt;&lt;rec-number&gt;86&lt;/rec-number&gt;&lt;foreign-keys&gt;&lt;key app="EN" db-id="925zv5sxpprxxmexzxzxef9lspxeve5zawxx" timestamp="1786872888"&gt;86&lt;/key&gt;&lt;/foreign-keys&gt;&lt;ref-type name="Journal Article"&gt;17&lt;/ref-type&gt;&lt;contributors&gt;&lt;authors&gt;&lt;author&gt;Qiu, Chen&lt;/author&gt;&lt;author&gt;Li, Shufan&lt;/author&gt;&lt;author&gt;Jia, Shuqi&lt;/author&gt;&lt;author&gt;Yu, Fen&lt;/author&gt;&lt;author&gt;Wei, Chen&lt;/author&gt;&lt;author&gt;Wang, Xing&lt;/author&gt;&lt;author&gt;Guo, Bo&lt;/author&gt;&lt;/authors&gt;&lt;/contributors&gt;&lt;titles&gt;&lt;title&gt;The effects of exercise on oxidative stress MDA and SOD in patients with type 2 diabetes: a systematic review and meta-analysis&lt;/title&gt;&lt;secondary-title&gt;PeerJ&lt;/secondary-title&gt;&lt;/titles&gt;&lt;periodical&gt;&lt;full-title&gt;PeerJ&lt;/full-title&gt;&lt;/periodical&gt;&lt;pages&gt;e19814&lt;/pages&gt;&lt;volume&gt;13&lt;/volume&gt;&lt;dates&gt;&lt;year&gt;2025&lt;/year&gt;&lt;/dates&gt;&lt;isbn&gt;2167-8359&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Qiu, Li (112)</w:t>
            </w:r>
            <w:r w:rsidRPr="005F454A">
              <w:rPr>
                <w:rFonts w:asciiTheme="majorBidi" w:hAnsiTheme="majorBidi" w:cstheme="majorBidi"/>
                <w:sz w:val="16"/>
                <w:szCs w:val="16"/>
              </w:rPr>
              <w:fldChar w:fldCharType="end"/>
            </w:r>
          </w:p>
        </w:tc>
        <w:tc>
          <w:tcPr>
            <w:tcW w:w="990" w:type="dxa"/>
            <w:hideMark/>
          </w:tcPr>
          <w:p w14:paraId="7898E70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MDA</w:t>
            </w:r>
          </w:p>
        </w:tc>
        <w:tc>
          <w:tcPr>
            <w:tcW w:w="1646" w:type="dxa"/>
            <w:hideMark/>
          </w:tcPr>
          <w:p w14:paraId="1CE42CC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SMD = -1.29</w:t>
            </w:r>
          </w:p>
        </w:tc>
        <w:tc>
          <w:tcPr>
            <w:tcW w:w="1054" w:type="dxa"/>
            <w:hideMark/>
          </w:tcPr>
          <w:p w14:paraId="7897509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-1.87 to -0.71</w:t>
            </w:r>
          </w:p>
        </w:tc>
        <w:tc>
          <w:tcPr>
            <w:tcW w:w="900" w:type="dxa"/>
            <w:hideMark/>
          </w:tcPr>
          <w:p w14:paraId="5FFACF4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&lt; 0.0001</w:t>
            </w:r>
          </w:p>
        </w:tc>
        <w:tc>
          <w:tcPr>
            <w:tcW w:w="900" w:type="dxa"/>
            <w:hideMark/>
          </w:tcPr>
          <w:p w14:paraId="33EF83E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95%</w:t>
            </w:r>
          </w:p>
        </w:tc>
        <w:tc>
          <w:tcPr>
            <w:tcW w:w="1260" w:type="dxa"/>
            <w:hideMark/>
          </w:tcPr>
          <w:p w14:paraId="06A51BD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Egger's test: p = 0.781</w:t>
            </w:r>
          </w:p>
        </w:tc>
        <w:tc>
          <w:tcPr>
            <w:tcW w:w="1620" w:type="dxa"/>
            <w:vMerge w:val="restart"/>
            <w:hideMark/>
          </w:tcPr>
          <w:p w14:paraId="072949B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RT improves muscle strength and physical function but not SMI in older women with </w:t>
            </w:r>
            <w:proofErr w:type="spellStart"/>
            <w:r w:rsidRPr="005F454A">
              <w:rPr>
                <w:rFonts w:asciiTheme="majorBidi" w:hAnsiTheme="majorBidi" w:cstheme="majorBidi"/>
                <w:sz w:val="16"/>
                <w:szCs w:val="16"/>
              </w:rPr>
              <w:t>sarcopenia</w:t>
            </w:r>
            <w:proofErr w:type="spellEnd"/>
          </w:p>
        </w:tc>
      </w:tr>
      <w:tr w:rsidR="00B51541" w:rsidRPr="005F454A" w14:paraId="60A8E89B" w14:textId="77777777" w:rsidTr="00A54D5F">
        <w:tc>
          <w:tcPr>
            <w:tcW w:w="990" w:type="dxa"/>
            <w:vMerge/>
          </w:tcPr>
          <w:p w14:paraId="28481D86"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71A1772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SOD</w:t>
            </w:r>
          </w:p>
        </w:tc>
        <w:tc>
          <w:tcPr>
            <w:tcW w:w="1646" w:type="dxa"/>
            <w:hideMark/>
          </w:tcPr>
          <w:p w14:paraId="5A649BA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MD = 0.59</w:t>
            </w:r>
          </w:p>
        </w:tc>
        <w:tc>
          <w:tcPr>
            <w:tcW w:w="1054" w:type="dxa"/>
            <w:hideMark/>
          </w:tcPr>
          <w:p w14:paraId="60B383E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0.17 to 1.01</w:t>
            </w:r>
          </w:p>
        </w:tc>
        <w:tc>
          <w:tcPr>
            <w:tcW w:w="900" w:type="dxa"/>
            <w:hideMark/>
          </w:tcPr>
          <w:p w14:paraId="61D8C80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0.006</w:t>
            </w:r>
          </w:p>
        </w:tc>
        <w:tc>
          <w:tcPr>
            <w:tcW w:w="900" w:type="dxa"/>
            <w:hideMark/>
          </w:tcPr>
          <w:p w14:paraId="547F9A5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69%</w:t>
            </w:r>
          </w:p>
        </w:tc>
        <w:tc>
          <w:tcPr>
            <w:tcW w:w="1260" w:type="dxa"/>
            <w:hideMark/>
          </w:tcPr>
          <w:p w14:paraId="3E5048C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Egger's test: p = 0.547</w:t>
            </w:r>
          </w:p>
        </w:tc>
        <w:tc>
          <w:tcPr>
            <w:tcW w:w="1620" w:type="dxa"/>
            <w:vMerge/>
            <w:hideMark/>
          </w:tcPr>
          <w:p w14:paraId="2905DAD5"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64638A50" w14:textId="77777777" w:rsidTr="00A54D5F">
        <w:trPr>
          <w:trHeight w:val="552"/>
        </w:trPr>
        <w:tc>
          <w:tcPr>
            <w:tcW w:w="990" w:type="dxa"/>
            <w:vMerge w:val="restart"/>
          </w:tcPr>
          <w:p w14:paraId="4AF06A3C" w14:textId="0B5B18AF" w:rsidR="00B51541" w:rsidRPr="005F454A" w:rsidRDefault="00B51541" w:rsidP="00A54D5F">
            <w:pPr>
              <w:spacing w:after="0" w:line="240" w:lineRule="auto"/>
              <w:rPr>
                <w:rFonts w:asciiTheme="majorBidi" w:hAnsiTheme="majorBidi" w:cstheme="majorBidi"/>
                <w:sz w:val="16"/>
                <w:szCs w:val="16"/>
                <w:rtl/>
                <w:lang w:bidi="fa-IR"/>
              </w:rPr>
            </w:pPr>
            <w:r w:rsidRPr="005F454A">
              <w:rPr>
                <w:rFonts w:asciiTheme="majorBidi" w:hAnsiTheme="majorBidi" w:cstheme="majorBidi"/>
                <w:sz w:val="16"/>
                <w:szCs w:val="16"/>
                <w:lang w:bidi="fa-IR"/>
              </w:rPr>
              <w:fldChar w:fldCharType="begin"/>
            </w:r>
            <w:r w:rsidRPr="005F454A">
              <w:rPr>
                <w:rFonts w:asciiTheme="majorBidi" w:hAnsiTheme="majorBidi" w:cstheme="majorBidi"/>
                <w:sz w:val="16"/>
                <w:szCs w:val="16"/>
                <w:lang w:bidi="fa-IR"/>
              </w:rPr>
              <w:instrText xml:space="preserve"> ADDIN EN.CITE &lt;EndNote&gt;&lt;Cite AuthorYear="1"&gt;&lt;Author&gt;Rosado-Pérez&lt;/Author&gt;&lt;Year&gt;2021&lt;/Year&gt;&lt;RecNum&gt;88&lt;/RecNum&gt;&lt;DisplayText&gt;Rosado-Pérez, Castelan-Martinez (113)&lt;/DisplayText&gt;&lt;record&gt;&lt;rec-number&gt;88&lt;/rec-number&gt;&lt;foreign-keys&gt;&lt;key app="EN" db-id="925zv5sxpprxxmexzxzxef9lspxeve5zawxx" timestamp="1786873242"&gt;88&lt;/key&gt;&lt;/foreign-keys&gt;&lt;ref-type name="Journal Article"&gt;17&lt;/ref-type&gt;&lt;contributors&gt;&lt;authors&gt;&lt;author&gt;Rosado-Pérez, Juana&lt;/author&gt;&lt;author&gt;Castelan-Martinez, Osvaldo D&lt;/author&gt;&lt;author&gt;Mujica-Calderon, Abril J&lt;/author&gt;&lt;author&gt;Sanchez-Rodriguez, Martha A&lt;/author&gt;&lt;author&gt;Mendoza-Nunez, Victor Manuel&lt;/author&gt;&lt;/authors&gt;&lt;/contributors&gt;&lt;titles&gt;&lt;title&gt;Effect of tai chi on markers of oxidative stress: systematic review and meta-analysis&lt;/title&gt;&lt;secondary-title&gt;International journal of environmental research and public health&lt;/secondary-title&gt;&lt;/titles&gt;&lt;periodical&gt;&lt;full-title&gt;International journal of environmental research and public health&lt;/full-title&gt;&lt;/periodical&gt;&lt;pages&gt;3458&lt;/pages&gt;&lt;volume&gt;18&lt;/volume&gt;&lt;number&gt;7&lt;/number&gt;&lt;dates&gt;&lt;year&gt;2021&lt;/year&gt;&lt;/dates&gt;&lt;isbn&gt;1660-4601&lt;/isbn&gt;&lt;urls&gt;&lt;/urls&gt;&lt;/record&gt;&lt;/Cite&gt;&lt;/EndNote&gt;</w:instrText>
            </w:r>
            <w:r w:rsidRPr="005F454A">
              <w:rPr>
                <w:rFonts w:asciiTheme="majorBidi" w:hAnsiTheme="majorBidi" w:cstheme="majorBidi"/>
                <w:sz w:val="16"/>
                <w:szCs w:val="16"/>
                <w:lang w:bidi="fa-IR"/>
              </w:rPr>
              <w:fldChar w:fldCharType="separate"/>
            </w:r>
            <w:r w:rsidRPr="005F454A">
              <w:rPr>
                <w:rFonts w:asciiTheme="majorBidi" w:hAnsiTheme="majorBidi" w:cstheme="majorBidi"/>
                <w:noProof/>
                <w:sz w:val="16"/>
                <w:szCs w:val="16"/>
                <w:lang w:bidi="fa-IR"/>
              </w:rPr>
              <w:t>Rosado-Pérez, Castelan-Martinez (113)</w:t>
            </w:r>
            <w:r w:rsidRPr="005F454A">
              <w:rPr>
                <w:rFonts w:asciiTheme="majorBidi" w:hAnsiTheme="majorBidi" w:cstheme="majorBidi"/>
                <w:sz w:val="16"/>
                <w:szCs w:val="16"/>
                <w:lang w:bidi="fa-IR"/>
              </w:rPr>
              <w:fldChar w:fldCharType="end"/>
            </w:r>
          </w:p>
        </w:tc>
        <w:tc>
          <w:tcPr>
            <w:tcW w:w="990" w:type="dxa"/>
            <w:hideMark/>
          </w:tcPr>
          <w:p w14:paraId="0428572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SOD</w:t>
            </w:r>
          </w:p>
        </w:tc>
        <w:tc>
          <w:tcPr>
            <w:tcW w:w="1646" w:type="dxa"/>
            <w:hideMark/>
          </w:tcPr>
          <w:p w14:paraId="1AA4B828"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MD = 34.97 </w:t>
            </w:r>
          </w:p>
        </w:tc>
        <w:tc>
          <w:tcPr>
            <w:tcW w:w="1054" w:type="dxa"/>
            <w:hideMark/>
          </w:tcPr>
          <w:p w14:paraId="3C399E7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9.45 to 60.48</w:t>
            </w:r>
          </w:p>
        </w:tc>
        <w:tc>
          <w:tcPr>
            <w:tcW w:w="900" w:type="dxa"/>
            <w:hideMark/>
          </w:tcPr>
          <w:p w14:paraId="0980FD1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Not reported</w:t>
            </w:r>
          </w:p>
        </w:tc>
        <w:tc>
          <w:tcPr>
            <w:tcW w:w="900" w:type="dxa"/>
            <w:hideMark/>
          </w:tcPr>
          <w:p w14:paraId="347A4E9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w:t>
            </w:r>
          </w:p>
        </w:tc>
        <w:tc>
          <w:tcPr>
            <w:tcW w:w="1260" w:type="dxa"/>
            <w:vMerge w:val="restart"/>
            <w:hideMark/>
          </w:tcPr>
          <w:p w14:paraId="532604F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MD = 34.97 U/mL</w:t>
            </w:r>
          </w:p>
        </w:tc>
        <w:tc>
          <w:tcPr>
            <w:tcW w:w="1620" w:type="dxa"/>
            <w:vMerge w:val="restart"/>
            <w:hideMark/>
          </w:tcPr>
          <w:p w14:paraId="749A741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Exercise improves physical performance post-intervention; 6MWT sustained at follow-up; </w:t>
            </w:r>
            <w:proofErr w:type="spellStart"/>
            <w:r w:rsidRPr="005F454A">
              <w:rPr>
                <w:rFonts w:asciiTheme="majorBidi" w:hAnsiTheme="majorBidi" w:cstheme="majorBidi"/>
                <w:sz w:val="16"/>
                <w:szCs w:val="16"/>
              </w:rPr>
              <w:t>VO₂peak</w:t>
            </w:r>
            <w:proofErr w:type="spellEnd"/>
            <w:r w:rsidRPr="005F454A">
              <w:rPr>
                <w:rFonts w:asciiTheme="majorBidi" w:hAnsiTheme="majorBidi" w:cstheme="majorBidi"/>
                <w:sz w:val="16"/>
                <w:szCs w:val="16"/>
              </w:rPr>
              <w:t xml:space="preserve"> and strength attenuated</w:t>
            </w:r>
          </w:p>
        </w:tc>
      </w:tr>
      <w:tr w:rsidR="00B51541" w:rsidRPr="005F454A" w14:paraId="18AA4A9B" w14:textId="77777777" w:rsidTr="00A54D5F">
        <w:tc>
          <w:tcPr>
            <w:tcW w:w="990" w:type="dxa"/>
            <w:vMerge/>
          </w:tcPr>
          <w:p w14:paraId="59BE0CAE"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6AF9657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CAT</w:t>
            </w:r>
          </w:p>
        </w:tc>
        <w:tc>
          <w:tcPr>
            <w:tcW w:w="1646" w:type="dxa"/>
            <w:hideMark/>
          </w:tcPr>
          <w:p w14:paraId="7CB5B86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MD = 15.63 </w:t>
            </w:r>
          </w:p>
        </w:tc>
        <w:tc>
          <w:tcPr>
            <w:tcW w:w="1054" w:type="dxa"/>
            <w:hideMark/>
          </w:tcPr>
          <w:p w14:paraId="626F45B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4.05 to 27.22</w:t>
            </w:r>
          </w:p>
        </w:tc>
        <w:tc>
          <w:tcPr>
            <w:tcW w:w="900" w:type="dxa"/>
            <w:hideMark/>
          </w:tcPr>
          <w:p w14:paraId="61D26DA5"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Not reported</w:t>
            </w:r>
          </w:p>
        </w:tc>
        <w:tc>
          <w:tcPr>
            <w:tcW w:w="900" w:type="dxa"/>
            <w:hideMark/>
          </w:tcPr>
          <w:p w14:paraId="60C54FE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79%</w:t>
            </w:r>
          </w:p>
        </w:tc>
        <w:tc>
          <w:tcPr>
            <w:tcW w:w="1260" w:type="dxa"/>
            <w:vMerge/>
            <w:hideMark/>
          </w:tcPr>
          <w:p w14:paraId="0C97E9AD"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3AEC5CA0"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71A37B28" w14:textId="77777777" w:rsidTr="00A54D5F">
        <w:tc>
          <w:tcPr>
            <w:tcW w:w="990" w:type="dxa"/>
            <w:vMerge/>
          </w:tcPr>
          <w:p w14:paraId="57FCE609"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1C11DD49"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LPO</w:t>
            </w:r>
          </w:p>
        </w:tc>
        <w:tc>
          <w:tcPr>
            <w:tcW w:w="1646" w:type="dxa"/>
            <w:hideMark/>
          </w:tcPr>
          <w:p w14:paraId="7462F03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MD = -0.02 </w:t>
            </w:r>
          </w:p>
        </w:tc>
        <w:tc>
          <w:tcPr>
            <w:tcW w:w="1054" w:type="dxa"/>
            <w:hideMark/>
          </w:tcPr>
          <w:p w14:paraId="12A65EC0"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-0.04 to -0.00</w:t>
            </w:r>
          </w:p>
        </w:tc>
        <w:tc>
          <w:tcPr>
            <w:tcW w:w="900" w:type="dxa"/>
            <w:hideMark/>
          </w:tcPr>
          <w:p w14:paraId="138DAD7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Not reported</w:t>
            </w:r>
          </w:p>
        </w:tc>
        <w:tc>
          <w:tcPr>
            <w:tcW w:w="900" w:type="dxa"/>
            <w:hideMark/>
          </w:tcPr>
          <w:p w14:paraId="3D446D2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0%</w:t>
            </w:r>
          </w:p>
        </w:tc>
        <w:tc>
          <w:tcPr>
            <w:tcW w:w="1260" w:type="dxa"/>
            <w:vMerge/>
            <w:hideMark/>
          </w:tcPr>
          <w:p w14:paraId="051CFAA5"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43C82E42"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625DC621" w14:textId="77777777" w:rsidTr="00A54D5F">
        <w:tc>
          <w:tcPr>
            <w:tcW w:w="990" w:type="dxa"/>
            <w:vMerge/>
          </w:tcPr>
          <w:p w14:paraId="27B89DED"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708F524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GPX</w:t>
            </w:r>
          </w:p>
        </w:tc>
        <w:tc>
          <w:tcPr>
            <w:tcW w:w="1646" w:type="dxa"/>
            <w:hideMark/>
          </w:tcPr>
          <w:p w14:paraId="45537A8E"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MD = 2.40 </w:t>
            </w:r>
          </w:p>
        </w:tc>
        <w:tc>
          <w:tcPr>
            <w:tcW w:w="1054" w:type="dxa"/>
            <w:hideMark/>
          </w:tcPr>
          <w:p w14:paraId="2E9165A4"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-0.48 to 5.27</w:t>
            </w:r>
          </w:p>
        </w:tc>
        <w:tc>
          <w:tcPr>
            <w:tcW w:w="900" w:type="dxa"/>
            <w:hideMark/>
          </w:tcPr>
          <w:p w14:paraId="1AF50611"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Not reported</w:t>
            </w:r>
          </w:p>
        </w:tc>
        <w:tc>
          <w:tcPr>
            <w:tcW w:w="900" w:type="dxa"/>
            <w:hideMark/>
          </w:tcPr>
          <w:p w14:paraId="44F68A9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92%</w:t>
            </w:r>
          </w:p>
        </w:tc>
        <w:tc>
          <w:tcPr>
            <w:tcW w:w="1260" w:type="dxa"/>
            <w:vMerge/>
            <w:hideMark/>
          </w:tcPr>
          <w:p w14:paraId="412EFF6C"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430999CB"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6D481221" w14:textId="77777777" w:rsidTr="00A54D5F">
        <w:trPr>
          <w:trHeight w:val="341"/>
        </w:trPr>
        <w:tc>
          <w:tcPr>
            <w:tcW w:w="990" w:type="dxa"/>
            <w:vMerge/>
          </w:tcPr>
          <w:p w14:paraId="4286C178"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46B8FE7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MDA</w:t>
            </w:r>
          </w:p>
        </w:tc>
        <w:tc>
          <w:tcPr>
            <w:tcW w:w="1646" w:type="dxa"/>
            <w:hideMark/>
          </w:tcPr>
          <w:p w14:paraId="4208292D"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MD = -2.71 </w:t>
            </w:r>
            <w:proofErr w:type="spellStart"/>
            <w:r w:rsidRPr="005F454A">
              <w:rPr>
                <w:rFonts w:asciiTheme="majorBidi" w:hAnsiTheme="majorBidi" w:cstheme="majorBidi"/>
                <w:sz w:val="16"/>
                <w:szCs w:val="16"/>
              </w:rPr>
              <w:t>nmol</w:t>
            </w:r>
            <w:proofErr w:type="spellEnd"/>
            <w:r w:rsidRPr="005F454A">
              <w:rPr>
                <w:rFonts w:asciiTheme="majorBidi" w:hAnsiTheme="majorBidi" w:cstheme="majorBidi"/>
                <w:sz w:val="16"/>
                <w:szCs w:val="16"/>
              </w:rPr>
              <w:t>/mL</w:t>
            </w:r>
          </w:p>
        </w:tc>
        <w:tc>
          <w:tcPr>
            <w:tcW w:w="1054" w:type="dxa"/>
            <w:hideMark/>
          </w:tcPr>
          <w:p w14:paraId="4E20716C"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-5.45 to 0.04</w:t>
            </w:r>
          </w:p>
        </w:tc>
        <w:tc>
          <w:tcPr>
            <w:tcW w:w="900" w:type="dxa"/>
            <w:hideMark/>
          </w:tcPr>
          <w:p w14:paraId="4DAC206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Not reported</w:t>
            </w:r>
          </w:p>
        </w:tc>
        <w:tc>
          <w:tcPr>
            <w:tcW w:w="900" w:type="dxa"/>
            <w:hideMark/>
          </w:tcPr>
          <w:p w14:paraId="5F6456B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96%</w:t>
            </w:r>
          </w:p>
        </w:tc>
        <w:tc>
          <w:tcPr>
            <w:tcW w:w="1260" w:type="dxa"/>
            <w:vMerge/>
            <w:hideMark/>
          </w:tcPr>
          <w:p w14:paraId="275FFDB5"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2894BDF4"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12972002" w14:textId="77777777" w:rsidTr="00A54D5F">
        <w:tc>
          <w:tcPr>
            <w:tcW w:w="990" w:type="dxa"/>
            <w:vMerge/>
          </w:tcPr>
          <w:p w14:paraId="00EC69B0"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089F356B"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TAS</w:t>
            </w:r>
          </w:p>
        </w:tc>
        <w:tc>
          <w:tcPr>
            <w:tcW w:w="1646" w:type="dxa"/>
            <w:hideMark/>
          </w:tcPr>
          <w:p w14:paraId="5ED1115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 xml:space="preserve">MD = 0.12 </w:t>
            </w:r>
            <w:proofErr w:type="spellStart"/>
            <w:r w:rsidRPr="005F454A">
              <w:rPr>
                <w:rFonts w:asciiTheme="majorBidi" w:hAnsiTheme="majorBidi" w:cstheme="majorBidi"/>
                <w:sz w:val="16"/>
                <w:szCs w:val="16"/>
              </w:rPr>
              <w:t>mmol</w:t>
            </w:r>
            <w:proofErr w:type="spellEnd"/>
            <w:r w:rsidRPr="005F454A">
              <w:rPr>
                <w:rFonts w:asciiTheme="majorBidi" w:hAnsiTheme="majorBidi" w:cstheme="majorBidi"/>
                <w:sz w:val="16"/>
                <w:szCs w:val="16"/>
              </w:rPr>
              <w:t>/L</w:t>
            </w:r>
          </w:p>
        </w:tc>
        <w:tc>
          <w:tcPr>
            <w:tcW w:w="1054" w:type="dxa"/>
            <w:hideMark/>
          </w:tcPr>
          <w:p w14:paraId="159399FA"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-0.03 to 0.27</w:t>
            </w:r>
          </w:p>
        </w:tc>
        <w:tc>
          <w:tcPr>
            <w:tcW w:w="900" w:type="dxa"/>
            <w:hideMark/>
          </w:tcPr>
          <w:p w14:paraId="5A86D9B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Not reported</w:t>
            </w:r>
          </w:p>
        </w:tc>
        <w:tc>
          <w:tcPr>
            <w:tcW w:w="900" w:type="dxa"/>
            <w:hideMark/>
          </w:tcPr>
          <w:p w14:paraId="025C4AA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88%</w:t>
            </w:r>
          </w:p>
        </w:tc>
        <w:tc>
          <w:tcPr>
            <w:tcW w:w="1260" w:type="dxa"/>
            <w:vMerge/>
            <w:hideMark/>
          </w:tcPr>
          <w:p w14:paraId="29A7DEF4"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2820EFAA" w14:textId="77777777" w:rsidR="00B51541" w:rsidRPr="005F454A" w:rsidRDefault="00B51541" w:rsidP="00A54D5F">
            <w:pPr>
              <w:spacing w:after="0" w:line="240" w:lineRule="auto"/>
              <w:rPr>
                <w:rFonts w:asciiTheme="majorBidi" w:hAnsiTheme="majorBidi" w:cstheme="majorBidi"/>
                <w:sz w:val="16"/>
                <w:szCs w:val="16"/>
              </w:rPr>
            </w:pPr>
          </w:p>
        </w:tc>
      </w:tr>
      <w:tr w:rsidR="00B51541" w:rsidRPr="005F454A" w14:paraId="599BBB8C" w14:textId="77777777" w:rsidTr="00A54D5F">
        <w:tc>
          <w:tcPr>
            <w:tcW w:w="990" w:type="dxa"/>
            <w:vMerge/>
          </w:tcPr>
          <w:p w14:paraId="4AB398A2" w14:textId="77777777" w:rsidR="00B51541" w:rsidRPr="005F454A" w:rsidRDefault="00B51541" w:rsidP="00A54D5F">
            <w:pPr>
              <w:spacing w:after="0" w:line="240" w:lineRule="auto"/>
              <w:rPr>
                <w:rFonts w:asciiTheme="majorBidi" w:hAnsiTheme="majorBidi" w:cstheme="majorBidi"/>
                <w:sz w:val="16"/>
                <w:szCs w:val="16"/>
              </w:rPr>
            </w:pPr>
          </w:p>
        </w:tc>
        <w:tc>
          <w:tcPr>
            <w:tcW w:w="990" w:type="dxa"/>
            <w:hideMark/>
          </w:tcPr>
          <w:p w14:paraId="66F3699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GSH</w:t>
            </w:r>
          </w:p>
        </w:tc>
        <w:tc>
          <w:tcPr>
            <w:tcW w:w="1646" w:type="dxa"/>
            <w:hideMark/>
          </w:tcPr>
          <w:p w14:paraId="2327F2BF"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MD = 77.79 mg/L</w:t>
            </w:r>
          </w:p>
        </w:tc>
        <w:tc>
          <w:tcPr>
            <w:tcW w:w="1054" w:type="dxa"/>
            <w:hideMark/>
          </w:tcPr>
          <w:p w14:paraId="4E985823"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-11.03 to 166.61</w:t>
            </w:r>
          </w:p>
        </w:tc>
        <w:tc>
          <w:tcPr>
            <w:tcW w:w="900" w:type="dxa"/>
            <w:hideMark/>
          </w:tcPr>
          <w:p w14:paraId="457A0CE2"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Not reported</w:t>
            </w:r>
          </w:p>
        </w:tc>
        <w:tc>
          <w:tcPr>
            <w:tcW w:w="900" w:type="dxa"/>
            <w:hideMark/>
          </w:tcPr>
          <w:p w14:paraId="764D0F97" w14:textId="77777777" w:rsidR="00B51541" w:rsidRPr="005F454A" w:rsidRDefault="00B51541" w:rsidP="00A54D5F">
            <w:pPr>
              <w:spacing w:after="0" w:line="240" w:lineRule="auto"/>
              <w:rPr>
                <w:rFonts w:asciiTheme="majorBidi" w:hAnsiTheme="majorBidi" w:cstheme="majorBidi"/>
                <w:sz w:val="16"/>
                <w:szCs w:val="16"/>
              </w:rPr>
            </w:pPr>
            <w:r w:rsidRPr="005F454A">
              <w:rPr>
                <w:rFonts w:asciiTheme="majorBidi" w:hAnsiTheme="majorBidi" w:cstheme="majorBidi"/>
                <w:sz w:val="16"/>
                <w:szCs w:val="16"/>
              </w:rPr>
              <w:t>I² = 97%</w:t>
            </w:r>
          </w:p>
        </w:tc>
        <w:tc>
          <w:tcPr>
            <w:tcW w:w="1260" w:type="dxa"/>
            <w:vMerge/>
            <w:hideMark/>
          </w:tcPr>
          <w:p w14:paraId="055C1DBA" w14:textId="77777777" w:rsidR="00B51541" w:rsidRPr="005F454A" w:rsidRDefault="00B51541" w:rsidP="00A54D5F">
            <w:pPr>
              <w:spacing w:after="0" w:line="240" w:lineRule="auto"/>
              <w:rPr>
                <w:rFonts w:asciiTheme="majorBidi" w:hAnsiTheme="majorBidi" w:cstheme="majorBidi"/>
                <w:sz w:val="16"/>
                <w:szCs w:val="16"/>
              </w:rPr>
            </w:pPr>
          </w:p>
        </w:tc>
        <w:tc>
          <w:tcPr>
            <w:tcW w:w="1620" w:type="dxa"/>
            <w:vMerge/>
            <w:hideMark/>
          </w:tcPr>
          <w:p w14:paraId="39ED2470" w14:textId="77777777" w:rsidR="00B51541" w:rsidRPr="005F454A" w:rsidRDefault="00B51541" w:rsidP="00A54D5F">
            <w:pPr>
              <w:spacing w:after="0" w:line="240" w:lineRule="auto"/>
              <w:rPr>
                <w:rFonts w:asciiTheme="majorBidi" w:hAnsiTheme="majorBidi" w:cstheme="majorBidi"/>
                <w:sz w:val="16"/>
                <w:szCs w:val="16"/>
              </w:rPr>
            </w:pPr>
          </w:p>
        </w:tc>
      </w:tr>
    </w:tbl>
    <w:p w14:paraId="4676C20D" w14:textId="77777777" w:rsidR="00B51541" w:rsidRPr="005F454A" w:rsidRDefault="00B51541" w:rsidP="00B51541">
      <w:pPr>
        <w:spacing w:after="0" w:line="360" w:lineRule="auto"/>
        <w:rPr>
          <w:rFonts w:asciiTheme="majorBidi" w:hAnsiTheme="majorBidi" w:cstheme="majorBidi"/>
          <w:sz w:val="16"/>
          <w:szCs w:val="16"/>
          <w:rtl/>
        </w:rPr>
      </w:pPr>
    </w:p>
    <w:p w14:paraId="54FF3E8B" w14:textId="77777777" w:rsidR="00B51541" w:rsidRPr="005F454A" w:rsidRDefault="00B51541" w:rsidP="00B51541">
      <w:pPr>
        <w:spacing w:after="0" w:line="360" w:lineRule="auto"/>
        <w:rPr>
          <w:rFonts w:asciiTheme="majorBidi" w:hAnsiTheme="majorBidi" w:cstheme="majorBidi"/>
          <w:sz w:val="16"/>
          <w:szCs w:val="16"/>
          <w:rtl/>
        </w:rPr>
      </w:pPr>
    </w:p>
    <w:p w14:paraId="5F0F41D2" w14:textId="77777777" w:rsidR="00B51541" w:rsidRPr="005F454A" w:rsidRDefault="00B51541" w:rsidP="00B51541">
      <w:pPr>
        <w:spacing w:after="0" w:line="360" w:lineRule="auto"/>
        <w:rPr>
          <w:rFonts w:asciiTheme="majorBidi" w:hAnsiTheme="majorBidi" w:cstheme="majorBidi"/>
          <w:sz w:val="16"/>
          <w:szCs w:val="16"/>
          <w:rtl/>
        </w:rPr>
      </w:pPr>
    </w:p>
    <w:p w14:paraId="675D01A2" w14:textId="77777777" w:rsidR="00B51541" w:rsidRPr="005F454A" w:rsidRDefault="00B51541" w:rsidP="00B51541">
      <w:pPr>
        <w:spacing w:after="0" w:line="360" w:lineRule="auto"/>
        <w:rPr>
          <w:rFonts w:asciiTheme="majorBidi" w:hAnsiTheme="majorBidi" w:cstheme="majorBidi"/>
          <w:sz w:val="16"/>
          <w:szCs w:val="16"/>
          <w:rtl/>
        </w:rPr>
      </w:pPr>
    </w:p>
    <w:p w14:paraId="761496B7" w14:textId="77777777" w:rsidR="00B51541" w:rsidRPr="005F454A" w:rsidRDefault="00B51541" w:rsidP="00B51541">
      <w:pPr>
        <w:spacing w:after="0" w:line="360" w:lineRule="auto"/>
        <w:rPr>
          <w:rFonts w:asciiTheme="majorBidi" w:hAnsiTheme="majorBidi" w:cstheme="majorBidi"/>
          <w:sz w:val="16"/>
          <w:szCs w:val="16"/>
          <w:rtl/>
        </w:rPr>
      </w:pPr>
    </w:p>
    <w:p w14:paraId="0EE6D5C8" w14:textId="77777777" w:rsidR="00B51541" w:rsidRPr="005F454A" w:rsidRDefault="00B51541" w:rsidP="00B51541">
      <w:pPr>
        <w:spacing w:after="0" w:line="360" w:lineRule="auto"/>
        <w:rPr>
          <w:rFonts w:asciiTheme="majorBidi" w:hAnsiTheme="majorBidi" w:cstheme="majorBidi"/>
          <w:sz w:val="16"/>
          <w:szCs w:val="16"/>
          <w:rtl/>
        </w:rPr>
      </w:pPr>
    </w:p>
    <w:p w14:paraId="48A41154" w14:textId="77777777" w:rsidR="00B51541" w:rsidRPr="005F454A" w:rsidRDefault="00B51541" w:rsidP="00B51541">
      <w:pPr>
        <w:spacing w:after="0" w:line="360" w:lineRule="auto"/>
        <w:rPr>
          <w:rFonts w:asciiTheme="majorBidi" w:hAnsiTheme="majorBidi" w:cstheme="majorBidi"/>
          <w:sz w:val="16"/>
          <w:szCs w:val="16"/>
          <w:rtl/>
        </w:rPr>
      </w:pPr>
    </w:p>
    <w:p w14:paraId="59399BC8" w14:textId="77777777" w:rsidR="00B51541" w:rsidRPr="005F454A" w:rsidRDefault="00B51541" w:rsidP="00B51541">
      <w:pPr>
        <w:spacing w:after="0" w:line="360" w:lineRule="auto"/>
        <w:rPr>
          <w:rFonts w:asciiTheme="majorBidi" w:hAnsiTheme="majorBidi" w:cstheme="majorBidi"/>
          <w:sz w:val="16"/>
          <w:szCs w:val="16"/>
          <w:rtl/>
        </w:rPr>
      </w:pPr>
    </w:p>
    <w:p w14:paraId="121A2073" w14:textId="77777777" w:rsidR="00B51541" w:rsidRPr="005F454A" w:rsidRDefault="00B51541" w:rsidP="00B51541">
      <w:pPr>
        <w:spacing w:after="0" w:line="360" w:lineRule="auto"/>
        <w:rPr>
          <w:rFonts w:asciiTheme="majorBidi" w:hAnsiTheme="majorBidi" w:cstheme="majorBidi"/>
          <w:sz w:val="16"/>
          <w:szCs w:val="16"/>
          <w:rtl/>
        </w:rPr>
      </w:pPr>
    </w:p>
    <w:p w14:paraId="0F5B989F" w14:textId="77777777" w:rsidR="00B51541" w:rsidRPr="005F454A" w:rsidRDefault="00B51541" w:rsidP="00B51541">
      <w:pPr>
        <w:spacing w:after="0" w:line="360" w:lineRule="auto"/>
        <w:rPr>
          <w:rFonts w:asciiTheme="majorBidi" w:hAnsiTheme="majorBidi" w:cstheme="majorBidi"/>
          <w:sz w:val="16"/>
          <w:szCs w:val="16"/>
          <w:rtl/>
        </w:rPr>
      </w:pPr>
    </w:p>
    <w:p w14:paraId="47FAD21F" w14:textId="55E19238" w:rsidR="00B51541" w:rsidRPr="005F454A" w:rsidRDefault="00B51541" w:rsidP="00B51541">
      <w:pPr>
        <w:spacing w:after="0" w:line="360" w:lineRule="auto"/>
        <w:rPr>
          <w:rFonts w:asciiTheme="majorBidi" w:hAnsiTheme="majorBidi" w:cstheme="majorBidi"/>
          <w:sz w:val="16"/>
          <w:szCs w:val="16"/>
        </w:rPr>
      </w:pPr>
    </w:p>
    <w:p w14:paraId="49B35572" w14:textId="4EC62633" w:rsidR="00A54D5F" w:rsidRPr="005F454A" w:rsidRDefault="00A54D5F" w:rsidP="00B51541">
      <w:pPr>
        <w:spacing w:after="0" w:line="360" w:lineRule="auto"/>
        <w:rPr>
          <w:rFonts w:asciiTheme="majorBidi" w:hAnsiTheme="majorBidi" w:cstheme="majorBidi"/>
          <w:sz w:val="16"/>
          <w:szCs w:val="16"/>
        </w:rPr>
      </w:pPr>
    </w:p>
    <w:p w14:paraId="22B44CE5" w14:textId="250EE5C6" w:rsidR="00A54D5F" w:rsidRPr="005F454A" w:rsidRDefault="00A54D5F" w:rsidP="00B51541">
      <w:pPr>
        <w:spacing w:after="0" w:line="360" w:lineRule="auto"/>
        <w:rPr>
          <w:rFonts w:asciiTheme="majorBidi" w:hAnsiTheme="majorBidi" w:cstheme="majorBidi"/>
          <w:sz w:val="16"/>
          <w:szCs w:val="16"/>
        </w:rPr>
      </w:pPr>
    </w:p>
    <w:p w14:paraId="4791B079" w14:textId="0CA729F9" w:rsidR="00A54D5F" w:rsidRPr="005F454A" w:rsidRDefault="00A54D5F" w:rsidP="00B51541">
      <w:pPr>
        <w:spacing w:after="0" w:line="360" w:lineRule="auto"/>
        <w:rPr>
          <w:rFonts w:asciiTheme="majorBidi" w:hAnsiTheme="majorBidi" w:cstheme="majorBidi"/>
          <w:sz w:val="16"/>
          <w:szCs w:val="16"/>
        </w:rPr>
      </w:pPr>
    </w:p>
    <w:p w14:paraId="0401E5A4" w14:textId="3F33B769" w:rsidR="00A54D5F" w:rsidRPr="005F454A" w:rsidRDefault="00A54D5F" w:rsidP="00B51541">
      <w:pPr>
        <w:spacing w:after="0" w:line="360" w:lineRule="auto"/>
        <w:rPr>
          <w:rFonts w:asciiTheme="majorBidi" w:hAnsiTheme="majorBidi" w:cstheme="majorBidi"/>
          <w:sz w:val="16"/>
          <w:szCs w:val="16"/>
        </w:rPr>
      </w:pPr>
    </w:p>
    <w:p w14:paraId="3E10054C" w14:textId="37C410B7" w:rsidR="00A54D5F" w:rsidRPr="005F454A" w:rsidRDefault="00A54D5F" w:rsidP="00B51541">
      <w:pPr>
        <w:spacing w:after="0" w:line="360" w:lineRule="auto"/>
        <w:rPr>
          <w:rFonts w:asciiTheme="majorBidi" w:hAnsiTheme="majorBidi" w:cstheme="majorBidi"/>
          <w:sz w:val="16"/>
          <w:szCs w:val="16"/>
        </w:rPr>
      </w:pPr>
    </w:p>
    <w:p w14:paraId="77C21258" w14:textId="15B9DF69" w:rsidR="00A54D5F" w:rsidRPr="005F454A" w:rsidRDefault="00A54D5F" w:rsidP="00B51541">
      <w:pPr>
        <w:spacing w:after="0" w:line="360" w:lineRule="auto"/>
        <w:rPr>
          <w:rFonts w:asciiTheme="majorBidi" w:hAnsiTheme="majorBidi" w:cstheme="majorBidi"/>
          <w:sz w:val="16"/>
          <w:szCs w:val="16"/>
        </w:rPr>
      </w:pPr>
    </w:p>
    <w:p w14:paraId="16BC837B" w14:textId="36F1A427" w:rsidR="00A54D5F" w:rsidRPr="005F454A" w:rsidRDefault="00A54D5F" w:rsidP="00B51541">
      <w:pPr>
        <w:spacing w:after="0" w:line="360" w:lineRule="auto"/>
        <w:rPr>
          <w:rFonts w:asciiTheme="majorBidi" w:hAnsiTheme="majorBidi" w:cstheme="majorBidi"/>
          <w:sz w:val="16"/>
          <w:szCs w:val="16"/>
        </w:rPr>
      </w:pPr>
    </w:p>
    <w:p w14:paraId="6F334C86" w14:textId="5B670600" w:rsidR="00A54D5F" w:rsidRPr="005F454A" w:rsidRDefault="00A54D5F" w:rsidP="00B51541">
      <w:pPr>
        <w:spacing w:after="0" w:line="360" w:lineRule="auto"/>
        <w:rPr>
          <w:rFonts w:asciiTheme="majorBidi" w:hAnsiTheme="majorBidi" w:cstheme="majorBidi"/>
          <w:sz w:val="16"/>
          <w:szCs w:val="16"/>
        </w:rPr>
      </w:pPr>
    </w:p>
    <w:p w14:paraId="1A5E1913" w14:textId="4B2D3787" w:rsidR="00A54D5F" w:rsidRPr="005F454A" w:rsidRDefault="00A54D5F" w:rsidP="00B51541">
      <w:pPr>
        <w:spacing w:after="0" w:line="360" w:lineRule="auto"/>
        <w:rPr>
          <w:rFonts w:asciiTheme="majorBidi" w:hAnsiTheme="majorBidi" w:cstheme="majorBidi"/>
          <w:sz w:val="16"/>
          <w:szCs w:val="16"/>
        </w:rPr>
      </w:pPr>
    </w:p>
    <w:p w14:paraId="20B81FC5" w14:textId="2C625102" w:rsidR="00A54D5F" w:rsidRPr="005F454A" w:rsidRDefault="00A54D5F" w:rsidP="00B51541">
      <w:pPr>
        <w:spacing w:after="0" w:line="360" w:lineRule="auto"/>
        <w:rPr>
          <w:rFonts w:asciiTheme="majorBidi" w:hAnsiTheme="majorBidi" w:cstheme="majorBidi"/>
          <w:sz w:val="16"/>
          <w:szCs w:val="16"/>
        </w:rPr>
      </w:pPr>
    </w:p>
    <w:p w14:paraId="52CA90DE" w14:textId="24B8B95D" w:rsidR="00A54D5F" w:rsidRPr="005F454A" w:rsidRDefault="00A54D5F" w:rsidP="00B51541">
      <w:pPr>
        <w:spacing w:after="0" w:line="360" w:lineRule="auto"/>
        <w:rPr>
          <w:rFonts w:asciiTheme="majorBidi" w:hAnsiTheme="majorBidi" w:cstheme="majorBidi"/>
          <w:sz w:val="16"/>
          <w:szCs w:val="16"/>
        </w:rPr>
      </w:pPr>
    </w:p>
    <w:p w14:paraId="5DABF016" w14:textId="09C276B9" w:rsidR="00A54D5F" w:rsidRPr="005F454A" w:rsidRDefault="00A54D5F" w:rsidP="00B51541">
      <w:pPr>
        <w:spacing w:after="0" w:line="360" w:lineRule="auto"/>
        <w:rPr>
          <w:rFonts w:asciiTheme="majorBidi" w:hAnsiTheme="majorBidi" w:cstheme="majorBidi"/>
          <w:sz w:val="16"/>
          <w:szCs w:val="16"/>
        </w:rPr>
      </w:pPr>
    </w:p>
    <w:p w14:paraId="0B72DB5C" w14:textId="0E2EFB2B" w:rsidR="00B51541" w:rsidRPr="005F454A" w:rsidRDefault="004873C5" w:rsidP="00B51541">
      <w:pPr>
        <w:pStyle w:val="Heading2"/>
        <w:shd w:val="clear" w:color="auto" w:fill="FFFFFF"/>
        <w:spacing w:before="0" w:line="360" w:lineRule="auto"/>
        <w:rPr>
          <w:rFonts w:asciiTheme="majorBidi" w:hAnsiTheme="majorBidi"/>
          <w:color w:val="0F1115"/>
          <w:sz w:val="20"/>
          <w:szCs w:val="20"/>
        </w:rPr>
      </w:pPr>
      <w:r w:rsidRPr="005F454A">
        <w:rPr>
          <w:rFonts w:asciiTheme="majorBidi" w:hAnsiTheme="majorBidi"/>
          <w:b/>
          <w:bCs/>
          <w:color w:val="0F1115"/>
          <w:sz w:val="20"/>
          <w:szCs w:val="20"/>
        </w:rPr>
        <w:lastRenderedPageBreak/>
        <w:t>Table S8</w:t>
      </w:r>
      <w:r w:rsidR="00B51541" w:rsidRPr="005F454A">
        <w:rPr>
          <w:rFonts w:asciiTheme="majorBidi" w:hAnsiTheme="majorBidi"/>
          <w:b/>
          <w:bCs/>
          <w:color w:val="0F1115"/>
          <w:sz w:val="20"/>
          <w:szCs w:val="20"/>
        </w:rPr>
        <w:t>.</w:t>
      </w:r>
      <w:r w:rsidR="00B51541" w:rsidRPr="005F454A">
        <w:rPr>
          <w:rFonts w:asciiTheme="majorBidi" w:hAnsiTheme="majorBidi"/>
          <w:color w:val="0F1115"/>
          <w:sz w:val="20"/>
          <w:szCs w:val="20"/>
        </w:rPr>
        <w:t xml:space="preserve"> Summary of subgroup analyses examining moderators of exercise effects across meta-analyses.</w:t>
      </w:r>
    </w:p>
    <w:tbl>
      <w:tblPr>
        <w:tblpPr w:leftFromText="180" w:rightFromText="180" w:vertAnchor="text" w:tblpY="1"/>
        <w:tblOverlap w:val="neve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36"/>
        <w:gridCol w:w="2113"/>
        <w:gridCol w:w="1329"/>
        <w:gridCol w:w="1630"/>
        <w:gridCol w:w="3172"/>
      </w:tblGrid>
      <w:tr w:rsidR="00B51541" w:rsidRPr="005F454A" w14:paraId="6ED5EC53" w14:textId="77777777" w:rsidTr="00BE3B70">
        <w:trPr>
          <w:trHeight w:val="358"/>
        </w:trPr>
        <w:tc>
          <w:tcPr>
            <w:tcW w:w="936" w:type="dxa"/>
            <w:shd w:val="clear" w:color="auto" w:fill="E7E6E6" w:themeFill="background2"/>
            <w:hideMark/>
          </w:tcPr>
          <w:p w14:paraId="505612CA" w14:textId="77777777" w:rsidR="00B51541" w:rsidRPr="005F454A" w:rsidRDefault="00B51541" w:rsidP="00BE3B70">
            <w:pPr>
              <w:spacing w:after="0" w:line="240" w:lineRule="auto"/>
              <w:rPr>
                <w:rFonts w:asciiTheme="majorBidi" w:hAnsiTheme="majorBidi" w:cstheme="majorBidi"/>
                <w:b/>
                <w:bCs/>
                <w:sz w:val="20"/>
                <w:szCs w:val="20"/>
              </w:rPr>
            </w:pPr>
            <w:r w:rsidRPr="005F454A">
              <w:rPr>
                <w:rFonts w:asciiTheme="majorBidi" w:hAnsiTheme="majorBidi" w:cstheme="majorBidi"/>
                <w:b/>
                <w:bCs/>
                <w:sz w:val="20"/>
                <w:szCs w:val="20"/>
              </w:rPr>
              <w:t>Study</w:t>
            </w:r>
          </w:p>
        </w:tc>
        <w:tc>
          <w:tcPr>
            <w:tcW w:w="2113" w:type="dxa"/>
            <w:shd w:val="clear" w:color="auto" w:fill="E7E6E6" w:themeFill="background2"/>
            <w:hideMark/>
          </w:tcPr>
          <w:p w14:paraId="111BBC55" w14:textId="77777777" w:rsidR="00B51541" w:rsidRPr="005F454A" w:rsidRDefault="00B51541" w:rsidP="00BE3B70">
            <w:pPr>
              <w:spacing w:after="0" w:line="240" w:lineRule="auto"/>
              <w:rPr>
                <w:rFonts w:asciiTheme="majorBidi" w:hAnsiTheme="majorBidi" w:cstheme="majorBidi"/>
                <w:b/>
                <w:bCs/>
                <w:sz w:val="20"/>
                <w:szCs w:val="20"/>
              </w:rPr>
            </w:pPr>
            <w:r w:rsidRPr="005F454A">
              <w:rPr>
                <w:rFonts w:asciiTheme="majorBidi" w:hAnsiTheme="majorBidi" w:cstheme="majorBidi"/>
                <w:b/>
                <w:bCs/>
                <w:sz w:val="20"/>
                <w:szCs w:val="20"/>
              </w:rPr>
              <w:t>Exercise Type</w:t>
            </w:r>
          </w:p>
        </w:tc>
        <w:tc>
          <w:tcPr>
            <w:tcW w:w="1329" w:type="dxa"/>
            <w:shd w:val="clear" w:color="auto" w:fill="E7E6E6" w:themeFill="background2"/>
            <w:hideMark/>
          </w:tcPr>
          <w:p w14:paraId="7014C066" w14:textId="77777777" w:rsidR="00B51541" w:rsidRPr="005F454A" w:rsidRDefault="00B51541" w:rsidP="00BE3B70">
            <w:pPr>
              <w:spacing w:after="0" w:line="240" w:lineRule="auto"/>
              <w:rPr>
                <w:rFonts w:asciiTheme="majorBidi" w:hAnsiTheme="majorBidi" w:cstheme="majorBidi"/>
                <w:b/>
                <w:bCs/>
                <w:sz w:val="20"/>
                <w:szCs w:val="20"/>
              </w:rPr>
            </w:pPr>
            <w:r w:rsidRPr="005F454A">
              <w:rPr>
                <w:rFonts w:asciiTheme="majorBidi" w:hAnsiTheme="majorBidi" w:cstheme="majorBidi"/>
                <w:b/>
                <w:bCs/>
                <w:sz w:val="20"/>
                <w:szCs w:val="20"/>
              </w:rPr>
              <w:t>Duration</w:t>
            </w:r>
          </w:p>
        </w:tc>
        <w:tc>
          <w:tcPr>
            <w:tcW w:w="1630" w:type="dxa"/>
            <w:shd w:val="clear" w:color="auto" w:fill="E7E6E6" w:themeFill="background2"/>
            <w:hideMark/>
          </w:tcPr>
          <w:p w14:paraId="6725F9BF" w14:textId="77777777" w:rsidR="00B51541" w:rsidRPr="005F454A" w:rsidRDefault="00B51541" w:rsidP="00BE3B70">
            <w:pPr>
              <w:spacing w:after="0" w:line="240" w:lineRule="auto"/>
              <w:rPr>
                <w:rFonts w:asciiTheme="majorBidi" w:hAnsiTheme="majorBidi" w:cstheme="majorBidi"/>
                <w:b/>
                <w:bCs/>
                <w:sz w:val="20"/>
                <w:szCs w:val="20"/>
              </w:rPr>
            </w:pPr>
            <w:r w:rsidRPr="005F454A">
              <w:rPr>
                <w:rFonts w:asciiTheme="majorBidi" w:hAnsiTheme="majorBidi" w:cstheme="majorBidi"/>
                <w:b/>
                <w:bCs/>
                <w:sz w:val="20"/>
                <w:szCs w:val="20"/>
              </w:rPr>
              <w:t>Intensity</w:t>
            </w:r>
          </w:p>
        </w:tc>
        <w:tc>
          <w:tcPr>
            <w:tcW w:w="3172" w:type="dxa"/>
            <w:shd w:val="clear" w:color="auto" w:fill="E7E6E6" w:themeFill="background2"/>
            <w:hideMark/>
          </w:tcPr>
          <w:p w14:paraId="36EAF56B" w14:textId="77777777" w:rsidR="00B51541" w:rsidRPr="005F454A" w:rsidRDefault="00B51541" w:rsidP="00BE3B70">
            <w:pPr>
              <w:spacing w:after="0" w:line="240" w:lineRule="auto"/>
              <w:rPr>
                <w:rFonts w:asciiTheme="majorBidi" w:hAnsiTheme="majorBidi" w:cstheme="majorBidi"/>
                <w:b/>
                <w:bCs/>
                <w:sz w:val="20"/>
                <w:szCs w:val="20"/>
              </w:rPr>
            </w:pPr>
            <w:r w:rsidRPr="005F454A">
              <w:rPr>
                <w:rFonts w:asciiTheme="majorBidi" w:hAnsiTheme="majorBidi" w:cstheme="majorBidi"/>
                <w:b/>
                <w:bCs/>
                <w:sz w:val="20"/>
                <w:szCs w:val="20"/>
              </w:rPr>
              <w:t>Treatment Phase</w:t>
            </w:r>
          </w:p>
        </w:tc>
      </w:tr>
      <w:tr w:rsidR="00B51541" w:rsidRPr="005F454A" w14:paraId="6E3B4E4C" w14:textId="77777777" w:rsidTr="00BE3B70">
        <w:trPr>
          <w:trHeight w:val="503"/>
        </w:trPr>
        <w:tc>
          <w:tcPr>
            <w:tcW w:w="936" w:type="dxa"/>
            <w:hideMark/>
          </w:tcPr>
          <w:p w14:paraId="1FD81FEB" w14:textId="77777777" w:rsidR="00B51541" w:rsidRPr="005F454A" w:rsidRDefault="00B51541" w:rsidP="00BE3B70">
            <w:pPr>
              <w:spacing w:after="0" w:line="240" w:lineRule="auto"/>
              <w:rPr>
                <w:rFonts w:asciiTheme="majorBidi" w:hAnsiTheme="majorBidi" w:cstheme="majorBidi"/>
                <w:sz w:val="16"/>
                <w:szCs w:val="16"/>
                <w:rtl/>
                <w:lang w:bidi="fa-IR"/>
              </w:rPr>
            </w:pPr>
            <w:r w:rsidRPr="005F454A">
              <w:rPr>
                <w:rFonts w:asciiTheme="majorBidi" w:hAnsiTheme="majorBidi" w:cstheme="majorBidi"/>
                <w:sz w:val="16"/>
                <w:szCs w:val="16"/>
              </w:rPr>
              <w:t xml:space="preserve">Current study </w:t>
            </w:r>
          </w:p>
        </w:tc>
        <w:tc>
          <w:tcPr>
            <w:tcW w:w="2113" w:type="dxa"/>
          </w:tcPr>
          <w:p w14:paraId="414D4646"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sz w:val="16"/>
                <w:szCs w:val="16"/>
              </w:rPr>
              <w:t>Included endurance training, high-intensity interval exercise (HIIE), professional team sport (soccer), race car driving, and therapeutic maneuver (</w:t>
            </w:r>
            <w:proofErr w:type="spellStart"/>
            <w:r w:rsidRPr="005F454A">
              <w:rPr>
                <w:rFonts w:asciiTheme="majorBidi" w:hAnsiTheme="majorBidi" w:cstheme="majorBidi"/>
                <w:sz w:val="16"/>
                <w:szCs w:val="16"/>
              </w:rPr>
              <w:t>canalith</w:t>
            </w:r>
            <w:proofErr w:type="spellEnd"/>
            <w:r w:rsidRPr="005F454A">
              <w:rPr>
                <w:rFonts w:asciiTheme="majorBidi" w:hAnsiTheme="majorBidi" w:cstheme="majorBidi"/>
                <w:sz w:val="16"/>
                <w:szCs w:val="16"/>
              </w:rPr>
              <w:t xml:space="preserve"> repositioning procedure, CRP).</w:t>
            </w:r>
          </w:p>
        </w:tc>
        <w:tc>
          <w:tcPr>
            <w:tcW w:w="1329" w:type="dxa"/>
            <w:hideMark/>
          </w:tcPr>
          <w:p w14:paraId="4C8DC558" w14:textId="77777777" w:rsidR="00B51541" w:rsidRPr="005F454A" w:rsidRDefault="00B51541" w:rsidP="00BE3B70">
            <w:pPr>
              <w:spacing w:after="0" w:line="240" w:lineRule="auto"/>
              <w:rPr>
                <w:rFonts w:asciiTheme="majorBidi" w:hAnsiTheme="majorBidi" w:cstheme="majorBidi"/>
                <w:b/>
                <w:bCs/>
                <w:sz w:val="16"/>
                <w:szCs w:val="16"/>
              </w:rPr>
            </w:pPr>
            <w:r w:rsidRPr="005F454A">
              <w:rPr>
                <w:rStyle w:val="Strong"/>
                <w:rFonts w:asciiTheme="majorBidi" w:hAnsiTheme="majorBidi" w:cstheme="majorBidi"/>
                <w:sz w:val="16"/>
                <w:szCs w:val="16"/>
              </w:rPr>
              <w:t>Ranged from a single acute session to 12 weeks of chronic training, and up to a full 9-month competitive season.</w:t>
            </w:r>
          </w:p>
        </w:tc>
        <w:tc>
          <w:tcPr>
            <w:tcW w:w="1630" w:type="dxa"/>
            <w:hideMark/>
          </w:tcPr>
          <w:p w14:paraId="75D8999B" w14:textId="77777777" w:rsidR="00B51541" w:rsidRPr="005F454A" w:rsidRDefault="00B51541" w:rsidP="00BE3B70">
            <w:pPr>
              <w:spacing w:after="0" w:line="240" w:lineRule="auto"/>
              <w:rPr>
                <w:rFonts w:asciiTheme="majorBidi" w:hAnsiTheme="majorBidi" w:cstheme="majorBidi"/>
                <w:b/>
                <w:bCs/>
                <w:sz w:val="16"/>
                <w:szCs w:val="16"/>
              </w:rPr>
            </w:pPr>
            <w:r w:rsidRPr="005F454A">
              <w:rPr>
                <w:rStyle w:val="Strong"/>
                <w:rFonts w:asciiTheme="majorBidi" w:hAnsiTheme="majorBidi" w:cstheme="majorBidi"/>
                <w:sz w:val="16"/>
                <w:szCs w:val="16"/>
              </w:rPr>
              <w:t>Varied from moderate to vigorous, with some protocols employing maximal effort, while the therapeutic maneuver was not intensity-based.</w:t>
            </w:r>
          </w:p>
        </w:tc>
        <w:tc>
          <w:tcPr>
            <w:tcW w:w="3172" w:type="dxa"/>
            <w:hideMark/>
          </w:tcPr>
          <w:p w14:paraId="1189CAF2"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Encompassed chronic training adaptations, acute exercise stress, competitive season exposure, and non-exercise therapeutic interventions.</w:t>
            </w:r>
          </w:p>
        </w:tc>
      </w:tr>
      <w:tr w:rsidR="00B51541" w:rsidRPr="005F454A" w14:paraId="31C2EB18" w14:textId="77777777" w:rsidTr="00BE3B70">
        <w:trPr>
          <w:trHeight w:val="144"/>
        </w:trPr>
        <w:tc>
          <w:tcPr>
            <w:tcW w:w="936" w:type="dxa"/>
            <w:vAlign w:val="center"/>
          </w:tcPr>
          <w:p w14:paraId="7437B623" w14:textId="1A68EE08" w:rsidR="00B51541" w:rsidRPr="005F454A" w:rsidRDefault="00DD2800" w:rsidP="00B51541">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 xml:space="preserve">Andriolo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&lt;EndNote&gt;&lt;Cite&gt;&lt;Author&gt;Andriolo&lt;/Author&gt;&lt;Year&gt;2010&lt;/Year&gt;&lt;RecNum&gt;74&lt;/RecNum&gt;&lt;DisplayText&gt;(105)&lt;/DisplayText&gt;&lt;record&gt;&lt;rec-number&gt;74&lt;/rec-number&gt;&lt;foreign-keys&gt;&lt;key app="EN" db-id="925zv5sxpprxxmexzxzxef9lspxeve5zawxx" timestamp="1786871446"&gt;74&lt;/key&gt;&lt;/foreign-keys&gt;&lt;ref-type name="Journal Article"&gt;17&lt;/ref-type&gt;&lt;contributors&gt;&lt;authors&gt;&lt;author&gt;Andriolo, Régis B&lt;/author&gt;&lt;author&gt;El Dib, Regina P&lt;/author&gt;&lt;author&gt;Ramos, Luis&lt;/author&gt;&lt;author&gt;Atallah, Álvaro N&lt;/author&gt;&lt;author&gt;da Silva, Edina MK&lt;/author&gt;&lt;/authors&gt;&lt;/contributors&gt;&lt;titles&gt;&lt;title&gt;Aerobic exercise training programmes for improving physical and psychosocial health in adults with Down syndrome&lt;/title&gt;&lt;secondary-title&gt;Cochrane database of systematic reviews&lt;/secondary-title&gt;&lt;/titles&gt;&lt;periodical&gt;&lt;full-title&gt;Cochrane database of systematic reviews&lt;/full-title&gt;&lt;/periodical&gt;&lt;number&gt;5&lt;/number&gt;&lt;dates&gt;&lt;year&gt;2010&lt;/year&gt;&lt;/dates&gt;&lt;isbn&gt;1465-1858&lt;/isbn&gt;&lt;urls&gt;&lt;/urls&gt;&lt;/record&gt;&lt;/Cite&gt;&lt;/EndNote&gt;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sz w:val="16"/>
                <w:szCs w:val="16"/>
              </w:rPr>
              <w:t>(105)</w:t>
            </w:r>
            <w:r w:rsidRPr="005F454A">
              <w:rPr>
                <w:rFonts w:asciiTheme="majorBidi" w:hAnsiTheme="majorBidi" w:cstheme="majorBidi"/>
                <w:sz w:val="16"/>
                <w:szCs w:val="16"/>
              </w:rPr>
              <w:fldChar w:fldCharType="end"/>
            </w:r>
          </w:p>
        </w:tc>
        <w:tc>
          <w:tcPr>
            <w:tcW w:w="2113" w:type="dxa"/>
            <w:vAlign w:val="center"/>
          </w:tcPr>
          <w:p w14:paraId="185358B9"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Aerobic (walking/jogging, rowing)</w:t>
            </w:r>
          </w:p>
        </w:tc>
        <w:tc>
          <w:tcPr>
            <w:tcW w:w="1329" w:type="dxa"/>
            <w:vAlign w:val="center"/>
          </w:tcPr>
          <w:p w14:paraId="507F7C5C"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10–25 weeks</w:t>
            </w:r>
          </w:p>
        </w:tc>
        <w:tc>
          <w:tcPr>
            <w:tcW w:w="1630" w:type="dxa"/>
            <w:vAlign w:val="center"/>
          </w:tcPr>
          <w:p w14:paraId="45D2B661"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65–89% of maximal HR; below breathlessness threshold</w:t>
            </w:r>
          </w:p>
        </w:tc>
        <w:tc>
          <w:tcPr>
            <w:tcW w:w="3172" w:type="dxa"/>
            <w:vAlign w:val="center"/>
          </w:tcPr>
          <w:p w14:paraId="3FAB82BA"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Supervised exercise program</w:t>
            </w:r>
          </w:p>
        </w:tc>
      </w:tr>
      <w:tr w:rsidR="00B51541" w:rsidRPr="005F454A" w14:paraId="312FCC5B" w14:textId="77777777" w:rsidTr="00BE3B70">
        <w:trPr>
          <w:trHeight w:val="264"/>
        </w:trPr>
        <w:tc>
          <w:tcPr>
            <w:tcW w:w="936" w:type="dxa"/>
            <w:vAlign w:val="center"/>
          </w:tcPr>
          <w:p w14:paraId="1DC1C32D" w14:textId="7EA1210D" w:rsidR="00B51541" w:rsidRPr="005F454A" w:rsidRDefault="00DD2800" w:rsidP="00B51541">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de Sousa</w:t>
            </w:r>
            <w:r w:rsidRPr="005F454A">
              <w:rPr>
                <w:rFonts w:asciiTheme="majorBidi" w:hAnsiTheme="majorBidi" w:cstheme="majorBidi"/>
                <w:sz w:val="16"/>
                <w:szCs w:val="16"/>
              </w:rPr>
              <w:t xml:space="preserve">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&lt;EndNote&gt;&lt;Cite&gt;&lt;Author&gt;de Sousa&lt;/Author&gt;&lt;Year&gt;2017&lt;/Year&gt;&lt;RecNum&gt;77&lt;/RecNum&gt;&lt;DisplayText&gt;(106)&lt;/DisplayText&gt;&lt;record&gt;&lt;rec-number&gt;77&lt;/rec-number&gt;&lt;foreign-keys&gt;&lt;key app="EN" db-id="925zv5sxpprxxmexzxzxef9lspxeve5zawxx" timestamp="1786871618"&gt;77&lt;/key&gt;&lt;/foreign-keys&gt;&lt;ref-type name="Journal Article"&gt;17&lt;/ref-type&gt;&lt;contributors&gt;&lt;authors&gt;&lt;author&gt;de Sousa, Caio Victor&lt;/author&gt;&lt;author&gt;Sales, Marcelo Magalhaes&lt;/author&gt;&lt;author&gt;Rosa, Thiago Santos&lt;/author&gt;&lt;author&gt;Lewis, John Eugene&lt;/author&gt;&lt;author&gt;de Andrade, Rosangela Vieira&lt;/author&gt;&lt;author&gt;Simoes, Herbert Gustavo&lt;/author&gt;&lt;/authors&gt;&lt;/contributors&gt;&lt;titles&gt;&lt;title&gt;The antioxidant effect of exercise: a systematic review and meta-analysis&lt;/title&gt;&lt;secondary-title&gt;Sports medicine&lt;/secondary-title&gt;&lt;/titles&gt;&lt;periodical&gt;&lt;full-title&gt;Sports medicine&lt;/full-title&gt;&lt;/periodical&gt;&lt;pages&gt;277-293&lt;/pages&gt;&lt;volume&gt;47&lt;/volume&gt;&lt;number&gt;2&lt;/number&gt;&lt;dates&gt;&lt;year&gt;2017&lt;/year&gt;&lt;/dates&gt;&lt;isbn&gt;0112-1642&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(106)</w:t>
            </w:r>
            <w:r w:rsidRPr="005F454A">
              <w:rPr>
                <w:rFonts w:asciiTheme="majorBidi" w:hAnsiTheme="majorBidi" w:cstheme="majorBidi"/>
                <w:sz w:val="16"/>
                <w:szCs w:val="16"/>
              </w:rPr>
              <w:fldChar w:fldCharType="end"/>
            </w:r>
          </w:p>
        </w:tc>
        <w:tc>
          <w:tcPr>
            <w:tcW w:w="2113" w:type="dxa"/>
            <w:vAlign w:val="center"/>
          </w:tcPr>
          <w:p w14:paraId="2D694574"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Aerobic, resistance, combined, Tai Chi, yoga</w:t>
            </w:r>
          </w:p>
        </w:tc>
        <w:tc>
          <w:tcPr>
            <w:tcW w:w="1329" w:type="dxa"/>
            <w:vAlign w:val="center"/>
          </w:tcPr>
          <w:p w14:paraId="3A9A3E25"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8–48 weeks</w:t>
            </w:r>
          </w:p>
        </w:tc>
        <w:tc>
          <w:tcPr>
            <w:tcW w:w="1630" w:type="dxa"/>
            <w:vAlign w:val="center"/>
          </w:tcPr>
          <w:p w14:paraId="4A4EE476"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Varied (not specified per study)</w:t>
            </w:r>
          </w:p>
        </w:tc>
        <w:tc>
          <w:tcPr>
            <w:tcW w:w="3172" w:type="dxa"/>
            <w:vAlign w:val="center"/>
          </w:tcPr>
          <w:p w14:paraId="4F9F6699"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Supervised or non-supervised</w:t>
            </w:r>
          </w:p>
        </w:tc>
      </w:tr>
      <w:tr w:rsidR="00B51541" w:rsidRPr="005F454A" w14:paraId="097A36FF" w14:textId="77777777" w:rsidTr="00BE3B70">
        <w:trPr>
          <w:trHeight w:val="202"/>
        </w:trPr>
        <w:tc>
          <w:tcPr>
            <w:tcW w:w="936" w:type="dxa"/>
          </w:tcPr>
          <w:p w14:paraId="11BF918F" w14:textId="2861253F" w:rsidR="00B51541" w:rsidRPr="005F454A" w:rsidRDefault="00DD2800" w:rsidP="00DD2800">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Stigger et al.</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&lt;EndNote&gt;&lt;Cite&gt;&lt;Author&gt;Stigger&lt;/Author&gt;&lt;Year&gt;2019&lt;/Year&gt;&lt;RecNum&gt;79&lt;/RecNum&gt;&lt;DisplayText&gt;(107)&lt;/DisplayText&gt;&lt;record&gt;&lt;rec-number&gt;79&lt;/rec-number&gt;&lt;foreign-keys&gt;&lt;key app="EN" db-id="925zv5sxpprxxmexzxzxef9lspxeve5zawxx" timestamp="1786871800"&gt;79&lt;/key&gt;&lt;/foreign-keys&gt;&lt;ref-type name="Journal Article"&gt;17&lt;/ref-type&gt;&lt;contributors&gt;&lt;authors&gt;&lt;author&gt;Stigger, Felipe S&lt;/author&gt;&lt;author&gt;Zago Marcolino, Miriam A&lt;/author&gt;&lt;author&gt;Portela, Karin M&lt;/author&gt;&lt;author&gt;Plentz, Rodrigo Della Mea&lt;/author&gt;&lt;/authors&gt;&lt;/contributors&gt;&lt;titles&gt;&lt;title&gt;Effects of exercise on inflammatory, oxidative, and neurotrophic biomarkers on cognitively impaired individuals diagnosed with dementia or mild cognitive impairment: a systematic review and meta-analysis&lt;/title&gt;&lt;secondary-title&gt;The Journals of Gerontology: Series A&lt;/secondary-title&gt;&lt;/titles&gt;&lt;periodical&gt;&lt;full-title&gt;The Journals of Gerontology: Series A&lt;/full-title&gt;&lt;/periodical&gt;&lt;pages&gt;616-624&lt;/pages&gt;&lt;volume&gt;74&lt;/volume&gt;&lt;number&gt;5&lt;/number&gt;&lt;dates&gt;&lt;year&gt;2019&lt;/year&gt;&lt;/dates&gt;&lt;isbn&gt;1079-5006&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(107)</w:t>
            </w:r>
            <w:r w:rsidR="00B51541" w:rsidRPr="005F454A">
              <w:rPr>
                <w:rFonts w:asciiTheme="majorBidi" w:hAnsiTheme="majorBidi" w:cstheme="majorBidi"/>
                <w:sz w:val="16"/>
                <w:szCs w:val="16"/>
              </w:rPr>
              <w:fldChar w:fldCharType="end"/>
            </w:r>
          </w:p>
        </w:tc>
        <w:tc>
          <w:tcPr>
            <w:tcW w:w="2113" w:type="dxa"/>
            <w:vAlign w:val="center"/>
          </w:tcPr>
          <w:p w14:paraId="7D3FCDE6"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Aerobic (walking, running, cycling, multicomponent)</w:t>
            </w:r>
          </w:p>
        </w:tc>
        <w:tc>
          <w:tcPr>
            <w:tcW w:w="1329" w:type="dxa"/>
            <w:vAlign w:val="center"/>
          </w:tcPr>
          <w:p w14:paraId="13CADE2E"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8–24 weeks</w:t>
            </w:r>
          </w:p>
        </w:tc>
        <w:tc>
          <w:tcPr>
            <w:tcW w:w="1630" w:type="dxa"/>
            <w:vAlign w:val="center"/>
          </w:tcPr>
          <w:p w14:paraId="68BA344B"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 xml:space="preserve">Moderate to vigorous (based on </w:t>
            </w:r>
            <w:proofErr w:type="spellStart"/>
            <w:r w:rsidRPr="005F454A">
              <w:rPr>
                <w:rFonts w:asciiTheme="majorBidi" w:hAnsiTheme="majorBidi" w:cstheme="majorBidi"/>
                <w:color w:val="0F1115"/>
                <w:sz w:val="16"/>
                <w:szCs w:val="16"/>
              </w:rPr>
              <w:t>VO₂max</w:t>
            </w:r>
            <w:proofErr w:type="spellEnd"/>
            <w:r w:rsidRPr="005F454A">
              <w:rPr>
                <w:rFonts w:asciiTheme="majorBidi" w:hAnsiTheme="majorBidi" w:cstheme="majorBidi"/>
                <w:color w:val="0F1115"/>
                <w:sz w:val="16"/>
                <w:szCs w:val="16"/>
              </w:rPr>
              <w:t>, HR reserve, % max HR)</w:t>
            </w:r>
          </w:p>
        </w:tc>
        <w:tc>
          <w:tcPr>
            <w:tcW w:w="3172" w:type="dxa"/>
            <w:vAlign w:val="center"/>
          </w:tcPr>
          <w:p w14:paraId="4A751A2E" w14:textId="77777777" w:rsidR="00B51541" w:rsidRPr="005F454A" w:rsidRDefault="00B51541" w:rsidP="00BE3B70">
            <w:pPr>
              <w:spacing w:after="0" w:line="240" w:lineRule="auto"/>
              <w:rPr>
                <w:rFonts w:asciiTheme="majorBidi" w:hAnsiTheme="majorBidi" w:cstheme="majorBidi"/>
                <w:b/>
                <w:bCs/>
                <w:sz w:val="16"/>
                <w:szCs w:val="16"/>
              </w:rPr>
            </w:pPr>
            <w:r w:rsidRPr="005F454A">
              <w:rPr>
                <w:rFonts w:asciiTheme="majorBidi" w:hAnsiTheme="majorBidi" w:cstheme="majorBidi"/>
                <w:color w:val="0F1115"/>
                <w:sz w:val="16"/>
                <w:szCs w:val="16"/>
              </w:rPr>
              <w:t>Supervised exercise intervention</w:t>
            </w:r>
          </w:p>
        </w:tc>
      </w:tr>
      <w:tr w:rsidR="00B51541" w:rsidRPr="005F454A" w14:paraId="2726BFF2" w14:textId="77777777" w:rsidTr="00BE3B70">
        <w:trPr>
          <w:trHeight w:val="336"/>
        </w:trPr>
        <w:tc>
          <w:tcPr>
            <w:tcW w:w="936" w:type="dxa"/>
          </w:tcPr>
          <w:p w14:paraId="309C97C6" w14:textId="77777777" w:rsidR="00B51541" w:rsidRPr="005F454A" w:rsidRDefault="00B51541" w:rsidP="00BE3B70">
            <w:pPr>
              <w:spacing w:after="0" w:line="240" w:lineRule="auto"/>
              <w:rPr>
                <w:rFonts w:asciiTheme="majorBidi" w:hAnsiTheme="majorBidi" w:cstheme="majorBidi"/>
                <w:sz w:val="16"/>
                <w:szCs w:val="16"/>
              </w:rPr>
            </w:pPr>
          </w:p>
          <w:p w14:paraId="0277572F" w14:textId="13B75576" w:rsidR="00B51541" w:rsidRPr="005F454A" w:rsidRDefault="00DD2800" w:rsidP="00B51541">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 xml:space="preserve">Shields et al. </w:t>
            </w: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&lt;EndNote&gt;&lt;Cite&gt;&lt;Author&gt;Shields&lt;/Author&gt;&lt;Year&gt;2018&lt;/Year&gt;&lt;RecNum&gt;81&lt;/RecNum&gt;&lt;DisplayText&gt;(108)&lt;/DisplayText&gt;&lt;record&gt;&lt;rec-number&gt;81&lt;/rec-number&gt;&lt;foreign-keys&gt;&lt;key app="EN" db-id="925zv5sxpprxxmexzxzxef9lspxeve5zawxx" timestamp="1786871955"&gt;81&lt;/key&gt;&lt;/foreign-keys&gt;&lt;ref-type name="Journal Article"&gt;17&lt;/ref-type&gt;&lt;contributors&gt;&lt;authors&gt;&lt;author&gt;Shields, Nora&lt;/author&gt;&lt;author&gt;Downs, Jenny&lt;/author&gt;&lt;author&gt;de Haan, Judy B&lt;/author&gt;&lt;author&gt;Taylor, Nicholas F&lt;/author&gt;&lt;author&gt;Torr, Jennifer&lt;/author&gt;&lt;author&gt;Fernhall, Bo&lt;/author&gt;&lt;author&gt;Kingsley, Michael&lt;/author&gt;&lt;author&gt;Mnatzaganian, George&lt;/author&gt;&lt;author&gt;Leonard, Helen&lt;/author&gt;&lt;/authors&gt;&lt;/contributors&gt;&lt;titles&gt;&lt;title&gt;What effect does regular exercise have on oxidative stress in people with Down syndrome? A systematic review with meta-analyses&lt;/title&gt;&lt;secondary-title&gt;Journal of science and medicine in sport&lt;/secondary-title&gt;&lt;/titles&gt;&lt;periodical&gt;&lt;full-title&gt;Journal of science and medicine in sport&lt;/full-title&gt;&lt;/periodical&gt;&lt;pages&gt;596-603&lt;/pages&gt;&lt;volume&gt;21&lt;/volume&gt;&lt;number&gt;6&lt;/number&gt;&lt;dates&gt;&lt;year&gt;2018&lt;/year&gt;&lt;/dates&gt;&lt;isbn&gt;1440-2440&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(108)</w:t>
            </w:r>
            <w:r w:rsidRPr="005F454A">
              <w:rPr>
                <w:rFonts w:asciiTheme="majorBidi" w:hAnsiTheme="majorBidi" w:cstheme="majorBidi"/>
                <w:sz w:val="16"/>
                <w:szCs w:val="16"/>
              </w:rPr>
              <w:fldChar w:fldCharType="end"/>
            </w:r>
          </w:p>
        </w:tc>
        <w:tc>
          <w:tcPr>
            <w:tcW w:w="2113" w:type="dxa"/>
            <w:vAlign w:val="center"/>
          </w:tcPr>
          <w:p w14:paraId="375847CB"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Aerobic (treadmill, cycle ergometer, walk/run, adapted judo)</w:t>
            </w:r>
          </w:p>
        </w:tc>
        <w:tc>
          <w:tcPr>
            <w:tcW w:w="1329" w:type="dxa"/>
            <w:vAlign w:val="center"/>
          </w:tcPr>
          <w:p w14:paraId="50C7068C"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6–16 weeks</w:t>
            </w:r>
          </w:p>
        </w:tc>
        <w:tc>
          <w:tcPr>
            <w:tcW w:w="1630" w:type="dxa"/>
            <w:vAlign w:val="center"/>
          </w:tcPr>
          <w:p w14:paraId="7E53047E"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 xml:space="preserve">Moderate (60–75% peak HR or </w:t>
            </w:r>
            <w:proofErr w:type="spellStart"/>
            <w:r w:rsidRPr="005F454A">
              <w:rPr>
                <w:rFonts w:asciiTheme="majorBidi" w:hAnsiTheme="majorBidi" w:cstheme="majorBidi"/>
                <w:color w:val="0F1115"/>
                <w:sz w:val="16"/>
                <w:szCs w:val="16"/>
              </w:rPr>
              <w:t>VO₂peak</w:t>
            </w:r>
            <w:proofErr w:type="spellEnd"/>
            <w:r w:rsidRPr="005F454A">
              <w:rPr>
                <w:rFonts w:asciiTheme="majorBidi" w:hAnsiTheme="majorBidi" w:cstheme="majorBidi"/>
                <w:color w:val="0F1115"/>
                <w:sz w:val="16"/>
                <w:szCs w:val="16"/>
              </w:rPr>
              <w:t>)</w:t>
            </w:r>
          </w:p>
        </w:tc>
        <w:tc>
          <w:tcPr>
            <w:tcW w:w="3172" w:type="dxa"/>
            <w:vAlign w:val="center"/>
          </w:tcPr>
          <w:p w14:paraId="51E05B98" w14:textId="77777777" w:rsidR="00B51541" w:rsidRPr="005F454A" w:rsidRDefault="00B51541" w:rsidP="00BE3B70">
            <w:pPr>
              <w:spacing w:after="0" w:line="240" w:lineRule="auto"/>
              <w:rPr>
                <w:rFonts w:asciiTheme="majorBidi" w:hAnsiTheme="majorBidi" w:cstheme="majorBidi"/>
                <w:b/>
                <w:bCs/>
                <w:sz w:val="16"/>
                <w:szCs w:val="16"/>
              </w:rPr>
            </w:pPr>
            <w:r w:rsidRPr="005F454A">
              <w:rPr>
                <w:rFonts w:asciiTheme="majorBidi" w:hAnsiTheme="majorBidi" w:cstheme="majorBidi"/>
                <w:color w:val="0F1115"/>
                <w:sz w:val="16"/>
                <w:szCs w:val="16"/>
              </w:rPr>
              <w:t>Supervised or not reported</w:t>
            </w:r>
          </w:p>
        </w:tc>
      </w:tr>
      <w:tr w:rsidR="00B51541" w:rsidRPr="005F454A" w14:paraId="46A08A75" w14:textId="77777777" w:rsidTr="00BE3B70">
        <w:trPr>
          <w:trHeight w:val="921"/>
        </w:trPr>
        <w:tc>
          <w:tcPr>
            <w:tcW w:w="936" w:type="dxa"/>
            <w:vAlign w:val="center"/>
          </w:tcPr>
          <w:p w14:paraId="149E65B5" w14:textId="49E626BC" w:rsidR="00B51541" w:rsidRPr="005F454A" w:rsidRDefault="00DD2800" w:rsidP="00DD2800">
            <w:pPr>
              <w:spacing w:after="0" w:line="240" w:lineRule="auto"/>
              <w:rPr>
                <w:rFonts w:asciiTheme="majorBidi" w:hAnsiTheme="majorBidi" w:cstheme="majorBidi"/>
                <w:sz w:val="16"/>
                <w:szCs w:val="16"/>
              </w:rPr>
            </w:pPr>
            <w:r w:rsidRPr="005F454A">
              <w:rPr>
                <w:rFonts w:asciiTheme="majorBidi" w:hAnsiTheme="majorBidi" w:cstheme="majorBidi"/>
                <w:noProof/>
                <w:sz w:val="16"/>
                <w:szCs w:val="16"/>
              </w:rPr>
              <w:t xml:space="preserve">Kim et al. </w:t>
            </w:r>
            <w:r w:rsidR="00B51541"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&lt;EndNote&gt;&lt;Cite&gt;&lt;Author&gt;Kim&lt;/Author&gt;&lt;Year&gt;2022&lt;/Year&gt;&lt;RecNum&gt;82&lt;/RecNum&gt;&lt;DisplayText&gt;(109)&lt;/DisplayText&gt;&lt;record&gt;&lt;rec-number&gt;82&lt;/rec-number&gt;&lt;foreign-keys&gt;&lt;key app="EN" db-id="925zv5sxpprxxmexzxzxef9lspxeve5zawxx" timestamp="1786872100"&gt;82&lt;/key&gt;&lt;/foreign-keys&gt;&lt;ref-type name="Journal Article"&gt;17&lt;/ref-type&gt;&lt;contributors&gt;&lt;authors&gt;&lt;author&gt;Kim, Myunghee&lt;/author&gt;&lt;author&gt;Eo, Hyeyoon&lt;/author&gt;&lt;author&gt;Lim, Josephine Gahyun&lt;/author&gt;&lt;author&gt;Lim, Hyunjung&lt;/author&gt;&lt;author&gt;Lim, Yunsook&lt;/author&gt;&lt;/authors&gt;&lt;/contributors&gt;&lt;titles&gt;&lt;title&gt;Can low-dose of dietary vitamin e supplementation reduce exercise-induced muscle damage and oxidative stress? A meta-analysis of randomized controlled trials&lt;/title&gt;&lt;secondary-title&gt;Nutrients&lt;/secondary-title&gt;&lt;/titles&gt;&lt;periodical&gt;&lt;full-title&gt;Nutrients&lt;/full-title&gt;&lt;/periodical&gt;&lt;pages&gt;1599&lt;/pages&gt;&lt;volume&gt;14&lt;/volume&gt;&lt;number&gt;8&lt;/number&gt;&lt;dates&gt;&lt;year&gt;2022&lt;/year&gt;&lt;/dates&gt;&lt;isbn&gt;2072-6643&lt;/isbn&gt;&lt;urls&gt;&lt;/urls&gt;&lt;/record&gt;&lt;/Cite&gt;&lt;/EndNote&gt;</w:instrText>
            </w:r>
            <w:r w:rsidR="00B51541"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(109)</w:t>
            </w:r>
            <w:r w:rsidR="00B51541" w:rsidRPr="005F454A">
              <w:rPr>
                <w:rFonts w:asciiTheme="majorBidi" w:hAnsiTheme="majorBidi" w:cstheme="majorBidi"/>
                <w:sz w:val="16"/>
                <w:szCs w:val="16"/>
              </w:rPr>
              <w:fldChar w:fldCharType="end"/>
            </w:r>
          </w:p>
        </w:tc>
        <w:tc>
          <w:tcPr>
            <w:tcW w:w="2113" w:type="dxa"/>
            <w:vAlign w:val="center"/>
          </w:tcPr>
          <w:p w14:paraId="1BB08C79" w14:textId="77777777" w:rsidR="00B51541" w:rsidRPr="005F454A" w:rsidRDefault="00B51541" w:rsidP="00BE3B70">
            <w:pPr>
              <w:spacing w:after="0" w:line="240" w:lineRule="auto"/>
              <w:rPr>
                <w:rFonts w:asciiTheme="majorBidi" w:hAnsiTheme="majorBidi" w:cstheme="majorBidi"/>
                <w:b/>
                <w:bCs/>
                <w:sz w:val="16"/>
                <w:szCs w:val="16"/>
              </w:rPr>
            </w:pPr>
            <w:r w:rsidRPr="005F454A">
              <w:rPr>
                <w:rFonts w:asciiTheme="majorBidi" w:hAnsiTheme="majorBidi" w:cstheme="majorBidi"/>
                <w:color w:val="0F1115"/>
                <w:sz w:val="16"/>
                <w:szCs w:val="16"/>
              </w:rPr>
              <w:t>Exercise (various types, not specified per study)</w:t>
            </w:r>
          </w:p>
        </w:tc>
        <w:tc>
          <w:tcPr>
            <w:tcW w:w="1329" w:type="dxa"/>
            <w:vAlign w:val="center"/>
          </w:tcPr>
          <w:p w14:paraId="5F09CEE1"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Not specified (supplementation study)</w:t>
            </w:r>
          </w:p>
        </w:tc>
        <w:tc>
          <w:tcPr>
            <w:tcW w:w="1630" w:type="dxa"/>
            <w:vAlign w:val="center"/>
          </w:tcPr>
          <w:p w14:paraId="16526E2D"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Not specified</w:t>
            </w:r>
          </w:p>
        </w:tc>
        <w:tc>
          <w:tcPr>
            <w:tcW w:w="3172" w:type="dxa"/>
            <w:vAlign w:val="center"/>
          </w:tcPr>
          <w:p w14:paraId="73595F0E"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Pre-exercise supplementation only</w:t>
            </w:r>
          </w:p>
        </w:tc>
      </w:tr>
      <w:tr w:rsidR="00B51541" w:rsidRPr="005F454A" w14:paraId="160C099F" w14:textId="77777777" w:rsidTr="00BE3B70">
        <w:trPr>
          <w:trHeight w:val="538"/>
        </w:trPr>
        <w:tc>
          <w:tcPr>
            <w:tcW w:w="936" w:type="dxa"/>
            <w:vAlign w:val="center"/>
          </w:tcPr>
          <w:p w14:paraId="17EC7369" w14:textId="1993932A" w:rsidR="00B51541" w:rsidRPr="005F454A" w:rsidRDefault="00B51541" w:rsidP="00B51541">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fldChar w:fldCharType="begin"/>
            </w:r>
            <w:r w:rsidRPr="005F454A">
              <w:rPr>
                <w:rFonts w:asciiTheme="majorBidi" w:hAnsiTheme="majorBidi" w:cstheme="majorBidi"/>
                <w:color w:val="0F1115"/>
                <w:sz w:val="16"/>
                <w:szCs w:val="16"/>
              </w:rPr>
              <w:instrText xml:space="preserve"> ADDIN EN.CITE &lt;EndNote&gt;&lt;Cite AuthorYear="1"&gt;&lt;Author&gt;Zhao&lt;/Author&gt;&lt;Year&gt;2023&lt;/Year&gt;&lt;RecNum&gt;84&lt;/RecNum&gt;&lt;DisplayText&gt;Zhao, Xiao (110)&lt;/DisplayText&gt;&lt;record&gt;&lt;rec-number&gt;84&lt;/rec-number&gt;&lt;foreign-keys&gt;&lt;key app="EN" db-id="925zv5sxpprxxmexzxzxef9lspxeve5zawxx" timestamp="1786872270"&gt;84&lt;/key&gt;&lt;/foreign-keys&gt;&lt;ref-type name="Journal Article"&gt;17&lt;/ref-type&gt;&lt;contributors&gt;&lt;authors&gt;&lt;author&gt;Zhao, Mengjie&lt;/author&gt;&lt;author&gt;Xiao, Mengli&lt;/author&gt;&lt;author&gt;Tan, Qin&lt;/author&gt;&lt;author&gt;Lyu, Jian&lt;/author&gt;&lt;author&gt;Lu, Fang&lt;/author&gt;&lt;/authors&gt;&lt;/contributors&gt;&lt;titles&gt;&lt;title&gt;The effect of aerobic exercise on oxidative stress in patients with chronic kidney disease: a systematic review and meta-analysis with trial sequential analysis&lt;/title&gt;&lt;secondary-title&gt;Renal Failure&lt;/secondary-title&gt;&lt;/titles&gt;&lt;periodical&gt;&lt;full-title&gt;Renal Failure&lt;/full-title&gt;&lt;/periodical&gt;&lt;pages&gt;2252093&lt;/pages&gt;&lt;volume&gt;45&lt;/volume&gt;&lt;number&gt;2&lt;/number&gt;&lt;dates&gt;&lt;year&gt;2023&lt;/year&gt;&lt;/dates&gt;&lt;isbn&gt;0886-022X&lt;/isbn&gt;&lt;urls&gt;&lt;/urls&gt;&lt;/record&gt;&lt;/Cite&gt;&lt;/EndNote&gt;</w:instrText>
            </w:r>
            <w:r w:rsidRPr="005F454A">
              <w:rPr>
                <w:rFonts w:asciiTheme="majorBidi" w:hAnsiTheme="majorBidi" w:cstheme="majorBidi"/>
                <w:color w:val="0F1115"/>
                <w:sz w:val="16"/>
                <w:szCs w:val="16"/>
              </w:rPr>
              <w:fldChar w:fldCharType="separate"/>
            </w:r>
            <w:r w:rsidRPr="005F454A">
              <w:rPr>
                <w:rFonts w:asciiTheme="majorBidi" w:hAnsiTheme="majorBidi" w:cstheme="majorBidi"/>
                <w:noProof/>
                <w:color w:val="0F1115"/>
                <w:sz w:val="16"/>
                <w:szCs w:val="16"/>
              </w:rPr>
              <w:t>Zhao, Xiao (110)</w:t>
            </w:r>
            <w:r w:rsidRPr="005F454A">
              <w:rPr>
                <w:rFonts w:asciiTheme="majorBidi" w:hAnsiTheme="majorBidi" w:cstheme="majorBidi"/>
                <w:color w:val="0F1115"/>
                <w:sz w:val="16"/>
                <w:szCs w:val="16"/>
              </w:rPr>
              <w:fldChar w:fldCharType="end"/>
            </w:r>
          </w:p>
        </w:tc>
        <w:tc>
          <w:tcPr>
            <w:tcW w:w="2113" w:type="dxa"/>
            <w:vAlign w:val="center"/>
          </w:tcPr>
          <w:p w14:paraId="651452DE" w14:textId="77777777" w:rsidR="00B51541" w:rsidRPr="005F454A" w:rsidRDefault="00B51541" w:rsidP="00BE3B70">
            <w:pPr>
              <w:spacing w:after="0" w:line="240" w:lineRule="auto"/>
              <w:rPr>
                <w:rFonts w:asciiTheme="majorBidi" w:hAnsiTheme="majorBidi" w:cstheme="majorBidi"/>
                <w:b/>
                <w:bCs/>
                <w:sz w:val="16"/>
                <w:szCs w:val="16"/>
              </w:rPr>
            </w:pPr>
            <w:r w:rsidRPr="005F454A">
              <w:rPr>
                <w:rFonts w:asciiTheme="majorBidi" w:hAnsiTheme="majorBidi" w:cstheme="majorBidi"/>
                <w:color w:val="0F1115"/>
                <w:sz w:val="16"/>
                <w:szCs w:val="16"/>
              </w:rPr>
              <w:t>Aerobic (with or without resistance)</w:t>
            </w:r>
          </w:p>
        </w:tc>
        <w:tc>
          <w:tcPr>
            <w:tcW w:w="1329" w:type="dxa"/>
            <w:vAlign w:val="center"/>
          </w:tcPr>
          <w:p w14:paraId="57BBF2AD"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1–16 weeks</w:t>
            </w:r>
          </w:p>
        </w:tc>
        <w:tc>
          <w:tcPr>
            <w:tcW w:w="1630" w:type="dxa"/>
            <w:vAlign w:val="center"/>
          </w:tcPr>
          <w:p w14:paraId="6059C37E"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Moderate intensity (most studies)</w:t>
            </w:r>
          </w:p>
        </w:tc>
        <w:tc>
          <w:tcPr>
            <w:tcW w:w="3172" w:type="dxa"/>
            <w:vAlign w:val="center"/>
          </w:tcPr>
          <w:p w14:paraId="6EADA125"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Supervised exercise intervention</w:t>
            </w:r>
          </w:p>
        </w:tc>
      </w:tr>
      <w:tr w:rsidR="00B51541" w:rsidRPr="005F454A" w14:paraId="53CCB25E" w14:textId="77777777" w:rsidTr="00BE3B70">
        <w:trPr>
          <w:trHeight w:val="729"/>
        </w:trPr>
        <w:tc>
          <w:tcPr>
            <w:tcW w:w="936" w:type="dxa"/>
            <w:vAlign w:val="center"/>
          </w:tcPr>
          <w:p w14:paraId="66D9D1EE" w14:textId="0145FE5E" w:rsidR="00B51541" w:rsidRPr="005F454A" w:rsidRDefault="00B51541" w:rsidP="00B51541">
            <w:pPr>
              <w:spacing w:after="0" w:line="240" w:lineRule="auto"/>
              <w:rPr>
                <w:rFonts w:asciiTheme="majorBidi" w:hAnsiTheme="majorBidi" w:cstheme="majorBidi"/>
                <w:sz w:val="16"/>
                <w:szCs w:val="16"/>
              </w:rPr>
            </w:pP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 AuthorYear="1"&gt;&lt;Author&gt;Ferlito&lt;/Author&gt;&lt;Year&gt;2023&lt;/Year&gt;&lt;RecNum&gt;85&lt;/RecNum&gt;&lt;DisplayText&gt;Ferlito, Rolnick (111)&lt;/DisplayText&gt;&lt;record&gt;&lt;rec-number&gt;85&lt;/rec-number&gt;&lt;foreign-keys&gt;&lt;key app="EN" db-id="925zv5sxpprxxmexzxzxef9lspxeve5zawxx" timestamp="1786872406"&gt;85&lt;/key&gt;&lt;/foreign-keys&gt;&lt;ref-type name="Journal Article"&gt;17&lt;/ref-type&gt;&lt;contributors&gt;&lt;authors&gt;&lt;author&gt;Ferlito, João Vitor&lt;/author&gt;&lt;author&gt;Rolnick, Nicholas&lt;/author&gt;&lt;author&gt;Ferlito, Marcos Vinicius&lt;/author&gt;&lt;author&gt;De Marchi, Thiago&lt;/author&gt;&lt;author&gt;Deminice, Rafael&lt;/author&gt;&lt;author&gt;Salvador, Mirian&lt;/author&gt;&lt;/authors&gt;&lt;/contributors&gt;&lt;titles&gt;&lt;title&gt;Acute effect of low-load resistance exercise with blood flow restriction on oxidative stress biomarkers: A systematic review and meta-analysis&lt;/title&gt;&lt;secondary-title&gt;Plos one&lt;/secondary-title&gt;&lt;/titles&gt;&lt;periodical&gt;&lt;full-title&gt;Plos one&lt;/full-title&gt;&lt;/periodical&gt;&lt;pages&gt;e0283237&lt;/pages&gt;&lt;volume&gt;18&lt;/volume&gt;&lt;number&gt;4&lt;/number&gt;&lt;dates&gt;&lt;year&gt;2023&lt;/year&gt;&lt;/dates&gt;&lt;isbn&gt;1932-6203&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Ferlito, Rolnick (111)</w:t>
            </w:r>
            <w:r w:rsidRPr="005F454A">
              <w:rPr>
                <w:rFonts w:asciiTheme="majorBidi" w:hAnsiTheme="majorBidi" w:cstheme="majorBidi"/>
                <w:sz w:val="16"/>
                <w:szCs w:val="16"/>
              </w:rPr>
              <w:fldChar w:fldCharType="end"/>
            </w:r>
          </w:p>
        </w:tc>
        <w:tc>
          <w:tcPr>
            <w:tcW w:w="2113" w:type="dxa"/>
            <w:vAlign w:val="center"/>
          </w:tcPr>
          <w:p w14:paraId="4D578801"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Low-load resistance with BFR (LLRE-BFR) vs HLRE or LLRE</w:t>
            </w:r>
          </w:p>
        </w:tc>
        <w:tc>
          <w:tcPr>
            <w:tcW w:w="1329" w:type="dxa"/>
            <w:vAlign w:val="center"/>
          </w:tcPr>
          <w:p w14:paraId="32096176"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Single session (acute)</w:t>
            </w:r>
          </w:p>
        </w:tc>
        <w:tc>
          <w:tcPr>
            <w:tcW w:w="1630" w:type="dxa"/>
            <w:vAlign w:val="center"/>
          </w:tcPr>
          <w:p w14:paraId="2CECB034"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20–50% 1RM (LLRE-BFR), ≥70% 1RM (HLRE)</w:t>
            </w:r>
          </w:p>
        </w:tc>
        <w:tc>
          <w:tcPr>
            <w:tcW w:w="3172" w:type="dxa"/>
            <w:vAlign w:val="center"/>
          </w:tcPr>
          <w:p w14:paraId="0F30878C"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Acute session (supervised)</w:t>
            </w:r>
          </w:p>
        </w:tc>
      </w:tr>
      <w:tr w:rsidR="00B51541" w:rsidRPr="005F454A" w14:paraId="4C8B3EBE" w14:textId="77777777" w:rsidTr="00BE3B70">
        <w:trPr>
          <w:trHeight w:val="729"/>
        </w:trPr>
        <w:tc>
          <w:tcPr>
            <w:tcW w:w="936" w:type="dxa"/>
            <w:vAlign w:val="center"/>
          </w:tcPr>
          <w:p w14:paraId="6EE395F0" w14:textId="2033F2E5" w:rsidR="00B51541" w:rsidRPr="005F454A" w:rsidRDefault="00B51541" w:rsidP="00B51541">
            <w:pPr>
              <w:spacing w:after="0" w:line="240" w:lineRule="auto"/>
              <w:rPr>
                <w:rFonts w:asciiTheme="majorBidi" w:hAnsiTheme="majorBidi" w:cstheme="majorBidi"/>
                <w:sz w:val="16"/>
                <w:szCs w:val="16"/>
              </w:rPr>
            </w:pP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 AuthorYear="1"&gt;&lt;Author&gt;Qiu&lt;/Author&gt;&lt;Year&gt;2025&lt;/Year&gt;&lt;RecNum&gt;86&lt;/RecNum&gt;&lt;DisplayText&gt;Qiu, Li (112)&lt;/DisplayText&gt;&lt;record&gt;&lt;rec-number&gt;86&lt;/rec-number&gt;&lt;foreign-keys&gt;&lt;key app="EN" db-id="925zv5sxpprxxmexzxzxef9lspxeve5zawxx" timestamp="1786872888"&gt;86&lt;/key&gt;&lt;/foreign-keys&gt;&lt;ref-type name="Journal Article"&gt;17&lt;/ref-type&gt;&lt;contributors&gt;&lt;authors&gt;&lt;author&gt;Qiu, Chen&lt;/author&gt;&lt;author&gt;Li, Shufan&lt;/author&gt;&lt;author&gt;Jia, Shuqi&lt;/author&gt;&lt;author&gt;Yu, Fen&lt;/author&gt;&lt;author&gt;Wei, Chen&lt;/author&gt;&lt;author&gt;Wang, Xing&lt;/author&gt;&lt;author&gt;Guo, Bo&lt;/author&gt;&lt;/authors&gt;&lt;/contributors&gt;&lt;titles&gt;&lt;title&gt;The effects of exercise on oxidative stress MDA and SOD in patients with type 2 diabetes: a systematic review and meta-analysis&lt;/title&gt;&lt;secondary-title&gt;PeerJ&lt;/secondary-title&gt;&lt;/titles&gt;&lt;periodical&gt;&lt;full-title&gt;PeerJ&lt;/full-title&gt;&lt;/periodical&gt;&lt;pages&gt;e19814&lt;/pages&gt;&lt;volume&gt;13&lt;/volume&gt;&lt;dates&gt;&lt;year&gt;2025&lt;/year&gt;&lt;/dates&gt;&lt;isbn&gt;2167-8359&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Qiu, Li (112)</w:t>
            </w:r>
            <w:r w:rsidRPr="005F454A">
              <w:rPr>
                <w:rFonts w:asciiTheme="majorBidi" w:hAnsiTheme="majorBidi" w:cstheme="majorBidi"/>
                <w:sz w:val="16"/>
                <w:szCs w:val="16"/>
              </w:rPr>
              <w:fldChar w:fldCharType="end"/>
            </w:r>
          </w:p>
        </w:tc>
        <w:tc>
          <w:tcPr>
            <w:tcW w:w="2113" w:type="dxa"/>
            <w:vAlign w:val="center"/>
          </w:tcPr>
          <w:p w14:paraId="2BFC1791"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Aerobic, combined, resistance, mind-body (yoga, Tai Chi)</w:t>
            </w:r>
          </w:p>
        </w:tc>
        <w:tc>
          <w:tcPr>
            <w:tcW w:w="1329" w:type="dxa"/>
            <w:vAlign w:val="center"/>
          </w:tcPr>
          <w:p w14:paraId="0120E76D"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4–24 weeks</w:t>
            </w:r>
          </w:p>
        </w:tc>
        <w:tc>
          <w:tcPr>
            <w:tcW w:w="1630" w:type="dxa"/>
            <w:vAlign w:val="center"/>
          </w:tcPr>
          <w:p w14:paraId="665AFA97"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Not consistently reported</w:t>
            </w:r>
          </w:p>
        </w:tc>
        <w:tc>
          <w:tcPr>
            <w:tcW w:w="3172" w:type="dxa"/>
            <w:vAlign w:val="center"/>
          </w:tcPr>
          <w:p w14:paraId="4B4C6353"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Exercise ± routine treatment</w:t>
            </w:r>
          </w:p>
        </w:tc>
      </w:tr>
      <w:tr w:rsidR="00B51541" w:rsidRPr="005F454A" w14:paraId="09C23C6C" w14:textId="77777777" w:rsidTr="00BE3B70">
        <w:trPr>
          <w:trHeight w:val="358"/>
        </w:trPr>
        <w:tc>
          <w:tcPr>
            <w:tcW w:w="936" w:type="dxa"/>
            <w:vAlign w:val="center"/>
          </w:tcPr>
          <w:p w14:paraId="14F2E5D4" w14:textId="468A8FF2" w:rsidR="00B51541" w:rsidRPr="005F454A" w:rsidRDefault="00B51541" w:rsidP="00B51541">
            <w:pPr>
              <w:spacing w:after="0" w:line="240" w:lineRule="auto"/>
              <w:rPr>
                <w:rFonts w:asciiTheme="majorBidi" w:hAnsiTheme="majorBidi" w:cstheme="majorBidi"/>
                <w:sz w:val="16"/>
                <w:szCs w:val="16"/>
              </w:rPr>
            </w:pPr>
            <w:r w:rsidRPr="005F454A">
              <w:rPr>
                <w:rFonts w:asciiTheme="majorBidi" w:hAnsiTheme="majorBidi" w:cstheme="majorBidi"/>
                <w:sz w:val="16"/>
                <w:szCs w:val="16"/>
                <w:lang w:bidi="fa-IR"/>
              </w:rPr>
              <w:fldChar w:fldCharType="begin"/>
            </w:r>
            <w:r w:rsidRPr="005F454A">
              <w:rPr>
                <w:rFonts w:asciiTheme="majorBidi" w:hAnsiTheme="majorBidi" w:cstheme="majorBidi"/>
                <w:sz w:val="16"/>
                <w:szCs w:val="16"/>
                <w:lang w:bidi="fa-IR"/>
              </w:rPr>
              <w:instrText xml:space="preserve"> ADDIN EN.CITE &lt;EndNote&gt;&lt;Cite AuthorYear="1"&gt;&lt;Author&gt;Rosado-Pérez&lt;/Author&gt;&lt;Year&gt;2021&lt;/Year&gt;&lt;RecNum&gt;88&lt;/RecNum&gt;&lt;DisplayText&gt;Rosado-Pérez, Castelan-Martinez (113)&lt;/DisplayText&gt;&lt;record&gt;&lt;rec-number&gt;88&lt;/rec-number&gt;&lt;foreign-keys&gt;&lt;key app="EN" db-id="925zv5sxpprxxmexzxzxef9lspxeve5zawxx" timestamp="1786873242"&gt;88&lt;/key&gt;&lt;/foreign-keys&gt;&lt;ref-type name="Journal Article"&gt;17&lt;/ref-type&gt;&lt;contributors&gt;&lt;authors&gt;&lt;author&gt;Rosado-Pérez, Juana&lt;/author&gt;&lt;author&gt;Castelan-Martinez, Osvaldo D&lt;/author&gt;&lt;author&gt;Mujica-Calderon, Abril J&lt;/author&gt;&lt;author&gt;Sanchez-Rodriguez, Martha A&lt;/author&gt;&lt;author&gt;Mendoza-Nunez, Victor Manuel&lt;/author&gt;&lt;/authors&gt;&lt;/contributors&gt;&lt;titles&gt;&lt;title&gt;Effect of tai chi on markers of oxidative stress: systematic review and meta-analysis&lt;/title&gt;&lt;secondary-title&gt;International journal of environmental research and public health&lt;/secondary-title&gt;&lt;/titles&gt;&lt;periodical&gt;&lt;full-title&gt;International journal of environmental research and public health&lt;/full-title&gt;&lt;/periodical&gt;&lt;pages&gt;3458&lt;/pages&gt;&lt;volume&gt;18&lt;/volume&gt;&lt;number&gt;7&lt;/number&gt;&lt;dates&gt;&lt;year&gt;2021&lt;/year&gt;&lt;/dates&gt;&lt;isbn&gt;1660-4601&lt;/isbn&gt;&lt;urls&gt;&lt;/urls&gt;&lt;/record&gt;&lt;/Cite&gt;&lt;/EndNote&gt;</w:instrText>
            </w:r>
            <w:r w:rsidRPr="005F454A">
              <w:rPr>
                <w:rFonts w:asciiTheme="majorBidi" w:hAnsiTheme="majorBidi" w:cstheme="majorBidi"/>
                <w:sz w:val="16"/>
                <w:szCs w:val="16"/>
                <w:lang w:bidi="fa-IR"/>
              </w:rPr>
              <w:fldChar w:fldCharType="separate"/>
            </w:r>
            <w:r w:rsidRPr="005F454A">
              <w:rPr>
                <w:rFonts w:asciiTheme="majorBidi" w:hAnsiTheme="majorBidi" w:cstheme="majorBidi"/>
                <w:noProof/>
                <w:sz w:val="16"/>
                <w:szCs w:val="16"/>
                <w:lang w:bidi="fa-IR"/>
              </w:rPr>
              <w:t>Rosado-Pérez, Castelan-Martinez (113)</w:t>
            </w:r>
            <w:r w:rsidRPr="005F454A">
              <w:rPr>
                <w:rFonts w:asciiTheme="majorBidi" w:hAnsiTheme="majorBidi" w:cstheme="majorBidi"/>
                <w:sz w:val="16"/>
                <w:szCs w:val="16"/>
                <w:lang w:bidi="fa-IR"/>
              </w:rPr>
              <w:fldChar w:fldCharType="end"/>
            </w:r>
          </w:p>
        </w:tc>
        <w:tc>
          <w:tcPr>
            <w:tcW w:w="2113" w:type="dxa"/>
            <w:vAlign w:val="center"/>
          </w:tcPr>
          <w:p w14:paraId="4567B195"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Tai Chi</w:t>
            </w:r>
          </w:p>
        </w:tc>
        <w:tc>
          <w:tcPr>
            <w:tcW w:w="1329" w:type="dxa"/>
            <w:vAlign w:val="center"/>
          </w:tcPr>
          <w:p w14:paraId="36148A7B"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At least 2 months</w:t>
            </w:r>
          </w:p>
        </w:tc>
        <w:tc>
          <w:tcPr>
            <w:tcW w:w="1630" w:type="dxa"/>
            <w:vAlign w:val="center"/>
          </w:tcPr>
          <w:p w14:paraId="4D1152FF"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rPr>
              <w:t>Moderate (40% VO₂, typical for Tai Chi)</w:t>
            </w:r>
          </w:p>
        </w:tc>
        <w:tc>
          <w:tcPr>
            <w:tcW w:w="3172" w:type="dxa"/>
            <w:vAlign w:val="center"/>
          </w:tcPr>
          <w:p w14:paraId="2CA9D0F6" w14:textId="77777777" w:rsidR="00B51541" w:rsidRPr="005F454A" w:rsidRDefault="00B51541" w:rsidP="00BE3B70">
            <w:pPr>
              <w:spacing w:after="0" w:line="240" w:lineRule="auto"/>
              <w:rPr>
                <w:rFonts w:asciiTheme="majorBidi" w:hAnsiTheme="majorBidi" w:cstheme="majorBidi"/>
                <w:b/>
                <w:bCs/>
                <w:sz w:val="16"/>
                <w:szCs w:val="16"/>
              </w:rPr>
            </w:pPr>
            <w:r w:rsidRPr="005F454A">
              <w:rPr>
                <w:rFonts w:asciiTheme="majorBidi" w:hAnsiTheme="majorBidi" w:cstheme="majorBidi"/>
                <w:color w:val="0F1115"/>
                <w:sz w:val="16"/>
                <w:szCs w:val="16"/>
              </w:rPr>
              <w:t>Regular practice (supervised or not specified)</w:t>
            </w:r>
          </w:p>
        </w:tc>
      </w:tr>
      <w:tr w:rsidR="00B51541" w:rsidRPr="005F454A" w14:paraId="7BD04661" w14:textId="77777777" w:rsidTr="00BE3B70">
        <w:trPr>
          <w:trHeight w:val="1100"/>
        </w:trPr>
        <w:tc>
          <w:tcPr>
            <w:tcW w:w="936" w:type="dxa"/>
          </w:tcPr>
          <w:p w14:paraId="7B94A08C" w14:textId="28D01F98" w:rsidR="00B51541" w:rsidRPr="005F454A" w:rsidRDefault="00B51541" w:rsidP="00B51541">
            <w:pPr>
              <w:spacing w:after="0" w:line="240" w:lineRule="auto"/>
              <w:rPr>
                <w:rFonts w:asciiTheme="majorBidi" w:hAnsiTheme="majorBidi" w:cstheme="majorBidi"/>
                <w:sz w:val="16"/>
                <w:szCs w:val="16"/>
              </w:rPr>
            </w:pPr>
            <w:r w:rsidRPr="005F454A">
              <w:rPr>
                <w:rFonts w:asciiTheme="majorBidi" w:hAnsiTheme="majorBidi" w:cstheme="majorBidi"/>
                <w:sz w:val="16"/>
                <w:szCs w:val="16"/>
              </w:rPr>
              <w:fldChar w:fldCharType="begin"/>
            </w:r>
            <w:r w:rsidRPr="005F454A">
              <w:rPr>
                <w:rFonts w:asciiTheme="majorBidi" w:hAnsiTheme="majorBidi" w:cstheme="majorBidi"/>
                <w:sz w:val="16"/>
                <w:szCs w:val="16"/>
              </w:rPr>
              <w:instrText xml:space="preserve"> ADDIN EN.CITE &lt;EndNote&gt;&lt;Cite AuthorYear="1"&gt;&lt;Author&gt;Guedes&lt;/Author&gt;&lt;Year&gt;2025&lt;/Year&gt;&lt;RecNum&gt;90&lt;/RecNum&gt;&lt;DisplayText&gt;Guedes, Tavares (114)&lt;/DisplayText&gt;&lt;record&gt;&lt;rec-number&gt;90&lt;/rec-number&gt;&lt;foreign-keys&gt;&lt;key app="EN" db-id="925zv5sxpprxxmexzxzxef9lspxeve5zawxx" timestamp="1786884787"&gt;90&lt;/key&gt;&lt;/foreign-keys&gt;&lt;ref-type name="Journal Article"&gt;17&lt;/ref-type&gt;&lt;contributors&gt;&lt;authors&gt;&lt;author&gt;Guedes, Laerte Jônatas Leray&lt;/author&gt;&lt;author&gt;Tavares, Victória Brioso&lt;/author&gt;&lt;author&gt;Carneiro, Saul Rassy&lt;/author&gt;&lt;author&gt;Neves, Laura Maria Tomazi&lt;/author&gt;&lt;/authors&gt;&lt;/contributors&gt;&lt;titles&gt;&lt;title&gt;The effect of physical activity on markers of oxidative and antioxidant stress in cancer patients: a systematic review and meta-analysis&lt;/title&gt;&lt;secondary-title&gt;BMC cancer&lt;/secondary-title&gt;&lt;/titles&gt;&lt;periodical&gt;&lt;full-title&gt;BMC cancer&lt;/full-title&gt;&lt;/periodical&gt;&lt;pages&gt;74&lt;/pages&gt;&lt;volume&gt;25&lt;/volume&gt;&lt;number&gt;1&lt;/number&gt;&lt;dates&gt;&lt;year&gt;2025&lt;/year&gt;&lt;/dates&gt;&lt;isbn&gt;1471-2407&lt;/isbn&gt;&lt;urls&gt;&lt;/urls&gt;&lt;/record&gt;&lt;/Cite&gt;&lt;/EndNote&gt;</w:instrText>
            </w:r>
            <w:r w:rsidRPr="005F454A">
              <w:rPr>
                <w:rFonts w:asciiTheme="majorBidi" w:hAnsiTheme="majorBidi" w:cstheme="majorBidi"/>
                <w:sz w:val="16"/>
                <w:szCs w:val="16"/>
              </w:rPr>
              <w:fldChar w:fldCharType="separate"/>
            </w:r>
            <w:r w:rsidRPr="005F454A">
              <w:rPr>
                <w:rFonts w:asciiTheme="majorBidi" w:hAnsiTheme="majorBidi" w:cstheme="majorBidi"/>
                <w:noProof/>
                <w:sz w:val="16"/>
                <w:szCs w:val="16"/>
              </w:rPr>
              <w:t>Guedes, Tavares (114)</w:t>
            </w:r>
            <w:r w:rsidRPr="005F454A">
              <w:rPr>
                <w:rFonts w:asciiTheme="majorBidi" w:hAnsiTheme="majorBidi" w:cstheme="majorBidi"/>
                <w:sz w:val="16"/>
                <w:szCs w:val="16"/>
              </w:rPr>
              <w:fldChar w:fldCharType="end"/>
            </w:r>
          </w:p>
        </w:tc>
        <w:tc>
          <w:tcPr>
            <w:tcW w:w="2113" w:type="dxa"/>
          </w:tcPr>
          <w:p w14:paraId="0FE0063C"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 Included aerobic exercise, combined (aerobic + resistance) training, and Tai Chi</w:t>
            </w:r>
          </w:p>
        </w:tc>
        <w:tc>
          <w:tcPr>
            <w:tcW w:w="1329" w:type="dxa"/>
          </w:tcPr>
          <w:p w14:paraId="205BEA84"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Ranged from 6 to 52 weeks</w:t>
            </w:r>
          </w:p>
        </w:tc>
        <w:tc>
          <w:tcPr>
            <w:tcW w:w="1630" w:type="dxa"/>
          </w:tcPr>
          <w:p w14:paraId="01407EB5"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Varied from low-medium to medium-vigorous; </w:t>
            </w:r>
          </w:p>
        </w:tc>
        <w:tc>
          <w:tcPr>
            <w:tcW w:w="3172" w:type="dxa"/>
          </w:tcPr>
          <w:p w14:paraId="22499470" w14:textId="77777777" w:rsidR="00B51541" w:rsidRPr="005F454A" w:rsidRDefault="00B51541" w:rsidP="00BE3B70">
            <w:pPr>
              <w:spacing w:after="0" w:line="240" w:lineRule="auto"/>
              <w:rPr>
                <w:rFonts w:asciiTheme="majorBidi" w:hAnsiTheme="majorBidi" w:cstheme="majorBidi"/>
                <w:sz w:val="16"/>
                <w:szCs w:val="16"/>
              </w:rPr>
            </w:pPr>
            <w:r w:rsidRPr="005F454A">
              <w:rPr>
                <w:rFonts w:asciiTheme="majorBidi" w:hAnsiTheme="majorBidi" w:cstheme="majorBidi"/>
                <w:color w:val="0F1115"/>
                <w:sz w:val="16"/>
                <w:szCs w:val="16"/>
                <w:shd w:val="clear" w:color="auto" w:fill="FFFFFF"/>
              </w:rPr>
              <w:t>Included post-surgery, post-chemotherapy/radiotherapy, awaiting adjuvant treatment, and post-hematopoietic stem cell transplantation.</w:t>
            </w:r>
          </w:p>
        </w:tc>
      </w:tr>
    </w:tbl>
    <w:p w14:paraId="0028FDB4" w14:textId="77777777" w:rsidR="00B51541" w:rsidRPr="005F454A" w:rsidRDefault="00B51541" w:rsidP="00B51541">
      <w:pPr>
        <w:spacing w:line="360" w:lineRule="auto"/>
        <w:jc w:val="both"/>
        <w:rPr>
          <w:rFonts w:asciiTheme="majorBidi" w:hAnsiTheme="majorBidi" w:cstheme="majorBidi"/>
          <w:color w:val="000000" w:themeColor="text1"/>
          <w:sz w:val="16"/>
          <w:szCs w:val="16"/>
          <w:lang w:bidi="fa-IR"/>
        </w:rPr>
      </w:pPr>
      <w:r w:rsidRPr="005F454A">
        <w:rPr>
          <w:rFonts w:asciiTheme="majorBidi" w:hAnsiTheme="majorBidi" w:cstheme="majorBidi"/>
          <w:color w:val="000000" w:themeColor="text1"/>
          <w:sz w:val="16"/>
          <w:szCs w:val="16"/>
          <w:lang w:bidi="fa-IR"/>
        </w:rPr>
        <w:br w:type="textWrapping" w:clear="all"/>
      </w:r>
    </w:p>
    <w:p w14:paraId="3F998109" w14:textId="77777777" w:rsidR="00B51541" w:rsidRPr="005F454A" w:rsidRDefault="00B51541" w:rsidP="00B51541">
      <w:pPr>
        <w:rPr>
          <w:rFonts w:asciiTheme="majorBidi" w:hAnsiTheme="majorBidi" w:cstheme="majorBidi"/>
        </w:rPr>
      </w:pPr>
    </w:p>
    <w:p w14:paraId="12C74C43" w14:textId="6DBF7BD6" w:rsidR="00B51541" w:rsidRPr="005F454A" w:rsidRDefault="00B51541" w:rsidP="00EF6710">
      <w:pPr>
        <w:tabs>
          <w:tab w:val="left" w:pos="3315"/>
        </w:tabs>
        <w:spacing w:after="0" w:line="480" w:lineRule="auto"/>
        <w:jc w:val="both"/>
        <w:rPr>
          <w:rFonts w:asciiTheme="majorBidi" w:hAnsiTheme="majorBidi" w:cstheme="majorBidi"/>
          <w:b/>
          <w:bCs/>
          <w:sz w:val="20"/>
          <w:szCs w:val="20"/>
          <w:rtl/>
        </w:rPr>
      </w:pPr>
    </w:p>
    <w:p w14:paraId="65FEBF98" w14:textId="18466773" w:rsidR="00B51541" w:rsidRPr="005F454A" w:rsidRDefault="00B51541" w:rsidP="00EF6710">
      <w:pPr>
        <w:tabs>
          <w:tab w:val="left" w:pos="3315"/>
        </w:tabs>
        <w:spacing w:after="0" w:line="480" w:lineRule="auto"/>
        <w:jc w:val="both"/>
        <w:rPr>
          <w:rFonts w:asciiTheme="majorBidi" w:hAnsiTheme="majorBidi" w:cstheme="majorBidi"/>
          <w:b/>
          <w:bCs/>
          <w:sz w:val="20"/>
          <w:szCs w:val="20"/>
          <w:rtl/>
        </w:rPr>
      </w:pPr>
    </w:p>
    <w:p w14:paraId="5FFB536F" w14:textId="77777777" w:rsidR="00512AD9" w:rsidRPr="005F454A" w:rsidRDefault="00512AD9" w:rsidP="00EF6710">
      <w:pPr>
        <w:tabs>
          <w:tab w:val="left" w:pos="3315"/>
        </w:tabs>
        <w:spacing w:after="0" w:line="480" w:lineRule="auto"/>
        <w:jc w:val="both"/>
        <w:rPr>
          <w:rFonts w:asciiTheme="majorBidi" w:hAnsiTheme="majorBidi" w:cstheme="majorBidi"/>
          <w:b/>
          <w:bCs/>
          <w:sz w:val="20"/>
          <w:szCs w:val="20"/>
        </w:rPr>
      </w:pPr>
    </w:p>
    <w:p w14:paraId="6D61ABC3" w14:textId="77777777" w:rsidR="00A54D5F" w:rsidRPr="005F454A" w:rsidRDefault="00A54D5F" w:rsidP="00EF6710">
      <w:pPr>
        <w:tabs>
          <w:tab w:val="left" w:pos="3315"/>
        </w:tabs>
        <w:spacing w:after="0" w:line="480" w:lineRule="auto"/>
        <w:jc w:val="both"/>
        <w:rPr>
          <w:rFonts w:asciiTheme="majorBidi" w:hAnsiTheme="majorBidi" w:cstheme="majorBidi"/>
          <w:b/>
          <w:bCs/>
          <w:sz w:val="20"/>
          <w:szCs w:val="20"/>
          <w:rtl/>
        </w:rPr>
      </w:pPr>
    </w:p>
    <w:p w14:paraId="20AEECBA" w14:textId="0D75D44C" w:rsidR="004670F2" w:rsidRPr="005F454A" w:rsidRDefault="004670F2" w:rsidP="00EF6710">
      <w:pPr>
        <w:tabs>
          <w:tab w:val="left" w:pos="3315"/>
        </w:tabs>
        <w:spacing w:after="0" w:line="480" w:lineRule="auto"/>
        <w:jc w:val="both"/>
        <w:rPr>
          <w:rFonts w:asciiTheme="majorBidi" w:hAnsiTheme="majorBidi" w:cstheme="majorBidi"/>
          <w:b/>
          <w:bCs/>
          <w:sz w:val="20"/>
          <w:szCs w:val="20"/>
        </w:rPr>
      </w:pPr>
      <w:r w:rsidRPr="005F454A">
        <w:rPr>
          <w:rFonts w:asciiTheme="majorBidi" w:hAnsiTheme="majorBidi" w:cstheme="majorBidi"/>
          <w:b/>
          <w:bCs/>
          <w:sz w:val="20"/>
          <w:szCs w:val="20"/>
        </w:rPr>
        <w:lastRenderedPageBreak/>
        <w:t>References</w:t>
      </w:r>
    </w:p>
    <w:p w14:paraId="43AB4CFC" w14:textId="77777777" w:rsidR="000B4DAF" w:rsidRPr="005F454A" w:rsidRDefault="00EF6710" w:rsidP="000B4DAF">
      <w:pPr>
        <w:pStyle w:val="EndNoteBibliography"/>
        <w:rPr>
          <w:rFonts w:asciiTheme="majorBidi" w:hAnsiTheme="majorBidi" w:cstheme="majorBidi"/>
        </w:rPr>
      </w:pPr>
      <w:r w:rsidRPr="005F454A">
        <w:rPr>
          <w:rFonts w:asciiTheme="majorBidi" w:hAnsiTheme="majorBidi" w:cstheme="majorBidi"/>
          <w:sz w:val="20"/>
          <w:szCs w:val="20"/>
        </w:rPr>
        <w:fldChar w:fldCharType="begin"/>
      </w:r>
      <w:r w:rsidRPr="005F454A">
        <w:rPr>
          <w:rFonts w:asciiTheme="majorBidi" w:hAnsiTheme="majorBidi" w:cstheme="majorBidi"/>
          <w:sz w:val="20"/>
          <w:szCs w:val="20"/>
        </w:rPr>
        <w:instrText xml:space="preserve"> ADDIN EN.REFLIST </w:instrText>
      </w:r>
      <w:r w:rsidRPr="005F454A">
        <w:rPr>
          <w:rFonts w:asciiTheme="majorBidi" w:hAnsiTheme="majorBidi" w:cstheme="majorBidi"/>
          <w:sz w:val="20"/>
          <w:szCs w:val="20"/>
        </w:rPr>
        <w:fldChar w:fldCharType="separate"/>
      </w:r>
      <w:r w:rsidR="000B4DAF" w:rsidRPr="005F454A">
        <w:rPr>
          <w:rFonts w:asciiTheme="majorBidi" w:hAnsiTheme="majorBidi" w:cstheme="majorBidi"/>
        </w:rPr>
        <w:t>1.</w:t>
      </w:r>
      <w:r w:rsidR="000B4DAF" w:rsidRPr="005F454A">
        <w:rPr>
          <w:rFonts w:asciiTheme="majorBidi" w:hAnsiTheme="majorBidi" w:cstheme="majorBidi"/>
        </w:rPr>
        <w:tab/>
        <w:t>Stea TH, Stølevik SB, Berntsen S, Ezzathkah Bastani N, Paulsen G, Lohne Seiler H, et al. Effect of Omega-3 and Vitamins E + C Supplements on the Concentration of Serum B-Vitamins and Plasma Redox Aminothiol Antioxidant Status in Elderly Men after Strength Training for Three Months. Ann Nutr Metab. 2016;68(2):145-55.</w:t>
      </w:r>
    </w:p>
    <w:p w14:paraId="4D0B354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w:t>
      </w:r>
      <w:r w:rsidRPr="005F454A">
        <w:rPr>
          <w:rFonts w:asciiTheme="majorBidi" w:hAnsiTheme="majorBidi" w:cstheme="majorBidi"/>
        </w:rPr>
        <w:tab/>
        <w:t>Tsai KL, Wang CT, Kuo CH, Cheng YY, Ma HI, Hung CH, et al. The potential role of epigenetic modulations in BPPV maneuver exercises. Oncotarget. 2016;7(24):35522-34.</w:t>
      </w:r>
    </w:p>
    <w:p w14:paraId="3755AF53"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w:t>
      </w:r>
      <w:r w:rsidRPr="005F454A">
        <w:rPr>
          <w:rFonts w:asciiTheme="majorBidi" w:hAnsiTheme="majorBidi" w:cstheme="majorBidi"/>
        </w:rPr>
        <w:tab/>
        <w:t>Hernández-Álvarez D, Mena-Montes B, Toledo-Pérez R, Pedraza-Vázquez G, López-Cervantes SP, Morales-Salazar A, et al. Long-Term Moderate Exercise Combined with Metformin Treatment Induces an Hormetic Response That Prevents Strength and Muscle Mass Loss in Old Female Wistar Rats. Oxid Med Cell Longev. 2019;2019:3428543.</w:t>
      </w:r>
    </w:p>
    <w:p w14:paraId="50CFF83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w:t>
      </w:r>
      <w:r w:rsidRPr="005F454A">
        <w:rPr>
          <w:rFonts w:asciiTheme="majorBidi" w:hAnsiTheme="majorBidi" w:cstheme="majorBidi"/>
        </w:rPr>
        <w:tab/>
        <w:t>Gangwar A, Paul S, Ahmad Y, Bhargava K. Intermittent hypoxia modulates redox homeostasis, lipid metabolism associated inflammatory processes and redox post-translational modifications: Benefits at high altitude. Sci Rep. 2020;10(1):7899.</w:t>
      </w:r>
    </w:p>
    <w:p w14:paraId="2DC8EFF3"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w:t>
      </w:r>
      <w:r w:rsidRPr="005F454A">
        <w:rPr>
          <w:rFonts w:asciiTheme="majorBidi" w:hAnsiTheme="majorBidi" w:cstheme="majorBidi"/>
        </w:rPr>
        <w:tab/>
        <w:t>Pappas A, Tsiokanos A, Fatouros IG, Poulios A, Kouretas D, Goutzourelas N, et al. The Effects of Spirulina Supplementation on Redox Status and Performance Following a Muscle Damaging Protocol. Int J Mol Sci. 2021;22(7).</w:t>
      </w:r>
    </w:p>
    <w:p w14:paraId="63D63EA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w:t>
      </w:r>
      <w:r w:rsidRPr="005F454A">
        <w:rPr>
          <w:rFonts w:asciiTheme="majorBidi" w:hAnsiTheme="majorBidi" w:cstheme="majorBidi"/>
        </w:rPr>
        <w:tab/>
        <w:t>Qin L, Guitart M, Admetlló M, Esteban-Cucó S, Maiques JM, Xia Y, et al. Do Redox Balance and Inflammatory Events Take Place in Mild Bronchiectasis? A Hint to Clinical Implications. J Clin Med. 2021;10(19).</w:t>
      </w:r>
    </w:p>
    <w:p w14:paraId="3311F17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w:t>
      </w:r>
      <w:r w:rsidRPr="005F454A">
        <w:rPr>
          <w:rFonts w:asciiTheme="majorBidi" w:hAnsiTheme="majorBidi" w:cstheme="majorBidi"/>
        </w:rPr>
        <w:tab/>
        <w:t>Kliszczewicz B, Quindry CJ, Blessing LD, Oliver DG, Esco RM, Taylor JK. Acute Exercise and Oxidative Stress: CrossFit(™) vs. Treadmill Bout. J Hum Kinet. 2015;47:81-90.</w:t>
      </w:r>
    </w:p>
    <w:p w14:paraId="40D6843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w:t>
      </w:r>
      <w:r w:rsidRPr="005F454A">
        <w:rPr>
          <w:rFonts w:asciiTheme="majorBidi" w:hAnsiTheme="majorBidi" w:cstheme="majorBidi"/>
        </w:rPr>
        <w:tab/>
        <w:t>Alghadir AH, Gabr SA, Al-Eisa ES. Effects of Moderate Aerobic Exercise on Cognitive Abilities and Redox State Biomarkers in Older Adults. Oxid Med Cell Longev. 2016;2016:2545168.</w:t>
      </w:r>
    </w:p>
    <w:p w14:paraId="57A5B6E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w:t>
      </w:r>
      <w:r w:rsidRPr="005F454A">
        <w:rPr>
          <w:rFonts w:asciiTheme="majorBidi" w:hAnsiTheme="majorBidi" w:cstheme="majorBidi"/>
        </w:rPr>
        <w:tab/>
        <w:t>Dimauro I, Scalabrin M, Fantini C, Grazioli E, Beltran Valls MR, Mercatelli N, et al. Resistance training and redox homeostasis: Correlation with age-associated genomic changes. Redox Biol. 2016;10:34-44.</w:t>
      </w:r>
    </w:p>
    <w:p w14:paraId="21A1F775"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w:t>
      </w:r>
      <w:r w:rsidRPr="005F454A">
        <w:rPr>
          <w:rFonts w:asciiTheme="majorBidi" w:hAnsiTheme="majorBidi" w:cstheme="majorBidi"/>
        </w:rPr>
        <w:tab/>
        <w:t>Larsen FJ, Schiffer TA, Ørtenblad N, Zinner C, Morales-Alamo D, Willis SJ, et al. High-intensity sprint training inhibits mitochondrial respiration through aconitase inactivation. Faseb j. 2016;30(1):417-27.</w:t>
      </w:r>
    </w:p>
    <w:p w14:paraId="6D910365"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11.</w:t>
      </w:r>
      <w:r w:rsidRPr="005F454A">
        <w:rPr>
          <w:rFonts w:asciiTheme="majorBidi" w:hAnsiTheme="majorBidi" w:cstheme="majorBidi"/>
        </w:rPr>
        <w:tab/>
        <w:t>Levers K, Dalton R, Galvan E, O'Connor A, Goodenough C, Simbo S, et al. Effects of powdered Montmorency tart cherry supplementation on acute endurance exercise performance in aerobically trained individuals. J Int Soc Sports Nutr. 2016;13:22.</w:t>
      </w:r>
    </w:p>
    <w:p w14:paraId="252ACBE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12.</w:t>
      </w:r>
      <w:r w:rsidRPr="005F454A">
        <w:rPr>
          <w:rFonts w:asciiTheme="majorBidi" w:hAnsiTheme="majorBidi" w:cstheme="majorBidi"/>
        </w:rPr>
        <w:tab/>
        <w:t>Lewis NA, Towey C, Bruinvels G, Howatson G, Pedlar CR. Effects of exercise on alterations in redox homeostasis in elite male and female endurance athletes using a clinical point-of-care test. Appl Physiol Nutr Metab. 2016;41(10):1026-32.</w:t>
      </w:r>
    </w:p>
    <w:p w14:paraId="1EAFCF9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13.</w:t>
      </w:r>
      <w:r w:rsidRPr="005F454A">
        <w:rPr>
          <w:rFonts w:asciiTheme="majorBidi" w:hAnsiTheme="majorBidi" w:cstheme="majorBidi"/>
        </w:rPr>
        <w:tab/>
        <w:t>Margaritelis NV, Theodorou AA, Paschalis V, Veskoukis AS, Dipla K, Zafeiridis A, et al. Experimental verification of regression to the mean in redox biology: differential responses to exercise. Free Radic Res. 2016;50(11):1237-44.</w:t>
      </w:r>
    </w:p>
    <w:p w14:paraId="550E260C"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14.</w:t>
      </w:r>
      <w:r w:rsidRPr="005F454A">
        <w:rPr>
          <w:rFonts w:asciiTheme="majorBidi" w:hAnsiTheme="majorBidi" w:cstheme="majorBidi"/>
        </w:rPr>
        <w:tab/>
        <w:t>Park SY, Kwak YS. Impact of aerobic and anaerobic exercise training on oxidative stress and antioxidant defense in athletes. J Exerc Rehabil. 2016;12(2):113-7.</w:t>
      </w:r>
    </w:p>
    <w:p w14:paraId="20716B4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15.</w:t>
      </w:r>
      <w:r w:rsidRPr="005F454A">
        <w:rPr>
          <w:rFonts w:asciiTheme="majorBidi" w:hAnsiTheme="majorBidi" w:cstheme="majorBidi"/>
        </w:rPr>
        <w:tab/>
        <w:t>Parker L, Stepto NK, Shaw CS, Serpiello FR, Anderson M, Hare DL, et al. Acute High-Intensity Interval Exercise-Induced Redox Signaling Is Associated with Enhanced Insulin Sensitivity in Obese Middle-Aged Men. Front Physiol. 2016;7:411.</w:t>
      </w:r>
    </w:p>
    <w:p w14:paraId="3759CDF3"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16.</w:t>
      </w:r>
      <w:r w:rsidRPr="005F454A">
        <w:rPr>
          <w:rFonts w:asciiTheme="majorBidi" w:hAnsiTheme="majorBidi" w:cstheme="majorBidi"/>
        </w:rPr>
        <w:tab/>
        <w:t>Puga GM, de PNI, Katsanos CS, Zanesco A. Combined effects of aerobic exercise and l-arginine ingestion on blood pressure in normotensive postmenopausal women: A crossover study. Life Sci. 2016;151:323-9.</w:t>
      </w:r>
    </w:p>
    <w:p w14:paraId="6DF28586"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17.</w:t>
      </w:r>
      <w:r w:rsidRPr="005F454A">
        <w:rPr>
          <w:rFonts w:asciiTheme="majorBidi" w:hAnsiTheme="majorBidi" w:cstheme="majorBidi"/>
        </w:rPr>
        <w:tab/>
        <w:t>Sakelliou A, Fatouros IG, Athanailidis I, Tsoukas D, Chatzinikolaou A, Draganidis D, et al. Evidence of a Redox-Dependent Regulation of Immune Responses to Exercise-Induced Inflammation. Oxid Med Cell Longev. 2016;2016:2840643.</w:t>
      </w:r>
    </w:p>
    <w:p w14:paraId="75513FA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lastRenderedPageBreak/>
        <w:t>18.</w:t>
      </w:r>
      <w:r w:rsidRPr="005F454A">
        <w:rPr>
          <w:rFonts w:asciiTheme="majorBidi" w:hAnsiTheme="majorBidi" w:cstheme="majorBidi"/>
        </w:rPr>
        <w:tab/>
        <w:t>Spanidis Y, Goutzourelas N, Stagos D, Mpesios A, Priftis A, Bar-Or D, et al. Variations in oxidative stress markers in elite basketball players at the beginning and end of a season. Exp Ther Med. 2016;11(1):147-53.</w:t>
      </w:r>
    </w:p>
    <w:p w14:paraId="50AE6BA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19.</w:t>
      </w:r>
      <w:r w:rsidRPr="005F454A">
        <w:rPr>
          <w:rFonts w:asciiTheme="majorBidi" w:hAnsiTheme="majorBidi" w:cstheme="majorBidi"/>
        </w:rPr>
        <w:tab/>
        <w:t>Tong TK, Kong Z, Lin H, He Y, Lippi G, Shi Q, et al. Effects of 12-Week Endurance Training at Natural Low Altitude on the Blood Redox Homeostasis of Professional Adolescent Athletes: A Quasi-Experimental Field Trial. Oxid Med Cell Longev. 2016;2016:4848015.</w:t>
      </w:r>
    </w:p>
    <w:p w14:paraId="1F44630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20.</w:t>
      </w:r>
      <w:r w:rsidRPr="005F454A">
        <w:rPr>
          <w:rFonts w:asciiTheme="majorBidi" w:hAnsiTheme="majorBidi" w:cstheme="majorBidi"/>
        </w:rPr>
        <w:tab/>
        <w:t>Parker L, Shaw CS, Banting L, Levinger I, Hill KM, McAinch AJ, et al. Acute Low-Volume High-Intensity Interval Exercise and Continuous Moderate-Intensity Exercise Elicit a Similar Improvement in 24-h Glycemic Control in Overweight and Obese Adults. Front Physiol. 2016;7:661.</w:t>
      </w:r>
    </w:p>
    <w:p w14:paraId="6B8AEE2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21.</w:t>
      </w:r>
      <w:r w:rsidRPr="005F454A">
        <w:rPr>
          <w:rFonts w:asciiTheme="majorBidi" w:hAnsiTheme="majorBidi" w:cstheme="majorBidi"/>
        </w:rPr>
        <w:tab/>
        <w:t>Becatti M, Mannucci A, Barygina V, Mascherini G, Emmi G, Silvestri E, et al. Redox status alterations during the competitive season in élite soccer players: focus on peripheral leukocyte-derived ROS. Intern Emerg Med. 2017;12(6):777-88.</w:t>
      </w:r>
    </w:p>
    <w:p w14:paraId="7449B6B1"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22.</w:t>
      </w:r>
      <w:r w:rsidRPr="005F454A">
        <w:rPr>
          <w:rFonts w:asciiTheme="majorBidi" w:hAnsiTheme="majorBidi" w:cstheme="majorBidi"/>
        </w:rPr>
        <w:tab/>
        <w:t>Bjugstad KB, Gutowski P, Pekarek J, Bourg P, Mains CW, Bar-Or D. Redox Changes in Amateur Race Car Drivers Before and After Racing. Sports Med Int Open. 2017;1(6):E212-e9.</w:t>
      </w:r>
    </w:p>
    <w:p w14:paraId="197C2DD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23.</w:t>
      </w:r>
      <w:r w:rsidRPr="005F454A">
        <w:rPr>
          <w:rFonts w:asciiTheme="majorBidi" w:hAnsiTheme="majorBidi" w:cstheme="majorBidi"/>
        </w:rPr>
        <w:tab/>
        <w:t>Estrela AL, Zaparte A, da Silva JD, Moreira JC, Turner JE, Bauer ME. High Volume Exercise Training in Older Athletes Influences Inflammatory and Redox Responses to Acute Exercise. J Aging Phys Act. 2017;25(4):559-69.</w:t>
      </w:r>
    </w:p>
    <w:p w14:paraId="4776202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24.</w:t>
      </w:r>
      <w:r w:rsidRPr="005F454A">
        <w:rPr>
          <w:rFonts w:asciiTheme="majorBidi" w:hAnsiTheme="majorBidi" w:cstheme="majorBidi"/>
        </w:rPr>
        <w:tab/>
        <w:t>Georgescu VP, de Souza Junior TP, Behrens C, Barros MP, Bueno CA, Utter AC, et al. Effect of exercise-induced dehydration on circulatory markers of oxidative damage and antioxidant capacity. Appl Physiol Nutr Metab. 2017;42(7):694-9.</w:t>
      </w:r>
    </w:p>
    <w:p w14:paraId="10049B7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25.</w:t>
      </w:r>
      <w:r w:rsidRPr="005F454A">
        <w:rPr>
          <w:rFonts w:asciiTheme="majorBidi" w:hAnsiTheme="majorBidi" w:cstheme="majorBidi"/>
        </w:rPr>
        <w:tab/>
        <w:t>González-Garrido JA, García-Sánchez JR, Garrido-Llanos S, Olivares-Corichi IM. An association of cocoa consumption with improved physical fitness and decreased muscle damage and oxidative stress in athletes. J Sports Med Phys Fitness. 2017;57(4):441-7.</w:t>
      </w:r>
    </w:p>
    <w:p w14:paraId="4F4D6288"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26.</w:t>
      </w:r>
      <w:r w:rsidRPr="005F454A">
        <w:rPr>
          <w:rFonts w:asciiTheme="majorBidi" w:hAnsiTheme="majorBidi" w:cstheme="majorBidi"/>
        </w:rPr>
        <w:tab/>
        <w:t>Mello R, Mello R, Gomes D, Paz GA, Nasser I, Miranda H, et al. Oxidative stress and antioxidant biomarker responses after a moderate-intensity soccer training session. Res Sports Med. 2017;25(3):322-32.</w:t>
      </w:r>
    </w:p>
    <w:p w14:paraId="12DE3E5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27.</w:t>
      </w:r>
      <w:r w:rsidRPr="005F454A">
        <w:rPr>
          <w:rFonts w:asciiTheme="majorBidi" w:hAnsiTheme="majorBidi" w:cstheme="majorBidi"/>
        </w:rPr>
        <w:tab/>
        <w:t>Trapé AA, Lizzi E, Gonçalves TCP, Rodrigues JAL, Tavares SS, Lacchini R, et al. Effect of Multicomponent Training on Blood Pressure, Nitric Oxide, Redox Status, and Physical Fitness in Older Adult Women: Influence of Endothelial Nitric Oxide Synthase (NOS3) Haplotypes. Oxid Med Cell Longev. 2017;2017:2578950.</w:t>
      </w:r>
    </w:p>
    <w:p w14:paraId="3C9B0455"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28.</w:t>
      </w:r>
      <w:r w:rsidRPr="005F454A">
        <w:rPr>
          <w:rFonts w:asciiTheme="majorBidi" w:hAnsiTheme="majorBidi" w:cstheme="majorBidi"/>
        </w:rPr>
        <w:tab/>
        <w:t>Vidal K, Robinson N, Ives SJ. Exercise performance and physiological responses: the potential role of redox imbalance. Physiol Rep. 2017;5(7).</w:t>
      </w:r>
    </w:p>
    <w:p w14:paraId="44B8172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29.</w:t>
      </w:r>
      <w:r w:rsidRPr="005F454A">
        <w:rPr>
          <w:rFonts w:asciiTheme="majorBidi" w:hAnsiTheme="majorBidi" w:cstheme="majorBidi"/>
        </w:rPr>
        <w:tab/>
        <w:t>Wiecek M, Maciejczyk M, Szymura J, Szygula Z. Sex differences in oxidative stress after eccentric and concentric exercise. Redox Rep. 2017;22(6):478-85.</w:t>
      </w:r>
    </w:p>
    <w:p w14:paraId="3E1333D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30.</w:t>
      </w:r>
      <w:r w:rsidRPr="005F454A">
        <w:rPr>
          <w:rFonts w:asciiTheme="majorBidi" w:hAnsiTheme="majorBidi" w:cstheme="majorBidi"/>
        </w:rPr>
        <w:tab/>
        <w:t>Boeno FP, Ramis TR, Farinha JB, de Lemos LS, Medeiros NDS, Ribeiro JL. Acute effects of strength exercise with blood flow restriction on vascular function of young healthy males. J Vasc Bras. 2018;17(2):122-7.</w:t>
      </w:r>
    </w:p>
    <w:p w14:paraId="7DB33859"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31.</w:t>
      </w:r>
      <w:r w:rsidRPr="005F454A">
        <w:rPr>
          <w:rFonts w:asciiTheme="majorBidi" w:hAnsiTheme="majorBidi" w:cstheme="majorBidi"/>
        </w:rPr>
        <w:tab/>
        <w:t>Cangemi R, Loffredo L, Battaglia S, Perri L, Santulli M, Carnevale R, et al. Does Regular Physical Exercise Preserve Artery Dilation by Lowering Nox2-Related Oxidative Stress? Antioxid Redox Signal. 2018;28(17):1576-81.</w:t>
      </w:r>
    </w:p>
    <w:p w14:paraId="1C389458"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32.</w:t>
      </w:r>
      <w:r w:rsidRPr="005F454A">
        <w:rPr>
          <w:rFonts w:asciiTheme="majorBidi" w:hAnsiTheme="majorBidi" w:cstheme="majorBidi"/>
        </w:rPr>
        <w:tab/>
        <w:t>Cavarretta E, Peruzzi M, Del Vescovo R, Di Pilla F, Gobbi G, Serdoz A, et al. Dark Chocolate Intake Positively Modulates Redox Status and Markers of Muscular Damage in Elite Football Athletes: A Randomized Controlled Study. Oxid Med Cell Longev. 2018;2018:4061901.</w:t>
      </w:r>
    </w:p>
    <w:p w14:paraId="66A9F782"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33.</w:t>
      </w:r>
      <w:r w:rsidRPr="005F454A">
        <w:rPr>
          <w:rFonts w:asciiTheme="majorBidi" w:hAnsiTheme="majorBidi" w:cstheme="majorBidi"/>
        </w:rPr>
        <w:tab/>
        <w:t>Georgakouli K, Fatouros IG, Fragkos A, Tzatzakis T, Deli CK, Papanikolaou K, et al. Exercise and Redox Status Responses Following Alpha-Lipoic Acid Supplementation in G6PD Deficient Individuals. Antioxidants (Basel). 2018;7(11).</w:t>
      </w:r>
    </w:p>
    <w:p w14:paraId="7B6082C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34.</w:t>
      </w:r>
      <w:r w:rsidRPr="005F454A">
        <w:rPr>
          <w:rFonts w:asciiTheme="majorBidi" w:hAnsiTheme="majorBidi" w:cstheme="majorBidi"/>
        </w:rPr>
        <w:tab/>
        <w:t>Hajizadeh Maleki B, Tartibian B, Mooren FC, FitzGerald LZ, Krüger K, Chehrazi M, et al. Low-to-moderate intensity aerobic exercise training modulates irritable bowel syndrome through antioxidative and inflammatory mechanisms in women: Results of a randomized controlled trial. Cytokine. 2018;102:18-25.</w:t>
      </w:r>
    </w:p>
    <w:p w14:paraId="4780C46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35.</w:t>
      </w:r>
      <w:r w:rsidRPr="005F454A">
        <w:rPr>
          <w:rFonts w:asciiTheme="majorBidi" w:hAnsiTheme="majorBidi" w:cstheme="majorBidi"/>
        </w:rPr>
        <w:tab/>
        <w:t xml:space="preserve">Holloway GP, Holwerda AM, Miotto PM, Dirks ML, Verdijk LB, van Loon LJC. Age-Associated </w:t>
      </w:r>
      <w:r w:rsidRPr="005F454A">
        <w:rPr>
          <w:rFonts w:asciiTheme="majorBidi" w:hAnsiTheme="majorBidi" w:cstheme="majorBidi"/>
        </w:rPr>
        <w:lastRenderedPageBreak/>
        <w:t>Impairments in Mitochondrial ADP Sensitivity Contribute to Redox Stress in Senescent Human Skeletal Muscle. Cell Rep. 2018;22(11):2837-48.</w:t>
      </w:r>
    </w:p>
    <w:p w14:paraId="58BA130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36.</w:t>
      </w:r>
      <w:r w:rsidRPr="005F454A">
        <w:rPr>
          <w:rFonts w:asciiTheme="majorBidi" w:hAnsiTheme="majorBidi" w:cstheme="majorBidi"/>
        </w:rPr>
        <w:tab/>
        <w:t>Jamurtas AZ, Fatouros IG, Deli CK, Georgakouli K, Poulios A, Draganidis D, et al. The Effects of Acute Low-Volume HIIT and Aerobic Exercise on Leukocyte Count and Redox Status. J Sports Sci Med. 2018;17(3):501-8.</w:t>
      </w:r>
    </w:p>
    <w:p w14:paraId="0DC963D9"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37.</w:t>
      </w:r>
      <w:r w:rsidRPr="005F454A">
        <w:rPr>
          <w:rFonts w:asciiTheme="majorBidi" w:hAnsiTheme="majorBidi" w:cstheme="majorBidi"/>
        </w:rPr>
        <w:tab/>
        <w:t>Parker L, Trewin A, Levinger I, Shaw CS, Stepto NK. Exercise-intensity dependent alterations in plasma redox status do not reflect skeletal muscle redox-sensitive protein signaling. J Sci Med Sport. 2018;21(4):416-21.</w:t>
      </w:r>
    </w:p>
    <w:p w14:paraId="1A76CE2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38.</w:t>
      </w:r>
      <w:r w:rsidRPr="005F454A">
        <w:rPr>
          <w:rFonts w:asciiTheme="majorBidi" w:hAnsiTheme="majorBidi" w:cstheme="majorBidi"/>
        </w:rPr>
        <w:tab/>
        <w:t>Sielski Ł, Sutkowy P, Skopowska A, Pawlak-Osińska K, Augustyńska Z, Hewelt K, et al. The Oxidant-Antioxidant Equilibrium and Inflammatory Process Indicators after an Exercise Test on the AlterG Antigravity Treadmill in Young Amateur Female Athletes. Oxid Med Cell Longev. 2018;2018:3484159.</w:t>
      </w:r>
    </w:p>
    <w:p w14:paraId="17DF7DF9"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39.</w:t>
      </w:r>
      <w:r w:rsidRPr="005F454A">
        <w:rPr>
          <w:rFonts w:asciiTheme="majorBidi" w:hAnsiTheme="majorBidi" w:cstheme="majorBidi"/>
        </w:rPr>
        <w:tab/>
        <w:t>Trewin AJ, Parker L, Shaw CS, Hiam DS, Garnham A, Levinger I, et al. Acute HIIE elicits similar changes in human skeletal muscle mitochondrial H2O2 release, respiration, and cell signaling as endurance exercise even with less work. American Journal of Physiology-Regulatory, Integrative and Comparative Physiology. 2018;315(5):R1003-R16.</w:t>
      </w:r>
    </w:p>
    <w:p w14:paraId="7AA47E5C"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40.</w:t>
      </w:r>
      <w:r w:rsidRPr="005F454A">
        <w:rPr>
          <w:rFonts w:asciiTheme="majorBidi" w:hAnsiTheme="majorBidi" w:cstheme="majorBidi"/>
        </w:rPr>
        <w:tab/>
        <w:t>Wadley AJ, Holliday A, Morgan RG, Heesom KJ, Aldred S, Peters DM, et al. Preliminary evidence of reductive stress in human cytotoxic T cells following exercise. J Appl Physiol (1985). 2018;125(2):586-95.</w:t>
      </w:r>
    </w:p>
    <w:p w14:paraId="67CBD54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41.</w:t>
      </w:r>
      <w:r w:rsidRPr="005F454A">
        <w:rPr>
          <w:rFonts w:asciiTheme="majorBidi" w:hAnsiTheme="majorBidi" w:cstheme="majorBidi"/>
        </w:rPr>
        <w:tab/>
        <w:t>Cumpstey AF, Minnion M, Fernandez BO, Mikus-Lelinska M, Mitchell K, Martin DS, et al. Pushing arterial-venous plasma biomarkers to new heights: A model for personalised redox metabolomics? Redox Biol. 2019;21:101113.</w:t>
      </w:r>
    </w:p>
    <w:p w14:paraId="2C05E35B"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42.</w:t>
      </w:r>
      <w:r w:rsidRPr="005F454A">
        <w:rPr>
          <w:rFonts w:asciiTheme="majorBidi" w:hAnsiTheme="majorBidi" w:cstheme="majorBidi"/>
        </w:rPr>
        <w:tab/>
        <w:t>De la Rosa A, Solana E, Corpas R, Bartrés-Faz D, Pallàs M, Vina J, et al. Long-term exercise training improves memory in middle-aged men and modulates peripheral levels of BDNF and Cathepsin B. Sci Rep. 2019;9(1):3337.</w:t>
      </w:r>
    </w:p>
    <w:p w14:paraId="42E92193"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43.</w:t>
      </w:r>
      <w:r w:rsidRPr="005F454A">
        <w:rPr>
          <w:rFonts w:asciiTheme="majorBidi" w:hAnsiTheme="majorBidi" w:cstheme="majorBidi"/>
        </w:rPr>
        <w:tab/>
        <w:t>de Oliveira Ottone V, Costa KB, Tossige-Gomes R, de Matos MA, Brito-Melo G, Magalhaes FC, et al. Late Neutrophil Priming Following a Single Session of High-intensity Interval Exercise. Int J Sports Med. 2019;40(3):171-9.</w:t>
      </w:r>
    </w:p>
    <w:p w14:paraId="6781B9DC"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44.</w:t>
      </w:r>
      <w:r w:rsidRPr="005F454A">
        <w:rPr>
          <w:rFonts w:asciiTheme="majorBidi" w:hAnsiTheme="majorBidi" w:cstheme="majorBidi"/>
        </w:rPr>
        <w:tab/>
        <w:t>Debevec T, Pialoux V, Millet GP, Martin A, Mramor M, Osredkar D. Exercise Overrides Blunted Hypoxic Ventilatory Response in Prematurely Born Men. Front Physiol. 2019;10:437.</w:t>
      </w:r>
    </w:p>
    <w:p w14:paraId="3E43BCDD"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45.</w:t>
      </w:r>
      <w:r w:rsidRPr="005F454A">
        <w:rPr>
          <w:rFonts w:asciiTheme="majorBidi" w:hAnsiTheme="majorBidi" w:cstheme="majorBidi"/>
        </w:rPr>
        <w:tab/>
        <w:t>Kirkman DL, Ramick MG, Muth BJ, Stock JM, Pohlig RT, Townsend RR, et al. Effects of aerobic exercise on vascular function in nondialysis chronic kidney disease: a randomized controlled trial. Am J Physiol Renal Physiol. 2019;316(5):F898-f905.</w:t>
      </w:r>
    </w:p>
    <w:p w14:paraId="00DC3DC5"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46.</w:t>
      </w:r>
      <w:r w:rsidRPr="005F454A">
        <w:rPr>
          <w:rFonts w:asciiTheme="majorBidi" w:hAnsiTheme="majorBidi" w:cstheme="majorBidi"/>
        </w:rPr>
        <w:tab/>
        <w:t>Margaritelis NV, Theodorou AA, Kyparos A, Nikolaidis MG, Paschalis V. Effect of body composition on redox homeostasis at rest and in response to exercise: The case of underfat women. J Sports Sci. 2019;37(14):1630-7.</w:t>
      </w:r>
    </w:p>
    <w:p w14:paraId="53914B9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47.</w:t>
      </w:r>
      <w:r w:rsidRPr="005F454A">
        <w:rPr>
          <w:rFonts w:asciiTheme="majorBidi" w:hAnsiTheme="majorBidi" w:cstheme="majorBidi"/>
        </w:rPr>
        <w:tab/>
        <w:t>Oliveira VHF, Rosa FT, Wiechmann S, Narciso AMS, Webel AR, Franzói de Moraes SM, et al. Homocysteine-lowering exercise effect is greater in hyperhomocysteinemic people living with HIV: a randomized clinical trial. Appl Physiol Nutr Metab. 2019;44(11):1165-71.</w:t>
      </w:r>
    </w:p>
    <w:p w14:paraId="5CDDF40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48.</w:t>
      </w:r>
      <w:r w:rsidRPr="005F454A">
        <w:rPr>
          <w:rFonts w:asciiTheme="majorBidi" w:hAnsiTheme="majorBidi" w:cstheme="majorBidi"/>
        </w:rPr>
        <w:tab/>
        <w:t>Petrick HL, Pignanelli C, Barbeau PA, Churchward-Venne TA, Dennis K, van Loon LJC, et al. Blood flow restricted resistance exercise and reductions in oxygen tension attenuate mitochondrial H(2) O(2) emission rates in human skeletal muscle. J Physiol. 2019;597(15):3985-97.</w:t>
      </w:r>
    </w:p>
    <w:p w14:paraId="394876F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49.</w:t>
      </w:r>
      <w:r w:rsidRPr="005F454A">
        <w:rPr>
          <w:rFonts w:asciiTheme="majorBidi" w:hAnsiTheme="majorBidi" w:cstheme="majorBidi"/>
        </w:rPr>
        <w:tab/>
        <w:t>Wadley AJ, Keane G, Cullen T, James L, Vautrinot J, Davies M, et al. Characterization of extracellular redox enzyme concentrations in response to exercise in humans. J Appl Physiol (1985). 2019;127(3):858-66.</w:t>
      </w:r>
    </w:p>
    <w:p w14:paraId="009B989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50.</w:t>
      </w:r>
      <w:r w:rsidRPr="005F454A">
        <w:rPr>
          <w:rFonts w:asciiTheme="majorBidi" w:hAnsiTheme="majorBidi" w:cstheme="majorBidi"/>
        </w:rPr>
        <w:tab/>
        <w:t>Alghadir AH, Gabr SA. Physical activity impact on motor development and oxidative stress biomarkers in school children with intellectual disability. Rev Assoc Med Bras (1992). 2020;66(5):600-6.</w:t>
      </w:r>
    </w:p>
    <w:p w14:paraId="3C58177D"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51.</w:t>
      </w:r>
      <w:r w:rsidRPr="005F454A">
        <w:rPr>
          <w:rFonts w:asciiTheme="majorBidi" w:hAnsiTheme="majorBidi" w:cstheme="majorBidi"/>
        </w:rPr>
        <w:tab/>
        <w:t>Almeida EB, Santos JMB, Paixão V, Amaral JB, Foster R, Sperandio A, et al. L-Glutamine Supplementation Improves the Benefits of Combined-Exercise Training on Oral Redox Balance and Inflammatory Status in Elderly Individuals. Oxid Med Cell Longev. 2020;2020:2852181.</w:t>
      </w:r>
    </w:p>
    <w:p w14:paraId="33DEA38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52.</w:t>
      </w:r>
      <w:r w:rsidRPr="005F454A">
        <w:rPr>
          <w:rFonts w:asciiTheme="majorBidi" w:hAnsiTheme="majorBidi" w:cstheme="majorBidi"/>
        </w:rPr>
        <w:tab/>
        <w:t xml:space="preserve">Ashikawa H, Adachi T, Ueyama J, Yamada S. Association between redox state of human serum albumin and exercise capacity in older women: A cross-sectional study. Geriatr Gerontol Int. </w:t>
      </w:r>
      <w:r w:rsidRPr="005F454A">
        <w:rPr>
          <w:rFonts w:asciiTheme="majorBidi" w:hAnsiTheme="majorBidi" w:cstheme="majorBidi"/>
        </w:rPr>
        <w:lastRenderedPageBreak/>
        <w:t>2020;20(3):256-60.</w:t>
      </w:r>
    </w:p>
    <w:p w14:paraId="4D1ACC95"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53.</w:t>
      </w:r>
      <w:r w:rsidRPr="005F454A">
        <w:rPr>
          <w:rFonts w:asciiTheme="majorBidi" w:hAnsiTheme="majorBidi" w:cstheme="majorBidi"/>
        </w:rPr>
        <w:tab/>
        <w:t>Ceci R, Duranti G, Di Filippo ES, Bondi D, Verratti V, Doria C, et al. Endurance training improves plasma superoxide dismutase activity in healthy elderly. Mech Ageing Dev. 2020;185:111190.</w:t>
      </w:r>
    </w:p>
    <w:p w14:paraId="4BF57886"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54.</w:t>
      </w:r>
      <w:r w:rsidRPr="005F454A">
        <w:rPr>
          <w:rFonts w:asciiTheme="majorBidi" w:hAnsiTheme="majorBidi" w:cstheme="majorBidi"/>
        </w:rPr>
        <w:tab/>
        <w:t>Cho SY, So WY, Roh HT. Effect of C242T Polymorphism in the Gene Encoding the NAD(P)H Oxidase p22(phox) Subunit and Aerobic Fitness Levels on Redox State Biomarkers and DNA Damage Responses to Exhaustive Exercise: A Randomized Trial. Int J Environ Res Public Health. 2020;17(12).</w:t>
      </w:r>
    </w:p>
    <w:p w14:paraId="18776ED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55.</w:t>
      </w:r>
      <w:r w:rsidRPr="005F454A">
        <w:rPr>
          <w:rFonts w:asciiTheme="majorBidi" w:hAnsiTheme="majorBidi" w:cstheme="majorBidi"/>
        </w:rPr>
        <w:tab/>
        <w:t>Dobashi S, Takeuchi K, Koyama K. Hydrogen-rich water suppresses the reduction in blood total antioxidant capacity induced by 3 consecutive days of severe exercise in physically active males. Med Gas Res. 2020;10(1):21-6.</w:t>
      </w:r>
    </w:p>
    <w:p w14:paraId="4AD3889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56.</w:t>
      </w:r>
      <w:r w:rsidRPr="005F454A">
        <w:rPr>
          <w:rFonts w:asciiTheme="majorBidi" w:hAnsiTheme="majorBidi" w:cstheme="majorBidi"/>
        </w:rPr>
        <w:tab/>
        <w:t>Goulart M, Pisamiglio DS, MÖller GB, Dani C, Alves FD, Bock PM, et al. Effects of grape juice consumption on muscle fatigue and oxidative stress in judo athletes: a randomized clinical trial. An Acad Bras Cienc. 2020;92(4):e20191551.</w:t>
      </w:r>
    </w:p>
    <w:p w14:paraId="5F5FA63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57.</w:t>
      </w:r>
      <w:r w:rsidRPr="005F454A">
        <w:rPr>
          <w:rFonts w:asciiTheme="majorBidi" w:hAnsiTheme="majorBidi" w:cstheme="majorBidi"/>
        </w:rPr>
        <w:tab/>
        <w:t>Mooren FC, Maleki BH, Pilat C, Ringseis R, Eder K, Teschler M, et al. Effects of Escherichia coli strain Nissle 1917 on exercise-induced disruption of gastrointestinal integrity. Eur J Appl Physiol. 2020;120(7):1591-9.</w:t>
      </w:r>
    </w:p>
    <w:p w14:paraId="3FB7DBB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58.</w:t>
      </w:r>
      <w:r w:rsidRPr="005F454A">
        <w:rPr>
          <w:rFonts w:asciiTheme="majorBidi" w:hAnsiTheme="majorBidi" w:cstheme="majorBidi"/>
        </w:rPr>
        <w:tab/>
        <w:t>Ostrom EL, Traustadóttir T. Aerobic exercise training partially reverses the impairment of Nrf2 activation in older humans. Free Radic Biol Med. 2020;160:418-32.</w:t>
      </w:r>
    </w:p>
    <w:p w14:paraId="1EA3CC7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59.</w:t>
      </w:r>
      <w:r w:rsidRPr="005F454A">
        <w:rPr>
          <w:rFonts w:asciiTheme="majorBidi" w:hAnsiTheme="majorBidi" w:cstheme="majorBidi"/>
        </w:rPr>
        <w:tab/>
        <w:t>Rosa TS, Neves RVP, Deus LA, Sousa CV, da Silva Aguiar S, de Souza MK, et al. Sprint and endurance training in relation to redox balance, inflammatory status and biomarkers of aging in master athletes. Nitric Oxide. 2020;102:42-51.</w:t>
      </w:r>
    </w:p>
    <w:p w14:paraId="02A93B0B"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60.</w:t>
      </w:r>
      <w:r w:rsidRPr="005F454A">
        <w:rPr>
          <w:rFonts w:asciiTheme="majorBidi" w:hAnsiTheme="majorBidi" w:cstheme="majorBidi"/>
        </w:rPr>
        <w:tab/>
        <w:t>Sovatzidis A, Chatzinikolaou A, Fatouros IG, Panagoutsos S, Draganidis D, Nikolaidou E, et al. Intradialytic Cardiovascular Exercise Training Alters Redox Status, Reduces Inflammation and Improves Physical Performance in Patients with Chronic Kidney Disease. Antioxidants (Basel). 2020;9(9).</w:t>
      </w:r>
    </w:p>
    <w:p w14:paraId="2EB542C6"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61.</w:t>
      </w:r>
      <w:r w:rsidRPr="005F454A">
        <w:rPr>
          <w:rFonts w:asciiTheme="majorBidi" w:hAnsiTheme="majorBidi" w:cstheme="majorBidi"/>
        </w:rPr>
        <w:tab/>
        <w:t>Andrade-Lima A, Silva Junior N, Chehuen M, Miyasato R, Souza RWA, Leicht AS, et al. Walking Training Improves Systemic and Local Pathophysiological Processes in Intermittent Claudication. Eur J Vasc Endovasc Surg. 2021;61(6):954-63.</w:t>
      </w:r>
    </w:p>
    <w:p w14:paraId="3C89944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62.</w:t>
      </w:r>
      <w:r w:rsidRPr="005F454A">
        <w:rPr>
          <w:rFonts w:asciiTheme="majorBidi" w:hAnsiTheme="majorBidi" w:cstheme="majorBidi"/>
        </w:rPr>
        <w:tab/>
        <w:t>Bellafiore M, Pintaudi AM, Thomas E, Tesoriere L, Bianco A, Cataldo A, et al. Redox and autonomic responses to acute exercise-post recovery following Opuntia ficus-indica juice intake in physically active women. J Int Soc Sports Nutr. 2021;18(1):43.</w:t>
      </w:r>
    </w:p>
    <w:p w14:paraId="2D0F0901"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63.</w:t>
      </w:r>
      <w:r w:rsidRPr="005F454A">
        <w:rPr>
          <w:rFonts w:asciiTheme="majorBidi" w:hAnsiTheme="majorBidi" w:cstheme="majorBidi"/>
        </w:rPr>
        <w:tab/>
        <w:t>Bosco G, Paganini M, Giacon TA, Oppio A, Vezzoli A, Dellanoce C, et al. Oxidative Stress and Inflammation, MicroRNA, and Hemoglobin Variations after Administration of Oxygen at Different Pressures and Concentrations: A Randomized Trial. Int J Environ Res Public Health. 2021;18(18).</w:t>
      </w:r>
    </w:p>
    <w:p w14:paraId="29B21392"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64.</w:t>
      </w:r>
      <w:r w:rsidRPr="005F454A">
        <w:rPr>
          <w:rFonts w:asciiTheme="majorBidi" w:hAnsiTheme="majorBidi" w:cstheme="majorBidi"/>
        </w:rPr>
        <w:tab/>
        <w:t>Corrêa HL, Neves RVP, Deus LA, Maia BCH, Maya AT, Tzanno-Martins C, et al. Low-load resistance training with blood flow restriction prevent renal function decline: The role of the redox balance, angiotensin 1-7 and vasopressin(</w:t>
      </w:r>
      <w:r w:rsidRPr="005F454A">
        <w:rPr>
          <w:rFonts w:ascii="Segoe UI Symbol" w:hAnsi="Segoe UI Symbol" w:cs="Segoe UI Symbol"/>
        </w:rPr>
        <w:t>✰</w:t>
      </w:r>
      <w:r w:rsidRPr="005F454A">
        <w:rPr>
          <w:rFonts w:asciiTheme="majorBidi" w:hAnsiTheme="majorBidi" w:cstheme="majorBidi"/>
        </w:rPr>
        <w:t>,</w:t>
      </w:r>
      <w:r w:rsidRPr="005F454A">
        <w:rPr>
          <w:rFonts w:ascii="Segoe UI Symbol" w:hAnsi="Segoe UI Symbol" w:cs="Segoe UI Symbol"/>
        </w:rPr>
        <w:t>✰✰</w:t>
      </w:r>
      <w:r w:rsidRPr="005F454A">
        <w:rPr>
          <w:rFonts w:asciiTheme="majorBidi" w:hAnsiTheme="majorBidi" w:cstheme="majorBidi"/>
        </w:rPr>
        <w:t>). Physiol Behav. 2021;230:113295.</w:t>
      </w:r>
    </w:p>
    <w:p w14:paraId="6D3636D8"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65.</w:t>
      </w:r>
      <w:r w:rsidRPr="005F454A">
        <w:rPr>
          <w:rFonts w:asciiTheme="majorBidi" w:hAnsiTheme="majorBidi" w:cstheme="majorBidi"/>
        </w:rPr>
        <w:tab/>
        <w:t>Corrêa HL, Deus LA, Neves RVP, Reis AL, de Freitas GS, de Araújo TB, et al. Influence of Angiotensin Converting Enzyme I/D Polymorphism on Hemodynamic and Antioxidant Response to Long-Term Intradialytic Resistance Training in Patients With Chronic Kidney Disease: A Randomized Controlled Trial. J Strength Cond Res. 2021;35(10):2902-9.</w:t>
      </w:r>
    </w:p>
    <w:p w14:paraId="14E9E328"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66.</w:t>
      </w:r>
      <w:r w:rsidRPr="005F454A">
        <w:rPr>
          <w:rFonts w:asciiTheme="majorBidi" w:hAnsiTheme="majorBidi" w:cstheme="majorBidi"/>
        </w:rPr>
        <w:tab/>
        <w:t>de Farias JM, Dos Santos Tramontin N, Pereira EV, de Moraes GL, Furtado BG, Tietbohl LTW, et al. Physical Exercise Training Improves Judgment and Problem-Solving and Modulates Serum Biomarkers in Patients with Alzheimer's Disease. Mol Neurobiol. 2021;58(9):4217-25.</w:t>
      </w:r>
    </w:p>
    <w:p w14:paraId="57C8F14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67.</w:t>
      </w:r>
      <w:r w:rsidRPr="005F454A">
        <w:rPr>
          <w:rFonts w:asciiTheme="majorBidi" w:hAnsiTheme="majorBidi" w:cstheme="majorBidi"/>
        </w:rPr>
        <w:tab/>
        <w:t>Gaitán JM, Moon HY, Stremlau M, Dubal DB, Cook DB, Okonkwo OC, et al. Effects of Aerobic Exercise Training on Systemic Biomarkers and Cognition in Late Middle-Aged Adults at Risk for Alzheimer's Disease. Front Endocrinol (Lausanne). 2021;12:660181.</w:t>
      </w:r>
    </w:p>
    <w:p w14:paraId="6935524C"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68.</w:t>
      </w:r>
      <w:r w:rsidRPr="005F454A">
        <w:rPr>
          <w:rFonts w:asciiTheme="majorBidi" w:hAnsiTheme="majorBidi" w:cstheme="majorBidi"/>
        </w:rPr>
        <w:tab/>
        <w:t>Hureau TJ, Weavil JC, Sidhu SK, Thurston TS, Reese VR, Zhao J, et al. Ascorbate attenuates cycling exercise-induced neuromuscular fatigue but fails to improve exertional dyspnea and exercise tolerance in COPD. J Appl Physiol (1985). 2021;130(1):69-79.</w:t>
      </w:r>
    </w:p>
    <w:p w14:paraId="385AD3A6"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69.</w:t>
      </w:r>
      <w:r w:rsidRPr="005F454A">
        <w:rPr>
          <w:rFonts w:asciiTheme="majorBidi" w:hAnsiTheme="majorBidi" w:cstheme="majorBidi"/>
        </w:rPr>
        <w:tab/>
        <w:t>Koay YC, Stanton K, Kienzle V, Li M, Yang J, Celermajer DS, et al. Effect of chronic exercise in healthy young male adults: a metabolomic analysis. Cardiovasc Res. 2021;117(2):613-22.</w:t>
      </w:r>
    </w:p>
    <w:p w14:paraId="408C38E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70.</w:t>
      </w:r>
      <w:r w:rsidRPr="005F454A">
        <w:rPr>
          <w:rFonts w:asciiTheme="majorBidi" w:hAnsiTheme="majorBidi" w:cstheme="majorBidi"/>
        </w:rPr>
        <w:tab/>
        <w:t xml:space="preserve">Lazar-Poloczek E, Romuk E, Rozentryt P, Duda S, Gąsior M, Wojciechowska C. Ceruloplasmin as </w:t>
      </w:r>
      <w:r w:rsidRPr="005F454A">
        <w:rPr>
          <w:rFonts w:asciiTheme="majorBidi" w:hAnsiTheme="majorBidi" w:cstheme="majorBidi"/>
        </w:rPr>
        <w:lastRenderedPageBreak/>
        <w:t>Redox Marker Related to Heart Failure Severity. Int J Mol Sci. 2021;22(18).</w:t>
      </w:r>
    </w:p>
    <w:p w14:paraId="58AFA1E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71.</w:t>
      </w:r>
      <w:r w:rsidRPr="005F454A">
        <w:rPr>
          <w:rFonts w:asciiTheme="majorBidi" w:hAnsiTheme="majorBidi" w:cstheme="majorBidi"/>
        </w:rPr>
        <w:tab/>
        <w:t>Leite-Almeida L, Morato M, Cosme D, Afonso J, Areias JC, Guerra A, et al. Impact of physical activity on redox status and nitric oxide bioavailability in nonoverweight and overweight/obese prepubertal children. Free Radic Biol Med. 2021;163:116-24.</w:t>
      </w:r>
    </w:p>
    <w:p w14:paraId="7C907945"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72.</w:t>
      </w:r>
      <w:r w:rsidRPr="005F454A">
        <w:rPr>
          <w:rFonts w:asciiTheme="majorBidi" w:hAnsiTheme="majorBidi" w:cstheme="majorBidi"/>
        </w:rPr>
        <w:tab/>
        <w:t>Mesquita PHC, Lamb DA, Godwin JS, Osburn SC, Ruple BA, Moore JH, et al. Effects of Resistance Training on the Redox Status of Skeletal Muscle in Older Adults. Antioxidants (Basel). 2021;10(3).</w:t>
      </w:r>
    </w:p>
    <w:p w14:paraId="297BC0A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73.</w:t>
      </w:r>
      <w:r w:rsidRPr="005F454A">
        <w:rPr>
          <w:rFonts w:asciiTheme="majorBidi" w:hAnsiTheme="majorBidi" w:cstheme="majorBidi"/>
        </w:rPr>
        <w:tab/>
        <w:t>Nascimento C, Peixoto MS, Fonte Boa LF, de Faria CC, Costa TSF, Matta L, et al. The Effects of Combined Physical Exercise on Serum Redox Biomarkers and Leukocyte DNA Damage of Obese Women. Oxid Med Cell Longev. 2021;2021:6638420.</w:t>
      </w:r>
    </w:p>
    <w:p w14:paraId="4AB0234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74.</w:t>
      </w:r>
      <w:r w:rsidRPr="005F454A">
        <w:rPr>
          <w:rFonts w:asciiTheme="majorBidi" w:hAnsiTheme="majorBidi" w:cstheme="majorBidi"/>
        </w:rPr>
        <w:tab/>
        <w:t>Quinn KM, Cox AJ, Roberts LA, Briskey D, Minahan C. Reliability of a point-of-care device to determine oxidative stress in whole blood before and after acute exercise: A practical approach for the applied sports sciences. J Sports Sci. 2021;39(6):673-82.</w:t>
      </w:r>
    </w:p>
    <w:p w14:paraId="23E38D9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75.</w:t>
      </w:r>
      <w:r w:rsidRPr="005F454A">
        <w:rPr>
          <w:rFonts w:asciiTheme="majorBidi" w:hAnsiTheme="majorBidi" w:cstheme="majorBidi"/>
        </w:rPr>
        <w:tab/>
        <w:t>Rosety-Rodriguez M, Bernardi M, Elosegui S, Rosety I, Diaz AJ, Rosety MA, et al. A Short-Term Resistance Training Circuit Improved Antioxidants in Sedentary Adults with Down Syndrome. Oxid Med Cell Longev. 2021;2021:8811153.</w:t>
      </w:r>
    </w:p>
    <w:p w14:paraId="6D6CF13C"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76.</w:t>
      </w:r>
      <w:r w:rsidRPr="005F454A">
        <w:rPr>
          <w:rFonts w:asciiTheme="majorBidi" w:hAnsiTheme="majorBidi" w:cstheme="majorBidi"/>
        </w:rPr>
        <w:tab/>
        <w:t>Alvarez Villela M, Dunworth SA, Kraft BD, Harlan NP, Natoli MJ, Suliman HB, et al. Effects of high-intensity interval training with hyperbaric oxygen. Front Physiol. 2022;13:963799.</w:t>
      </w:r>
    </w:p>
    <w:p w14:paraId="2437DEFB"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77.</w:t>
      </w:r>
      <w:r w:rsidRPr="005F454A">
        <w:rPr>
          <w:rFonts w:asciiTheme="majorBidi" w:hAnsiTheme="majorBidi" w:cstheme="majorBidi"/>
        </w:rPr>
        <w:tab/>
        <w:t>Amaral AL, Batista JP, Mariano IM, Gonçalves LF, Tavares JB, de Souza AV, et al. Redox Status of Postmenopausal Women with Single or Multiple Cardiometabolic Diseases Has a Similar Response to Mat Pilates Training. Antioxidants (Basel). 2022;11(8).</w:t>
      </w:r>
    </w:p>
    <w:p w14:paraId="53099B6D"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78.</w:t>
      </w:r>
      <w:r w:rsidRPr="005F454A">
        <w:rPr>
          <w:rFonts w:asciiTheme="majorBidi" w:hAnsiTheme="majorBidi" w:cstheme="majorBidi"/>
        </w:rPr>
        <w:tab/>
        <w:t>da Silva ML, de Sousa Neto IV, de Lima A, Barin F, de Toledo Nóbrega O, de Cássia Marqueti R, et al. Effects of Home-Based Electrical Stimulation on Plasma Cytokines Profile, Redox Biomarkers, and Metalloproteinases in the Heart Failure with Reduced Ejection Fraction: A Randomized Trial. J Cardiovasc Dev Dis. 2022;9(12).</w:t>
      </w:r>
    </w:p>
    <w:p w14:paraId="351DDFE1"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79.</w:t>
      </w:r>
      <w:r w:rsidRPr="005F454A">
        <w:rPr>
          <w:rFonts w:asciiTheme="majorBidi" w:hAnsiTheme="majorBidi" w:cstheme="majorBidi"/>
        </w:rPr>
        <w:tab/>
        <w:t>Estébanez B, Visavadiya NP, Vargas JE, Rivera-Viloria M, Khamoui AV, de Paz JA, et al. Resistance Training Modulates Reticulum Endoplasmic Stress, Independent of Oxidative and Inflammatory Responses, in Elderly People. Antioxidants (Basel). 2022;11(11).</w:t>
      </w:r>
    </w:p>
    <w:p w14:paraId="4D296556"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80.</w:t>
      </w:r>
      <w:r w:rsidRPr="005F454A">
        <w:rPr>
          <w:rFonts w:asciiTheme="majorBidi" w:hAnsiTheme="majorBidi" w:cstheme="majorBidi"/>
        </w:rPr>
        <w:tab/>
        <w:t>Grillet PE, Badiou S, Lambert K, Sutra T, Plawecki M, Raynaud de Mauverger E, et al. Biomarkers of Redox Balance Adjusted to Exercise Intensity as a Useful Tool to Identify Patients at Risk of Muscle Disease through Exercise Test. Nutrients. 2022;14(9).</w:t>
      </w:r>
    </w:p>
    <w:p w14:paraId="45EAA8E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81.</w:t>
      </w:r>
      <w:r w:rsidRPr="005F454A">
        <w:rPr>
          <w:rFonts w:asciiTheme="majorBidi" w:hAnsiTheme="majorBidi" w:cstheme="majorBidi"/>
        </w:rPr>
        <w:tab/>
        <w:t>Hojan K, Gerreth K, Procyk D, Mania K, Zalewska A, Maciejczyk M. Redox Status Response of Physical Exercise Training in Women with Breast Cancer during Trastuzumab Therapy. Healthcare (Basel). 2022;10(10).</w:t>
      </w:r>
    </w:p>
    <w:p w14:paraId="1D663B6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82.</w:t>
      </w:r>
      <w:r w:rsidRPr="005F454A">
        <w:rPr>
          <w:rFonts w:asciiTheme="majorBidi" w:hAnsiTheme="majorBidi" w:cstheme="majorBidi"/>
        </w:rPr>
        <w:tab/>
        <w:t>Luti S, Militello R, Fiaschi T, Magherini F, Gamberi T, Parri M, et al. Preliminary results indicate that regular training induces high protection against oxidative stress in basketball players compared to soccer. Sci Rep. 2022;12(1):18526.</w:t>
      </w:r>
    </w:p>
    <w:p w14:paraId="753BA796"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83.</w:t>
      </w:r>
      <w:r w:rsidRPr="005F454A">
        <w:rPr>
          <w:rFonts w:asciiTheme="majorBidi" w:hAnsiTheme="majorBidi" w:cstheme="majorBidi"/>
        </w:rPr>
        <w:tab/>
        <w:t>Muggeridge DJ, Crabtree DR, Tuncay A, Megson IL, Davison G, Cobley JN. Exercise decreases PP2A-specific reversible thiol oxidation in human erythrocytes: Implications for redox biomarkers. Free Radic Biol Med. 2022;182:73-8.</w:t>
      </w:r>
    </w:p>
    <w:p w14:paraId="4573429A"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84.</w:t>
      </w:r>
      <w:r w:rsidRPr="005F454A">
        <w:rPr>
          <w:rFonts w:asciiTheme="majorBidi" w:hAnsiTheme="majorBidi" w:cstheme="majorBidi"/>
        </w:rPr>
        <w:tab/>
        <w:t>Pinto KMC, Diniz RCR, Tourino FD, de Lacerda LT, Bearzoti E, Costa KB, et al. Similar Inflammatory Adaptation in Women following 10 Weeks of Two Equalized Resistance Training with Different Muscle Action Duration. Biomed Res Int. 2022;2022:2185111.</w:t>
      </w:r>
    </w:p>
    <w:p w14:paraId="24BAA1DB"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85.</w:t>
      </w:r>
      <w:r w:rsidRPr="005F454A">
        <w:rPr>
          <w:rFonts w:asciiTheme="majorBidi" w:hAnsiTheme="majorBidi" w:cstheme="majorBidi"/>
        </w:rPr>
        <w:tab/>
        <w:t>Póvoas S, Ascensão A, Magalhães J, Silva P, Wiig H, Raastad T, et al. Technical match actions and plasma stress markers in elite female football players during an official FIFA Tournament. Scand J Med Sci Sports. 2022;32 Suppl 1:127-39.</w:t>
      </w:r>
    </w:p>
    <w:p w14:paraId="4D4265A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86.</w:t>
      </w:r>
      <w:r w:rsidRPr="005F454A">
        <w:rPr>
          <w:rFonts w:asciiTheme="majorBidi" w:hAnsiTheme="majorBidi" w:cstheme="majorBidi"/>
        </w:rPr>
        <w:tab/>
        <w:t>Bacchetti T, Morresi C, Ferretti G, Larsson A, Åkerfeldt T, Svensson M. Effects of Seven Weeks of Combined Physical Training on High-Density Lipoprotein Functionality in Overweight/Obese Subjects. Metabolites. 2023;13(10).</w:t>
      </w:r>
    </w:p>
    <w:p w14:paraId="287F5EB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87.</w:t>
      </w:r>
      <w:r w:rsidRPr="005F454A">
        <w:rPr>
          <w:rFonts w:asciiTheme="majorBidi" w:hAnsiTheme="majorBidi" w:cstheme="majorBidi"/>
        </w:rPr>
        <w:tab/>
        <w:t xml:space="preserve">D'Amico A, Fossati C, Pigozzi F, Borrione P, Peruzzi M, Bartimoccia S, et al. Natural Activators of Autophagy Reduce Oxidative Stress and Muscle Injury Biomarkers in Endurance Athletes: A Pilot Study. </w:t>
      </w:r>
      <w:r w:rsidRPr="005F454A">
        <w:rPr>
          <w:rFonts w:asciiTheme="majorBidi" w:hAnsiTheme="majorBidi" w:cstheme="majorBidi"/>
        </w:rPr>
        <w:lastRenderedPageBreak/>
        <w:t>Nutrients. 2023;15(2).</w:t>
      </w:r>
    </w:p>
    <w:p w14:paraId="7C251942"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88.</w:t>
      </w:r>
      <w:r w:rsidRPr="005F454A">
        <w:rPr>
          <w:rFonts w:asciiTheme="majorBidi" w:hAnsiTheme="majorBidi" w:cstheme="majorBidi"/>
        </w:rPr>
        <w:tab/>
        <w:t>Dos Santos JM, Taiar R, Ribeiro VGC, da Silva Lage VK, Scheidt Figueiredo PH, Costa HS, et al. Whole-Body Vibration Training on Oxidative Stress Markers, Irisin Levels, and Body Composition in Women with Fibromyalgia: A Randomized Controlled Trial. Bioengineering (Basel). 2023;10(2).</w:t>
      </w:r>
    </w:p>
    <w:p w14:paraId="1B4B9134"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89.</w:t>
      </w:r>
      <w:r w:rsidRPr="005F454A">
        <w:rPr>
          <w:rFonts w:asciiTheme="majorBidi" w:hAnsiTheme="majorBidi" w:cstheme="majorBidi"/>
        </w:rPr>
        <w:tab/>
        <w:t>Galvan-Alvarez V, Martin-Rincon M, Gallego-Selles A, Martínez Canton M, HamedChaman N, Gelabert-Rebato M, et al. Determinants of the maximal functional reserve during repeated supramaximal exercise by humans: The roles of Nrf2/Keap1, antioxidant proteins, muscle phenotype and oxygenation. Redox Biol. 2023;66:102859.</w:t>
      </w:r>
    </w:p>
    <w:p w14:paraId="4D37616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90.</w:t>
      </w:r>
      <w:r w:rsidRPr="005F454A">
        <w:rPr>
          <w:rFonts w:asciiTheme="majorBidi" w:hAnsiTheme="majorBidi" w:cstheme="majorBidi"/>
        </w:rPr>
        <w:tab/>
        <w:t>Kim SY, Surh YJ, Lee YS. Effects of Exhaustive Exercise on Inflammatory, Apoptotic, and Antioxidative Signaling Pathways in Human Peripheral Blood Mononuclear Cells. J Cancer Prev. 2023;28(1):3-11.</w:t>
      </w:r>
    </w:p>
    <w:p w14:paraId="54B473F1"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91.</w:t>
      </w:r>
      <w:r w:rsidRPr="005F454A">
        <w:rPr>
          <w:rFonts w:asciiTheme="majorBidi" w:hAnsiTheme="majorBidi" w:cstheme="majorBidi"/>
        </w:rPr>
        <w:tab/>
        <w:t>Lisi V, Moulton C, Fantini C, Grazioli E, Guidotti F, Sgrò P, et al. Steady-state redox status in circulating extracellular vesicles: A proof-of-principle study on the role of fitness level and short-term aerobic training in healthy young males. Free Radic Biol Med. 2023;204:266-75.</w:t>
      </w:r>
    </w:p>
    <w:p w14:paraId="4C7A428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92.</w:t>
      </w:r>
      <w:r w:rsidRPr="005F454A">
        <w:rPr>
          <w:rFonts w:asciiTheme="majorBidi" w:hAnsiTheme="majorBidi" w:cstheme="majorBidi"/>
        </w:rPr>
        <w:tab/>
        <w:t>Peeters WM, Gram M, Dias GJ, Vissers MCM, Hampton MB, Dickerhof N, et al. Changes to insulin sensitivity in glucose clearance systems and redox following dietary supplementation with a novel cysteine-rich protein: A pilot randomized controlled trial in humans with type-2 diabetes. Redox Biol. 2023;67:102918.</w:t>
      </w:r>
    </w:p>
    <w:p w14:paraId="18F4FEA9"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93.</w:t>
      </w:r>
      <w:r w:rsidRPr="005F454A">
        <w:rPr>
          <w:rFonts w:asciiTheme="majorBidi" w:hAnsiTheme="majorBidi" w:cstheme="majorBidi"/>
        </w:rPr>
        <w:tab/>
        <w:t>Shadiow J, Miranda ER, Perkins RK, Mazo CE, Lin Z, Lewis KN, et al. Exercise-induced changes to the fiber type-specific redox state in human skeletal muscle are associated with aerobic capacity. J Appl Physiol (1985). 2023;135(3):508-18.</w:t>
      </w:r>
    </w:p>
    <w:p w14:paraId="32954E5B"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94.</w:t>
      </w:r>
      <w:r w:rsidRPr="005F454A">
        <w:rPr>
          <w:rFonts w:asciiTheme="majorBidi" w:hAnsiTheme="majorBidi" w:cstheme="majorBidi"/>
        </w:rPr>
        <w:tab/>
        <w:t>Shinagawa A, Yamazaki T, Minematsu A, Serizawa N, Hosoi Y, Ninomiya Y, et al. Changes in homocysteine and non-mercaptoalbumin levels after acute exercise: a crossover study. BMC Sports Sci Med Rehabil. 2023;15(1):59.</w:t>
      </w:r>
    </w:p>
    <w:p w14:paraId="0E758549"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95.</w:t>
      </w:r>
      <w:r w:rsidRPr="005F454A">
        <w:rPr>
          <w:rFonts w:asciiTheme="majorBidi" w:hAnsiTheme="majorBidi" w:cstheme="majorBidi"/>
        </w:rPr>
        <w:tab/>
        <w:t>Thomas HJ, Ang T, Morrison DJ, Keske MA, Parker L. Acute exercise and high-glucose ingestion elicit dynamic and individualized responses in systemic markers of redox homeostasis. Front Immunol. 2023;14:1127088.</w:t>
      </w:r>
    </w:p>
    <w:p w14:paraId="5FC6822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96.</w:t>
      </w:r>
      <w:r w:rsidRPr="005F454A">
        <w:rPr>
          <w:rFonts w:asciiTheme="majorBidi" w:hAnsiTheme="majorBidi" w:cstheme="majorBidi"/>
        </w:rPr>
        <w:tab/>
        <w:t>Wouda MF, Slettahjell HB, Lundgaard E, Bastani NE, Raastad T, Blomhoff R, et al. Acute changes in antioxidants and oxidative stress to vigorous arm exercise: an intervention trial in persons with spinal cord injury and healthy controls. Spinal Cord Ser Cases. 2023;9(1):32.</w:t>
      </w:r>
    </w:p>
    <w:p w14:paraId="491C260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97.</w:t>
      </w:r>
      <w:r w:rsidRPr="005F454A">
        <w:rPr>
          <w:rFonts w:asciiTheme="majorBidi" w:hAnsiTheme="majorBidi" w:cstheme="majorBidi"/>
        </w:rPr>
        <w:tab/>
        <w:t>Jeppesen JS, Caldwell HG, Lossius LO, Melin AK, Gliemann L, Bangsbo J, et al. Low energy availability increases immune cell formation of reactive oxygen species and impairs exercise performance in female endurance athletes. Redox Biol. 2024;75:103250.</w:t>
      </w:r>
    </w:p>
    <w:p w14:paraId="480D7EDC"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98.</w:t>
      </w:r>
      <w:r w:rsidRPr="005F454A">
        <w:rPr>
          <w:rFonts w:asciiTheme="majorBidi" w:hAnsiTheme="majorBidi" w:cstheme="majorBidi"/>
        </w:rPr>
        <w:tab/>
        <w:t>Bourgonje AR, Knobbe TJ, Kremer D, Bulthuis MLC, Bemelman FJ, Berger SP, et al. Effect of lifestyle intervention on systemic oxidative stress in kidney transplant recipients: A post-hoc analysis of the Active Care after Transplantation (ACT) randomized controlled trial. Free Radic Biol Med. 2025;232:412-20.</w:t>
      </w:r>
    </w:p>
    <w:p w14:paraId="57DC379B"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99.</w:t>
      </w:r>
      <w:r w:rsidRPr="005F454A">
        <w:rPr>
          <w:rFonts w:asciiTheme="majorBidi" w:hAnsiTheme="majorBidi" w:cstheme="majorBidi"/>
        </w:rPr>
        <w:tab/>
        <w:t>Chatzinikolaou PN, Margaritelis NV, Paschalis V, Theodorou AA, Moushi E, Vrabas IS, et al. Erythrocyte Glycolytic and Redox Metabolism Affects Muscle Oxygenation and Exercise Performance: A Randomized Double-Blind Crossover Study in Men. Sports Med. 2025.</w:t>
      </w:r>
    </w:p>
    <w:p w14:paraId="6C2950A8"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100.</w:t>
      </w:r>
      <w:r w:rsidRPr="005F454A">
        <w:rPr>
          <w:rFonts w:asciiTheme="majorBidi" w:hAnsiTheme="majorBidi" w:cstheme="majorBidi"/>
        </w:rPr>
        <w:tab/>
        <w:t>Pļaviņa L, Edelmers E. Oxidative Stress Modulation and Glutathione System Response During a 10-Day Multi-Stressor Field Training. J Funct Morphol Kinesiol. 2025;10(2).</w:t>
      </w:r>
    </w:p>
    <w:p w14:paraId="10329212"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101.</w:t>
      </w:r>
      <w:r w:rsidRPr="005F454A">
        <w:rPr>
          <w:rFonts w:asciiTheme="majorBidi" w:hAnsiTheme="majorBidi" w:cstheme="majorBidi"/>
        </w:rPr>
        <w:tab/>
        <w:t>Sagini K, Selvarajah M, Romero S, Bassols-Citores E, Martin-Gracia B, Ramirez-Garrastacho M, et al. The Redox Enzyme Thioredoxin Is Increased in Plasma Extracellular Vesicles From Endurance-Trained Females in Response to Acute Exercise. Faseb j. 2025;39(16):e70927.</w:t>
      </w:r>
    </w:p>
    <w:p w14:paraId="4D0739CD"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102.</w:t>
      </w:r>
      <w:r w:rsidRPr="005F454A">
        <w:rPr>
          <w:rFonts w:asciiTheme="majorBidi" w:hAnsiTheme="majorBidi" w:cstheme="majorBidi"/>
        </w:rPr>
        <w:tab/>
        <w:t>Sim M, Song W, Choi EY, Shin DM, Kim CS. Chronic low water intake is associated with altered exercise-induced oxidative stress and immune cell responses: a cross-sectional study. J Int Soc Sports Nutr. 2025;22(1):2551213.</w:t>
      </w:r>
    </w:p>
    <w:p w14:paraId="5DBE928B"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103.</w:t>
      </w:r>
      <w:r w:rsidRPr="005F454A">
        <w:rPr>
          <w:rFonts w:asciiTheme="majorBidi" w:hAnsiTheme="majorBidi" w:cstheme="majorBidi"/>
        </w:rPr>
        <w:tab/>
        <w:t>Weber D, Thimm J, Seiz T, Kochlik B, Raupbach J, Bürkle A, et al. Association between redox biomarkers, DNA damage and aerobic capacity before and after physical stress in young men. Redox Biol. 2025;85:103764.</w:t>
      </w:r>
    </w:p>
    <w:p w14:paraId="78BF48CE"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lastRenderedPageBreak/>
        <w:t>104.</w:t>
      </w:r>
      <w:r w:rsidRPr="005F454A">
        <w:rPr>
          <w:rFonts w:asciiTheme="majorBidi" w:hAnsiTheme="majorBidi" w:cstheme="majorBidi"/>
        </w:rPr>
        <w:tab/>
        <w:t>Nørregaard LB, Hansen CC, Wickham KA, Møller S, Olsen K, Ehlers T, et al. Exercise training alters skeletal muscle microvascular endothelial cell properties in recent postmenopausal females. J Physiol. 2024;602(14):3449-68.</w:t>
      </w:r>
    </w:p>
    <w:p w14:paraId="57873B52"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105.</w:t>
      </w:r>
      <w:r w:rsidRPr="005F454A">
        <w:rPr>
          <w:rFonts w:asciiTheme="majorBidi" w:hAnsiTheme="majorBidi" w:cstheme="majorBidi"/>
        </w:rPr>
        <w:tab/>
        <w:t>Andriolo RB, El Dib RP, Ramos L, Atallah ÁN, da Silva EM. Aerobic exercise training programmes for improving physical and psychosocial health in adults with Down syndrome. Cochrane database of systematic reviews. 2010(5).</w:t>
      </w:r>
    </w:p>
    <w:p w14:paraId="08149A92"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106.</w:t>
      </w:r>
      <w:r w:rsidRPr="005F454A">
        <w:rPr>
          <w:rFonts w:asciiTheme="majorBidi" w:hAnsiTheme="majorBidi" w:cstheme="majorBidi"/>
        </w:rPr>
        <w:tab/>
        <w:t>de Sousa CV, Sales MM, Rosa TS, Lewis JE, de Andrade RV, Simoes HG. The antioxidant effect of exercise: a systematic review and meta-analysis. Sports medicine. 2017;47(2):277-93.</w:t>
      </w:r>
    </w:p>
    <w:p w14:paraId="32F3D2E0"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107.</w:t>
      </w:r>
      <w:r w:rsidRPr="005F454A">
        <w:rPr>
          <w:rFonts w:asciiTheme="majorBidi" w:hAnsiTheme="majorBidi" w:cstheme="majorBidi"/>
        </w:rPr>
        <w:tab/>
        <w:t>Stigger FS, Zago Marcolino MA, Portela KM, Plentz RDM. Effects of exercise on inflammatory, oxidative, and neurotrophic biomarkers on cognitively impaired individuals diagnosed with dementia or mild cognitive impairment: a systematic review and meta-analysis. The Journals of Gerontology: Series A. 2019;74(5):616-24.</w:t>
      </w:r>
    </w:p>
    <w:p w14:paraId="1E4958CF"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108.</w:t>
      </w:r>
      <w:r w:rsidRPr="005F454A">
        <w:rPr>
          <w:rFonts w:asciiTheme="majorBidi" w:hAnsiTheme="majorBidi" w:cstheme="majorBidi"/>
        </w:rPr>
        <w:tab/>
        <w:t>Shields N, Downs J, de Haan JB, Taylor NF, Torr J, Fernhall B, et al. What effect does regular exercise have on oxidative stress in people with Down syndrome? A systematic review with meta-analyses. Journal of science and medicine in sport. 2018;21(6):596-603.</w:t>
      </w:r>
    </w:p>
    <w:p w14:paraId="02EE347C"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109.</w:t>
      </w:r>
      <w:r w:rsidRPr="005F454A">
        <w:rPr>
          <w:rFonts w:asciiTheme="majorBidi" w:hAnsiTheme="majorBidi" w:cstheme="majorBidi"/>
        </w:rPr>
        <w:tab/>
        <w:t>Kim M, Eo H, Lim JG, Lim H, Lim Y. Can low-dose of dietary vitamin e supplementation reduce exercise-induced muscle damage and oxidative stress? A meta-analysis of randomized controlled trials. Nutrients. 2022;14(8):1599.</w:t>
      </w:r>
    </w:p>
    <w:p w14:paraId="31D3BB63"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110.</w:t>
      </w:r>
      <w:r w:rsidRPr="005F454A">
        <w:rPr>
          <w:rFonts w:asciiTheme="majorBidi" w:hAnsiTheme="majorBidi" w:cstheme="majorBidi"/>
        </w:rPr>
        <w:tab/>
        <w:t>Zhao M, Xiao M, Tan Q, Lyu J, Lu F. The effect of aerobic exercise on oxidative stress in patients with chronic kidney disease: a systematic review and meta-analysis with trial sequential analysis. Renal Failure. 2023;45(2):2252093.</w:t>
      </w:r>
    </w:p>
    <w:p w14:paraId="42EE7189"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111.</w:t>
      </w:r>
      <w:r w:rsidRPr="005F454A">
        <w:rPr>
          <w:rFonts w:asciiTheme="majorBidi" w:hAnsiTheme="majorBidi" w:cstheme="majorBidi"/>
        </w:rPr>
        <w:tab/>
        <w:t>Ferlito JV, Rolnick N, Ferlito MV, De Marchi T, Deminice R, Salvador M. Acute effect of low-load resistance exercise with blood flow restriction on oxidative stress biomarkers: A systematic review and meta-analysis. Plos one. 2023;18(4):e0283237.</w:t>
      </w:r>
    </w:p>
    <w:p w14:paraId="4D5E9121"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112.</w:t>
      </w:r>
      <w:r w:rsidRPr="005F454A">
        <w:rPr>
          <w:rFonts w:asciiTheme="majorBidi" w:hAnsiTheme="majorBidi" w:cstheme="majorBidi"/>
        </w:rPr>
        <w:tab/>
        <w:t>Qiu C, Li S, Jia S, Yu F, Wei C, Wang X, et al. The effects of exercise on oxidative stress MDA and SOD in patients with type 2 diabetes: a systematic review and meta-analysis. PeerJ. 2025;13:e19814.</w:t>
      </w:r>
    </w:p>
    <w:p w14:paraId="682F6DFD"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113.</w:t>
      </w:r>
      <w:r w:rsidRPr="005F454A">
        <w:rPr>
          <w:rFonts w:asciiTheme="majorBidi" w:hAnsiTheme="majorBidi" w:cstheme="majorBidi"/>
        </w:rPr>
        <w:tab/>
        <w:t>Rosado-Pérez J, Castelan-Martinez OD, Mujica-Calderon AJ, Sanchez-Rodriguez MA, Mendoza-Nunez VM. Effect of tai chi on markers of oxidative stress: systematic review and meta-analysis. International journal of environmental research and public health. 2021;18(7):3458.</w:t>
      </w:r>
    </w:p>
    <w:p w14:paraId="2AEE5027" w14:textId="77777777" w:rsidR="000B4DAF" w:rsidRPr="005F454A" w:rsidRDefault="000B4DAF" w:rsidP="000B4DAF">
      <w:pPr>
        <w:pStyle w:val="EndNoteBibliography"/>
        <w:rPr>
          <w:rFonts w:asciiTheme="majorBidi" w:hAnsiTheme="majorBidi" w:cstheme="majorBidi"/>
        </w:rPr>
      </w:pPr>
      <w:r w:rsidRPr="005F454A">
        <w:rPr>
          <w:rFonts w:asciiTheme="majorBidi" w:hAnsiTheme="majorBidi" w:cstheme="majorBidi"/>
        </w:rPr>
        <w:t>114.</w:t>
      </w:r>
      <w:r w:rsidRPr="005F454A">
        <w:rPr>
          <w:rFonts w:asciiTheme="majorBidi" w:hAnsiTheme="majorBidi" w:cstheme="majorBidi"/>
        </w:rPr>
        <w:tab/>
        <w:t>Guedes LJL, Tavares VB, Carneiro SR, Neves LMT. The effect of physical activity on markers of oxidative and antioxidant stress in cancer patients: a systematic review and meta-analysis. BMC cancer. 2025;25(1):74.</w:t>
      </w:r>
    </w:p>
    <w:p w14:paraId="5A7916BA" w14:textId="23D8C6DD" w:rsidR="00460684" w:rsidRPr="005F454A" w:rsidRDefault="00EF6710" w:rsidP="000B4DAF">
      <w:pPr>
        <w:spacing w:after="0" w:line="480" w:lineRule="auto"/>
        <w:jc w:val="both"/>
        <w:rPr>
          <w:rFonts w:asciiTheme="majorBidi" w:hAnsiTheme="majorBidi" w:cstheme="majorBidi"/>
          <w:sz w:val="20"/>
          <w:szCs w:val="20"/>
          <w:rtl/>
          <w:lang w:bidi="fa-IR"/>
        </w:rPr>
      </w:pPr>
      <w:r w:rsidRPr="005F454A">
        <w:rPr>
          <w:rFonts w:asciiTheme="majorBidi" w:hAnsiTheme="majorBidi" w:cstheme="majorBidi"/>
          <w:sz w:val="20"/>
          <w:szCs w:val="20"/>
        </w:rPr>
        <w:fldChar w:fldCharType="end"/>
      </w:r>
      <w:r w:rsidR="00CC3294">
        <w:rPr>
          <w:rFonts w:asciiTheme="majorBidi" w:hAnsiTheme="majorBidi" w:cstheme="majorBidi"/>
          <w:sz w:val="20"/>
          <w:szCs w:val="20"/>
        </w:rPr>
        <w:fldChar w:fldCharType="begin"/>
      </w:r>
      <w:r w:rsidR="00CC3294">
        <w:rPr>
          <w:rFonts w:asciiTheme="majorBidi" w:hAnsiTheme="majorBidi" w:cstheme="majorBidi"/>
          <w:sz w:val="20"/>
          <w:szCs w:val="20"/>
        </w:rPr>
        <w:instrText xml:space="preserve"> ADDIN </w:instrText>
      </w:r>
      <w:r w:rsidR="00CC3294">
        <w:rPr>
          <w:rFonts w:asciiTheme="majorBidi" w:hAnsiTheme="majorBidi" w:cstheme="majorBidi"/>
          <w:sz w:val="20"/>
          <w:szCs w:val="20"/>
        </w:rPr>
        <w:fldChar w:fldCharType="end"/>
      </w:r>
    </w:p>
    <w:sectPr w:rsidR="00460684" w:rsidRPr="005F454A" w:rsidSect="00197B8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C4CB0" w14:textId="77777777" w:rsidR="000C7346" w:rsidRDefault="000C7346" w:rsidP="006953D8">
      <w:pPr>
        <w:spacing w:after="0" w:line="240" w:lineRule="auto"/>
      </w:pPr>
      <w:r>
        <w:separator/>
      </w:r>
    </w:p>
  </w:endnote>
  <w:endnote w:type="continuationSeparator" w:id="0">
    <w:p w14:paraId="14B02643" w14:textId="77777777" w:rsidR="000C7346" w:rsidRDefault="000C7346" w:rsidP="00695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7fb33346.I">
    <w:altName w:val="Times New Roman"/>
    <w:panose1 w:val="00000000000000000000"/>
    <w:charset w:val="00"/>
    <w:family w:val="roman"/>
    <w:notTrueType/>
    <w:pitch w:val="default"/>
  </w:font>
  <w:font w:name="AdvOT596495f2+fb">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112993"/>
      <w:docPartObj>
        <w:docPartGallery w:val="Page Numbers (Bottom of Page)"/>
        <w:docPartUnique/>
      </w:docPartObj>
    </w:sdtPr>
    <w:sdtEndPr>
      <w:rPr>
        <w:noProof/>
      </w:rPr>
    </w:sdtEndPr>
    <w:sdtContent>
      <w:p w14:paraId="4AEC1099" w14:textId="63CA813B" w:rsidR="00DD2800" w:rsidRDefault="00DD2800">
        <w:pPr>
          <w:pStyle w:val="Footer"/>
          <w:jc w:val="center"/>
        </w:pPr>
        <w:r>
          <w:fldChar w:fldCharType="begin"/>
        </w:r>
        <w:r>
          <w:instrText xml:space="preserve"> PAGE   \* MERGEFORMAT </w:instrText>
        </w:r>
        <w:r>
          <w:fldChar w:fldCharType="separate"/>
        </w:r>
        <w:r w:rsidR="00CC3294">
          <w:rPr>
            <w:noProof/>
          </w:rPr>
          <w:t>61</w:t>
        </w:r>
        <w:r>
          <w:rPr>
            <w:noProof/>
          </w:rPr>
          <w:fldChar w:fldCharType="end"/>
        </w:r>
      </w:p>
    </w:sdtContent>
  </w:sdt>
  <w:p w14:paraId="2075123B" w14:textId="77777777" w:rsidR="00DD2800" w:rsidRDefault="00DD280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1E802" w14:textId="77777777" w:rsidR="000C7346" w:rsidRDefault="000C7346" w:rsidP="006953D8">
      <w:pPr>
        <w:spacing w:after="0" w:line="240" w:lineRule="auto"/>
      </w:pPr>
      <w:r>
        <w:separator/>
      </w:r>
    </w:p>
  </w:footnote>
  <w:footnote w:type="continuationSeparator" w:id="0">
    <w:p w14:paraId="4C8193D3" w14:textId="77777777" w:rsidR="000C7346" w:rsidRDefault="000C7346" w:rsidP="006953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B4EE6"/>
    <w:multiLevelType w:val="multilevel"/>
    <w:tmpl w:val="130AB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B5FA7"/>
    <w:multiLevelType w:val="hybridMultilevel"/>
    <w:tmpl w:val="9778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37892"/>
    <w:multiLevelType w:val="multilevel"/>
    <w:tmpl w:val="B608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973A3"/>
    <w:multiLevelType w:val="hybridMultilevel"/>
    <w:tmpl w:val="E594E8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E346E"/>
    <w:multiLevelType w:val="multilevel"/>
    <w:tmpl w:val="4F6AF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E2F4B"/>
    <w:multiLevelType w:val="multilevel"/>
    <w:tmpl w:val="FD66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21894"/>
    <w:multiLevelType w:val="multilevel"/>
    <w:tmpl w:val="2944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446A4"/>
    <w:multiLevelType w:val="multilevel"/>
    <w:tmpl w:val="7A9E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560BE5"/>
    <w:multiLevelType w:val="multilevel"/>
    <w:tmpl w:val="F104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F0B4A"/>
    <w:multiLevelType w:val="hybridMultilevel"/>
    <w:tmpl w:val="7C9838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54386"/>
    <w:multiLevelType w:val="multilevel"/>
    <w:tmpl w:val="75A8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273E5"/>
    <w:multiLevelType w:val="hybridMultilevel"/>
    <w:tmpl w:val="F560E5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15883"/>
    <w:multiLevelType w:val="multilevel"/>
    <w:tmpl w:val="AAD6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7033C"/>
    <w:multiLevelType w:val="multilevel"/>
    <w:tmpl w:val="903C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982DBB"/>
    <w:multiLevelType w:val="multilevel"/>
    <w:tmpl w:val="315C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572F1"/>
    <w:multiLevelType w:val="hybridMultilevel"/>
    <w:tmpl w:val="25EC53E2"/>
    <w:lvl w:ilvl="0" w:tplc="16AE979E">
      <w:numFmt w:val="bullet"/>
      <w:lvlText w:val=""/>
      <w:lvlJc w:val="left"/>
      <w:pPr>
        <w:ind w:left="720" w:hanging="360"/>
      </w:pPr>
      <w:rPr>
        <w:rFonts w:ascii="Wingdings" w:eastAsiaTheme="minorHAnsi"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A8261E"/>
    <w:multiLevelType w:val="hybridMultilevel"/>
    <w:tmpl w:val="662E744E"/>
    <w:lvl w:ilvl="0" w:tplc="B80AFE90">
      <w:start w:val="1"/>
      <w:numFmt w:val="decimal"/>
      <w:lvlText w:val="%1."/>
      <w:lvlJc w:val="left"/>
      <w:pPr>
        <w:ind w:left="-1058" w:hanging="360"/>
      </w:pPr>
      <w:rPr>
        <w:rFonts w:hint="default"/>
        <w:b/>
      </w:rPr>
    </w:lvl>
    <w:lvl w:ilvl="1" w:tplc="04090019" w:tentative="1">
      <w:start w:val="1"/>
      <w:numFmt w:val="lowerLetter"/>
      <w:lvlText w:val="%2."/>
      <w:lvlJc w:val="left"/>
      <w:pPr>
        <w:ind w:left="-338" w:hanging="360"/>
      </w:pPr>
    </w:lvl>
    <w:lvl w:ilvl="2" w:tplc="0409001B" w:tentative="1">
      <w:start w:val="1"/>
      <w:numFmt w:val="lowerRoman"/>
      <w:lvlText w:val="%3."/>
      <w:lvlJc w:val="right"/>
      <w:pPr>
        <w:ind w:left="382" w:hanging="180"/>
      </w:pPr>
    </w:lvl>
    <w:lvl w:ilvl="3" w:tplc="0409000F" w:tentative="1">
      <w:start w:val="1"/>
      <w:numFmt w:val="decimal"/>
      <w:lvlText w:val="%4."/>
      <w:lvlJc w:val="left"/>
      <w:pPr>
        <w:ind w:left="1102" w:hanging="360"/>
      </w:pPr>
    </w:lvl>
    <w:lvl w:ilvl="4" w:tplc="04090019" w:tentative="1">
      <w:start w:val="1"/>
      <w:numFmt w:val="lowerLetter"/>
      <w:lvlText w:val="%5."/>
      <w:lvlJc w:val="left"/>
      <w:pPr>
        <w:ind w:left="1822" w:hanging="360"/>
      </w:pPr>
    </w:lvl>
    <w:lvl w:ilvl="5" w:tplc="0409001B" w:tentative="1">
      <w:start w:val="1"/>
      <w:numFmt w:val="lowerRoman"/>
      <w:lvlText w:val="%6."/>
      <w:lvlJc w:val="right"/>
      <w:pPr>
        <w:ind w:left="2542" w:hanging="180"/>
      </w:pPr>
    </w:lvl>
    <w:lvl w:ilvl="6" w:tplc="0409000F" w:tentative="1">
      <w:start w:val="1"/>
      <w:numFmt w:val="decimal"/>
      <w:lvlText w:val="%7."/>
      <w:lvlJc w:val="left"/>
      <w:pPr>
        <w:ind w:left="3262" w:hanging="360"/>
      </w:pPr>
    </w:lvl>
    <w:lvl w:ilvl="7" w:tplc="04090019" w:tentative="1">
      <w:start w:val="1"/>
      <w:numFmt w:val="lowerLetter"/>
      <w:lvlText w:val="%8."/>
      <w:lvlJc w:val="left"/>
      <w:pPr>
        <w:ind w:left="3982" w:hanging="360"/>
      </w:pPr>
    </w:lvl>
    <w:lvl w:ilvl="8" w:tplc="0409001B" w:tentative="1">
      <w:start w:val="1"/>
      <w:numFmt w:val="lowerRoman"/>
      <w:lvlText w:val="%9."/>
      <w:lvlJc w:val="right"/>
      <w:pPr>
        <w:ind w:left="4702" w:hanging="180"/>
      </w:pPr>
    </w:lvl>
  </w:abstractNum>
  <w:abstractNum w:abstractNumId="17" w15:restartNumberingAfterBreak="0">
    <w:nsid w:val="4DB01179"/>
    <w:multiLevelType w:val="multilevel"/>
    <w:tmpl w:val="0CE6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F4F00"/>
    <w:multiLevelType w:val="multilevel"/>
    <w:tmpl w:val="171C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0A190B"/>
    <w:multiLevelType w:val="multilevel"/>
    <w:tmpl w:val="BC2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7577F"/>
    <w:multiLevelType w:val="multilevel"/>
    <w:tmpl w:val="FBE0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C76EC7"/>
    <w:multiLevelType w:val="multilevel"/>
    <w:tmpl w:val="1156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D91C99"/>
    <w:multiLevelType w:val="multilevel"/>
    <w:tmpl w:val="B4BE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315065"/>
    <w:multiLevelType w:val="hybridMultilevel"/>
    <w:tmpl w:val="11AC37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4555B0"/>
    <w:multiLevelType w:val="hybridMultilevel"/>
    <w:tmpl w:val="22E65B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DB6E02"/>
    <w:multiLevelType w:val="multilevel"/>
    <w:tmpl w:val="3374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6147A2"/>
    <w:multiLevelType w:val="multilevel"/>
    <w:tmpl w:val="89E6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312E77"/>
    <w:multiLevelType w:val="hybridMultilevel"/>
    <w:tmpl w:val="8A5EB4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B27576"/>
    <w:multiLevelType w:val="multilevel"/>
    <w:tmpl w:val="1680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B6166"/>
    <w:multiLevelType w:val="multilevel"/>
    <w:tmpl w:val="8574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4E1A82"/>
    <w:multiLevelType w:val="hybridMultilevel"/>
    <w:tmpl w:val="4C12AF36"/>
    <w:lvl w:ilvl="0" w:tplc="17EC3A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5"/>
  </w:num>
  <w:num w:numId="3">
    <w:abstractNumId w:val="1"/>
  </w:num>
  <w:num w:numId="4">
    <w:abstractNumId w:val="6"/>
  </w:num>
  <w:num w:numId="5">
    <w:abstractNumId w:val="14"/>
  </w:num>
  <w:num w:numId="6">
    <w:abstractNumId w:val="19"/>
  </w:num>
  <w:num w:numId="7">
    <w:abstractNumId w:val="12"/>
  </w:num>
  <w:num w:numId="8">
    <w:abstractNumId w:val="26"/>
  </w:num>
  <w:num w:numId="9">
    <w:abstractNumId w:val="28"/>
  </w:num>
  <w:num w:numId="10">
    <w:abstractNumId w:val="17"/>
  </w:num>
  <w:num w:numId="11">
    <w:abstractNumId w:val="20"/>
  </w:num>
  <w:num w:numId="12">
    <w:abstractNumId w:val="4"/>
  </w:num>
  <w:num w:numId="13">
    <w:abstractNumId w:val="13"/>
  </w:num>
  <w:num w:numId="14">
    <w:abstractNumId w:val="8"/>
  </w:num>
  <w:num w:numId="15">
    <w:abstractNumId w:val="29"/>
  </w:num>
  <w:num w:numId="16">
    <w:abstractNumId w:val="21"/>
  </w:num>
  <w:num w:numId="17">
    <w:abstractNumId w:val="5"/>
  </w:num>
  <w:num w:numId="18">
    <w:abstractNumId w:val="22"/>
  </w:num>
  <w:num w:numId="19">
    <w:abstractNumId w:val="7"/>
  </w:num>
  <w:num w:numId="20">
    <w:abstractNumId w:val="18"/>
  </w:num>
  <w:num w:numId="21">
    <w:abstractNumId w:val="2"/>
  </w:num>
  <w:num w:numId="22">
    <w:abstractNumId w:val="10"/>
  </w:num>
  <w:num w:numId="23">
    <w:abstractNumId w:val="25"/>
  </w:num>
  <w:num w:numId="24">
    <w:abstractNumId w:val="0"/>
  </w:num>
  <w:num w:numId="25">
    <w:abstractNumId w:val="27"/>
  </w:num>
  <w:num w:numId="26">
    <w:abstractNumId w:val="3"/>
  </w:num>
  <w:num w:numId="27">
    <w:abstractNumId w:val="11"/>
  </w:num>
  <w:num w:numId="28">
    <w:abstractNumId w:val="30"/>
  </w:num>
  <w:num w:numId="29">
    <w:abstractNumId w:val="24"/>
  </w:num>
  <w:num w:numId="30">
    <w:abstractNumId w:val="9"/>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a909xxjfrpererp9cx2fxxap20ersxd2fx&quot;&gt;My EndNote Library&lt;record-ids&gt;&lt;item&gt;432&lt;/item&gt;&lt;item&gt;536&lt;/item&gt;&lt;item&gt;546&lt;/item&gt;&lt;item&gt;587&lt;/item&gt;&lt;item&gt;596&lt;/item&gt;&lt;item&gt;635&lt;/item&gt;&lt;item&gt;649&lt;/item&gt;&lt;item&gt;655&lt;/item&gt;&lt;item&gt;663&lt;/item&gt;&lt;item&gt;702&lt;/item&gt;&lt;item&gt;745&lt;/item&gt;&lt;item&gt;834&lt;/item&gt;&lt;item&gt;856&lt;/item&gt;&lt;item&gt;968&lt;/item&gt;&lt;item&gt;984&lt;/item&gt;&lt;item&gt;986&lt;/item&gt;&lt;item&gt;1001&lt;/item&gt;&lt;item&gt;1249&lt;/item&gt;&lt;item&gt;1329&lt;/item&gt;&lt;item&gt;1330&lt;/item&gt;&lt;item&gt;1340&lt;/item&gt;&lt;item&gt;1385&lt;/item&gt;&lt;item&gt;1413&lt;/item&gt;&lt;item&gt;1437&lt;/item&gt;&lt;item&gt;1445&lt;/item&gt;&lt;item&gt;1529&lt;/item&gt;&lt;item&gt;1897&lt;/item&gt;&lt;item&gt;2189&lt;/item&gt;&lt;/record-ids&gt;&lt;/item&gt;&lt;/Libraries&gt;"/>
    <w:docVar w:name="EN.UseJSCitationFormat" w:val="False"/>
  </w:docVars>
  <w:rsids>
    <w:rsidRoot w:val="007850D4"/>
    <w:rsid w:val="00002350"/>
    <w:rsid w:val="0000294F"/>
    <w:rsid w:val="00003B97"/>
    <w:rsid w:val="000044C8"/>
    <w:rsid w:val="00004852"/>
    <w:rsid w:val="000064BF"/>
    <w:rsid w:val="00010080"/>
    <w:rsid w:val="00010D51"/>
    <w:rsid w:val="00011C21"/>
    <w:rsid w:val="000121AB"/>
    <w:rsid w:val="00012D63"/>
    <w:rsid w:val="0001323F"/>
    <w:rsid w:val="000152F4"/>
    <w:rsid w:val="00020006"/>
    <w:rsid w:val="00023B0A"/>
    <w:rsid w:val="00024A4C"/>
    <w:rsid w:val="000264BE"/>
    <w:rsid w:val="000327EA"/>
    <w:rsid w:val="00035825"/>
    <w:rsid w:val="000364CC"/>
    <w:rsid w:val="00037A1E"/>
    <w:rsid w:val="00043CCA"/>
    <w:rsid w:val="0004792F"/>
    <w:rsid w:val="00050E66"/>
    <w:rsid w:val="00052271"/>
    <w:rsid w:val="000536E3"/>
    <w:rsid w:val="00054747"/>
    <w:rsid w:val="0005766E"/>
    <w:rsid w:val="000625E8"/>
    <w:rsid w:val="00063536"/>
    <w:rsid w:val="000645FE"/>
    <w:rsid w:val="0006674C"/>
    <w:rsid w:val="000669F1"/>
    <w:rsid w:val="00070236"/>
    <w:rsid w:val="00070A81"/>
    <w:rsid w:val="00071F1C"/>
    <w:rsid w:val="00073605"/>
    <w:rsid w:val="000751E9"/>
    <w:rsid w:val="000807F2"/>
    <w:rsid w:val="0008103F"/>
    <w:rsid w:val="000815A6"/>
    <w:rsid w:val="00081BC1"/>
    <w:rsid w:val="00081F8D"/>
    <w:rsid w:val="00096980"/>
    <w:rsid w:val="00097256"/>
    <w:rsid w:val="000A1B98"/>
    <w:rsid w:val="000A4001"/>
    <w:rsid w:val="000B4DAF"/>
    <w:rsid w:val="000C7346"/>
    <w:rsid w:val="000D42A3"/>
    <w:rsid w:val="000E1F8F"/>
    <w:rsid w:val="000E1FA8"/>
    <w:rsid w:val="000E31C1"/>
    <w:rsid w:val="000E57CA"/>
    <w:rsid w:val="000E733E"/>
    <w:rsid w:val="000F038C"/>
    <w:rsid w:val="000F0D27"/>
    <w:rsid w:val="000F14AE"/>
    <w:rsid w:val="000F2C97"/>
    <w:rsid w:val="000F5828"/>
    <w:rsid w:val="000F682D"/>
    <w:rsid w:val="00102EB3"/>
    <w:rsid w:val="001045F3"/>
    <w:rsid w:val="00112EB3"/>
    <w:rsid w:val="00114413"/>
    <w:rsid w:val="001160CE"/>
    <w:rsid w:val="001177CA"/>
    <w:rsid w:val="001237C4"/>
    <w:rsid w:val="0012560B"/>
    <w:rsid w:val="00125BD1"/>
    <w:rsid w:val="001422D4"/>
    <w:rsid w:val="00144947"/>
    <w:rsid w:val="00147E8F"/>
    <w:rsid w:val="001532C8"/>
    <w:rsid w:val="001534B2"/>
    <w:rsid w:val="001574FA"/>
    <w:rsid w:val="00157D4C"/>
    <w:rsid w:val="00160D6C"/>
    <w:rsid w:val="00160E92"/>
    <w:rsid w:val="001615A4"/>
    <w:rsid w:val="00163166"/>
    <w:rsid w:val="00163944"/>
    <w:rsid w:val="0016440F"/>
    <w:rsid w:val="00164744"/>
    <w:rsid w:val="001647DB"/>
    <w:rsid w:val="00164B5B"/>
    <w:rsid w:val="00174541"/>
    <w:rsid w:val="001760EE"/>
    <w:rsid w:val="0017679A"/>
    <w:rsid w:val="00177E5D"/>
    <w:rsid w:val="001801E8"/>
    <w:rsid w:val="00183EDC"/>
    <w:rsid w:val="00184BE3"/>
    <w:rsid w:val="00185E98"/>
    <w:rsid w:val="001865DE"/>
    <w:rsid w:val="00186BF9"/>
    <w:rsid w:val="001918DB"/>
    <w:rsid w:val="00193888"/>
    <w:rsid w:val="001939B3"/>
    <w:rsid w:val="00195C73"/>
    <w:rsid w:val="00196A98"/>
    <w:rsid w:val="00197B82"/>
    <w:rsid w:val="001A5D9E"/>
    <w:rsid w:val="001A73D5"/>
    <w:rsid w:val="001C38E6"/>
    <w:rsid w:val="001C4382"/>
    <w:rsid w:val="001C5057"/>
    <w:rsid w:val="001C5C81"/>
    <w:rsid w:val="001C696A"/>
    <w:rsid w:val="001C715A"/>
    <w:rsid w:val="001C76A1"/>
    <w:rsid w:val="001D2D67"/>
    <w:rsid w:val="001D2DD3"/>
    <w:rsid w:val="001D2EA3"/>
    <w:rsid w:val="001D7552"/>
    <w:rsid w:val="001E0409"/>
    <w:rsid w:val="001E08E3"/>
    <w:rsid w:val="001E0ED5"/>
    <w:rsid w:val="001E349F"/>
    <w:rsid w:val="001E35E3"/>
    <w:rsid w:val="001E501F"/>
    <w:rsid w:val="001E661A"/>
    <w:rsid w:val="001F1CC8"/>
    <w:rsid w:val="001F3F55"/>
    <w:rsid w:val="001F487B"/>
    <w:rsid w:val="001F791C"/>
    <w:rsid w:val="00203933"/>
    <w:rsid w:val="00204C73"/>
    <w:rsid w:val="00204FC2"/>
    <w:rsid w:val="00212A05"/>
    <w:rsid w:val="00213E32"/>
    <w:rsid w:val="00215221"/>
    <w:rsid w:val="002152AD"/>
    <w:rsid w:val="00217E48"/>
    <w:rsid w:val="00222C07"/>
    <w:rsid w:val="002238C5"/>
    <w:rsid w:val="002244F5"/>
    <w:rsid w:val="0022607C"/>
    <w:rsid w:val="00226784"/>
    <w:rsid w:val="00226CFD"/>
    <w:rsid w:val="002277E6"/>
    <w:rsid w:val="00230306"/>
    <w:rsid w:val="00234332"/>
    <w:rsid w:val="002364C3"/>
    <w:rsid w:val="002405CD"/>
    <w:rsid w:val="0024194A"/>
    <w:rsid w:val="002420B3"/>
    <w:rsid w:val="002473EC"/>
    <w:rsid w:val="00250B2D"/>
    <w:rsid w:val="0025651F"/>
    <w:rsid w:val="00260D1F"/>
    <w:rsid w:val="0026140E"/>
    <w:rsid w:val="0026541C"/>
    <w:rsid w:val="002671D6"/>
    <w:rsid w:val="00267613"/>
    <w:rsid w:val="00270FC9"/>
    <w:rsid w:val="002719F6"/>
    <w:rsid w:val="00272F2B"/>
    <w:rsid w:val="00273E77"/>
    <w:rsid w:val="0027542C"/>
    <w:rsid w:val="00276052"/>
    <w:rsid w:val="00280F3B"/>
    <w:rsid w:val="00282BCF"/>
    <w:rsid w:val="002830E3"/>
    <w:rsid w:val="002848AD"/>
    <w:rsid w:val="002868E2"/>
    <w:rsid w:val="002876B8"/>
    <w:rsid w:val="00291E89"/>
    <w:rsid w:val="0029243B"/>
    <w:rsid w:val="00294E7F"/>
    <w:rsid w:val="00294FD5"/>
    <w:rsid w:val="00295FBD"/>
    <w:rsid w:val="002A1282"/>
    <w:rsid w:val="002A1891"/>
    <w:rsid w:val="002A4757"/>
    <w:rsid w:val="002A65EB"/>
    <w:rsid w:val="002B1720"/>
    <w:rsid w:val="002B2B7C"/>
    <w:rsid w:val="002B4920"/>
    <w:rsid w:val="002B724A"/>
    <w:rsid w:val="002C104D"/>
    <w:rsid w:val="002C2AE9"/>
    <w:rsid w:val="002C2B4C"/>
    <w:rsid w:val="002C365F"/>
    <w:rsid w:val="002C5B34"/>
    <w:rsid w:val="002D20F0"/>
    <w:rsid w:val="002D51B5"/>
    <w:rsid w:val="002D6EAA"/>
    <w:rsid w:val="002D76C1"/>
    <w:rsid w:val="002E0B95"/>
    <w:rsid w:val="002E0CEF"/>
    <w:rsid w:val="002E31BB"/>
    <w:rsid w:val="002E3D51"/>
    <w:rsid w:val="002E4AA9"/>
    <w:rsid w:val="002E5050"/>
    <w:rsid w:val="002E7A62"/>
    <w:rsid w:val="002F3C79"/>
    <w:rsid w:val="00301A5A"/>
    <w:rsid w:val="00301FBF"/>
    <w:rsid w:val="00302B12"/>
    <w:rsid w:val="00303324"/>
    <w:rsid w:val="00311CC9"/>
    <w:rsid w:val="00311EB3"/>
    <w:rsid w:val="0031695E"/>
    <w:rsid w:val="00322F79"/>
    <w:rsid w:val="00325BB9"/>
    <w:rsid w:val="0033118C"/>
    <w:rsid w:val="003358E2"/>
    <w:rsid w:val="003413F2"/>
    <w:rsid w:val="00341A8B"/>
    <w:rsid w:val="00342FA9"/>
    <w:rsid w:val="003449E7"/>
    <w:rsid w:val="003467C5"/>
    <w:rsid w:val="0035188D"/>
    <w:rsid w:val="00352AB3"/>
    <w:rsid w:val="003602D7"/>
    <w:rsid w:val="003626B5"/>
    <w:rsid w:val="00365020"/>
    <w:rsid w:val="00365F09"/>
    <w:rsid w:val="00366CFD"/>
    <w:rsid w:val="00370A39"/>
    <w:rsid w:val="00372B7D"/>
    <w:rsid w:val="00372E48"/>
    <w:rsid w:val="00375BA3"/>
    <w:rsid w:val="00375F6D"/>
    <w:rsid w:val="00376180"/>
    <w:rsid w:val="003810F8"/>
    <w:rsid w:val="00383576"/>
    <w:rsid w:val="003846FE"/>
    <w:rsid w:val="00387539"/>
    <w:rsid w:val="00390C1D"/>
    <w:rsid w:val="00393341"/>
    <w:rsid w:val="003934DF"/>
    <w:rsid w:val="00394585"/>
    <w:rsid w:val="00394D6A"/>
    <w:rsid w:val="00395227"/>
    <w:rsid w:val="003A1C61"/>
    <w:rsid w:val="003A3DCA"/>
    <w:rsid w:val="003A52FD"/>
    <w:rsid w:val="003A7FE7"/>
    <w:rsid w:val="003B1D3C"/>
    <w:rsid w:val="003B27D0"/>
    <w:rsid w:val="003C0B01"/>
    <w:rsid w:val="003C4947"/>
    <w:rsid w:val="003D05D3"/>
    <w:rsid w:val="003D067A"/>
    <w:rsid w:val="003D0828"/>
    <w:rsid w:val="003D1302"/>
    <w:rsid w:val="003D2989"/>
    <w:rsid w:val="003D2ADB"/>
    <w:rsid w:val="003D3A0E"/>
    <w:rsid w:val="003E2B62"/>
    <w:rsid w:val="003E4875"/>
    <w:rsid w:val="003E73BD"/>
    <w:rsid w:val="003F0EAD"/>
    <w:rsid w:val="003F194E"/>
    <w:rsid w:val="003F35E7"/>
    <w:rsid w:val="003F6007"/>
    <w:rsid w:val="00404885"/>
    <w:rsid w:val="004052F7"/>
    <w:rsid w:val="0040660A"/>
    <w:rsid w:val="00406BC2"/>
    <w:rsid w:val="00413AC1"/>
    <w:rsid w:val="00414BC0"/>
    <w:rsid w:val="00417241"/>
    <w:rsid w:val="00420EE6"/>
    <w:rsid w:val="00421C6D"/>
    <w:rsid w:val="004222EB"/>
    <w:rsid w:val="00423290"/>
    <w:rsid w:val="004267BB"/>
    <w:rsid w:val="00430EE3"/>
    <w:rsid w:val="004315F4"/>
    <w:rsid w:val="00433CE3"/>
    <w:rsid w:val="004355E3"/>
    <w:rsid w:val="0043568E"/>
    <w:rsid w:val="00436BFD"/>
    <w:rsid w:val="00436F62"/>
    <w:rsid w:val="00440183"/>
    <w:rsid w:val="004443B6"/>
    <w:rsid w:val="0045450F"/>
    <w:rsid w:val="00457650"/>
    <w:rsid w:val="00457BA0"/>
    <w:rsid w:val="00460684"/>
    <w:rsid w:val="004623D3"/>
    <w:rsid w:val="00462E65"/>
    <w:rsid w:val="00465BB1"/>
    <w:rsid w:val="004670F2"/>
    <w:rsid w:val="0047052E"/>
    <w:rsid w:val="00471BE8"/>
    <w:rsid w:val="00481ED4"/>
    <w:rsid w:val="00485336"/>
    <w:rsid w:val="0048546B"/>
    <w:rsid w:val="00486746"/>
    <w:rsid w:val="004873C5"/>
    <w:rsid w:val="0049215B"/>
    <w:rsid w:val="00494EB6"/>
    <w:rsid w:val="004960C1"/>
    <w:rsid w:val="00496483"/>
    <w:rsid w:val="0049684D"/>
    <w:rsid w:val="004A0AE1"/>
    <w:rsid w:val="004A1DD4"/>
    <w:rsid w:val="004B0BAE"/>
    <w:rsid w:val="004B17AC"/>
    <w:rsid w:val="004B1DD3"/>
    <w:rsid w:val="004B528E"/>
    <w:rsid w:val="004B644E"/>
    <w:rsid w:val="004B7B39"/>
    <w:rsid w:val="004B7ECA"/>
    <w:rsid w:val="004C4950"/>
    <w:rsid w:val="004D0E81"/>
    <w:rsid w:val="004D6BBF"/>
    <w:rsid w:val="004D6D41"/>
    <w:rsid w:val="004E01DD"/>
    <w:rsid w:val="004E1A87"/>
    <w:rsid w:val="004E38B9"/>
    <w:rsid w:val="004F629D"/>
    <w:rsid w:val="004F77D2"/>
    <w:rsid w:val="004F7DD8"/>
    <w:rsid w:val="00500374"/>
    <w:rsid w:val="00504961"/>
    <w:rsid w:val="00512A70"/>
    <w:rsid w:val="00512AD9"/>
    <w:rsid w:val="00515096"/>
    <w:rsid w:val="005160D1"/>
    <w:rsid w:val="00517C8B"/>
    <w:rsid w:val="00525B7E"/>
    <w:rsid w:val="00526EB1"/>
    <w:rsid w:val="005271FC"/>
    <w:rsid w:val="00527D55"/>
    <w:rsid w:val="00531361"/>
    <w:rsid w:val="00531EFA"/>
    <w:rsid w:val="005365D0"/>
    <w:rsid w:val="00536CE9"/>
    <w:rsid w:val="005403D0"/>
    <w:rsid w:val="00542679"/>
    <w:rsid w:val="00542B28"/>
    <w:rsid w:val="00546CF8"/>
    <w:rsid w:val="00552105"/>
    <w:rsid w:val="00552854"/>
    <w:rsid w:val="0055366A"/>
    <w:rsid w:val="0055421E"/>
    <w:rsid w:val="005562C5"/>
    <w:rsid w:val="005569D7"/>
    <w:rsid w:val="00556D11"/>
    <w:rsid w:val="00560A50"/>
    <w:rsid w:val="00560DC2"/>
    <w:rsid w:val="0056171B"/>
    <w:rsid w:val="005633EE"/>
    <w:rsid w:val="005707AE"/>
    <w:rsid w:val="00570889"/>
    <w:rsid w:val="005712BA"/>
    <w:rsid w:val="005715E5"/>
    <w:rsid w:val="005733FA"/>
    <w:rsid w:val="00574D92"/>
    <w:rsid w:val="0057580B"/>
    <w:rsid w:val="00576F27"/>
    <w:rsid w:val="005825F3"/>
    <w:rsid w:val="005848CF"/>
    <w:rsid w:val="00584DF0"/>
    <w:rsid w:val="005875A5"/>
    <w:rsid w:val="005911BA"/>
    <w:rsid w:val="00591876"/>
    <w:rsid w:val="005931DD"/>
    <w:rsid w:val="00595384"/>
    <w:rsid w:val="00597710"/>
    <w:rsid w:val="005A172A"/>
    <w:rsid w:val="005A341B"/>
    <w:rsid w:val="005A6956"/>
    <w:rsid w:val="005B26B0"/>
    <w:rsid w:val="005B27FA"/>
    <w:rsid w:val="005B61BA"/>
    <w:rsid w:val="005C272A"/>
    <w:rsid w:val="005C5D09"/>
    <w:rsid w:val="005C73AF"/>
    <w:rsid w:val="005D098E"/>
    <w:rsid w:val="005D27BE"/>
    <w:rsid w:val="005D2D26"/>
    <w:rsid w:val="005D40BB"/>
    <w:rsid w:val="005D46B3"/>
    <w:rsid w:val="005D5781"/>
    <w:rsid w:val="005E0C7F"/>
    <w:rsid w:val="005E1DD2"/>
    <w:rsid w:val="005F003A"/>
    <w:rsid w:val="005F0397"/>
    <w:rsid w:val="005F132D"/>
    <w:rsid w:val="005F199A"/>
    <w:rsid w:val="005F1B85"/>
    <w:rsid w:val="005F454A"/>
    <w:rsid w:val="005F529F"/>
    <w:rsid w:val="006012E8"/>
    <w:rsid w:val="006018B2"/>
    <w:rsid w:val="00602333"/>
    <w:rsid w:val="006023BD"/>
    <w:rsid w:val="00603EC8"/>
    <w:rsid w:val="00606636"/>
    <w:rsid w:val="00611739"/>
    <w:rsid w:val="006128D7"/>
    <w:rsid w:val="0061778C"/>
    <w:rsid w:val="00621EAC"/>
    <w:rsid w:val="00622462"/>
    <w:rsid w:val="00622F62"/>
    <w:rsid w:val="00623ABB"/>
    <w:rsid w:val="006269BE"/>
    <w:rsid w:val="0063104E"/>
    <w:rsid w:val="006322BE"/>
    <w:rsid w:val="0063772A"/>
    <w:rsid w:val="00641B80"/>
    <w:rsid w:val="00644643"/>
    <w:rsid w:val="00644FED"/>
    <w:rsid w:val="006503CF"/>
    <w:rsid w:val="00652C7E"/>
    <w:rsid w:val="0066116D"/>
    <w:rsid w:val="00661E11"/>
    <w:rsid w:val="00663FA7"/>
    <w:rsid w:val="006647B3"/>
    <w:rsid w:val="00664974"/>
    <w:rsid w:val="006701CD"/>
    <w:rsid w:val="00672F40"/>
    <w:rsid w:val="00674CB9"/>
    <w:rsid w:val="0067668A"/>
    <w:rsid w:val="00676D1B"/>
    <w:rsid w:val="00680BCC"/>
    <w:rsid w:val="00681736"/>
    <w:rsid w:val="00682C9A"/>
    <w:rsid w:val="00683D60"/>
    <w:rsid w:val="00695053"/>
    <w:rsid w:val="006953D8"/>
    <w:rsid w:val="00696DBC"/>
    <w:rsid w:val="006A11D9"/>
    <w:rsid w:val="006A4137"/>
    <w:rsid w:val="006A43F4"/>
    <w:rsid w:val="006A5EFC"/>
    <w:rsid w:val="006A6485"/>
    <w:rsid w:val="006B439B"/>
    <w:rsid w:val="006C24E5"/>
    <w:rsid w:val="006C493A"/>
    <w:rsid w:val="006C50F6"/>
    <w:rsid w:val="006C7E24"/>
    <w:rsid w:val="006D37DD"/>
    <w:rsid w:val="006D3DDE"/>
    <w:rsid w:val="006E06F8"/>
    <w:rsid w:val="006E5317"/>
    <w:rsid w:val="006F1647"/>
    <w:rsid w:val="006F1D2E"/>
    <w:rsid w:val="006F4701"/>
    <w:rsid w:val="006F51EB"/>
    <w:rsid w:val="006F5599"/>
    <w:rsid w:val="006F6755"/>
    <w:rsid w:val="006F6CE3"/>
    <w:rsid w:val="006F6EFA"/>
    <w:rsid w:val="006F77C4"/>
    <w:rsid w:val="0070094F"/>
    <w:rsid w:val="007018DD"/>
    <w:rsid w:val="00704B75"/>
    <w:rsid w:val="007079F8"/>
    <w:rsid w:val="00713685"/>
    <w:rsid w:val="0071585B"/>
    <w:rsid w:val="00721875"/>
    <w:rsid w:val="00731CAE"/>
    <w:rsid w:val="00735939"/>
    <w:rsid w:val="00737202"/>
    <w:rsid w:val="007415CB"/>
    <w:rsid w:val="00744954"/>
    <w:rsid w:val="007451AD"/>
    <w:rsid w:val="007457A2"/>
    <w:rsid w:val="007476A2"/>
    <w:rsid w:val="007477CD"/>
    <w:rsid w:val="00751F5C"/>
    <w:rsid w:val="007558F9"/>
    <w:rsid w:val="00755C05"/>
    <w:rsid w:val="007600A8"/>
    <w:rsid w:val="00760A12"/>
    <w:rsid w:val="00761666"/>
    <w:rsid w:val="00762261"/>
    <w:rsid w:val="00765DFA"/>
    <w:rsid w:val="007751DF"/>
    <w:rsid w:val="00777036"/>
    <w:rsid w:val="00777048"/>
    <w:rsid w:val="00780766"/>
    <w:rsid w:val="00783A53"/>
    <w:rsid w:val="007846D8"/>
    <w:rsid w:val="007850D4"/>
    <w:rsid w:val="00785346"/>
    <w:rsid w:val="007864D2"/>
    <w:rsid w:val="00787C2A"/>
    <w:rsid w:val="007910CE"/>
    <w:rsid w:val="00791A25"/>
    <w:rsid w:val="00792F11"/>
    <w:rsid w:val="00795998"/>
    <w:rsid w:val="007A2181"/>
    <w:rsid w:val="007A3B83"/>
    <w:rsid w:val="007A6938"/>
    <w:rsid w:val="007B03A3"/>
    <w:rsid w:val="007B0986"/>
    <w:rsid w:val="007B0BDD"/>
    <w:rsid w:val="007B2302"/>
    <w:rsid w:val="007B2998"/>
    <w:rsid w:val="007B5514"/>
    <w:rsid w:val="007C089F"/>
    <w:rsid w:val="007C3734"/>
    <w:rsid w:val="007C4F0C"/>
    <w:rsid w:val="007D65D2"/>
    <w:rsid w:val="007D70E2"/>
    <w:rsid w:val="007D71AA"/>
    <w:rsid w:val="007D79B2"/>
    <w:rsid w:val="007E289B"/>
    <w:rsid w:val="007E3C41"/>
    <w:rsid w:val="007E4422"/>
    <w:rsid w:val="007F3E6F"/>
    <w:rsid w:val="00801908"/>
    <w:rsid w:val="00802743"/>
    <w:rsid w:val="00803234"/>
    <w:rsid w:val="00803402"/>
    <w:rsid w:val="0080368C"/>
    <w:rsid w:val="0080476D"/>
    <w:rsid w:val="008066FF"/>
    <w:rsid w:val="00806CB0"/>
    <w:rsid w:val="00807998"/>
    <w:rsid w:val="008147E7"/>
    <w:rsid w:val="0082138A"/>
    <w:rsid w:val="00821698"/>
    <w:rsid w:val="00821971"/>
    <w:rsid w:val="008228DF"/>
    <w:rsid w:val="008233BB"/>
    <w:rsid w:val="00824A74"/>
    <w:rsid w:val="00833D20"/>
    <w:rsid w:val="0083451D"/>
    <w:rsid w:val="008348FC"/>
    <w:rsid w:val="00837653"/>
    <w:rsid w:val="00841146"/>
    <w:rsid w:val="00841C5C"/>
    <w:rsid w:val="00844A54"/>
    <w:rsid w:val="008458BA"/>
    <w:rsid w:val="008477A7"/>
    <w:rsid w:val="00852CA8"/>
    <w:rsid w:val="00852E9D"/>
    <w:rsid w:val="0086023A"/>
    <w:rsid w:val="00861631"/>
    <w:rsid w:val="008665D9"/>
    <w:rsid w:val="008673A9"/>
    <w:rsid w:val="008743A8"/>
    <w:rsid w:val="008821BE"/>
    <w:rsid w:val="008842D6"/>
    <w:rsid w:val="00887FF4"/>
    <w:rsid w:val="00890AE0"/>
    <w:rsid w:val="00890CF7"/>
    <w:rsid w:val="00890EA9"/>
    <w:rsid w:val="008947FA"/>
    <w:rsid w:val="00897CDD"/>
    <w:rsid w:val="008A0665"/>
    <w:rsid w:val="008A18DC"/>
    <w:rsid w:val="008A22B5"/>
    <w:rsid w:val="008B0CF4"/>
    <w:rsid w:val="008B179A"/>
    <w:rsid w:val="008B4E52"/>
    <w:rsid w:val="008C397A"/>
    <w:rsid w:val="008C67BA"/>
    <w:rsid w:val="008D3C5C"/>
    <w:rsid w:val="008D4761"/>
    <w:rsid w:val="008D51A4"/>
    <w:rsid w:val="008E0418"/>
    <w:rsid w:val="008F13D3"/>
    <w:rsid w:val="008F5CA5"/>
    <w:rsid w:val="008F6BCD"/>
    <w:rsid w:val="008F6C33"/>
    <w:rsid w:val="008F6FC8"/>
    <w:rsid w:val="008F76E0"/>
    <w:rsid w:val="0090310F"/>
    <w:rsid w:val="00903A39"/>
    <w:rsid w:val="00904CC7"/>
    <w:rsid w:val="00905169"/>
    <w:rsid w:val="0090540F"/>
    <w:rsid w:val="0091069D"/>
    <w:rsid w:val="0091278E"/>
    <w:rsid w:val="009178E6"/>
    <w:rsid w:val="00920066"/>
    <w:rsid w:val="00920249"/>
    <w:rsid w:val="0092462C"/>
    <w:rsid w:val="00925AA1"/>
    <w:rsid w:val="00925BE5"/>
    <w:rsid w:val="00926765"/>
    <w:rsid w:val="00930AEF"/>
    <w:rsid w:val="00930F4E"/>
    <w:rsid w:val="0093170C"/>
    <w:rsid w:val="009342A9"/>
    <w:rsid w:val="00935B63"/>
    <w:rsid w:val="00936E9E"/>
    <w:rsid w:val="0093752C"/>
    <w:rsid w:val="009400E1"/>
    <w:rsid w:val="009439BD"/>
    <w:rsid w:val="00952382"/>
    <w:rsid w:val="0095487B"/>
    <w:rsid w:val="009602CA"/>
    <w:rsid w:val="00961CAA"/>
    <w:rsid w:val="00962CE3"/>
    <w:rsid w:val="00963F14"/>
    <w:rsid w:val="00965874"/>
    <w:rsid w:val="0096754A"/>
    <w:rsid w:val="009702CA"/>
    <w:rsid w:val="0097313C"/>
    <w:rsid w:val="00973B6F"/>
    <w:rsid w:val="0097552C"/>
    <w:rsid w:val="009833EB"/>
    <w:rsid w:val="009844B5"/>
    <w:rsid w:val="009854A6"/>
    <w:rsid w:val="009909AC"/>
    <w:rsid w:val="00992612"/>
    <w:rsid w:val="00995B24"/>
    <w:rsid w:val="009A2BB9"/>
    <w:rsid w:val="009A3EAA"/>
    <w:rsid w:val="009B0578"/>
    <w:rsid w:val="009B0DF3"/>
    <w:rsid w:val="009B152B"/>
    <w:rsid w:val="009B40FB"/>
    <w:rsid w:val="009B4DC8"/>
    <w:rsid w:val="009B69E3"/>
    <w:rsid w:val="009C0292"/>
    <w:rsid w:val="009C43A5"/>
    <w:rsid w:val="009C55F3"/>
    <w:rsid w:val="009C5FE2"/>
    <w:rsid w:val="009C7942"/>
    <w:rsid w:val="009D4855"/>
    <w:rsid w:val="009D57D1"/>
    <w:rsid w:val="009D5EF6"/>
    <w:rsid w:val="009D70B3"/>
    <w:rsid w:val="009E017E"/>
    <w:rsid w:val="009E0607"/>
    <w:rsid w:val="009E2D46"/>
    <w:rsid w:val="009E3CB8"/>
    <w:rsid w:val="009F204C"/>
    <w:rsid w:val="009F2DDB"/>
    <w:rsid w:val="009F425E"/>
    <w:rsid w:val="00A02F8C"/>
    <w:rsid w:val="00A06682"/>
    <w:rsid w:val="00A07C00"/>
    <w:rsid w:val="00A1006B"/>
    <w:rsid w:val="00A12DA6"/>
    <w:rsid w:val="00A14B85"/>
    <w:rsid w:val="00A150B0"/>
    <w:rsid w:val="00A1652F"/>
    <w:rsid w:val="00A16FD8"/>
    <w:rsid w:val="00A20A76"/>
    <w:rsid w:val="00A20F1B"/>
    <w:rsid w:val="00A21E0A"/>
    <w:rsid w:val="00A24AAE"/>
    <w:rsid w:val="00A26609"/>
    <w:rsid w:val="00A275C1"/>
    <w:rsid w:val="00A32701"/>
    <w:rsid w:val="00A352B9"/>
    <w:rsid w:val="00A37E20"/>
    <w:rsid w:val="00A417D8"/>
    <w:rsid w:val="00A46D48"/>
    <w:rsid w:val="00A4777F"/>
    <w:rsid w:val="00A51F97"/>
    <w:rsid w:val="00A53AA7"/>
    <w:rsid w:val="00A54B0C"/>
    <w:rsid w:val="00A54D5F"/>
    <w:rsid w:val="00A56650"/>
    <w:rsid w:val="00A57DA4"/>
    <w:rsid w:val="00A611E5"/>
    <w:rsid w:val="00A63494"/>
    <w:rsid w:val="00A6499B"/>
    <w:rsid w:val="00A65C13"/>
    <w:rsid w:val="00A65F79"/>
    <w:rsid w:val="00A676BC"/>
    <w:rsid w:val="00A679F2"/>
    <w:rsid w:val="00A72C38"/>
    <w:rsid w:val="00A72DD2"/>
    <w:rsid w:val="00A80133"/>
    <w:rsid w:val="00A82F6F"/>
    <w:rsid w:val="00A856D7"/>
    <w:rsid w:val="00A85A7C"/>
    <w:rsid w:val="00A85AA8"/>
    <w:rsid w:val="00A86E21"/>
    <w:rsid w:val="00A904A4"/>
    <w:rsid w:val="00A92C12"/>
    <w:rsid w:val="00A954AC"/>
    <w:rsid w:val="00A9638A"/>
    <w:rsid w:val="00AA1096"/>
    <w:rsid w:val="00AA137E"/>
    <w:rsid w:val="00AA2018"/>
    <w:rsid w:val="00AA69AC"/>
    <w:rsid w:val="00AB071F"/>
    <w:rsid w:val="00AB1940"/>
    <w:rsid w:val="00AB58FC"/>
    <w:rsid w:val="00AB5FA7"/>
    <w:rsid w:val="00AC1ED1"/>
    <w:rsid w:val="00AC56B0"/>
    <w:rsid w:val="00AC70F5"/>
    <w:rsid w:val="00AC7E4A"/>
    <w:rsid w:val="00AD20F8"/>
    <w:rsid w:val="00AD2EAB"/>
    <w:rsid w:val="00AD3DD6"/>
    <w:rsid w:val="00AD49AF"/>
    <w:rsid w:val="00AD4F9D"/>
    <w:rsid w:val="00AD57BB"/>
    <w:rsid w:val="00AD799E"/>
    <w:rsid w:val="00AE0586"/>
    <w:rsid w:val="00AE1015"/>
    <w:rsid w:val="00AE1B2A"/>
    <w:rsid w:val="00AE2AF4"/>
    <w:rsid w:val="00AE331A"/>
    <w:rsid w:val="00AE35ED"/>
    <w:rsid w:val="00AE411E"/>
    <w:rsid w:val="00AE4C23"/>
    <w:rsid w:val="00AE56E2"/>
    <w:rsid w:val="00AE6CE1"/>
    <w:rsid w:val="00AF1418"/>
    <w:rsid w:val="00AF2038"/>
    <w:rsid w:val="00AF6E71"/>
    <w:rsid w:val="00AF79FC"/>
    <w:rsid w:val="00AF7A50"/>
    <w:rsid w:val="00AF7F95"/>
    <w:rsid w:val="00B04309"/>
    <w:rsid w:val="00B077F8"/>
    <w:rsid w:val="00B1012E"/>
    <w:rsid w:val="00B10276"/>
    <w:rsid w:val="00B112B2"/>
    <w:rsid w:val="00B12D59"/>
    <w:rsid w:val="00B14192"/>
    <w:rsid w:val="00B21013"/>
    <w:rsid w:val="00B227D1"/>
    <w:rsid w:val="00B25703"/>
    <w:rsid w:val="00B2632D"/>
    <w:rsid w:val="00B34F13"/>
    <w:rsid w:val="00B44AF1"/>
    <w:rsid w:val="00B45E7B"/>
    <w:rsid w:val="00B45F40"/>
    <w:rsid w:val="00B51541"/>
    <w:rsid w:val="00B51623"/>
    <w:rsid w:val="00B51AB9"/>
    <w:rsid w:val="00B529FF"/>
    <w:rsid w:val="00B52E31"/>
    <w:rsid w:val="00B560BB"/>
    <w:rsid w:val="00B56EC3"/>
    <w:rsid w:val="00B6020E"/>
    <w:rsid w:val="00B61149"/>
    <w:rsid w:val="00B636DF"/>
    <w:rsid w:val="00B63892"/>
    <w:rsid w:val="00B66268"/>
    <w:rsid w:val="00B674DD"/>
    <w:rsid w:val="00B72B87"/>
    <w:rsid w:val="00B740DD"/>
    <w:rsid w:val="00B744A3"/>
    <w:rsid w:val="00B76037"/>
    <w:rsid w:val="00B7633D"/>
    <w:rsid w:val="00B77237"/>
    <w:rsid w:val="00B81011"/>
    <w:rsid w:val="00B821CC"/>
    <w:rsid w:val="00B83066"/>
    <w:rsid w:val="00B83EBD"/>
    <w:rsid w:val="00B83F10"/>
    <w:rsid w:val="00B85177"/>
    <w:rsid w:val="00B9033D"/>
    <w:rsid w:val="00B91150"/>
    <w:rsid w:val="00B91D18"/>
    <w:rsid w:val="00B94AE8"/>
    <w:rsid w:val="00B97484"/>
    <w:rsid w:val="00BA1C06"/>
    <w:rsid w:val="00BA2B3F"/>
    <w:rsid w:val="00BA68E2"/>
    <w:rsid w:val="00BA6E9B"/>
    <w:rsid w:val="00BB71D1"/>
    <w:rsid w:val="00BC211A"/>
    <w:rsid w:val="00BC4EA6"/>
    <w:rsid w:val="00BC6B4E"/>
    <w:rsid w:val="00BD2384"/>
    <w:rsid w:val="00BD6D16"/>
    <w:rsid w:val="00BE23C0"/>
    <w:rsid w:val="00BE3B70"/>
    <w:rsid w:val="00BE5FBD"/>
    <w:rsid w:val="00BF01CA"/>
    <w:rsid w:val="00BF3F8B"/>
    <w:rsid w:val="00BF3FDC"/>
    <w:rsid w:val="00BF44DC"/>
    <w:rsid w:val="00C052B9"/>
    <w:rsid w:val="00C1244A"/>
    <w:rsid w:val="00C14E6E"/>
    <w:rsid w:val="00C26D5C"/>
    <w:rsid w:val="00C271D5"/>
    <w:rsid w:val="00C30B6A"/>
    <w:rsid w:val="00C345AA"/>
    <w:rsid w:val="00C44379"/>
    <w:rsid w:val="00C453A4"/>
    <w:rsid w:val="00C558F1"/>
    <w:rsid w:val="00C624F6"/>
    <w:rsid w:val="00C648C3"/>
    <w:rsid w:val="00C654AB"/>
    <w:rsid w:val="00C677DE"/>
    <w:rsid w:val="00C71D49"/>
    <w:rsid w:val="00C76E9A"/>
    <w:rsid w:val="00C84363"/>
    <w:rsid w:val="00C870A4"/>
    <w:rsid w:val="00C87CD3"/>
    <w:rsid w:val="00C87D7E"/>
    <w:rsid w:val="00C92271"/>
    <w:rsid w:val="00C95ECF"/>
    <w:rsid w:val="00C976B5"/>
    <w:rsid w:val="00CA0627"/>
    <w:rsid w:val="00CA1296"/>
    <w:rsid w:val="00CA24FF"/>
    <w:rsid w:val="00CA55A7"/>
    <w:rsid w:val="00CA61E6"/>
    <w:rsid w:val="00CB117D"/>
    <w:rsid w:val="00CB27F9"/>
    <w:rsid w:val="00CB40DE"/>
    <w:rsid w:val="00CB6030"/>
    <w:rsid w:val="00CC2485"/>
    <w:rsid w:val="00CC3294"/>
    <w:rsid w:val="00CC48CF"/>
    <w:rsid w:val="00CD102A"/>
    <w:rsid w:val="00CD2CA0"/>
    <w:rsid w:val="00CD4BBF"/>
    <w:rsid w:val="00CE2284"/>
    <w:rsid w:val="00CF5711"/>
    <w:rsid w:val="00CF5B04"/>
    <w:rsid w:val="00D01127"/>
    <w:rsid w:val="00D018FE"/>
    <w:rsid w:val="00D050A4"/>
    <w:rsid w:val="00D10859"/>
    <w:rsid w:val="00D11DA3"/>
    <w:rsid w:val="00D1515E"/>
    <w:rsid w:val="00D212F5"/>
    <w:rsid w:val="00D22DEA"/>
    <w:rsid w:val="00D23418"/>
    <w:rsid w:val="00D23514"/>
    <w:rsid w:val="00D27173"/>
    <w:rsid w:val="00D30511"/>
    <w:rsid w:val="00D3154A"/>
    <w:rsid w:val="00D33127"/>
    <w:rsid w:val="00D3482C"/>
    <w:rsid w:val="00D3728D"/>
    <w:rsid w:val="00D400EC"/>
    <w:rsid w:val="00D415D5"/>
    <w:rsid w:val="00D45206"/>
    <w:rsid w:val="00D50C84"/>
    <w:rsid w:val="00D56EC1"/>
    <w:rsid w:val="00D60C3A"/>
    <w:rsid w:val="00D60ED3"/>
    <w:rsid w:val="00D65346"/>
    <w:rsid w:val="00D66626"/>
    <w:rsid w:val="00D72DAE"/>
    <w:rsid w:val="00D80A3D"/>
    <w:rsid w:val="00D8481E"/>
    <w:rsid w:val="00D8589E"/>
    <w:rsid w:val="00D86132"/>
    <w:rsid w:val="00D913A7"/>
    <w:rsid w:val="00D91B35"/>
    <w:rsid w:val="00D92D90"/>
    <w:rsid w:val="00D943AB"/>
    <w:rsid w:val="00D954BD"/>
    <w:rsid w:val="00DA0A7E"/>
    <w:rsid w:val="00DA2FBB"/>
    <w:rsid w:val="00DA3B8A"/>
    <w:rsid w:val="00DA69D3"/>
    <w:rsid w:val="00DB56D9"/>
    <w:rsid w:val="00DB571D"/>
    <w:rsid w:val="00DB7928"/>
    <w:rsid w:val="00DC4958"/>
    <w:rsid w:val="00DC5059"/>
    <w:rsid w:val="00DC5E85"/>
    <w:rsid w:val="00DC6788"/>
    <w:rsid w:val="00DC7116"/>
    <w:rsid w:val="00DC75DB"/>
    <w:rsid w:val="00DD1F28"/>
    <w:rsid w:val="00DD2800"/>
    <w:rsid w:val="00DD38DD"/>
    <w:rsid w:val="00DD6108"/>
    <w:rsid w:val="00DE1821"/>
    <w:rsid w:val="00DE571E"/>
    <w:rsid w:val="00DE61B6"/>
    <w:rsid w:val="00DE63E5"/>
    <w:rsid w:val="00DE6540"/>
    <w:rsid w:val="00DE67E9"/>
    <w:rsid w:val="00DF09D7"/>
    <w:rsid w:val="00DF5882"/>
    <w:rsid w:val="00DF7530"/>
    <w:rsid w:val="00E02454"/>
    <w:rsid w:val="00E03CF9"/>
    <w:rsid w:val="00E042B9"/>
    <w:rsid w:val="00E05DA9"/>
    <w:rsid w:val="00E06212"/>
    <w:rsid w:val="00E13F6D"/>
    <w:rsid w:val="00E14A2A"/>
    <w:rsid w:val="00E16C08"/>
    <w:rsid w:val="00E16FF0"/>
    <w:rsid w:val="00E173B6"/>
    <w:rsid w:val="00E214A6"/>
    <w:rsid w:val="00E256EF"/>
    <w:rsid w:val="00E25FA0"/>
    <w:rsid w:val="00E33D02"/>
    <w:rsid w:val="00E37F7D"/>
    <w:rsid w:val="00E42D7C"/>
    <w:rsid w:val="00E44936"/>
    <w:rsid w:val="00E45ACB"/>
    <w:rsid w:val="00E46D16"/>
    <w:rsid w:val="00E51FAB"/>
    <w:rsid w:val="00E54920"/>
    <w:rsid w:val="00E55346"/>
    <w:rsid w:val="00E6118B"/>
    <w:rsid w:val="00E61A2C"/>
    <w:rsid w:val="00E664A4"/>
    <w:rsid w:val="00E70E3A"/>
    <w:rsid w:val="00E70FF8"/>
    <w:rsid w:val="00E71082"/>
    <w:rsid w:val="00E74465"/>
    <w:rsid w:val="00E7648C"/>
    <w:rsid w:val="00E76CDD"/>
    <w:rsid w:val="00E81E06"/>
    <w:rsid w:val="00E9223B"/>
    <w:rsid w:val="00E95669"/>
    <w:rsid w:val="00E97A0E"/>
    <w:rsid w:val="00EA2649"/>
    <w:rsid w:val="00EA60FD"/>
    <w:rsid w:val="00EA7949"/>
    <w:rsid w:val="00EA7967"/>
    <w:rsid w:val="00EA7F15"/>
    <w:rsid w:val="00EB14E3"/>
    <w:rsid w:val="00EB2E48"/>
    <w:rsid w:val="00EB6937"/>
    <w:rsid w:val="00EC07B0"/>
    <w:rsid w:val="00EC23A3"/>
    <w:rsid w:val="00EC31B0"/>
    <w:rsid w:val="00EC4A13"/>
    <w:rsid w:val="00EC6F6D"/>
    <w:rsid w:val="00EE5B67"/>
    <w:rsid w:val="00EF197C"/>
    <w:rsid w:val="00EF34E4"/>
    <w:rsid w:val="00EF5842"/>
    <w:rsid w:val="00EF6710"/>
    <w:rsid w:val="00EF6C61"/>
    <w:rsid w:val="00F0016A"/>
    <w:rsid w:val="00F011DC"/>
    <w:rsid w:val="00F02F76"/>
    <w:rsid w:val="00F06C75"/>
    <w:rsid w:val="00F10B65"/>
    <w:rsid w:val="00F11EA4"/>
    <w:rsid w:val="00F12C79"/>
    <w:rsid w:val="00F17D31"/>
    <w:rsid w:val="00F22FC2"/>
    <w:rsid w:val="00F27DD7"/>
    <w:rsid w:val="00F339C2"/>
    <w:rsid w:val="00F3521E"/>
    <w:rsid w:val="00F35500"/>
    <w:rsid w:val="00F405D3"/>
    <w:rsid w:val="00F42810"/>
    <w:rsid w:val="00F4334D"/>
    <w:rsid w:val="00F4384C"/>
    <w:rsid w:val="00F50ECA"/>
    <w:rsid w:val="00F512D4"/>
    <w:rsid w:val="00F54050"/>
    <w:rsid w:val="00F56D7D"/>
    <w:rsid w:val="00F5750B"/>
    <w:rsid w:val="00F60061"/>
    <w:rsid w:val="00F618BC"/>
    <w:rsid w:val="00F61C00"/>
    <w:rsid w:val="00F6276C"/>
    <w:rsid w:val="00F6650C"/>
    <w:rsid w:val="00F74149"/>
    <w:rsid w:val="00F758C7"/>
    <w:rsid w:val="00F80ED0"/>
    <w:rsid w:val="00F81D8A"/>
    <w:rsid w:val="00F84A65"/>
    <w:rsid w:val="00F90EAE"/>
    <w:rsid w:val="00F90FA1"/>
    <w:rsid w:val="00F94E60"/>
    <w:rsid w:val="00FA2A2D"/>
    <w:rsid w:val="00FA39B6"/>
    <w:rsid w:val="00FA4955"/>
    <w:rsid w:val="00FA4AAC"/>
    <w:rsid w:val="00FA4C48"/>
    <w:rsid w:val="00FA75E1"/>
    <w:rsid w:val="00FA7C9B"/>
    <w:rsid w:val="00FA7CD3"/>
    <w:rsid w:val="00FB1E46"/>
    <w:rsid w:val="00FB2B7B"/>
    <w:rsid w:val="00FB4849"/>
    <w:rsid w:val="00FB6B24"/>
    <w:rsid w:val="00FB7140"/>
    <w:rsid w:val="00FB7FE6"/>
    <w:rsid w:val="00FC3DA1"/>
    <w:rsid w:val="00FC6870"/>
    <w:rsid w:val="00FC6F14"/>
    <w:rsid w:val="00FC78BD"/>
    <w:rsid w:val="00FD60EF"/>
    <w:rsid w:val="00FD70D8"/>
    <w:rsid w:val="00FE4319"/>
    <w:rsid w:val="00FE44C4"/>
    <w:rsid w:val="00FE4E4C"/>
    <w:rsid w:val="00FF08FC"/>
    <w:rsid w:val="00FF24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9C2B"/>
  <w15:docId w15:val="{41626CC1-684C-4267-A447-7BD1A671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0D4"/>
  </w:style>
  <w:style w:type="paragraph" w:styleId="Heading1">
    <w:name w:val="heading 1"/>
    <w:basedOn w:val="Normal"/>
    <w:next w:val="Normal"/>
    <w:link w:val="Heading1Char"/>
    <w:uiPriority w:val="9"/>
    <w:qFormat/>
    <w:rsid w:val="00E5534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EF6710"/>
    <w:pPr>
      <w:keepNext/>
      <w:keepLines/>
      <w:spacing w:before="160" w:after="80" w:line="276"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21971"/>
    <w:pPr>
      <w:keepNext/>
      <w:keepLines/>
      <w:bidi/>
      <w:spacing w:before="40" w:after="0" w:line="276" w:lineRule="auto"/>
      <w:outlineLvl w:val="2"/>
    </w:pPr>
    <w:rPr>
      <w:rFonts w:asciiTheme="majorHAnsi" w:eastAsiaTheme="majorEastAsia" w:hAnsiTheme="majorHAnsi" w:cstheme="majorBidi"/>
      <w:color w:val="1F4D78" w:themeColor="accent1" w:themeShade="7F"/>
      <w:sz w:val="24"/>
      <w:szCs w:val="24"/>
      <w:lang w:bidi="fa-IR"/>
    </w:rPr>
  </w:style>
  <w:style w:type="paragraph" w:styleId="Heading4">
    <w:name w:val="heading 4"/>
    <w:basedOn w:val="Normal"/>
    <w:next w:val="Normal"/>
    <w:link w:val="Heading4Char"/>
    <w:uiPriority w:val="9"/>
    <w:semiHidden/>
    <w:unhideWhenUsed/>
    <w:qFormat/>
    <w:rsid w:val="00EF6710"/>
    <w:pPr>
      <w:keepNext/>
      <w:keepLines/>
      <w:spacing w:before="80" w:after="40" w:line="276"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F6710"/>
    <w:pPr>
      <w:keepNext/>
      <w:keepLines/>
      <w:spacing w:before="80" w:after="40" w:line="276"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F6710"/>
    <w:pPr>
      <w:keepNext/>
      <w:keepLines/>
      <w:spacing w:before="40" w:after="0" w:line="276"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F6710"/>
    <w:pPr>
      <w:keepNext/>
      <w:keepLines/>
      <w:spacing w:before="40" w:after="0" w:line="276"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F6710"/>
    <w:pPr>
      <w:keepNext/>
      <w:keepLines/>
      <w:spacing w:after="0" w:line="276"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F6710"/>
    <w:pPr>
      <w:keepNext/>
      <w:keepLines/>
      <w:spacing w:after="0" w:line="276"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346"/>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821971"/>
    <w:rPr>
      <w:rFonts w:asciiTheme="majorHAnsi" w:eastAsiaTheme="majorEastAsia" w:hAnsiTheme="majorHAnsi" w:cstheme="majorBidi"/>
      <w:color w:val="1F4D78" w:themeColor="accent1" w:themeShade="7F"/>
      <w:sz w:val="24"/>
      <w:szCs w:val="24"/>
      <w:lang w:bidi="fa-IR"/>
    </w:rPr>
  </w:style>
  <w:style w:type="character" w:styleId="Hyperlink">
    <w:name w:val="Hyperlink"/>
    <w:basedOn w:val="DefaultParagraphFont"/>
    <w:uiPriority w:val="99"/>
    <w:unhideWhenUsed/>
    <w:rsid w:val="007850D4"/>
    <w:rPr>
      <w:color w:val="0563C1" w:themeColor="hyperlink"/>
      <w:u w:val="single"/>
    </w:rPr>
  </w:style>
  <w:style w:type="character" w:styleId="Strong">
    <w:name w:val="Strong"/>
    <w:basedOn w:val="DefaultParagraphFont"/>
    <w:uiPriority w:val="22"/>
    <w:qFormat/>
    <w:rsid w:val="007850D4"/>
    <w:rPr>
      <w:b/>
      <w:bCs/>
    </w:rPr>
  </w:style>
  <w:style w:type="character" w:customStyle="1" w:styleId="icon3">
    <w:name w:val="icon3"/>
    <w:basedOn w:val="DefaultParagraphFont"/>
    <w:rsid w:val="007850D4"/>
    <w:rPr>
      <w:vanish w:val="0"/>
      <w:webHidden w:val="0"/>
      <w:shd w:val="clear" w:color="auto" w:fill="FFFFFF"/>
      <w:specVanish w:val="0"/>
    </w:rPr>
  </w:style>
  <w:style w:type="table" w:styleId="TableGrid">
    <w:name w:val="Table Grid"/>
    <w:basedOn w:val="TableNormal"/>
    <w:uiPriority w:val="39"/>
    <w:rsid w:val="00785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50D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7850D4"/>
    <w:rPr>
      <w:rFonts w:cs="Times New Roman"/>
      <w:color w:val="auto"/>
    </w:rPr>
  </w:style>
  <w:style w:type="paragraph" w:customStyle="1" w:styleId="EndNoteBibliography">
    <w:name w:val="EndNote Bibliography"/>
    <w:basedOn w:val="Normal"/>
    <w:link w:val="EndNoteBibliographyChar"/>
    <w:rsid w:val="007850D4"/>
    <w:pPr>
      <w:widowControl w:val="0"/>
      <w:spacing w:after="0" w:line="240" w:lineRule="auto"/>
      <w:jc w:val="both"/>
    </w:pPr>
    <w:rPr>
      <w:rFonts w:ascii="Calibri" w:eastAsiaTheme="minorEastAsia" w:hAnsi="Calibri" w:cs="Calibri"/>
      <w:noProof/>
      <w:kern w:val="2"/>
      <w:lang w:eastAsia="zh-CN"/>
    </w:rPr>
  </w:style>
  <w:style w:type="character" w:customStyle="1" w:styleId="EndNoteBibliographyChar">
    <w:name w:val="EndNote Bibliography Char"/>
    <w:basedOn w:val="DefaultParagraphFont"/>
    <w:link w:val="EndNoteBibliography"/>
    <w:rsid w:val="007850D4"/>
    <w:rPr>
      <w:rFonts w:ascii="Calibri" w:eastAsiaTheme="minorEastAsia" w:hAnsi="Calibri" w:cs="Calibri"/>
      <w:noProof/>
      <w:kern w:val="2"/>
      <w:lang w:eastAsia="zh-CN"/>
    </w:rPr>
  </w:style>
  <w:style w:type="paragraph" w:styleId="Header">
    <w:name w:val="header"/>
    <w:basedOn w:val="Normal"/>
    <w:link w:val="HeaderChar"/>
    <w:uiPriority w:val="99"/>
    <w:unhideWhenUsed/>
    <w:rsid w:val="00785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0D4"/>
  </w:style>
  <w:style w:type="paragraph" w:styleId="Footer">
    <w:name w:val="footer"/>
    <w:basedOn w:val="Normal"/>
    <w:link w:val="FooterChar"/>
    <w:uiPriority w:val="99"/>
    <w:unhideWhenUsed/>
    <w:rsid w:val="00785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0D4"/>
  </w:style>
  <w:style w:type="paragraph" w:customStyle="1" w:styleId="EndNoteBibliographyTitle">
    <w:name w:val="EndNote Bibliography Title"/>
    <w:basedOn w:val="Normal"/>
    <w:link w:val="EndNoteBibliographyTitleChar"/>
    <w:rsid w:val="007850D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850D4"/>
    <w:rPr>
      <w:rFonts w:ascii="Calibri" w:hAnsi="Calibri" w:cs="Calibri"/>
      <w:noProof/>
    </w:rPr>
  </w:style>
  <w:style w:type="paragraph" w:styleId="ListParagraph">
    <w:name w:val="List Paragraph"/>
    <w:basedOn w:val="Normal"/>
    <w:uiPriority w:val="34"/>
    <w:qFormat/>
    <w:rsid w:val="007850D4"/>
    <w:pPr>
      <w:ind w:left="720"/>
      <w:contextualSpacing/>
    </w:pPr>
  </w:style>
  <w:style w:type="character" w:customStyle="1" w:styleId="e24kjd">
    <w:name w:val="e24kjd"/>
    <w:basedOn w:val="DefaultParagraphFont"/>
    <w:rsid w:val="007850D4"/>
  </w:style>
  <w:style w:type="paragraph" w:styleId="BalloonText">
    <w:name w:val="Balloon Text"/>
    <w:basedOn w:val="Normal"/>
    <w:link w:val="BalloonTextChar"/>
    <w:uiPriority w:val="99"/>
    <w:semiHidden/>
    <w:unhideWhenUsed/>
    <w:rsid w:val="00204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C73"/>
    <w:rPr>
      <w:rFonts w:ascii="Tahoma" w:hAnsi="Tahoma" w:cs="Tahoma"/>
      <w:sz w:val="16"/>
      <w:szCs w:val="16"/>
    </w:rPr>
  </w:style>
  <w:style w:type="character" w:customStyle="1" w:styleId="st">
    <w:name w:val="st"/>
    <w:basedOn w:val="DefaultParagraphFont"/>
    <w:rsid w:val="00494EB6"/>
  </w:style>
  <w:style w:type="character" w:styleId="Emphasis">
    <w:name w:val="Emphasis"/>
    <w:basedOn w:val="DefaultParagraphFont"/>
    <w:uiPriority w:val="20"/>
    <w:qFormat/>
    <w:rsid w:val="00B34F13"/>
    <w:rPr>
      <w:i/>
      <w:iCs/>
    </w:rPr>
  </w:style>
  <w:style w:type="character" w:customStyle="1" w:styleId="hgkelc">
    <w:name w:val="hgkelc"/>
    <w:basedOn w:val="DefaultParagraphFont"/>
    <w:rsid w:val="00952382"/>
  </w:style>
  <w:style w:type="character" w:customStyle="1" w:styleId="fontstyle01">
    <w:name w:val="fontstyle01"/>
    <w:basedOn w:val="DefaultParagraphFont"/>
    <w:rsid w:val="00821971"/>
    <w:rPr>
      <w:rFonts w:ascii="AdvOT7fb33346.I" w:hAnsi="AdvOT7fb33346.I" w:hint="default"/>
      <w:b w:val="0"/>
      <w:bCs w:val="0"/>
      <w:i w:val="0"/>
      <w:iCs w:val="0"/>
      <w:color w:val="000000"/>
      <w:sz w:val="16"/>
      <w:szCs w:val="16"/>
    </w:rPr>
  </w:style>
  <w:style w:type="character" w:customStyle="1" w:styleId="text">
    <w:name w:val="text"/>
    <w:basedOn w:val="DefaultParagraphFont"/>
    <w:rsid w:val="00821971"/>
  </w:style>
  <w:style w:type="character" w:customStyle="1" w:styleId="accordion-tabbedtab-mobile">
    <w:name w:val="accordion-tabbed__tab-mobile"/>
    <w:basedOn w:val="DefaultParagraphFont"/>
    <w:rsid w:val="00821971"/>
  </w:style>
  <w:style w:type="character" w:customStyle="1" w:styleId="go">
    <w:name w:val="go"/>
    <w:basedOn w:val="DefaultParagraphFont"/>
    <w:rsid w:val="00821971"/>
  </w:style>
  <w:style w:type="table" w:customStyle="1" w:styleId="TableGrid1">
    <w:name w:val="Table Grid1"/>
    <w:basedOn w:val="TableNormal"/>
    <w:next w:val="TableGrid"/>
    <w:uiPriority w:val="39"/>
    <w:rsid w:val="00516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DefaultParagraphFont"/>
    <w:rsid w:val="002420B3"/>
    <w:rPr>
      <w:rFonts w:ascii="AdvOT596495f2+fb" w:hAnsi="AdvOT596495f2+fb" w:hint="default"/>
      <w:b w:val="0"/>
      <w:bCs w:val="0"/>
      <w:i w:val="0"/>
      <w:iCs w:val="0"/>
      <w:color w:val="000000"/>
      <w:sz w:val="14"/>
      <w:szCs w:val="14"/>
    </w:rPr>
  </w:style>
  <w:style w:type="character" w:customStyle="1" w:styleId="articleheaderauthorsauthor">
    <w:name w:val="articleheader__authors_author"/>
    <w:basedOn w:val="DefaultParagraphFont"/>
    <w:rsid w:val="00125BD1"/>
  </w:style>
  <w:style w:type="character" w:styleId="CommentReference">
    <w:name w:val="annotation reference"/>
    <w:basedOn w:val="DefaultParagraphFont"/>
    <w:uiPriority w:val="99"/>
    <w:semiHidden/>
    <w:unhideWhenUsed/>
    <w:rsid w:val="00512A70"/>
    <w:rPr>
      <w:sz w:val="16"/>
      <w:szCs w:val="16"/>
    </w:rPr>
  </w:style>
  <w:style w:type="paragraph" w:styleId="CommentText">
    <w:name w:val="annotation text"/>
    <w:basedOn w:val="Normal"/>
    <w:link w:val="CommentTextChar"/>
    <w:uiPriority w:val="99"/>
    <w:semiHidden/>
    <w:unhideWhenUsed/>
    <w:rsid w:val="00512A70"/>
    <w:pPr>
      <w:spacing w:line="240" w:lineRule="auto"/>
    </w:pPr>
    <w:rPr>
      <w:sz w:val="20"/>
      <w:szCs w:val="20"/>
    </w:rPr>
  </w:style>
  <w:style w:type="character" w:customStyle="1" w:styleId="CommentTextChar">
    <w:name w:val="Comment Text Char"/>
    <w:basedOn w:val="DefaultParagraphFont"/>
    <w:link w:val="CommentText"/>
    <w:uiPriority w:val="99"/>
    <w:semiHidden/>
    <w:rsid w:val="00512A70"/>
    <w:rPr>
      <w:sz w:val="20"/>
      <w:szCs w:val="20"/>
    </w:rPr>
  </w:style>
  <w:style w:type="paragraph" w:styleId="CommentSubject">
    <w:name w:val="annotation subject"/>
    <w:basedOn w:val="CommentText"/>
    <w:next w:val="CommentText"/>
    <w:link w:val="CommentSubjectChar"/>
    <w:uiPriority w:val="99"/>
    <w:semiHidden/>
    <w:unhideWhenUsed/>
    <w:rsid w:val="00512A70"/>
    <w:rPr>
      <w:b/>
      <w:bCs/>
    </w:rPr>
  </w:style>
  <w:style w:type="character" w:customStyle="1" w:styleId="CommentSubjectChar">
    <w:name w:val="Comment Subject Char"/>
    <w:basedOn w:val="CommentTextChar"/>
    <w:link w:val="CommentSubject"/>
    <w:uiPriority w:val="99"/>
    <w:semiHidden/>
    <w:rsid w:val="00512A70"/>
    <w:rPr>
      <w:b/>
      <w:bCs/>
      <w:sz w:val="20"/>
      <w:szCs w:val="20"/>
    </w:rPr>
  </w:style>
  <w:style w:type="paragraph" w:styleId="HTMLPreformatted">
    <w:name w:val="HTML Preformatted"/>
    <w:basedOn w:val="Normal"/>
    <w:link w:val="HTMLPreformattedChar"/>
    <w:uiPriority w:val="99"/>
    <w:semiHidden/>
    <w:unhideWhenUsed/>
    <w:rsid w:val="00EE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E5B67"/>
    <w:rPr>
      <w:rFonts w:ascii="Courier New" w:eastAsia="Times New Roman" w:hAnsi="Courier New" w:cs="Courier New"/>
      <w:sz w:val="20"/>
      <w:szCs w:val="20"/>
    </w:rPr>
  </w:style>
  <w:style w:type="paragraph" w:styleId="NormalWeb">
    <w:name w:val="Normal (Web)"/>
    <w:basedOn w:val="Normal"/>
    <w:uiPriority w:val="99"/>
    <w:semiHidden/>
    <w:unhideWhenUsed/>
    <w:rsid w:val="005A6956"/>
    <w:pPr>
      <w:spacing w:before="100" w:beforeAutospacing="1" w:after="100" w:afterAutospacing="1" w:line="240" w:lineRule="auto"/>
    </w:pPr>
    <w:rPr>
      <w:rFonts w:ascii="Times New Roman" w:eastAsia="Times New Roman" w:hAnsi="Times New Roman" w:cs="Times New Roman"/>
      <w:sz w:val="24"/>
      <w:szCs w:val="24"/>
    </w:rPr>
  </w:style>
  <w:style w:type="table" w:styleId="PlainTable1">
    <w:name w:val="Plain Table 1"/>
    <w:basedOn w:val="TableNormal"/>
    <w:uiPriority w:val="41"/>
    <w:rsid w:val="00197B8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7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semiHidden/>
    <w:rsid w:val="00EF6710"/>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4Char">
    <w:name w:val="Heading 4 Char"/>
    <w:basedOn w:val="DefaultParagraphFont"/>
    <w:link w:val="Heading4"/>
    <w:uiPriority w:val="9"/>
    <w:semiHidden/>
    <w:rsid w:val="00EF6710"/>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EF6710"/>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EF6710"/>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EF6710"/>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EF6710"/>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EF6710"/>
    <w:rPr>
      <w:rFonts w:eastAsiaTheme="majorEastAsia" w:cstheme="majorBidi"/>
      <w:color w:val="272727" w:themeColor="text1" w:themeTint="D8"/>
      <w:kern w:val="2"/>
      <w:sz w:val="24"/>
      <w:szCs w:val="24"/>
      <w14:ligatures w14:val="standardContextual"/>
    </w:rPr>
  </w:style>
  <w:style w:type="character" w:customStyle="1" w:styleId="citation-116">
    <w:name w:val="citation-116"/>
    <w:basedOn w:val="DefaultParagraphFont"/>
    <w:rsid w:val="00EF6710"/>
  </w:style>
  <w:style w:type="character" w:customStyle="1" w:styleId="citation-115">
    <w:name w:val="citation-115"/>
    <w:basedOn w:val="DefaultParagraphFont"/>
    <w:rsid w:val="00EF6710"/>
  </w:style>
  <w:style w:type="character" w:customStyle="1" w:styleId="citation-114">
    <w:name w:val="citation-114"/>
    <w:basedOn w:val="DefaultParagraphFont"/>
    <w:rsid w:val="00EF6710"/>
  </w:style>
  <w:style w:type="character" w:customStyle="1" w:styleId="citation-113">
    <w:name w:val="citation-113"/>
    <w:basedOn w:val="DefaultParagraphFont"/>
    <w:rsid w:val="00EF6710"/>
  </w:style>
  <w:style w:type="character" w:customStyle="1" w:styleId="citation-112">
    <w:name w:val="citation-112"/>
    <w:basedOn w:val="DefaultParagraphFont"/>
    <w:rsid w:val="00EF6710"/>
  </w:style>
  <w:style w:type="character" w:customStyle="1" w:styleId="math-inline">
    <w:name w:val="math-inline"/>
    <w:basedOn w:val="DefaultParagraphFont"/>
    <w:rsid w:val="00EF6710"/>
  </w:style>
  <w:style w:type="character" w:customStyle="1" w:styleId="citation-111">
    <w:name w:val="citation-111"/>
    <w:basedOn w:val="DefaultParagraphFont"/>
    <w:rsid w:val="00EF6710"/>
  </w:style>
  <w:style w:type="character" w:customStyle="1" w:styleId="citation-110">
    <w:name w:val="citation-110"/>
    <w:basedOn w:val="DefaultParagraphFont"/>
    <w:rsid w:val="00EF6710"/>
  </w:style>
  <w:style w:type="character" w:customStyle="1" w:styleId="citation-109">
    <w:name w:val="citation-109"/>
    <w:basedOn w:val="DefaultParagraphFont"/>
    <w:rsid w:val="00EF6710"/>
  </w:style>
  <w:style w:type="character" w:customStyle="1" w:styleId="citation-108">
    <w:name w:val="citation-108"/>
    <w:basedOn w:val="DefaultParagraphFont"/>
    <w:rsid w:val="00EF6710"/>
  </w:style>
  <w:style w:type="character" w:customStyle="1" w:styleId="citation-107">
    <w:name w:val="citation-107"/>
    <w:basedOn w:val="DefaultParagraphFont"/>
    <w:rsid w:val="00EF6710"/>
  </w:style>
  <w:style w:type="character" w:customStyle="1" w:styleId="citation-106">
    <w:name w:val="citation-106"/>
    <w:basedOn w:val="DefaultParagraphFont"/>
    <w:rsid w:val="00EF6710"/>
  </w:style>
  <w:style w:type="character" w:customStyle="1" w:styleId="citation-105">
    <w:name w:val="citation-105"/>
    <w:basedOn w:val="DefaultParagraphFont"/>
    <w:rsid w:val="00EF6710"/>
  </w:style>
  <w:style w:type="character" w:customStyle="1" w:styleId="citation-104">
    <w:name w:val="citation-104"/>
    <w:basedOn w:val="DefaultParagraphFont"/>
    <w:rsid w:val="00EF6710"/>
  </w:style>
  <w:style w:type="character" w:customStyle="1" w:styleId="citation-103">
    <w:name w:val="citation-103"/>
    <w:basedOn w:val="DefaultParagraphFont"/>
    <w:rsid w:val="00EF6710"/>
  </w:style>
  <w:style w:type="character" w:customStyle="1" w:styleId="citation-102">
    <w:name w:val="citation-102"/>
    <w:basedOn w:val="DefaultParagraphFont"/>
    <w:rsid w:val="00EF6710"/>
  </w:style>
  <w:style w:type="character" w:customStyle="1" w:styleId="citation-101">
    <w:name w:val="citation-101"/>
    <w:basedOn w:val="DefaultParagraphFont"/>
    <w:rsid w:val="00EF6710"/>
  </w:style>
  <w:style w:type="character" w:customStyle="1" w:styleId="citation-100">
    <w:name w:val="citation-100"/>
    <w:basedOn w:val="DefaultParagraphFont"/>
    <w:rsid w:val="00EF6710"/>
  </w:style>
  <w:style w:type="character" w:customStyle="1" w:styleId="citation-99">
    <w:name w:val="citation-99"/>
    <w:basedOn w:val="DefaultParagraphFont"/>
    <w:rsid w:val="00EF6710"/>
  </w:style>
  <w:style w:type="character" w:customStyle="1" w:styleId="citation-98">
    <w:name w:val="citation-98"/>
    <w:basedOn w:val="DefaultParagraphFont"/>
    <w:rsid w:val="00EF6710"/>
  </w:style>
  <w:style w:type="character" w:customStyle="1" w:styleId="citation-97">
    <w:name w:val="citation-97"/>
    <w:basedOn w:val="DefaultParagraphFont"/>
    <w:rsid w:val="00EF6710"/>
  </w:style>
  <w:style w:type="character" w:customStyle="1" w:styleId="citation-96">
    <w:name w:val="citation-96"/>
    <w:basedOn w:val="DefaultParagraphFont"/>
    <w:rsid w:val="00EF6710"/>
  </w:style>
  <w:style w:type="character" w:customStyle="1" w:styleId="citation-95">
    <w:name w:val="citation-95"/>
    <w:basedOn w:val="DefaultParagraphFont"/>
    <w:rsid w:val="00EF6710"/>
  </w:style>
  <w:style w:type="paragraph" w:styleId="NoSpacing">
    <w:name w:val="No Spacing"/>
    <w:uiPriority w:val="1"/>
    <w:qFormat/>
    <w:rsid w:val="00EF6710"/>
    <w:pPr>
      <w:spacing w:after="0" w:line="240" w:lineRule="auto"/>
    </w:pPr>
  </w:style>
  <w:style w:type="character" w:customStyle="1" w:styleId="TitleChar">
    <w:name w:val="Title Char"/>
    <w:basedOn w:val="DefaultParagraphFont"/>
    <w:link w:val="Title"/>
    <w:uiPriority w:val="10"/>
    <w:rsid w:val="00EF6710"/>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EF671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EF67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F6710"/>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EF6710"/>
    <w:pPr>
      <w:spacing w:line="276"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EF6710"/>
    <w:rPr>
      <w:rFonts w:eastAsiaTheme="minorEastAsia"/>
      <w:color w:val="5A5A5A" w:themeColor="text1" w:themeTint="A5"/>
      <w:spacing w:val="15"/>
    </w:rPr>
  </w:style>
  <w:style w:type="character" w:customStyle="1" w:styleId="QuoteChar">
    <w:name w:val="Quote Char"/>
    <w:basedOn w:val="DefaultParagraphFont"/>
    <w:link w:val="Quote"/>
    <w:uiPriority w:val="29"/>
    <w:rsid w:val="00EF6710"/>
    <w:rPr>
      <w:i/>
      <w:iCs/>
      <w:color w:val="404040" w:themeColor="text1" w:themeTint="BF"/>
      <w:kern w:val="2"/>
      <w:sz w:val="24"/>
      <w:szCs w:val="24"/>
      <w14:ligatures w14:val="standardContextual"/>
    </w:rPr>
  </w:style>
  <w:style w:type="paragraph" w:styleId="Quote">
    <w:name w:val="Quote"/>
    <w:basedOn w:val="Normal"/>
    <w:next w:val="Normal"/>
    <w:link w:val="QuoteChar"/>
    <w:uiPriority w:val="29"/>
    <w:qFormat/>
    <w:rsid w:val="00EF6710"/>
    <w:pPr>
      <w:spacing w:before="160" w:line="276" w:lineRule="auto"/>
      <w:jc w:val="center"/>
    </w:pPr>
    <w:rPr>
      <w:i/>
      <w:iCs/>
      <w:color w:val="404040" w:themeColor="text1" w:themeTint="BF"/>
      <w:kern w:val="2"/>
      <w:sz w:val="24"/>
      <w:szCs w:val="24"/>
      <w14:ligatures w14:val="standardContextual"/>
    </w:rPr>
  </w:style>
  <w:style w:type="character" w:customStyle="1" w:styleId="QuoteChar1">
    <w:name w:val="Quote Char1"/>
    <w:basedOn w:val="DefaultParagraphFont"/>
    <w:uiPriority w:val="29"/>
    <w:rsid w:val="00EF6710"/>
    <w:rPr>
      <w:i/>
      <w:iCs/>
      <w:color w:val="404040" w:themeColor="text1" w:themeTint="BF"/>
    </w:rPr>
  </w:style>
  <w:style w:type="character" w:customStyle="1" w:styleId="IntenseQuoteChar">
    <w:name w:val="Intense Quote Char"/>
    <w:basedOn w:val="DefaultParagraphFont"/>
    <w:link w:val="IntenseQuote"/>
    <w:uiPriority w:val="30"/>
    <w:rsid w:val="00EF6710"/>
    <w:rPr>
      <w:i/>
      <w:iCs/>
      <w:color w:val="2E74B5" w:themeColor="accent1" w:themeShade="BF"/>
      <w:kern w:val="2"/>
      <w:sz w:val="24"/>
      <w:szCs w:val="24"/>
      <w14:ligatures w14:val="standardContextual"/>
    </w:rPr>
  </w:style>
  <w:style w:type="paragraph" w:styleId="IntenseQuote">
    <w:name w:val="Intense Quote"/>
    <w:basedOn w:val="Normal"/>
    <w:next w:val="Normal"/>
    <w:link w:val="IntenseQuoteChar"/>
    <w:uiPriority w:val="30"/>
    <w:qFormat/>
    <w:rsid w:val="00EF6710"/>
    <w:pPr>
      <w:pBdr>
        <w:top w:val="single" w:sz="4" w:space="10" w:color="2E74B5" w:themeColor="accent1" w:themeShade="BF"/>
        <w:bottom w:val="single" w:sz="4" w:space="10" w:color="2E74B5" w:themeColor="accent1" w:themeShade="BF"/>
      </w:pBdr>
      <w:spacing w:before="360" w:after="360" w:line="276" w:lineRule="auto"/>
      <w:ind w:left="864" w:right="864"/>
      <w:jc w:val="center"/>
    </w:pPr>
    <w:rPr>
      <w:i/>
      <w:iCs/>
      <w:color w:val="2E74B5" w:themeColor="accent1" w:themeShade="BF"/>
      <w:kern w:val="2"/>
      <w:sz w:val="24"/>
      <w:szCs w:val="24"/>
      <w14:ligatures w14:val="standardContextual"/>
    </w:rPr>
  </w:style>
  <w:style w:type="character" w:customStyle="1" w:styleId="IntenseQuoteChar1">
    <w:name w:val="Intense Quote Char1"/>
    <w:basedOn w:val="DefaultParagraphFont"/>
    <w:uiPriority w:val="30"/>
    <w:rsid w:val="00EF6710"/>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39632">
      <w:bodyDiv w:val="1"/>
      <w:marLeft w:val="0"/>
      <w:marRight w:val="0"/>
      <w:marTop w:val="0"/>
      <w:marBottom w:val="0"/>
      <w:divBdr>
        <w:top w:val="none" w:sz="0" w:space="0" w:color="auto"/>
        <w:left w:val="none" w:sz="0" w:space="0" w:color="auto"/>
        <w:bottom w:val="none" w:sz="0" w:space="0" w:color="auto"/>
        <w:right w:val="none" w:sz="0" w:space="0" w:color="auto"/>
      </w:divBdr>
    </w:div>
    <w:div w:id="74520271">
      <w:bodyDiv w:val="1"/>
      <w:marLeft w:val="0"/>
      <w:marRight w:val="0"/>
      <w:marTop w:val="0"/>
      <w:marBottom w:val="0"/>
      <w:divBdr>
        <w:top w:val="none" w:sz="0" w:space="0" w:color="auto"/>
        <w:left w:val="none" w:sz="0" w:space="0" w:color="auto"/>
        <w:bottom w:val="none" w:sz="0" w:space="0" w:color="auto"/>
        <w:right w:val="none" w:sz="0" w:space="0" w:color="auto"/>
      </w:divBdr>
    </w:div>
    <w:div w:id="357127630">
      <w:bodyDiv w:val="1"/>
      <w:marLeft w:val="0"/>
      <w:marRight w:val="0"/>
      <w:marTop w:val="0"/>
      <w:marBottom w:val="0"/>
      <w:divBdr>
        <w:top w:val="none" w:sz="0" w:space="0" w:color="auto"/>
        <w:left w:val="none" w:sz="0" w:space="0" w:color="auto"/>
        <w:bottom w:val="none" w:sz="0" w:space="0" w:color="auto"/>
        <w:right w:val="none" w:sz="0" w:space="0" w:color="auto"/>
      </w:divBdr>
    </w:div>
    <w:div w:id="614214736">
      <w:bodyDiv w:val="1"/>
      <w:marLeft w:val="0"/>
      <w:marRight w:val="0"/>
      <w:marTop w:val="0"/>
      <w:marBottom w:val="0"/>
      <w:divBdr>
        <w:top w:val="none" w:sz="0" w:space="0" w:color="auto"/>
        <w:left w:val="none" w:sz="0" w:space="0" w:color="auto"/>
        <w:bottom w:val="none" w:sz="0" w:space="0" w:color="auto"/>
        <w:right w:val="none" w:sz="0" w:space="0" w:color="auto"/>
      </w:divBdr>
    </w:div>
    <w:div w:id="851266117">
      <w:bodyDiv w:val="1"/>
      <w:marLeft w:val="0"/>
      <w:marRight w:val="0"/>
      <w:marTop w:val="0"/>
      <w:marBottom w:val="0"/>
      <w:divBdr>
        <w:top w:val="none" w:sz="0" w:space="0" w:color="auto"/>
        <w:left w:val="none" w:sz="0" w:space="0" w:color="auto"/>
        <w:bottom w:val="none" w:sz="0" w:space="0" w:color="auto"/>
        <w:right w:val="none" w:sz="0" w:space="0" w:color="auto"/>
      </w:divBdr>
    </w:div>
    <w:div w:id="853762816">
      <w:bodyDiv w:val="1"/>
      <w:marLeft w:val="0"/>
      <w:marRight w:val="0"/>
      <w:marTop w:val="0"/>
      <w:marBottom w:val="0"/>
      <w:divBdr>
        <w:top w:val="none" w:sz="0" w:space="0" w:color="auto"/>
        <w:left w:val="none" w:sz="0" w:space="0" w:color="auto"/>
        <w:bottom w:val="none" w:sz="0" w:space="0" w:color="auto"/>
        <w:right w:val="none" w:sz="0" w:space="0" w:color="auto"/>
      </w:divBdr>
      <w:divsChild>
        <w:div w:id="1791897546">
          <w:marLeft w:val="0"/>
          <w:marRight w:val="0"/>
          <w:marTop w:val="0"/>
          <w:marBottom w:val="0"/>
          <w:divBdr>
            <w:top w:val="none" w:sz="0" w:space="0" w:color="auto"/>
            <w:left w:val="none" w:sz="0" w:space="0" w:color="auto"/>
            <w:bottom w:val="none" w:sz="0" w:space="0" w:color="auto"/>
            <w:right w:val="none" w:sz="0" w:space="0" w:color="auto"/>
          </w:divBdr>
        </w:div>
        <w:div w:id="732119796">
          <w:marLeft w:val="0"/>
          <w:marRight w:val="0"/>
          <w:marTop w:val="0"/>
          <w:marBottom w:val="0"/>
          <w:divBdr>
            <w:top w:val="none" w:sz="0" w:space="0" w:color="auto"/>
            <w:left w:val="none" w:sz="0" w:space="0" w:color="auto"/>
            <w:bottom w:val="none" w:sz="0" w:space="0" w:color="auto"/>
            <w:right w:val="none" w:sz="0" w:space="0" w:color="auto"/>
          </w:divBdr>
          <w:divsChild>
            <w:div w:id="1861166492">
              <w:marLeft w:val="0"/>
              <w:marRight w:val="0"/>
              <w:marTop w:val="0"/>
              <w:marBottom w:val="0"/>
              <w:divBdr>
                <w:top w:val="none" w:sz="0" w:space="0" w:color="auto"/>
                <w:left w:val="none" w:sz="0" w:space="0" w:color="auto"/>
                <w:bottom w:val="none" w:sz="0" w:space="0" w:color="auto"/>
                <w:right w:val="none" w:sz="0" w:space="0" w:color="auto"/>
              </w:divBdr>
            </w:div>
            <w:div w:id="1606569904">
              <w:marLeft w:val="0"/>
              <w:marRight w:val="0"/>
              <w:marTop w:val="0"/>
              <w:marBottom w:val="0"/>
              <w:divBdr>
                <w:top w:val="none" w:sz="0" w:space="0" w:color="auto"/>
                <w:left w:val="none" w:sz="0" w:space="0" w:color="auto"/>
                <w:bottom w:val="none" w:sz="0" w:space="0" w:color="auto"/>
                <w:right w:val="none" w:sz="0" w:space="0" w:color="auto"/>
              </w:divBdr>
            </w:div>
            <w:div w:id="957759847">
              <w:marLeft w:val="0"/>
              <w:marRight w:val="0"/>
              <w:marTop w:val="0"/>
              <w:marBottom w:val="0"/>
              <w:divBdr>
                <w:top w:val="none" w:sz="0" w:space="0" w:color="auto"/>
                <w:left w:val="none" w:sz="0" w:space="0" w:color="auto"/>
                <w:bottom w:val="none" w:sz="0" w:space="0" w:color="auto"/>
                <w:right w:val="none" w:sz="0" w:space="0" w:color="auto"/>
              </w:divBdr>
            </w:div>
            <w:div w:id="423649913">
              <w:marLeft w:val="0"/>
              <w:marRight w:val="0"/>
              <w:marTop w:val="0"/>
              <w:marBottom w:val="0"/>
              <w:divBdr>
                <w:top w:val="none" w:sz="0" w:space="0" w:color="auto"/>
                <w:left w:val="none" w:sz="0" w:space="0" w:color="auto"/>
                <w:bottom w:val="none" w:sz="0" w:space="0" w:color="auto"/>
                <w:right w:val="none" w:sz="0" w:space="0" w:color="auto"/>
              </w:divBdr>
            </w:div>
            <w:div w:id="1468279734">
              <w:marLeft w:val="0"/>
              <w:marRight w:val="0"/>
              <w:marTop w:val="0"/>
              <w:marBottom w:val="0"/>
              <w:divBdr>
                <w:top w:val="none" w:sz="0" w:space="0" w:color="auto"/>
                <w:left w:val="none" w:sz="0" w:space="0" w:color="auto"/>
                <w:bottom w:val="none" w:sz="0" w:space="0" w:color="auto"/>
                <w:right w:val="none" w:sz="0" w:space="0" w:color="auto"/>
              </w:divBdr>
            </w:div>
            <w:div w:id="2103331293">
              <w:marLeft w:val="0"/>
              <w:marRight w:val="0"/>
              <w:marTop w:val="0"/>
              <w:marBottom w:val="0"/>
              <w:divBdr>
                <w:top w:val="none" w:sz="0" w:space="0" w:color="auto"/>
                <w:left w:val="none" w:sz="0" w:space="0" w:color="auto"/>
                <w:bottom w:val="none" w:sz="0" w:space="0" w:color="auto"/>
                <w:right w:val="none" w:sz="0" w:space="0" w:color="auto"/>
              </w:divBdr>
            </w:div>
            <w:div w:id="1372074336">
              <w:marLeft w:val="0"/>
              <w:marRight w:val="0"/>
              <w:marTop w:val="0"/>
              <w:marBottom w:val="0"/>
              <w:divBdr>
                <w:top w:val="none" w:sz="0" w:space="0" w:color="auto"/>
                <w:left w:val="none" w:sz="0" w:space="0" w:color="auto"/>
                <w:bottom w:val="none" w:sz="0" w:space="0" w:color="auto"/>
                <w:right w:val="none" w:sz="0" w:space="0" w:color="auto"/>
              </w:divBdr>
            </w:div>
            <w:div w:id="882867120">
              <w:marLeft w:val="0"/>
              <w:marRight w:val="0"/>
              <w:marTop w:val="0"/>
              <w:marBottom w:val="0"/>
              <w:divBdr>
                <w:top w:val="none" w:sz="0" w:space="0" w:color="auto"/>
                <w:left w:val="none" w:sz="0" w:space="0" w:color="auto"/>
                <w:bottom w:val="none" w:sz="0" w:space="0" w:color="auto"/>
                <w:right w:val="none" w:sz="0" w:space="0" w:color="auto"/>
              </w:divBdr>
            </w:div>
            <w:div w:id="1320310802">
              <w:marLeft w:val="0"/>
              <w:marRight w:val="0"/>
              <w:marTop w:val="0"/>
              <w:marBottom w:val="0"/>
              <w:divBdr>
                <w:top w:val="none" w:sz="0" w:space="0" w:color="auto"/>
                <w:left w:val="none" w:sz="0" w:space="0" w:color="auto"/>
                <w:bottom w:val="none" w:sz="0" w:space="0" w:color="auto"/>
                <w:right w:val="none" w:sz="0" w:space="0" w:color="auto"/>
              </w:divBdr>
            </w:div>
            <w:div w:id="136675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67004">
      <w:bodyDiv w:val="1"/>
      <w:marLeft w:val="0"/>
      <w:marRight w:val="0"/>
      <w:marTop w:val="0"/>
      <w:marBottom w:val="0"/>
      <w:divBdr>
        <w:top w:val="none" w:sz="0" w:space="0" w:color="auto"/>
        <w:left w:val="none" w:sz="0" w:space="0" w:color="auto"/>
        <w:bottom w:val="none" w:sz="0" w:space="0" w:color="auto"/>
        <w:right w:val="none" w:sz="0" w:space="0" w:color="auto"/>
      </w:divBdr>
    </w:div>
    <w:div w:id="1158692240">
      <w:bodyDiv w:val="1"/>
      <w:marLeft w:val="0"/>
      <w:marRight w:val="0"/>
      <w:marTop w:val="0"/>
      <w:marBottom w:val="0"/>
      <w:divBdr>
        <w:top w:val="none" w:sz="0" w:space="0" w:color="auto"/>
        <w:left w:val="none" w:sz="0" w:space="0" w:color="auto"/>
        <w:bottom w:val="none" w:sz="0" w:space="0" w:color="auto"/>
        <w:right w:val="none" w:sz="0" w:space="0" w:color="auto"/>
      </w:divBdr>
    </w:div>
    <w:div w:id="1328900131">
      <w:bodyDiv w:val="1"/>
      <w:marLeft w:val="0"/>
      <w:marRight w:val="0"/>
      <w:marTop w:val="0"/>
      <w:marBottom w:val="0"/>
      <w:divBdr>
        <w:top w:val="none" w:sz="0" w:space="0" w:color="auto"/>
        <w:left w:val="none" w:sz="0" w:space="0" w:color="auto"/>
        <w:bottom w:val="none" w:sz="0" w:space="0" w:color="auto"/>
        <w:right w:val="none" w:sz="0" w:space="0" w:color="auto"/>
      </w:divBdr>
      <w:divsChild>
        <w:div w:id="1264076236">
          <w:marLeft w:val="0"/>
          <w:marRight w:val="0"/>
          <w:marTop w:val="0"/>
          <w:marBottom w:val="0"/>
          <w:divBdr>
            <w:top w:val="none" w:sz="0" w:space="0" w:color="auto"/>
            <w:left w:val="none" w:sz="0" w:space="0" w:color="auto"/>
            <w:bottom w:val="none" w:sz="0" w:space="0" w:color="auto"/>
            <w:right w:val="none" w:sz="0" w:space="0" w:color="auto"/>
          </w:divBdr>
        </w:div>
      </w:divsChild>
    </w:div>
    <w:div w:id="1782189072">
      <w:bodyDiv w:val="1"/>
      <w:marLeft w:val="0"/>
      <w:marRight w:val="0"/>
      <w:marTop w:val="0"/>
      <w:marBottom w:val="0"/>
      <w:divBdr>
        <w:top w:val="none" w:sz="0" w:space="0" w:color="auto"/>
        <w:left w:val="none" w:sz="0" w:space="0" w:color="auto"/>
        <w:bottom w:val="none" w:sz="0" w:space="0" w:color="auto"/>
        <w:right w:val="none" w:sz="0" w:space="0" w:color="auto"/>
      </w:divBdr>
      <w:divsChild>
        <w:div w:id="1679111368">
          <w:marLeft w:val="0"/>
          <w:marRight w:val="0"/>
          <w:marTop w:val="0"/>
          <w:marBottom w:val="0"/>
          <w:divBdr>
            <w:top w:val="none" w:sz="0" w:space="0" w:color="auto"/>
            <w:left w:val="none" w:sz="0" w:space="0" w:color="auto"/>
            <w:bottom w:val="none" w:sz="0" w:space="0" w:color="auto"/>
            <w:right w:val="none" w:sz="0" w:space="0" w:color="auto"/>
          </w:divBdr>
        </w:div>
      </w:divsChild>
    </w:div>
    <w:div w:id="207029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_farzizadeh@uma.ac.ir" TargetMode="Externa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35217176/"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https://www.nature.com/articles/s41598-022-23351-1" TargetMode="External"/><Relationship Id="rId19" Type="http://schemas.openxmlformats.org/officeDocument/2006/relationships/image" Target="media/image8.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33045-DFE1-4DEF-830F-777985447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32278</Words>
  <Characters>183990</Characters>
  <Application>Microsoft Office Word</Application>
  <DocSecurity>0</DocSecurity>
  <Lines>1533</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farhangi</dc:creator>
  <cp:lastModifiedBy>TGR.H</cp:lastModifiedBy>
  <cp:revision>5</cp:revision>
  <cp:lastPrinted>2024-12-02T06:57:00Z</cp:lastPrinted>
  <dcterms:created xsi:type="dcterms:W3CDTF">2026-08-31T12:56:00Z</dcterms:created>
  <dcterms:modified xsi:type="dcterms:W3CDTF">2026-08-31T13:00:00Z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0be760fc-027f-49aa-80fb-effbec23d3af</vt:lpwstr>
  </property>
</Properties>
</file>