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1EAE88" w14:textId="77777777" w:rsidR="00AB19DB" w:rsidRDefault="00533A7D">
      <w:pPr>
        <w:jc w:val="center"/>
      </w:pPr>
      <w:r>
        <w:rPr>
          <w:b/>
          <w:sz w:val="32"/>
        </w:rPr>
        <w:t>Supplementary Material</w:t>
      </w:r>
    </w:p>
    <w:p w14:paraId="581A8DDE" w14:textId="77777777" w:rsidR="00AB19DB" w:rsidRDefault="00533A7D">
      <w:pPr>
        <w:spacing w:before="160" w:after="120"/>
        <w:rPr>
          <w:sz w:val="24"/>
          <w:szCs w:val="24"/>
        </w:rPr>
      </w:pPr>
      <w:r>
        <w:rPr>
          <w:b/>
          <w:sz w:val="24"/>
          <w:szCs w:val="24"/>
        </w:rPr>
        <w:t>Supplementary Table S1. Literature search strategy.</w:t>
      </w:r>
    </w:p>
    <w:tbl>
      <w:tblPr>
        <w:tblStyle w:val="aff1"/>
        <w:tblW w:w="0" w:type="auto"/>
        <w:jc w:val="center"/>
        <w:tblLayout w:type="fixed"/>
        <w:tblLook w:val="04A0" w:firstRow="1" w:lastRow="0" w:firstColumn="1" w:lastColumn="0" w:noHBand="0" w:noVBand="1"/>
      </w:tblPr>
      <w:tblGrid>
        <w:gridCol w:w="1289"/>
        <w:gridCol w:w="13750"/>
      </w:tblGrid>
      <w:tr w:rsidR="00AB19DB" w14:paraId="5C3DC12D" w14:textId="77777777">
        <w:trPr>
          <w:jc w:val="center"/>
        </w:trPr>
        <w:tc>
          <w:tcPr>
            <w:tcW w:w="1289" w:type="dxa"/>
            <w:shd w:val="clear" w:color="auto" w:fill="D9E2F3"/>
            <w:vAlign w:val="center"/>
          </w:tcPr>
          <w:p w14:paraId="0DC15E3C" w14:textId="77777777" w:rsidR="00AB19DB" w:rsidRDefault="00533A7D">
            <w:pPr>
              <w:rPr>
                <w:szCs w:val="20"/>
              </w:rPr>
            </w:pPr>
            <w:r>
              <w:rPr>
                <w:b/>
                <w:szCs w:val="20"/>
              </w:rPr>
              <w:t>Database</w:t>
            </w:r>
          </w:p>
        </w:tc>
        <w:tc>
          <w:tcPr>
            <w:tcW w:w="13750" w:type="dxa"/>
            <w:shd w:val="clear" w:color="auto" w:fill="D9E2F3"/>
            <w:vAlign w:val="center"/>
          </w:tcPr>
          <w:p w14:paraId="4E48DC71" w14:textId="77777777" w:rsidR="00AB19DB" w:rsidRDefault="00533A7D">
            <w:pPr>
              <w:rPr>
                <w:szCs w:val="20"/>
              </w:rPr>
            </w:pPr>
            <w:r>
              <w:rPr>
                <w:b/>
                <w:szCs w:val="20"/>
              </w:rPr>
              <w:t>Literature Search Strategy</w:t>
            </w:r>
          </w:p>
        </w:tc>
      </w:tr>
      <w:tr w:rsidR="00AB19DB" w14:paraId="3D83454F" w14:textId="77777777">
        <w:trPr>
          <w:jc w:val="center"/>
        </w:trPr>
        <w:tc>
          <w:tcPr>
            <w:tcW w:w="1289" w:type="dxa"/>
            <w:vAlign w:val="center"/>
          </w:tcPr>
          <w:p w14:paraId="4828CB4A" w14:textId="77777777" w:rsidR="00AB19DB" w:rsidRDefault="00533A7D">
            <w:pPr>
              <w:rPr>
                <w:szCs w:val="20"/>
              </w:rPr>
            </w:pPr>
            <w:r>
              <w:rPr>
                <w:szCs w:val="20"/>
              </w:rPr>
              <w:t>PubMed</w:t>
            </w:r>
            <w:r>
              <w:rPr>
                <w:szCs w:val="20"/>
              </w:rPr>
              <w:br/>
              <w:t>(n = 382)</w:t>
            </w:r>
          </w:p>
        </w:tc>
        <w:tc>
          <w:tcPr>
            <w:tcW w:w="13750" w:type="dxa"/>
            <w:vAlign w:val="center"/>
          </w:tcPr>
          <w:p w14:paraId="600BBDF5" w14:textId="77777777" w:rsidR="00AB19DB" w:rsidRDefault="00533A7D">
            <w:pPr>
              <w:rPr>
                <w:szCs w:val="20"/>
              </w:rPr>
            </w:pPr>
            <w:r>
              <w:rPr>
                <w:szCs w:val="20"/>
              </w:rPr>
              <w:t>#1 ("beta-alanine"[Title/Abstract] OR "β-alanine"[Title/Abstract] OR "beta alanine"[Title/Abstract] OR carnosine[Title/Abstract])</w:t>
            </w:r>
            <w:r>
              <w:rPr>
                <w:szCs w:val="20"/>
              </w:rPr>
              <w:br/>
            </w:r>
            <w:r>
              <w:rPr>
                <w:szCs w:val="20"/>
              </w:rPr>
              <w:t>#2 (exercise[Title/Abstract] OR sport*[Title/Abstract] OR athlete*[Title/Abstract] OR player*[Title/Abstract] OR training[Title/Abstract] OR soccer[Title/Abstract] OR football[Title/Abstract] OR basketball[Title/Abstract] OR rugby[Title/Abstract] OR hockey[Title/Abstract] OR handball[Title/Abstract] OR volleyball[Title/Abstract] OR futsal[Title/Abstract] OR tennis[Title/Abstract] OR "water polo"[Title/Abstract])</w:t>
            </w:r>
            <w:r>
              <w:rPr>
                <w:szCs w:val="20"/>
              </w:rPr>
              <w:br/>
            </w:r>
            <w:r>
              <w:rPr>
                <w:szCs w:val="20"/>
              </w:rPr>
              <w:t>#3 (performance[Title/Abstract] OR capacity[Title/Abstract] OR ability[Title/Abstract] OR "exercise performance"[Title/Abstract] OR "physical performance"[Title/Abstract] OR "athletic performance"[Title/Abstract] OR "sprint performance"[Title/Abstract] OR "repeated sprint"[Title/Abstract] OR "time to exhaustion"[Title/Abstract] OR fatigue[Title/Abstract] OR intermittent[Title/Abstract])</w:t>
            </w:r>
            <w:r>
              <w:rPr>
                <w:szCs w:val="20"/>
              </w:rPr>
              <w:br/>
              <w:t>#4 #1 AND #2 AND #3</w:t>
            </w:r>
          </w:p>
        </w:tc>
      </w:tr>
      <w:tr w:rsidR="00AB19DB" w14:paraId="54920BD7" w14:textId="77777777">
        <w:trPr>
          <w:jc w:val="center"/>
        </w:trPr>
        <w:tc>
          <w:tcPr>
            <w:tcW w:w="1289" w:type="dxa"/>
            <w:vAlign w:val="center"/>
          </w:tcPr>
          <w:p w14:paraId="7006B15A" w14:textId="77777777" w:rsidR="00AB19DB" w:rsidRDefault="00533A7D">
            <w:pPr>
              <w:rPr>
                <w:szCs w:val="20"/>
              </w:rPr>
            </w:pPr>
            <w:r>
              <w:rPr>
                <w:szCs w:val="20"/>
              </w:rPr>
              <w:t>Web of Science</w:t>
            </w:r>
            <w:r>
              <w:rPr>
                <w:szCs w:val="20"/>
              </w:rPr>
              <w:br/>
              <w:t>(n = 700)</w:t>
            </w:r>
          </w:p>
        </w:tc>
        <w:tc>
          <w:tcPr>
            <w:tcW w:w="13750" w:type="dxa"/>
            <w:vAlign w:val="center"/>
          </w:tcPr>
          <w:p w14:paraId="4BCEB8BD" w14:textId="77777777" w:rsidR="00AB19DB" w:rsidRDefault="00533A7D">
            <w:pPr>
              <w:rPr>
                <w:szCs w:val="20"/>
              </w:rPr>
            </w:pPr>
            <w:r>
              <w:rPr>
                <w:szCs w:val="20"/>
              </w:rPr>
              <w:t>#1 TS=("beta-alanine" OR "beta alanine" OR "β-alanine" OR carnosine)</w:t>
            </w:r>
            <w:r>
              <w:rPr>
                <w:szCs w:val="20"/>
              </w:rPr>
              <w:br/>
            </w:r>
            <w:r>
              <w:rPr>
                <w:szCs w:val="20"/>
              </w:rPr>
              <w:t>#2 TS=(exercise OR sport* OR athlete* OR player* OR training OR soccer OR football OR basketball OR rugby OR hockey OR handball OR volleyball OR futsal OR tennis OR "water polo")</w:t>
            </w:r>
            <w:r>
              <w:rPr>
                <w:szCs w:val="20"/>
              </w:rPr>
              <w:br/>
              <w:t>#3 TS=(performance OR capacity OR ability OR "exercise performance" OR "physical performance" OR "athletic performance" OR "sprint performance" OR "repeated sprint" OR "time to exhaustion" OR fatigue OR intermittent)</w:t>
            </w:r>
            <w:r>
              <w:rPr>
                <w:szCs w:val="20"/>
              </w:rPr>
              <w:br/>
              <w:t>#4 #1 AND #2 AND #3</w:t>
            </w:r>
          </w:p>
        </w:tc>
      </w:tr>
      <w:tr w:rsidR="00AB19DB" w14:paraId="094205FA" w14:textId="77777777">
        <w:trPr>
          <w:jc w:val="center"/>
        </w:trPr>
        <w:tc>
          <w:tcPr>
            <w:tcW w:w="1289" w:type="dxa"/>
            <w:vAlign w:val="center"/>
          </w:tcPr>
          <w:p w14:paraId="01DD2781" w14:textId="77777777" w:rsidR="00AB19DB" w:rsidRDefault="00533A7D">
            <w:pPr>
              <w:rPr>
                <w:szCs w:val="20"/>
              </w:rPr>
            </w:pPr>
            <w:r>
              <w:rPr>
                <w:szCs w:val="20"/>
              </w:rPr>
              <w:t>Cochrane Library</w:t>
            </w:r>
            <w:r>
              <w:rPr>
                <w:szCs w:val="20"/>
              </w:rPr>
              <w:br/>
              <w:t>(n = 218)</w:t>
            </w:r>
          </w:p>
        </w:tc>
        <w:tc>
          <w:tcPr>
            <w:tcW w:w="13750" w:type="dxa"/>
            <w:vAlign w:val="center"/>
          </w:tcPr>
          <w:p w14:paraId="1C411EA9" w14:textId="77777777" w:rsidR="00AB19DB" w:rsidRDefault="00533A7D">
            <w:pPr>
              <w:rPr>
                <w:szCs w:val="20"/>
              </w:rPr>
            </w:pPr>
            <w:r>
              <w:rPr>
                <w:szCs w:val="20"/>
              </w:rPr>
              <w:t>#1 ("beta-alanine" OR "beta alanine" OR "β-alanine" OR carnosine):ti,ab,kw</w:t>
            </w:r>
            <w:r>
              <w:rPr>
                <w:szCs w:val="20"/>
              </w:rPr>
              <w:br/>
              <w:t>#2 (exercise OR sport* OR athlete* OR player* OR training OR soccer OR football OR basketball OR rugby OR hockey OR handball OR volleyball OR futsal OR tennis OR "water polo"):ti,ab,kw</w:t>
            </w:r>
            <w:r>
              <w:rPr>
                <w:szCs w:val="20"/>
              </w:rPr>
              <w:br/>
              <w:t>#3 (performance OR capacity OR ability OR "exercise performance" OR "physical performance" OR "athletic performance" OR "sprint performance" OR "repeated sprint" OR "time to exhaustion" OR fatigue OR intermittent):ti,ab,kw</w:t>
            </w:r>
            <w:r>
              <w:rPr>
                <w:szCs w:val="20"/>
              </w:rPr>
              <w:br/>
              <w:t>#4 #1 AND #2 AND #3</w:t>
            </w:r>
          </w:p>
        </w:tc>
      </w:tr>
      <w:tr w:rsidR="00AB19DB" w14:paraId="44A00451" w14:textId="77777777">
        <w:trPr>
          <w:jc w:val="center"/>
        </w:trPr>
        <w:tc>
          <w:tcPr>
            <w:tcW w:w="1289" w:type="dxa"/>
            <w:vAlign w:val="center"/>
          </w:tcPr>
          <w:p w14:paraId="44EC045D" w14:textId="77777777" w:rsidR="00AB19DB" w:rsidRDefault="00533A7D">
            <w:pPr>
              <w:rPr>
                <w:szCs w:val="20"/>
              </w:rPr>
            </w:pPr>
            <w:r>
              <w:rPr>
                <w:szCs w:val="20"/>
              </w:rPr>
              <w:t>Scopus</w:t>
            </w:r>
            <w:r>
              <w:rPr>
                <w:szCs w:val="20"/>
              </w:rPr>
              <w:br/>
              <w:t>(n = 575)</w:t>
            </w:r>
          </w:p>
        </w:tc>
        <w:tc>
          <w:tcPr>
            <w:tcW w:w="13750" w:type="dxa"/>
            <w:vAlign w:val="center"/>
          </w:tcPr>
          <w:p w14:paraId="2D7034A2" w14:textId="77777777" w:rsidR="00AB19DB" w:rsidRDefault="00533A7D">
            <w:pPr>
              <w:rPr>
                <w:szCs w:val="20"/>
              </w:rPr>
            </w:pPr>
            <w:r>
              <w:rPr>
                <w:szCs w:val="20"/>
              </w:rPr>
              <w:t>#1 TITLE-ABS-KEY("beta-alanine" OR "beta alanine" OR "β-alanine" OR carnosine)</w:t>
            </w:r>
            <w:r>
              <w:rPr>
                <w:szCs w:val="20"/>
              </w:rPr>
              <w:br/>
              <w:t>#2 TITLE-ABS-KEY(exercise OR sport* OR athlete* OR player* OR training OR soccer OR football OR basketball OR rugby OR hockey OR handball OR volleyball OR futsal OR tennis OR "water polo")</w:t>
            </w:r>
            <w:r>
              <w:rPr>
                <w:szCs w:val="20"/>
              </w:rPr>
              <w:br/>
              <w:t>#3 TITLE-ABS-KEY(performance OR capacity OR ability OR "exercise performance" OR "physical performance" OR "athletic performance" OR "sprint performance" OR "repeated sprint" OR "time to exhaustion" OR fatigue OR intermittent)</w:t>
            </w:r>
            <w:r>
              <w:rPr>
                <w:szCs w:val="20"/>
              </w:rPr>
              <w:br/>
            </w:r>
            <w:r>
              <w:rPr>
                <w:szCs w:val="20"/>
              </w:rPr>
              <w:t>#4 #1 AND #2 AND #3</w:t>
            </w:r>
          </w:p>
        </w:tc>
      </w:tr>
      <w:tr w:rsidR="00AB19DB" w14:paraId="4A5D0A0B" w14:textId="77777777">
        <w:trPr>
          <w:jc w:val="center"/>
        </w:trPr>
        <w:tc>
          <w:tcPr>
            <w:tcW w:w="1289" w:type="dxa"/>
            <w:vAlign w:val="center"/>
          </w:tcPr>
          <w:p w14:paraId="49D26C9E" w14:textId="77777777" w:rsidR="00AB19DB" w:rsidRDefault="00533A7D">
            <w:pPr>
              <w:rPr>
                <w:szCs w:val="20"/>
              </w:rPr>
            </w:pPr>
            <w:r>
              <w:rPr>
                <w:szCs w:val="20"/>
              </w:rPr>
              <w:t>Embase</w:t>
            </w:r>
            <w:r>
              <w:rPr>
                <w:szCs w:val="20"/>
              </w:rPr>
              <w:br/>
              <w:t>(n = 483)</w:t>
            </w:r>
          </w:p>
        </w:tc>
        <w:tc>
          <w:tcPr>
            <w:tcW w:w="13750" w:type="dxa"/>
            <w:vAlign w:val="center"/>
          </w:tcPr>
          <w:p w14:paraId="289DD765" w14:textId="77777777" w:rsidR="00AB19DB" w:rsidRDefault="00533A7D">
            <w:pPr>
              <w:rPr>
                <w:szCs w:val="20"/>
              </w:rPr>
            </w:pPr>
            <w:r>
              <w:rPr>
                <w:szCs w:val="20"/>
              </w:rPr>
              <w:t>#1 ('beta alanine'/exp OR 'beta-alanine':ti,ab,kw OR 'beta alanine':ti,ab,kw OR 'β-alanine':ti,ab,kw OR carnosine:ti,ab,kw)</w:t>
            </w:r>
            <w:r>
              <w:rPr>
                <w:szCs w:val="20"/>
              </w:rPr>
              <w:br/>
              <w:t>#2 (exercise:ti,ab,kw OR sport*:ti,ab,kw OR athlete*:ti,ab,kw OR player*:ti,ab,kw OR training:ti,ab,kw OR soccer:ti,ab,kw OR football:ti,ab,kw OR basketball:ti,ab,kw OR rugby:ti,ab,kw OR hockey:ti,ab,kw OR handball:ti,ab,kw OR volleyball:ti,ab,kw OR futsal:ti,ab,kw OR tennis:ti,ab,kw OR 'water polo':ti,ab,kw)</w:t>
            </w:r>
            <w:r>
              <w:rPr>
                <w:szCs w:val="20"/>
              </w:rPr>
              <w:br/>
            </w:r>
            <w:r>
              <w:rPr>
                <w:szCs w:val="20"/>
              </w:rPr>
              <w:t>#3 (performance:ti,ab,kw OR capacity:ti,ab,kw OR ability:ti,ab,kw OR 'exercise performance':ti,ab,kw OR 'physical performance':ti,ab,kw OR 'athletic performance':ti,ab,kw OR 'sprint performance':ti,ab,kw OR 'repeated sprint':ti,ab,kw OR 'time to exhaustion':ti,ab,kw OR fatigue:ti,ab,kw OR intermittent:ti,ab,kw)</w:t>
            </w:r>
            <w:r>
              <w:rPr>
                <w:szCs w:val="20"/>
              </w:rPr>
              <w:br/>
              <w:t>#4 #1 AND #2 AND #3</w:t>
            </w:r>
          </w:p>
        </w:tc>
      </w:tr>
    </w:tbl>
    <w:p w14:paraId="6E57255B" w14:textId="77777777" w:rsidR="00AB19DB" w:rsidRDefault="00533A7D">
      <w:pPr>
        <w:spacing w:after="0" w:line="240" w:lineRule="auto"/>
        <w:contextualSpacing/>
        <w:rPr>
          <w:szCs w:val="20"/>
        </w:rPr>
      </w:pPr>
      <w:r>
        <w:rPr>
          <w:szCs w:val="20"/>
        </w:rPr>
        <w:t>Note. Search strategies were adapted to the syntax of each database. n indicates the number of records retrieved before duplicate removal.</w:t>
      </w:r>
    </w:p>
    <w:p w14:paraId="2040FA57" w14:textId="77777777" w:rsidR="00AB19DB" w:rsidRDefault="00533A7D">
      <w:pPr>
        <w:spacing w:after="0" w:line="240" w:lineRule="auto"/>
        <w:contextualSpacing/>
        <w:rPr>
          <w:szCs w:val="20"/>
        </w:rPr>
      </w:pPr>
      <w:r>
        <w:rPr>
          <w:szCs w:val="20"/>
        </w:rPr>
        <w:t>All databases were last searched on May 30, 2026.</w:t>
      </w:r>
    </w:p>
    <w:p w14:paraId="77D08CD5" w14:textId="77777777" w:rsidR="00AB19DB" w:rsidRDefault="00AB19DB">
      <w:pPr>
        <w:spacing w:after="120"/>
        <w:rPr>
          <w:szCs w:val="20"/>
        </w:rPr>
      </w:pPr>
    </w:p>
    <w:p w14:paraId="16B7AE2F" w14:textId="77777777" w:rsidR="00AB19DB" w:rsidRDefault="00533A7D">
      <w:r>
        <w:br w:type="page"/>
      </w:r>
    </w:p>
    <w:p w14:paraId="28435E0F" w14:textId="77777777" w:rsidR="00AB19DB" w:rsidRDefault="00533A7D">
      <w:pPr>
        <w:keepNext/>
        <w:pageBreakBefore/>
        <w:spacing w:before="160" w:after="120"/>
      </w:pPr>
      <w:r>
        <w:rPr>
          <w:b/>
          <w:sz w:val="24"/>
        </w:rPr>
        <w:lastRenderedPageBreak/>
        <w:t>Supplementary Table S2. Classification of included HIIE performance outcomes.</w:t>
      </w:r>
    </w:p>
    <w:tbl>
      <w:tblPr>
        <w:tblStyle w:val="aff1"/>
        <w:tblW w:w="14280" w:type="dxa"/>
        <w:tblInd w:w="90" w:type="dxa"/>
        <w:tblLayout w:type="fixed"/>
        <w:tblLook w:val="04A0" w:firstRow="1" w:lastRow="0" w:firstColumn="1" w:lastColumn="0" w:noHBand="0" w:noVBand="1"/>
      </w:tblPr>
      <w:tblGrid>
        <w:gridCol w:w="2200"/>
        <w:gridCol w:w="3800"/>
        <w:gridCol w:w="2600"/>
        <w:gridCol w:w="2700"/>
        <w:gridCol w:w="2980"/>
      </w:tblGrid>
      <w:tr w:rsidR="00AB19DB" w14:paraId="598F13D9" w14:textId="77777777">
        <w:trPr>
          <w:cantSplit/>
          <w:tblHeader/>
        </w:trPr>
        <w:tc>
          <w:tcPr>
            <w:tcW w:w="2200" w:type="dxa"/>
            <w:shd w:val="clear" w:color="auto" w:fill="D9E2F3"/>
            <w:tcMar>
              <w:top w:w="60" w:type="dxa"/>
              <w:left w:w="90" w:type="dxa"/>
              <w:bottom w:w="60" w:type="dxa"/>
              <w:right w:w="90" w:type="dxa"/>
            </w:tcMar>
            <w:vAlign w:val="center"/>
          </w:tcPr>
          <w:p w14:paraId="3B7C254A" w14:textId="77777777" w:rsidR="00AB19DB" w:rsidRDefault="00533A7D">
            <w:pPr>
              <w:jc w:val="center"/>
            </w:pPr>
            <w:r>
              <w:rPr>
                <w:b/>
              </w:rPr>
              <w:t>Study</w:t>
            </w:r>
          </w:p>
        </w:tc>
        <w:tc>
          <w:tcPr>
            <w:tcW w:w="3800" w:type="dxa"/>
            <w:shd w:val="clear" w:color="auto" w:fill="D9E2F3"/>
            <w:tcMar>
              <w:top w:w="60" w:type="dxa"/>
              <w:left w:w="90" w:type="dxa"/>
              <w:bottom w:w="60" w:type="dxa"/>
              <w:right w:w="90" w:type="dxa"/>
            </w:tcMar>
            <w:vAlign w:val="center"/>
          </w:tcPr>
          <w:p w14:paraId="24AF586F" w14:textId="77777777" w:rsidR="00AB19DB" w:rsidRDefault="00533A7D">
            <w:pPr>
              <w:jc w:val="center"/>
            </w:pPr>
            <w:r>
              <w:rPr>
                <w:b/>
              </w:rPr>
              <w:t>Outcome</w:t>
            </w:r>
          </w:p>
        </w:tc>
        <w:tc>
          <w:tcPr>
            <w:tcW w:w="2600" w:type="dxa"/>
            <w:shd w:val="clear" w:color="auto" w:fill="D9E2F3"/>
            <w:tcMar>
              <w:top w:w="60" w:type="dxa"/>
              <w:left w:w="90" w:type="dxa"/>
              <w:bottom w:w="60" w:type="dxa"/>
              <w:right w:w="90" w:type="dxa"/>
            </w:tcMar>
            <w:vAlign w:val="center"/>
          </w:tcPr>
          <w:p w14:paraId="75E057EA" w14:textId="77777777" w:rsidR="00AB19DB" w:rsidRDefault="00533A7D">
            <w:pPr>
              <w:jc w:val="center"/>
            </w:pPr>
            <w:r>
              <w:rPr>
                <w:b/>
              </w:rPr>
              <w:t>Task type</w:t>
            </w:r>
          </w:p>
        </w:tc>
        <w:tc>
          <w:tcPr>
            <w:tcW w:w="2700" w:type="dxa"/>
            <w:shd w:val="clear" w:color="auto" w:fill="D9E2F3"/>
            <w:tcMar>
              <w:top w:w="60" w:type="dxa"/>
              <w:left w:w="90" w:type="dxa"/>
              <w:bottom w:w="60" w:type="dxa"/>
              <w:right w:w="90" w:type="dxa"/>
            </w:tcMar>
            <w:vAlign w:val="center"/>
          </w:tcPr>
          <w:p w14:paraId="3A9991B0" w14:textId="77777777" w:rsidR="00AB19DB" w:rsidRDefault="00533A7D">
            <w:pPr>
              <w:jc w:val="center"/>
            </w:pPr>
            <w:r>
              <w:rPr>
                <w:b/>
              </w:rPr>
              <w:t>Outcome classification</w:t>
            </w:r>
          </w:p>
        </w:tc>
        <w:tc>
          <w:tcPr>
            <w:tcW w:w="2980" w:type="dxa"/>
            <w:shd w:val="clear" w:color="auto" w:fill="C6D9F1" w:themeFill="text2" w:themeFillTint="33"/>
            <w:vAlign w:val="center"/>
          </w:tcPr>
          <w:p w14:paraId="3076D326" w14:textId="77777777" w:rsidR="00AB19DB" w:rsidRDefault="00533A7D">
            <w:pPr>
              <w:jc w:val="center"/>
              <w:rPr>
                <w:color w:val="000000" w:themeColor="text1"/>
              </w:rPr>
            </w:pPr>
            <w:r>
              <w:rPr>
                <w:b/>
                <w:color w:val="000000" w:themeColor="text1"/>
              </w:rPr>
              <w:t>Selected for one-outcome-per-study analysis</w:t>
            </w:r>
          </w:p>
        </w:tc>
      </w:tr>
      <w:tr w:rsidR="00AB19DB" w14:paraId="755D8AE0" w14:textId="77777777">
        <w:trPr>
          <w:cantSplit/>
        </w:trPr>
        <w:tc>
          <w:tcPr>
            <w:tcW w:w="2200" w:type="dxa"/>
            <w:tcMar>
              <w:top w:w="60" w:type="dxa"/>
              <w:left w:w="90" w:type="dxa"/>
              <w:bottom w:w="60" w:type="dxa"/>
              <w:right w:w="90" w:type="dxa"/>
            </w:tcMar>
            <w:vAlign w:val="center"/>
          </w:tcPr>
          <w:p w14:paraId="60F94AC4" w14:textId="77777777" w:rsidR="00AB19DB" w:rsidRDefault="00533A7D">
            <w:r>
              <w:t>Brisola et al. [7]</w:t>
            </w:r>
          </w:p>
        </w:tc>
        <w:tc>
          <w:tcPr>
            <w:tcW w:w="3800" w:type="dxa"/>
            <w:tcMar>
              <w:top w:w="60" w:type="dxa"/>
              <w:left w:w="90" w:type="dxa"/>
              <w:bottom w:w="60" w:type="dxa"/>
              <w:right w:w="90" w:type="dxa"/>
            </w:tcMar>
            <w:vAlign w:val="center"/>
          </w:tcPr>
          <w:p w14:paraId="56B6205C" w14:textId="77777777" w:rsidR="00AB19DB" w:rsidRDefault="00533A7D">
            <w:r>
              <w:t>Total distance covered</w:t>
            </w:r>
          </w:p>
        </w:tc>
        <w:tc>
          <w:tcPr>
            <w:tcW w:w="2600" w:type="dxa"/>
            <w:tcMar>
              <w:top w:w="60" w:type="dxa"/>
              <w:left w:w="90" w:type="dxa"/>
              <w:bottom w:w="60" w:type="dxa"/>
              <w:right w:w="90" w:type="dxa"/>
            </w:tcMar>
            <w:vAlign w:val="center"/>
          </w:tcPr>
          <w:p w14:paraId="24045D7D" w14:textId="77777777" w:rsidR="00AB19DB" w:rsidRDefault="00533A7D">
            <w:r>
              <w:t>Simulated match performance</w:t>
            </w:r>
          </w:p>
        </w:tc>
        <w:tc>
          <w:tcPr>
            <w:tcW w:w="2700" w:type="dxa"/>
            <w:tcMar>
              <w:top w:w="60" w:type="dxa"/>
              <w:left w:w="90" w:type="dxa"/>
              <w:bottom w:w="60" w:type="dxa"/>
              <w:right w:w="90" w:type="dxa"/>
            </w:tcMar>
            <w:vAlign w:val="center"/>
          </w:tcPr>
          <w:p w14:paraId="568345BF" w14:textId="77777777" w:rsidR="00AB19DB" w:rsidRDefault="00533A7D">
            <w:r>
              <w:t>Direct performance measure</w:t>
            </w:r>
          </w:p>
        </w:tc>
        <w:tc>
          <w:tcPr>
            <w:tcW w:w="2980" w:type="dxa"/>
            <w:vAlign w:val="center"/>
          </w:tcPr>
          <w:p w14:paraId="05179937" w14:textId="77777777" w:rsidR="00AB19DB" w:rsidRDefault="00533A7D">
            <w:pPr>
              <w:jc w:val="center"/>
            </w:pPr>
            <w:r>
              <w:t>Yes</w:t>
            </w:r>
          </w:p>
        </w:tc>
      </w:tr>
      <w:tr w:rsidR="00AB19DB" w14:paraId="1A665A28" w14:textId="77777777">
        <w:trPr>
          <w:cantSplit/>
        </w:trPr>
        <w:tc>
          <w:tcPr>
            <w:tcW w:w="2200" w:type="dxa"/>
            <w:tcMar>
              <w:top w:w="60" w:type="dxa"/>
              <w:left w:w="90" w:type="dxa"/>
              <w:bottom w:w="60" w:type="dxa"/>
              <w:right w:w="90" w:type="dxa"/>
            </w:tcMar>
            <w:vAlign w:val="center"/>
          </w:tcPr>
          <w:p w14:paraId="20A5A08C" w14:textId="77777777" w:rsidR="00AB19DB" w:rsidRDefault="00533A7D">
            <w:r>
              <w:t>Brisola et al. [7]</w:t>
            </w:r>
          </w:p>
        </w:tc>
        <w:tc>
          <w:tcPr>
            <w:tcW w:w="3800" w:type="dxa"/>
            <w:tcMar>
              <w:top w:w="60" w:type="dxa"/>
              <w:left w:w="90" w:type="dxa"/>
              <w:bottom w:w="60" w:type="dxa"/>
              <w:right w:w="90" w:type="dxa"/>
            </w:tcMar>
            <w:vAlign w:val="center"/>
          </w:tcPr>
          <w:p w14:paraId="0D0CE75D" w14:textId="77777777" w:rsidR="00AB19DB" w:rsidRDefault="00533A7D">
            <w:r>
              <w:t>Total number of sprints (speed ≥1.6 m/s)</w:t>
            </w:r>
          </w:p>
        </w:tc>
        <w:tc>
          <w:tcPr>
            <w:tcW w:w="2600" w:type="dxa"/>
            <w:tcMar>
              <w:top w:w="60" w:type="dxa"/>
              <w:left w:w="90" w:type="dxa"/>
              <w:bottom w:w="60" w:type="dxa"/>
              <w:right w:w="90" w:type="dxa"/>
            </w:tcMar>
            <w:vAlign w:val="center"/>
          </w:tcPr>
          <w:p w14:paraId="43149FB8" w14:textId="77777777" w:rsidR="00AB19DB" w:rsidRDefault="00533A7D">
            <w:r>
              <w:t>Simulated match performance</w:t>
            </w:r>
          </w:p>
        </w:tc>
        <w:tc>
          <w:tcPr>
            <w:tcW w:w="2700" w:type="dxa"/>
            <w:tcMar>
              <w:top w:w="60" w:type="dxa"/>
              <w:left w:w="90" w:type="dxa"/>
              <w:bottom w:w="60" w:type="dxa"/>
              <w:right w:w="90" w:type="dxa"/>
            </w:tcMar>
            <w:vAlign w:val="center"/>
          </w:tcPr>
          <w:p w14:paraId="094033E2" w14:textId="77777777" w:rsidR="00AB19DB" w:rsidRDefault="00533A7D">
            <w:r>
              <w:t>Derived indicator</w:t>
            </w:r>
          </w:p>
        </w:tc>
        <w:tc>
          <w:tcPr>
            <w:tcW w:w="2980" w:type="dxa"/>
            <w:vAlign w:val="center"/>
          </w:tcPr>
          <w:p w14:paraId="7F131700" w14:textId="77777777" w:rsidR="00AB19DB" w:rsidRDefault="00533A7D">
            <w:pPr>
              <w:jc w:val="center"/>
            </w:pPr>
            <w:r>
              <w:t>No</w:t>
            </w:r>
          </w:p>
        </w:tc>
      </w:tr>
      <w:tr w:rsidR="00AB19DB" w14:paraId="4933F111" w14:textId="77777777">
        <w:trPr>
          <w:cantSplit/>
        </w:trPr>
        <w:tc>
          <w:tcPr>
            <w:tcW w:w="2200" w:type="dxa"/>
            <w:tcMar>
              <w:top w:w="60" w:type="dxa"/>
              <w:left w:w="90" w:type="dxa"/>
              <w:bottom w:w="60" w:type="dxa"/>
              <w:right w:w="90" w:type="dxa"/>
            </w:tcMar>
            <w:vAlign w:val="center"/>
          </w:tcPr>
          <w:p w14:paraId="639D6D72" w14:textId="77777777" w:rsidR="00AB19DB" w:rsidRDefault="00533A7D">
            <w:r>
              <w:t>Brisola et al. [7]</w:t>
            </w:r>
          </w:p>
        </w:tc>
        <w:tc>
          <w:tcPr>
            <w:tcW w:w="3800" w:type="dxa"/>
            <w:tcMar>
              <w:top w:w="60" w:type="dxa"/>
              <w:left w:w="90" w:type="dxa"/>
              <w:bottom w:w="60" w:type="dxa"/>
              <w:right w:w="90" w:type="dxa"/>
            </w:tcMar>
            <w:vAlign w:val="center"/>
          </w:tcPr>
          <w:p w14:paraId="297CA21B" w14:textId="77777777" w:rsidR="00AB19DB" w:rsidRDefault="00533A7D">
            <w:r>
              <w:t>Zone 4 distance (speed ≥1.8 m/s)</w:t>
            </w:r>
          </w:p>
        </w:tc>
        <w:tc>
          <w:tcPr>
            <w:tcW w:w="2600" w:type="dxa"/>
            <w:tcMar>
              <w:top w:w="60" w:type="dxa"/>
              <w:left w:w="90" w:type="dxa"/>
              <w:bottom w:w="60" w:type="dxa"/>
              <w:right w:w="90" w:type="dxa"/>
            </w:tcMar>
            <w:vAlign w:val="center"/>
          </w:tcPr>
          <w:p w14:paraId="2D63AAAB" w14:textId="77777777" w:rsidR="00AB19DB" w:rsidRDefault="00533A7D">
            <w:r>
              <w:t>Simulated match performance</w:t>
            </w:r>
          </w:p>
        </w:tc>
        <w:tc>
          <w:tcPr>
            <w:tcW w:w="2700" w:type="dxa"/>
            <w:tcMar>
              <w:top w:w="60" w:type="dxa"/>
              <w:left w:w="90" w:type="dxa"/>
              <w:bottom w:w="60" w:type="dxa"/>
              <w:right w:w="90" w:type="dxa"/>
            </w:tcMar>
            <w:vAlign w:val="center"/>
          </w:tcPr>
          <w:p w14:paraId="63973930" w14:textId="77777777" w:rsidR="00AB19DB" w:rsidRDefault="00533A7D">
            <w:r>
              <w:t>Derived indicator</w:t>
            </w:r>
          </w:p>
        </w:tc>
        <w:tc>
          <w:tcPr>
            <w:tcW w:w="2980" w:type="dxa"/>
            <w:vAlign w:val="center"/>
          </w:tcPr>
          <w:p w14:paraId="3B79C2D3" w14:textId="77777777" w:rsidR="00AB19DB" w:rsidRDefault="00533A7D">
            <w:pPr>
              <w:jc w:val="center"/>
            </w:pPr>
            <w:r>
              <w:t>No</w:t>
            </w:r>
          </w:p>
        </w:tc>
      </w:tr>
      <w:tr w:rsidR="00AB19DB" w14:paraId="47D7D39E" w14:textId="77777777">
        <w:trPr>
          <w:cantSplit/>
        </w:trPr>
        <w:tc>
          <w:tcPr>
            <w:tcW w:w="2200" w:type="dxa"/>
            <w:tcMar>
              <w:top w:w="60" w:type="dxa"/>
              <w:left w:w="90" w:type="dxa"/>
              <w:bottom w:w="60" w:type="dxa"/>
              <w:right w:w="90" w:type="dxa"/>
            </w:tcMar>
            <w:vAlign w:val="center"/>
          </w:tcPr>
          <w:p w14:paraId="68B3FFE6" w14:textId="77777777" w:rsidR="00AB19DB" w:rsidRDefault="00533A7D">
            <w:r>
              <w:t>Brisola et al. [7]</w:t>
            </w:r>
          </w:p>
        </w:tc>
        <w:tc>
          <w:tcPr>
            <w:tcW w:w="3800" w:type="dxa"/>
            <w:tcMar>
              <w:top w:w="60" w:type="dxa"/>
              <w:left w:w="90" w:type="dxa"/>
              <w:bottom w:w="60" w:type="dxa"/>
              <w:right w:w="90" w:type="dxa"/>
            </w:tcMar>
            <w:vAlign w:val="center"/>
          </w:tcPr>
          <w:p w14:paraId="5C6D1BE1" w14:textId="77777777" w:rsidR="00AB19DB" w:rsidRDefault="00533A7D">
            <w:r>
              <w:t>Zone 4 time (speed ≥1.8 m/s)</w:t>
            </w:r>
          </w:p>
        </w:tc>
        <w:tc>
          <w:tcPr>
            <w:tcW w:w="2600" w:type="dxa"/>
            <w:tcMar>
              <w:top w:w="60" w:type="dxa"/>
              <w:left w:w="90" w:type="dxa"/>
              <w:bottom w:w="60" w:type="dxa"/>
              <w:right w:w="90" w:type="dxa"/>
            </w:tcMar>
            <w:vAlign w:val="center"/>
          </w:tcPr>
          <w:p w14:paraId="60D37435" w14:textId="77777777" w:rsidR="00AB19DB" w:rsidRDefault="00533A7D">
            <w:r>
              <w:t>Simulated match performance</w:t>
            </w:r>
          </w:p>
        </w:tc>
        <w:tc>
          <w:tcPr>
            <w:tcW w:w="2700" w:type="dxa"/>
            <w:tcMar>
              <w:top w:w="60" w:type="dxa"/>
              <w:left w:w="90" w:type="dxa"/>
              <w:bottom w:w="60" w:type="dxa"/>
              <w:right w:w="90" w:type="dxa"/>
            </w:tcMar>
            <w:vAlign w:val="center"/>
          </w:tcPr>
          <w:p w14:paraId="2B1DFD8E" w14:textId="77777777" w:rsidR="00AB19DB" w:rsidRDefault="00533A7D">
            <w:r>
              <w:t>Derived indicator</w:t>
            </w:r>
          </w:p>
        </w:tc>
        <w:tc>
          <w:tcPr>
            <w:tcW w:w="2980" w:type="dxa"/>
            <w:vAlign w:val="center"/>
          </w:tcPr>
          <w:p w14:paraId="3895046E" w14:textId="77777777" w:rsidR="00AB19DB" w:rsidRDefault="00533A7D">
            <w:pPr>
              <w:jc w:val="center"/>
            </w:pPr>
            <w:r>
              <w:t>No</w:t>
            </w:r>
          </w:p>
        </w:tc>
      </w:tr>
      <w:tr w:rsidR="00AB19DB" w14:paraId="32FBA180" w14:textId="77777777">
        <w:trPr>
          <w:cantSplit/>
        </w:trPr>
        <w:tc>
          <w:tcPr>
            <w:tcW w:w="2200" w:type="dxa"/>
            <w:tcMar>
              <w:top w:w="60" w:type="dxa"/>
              <w:left w:w="90" w:type="dxa"/>
              <w:bottom w:w="60" w:type="dxa"/>
              <w:right w:w="90" w:type="dxa"/>
            </w:tcMar>
            <w:vAlign w:val="center"/>
          </w:tcPr>
          <w:p w14:paraId="3DDE1E34" w14:textId="77777777" w:rsidR="00AB19DB" w:rsidRDefault="00533A7D">
            <w:r>
              <w:t>Ribeiro et al. [42]</w:t>
            </w:r>
          </w:p>
        </w:tc>
        <w:tc>
          <w:tcPr>
            <w:tcW w:w="3800" w:type="dxa"/>
            <w:tcMar>
              <w:top w:w="60" w:type="dxa"/>
              <w:left w:w="90" w:type="dxa"/>
              <w:bottom w:w="60" w:type="dxa"/>
              <w:right w:w="90" w:type="dxa"/>
            </w:tcMar>
            <w:vAlign w:val="center"/>
          </w:tcPr>
          <w:p w14:paraId="0D398783" w14:textId="77777777" w:rsidR="00AB19DB" w:rsidRDefault="00533A7D">
            <w:r>
              <w:t>RAST total sprint time</w:t>
            </w:r>
          </w:p>
        </w:tc>
        <w:tc>
          <w:tcPr>
            <w:tcW w:w="2600" w:type="dxa"/>
            <w:tcMar>
              <w:top w:w="60" w:type="dxa"/>
              <w:left w:w="90" w:type="dxa"/>
              <w:bottom w:w="60" w:type="dxa"/>
              <w:right w:w="90" w:type="dxa"/>
            </w:tcMar>
            <w:vAlign w:val="center"/>
          </w:tcPr>
          <w:p w14:paraId="73105F2A" w14:textId="77777777" w:rsidR="00AB19DB" w:rsidRDefault="00533A7D">
            <w:r>
              <w:t>Repeated-sprint performance</w:t>
            </w:r>
          </w:p>
        </w:tc>
        <w:tc>
          <w:tcPr>
            <w:tcW w:w="2700" w:type="dxa"/>
            <w:tcMar>
              <w:top w:w="60" w:type="dxa"/>
              <w:left w:w="90" w:type="dxa"/>
              <w:bottom w:w="60" w:type="dxa"/>
              <w:right w:w="90" w:type="dxa"/>
            </w:tcMar>
            <w:vAlign w:val="center"/>
          </w:tcPr>
          <w:p w14:paraId="561FBF66" w14:textId="77777777" w:rsidR="00AB19DB" w:rsidRDefault="00533A7D">
            <w:r>
              <w:t>Direct performance measure</w:t>
            </w:r>
          </w:p>
        </w:tc>
        <w:tc>
          <w:tcPr>
            <w:tcW w:w="2980" w:type="dxa"/>
            <w:vAlign w:val="center"/>
          </w:tcPr>
          <w:p w14:paraId="1AFE9089" w14:textId="77777777" w:rsidR="00AB19DB" w:rsidRDefault="00533A7D">
            <w:pPr>
              <w:jc w:val="center"/>
            </w:pPr>
            <w:r>
              <w:t>Yes</w:t>
            </w:r>
          </w:p>
        </w:tc>
      </w:tr>
      <w:tr w:rsidR="00AB19DB" w14:paraId="5E54BF45" w14:textId="77777777">
        <w:trPr>
          <w:cantSplit/>
        </w:trPr>
        <w:tc>
          <w:tcPr>
            <w:tcW w:w="2200" w:type="dxa"/>
            <w:tcMar>
              <w:top w:w="60" w:type="dxa"/>
              <w:left w:w="90" w:type="dxa"/>
              <w:bottom w:w="60" w:type="dxa"/>
              <w:right w:w="90" w:type="dxa"/>
            </w:tcMar>
            <w:vAlign w:val="center"/>
          </w:tcPr>
          <w:p w14:paraId="7A6F7B25" w14:textId="77777777" w:rsidR="00AB19DB" w:rsidRDefault="00533A7D">
            <w:r>
              <w:t>Gholami et al. [41]</w:t>
            </w:r>
          </w:p>
        </w:tc>
        <w:tc>
          <w:tcPr>
            <w:tcW w:w="3800" w:type="dxa"/>
            <w:tcMar>
              <w:top w:w="60" w:type="dxa"/>
              <w:left w:w="90" w:type="dxa"/>
              <w:bottom w:w="60" w:type="dxa"/>
              <w:right w:w="90" w:type="dxa"/>
            </w:tcMar>
            <w:vAlign w:val="center"/>
          </w:tcPr>
          <w:p w14:paraId="21D43DDE" w14:textId="77777777" w:rsidR="00AB19DB" w:rsidRDefault="00533A7D">
            <w:r>
              <w:t>Yo-Yo test distance</w:t>
            </w:r>
          </w:p>
        </w:tc>
        <w:tc>
          <w:tcPr>
            <w:tcW w:w="2600" w:type="dxa"/>
            <w:tcMar>
              <w:top w:w="60" w:type="dxa"/>
              <w:left w:w="90" w:type="dxa"/>
              <w:bottom w:w="60" w:type="dxa"/>
              <w:right w:w="90" w:type="dxa"/>
            </w:tcMar>
            <w:vAlign w:val="center"/>
          </w:tcPr>
          <w:p w14:paraId="6656380D" w14:textId="77777777" w:rsidR="00AB19DB" w:rsidRDefault="00533A7D">
            <w:r>
              <w:t>Intermittent endurance</w:t>
            </w:r>
          </w:p>
        </w:tc>
        <w:tc>
          <w:tcPr>
            <w:tcW w:w="2700" w:type="dxa"/>
            <w:tcMar>
              <w:top w:w="60" w:type="dxa"/>
              <w:left w:w="90" w:type="dxa"/>
              <w:bottom w:w="60" w:type="dxa"/>
              <w:right w:w="90" w:type="dxa"/>
            </w:tcMar>
            <w:vAlign w:val="center"/>
          </w:tcPr>
          <w:p w14:paraId="14B132BA" w14:textId="77777777" w:rsidR="00AB19DB" w:rsidRDefault="00533A7D">
            <w:r>
              <w:t>Direct performance measure</w:t>
            </w:r>
          </w:p>
        </w:tc>
        <w:tc>
          <w:tcPr>
            <w:tcW w:w="2980" w:type="dxa"/>
            <w:vAlign w:val="center"/>
          </w:tcPr>
          <w:p w14:paraId="6CF3C18A" w14:textId="77777777" w:rsidR="00AB19DB" w:rsidRDefault="00533A7D">
            <w:pPr>
              <w:jc w:val="center"/>
            </w:pPr>
            <w:r>
              <w:t>Yes</w:t>
            </w:r>
          </w:p>
        </w:tc>
      </w:tr>
      <w:tr w:rsidR="00AB19DB" w14:paraId="0AF1EAC8" w14:textId="77777777">
        <w:trPr>
          <w:cantSplit/>
        </w:trPr>
        <w:tc>
          <w:tcPr>
            <w:tcW w:w="2200" w:type="dxa"/>
            <w:tcMar>
              <w:top w:w="60" w:type="dxa"/>
              <w:left w:w="90" w:type="dxa"/>
              <w:bottom w:w="60" w:type="dxa"/>
              <w:right w:w="90" w:type="dxa"/>
            </w:tcMar>
            <w:vAlign w:val="center"/>
          </w:tcPr>
          <w:p w14:paraId="743AA8BC" w14:textId="77777777" w:rsidR="00AB19DB" w:rsidRDefault="00533A7D">
            <w:r>
              <w:t>Hamzekolaee et al. [46]</w:t>
            </w:r>
          </w:p>
        </w:tc>
        <w:tc>
          <w:tcPr>
            <w:tcW w:w="3800" w:type="dxa"/>
            <w:tcMar>
              <w:top w:w="60" w:type="dxa"/>
              <w:left w:w="90" w:type="dxa"/>
              <w:bottom w:w="60" w:type="dxa"/>
              <w:right w:w="90" w:type="dxa"/>
            </w:tcMar>
            <w:vAlign w:val="center"/>
          </w:tcPr>
          <w:p w14:paraId="09681901" w14:textId="77777777" w:rsidR="00AB19DB" w:rsidRDefault="00533A7D">
            <w:r>
              <w:t>Yo-Yo-derived aerobic power</w:t>
            </w:r>
          </w:p>
        </w:tc>
        <w:tc>
          <w:tcPr>
            <w:tcW w:w="2600" w:type="dxa"/>
            <w:tcMar>
              <w:top w:w="60" w:type="dxa"/>
              <w:left w:w="90" w:type="dxa"/>
              <w:bottom w:w="60" w:type="dxa"/>
              <w:right w:w="90" w:type="dxa"/>
            </w:tcMar>
            <w:vAlign w:val="center"/>
          </w:tcPr>
          <w:p w14:paraId="7993F3A2" w14:textId="77777777" w:rsidR="00AB19DB" w:rsidRDefault="00533A7D">
            <w:r>
              <w:t>Intermittent endurance</w:t>
            </w:r>
          </w:p>
        </w:tc>
        <w:tc>
          <w:tcPr>
            <w:tcW w:w="2700" w:type="dxa"/>
            <w:tcMar>
              <w:top w:w="60" w:type="dxa"/>
              <w:left w:w="90" w:type="dxa"/>
              <w:bottom w:w="60" w:type="dxa"/>
              <w:right w:w="90" w:type="dxa"/>
            </w:tcMar>
            <w:vAlign w:val="center"/>
          </w:tcPr>
          <w:p w14:paraId="3BF67780" w14:textId="77777777" w:rsidR="00AB19DB" w:rsidRDefault="00533A7D">
            <w:r>
              <w:t>Derived indicator</w:t>
            </w:r>
          </w:p>
        </w:tc>
        <w:tc>
          <w:tcPr>
            <w:tcW w:w="2980" w:type="dxa"/>
            <w:vAlign w:val="center"/>
          </w:tcPr>
          <w:p w14:paraId="795347AF" w14:textId="77777777" w:rsidR="00AB19DB" w:rsidRDefault="00533A7D">
            <w:pPr>
              <w:jc w:val="center"/>
            </w:pPr>
            <w:r>
              <w:t>Yes</w:t>
            </w:r>
          </w:p>
        </w:tc>
      </w:tr>
      <w:tr w:rsidR="00AB19DB" w14:paraId="1B99BA16" w14:textId="77777777">
        <w:trPr>
          <w:cantSplit/>
        </w:trPr>
        <w:tc>
          <w:tcPr>
            <w:tcW w:w="2200" w:type="dxa"/>
            <w:tcMar>
              <w:top w:w="60" w:type="dxa"/>
              <w:left w:w="90" w:type="dxa"/>
              <w:bottom w:w="60" w:type="dxa"/>
              <w:right w:w="90" w:type="dxa"/>
            </w:tcMar>
            <w:vAlign w:val="center"/>
          </w:tcPr>
          <w:p w14:paraId="7DC8A4D6" w14:textId="77777777" w:rsidR="00AB19DB" w:rsidRDefault="00533A7D">
            <w:r>
              <w:t>Hoffman et al. [47]</w:t>
            </w:r>
          </w:p>
        </w:tc>
        <w:tc>
          <w:tcPr>
            <w:tcW w:w="3800" w:type="dxa"/>
            <w:tcMar>
              <w:top w:w="60" w:type="dxa"/>
              <w:left w:w="90" w:type="dxa"/>
              <w:bottom w:w="60" w:type="dxa"/>
              <w:right w:w="90" w:type="dxa"/>
            </w:tcMar>
            <w:vAlign w:val="center"/>
          </w:tcPr>
          <w:p w14:paraId="1568B010" w14:textId="77777777" w:rsidR="00AB19DB" w:rsidRDefault="00533A7D">
            <w:r>
              <w:t>Line drill sprint 1 time</w:t>
            </w:r>
          </w:p>
        </w:tc>
        <w:tc>
          <w:tcPr>
            <w:tcW w:w="2600" w:type="dxa"/>
            <w:tcMar>
              <w:top w:w="60" w:type="dxa"/>
              <w:left w:w="90" w:type="dxa"/>
              <w:bottom w:w="60" w:type="dxa"/>
              <w:right w:w="90" w:type="dxa"/>
            </w:tcMar>
            <w:vAlign w:val="center"/>
          </w:tcPr>
          <w:p w14:paraId="6C371520" w14:textId="77777777" w:rsidR="00AB19DB" w:rsidRDefault="00533A7D">
            <w:r>
              <w:t>Repeated-sprint performance</w:t>
            </w:r>
          </w:p>
        </w:tc>
        <w:tc>
          <w:tcPr>
            <w:tcW w:w="2700" w:type="dxa"/>
            <w:tcMar>
              <w:top w:w="60" w:type="dxa"/>
              <w:left w:w="90" w:type="dxa"/>
              <w:bottom w:w="60" w:type="dxa"/>
              <w:right w:w="90" w:type="dxa"/>
            </w:tcMar>
            <w:vAlign w:val="center"/>
          </w:tcPr>
          <w:p w14:paraId="18325920" w14:textId="77777777" w:rsidR="00AB19DB" w:rsidRDefault="00533A7D">
            <w:r>
              <w:t>Direct performance measure</w:t>
            </w:r>
          </w:p>
        </w:tc>
        <w:tc>
          <w:tcPr>
            <w:tcW w:w="2980" w:type="dxa"/>
            <w:vAlign w:val="center"/>
          </w:tcPr>
          <w:p w14:paraId="5E91D4B3" w14:textId="77777777" w:rsidR="00AB19DB" w:rsidRDefault="00533A7D">
            <w:pPr>
              <w:jc w:val="center"/>
            </w:pPr>
            <w:r>
              <w:t>Yes</w:t>
            </w:r>
          </w:p>
        </w:tc>
      </w:tr>
      <w:tr w:rsidR="00AB19DB" w14:paraId="2BD800ED" w14:textId="77777777">
        <w:trPr>
          <w:cantSplit/>
        </w:trPr>
        <w:tc>
          <w:tcPr>
            <w:tcW w:w="2200" w:type="dxa"/>
            <w:tcMar>
              <w:top w:w="60" w:type="dxa"/>
              <w:left w:w="90" w:type="dxa"/>
              <w:bottom w:w="60" w:type="dxa"/>
              <w:right w:w="90" w:type="dxa"/>
            </w:tcMar>
            <w:vAlign w:val="center"/>
          </w:tcPr>
          <w:p w14:paraId="73849669" w14:textId="77777777" w:rsidR="00AB19DB" w:rsidRDefault="00533A7D">
            <w:r>
              <w:t>Hoffman et al. [47]</w:t>
            </w:r>
          </w:p>
        </w:tc>
        <w:tc>
          <w:tcPr>
            <w:tcW w:w="3800" w:type="dxa"/>
            <w:tcMar>
              <w:top w:w="60" w:type="dxa"/>
              <w:left w:w="90" w:type="dxa"/>
              <w:bottom w:w="60" w:type="dxa"/>
              <w:right w:w="90" w:type="dxa"/>
            </w:tcMar>
            <w:vAlign w:val="center"/>
          </w:tcPr>
          <w:p w14:paraId="408B31BB" w14:textId="77777777" w:rsidR="00AB19DB" w:rsidRDefault="00533A7D">
            <w:r>
              <w:t>Line drill sprint 2 time</w:t>
            </w:r>
          </w:p>
        </w:tc>
        <w:tc>
          <w:tcPr>
            <w:tcW w:w="2600" w:type="dxa"/>
            <w:tcMar>
              <w:top w:w="60" w:type="dxa"/>
              <w:left w:w="90" w:type="dxa"/>
              <w:bottom w:w="60" w:type="dxa"/>
              <w:right w:w="90" w:type="dxa"/>
            </w:tcMar>
            <w:vAlign w:val="center"/>
          </w:tcPr>
          <w:p w14:paraId="36FFA8E1" w14:textId="77777777" w:rsidR="00AB19DB" w:rsidRDefault="00533A7D">
            <w:r>
              <w:t>Repeated-sprint performance</w:t>
            </w:r>
          </w:p>
        </w:tc>
        <w:tc>
          <w:tcPr>
            <w:tcW w:w="2700" w:type="dxa"/>
            <w:tcMar>
              <w:top w:w="60" w:type="dxa"/>
              <w:left w:w="90" w:type="dxa"/>
              <w:bottom w:w="60" w:type="dxa"/>
              <w:right w:w="90" w:type="dxa"/>
            </w:tcMar>
            <w:vAlign w:val="center"/>
          </w:tcPr>
          <w:p w14:paraId="08FE8055" w14:textId="77777777" w:rsidR="00AB19DB" w:rsidRDefault="00533A7D">
            <w:r>
              <w:t>Direct performance measure</w:t>
            </w:r>
          </w:p>
        </w:tc>
        <w:tc>
          <w:tcPr>
            <w:tcW w:w="2980" w:type="dxa"/>
            <w:vAlign w:val="center"/>
          </w:tcPr>
          <w:p w14:paraId="268DE006" w14:textId="77777777" w:rsidR="00AB19DB" w:rsidRDefault="00533A7D">
            <w:pPr>
              <w:jc w:val="center"/>
            </w:pPr>
            <w:r>
              <w:t>No</w:t>
            </w:r>
          </w:p>
        </w:tc>
      </w:tr>
      <w:tr w:rsidR="00AB19DB" w14:paraId="25E7B8A3" w14:textId="77777777">
        <w:trPr>
          <w:cantSplit/>
        </w:trPr>
        <w:tc>
          <w:tcPr>
            <w:tcW w:w="2200" w:type="dxa"/>
            <w:tcMar>
              <w:top w:w="60" w:type="dxa"/>
              <w:left w:w="90" w:type="dxa"/>
              <w:bottom w:w="60" w:type="dxa"/>
              <w:right w:w="90" w:type="dxa"/>
            </w:tcMar>
            <w:vAlign w:val="center"/>
          </w:tcPr>
          <w:p w14:paraId="18A84729" w14:textId="77777777" w:rsidR="00AB19DB" w:rsidRDefault="00533A7D">
            <w:r>
              <w:t>Hoffman et al. [47]</w:t>
            </w:r>
          </w:p>
        </w:tc>
        <w:tc>
          <w:tcPr>
            <w:tcW w:w="3800" w:type="dxa"/>
            <w:tcMar>
              <w:top w:w="60" w:type="dxa"/>
              <w:left w:w="90" w:type="dxa"/>
              <w:bottom w:w="60" w:type="dxa"/>
              <w:right w:w="90" w:type="dxa"/>
            </w:tcMar>
            <w:vAlign w:val="center"/>
          </w:tcPr>
          <w:p w14:paraId="0ABEB92E" w14:textId="77777777" w:rsidR="00AB19DB" w:rsidRDefault="00533A7D">
            <w:r>
              <w:t>Line drill sprint 3 time</w:t>
            </w:r>
          </w:p>
        </w:tc>
        <w:tc>
          <w:tcPr>
            <w:tcW w:w="2600" w:type="dxa"/>
            <w:tcMar>
              <w:top w:w="60" w:type="dxa"/>
              <w:left w:w="90" w:type="dxa"/>
              <w:bottom w:w="60" w:type="dxa"/>
              <w:right w:w="90" w:type="dxa"/>
            </w:tcMar>
            <w:vAlign w:val="center"/>
          </w:tcPr>
          <w:p w14:paraId="51D2BF8D" w14:textId="77777777" w:rsidR="00AB19DB" w:rsidRDefault="00533A7D">
            <w:r>
              <w:t>Repeated-sprint performance</w:t>
            </w:r>
          </w:p>
        </w:tc>
        <w:tc>
          <w:tcPr>
            <w:tcW w:w="2700" w:type="dxa"/>
            <w:tcMar>
              <w:top w:w="60" w:type="dxa"/>
              <w:left w:w="90" w:type="dxa"/>
              <w:bottom w:w="60" w:type="dxa"/>
              <w:right w:w="90" w:type="dxa"/>
            </w:tcMar>
            <w:vAlign w:val="center"/>
          </w:tcPr>
          <w:p w14:paraId="1D0B53A6" w14:textId="77777777" w:rsidR="00AB19DB" w:rsidRDefault="00533A7D">
            <w:r>
              <w:t>Direct performance measure</w:t>
            </w:r>
          </w:p>
        </w:tc>
        <w:tc>
          <w:tcPr>
            <w:tcW w:w="2980" w:type="dxa"/>
            <w:vAlign w:val="center"/>
          </w:tcPr>
          <w:p w14:paraId="5694CF76" w14:textId="77777777" w:rsidR="00AB19DB" w:rsidRDefault="00533A7D">
            <w:pPr>
              <w:jc w:val="center"/>
            </w:pPr>
            <w:r>
              <w:t>No</w:t>
            </w:r>
          </w:p>
        </w:tc>
      </w:tr>
      <w:tr w:rsidR="00AB19DB" w14:paraId="32ADA697" w14:textId="77777777">
        <w:trPr>
          <w:cantSplit/>
        </w:trPr>
        <w:tc>
          <w:tcPr>
            <w:tcW w:w="2200" w:type="dxa"/>
            <w:tcMar>
              <w:top w:w="60" w:type="dxa"/>
              <w:left w:w="90" w:type="dxa"/>
              <w:bottom w:w="60" w:type="dxa"/>
              <w:right w:w="90" w:type="dxa"/>
            </w:tcMar>
            <w:vAlign w:val="center"/>
          </w:tcPr>
          <w:p w14:paraId="45A305BA" w14:textId="77777777" w:rsidR="00AB19DB" w:rsidRDefault="00533A7D">
            <w:r>
              <w:t>Rosas et al. [43]</w:t>
            </w:r>
          </w:p>
        </w:tc>
        <w:tc>
          <w:tcPr>
            <w:tcW w:w="3800" w:type="dxa"/>
            <w:tcMar>
              <w:top w:w="60" w:type="dxa"/>
              <w:left w:w="90" w:type="dxa"/>
              <w:bottom w:w="60" w:type="dxa"/>
              <w:right w:w="90" w:type="dxa"/>
            </w:tcMar>
            <w:vAlign w:val="center"/>
          </w:tcPr>
          <w:p w14:paraId="1A1F9979" w14:textId="77777777" w:rsidR="00AB19DB" w:rsidRDefault="00533A7D">
            <w:r>
              <w:t>RAST mean sprint time</w:t>
            </w:r>
          </w:p>
        </w:tc>
        <w:tc>
          <w:tcPr>
            <w:tcW w:w="2600" w:type="dxa"/>
            <w:tcMar>
              <w:top w:w="60" w:type="dxa"/>
              <w:left w:w="90" w:type="dxa"/>
              <w:bottom w:w="60" w:type="dxa"/>
              <w:right w:w="90" w:type="dxa"/>
            </w:tcMar>
            <w:vAlign w:val="center"/>
          </w:tcPr>
          <w:p w14:paraId="494F75D2" w14:textId="77777777" w:rsidR="00AB19DB" w:rsidRDefault="00533A7D">
            <w:r>
              <w:t>Repeated-sprint performance</w:t>
            </w:r>
          </w:p>
        </w:tc>
        <w:tc>
          <w:tcPr>
            <w:tcW w:w="2700" w:type="dxa"/>
            <w:tcMar>
              <w:top w:w="60" w:type="dxa"/>
              <w:left w:w="90" w:type="dxa"/>
              <w:bottom w:w="60" w:type="dxa"/>
              <w:right w:w="90" w:type="dxa"/>
            </w:tcMar>
            <w:vAlign w:val="center"/>
          </w:tcPr>
          <w:p w14:paraId="0867E258" w14:textId="77777777" w:rsidR="00AB19DB" w:rsidRDefault="00533A7D">
            <w:r>
              <w:t>Direct performance measure</w:t>
            </w:r>
          </w:p>
        </w:tc>
        <w:tc>
          <w:tcPr>
            <w:tcW w:w="2980" w:type="dxa"/>
            <w:vAlign w:val="center"/>
          </w:tcPr>
          <w:p w14:paraId="1462F069" w14:textId="77777777" w:rsidR="00AB19DB" w:rsidRDefault="00533A7D">
            <w:pPr>
              <w:jc w:val="center"/>
            </w:pPr>
            <w:r>
              <w:t>Yes</w:t>
            </w:r>
          </w:p>
        </w:tc>
      </w:tr>
      <w:tr w:rsidR="00AB19DB" w14:paraId="089D9D37" w14:textId="77777777">
        <w:trPr>
          <w:cantSplit/>
        </w:trPr>
        <w:tc>
          <w:tcPr>
            <w:tcW w:w="2200" w:type="dxa"/>
            <w:tcMar>
              <w:top w:w="60" w:type="dxa"/>
              <w:left w:w="90" w:type="dxa"/>
              <w:bottom w:w="60" w:type="dxa"/>
              <w:right w:w="90" w:type="dxa"/>
            </w:tcMar>
            <w:vAlign w:val="center"/>
          </w:tcPr>
          <w:p w14:paraId="4ADCBC68" w14:textId="77777777" w:rsidR="00AB19DB" w:rsidRDefault="00533A7D">
            <w:r>
              <w:t>Rosas et al. [43]</w:t>
            </w:r>
          </w:p>
        </w:tc>
        <w:tc>
          <w:tcPr>
            <w:tcW w:w="3800" w:type="dxa"/>
            <w:tcMar>
              <w:top w:w="60" w:type="dxa"/>
              <w:left w:w="90" w:type="dxa"/>
              <w:bottom w:w="60" w:type="dxa"/>
              <w:right w:w="90" w:type="dxa"/>
            </w:tcMar>
            <w:vAlign w:val="center"/>
          </w:tcPr>
          <w:p w14:paraId="1134BB8C" w14:textId="77777777" w:rsidR="00AB19DB" w:rsidRDefault="00533A7D">
            <w:r>
              <w:t>20 m multistage shuttle run performance</w:t>
            </w:r>
          </w:p>
        </w:tc>
        <w:tc>
          <w:tcPr>
            <w:tcW w:w="2600" w:type="dxa"/>
            <w:tcMar>
              <w:top w:w="60" w:type="dxa"/>
              <w:left w:w="90" w:type="dxa"/>
              <w:bottom w:w="60" w:type="dxa"/>
              <w:right w:w="90" w:type="dxa"/>
            </w:tcMar>
            <w:vAlign w:val="center"/>
          </w:tcPr>
          <w:p w14:paraId="2F0BB490" w14:textId="77777777" w:rsidR="00AB19DB" w:rsidRDefault="00533A7D">
            <w:r>
              <w:t>Intermittent endurance</w:t>
            </w:r>
          </w:p>
        </w:tc>
        <w:tc>
          <w:tcPr>
            <w:tcW w:w="2700" w:type="dxa"/>
            <w:tcMar>
              <w:top w:w="60" w:type="dxa"/>
              <w:left w:w="90" w:type="dxa"/>
              <w:bottom w:w="60" w:type="dxa"/>
              <w:right w:w="90" w:type="dxa"/>
            </w:tcMar>
            <w:vAlign w:val="center"/>
          </w:tcPr>
          <w:p w14:paraId="6F1AD5D2" w14:textId="77777777" w:rsidR="00AB19DB" w:rsidRDefault="00533A7D">
            <w:r>
              <w:t>Direct performance measure</w:t>
            </w:r>
          </w:p>
        </w:tc>
        <w:tc>
          <w:tcPr>
            <w:tcW w:w="2980" w:type="dxa"/>
            <w:vAlign w:val="center"/>
          </w:tcPr>
          <w:p w14:paraId="7389CD80" w14:textId="77777777" w:rsidR="00AB19DB" w:rsidRDefault="00533A7D">
            <w:pPr>
              <w:jc w:val="center"/>
            </w:pPr>
            <w:r>
              <w:t>No</w:t>
            </w:r>
          </w:p>
        </w:tc>
      </w:tr>
      <w:tr w:rsidR="00AB19DB" w14:paraId="250BD61C" w14:textId="77777777">
        <w:trPr>
          <w:cantSplit/>
        </w:trPr>
        <w:tc>
          <w:tcPr>
            <w:tcW w:w="2200" w:type="dxa"/>
            <w:tcMar>
              <w:top w:w="60" w:type="dxa"/>
              <w:left w:w="90" w:type="dxa"/>
              <w:bottom w:w="60" w:type="dxa"/>
              <w:right w:w="90" w:type="dxa"/>
            </w:tcMar>
            <w:vAlign w:val="center"/>
          </w:tcPr>
          <w:p w14:paraId="21A5083F" w14:textId="77777777" w:rsidR="00AB19DB" w:rsidRDefault="00533A7D">
            <w:r>
              <w:t>Ducker et al. [44]</w:t>
            </w:r>
          </w:p>
        </w:tc>
        <w:tc>
          <w:tcPr>
            <w:tcW w:w="3800" w:type="dxa"/>
            <w:tcMar>
              <w:top w:w="60" w:type="dxa"/>
              <w:left w:w="90" w:type="dxa"/>
              <w:bottom w:w="60" w:type="dxa"/>
              <w:right w:w="90" w:type="dxa"/>
            </w:tcMar>
            <w:vAlign w:val="center"/>
          </w:tcPr>
          <w:p w14:paraId="533A1461" w14:textId="77777777" w:rsidR="00AB19DB" w:rsidRDefault="00533A7D">
            <w:r>
              <w:t>Total sprint time across three sets</w:t>
            </w:r>
          </w:p>
        </w:tc>
        <w:tc>
          <w:tcPr>
            <w:tcW w:w="2600" w:type="dxa"/>
            <w:tcMar>
              <w:top w:w="60" w:type="dxa"/>
              <w:left w:w="90" w:type="dxa"/>
              <w:bottom w:w="60" w:type="dxa"/>
              <w:right w:w="90" w:type="dxa"/>
            </w:tcMar>
            <w:vAlign w:val="center"/>
          </w:tcPr>
          <w:p w14:paraId="762CAF9E" w14:textId="77777777" w:rsidR="00AB19DB" w:rsidRDefault="00533A7D">
            <w:r>
              <w:t>Repeated-sprint performance</w:t>
            </w:r>
          </w:p>
        </w:tc>
        <w:tc>
          <w:tcPr>
            <w:tcW w:w="2700" w:type="dxa"/>
            <w:tcMar>
              <w:top w:w="60" w:type="dxa"/>
              <w:left w:w="90" w:type="dxa"/>
              <w:bottom w:w="60" w:type="dxa"/>
              <w:right w:w="90" w:type="dxa"/>
            </w:tcMar>
            <w:vAlign w:val="center"/>
          </w:tcPr>
          <w:p w14:paraId="2B5A2D32" w14:textId="77777777" w:rsidR="00AB19DB" w:rsidRDefault="00533A7D">
            <w:r>
              <w:t>Direct performance measure</w:t>
            </w:r>
          </w:p>
        </w:tc>
        <w:tc>
          <w:tcPr>
            <w:tcW w:w="2980" w:type="dxa"/>
            <w:vAlign w:val="center"/>
          </w:tcPr>
          <w:p w14:paraId="3D84A71D" w14:textId="77777777" w:rsidR="00AB19DB" w:rsidRDefault="00533A7D">
            <w:pPr>
              <w:jc w:val="center"/>
            </w:pPr>
            <w:r>
              <w:t>Yes</w:t>
            </w:r>
          </w:p>
        </w:tc>
      </w:tr>
      <w:tr w:rsidR="00AB19DB" w14:paraId="3C234188" w14:textId="77777777">
        <w:trPr>
          <w:cantSplit/>
        </w:trPr>
        <w:tc>
          <w:tcPr>
            <w:tcW w:w="2200" w:type="dxa"/>
            <w:tcMar>
              <w:top w:w="60" w:type="dxa"/>
              <w:left w:w="90" w:type="dxa"/>
              <w:bottom w:w="60" w:type="dxa"/>
              <w:right w:w="90" w:type="dxa"/>
            </w:tcMar>
            <w:vAlign w:val="center"/>
          </w:tcPr>
          <w:p w14:paraId="5221AA17" w14:textId="77777777" w:rsidR="00AB19DB" w:rsidRDefault="00533A7D">
            <w:r>
              <w:t>Milioni et al. [6]</w:t>
            </w:r>
          </w:p>
        </w:tc>
        <w:tc>
          <w:tcPr>
            <w:tcW w:w="3800" w:type="dxa"/>
            <w:tcMar>
              <w:top w:w="60" w:type="dxa"/>
              <w:left w:w="90" w:type="dxa"/>
              <w:bottom w:w="60" w:type="dxa"/>
              <w:right w:w="90" w:type="dxa"/>
            </w:tcMar>
            <w:vAlign w:val="center"/>
          </w:tcPr>
          <w:p w14:paraId="70871DDA" w14:textId="77777777" w:rsidR="00AB19DB" w:rsidRDefault="00533A7D">
            <w:r>
              <w:t>RSAT total time</w:t>
            </w:r>
          </w:p>
        </w:tc>
        <w:tc>
          <w:tcPr>
            <w:tcW w:w="2600" w:type="dxa"/>
            <w:tcMar>
              <w:top w:w="60" w:type="dxa"/>
              <w:left w:w="90" w:type="dxa"/>
              <w:bottom w:w="60" w:type="dxa"/>
              <w:right w:w="90" w:type="dxa"/>
            </w:tcMar>
            <w:vAlign w:val="center"/>
          </w:tcPr>
          <w:p w14:paraId="0A912ACF" w14:textId="77777777" w:rsidR="00AB19DB" w:rsidRDefault="00533A7D">
            <w:r>
              <w:t>Repeated-sprint performance</w:t>
            </w:r>
          </w:p>
        </w:tc>
        <w:tc>
          <w:tcPr>
            <w:tcW w:w="2700" w:type="dxa"/>
            <w:tcMar>
              <w:top w:w="60" w:type="dxa"/>
              <w:left w:w="90" w:type="dxa"/>
              <w:bottom w:w="60" w:type="dxa"/>
              <w:right w:w="90" w:type="dxa"/>
            </w:tcMar>
            <w:vAlign w:val="center"/>
          </w:tcPr>
          <w:p w14:paraId="7E240F5A" w14:textId="77777777" w:rsidR="00AB19DB" w:rsidRDefault="00533A7D">
            <w:r>
              <w:t>Direct performance measure</w:t>
            </w:r>
          </w:p>
        </w:tc>
        <w:tc>
          <w:tcPr>
            <w:tcW w:w="2980" w:type="dxa"/>
            <w:vAlign w:val="center"/>
          </w:tcPr>
          <w:p w14:paraId="486DECD3" w14:textId="77777777" w:rsidR="00AB19DB" w:rsidRDefault="00533A7D">
            <w:pPr>
              <w:jc w:val="center"/>
            </w:pPr>
            <w:r>
              <w:t>Yes</w:t>
            </w:r>
          </w:p>
        </w:tc>
      </w:tr>
      <w:tr w:rsidR="00AB19DB" w14:paraId="7B7D034C" w14:textId="77777777">
        <w:trPr>
          <w:cantSplit/>
        </w:trPr>
        <w:tc>
          <w:tcPr>
            <w:tcW w:w="2200" w:type="dxa"/>
            <w:tcMar>
              <w:top w:w="60" w:type="dxa"/>
              <w:left w:w="90" w:type="dxa"/>
              <w:bottom w:w="60" w:type="dxa"/>
              <w:right w:w="90" w:type="dxa"/>
            </w:tcMar>
            <w:vAlign w:val="center"/>
          </w:tcPr>
          <w:p w14:paraId="2F95C0F2" w14:textId="77777777" w:rsidR="00AB19DB" w:rsidRDefault="00533A7D">
            <w:r>
              <w:t>Milioni et al. [6]</w:t>
            </w:r>
          </w:p>
        </w:tc>
        <w:tc>
          <w:tcPr>
            <w:tcW w:w="3800" w:type="dxa"/>
            <w:tcMar>
              <w:top w:w="60" w:type="dxa"/>
              <w:left w:w="90" w:type="dxa"/>
              <w:bottom w:w="60" w:type="dxa"/>
              <w:right w:w="90" w:type="dxa"/>
            </w:tcMar>
            <w:vAlign w:val="center"/>
          </w:tcPr>
          <w:p w14:paraId="1F17C2C8" w14:textId="77777777" w:rsidR="00AB19DB" w:rsidRDefault="00533A7D">
            <w:r>
              <w:t>Yo-Yo IR1 distance</w:t>
            </w:r>
          </w:p>
        </w:tc>
        <w:tc>
          <w:tcPr>
            <w:tcW w:w="2600" w:type="dxa"/>
            <w:tcMar>
              <w:top w:w="60" w:type="dxa"/>
              <w:left w:w="90" w:type="dxa"/>
              <w:bottom w:w="60" w:type="dxa"/>
              <w:right w:w="90" w:type="dxa"/>
            </w:tcMar>
            <w:vAlign w:val="center"/>
          </w:tcPr>
          <w:p w14:paraId="6D983557" w14:textId="77777777" w:rsidR="00AB19DB" w:rsidRDefault="00533A7D">
            <w:r>
              <w:t>Intermittent endurance</w:t>
            </w:r>
          </w:p>
        </w:tc>
        <w:tc>
          <w:tcPr>
            <w:tcW w:w="2700" w:type="dxa"/>
            <w:tcMar>
              <w:top w:w="60" w:type="dxa"/>
              <w:left w:w="90" w:type="dxa"/>
              <w:bottom w:w="60" w:type="dxa"/>
              <w:right w:w="90" w:type="dxa"/>
            </w:tcMar>
            <w:vAlign w:val="center"/>
          </w:tcPr>
          <w:p w14:paraId="03433DC6" w14:textId="77777777" w:rsidR="00AB19DB" w:rsidRDefault="00533A7D">
            <w:r>
              <w:t>Direct performance measure</w:t>
            </w:r>
          </w:p>
        </w:tc>
        <w:tc>
          <w:tcPr>
            <w:tcW w:w="2980" w:type="dxa"/>
            <w:vAlign w:val="center"/>
          </w:tcPr>
          <w:p w14:paraId="45A58F73" w14:textId="77777777" w:rsidR="00AB19DB" w:rsidRDefault="00533A7D">
            <w:pPr>
              <w:jc w:val="center"/>
            </w:pPr>
            <w:r>
              <w:t>No</w:t>
            </w:r>
          </w:p>
        </w:tc>
      </w:tr>
      <w:tr w:rsidR="00AB19DB" w14:paraId="640030FC" w14:textId="77777777">
        <w:trPr>
          <w:cantSplit/>
        </w:trPr>
        <w:tc>
          <w:tcPr>
            <w:tcW w:w="2200" w:type="dxa"/>
            <w:tcMar>
              <w:top w:w="60" w:type="dxa"/>
              <w:left w:w="90" w:type="dxa"/>
              <w:bottom w:w="60" w:type="dxa"/>
              <w:right w:w="90" w:type="dxa"/>
            </w:tcMar>
            <w:vAlign w:val="center"/>
          </w:tcPr>
          <w:p w14:paraId="05F46742" w14:textId="77777777" w:rsidR="00AB19DB" w:rsidRDefault="00533A7D">
            <w:r>
              <w:t>Miraftabi et al. [8]</w:t>
            </w:r>
          </w:p>
        </w:tc>
        <w:tc>
          <w:tcPr>
            <w:tcW w:w="3800" w:type="dxa"/>
            <w:tcMar>
              <w:top w:w="60" w:type="dxa"/>
              <w:left w:w="90" w:type="dxa"/>
              <w:bottom w:w="60" w:type="dxa"/>
              <w:right w:w="90" w:type="dxa"/>
            </w:tcMar>
            <w:vAlign w:val="center"/>
          </w:tcPr>
          <w:p w14:paraId="0C2A10FE" w14:textId="77777777" w:rsidR="00AB19DB" w:rsidRDefault="00533A7D">
            <w:r>
              <w:t>FIET distance</w:t>
            </w:r>
          </w:p>
        </w:tc>
        <w:tc>
          <w:tcPr>
            <w:tcW w:w="2600" w:type="dxa"/>
            <w:tcMar>
              <w:top w:w="60" w:type="dxa"/>
              <w:left w:w="90" w:type="dxa"/>
              <w:bottom w:w="60" w:type="dxa"/>
              <w:right w:w="90" w:type="dxa"/>
            </w:tcMar>
            <w:vAlign w:val="center"/>
          </w:tcPr>
          <w:p w14:paraId="44DA94B9" w14:textId="77777777" w:rsidR="00AB19DB" w:rsidRDefault="00533A7D">
            <w:r>
              <w:t>Intermittent endurance</w:t>
            </w:r>
          </w:p>
        </w:tc>
        <w:tc>
          <w:tcPr>
            <w:tcW w:w="2700" w:type="dxa"/>
            <w:tcMar>
              <w:top w:w="60" w:type="dxa"/>
              <w:left w:w="90" w:type="dxa"/>
              <w:bottom w:w="60" w:type="dxa"/>
              <w:right w:w="90" w:type="dxa"/>
            </w:tcMar>
            <w:vAlign w:val="center"/>
          </w:tcPr>
          <w:p w14:paraId="10885CBE" w14:textId="77777777" w:rsidR="00AB19DB" w:rsidRDefault="00533A7D">
            <w:r>
              <w:t>Direct performance measure</w:t>
            </w:r>
          </w:p>
        </w:tc>
        <w:tc>
          <w:tcPr>
            <w:tcW w:w="2980" w:type="dxa"/>
            <w:vAlign w:val="center"/>
          </w:tcPr>
          <w:p w14:paraId="5A5AAF33" w14:textId="77777777" w:rsidR="00AB19DB" w:rsidRDefault="00533A7D">
            <w:pPr>
              <w:jc w:val="center"/>
            </w:pPr>
            <w:r>
              <w:t>Yes</w:t>
            </w:r>
          </w:p>
        </w:tc>
      </w:tr>
      <w:tr w:rsidR="00AB19DB" w14:paraId="418EA390" w14:textId="77777777">
        <w:trPr>
          <w:cantSplit/>
        </w:trPr>
        <w:tc>
          <w:tcPr>
            <w:tcW w:w="2200" w:type="dxa"/>
            <w:tcMar>
              <w:top w:w="60" w:type="dxa"/>
              <w:left w:w="90" w:type="dxa"/>
              <w:bottom w:w="60" w:type="dxa"/>
              <w:right w:w="90" w:type="dxa"/>
            </w:tcMar>
            <w:vAlign w:val="center"/>
          </w:tcPr>
          <w:p w14:paraId="76641E3E" w14:textId="77777777" w:rsidR="00AB19DB" w:rsidRDefault="00533A7D">
            <w:r>
              <w:t>Claus et al. [45]</w:t>
            </w:r>
          </w:p>
        </w:tc>
        <w:tc>
          <w:tcPr>
            <w:tcW w:w="3800" w:type="dxa"/>
            <w:tcMar>
              <w:top w:w="60" w:type="dxa"/>
              <w:left w:w="90" w:type="dxa"/>
              <w:bottom w:w="60" w:type="dxa"/>
              <w:right w:w="90" w:type="dxa"/>
            </w:tcMar>
            <w:vAlign w:val="center"/>
          </w:tcPr>
          <w:p w14:paraId="79E92389" w14:textId="77777777" w:rsidR="00AB19DB" w:rsidRDefault="00533A7D">
            <w:r>
              <w:t>RSA total time</w:t>
            </w:r>
          </w:p>
        </w:tc>
        <w:tc>
          <w:tcPr>
            <w:tcW w:w="2600" w:type="dxa"/>
            <w:tcMar>
              <w:top w:w="60" w:type="dxa"/>
              <w:left w:w="90" w:type="dxa"/>
              <w:bottom w:w="60" w:type="dxa"/>
              <w:right w:w="90" w:type="dxa"/>
            </w:tcMar>
            <w:vAlign w:val="center"/>
          </w:tcPr>
          <w:p w14:paraId="00053815" w14:textId="77777777" w:rsidR="00AB19DB" w:rsidRDefault="00533A7D">
            <w:r>
              <w:t>Repeated-sprint performance</w:t>
            </w:r>
          </w:p>
        </w:tc>
        <w:tc>
          <w:tcPr>
            <w:tcW w:w="2700" w:type="dxa"/>
            <w:tcMar>
              <w:top w:w="60" w:type="dxa"/>
              <w:left w:w="90" w:type="dxa"/>
              <w:bottom w:w="60" w:type="dxa"/>
              <w:right w:w="90" w:type="dxa"/>
            </w:tcMar>
            <w:vAlign w:val="center"/>
          </w:tcPr>
          <w:p w14:paraId="6345341A" w14:textId="77777777" w:rsidR="00AB19DB" w:rsidRDefault="00533A7D">
            <w:r>
              <w:t>Direct performance measure</w:t>
            </w:r>
          </w:p>
        </w:tc>
        <w:tc>
          <w:tcPr>
            <w:tcW w:w="2980" w:type="dxa"/>
            <w:vAlign w:val="center"/>
          </w:tcPr>
          <w:p w14:paraId="70ECA54E" w14:textId="77777777" w:rsidR="00AB19DB" w:rsidRDefault="00533A7D">
            <w:pPr>
              <w:jc w:val="center"/>
            </w:pPr>
            <w:r>
              <w:t>Yes</w:t>
            </w:r>
          </w:p>
        </w:tc>
      </w:tr>
      <w:tr w:rsidR="00AB19DB" w14:paraId="4429B3C9" w14:textId="77777777">
        <w:trPr>
          <w:cantSplit/>
        </w:trPr>
        <w:tc>
          <w:tcPr>
            <w:tcW w:w="2200" w:type="dxa"/>
            <w:tcMar>
              <w:top w:w="60" w:type="dxa"/>
              <w:left w:w="90" w:type="dxa"/>
              <w:bottom w:w="60" w:type="dxa"/>
              <w:right w:w="90" w:type="dxa"/>
            </w:tcMar>
            <w:vAlign w:val="center"/>
          </w:tcPr>
          <w:p w14:paraId="18259951" w14:textId="77777777" w:rsidR="00AB19DB" w:rsidRDefault="00533A7D">
            <w:r>
              <w:t>Smith et al. [37]</w:t>
            </w:r>
          </w:p>
        </w:tc>
        <w:tc>
          <w:tcPr>
            <w:tcW w:w="3800" w:type="dxa"/>
            <w:tcMar>
              <w:top w:w="60" w:type="dxa"/>
              <w:left w:w="90" w:type="dxa"/>
              <w:bottom w:w="60" w:type="dxa"/>
              <w:right w:w="90" w:type="dxa"/>
            </w:tcMar>
            <w:vAlign w:val="center"/>
          </w:tcPr>
          <w:p w14:paraId="75776F45" w14:textId="77777777" w:rsidR="00AB19DB" w:rsidRDefault="00533A7D">
            <w:r>
              <w:t>Intermittent running test total distance</w:t>
            </w:r>
          </w:p>
        </w:tc>
        <w:tc>
          <w:tcPr>
            <w:tcW w:w="2600" w:type="dxa"/>
            <w:tcMar>
              <w:top w:w="60" w:type="dxa"/>
              <w:left w:w="90" w:type="dxa"/>
              <w:bottom w:w="60" w:type="dxa"/>
              <w:right w:w="90" w:type="dxa"/>
            </w:tcMar>
            <w:vAlign w:val="center"/>
          </w:tcPr>
          <w:p w14:paraId="01F4A8C6" w14:textId="77777777" w:rsidR="00AB19DB" w:rsidRDefault="00533A7D">
            <w:r>
              <w:t>Repeated-sprint performance</w:t>
            </w:r>
          </w:p>
        </w:tc>
        <w:tc>
          <w:tcPr>
            <w:tcW w:w="2700" w:type="dxa"/>
            <w:tcMar>
              <w:top w:w="60" w:type="dxa"/>
              <w:left w:w="90" w:type="dxa"/>
              <w:bottom w:w="60" w:type="dxa"/>
              <w:right w:w="90" w:type="dxa"/>
            </w:tcMar>
            <w:vAlign w:val="center"/>
          </w:tcPr>
          <w:p w14:paraId="21FB6D67" w14:textId="77777777" w:rsidR="00AB19DB" w:rsidRDefault="00533A7D">
            <w:r>
              <w:t>Direct performance measure</w:t>
            </w:r>
          </w:p>
        </w:tc>
        <w:tc>
          <w:tcPr>
            <w:tcW w:w="2980" w:type="dxa"/>
            <w:vAlign w:val="center"/>
          </w:tcPr>
          <w:p w14:paraId="45A0C81C" w14:textId="77777777" w:rsidR="00AB19DB" w:rsidRDefault="00533A7D">
            <w:pPr>
              <w:jc w:val="center"/>
            </w:pPr>
            <w:r>
              <w:t>Yes</w:t>
            </w:r>
          </w:p>
        </w:tc>
      </w:tr>
      <w:tr w:rsidR="00AB19DB" w14:paraId="2E78CC14" w14:textId="77777777">
        <w:trPr>
          <w:cantSplit/>
        </w:trPr>
        <w:tc>
          <w:tcPr>
            <w:tcW w:w="2200" w:type="dxa"/>
            <w:tcMar>
              <w:top w:w="60" w:type="dxa"/>
              <w:left w:w="90" w:type="dxa"/>
              <w:bottom w:w="60" w:type="dxa"/>
              <w:right w:w="90" w:type="dxa"/>
            </w:tcMar>
            <w:vAlign w:val="center"/>
          </w:tcPr>
          <w:p w14:paraId="0EE30927" w14:textId="77777777" w:rsidR="00AB19DB" w:rsidRDefault="00533A7D">
            <w:r>
              <w:t>Turcu et al. [52]</w:t>
            </w:r>
          </w:p>
        </w:tc>
        <w:tc>
          <w:tcPr>
            <w:tcW w:w="3800" w:type="dxa"/>
            <w:tcMar>
              <w:top w:w="60" w:type="dxa"/>
              <w:left w:w="90" w:type="dxa"/>
              <w:bottom w:w="60" w:type="dxa"/>
              <w:right w:w="90" w:type="dxa"/>
            </w:tcMar>
            <w:vAlign w:val="center"/>
          </w:tcPr>
          <w:p w14:paraId="36E2DC8F" w14:textId="77777777" w:rsidR="00AB19DB" w:rsidRDefault="00533A7D">
            <w:r>
              <w:t>RAST average power</w:t>
            </w:r>
          </w:p>
        </w:tc>
        <w:tc>
          <w:tcPr>
            <w:tcW w:w="2600" w:type="dxa"/>
            <w:tcMar>
              <w:top w:w="60" w:type="dxa"/>
              <w:left w:w="90" w:type="dxa"/>
              <w:bottom w:w="60" w:type="dxa"/>
              <w:right w:w="90" w:type="dxa"/>
            </w:tcMar>
            <w:vAlign w:val="center"/>
          </w:tcPr>
          <w:p w14:paraId="3834270D" w14:textId="77777777" w:rsidR="00AB19DB" w:rsidRDefault="00533A7D">
            <w:r>
              <w:t>Repeated-sprint performance</w:t>
            </w:r>
          </w:p>
        </w:tc>
        <w:tc>
          <w:tcPr>
            <w:tcW w:w="2700" w:type="dxa"/>
            <w:tcMar>
              <w:top w:w="60" w:type="dxa"/>
              <w:left w:w="90" w:type="dxa"/>
              <w:bottom w:w="60" w:type="dxa"/>
              <w:right w:w="90" w:type="dxa"/>
            </w:tcMar>
            <w:vAlign w:val="center"/>
          </w:tcPr>
          <w:p w14:paraId="43CAF40A" w14:textId="77777777" w:rsidR="00AB19DB" w:rsidRDefault="00533A7D">
            <w:r>
              <w:t>Derived indicator</w:t>
            </w:r>
          </w:p>
        </w:tc>
        <w:tc>
          <w:tcPr>
            <w:tcW w:w="2980" w:type="dxa"/>
            <w:vAlign w:val="center"/>
          </w:tcPr>
          <w:p w14:paraId="5C010710" w14:textId="77777777" w:rsidR="00AB19DB" w:rsidRDefault="00533A7D">
            <w:pPr>
              <w:jc w:val="center"/>
            </w:pPr>
            <w:r>
              <w:t>Yes</w:t>
            </w:r>
          </w:p>
        </w:tc>
      </w:tr>
      <w:tr w:rsidR="00AB19DB" w14:paraId="5993C590" w14:textId="77777777">
        <w:trPr>
          <w:cantSplit/>
        </w:trPr>
        <w:tc>
          <w:tcPr>
            <w:tcW w:w="2200" w:type="dxa"/>
            <w:tcMar>
              <w:top w:w="60" w:type="dxa"/>
              <w:left w:w="90" w:type="dxa"/>
              <w:bottom w:w="60" w:type="dxa"/>
              <w:right w:w="90" w:type="dxa"/>
            </w:tcMar>
            <w:vAlign w:val="center"/>
          </w:tcPr>
          <w:p w14:paraId="6B39D7E1" w14:textId="77777777" w:rsidR="00AB19DB" w:rsidRDefault="00533A7D">
            <w:r>
              <w:t>Saunders et al. [17]</w:t>
            </w:r>
          </w:p>
        </w:tc>
        <w:tc>
          <w:tcPr>
            <w:tcW w:w="3800" w:type="dxa"/>
            <w:tcMar>
              <w:top w:w="60" w:type="dxa"/>
              <w:left w:w="90" w:type="dxa"/>
              <w:bottom w:w="60" w:type="dxa"/>
              <w:right w:w="90" w:type="dxa"/>
            </w:tcMar>
            <w:vAlign w:val="center"/>
          </w:tcPr>
          <w:p w14:paraId="251BD0EB" w14:textId="77777777" w:rsidR="00AB19DB" w:rsidRDefault="00533A7D">
            <w:r>
              <w:t>Yo-Yo IR2 distance</w:t>
            </w:r>
          </w:p>
        </w:tc>
        <w:tc>
          <w:tcPr>
            <w:tcW w:w="2600" w:type="dxa"/>
            <w:tcMar>
              <w:top w:w="60" w:type="dxa"/>
              <w:left w:w="90" w:type="dxa"/>
              <w:bottom w:w="60" w:type="dxa"/>
              <w:right w:w="90" w:type="dxa"/>
            </w:tcMar>
            <w:vAlign w:val="center"/>
          </w:tcPr>
          <w:p w14:paraId="372A9CB7" w14:textId="77777777" w:rsidR="00AB19DB" w:rsidRDefault="00533A7D">
            <w:r>
              <w:t>Intermittent endurance</w:t>
            </w:r>
          </w:p>
        </w:tc>
        <w:tc>
          <w:tcPr>
            <w:tcW w:w="2700" w:type="dxa"/>
            <w:tcMar>
              <w:top w:w="60" w:type="dxa"/>
              <w:left w:w="90" w:type="dxa"/>
              <w:bottom w:w="60" w:type="dxa"/>
              <w:right w:w="90" w:type="dxa"/>
            </w:tcMar>
            <w:vAlign w:val="center"/>
          </w:tcPr>
          <w:p w14:paraId="78CAEE0C" w14:textId="77777777" w:rsidR="00AB19DB" w:rsidRDefault="00533A7D">
            <w:r>
              <w:t>Direct performance measure</w:t>
            </w:r>
          </w:p>
        </w:tc>
        <w:tc>
          <w:tcPr>
            <w:tcW w:w="2980" w:type="dxa"/>
            <w:vAlign w:val="center"/>
          </w:tcPr>
          <w:p w14:paraId="1C1B2CD6" w14:textId="77777777" w:rsidR="00AB19DB" w:rsidRDefault="00533A7D">
            <w:pPr>
              <w:jc w:val="center"/>
            </w:pPr>
            <w:r>
              <w:t>Yes</w:t>
            </w:r>
          </w:p>
        </w:tc>
      </w:tr>
      <w:tr w:rsidR="00AB19DB" w14:paraId="5D09EFAC" w14:textId="77777777">
        <w:trPr>
          <w:cantSplit/>
        </w:trPr>
        <w:tc>
          <w:tcPr>
            <w:tcW w:w="2200" w:type="dxa"/>
            <w:tcMar>
              <w:top w:w="60" w:type="dxa"/>
              <w:left w:w="90" w:type="dxa"/>
              <w:bottom w:w="60" w:type="dxa"/>
              <w:right w:w="90" w:type="dxa"/>
            </w:tcMar>
            <w:vAlign w:val="center"/>
          </w:tcPr>
          <w:p w14:paraId="150F0B85" w14:textId="77777777" w:rsidR="00AB19DB" w:rsidRDefault="00533A7D">
            <w:r>
              <w:t>Saunders et al. [38]</w:t>
            </w:r>
          </w:p>
        </w:tc>
        <w:tc>
          <w:tcPr>
            <w:tcW w:w="3800" w:type="dxa"/>
            <w:tcMar>
              <w:top w:w="60" w:type="dxa"/>
              <w:left w:w="90" w:type="dxa"/>
              <w:bottom w:w="60" w:type="dxa"/>
              <w:right w:w="90" w:type="dxa"/>
            </w:tcMar>
            <w:vAlign w:val="center"/>
          </w:tcPr>
          <w:p w14:paraId="7D39977F" w14:textId="77777777" w:rsidR="00AB19DB" w:rsidRDefault="00533A7D">
            <w:r>
              <w:t>LIST sprint time, elite players</w:t>
            </w:r>
          </w:p>
        </w:tc>
        <w:tc>
          <w:tcPr>
            <w:tcW w:w="2600" w:type="dxa"/>
            <w:tcMar>
              <w:top w:w="60" w:type="dxa"/>
              <w:left w:w="90" w:type="dxa"/>
              <w:bottom w:w="60" w:type="dxa"/>
              <w:right w:w="90" w:type="dxa"/>
            </w:tcMar>
            <w:vAlign w:val="center"/>
          </w:tcPr>
          <w:p w14:paraId="2575ED75" w14:textId="77777777" w:rsidR="00AB19DB" w:rsidRDefault="00533A7D">
            <w:r>
              <w:t>Simulated match performance</w:t>
            </w:r>
          </w:p>
        </w:tc>
        <w:tc>
          <w:tcPr>
            <w:tcW w:w="2700" w:type="dxa"/>
            <w:tcMar>
              <w:top w:w="60" w:type="dxa"/>
              <w:left w:w="90" w:type="dxa"/>
              <w:bottom w:w="60" w:type="dxa"/>
              <w:right w:w="90" w:type="dxa"/>
            </w:tcMar>
            <w:vAlign w:val="center"/>
          </w:tcPr>
          <w:p w14:paraId="382360D2" w14:textId="77777777" w:rsidR="00AB19DB" w:rsidRDefault="00533A7D">
            <w:r>
              <w:t>Direct performance measure</w:t>
            </w:r>
          </w:p>
        </w:tc>
        <w:tc>
          <w:tcPr>
            <w:tcW w:w="2980" w:type="dxa"/>
            <w:vMerge w:val="restart"/>
            <w:vAlign w:val="center"/>
          </w:tcPr>
          <w:p w14:paraId="40461E6C" w14:textId="77777777" w:rsidR="00AB19DB" w:rsidRDefault="00533A7D">
            <w:pPr>
              <w:jc w:val="center"/>
            </w:pPr>
            <w:r>
              <w:t>Yes (combined)</w:t>
            </w:r>
          </w:p>
        </w:tc>
      </w:tr>
      <w:tr w:rsidR="00AB19DB" w14:paraId="0592B249" w14:textId="77777777">
        <w:trPr>
          <w:cantSplit/>
        </w:trPr>
        <w:tc>
          <w:tcPr>
            <w:tcW w:w="2200" w:type="dxa"/>
            <w:tcMar>
              <w:top w:w="60" w:type="dxa"/>
              <w:left w:w="90" w:type="dxa"/>
              <w:bottom w:w="60" w:type="dxa"/>
              <w:right w:w="90" w:type="dxa"/>
            </w:tcMar>
            <w:vAlign w:val="center"/>
          </w:tcPr>
          <w:p w14:paraId="613C7C8A" w14:textId="77777777" w:rsidR="00AB19DB" w:rsidRDefault="00533A7D">
            <w:r>
              <w:t>Saunders et al. [38]</w:t>
            </w:r>
          </w:p>
        </w:tc>
        <w:tc>
          <w:tcPr>
            <w:tcW w:w="3800" w:type="dxa"/>
            <w:tcMar>
              <w:top w:w="60" w:type="dxa"/>
              <w:left w:w="90" w:type="dxa"/>
              <w:bottom w:w="60" w:type="dxa"/>
              <w:right w:w="90" w:type="dxa"/>
            </w:tcMar>
            <w:vAlign w:val="center"/>
          </w:tcPr>
          <w:p w14:paraId="688298EA" w14:textId="77777777" w:rsidR="00AB19DB" w:rsidRDefault="00533A7D">
            <w:r>
              <w:t>LIST sprint time, non-elite players</w:t>
            </w:r>
          </w:p>
        </w:tc>
        <w:tc>
          <w:tcPr>
            <w:tcW w:w="2600" w:type="dxa"/>
            <w:tcMar>
              <w:top w:w="60" w:type="dxa"/>
              <w:left w:w="90" w:type="dxa"/>
              <w:bottom w:w="60" w:type="dxa"/>
              <w:right w:w="90" w:type="dxa"/>
            </w:tcMar>
            <w:vAlign w:val="center"/>
          </w:tcPr>
          <w:p w14:paraId="75314097" w14:textId="77777777" w:rsidR="00AB19DB" w:rsidRDefault="00533A7D">
            <w:r>
              <w:t>Simulated match performance</w:t>
            </w:r>
          </w:p>
        </w:tc>
        <w:tc>
          <w:tcPr>
            <w:tcW w:w="2700" w:type="dxa"/>
            <w:tcMar>
              <w:top w:w="60" w:type="dxa"/>
              <w:left w:w="90" w:type="dxa"/>
              <w:bottom w:w="60" w:type="dxa"/>
              <w:right w:w="90" w:type="dxa"/>
            </w:tcMar>
            <w:vAlign w:val="center"/>
          </w:tcPr>
          <w:p w14:paraId="7D87DD28" w14:textId="77777777" w:rsidR="00AB19DB" w:rsidRDefault="00533A7D">
            <w:r>
              <w:t>Direct performance measure</w:t>
            </w:r>
          </w:p>
        </w:tc>
        <w:tc>
          <w:tcPr>
            <w:tcW w:w="0" w:type="dxa"/>
            <w:vMerge/>
          </w:tcPr>
          <w:p w14:paraId="603C54EB" w14:textId="77777777" w:rsidR="00AB19DB" w:rsidRDefault="00AB19DB"/>
        </w:tc>
      </w:tr>
    </w:tbl>
    <w:p w14:paraId="67CE581C" w14:textId="77777777" w:rsidR="00AB19DB" w:rsidRDefault="00533A7D">
      <w:pPr>
        <w:spacing w:before="60" w:after="120" w:line="240" w:lineRule="auto"/>
      </w:pPr>
      <w:r>
        <w:rPr>
          <w:sz w:val="18"/>
        </w:rPr>
        <w:t>Note. Direct performance measures were observed task outputs or simple summaries of repeated trials, whereas derived indicators were calculated or threshold-based variables obtained from primary measurements. Blood lactate was treated as a secondary physiological outcome and was not classified as a performance measure. HIIE, high-intensity intermittent exercise; FIET, Futsal Intermittent Endurance Test; LIST, Loughborough Intermittent Shuttle Test; RAST, Running-based Anaerobic Sprint Test; RSA, repeated sp</w:t>
      </w:r>
      <w:r>
        <w:rPr>
          <w:sz w:val="18"/>
        </w:rPr>
        <w:t>rint ability; RSAT, repeated sprint ability test; Yo-Yo IR1/IR2, Yo-Yo Intermittent Recovery Test levels 1/2.</w:t>
      </w:r>
      <w:r w:rsidRPr="00321CBA">
        <w:rPr>
          <w:sz w:val="18"/>
        </w:rPr>
        <w:t xml:space="preserve"> For the one-outcome-per-study sensitivity analysis, the study-defined primary outcome was prioritized; otherwise, the outcome most closely aligned with the study objective was selected. For Saunders et al. [38], elite and non-elite strata were combined as one representative outcome.</w:t>
      </w:r>
    </w:p>
    <w:p w14:paraId="1FA1FCA5" w14:textId="77777777" w:rsidR="00AB19DB" w:rsidRDefault="00533A7D">
      <w:pPr>
        <w:keepNext/>
        <w:spacing w:before="160" w:after="120"/>
        <w:rPr>
          <w:sz w:val="24"/>
          <w:szCs w:val="24"/>
        </w:rPr>
      </w:pPr>
      <w:r>
        <w:rPr>
          <w:b/>
          <w:sz w:val="24"/>
          <w:szCs w:val="24"/>
        </w:rPr>
        <w:lastRenderedPageBreak/>
        <w:t>Supplementary Table S3. GRADE evidence certainty assessment.</w:t>
      </w:r>
    </w:p>
    <w:tbl>
      <w:tblPr>
        <w:tblStyle w:val="aff1"/>
        <w:tblW w:w="0" w:type="auto"/>
        <w:jc w:val="center"/>
        <w:tblLayout w:type="fixed"/>
        <w:tblLook w:val="04A0" w:firstRow="1" w:lastRow="0" w:firstColumn="1" w:lastColumn="0" w:noHBand="0" w:noVBand="1"/>
      </w:tblPr>
      <w:tblGrid>
        <w:gridCol w:w="2100"/>
        <w:gridCol w:w="1500"/>
        <w:gridCol w:w="1650"/>
        <w:gridCol w:w="1350"/>
        <w:gridCol w:w="1350"/>
        <w:gridCol w:w="1350"/>
        <w:gridCol w:w="1450"/>
        <w:gridCol w:w="1450"/>
        <w:gridCol w:w="3150"/>
      </w:tblGrid>
      <w:tr w:rsidR="00AB19DB" w14:paraId="1996DC35" w14:textId="77777777">
        <w:trPr>
          <w:jc w:val="center"/>
        </w:trPr>
        <w:tc>
          <w:tcPr>
            <w:tcW w:w="2100" w:type="dxa"/>
            <w:shd w:val="clear" w:color="auto" w:fill="D9E2F3"/>
            <w:vAlign w:val="center"/>
          </w:tcPr>
          <w:p w14:paraId="246608EE" w14:textId="77777777" w:rsidR="00AB19DB" w:rsidRDefault="00533A7D">
            <w:pPr>
              <w:rPr>
                <w:szCs w:val="20"/>
              </w:rPr>
            </w:pPr>
            <w:r>
              <w:rPr>
                <w:b/>
                <w:szCs w:val="20"/>
              </w:rPr>
              <w:t>Outcome</w:t>
            </w:r>
          </w:p>
        </w:tc>
        <w:tc>
          <w:tcPr>
            <w:tcW w:w="1500" w:type="dxa"/>
            <w:shd w:val="clear" w:color="auto" w:fill="D9E2F3"/>
            <w:vAlign w:val="center"/>
          </w:tcPr>
          <w:p w14:paraId="797154C5" w14:textId="77777777" w:rsidR="00AB19DB" w:rsidRDefault="00533A7D">
            <w:pPr>
              <w:rPr>
                <w:szCs w:val="20"/>
              </w:rPr>
            </w:pPr>
            <w:r>
              <w:rPr>
                <w:b/>
                <w:szCs w:val="20"/>
              </w:rPr>
              <w:t>Evidence base</w:t>
            </w:r>
          </w:p>
        </w:tc>
        <w:tc>
          <w:tcPr>
            <w:tcW w:w="1650" w:type="dxa"/>
            <w:shd w:val="clear" w:color="auto" w:fill="D9E2F3"/>
            <w:vAlign w:val="center"/>
          </w:tcPr>
          <w:p w14:paraId="0BCE0042" w14:textId="77777777" w:rsidR="00AB19DB" w:rsidRDefault="00533A7D">
            <w:pPr>
              <w:rPr>
                <w:szCs w:val="20"/>
              </w:rPr>
            </w:pPr>
            <w:r>
              <w:rPr>
                <w:b/>
                <w:szCs w:val="20"/>
              </w:rPr>
              <w:t>Study limitations</w:t>
            </w:r>
            <w:r>
              <w:rPr>
                <w:b/>
                <w:szCs w:val="20"/>
              </w:rPr>
              <w:br/>
              <w:t>(risk of bias)</w:t>
            </w:r>
          </w:p>
        </w:tc>
        <w:tc>
          <w:tcPr>
            <w:tcW w:w="1350" w:type="dxa"/>
            <w:shd w:val="clear" w:color="auto" w:fill="D9E2F3"/>
            <w:vAlign w:val="center"/>
          </w:tcPr>
          <w:p w14:paraId="78EC8CA9" w14:textId="77777777" w:rsidR="00AB19DB" w:rsidRDefault="00533A7D">
            <w:pPr>
              <w:rPr>
                <w:szCs w:val="20"/>
              </w:rPr>
            </w:pPr>
            <w:r>
              <w:rPr>
                <w:b/>
                <w:szCs w:val="20"/>
              </w:rPr>
              <w:t>Inconsistency</w:t>
            </w:r>
          </w:p>
        </w:tc>
        <w:tc>
          <w:tcPr>
            <w:tcW w:w="1350" w:type="dxa"/>
            <w:shd w:val="clear" w:color="auto" w:fill="D9E2F3"/>
            <w:vAlign w:val="center"/>
          </w:tcPr>
          <w:p w14:paraId="25DD2170" w14:textId="77777777" w:rsidR="00AB19DB" w:rsidRDefault="00533A7D">
            <w:pPr>
              <w:rPr>
                <w:szCs w:val="20"/>
              </w:rPr>
            </w:pPr>
            <w:r>
              <w:rPr>
                <w:b/>
                <w:szCs w:val="20"/>
              </w:rPr>
              <w:t>Indirectness</w:t>
            </w:r>
          </w:p>
        </w:tc>
        <w:tc>
          <w:tcPr>
            <w:tcW w:w="1350" w:type="dxa"/>
            <w:shd w:val="clear" w:color="auto" w:fill="D9E2F3"/>
            <w:vAlign w:val="center"/>
          </w:tcPr>
          <w:p w14:paraId="2F588AB3" w14:textId="77777777" w:rsidR="00AB19DB" w:rsidRDefault="00533A7D">
            <w:pPr>
              <w:rPr>
                <w:szCs w:val="20"/>
              </w:rPr>
            </w:pPr>
            <w:r>
              <w:rPr>
                <w:b/>
                <w:szCs w:val="20"/>
              </w:rPr>
              <w:t>Imprecision</w:t>
            </w:r>
          </w:p>
        </w:tc>
        <w:tc>
          <w:tcPr>
            <w:tcW w:w="1450" w:type="dxa"/>
            <w:shd w:val="clear" w:color="auto" w:fill="D9E2F3"/>
            <w:vAlign w:val="center"/>
          </w:tcPr>
          <w:p w14:paraId="72CDB3AA" w14:textId="77777777" w:rsidR="00AB19DB" w:rsidRDefault="00533A7D">
            <w:pPr>
              <w:rPr>
                <w:szCs w:val="20"/>
              </w:rPr>
            </w:pPr>
            <w:r>
              <w:rPr>
                <w:b/>
                <w:szCs w:val="20"/>
              </w:rPr>
              <w:t>Publication bias</w:t>
            </w:r>
          </w:p>
        </w:tc>
        <w:tc>
          <w:tcPr>
            <w:tcW w:w="1450" w:type="dxa"/>
            <w:shd w:val="clear" w:color="auto" w:fill="D9E2F3"/>
            <w:vAlign w:val="center"/>
          </w:tcPr>
          <w:p w14:paraId="58727B44" w14:textId="77777777" w:rsidR="00AB19DB" w:rsidRDefault="00533A7D">
            <w:pPr>
              <w:rPr>
                <w:szCs w:val="20"/>
              </w:rPr>
            </w:pPr>
            <w:r>
              <w:rPr>
                <w:b/>
                <w:szCs w:val="20"/>
              </w:rPr>
              <w:t>Overall certainty</w:t>
            </w:r>
          </w:p>
        </w:tc>
        <w:tc>
          <w:tcPr>
            <w:tcW w:w="3150" w:type="dxa"/>
            <w:shd w:val="clear" w:color="auto" w:fill="D9E2F3"/>
            <w:vAlign w:val="center"/>
          </w:tcPr>
          <w:p w14:paraId="3AEFB8F1" w14:textId="77777777" w:rsidR="00AB19DB" w:rsidRDefault="00533A7D">
            <w:pPr>
              <w:rPr>
                <w:szCs w:val="20"/>
              </w:rPr>
            </w:pPr>
            <w:r>
              <w:rPr>
                <w:b/>
                <w:szCs w:val="20"/>
              </w:rPr>
              <w:t>Main reason for downgrade</w:t>
            </w:r>
          </w:p>
        </w:tc>
      </w:tr>
      <w:tr w:rsidR="00AB19DB" w14:paraId="5106BAE7" w14:textId="77777777">
        <w:trPr>
          <w:jc w:val="center"/>
        </w:trPr>
        <w:tc>
          <w:tcPr>
            <w:tcW w:w="2100" w:type="dxa"/>
            <w:vAlign w:val="center"/>
          </w:tcPr>
          <w:p w14:paraId="4B8A8AE3" w14:textId="77777777" w:rsidR="00AB19DB" w:rsidRDefault="00533A7D">
            <w:pPr>
              <w:rPr>
                <w:color w:val="000000" w:themeColor="text1"/>
                <w:szCs w:val="20"/>
              </w:rPr>
            </w:pPr>
            <w:r>
              <w:rPr>
                <w:color w:val="000000" w:themeColor="text1"/>
                <w:szCs w:val="20"/>
              </w:rPr>
              <w:t>High-intensity intermittent exercise performance</w:t>
            </w:r>
          </w:p>
        </w:tc>
        <w:tc>
          <w:tcPr>
            <w:tcW w:w="1500" w:type="dxa"/>
            <w:vAlign w:val="center"/>
          </w:tcPr>
          <w:p w14:paraId="1CFEF1B2" w14:textId="77777777" w:rsidR="00AB19DB" w:rsidRDefault="00533A7D">
            <w:pPr>
              <w:rPr>
                <w:color w:val="000000" w:themeColor="text1"/>
                <w:szCs w:val="20"/>
              </w:rPr>
            </w:pPr>
            <w:r>
              <w:rPr>
                <w:color w:val="000000" w:themeColor="text1"/>
                <w:szCs w:val="20"/>
              </w:rPr>
              <w:t>14 studies;</w:t>
            </w:r>
            <w:r>
              <w:rPr>
                <w:color w:val="000000" w:themeColor="text1"/>
                <w:szCs w:val="20"/>
              </w:rPr>
              <w:br/>
              <w:t>22 effect sizes</w:t>
            </w:r>
          </w:p>
        </w:tc>
        <w:tc>
          <w:tcPr>
            <w:tcW w:w="1650" w:type="dxa"/>
            <w:vAlign w:val="center"/>
          </w:tcPr>
          <w:p w14:paraId="7B8AFB39" w14:textId="77777777" w:rsidR="00AB19DB" w:rsidRDefault="00533A7D">
            <w:pPr>
              <w:rPr>
                <w:color w:val="000000" w:themeColor="text1"/>
                <w:szCs w:val="20"/>
              </w:rPr>
            </w:pPr>
            <w:r>
              <w:rPr>
                <w:color w:val="000000" w:themeColor="text1"/>
              </w:rPr>
              <w:t>Serious</w:t>
            </w:r>
            <w:r>
              <w:rPr>
                <w:color w:val="000000" w:themeColor="text1"/>
              </w:rPr>
              <w:br/>
              <w:t>(-1)ᵃ</w:t>
            </w:r>
          </w:p>
        </w:tc>
        <w:tc>
          <w:tcPr>
            <w:tcW w:w="1350" w:type="dxa"/>
            <w:vAlign w:val="center"/>
          </w:tcPr>
          <w:p w14:paraId="1DD4B770" w14:textId="77777777" w:rsidR="00AB19DB" w:rsidRDefault="00533A7D">
            <w:pPr>
              <w:rPr>
                <w:color w:val="000000" w:themeColor="text1"/>
                <w:szCs w:val="20"/>
              </w:rPr>
            </w:pPr>
            <w:r>
              <w:rPr>
                <w:color w:val="000000" w:themeColor="text1"/>
              </w:rPr>
              <w:t>Not seriousᵇ</w:t>
            </w:r>
          </w:p>
        </w:tc>
        <w:tc>
          <w:tcPr>
            <w:tcW w:w="1350" w:type="dxa"/>
            <w:vAlign w:val="center"/>
          </w:tcPr>
          <w:p w14:paraId="048E1597" w14:textId="77777777" w:rsidR="00AB19DB" w:rsidRDefault="00533A7D">
            <w:pPr>
              <w:rPr>
                <w:color w:val="000000" w:themeColor="text1"/>
                <w:szCs w:val="20"/>
              </w:rPr>
            </w:pPr>
            <w:r>
              <w:rPr>
                <w:color w:val="000000" w:themeColor="text1"/>
              </w:rPr>
              <w:t>Not seriousᶜ</w:t>
            </w:r>
          </w:p>
        </w:tc>
        <w:tc>
          <w:tcPr>
            <w:tcW w:w="1350" w:type="dxa"/>
            <w:vAlign w:val="center"/>
          </w:tcPr>
          <w:p w14:paraId="59DEE36C" w14:textId="77777777" w:rsidR="00AB19DB" w:rsidRDefault="00533A7D">
            <w:pPr>
              <w:rPr>
                <w:color w:val="000000" w:themeColor="text1"/>
                <w:szCs w:val="20"/>
              </w:rPr>
            </w:pPr>
            <w:r>
              <w:rPr>
                <w:color w:val="000000" w:themeColor="text1"/>
              </w:rPr>
              <w:t>Serious</w:t>
            </w:r>
            <w:r>
              <w:rPr>
                <w:color w:val="000000" w:themeColor="text1"/>
              </w:rPr>
              <w:br/>
              <w:t>(-1)ᵈ</w:t>
            </w:r>
          </w:p>
        </w:tc>
        <w:tc>
          <w:tcPr>
            <w:tcW w:w="1450" w:type="dxa"/>
            <w:vAlign w:val="center"/>
          </w:tcPr>
          <w:p w14:paraId="56C78E75" w14:textId="77777777" w:rsidR="00AB19DB" w:rsidRDefault="00533A7D">
            <w:pPr>
              <w:rPr>
                <w:color w:val="000000" w:themeColor="text1"/>
                <w:szCs w:val="20"/>
              </w:rPr>
            </w:pPr>
            <w:r>
              <w:rPr>
                <w:color w:val="000000" w:themeColor="text1"/>
              </w:rPr>
              <w:t>Not detectedᵉ</w:t>
            </w:r>
          </w:p>
        </w:tc>
        <w:tc>
          <w:tcPr>
            <w:tcW w:w="1450" w:type="dxa"/>
            <w:vAlign w:val="center"/>
          </w:tcPr>
          <w:p w14:paraId="40B111BE" w14:textId="77777777" w:rsidR="00AB19DB" w:rsidRDefault="00533A7D">
            <w:pPr>
              <w:rPr>
                <w:color w:val="000000" w:themeColor="text1"/>
                <w:szCs w:val="20"/>
              </w:rPr>
            </w:pPr>
            <w:r>
              <w:rPr>
                <w:color w:val="000000" w:themeColor="text1"/>
              </w:rPr>
              <w:t>⊕⊕⊖⊖</w:t>
            </w:r>
            <w:r>
              <w:rPr>
                <w:color w:val="000000" w:themeColor="text1"/>
              </w:rPr>
              <w:br/>
              <w:t>Low</w:t>
            </w:r>
          </w:p>
        </w:tc>
        <w:tc>
          <w:tcPr>
            <w:tcW w:w="3150" w:type="dxa"/>
            <w:vAlign w:val="center"/>
          </w:tcPr>
          <w:p w14:paraId="64028DCC" w14:textId="77777777" w:rsidR="00AB19DB" w:rsidRDefault="00533A7D">
            <w:pPr>
              <w:rPr>
                <w:color w:val="000000" w:themeColor="text1"/>
                <w:szCs w:val="20"/>
              </w:rPr>
            </w:pPr>
            <w:r>
              <w:rPr>
                <w:color w:val="000000" w:themeColor="text1"/>
              </w:rPr>
              <w:t>Downgraded one level each for risk of bias and imprecision.</w:t>
            </w:r>
          </w:p>
        </w:tc>
      </w:tr>
      <w:tr w:rsidR="00AB19DB" w14:paraId="69FC7A4D" w14:textId="77777777">
        <w:trPr>
          <w:jc w:val="center"/>
        </w:trPr>
        <w:tc>
          <w:tcPr>
            <w:tcW w:w="2100" w:type="dxa"/>
            <w:vAlign w:val="center"/>
          </w:tcPr>
          <w:p w14:paraId="0A3D0A0F" w14:textId="77777777" w:rsidR="00AB19DB" w:rsidRDefault="00533A7D">
            <w:pPr>
              <w:rPr>
                <w:color w:val="000000" w:themeColor="text1"/>
                <w:szCs w:val="20"/>
              </w:rPr>
            </w:pPr>
            <w:r>
              <w:rPr>
                <w:color w:val="000000" w:themeColor="text1"/>
                <w:szCs w:val="20"/>
              </w:rPr>
              <w:t>Post-exercise blood lactate response</w:t>
            </w:r>
          </w:p>
        </w:tc>
        <w:tc>
          <w:tcPr>
            <w:tcW w:w="1500" w:type="dxa"/>
            <w:vAlign w:val="center"/>
          </w:tcPr>
          <w:p w14:paraId="62B7A8A1" w14:textId="77777777" w:rsidR="00AB19DB" w:rsidRDefault="00533A7D">
            <w:pPr>
              <w:rPr>
                <w:color w:val="000000" w:themeColor="text1"/>
                <w:szCs w:val="20"/>
              </w:rPr>
            </w:pPr>
            <w:r>
              <w:rPr>
                <w:color w:val="000000" w:themeColor="text1"/>
                <w:szCs w:val="20"/>
              </w:rPr>
              <w:t>8 studies;</w:t>
            </w:r>
            <w:r>
              <w:rPr>
                <w:color w:val="000000" w:themeColor="text1"/>
                <w:szCs w:val="20"/>
              </w:rPr>
              <w:br/>
              <w:t>24 effect sizes</w:t>
            </w:r>
          </w:p>
        </w:tc>
        <w:tc>
          <w:tcPr>
            <w:tcW w:w="1650" w:type="dxa"/>
            <w:vAlign w:val="center"/>
          </w:tcPr>
          <w:p w14:paraId="3ACD17C2" w14:textId="77777777" w:rsidR="00AB19DB" w:rsidRDefault="00533A7D">
            <w:pPr>
              <w:rPr>
                <w:color w:val="000000" w:themeColor="text1"/>
                <w:szCs w:val="20"/>
              </w:rPr>
            </w:pPr>
            <w:r>
              <w:rPr>
                <w:color w:val="000000" w:themeColor="text1"/>
              </w:rPr>
              <w:t>Serious</w:t>
            </w:r>
            <w:r>
              <w:rPr>
                <w:color w:val="000000" w:themeColor="text1"/>
              </w:rPr>
              <w:br/>
              <w:t>(-1)ᶠ</w:t>
            </w:r>
          </w:p>
        </w:tc>
        <w:tc>
          <w:tcPr>
            <w:tcW w:w="1350" w:type="dxa"/>
            <w:vAlign w:val="center"/>
          </w:tcPr>
          <w:p w14:paraId="69153D33" w14:textId="77777777" w:rsidR="00AB19DB" w:rsidRDefault="00533A7D">
            <w:pPr>
              <w:rPr>
                <w:color w:val="000000" w:themeColor="text1"/>
                <w:szCs w:val="20"/>
              </w:rPr>
            </w:pPr>
            <w:r>
              <w:rPr>
                <w:color w:val="000000" w:themeColor="text1"/>
              </w:rPr>
              <w:t>Serious (-1)ᵍ</w:t>
            </w:r>
          </w:p>
        </w:tc>
        <w:tc>
          <w:tcPr>
            <w:tcW w:w="1350" w:type="dxa"/>
            <w:vAlign w:val="center"/>
          </w:tcPr>
          <w:p w14:paraId="6ED9B18E" w14:textId="77777777" w:rsidR="00AB19DB" w:rsidRDefault="00533A7D">
            <w:pPr>
              <w:rPr>
                <w:color w:val="000000" w:themeColor="text1"/>
                <w:szCs w:val="20"/>
              </w:rPr>
            </w:pPr>
            <w:r>
              <w:rPr>
                <w:color w:val="000000" w:themeColor="text1"/>
              </w:rPr>
              <w:t>Not seriousᶜ</w:t>
            </w:r>
          </w:p>
        </w:tc>
        <w:tc>
          <w:tcPr>
            <w:tcW w:w="1350" w:type="dxa"/>
            <w:vAlign w:val="center"/>
          </w:tcPr>
          <w:p w14:paraId="307D813C" w14:textId="77777777" w:rsidR="00AB19DB" w:rsidRDefault="00533A7D">
            <w:pPr>
              <w:rPr>
                <w:color w:val="000000" w:themeColor="text1"/>
                <w:szCs w:val="20"/>
              </w:rPr>
            </w:pPr>
            <w:r>
              <w:rPr>
                <w:color w:val="000000" w:themeColor="text1"/>
              </w:rPr>
              <w:t>Serious</w:t>
            </w:r>
            <w:r>
              <w:rPr>
                <w:color w:val="000000" w:themeColor="text1"/>
              </w:rPr>
              <w:br/>
              <w:t>(-1)ʰ</w:t>
            </w:r>
          </w:p>
        </w:tc>
        <w:tc>
          <w:tcPr>
            <w:tcW w:w="1450" w:type="dxa"/>
            <w:vAlign w:val="center"/>
          </w:tcPr>
          <w:p w14:paraId="59D39CCF" w14:textId="77777777" w:rsidR="00AB19DB" w:rsidRDefault="00533A7D">
            <w:pPr>
              <w:rPr>
                <w:color w:val="000000" w:themeColor="text1"/>
                <w:szCs w:val="20"/>
              </w:rPr>
            </w:pPr>
            <w:r>
              <w:rPr>
                <w:color w:val="000000" w:themeColor="text1"/>
              </w:rPr>
              <w:t>Not detectedⁱ</w:t>
            </w:r>
          </w:p>
        </w:tc>
        <w:tc>
          <w:tcPr>
            <w:tcW w:w="1450" w:type="dxa"/>
            <w:vAlign w:val="center"/>
          </w:tcPr>
          <w:p w14:paraId="26338C04" w14:textId="77777777" w:rsidR="00AB19DB" w:rsidRDefault="00533A7D">
            <w:pPr>
              <w:rPr>
                <w:color w:val="000000" w:themeColor="text1"/>
                <w:szCs w:val="20"/>
              </w:rPr>
            </w:pPr>
            <w:r>
              <w:rPr>
                <w:color w:val="000000" w:themeColor="text1"/>
              </w:rPr>
              <w:t>⊕⊖⊖⊖</w:t>
            </w:r>
            <w:r>
              <w:rPr>
                <w:color w:val="000000" w:themeColor="text1"/>
              </w:rPr>
              <w:br/>
              <w:t>Very low</w:t>
            </w:r>
          </w:p>
        </w:tc>
        <w:tc>
          <w:tcPr>
            <w:tcW w:w="3150" w:type="dxa"/>
            <w:vAlign w:val="center"/>
          </w:tcPr>
          <w:p w14:paraId="228F2EA0" w14:textId="77777777" w:rsidR="00AB19DB" w:rsidRDefault="00533A7D">
            <w:pPr>
              <w:rPr>
                <w:color w:val="000000" w:themeColor="text1"/>
                <w:szCs w:val="20"/>
              </w:rPr>
            </w:pPr>
            <w:r>
              <w:rPr>
                <w:color w:val="000000" w:themeColor="text1"/>
              </w:rPr>
              <w:t>Downgraded one level each for risk of bias, inconsistency and imprecision.</w:t>
            </w:r>
          </w:p>
        </w:tc>
      </w:tr>
    </w:tbl>
    <w:p w14:paraId="15ECD56F" w14:textId="77777777" w:rsidR="00AB19DB" w:rsidRDefault="00533A7D">
      <w:pPr>
        <w:spacing w:after="120"/>
        <w:rPr>
          <w:color w:val="000000" w:themeColor="text1"/>
          <w:szCs w:val="20"/>
        </w:rPr>
      </w:pPr>
      <w:r>
        <w:rPr>
          <w:color w:val="000000" w:themeColor="text1"/>
        </w:rPr>
        <w:t>Notes: Evidence certainty was assessed using the GRADE approach. Randomized controlled trials started as high-certainty evidence.</w:t>
      </w:r>
    </w:p>
    <w:p w14:paraId="39C4C7A9" w14:textId="77777777" w:rsidR="00AB19DB" w:rsidRDefault="00533A7D">
      <w:pPr>
        <w:spacing w:after="120"/>
        <w:rPr>
          <w:color w:val="000000" w:themeColor="text1"/>
          <w:szCs w:val="20"/>
        </w:rPr>
      </w:pPr>
      <w:r>
        <w:rPr>
          <w:color w:val="000000" w:themeColor="text1"/>
        </w:rPr>
        <w:t>ᵃ Exercise performance was downgraded one level for risk of bias because 8 of 14 studies were judged as having some concerns (n = 6) or high risk of bias (n = 2), mainly because of insufficient reporting of randomization procedures and missing outcome data.</w:t>
      </w:r>
    </w:p>
    <w:p w14:paraId="4D2C6B0C" w14:textId="77777777" w:rsidR="00AB19DB" w:rsidRDefault="00533A7D">
      <w:pPr>
        <w:spacing w:after="120"/>
        <w:rPr>
          <w:color w:val="000000" w:themeColor="text1"/>
          <w:szCs w:val="20"/>
        </w:rPr>
      </w:pPr>
      <w:r>
        <w:rPr>
          <w:color w:val="000000" w:themeColor="text1"/>
        </w:rPr>
        <w:t>ᵇ Exercise performance was not downgraded for inconsistency because statistical heterogeneity was approximately zero (I²total ≈ 0%; Q-test P = 0.620) and the direction of the pooled effect was stable across sensitivity analyses. However, the small evidence base limits the power of heterogeneity tests, and near-zero statistical heterogeneity does not imply clinical equivalence among exercise protocols.</w:t>
      </w:r>
    </w:p>
    <w:p w14:paraId="3C137E3B" w14:textId="77777777" w:rsidR="00AB19DB" w:rsidRDefault="00533A7D">
      <w:pPr>
        <w:spacing w:after="120"/>
        <w:rPr>
          <w:color w:val="000000" w:themeColor="text1"/>
          <w:szCs w:val="20"/>
        </w:rPr>
      </w:pPr>
      <w:r>
        <w:rPr>
          <w:color w:val="000000" w:themeColor="text1"/>
        </w:rPr>
        <w:t>ᶜ Neither outcome was downgraded for indirectness. Performance evidence directly addressed experimental HIIE performance. For blood lactate, seven of the eight studies assessed post-HIIE lactate; the only protocol-indirect study contributed one of 24 effect sizes, and excluding it yielded a similar pooled estimate.</w:t>
      </w:r>
    </w:p>
    <w:p w14:paraId="52DE733A" w14:textId="77777777" w:rsidR="00AB19DB" w:rsidRDefault="00533A7D">
      <w:pPr>
        <w:spacing w:after="120"/>
        <w:rPr>
          <w:color w:val="000000" w:themeColor="text1"/>
          <w:szCs w:val="20"/>
          <w:lang w:eastAsia="zh-CN"/>
        </w:rPr>
      </w:pPr>
      <w:r>
        <w:rPr>
          <w:color w:val="000000" w:themeColor="text1"/>
        </w:rPr>
        <w:t>ᵈ Exercise performance was downgraded one level for imprecision because the total sample comprised only 268 participants, individual studies were generally small, and the 95% CI (0.09 to 0.58) encompassed effects ranging from trivial to moderate, leaving uncertainty about the true magnitude of benefit.</w:t>
      </w:r>
    </w:p>
    <w:p w14:paraId="3AF75116" w14:textId="77777777" w:rsidR="00AB19DB" w:rsidRDefault="00533A7D">
      <w:pPr>
        <w:spacing w:after="120"/>
        <w:rPr>
          <w:color w:val="000000" w:themeColor="text1"/>
          <w:szCs w:val="20"/>
          <w:lang w:eastAsia="zh-CN"/>
        </w:rPr>
      </w:pPr>
      <w:r>
        <w:rPr>
          <w:color w:val="000000" w:themeColor="text1"/>
        </w:rPr>
        <w:t>ᵉ Exercise performance was not downgraded for publication bias because no clear signal was detected (study-level Egger test P = 0.151). However, the limited number of studies reduced test power, and publication bias could not be excluded.</w:t>
      </w:r>
    </w:p>
    <w:p w14:paraId="3CEE8ABD" w14:textId="77777777" w:rsidR="00AB19DB" w:rsidRDefault="00533A7D">
      <w:pPr>
        <w:spacing w:after="120"/>
        <w:rPr>
          <w:color w:val="000000" w:themeColor="text1"/>
          <w:szCs w:val="20"/>
          <w:lang w:eastAsia="zh-CN"/>
        </w:rPr>
      </w:pPr>
      <w:r>
        <w:rPr>
          <w:color w:val="000000" w:themeColor="text1"/>
        </w:rPr>
        <w:t>ᶠ Blood lactate was downgraded one level for risk of bias because 6 of 8 contributing studies had some concerns (n = 4) or high risk of bias (n = 2), mainly related to randomization procedures and missing outcome data.</w:t>
      </w:r>
    </w:p>
    <w:p w14:paraId="264D5505" w14:textId="77777777" w:rsidR="00AB19DB" w:rsidRPr="00026DD9" w:rsidRDefault="00533A7D">
      <w:pPr>
        <w:spacing w:after="120"/>
        <w:rPr>
          <w:color w:val="000000" w:themeColor="text1"/>
          <w:szCs w:val="20"/>
          <w:lang w:eastAsia="zh-CN"/>
        </w:rPr>
      </w:pPr>
      <w:r w:rsidRPr="00026DD9">
        <w:rPr>
          <w:color w:val="000000" w:themeColor="text1"/>
        </w:rPr>
        <w:t>ᵍ Blood lactate was downgraded one level for inconsistency because heterogeneity was moderate (I²total = 33.73%) and exercise protocols and sampling time points varied across studies.</w:t>
      </w:r>
    </w:p>
    <w:p w14:paraId="7FC36AEB" w14:textId="77777777" w:rsidR="00AB19DB" w:rsidRPr="00026DD9" w:rsidRDefault="00533A7D">
      <w:pPr>
        <w:spacing w:after="120"/>
        <w:rPr>
          <w:color w:val="000000" w:themeColor="text1"/>
          <w:szCs w:val="20"/>
          <w:lang w:eastAsia="zh-CN"/>
        </w:rPr>
      </w:pPr>
      <w:r w:rsidRPr="00026DD9">
        <w:rPr>
          <w:color w:val="000000" w:themeColor="text1"/>
        </w:rPr>
        <w:t>ʰ Blood lactate was downgraded one level for imprecision because only 8 studies contributed data, the 95% CI (−0.51 to 0.21) crossed the line of no effect and included both lower and higher values, and the 95% PI was wide (−1.00 to 0.70).</w:t>
      </w:r>
    </w:p>
    <w:p w14:paraId="06E9ABDE" w14:textId="77777777" w:rsidR="00AB19DB" w:rsidRPr="00026DD9" w:rsidRDefault="00533A7D">
      <w:pPr>
        <w:spacing w:after="120"/>
        <w:rPr>
          <w:color w:val="000000" w:themeColor="text1"/>
          <w:szCs w:val="20"/>
          <w:lang w:eastAsia="zh-CN"/>
        </w:rPr>
      </w:pPr>
      <w:r w:rsidRPr="00026DD9">
        <w:rPr>
          <w:color w:val="000000" w:themeColor="text1"/>
        </w:rPr>
        <w:t>ⁱ Blood lactate was not downgraded for publication bias because no clear signal was detected (study-level Egger test P = 0.986). However, power was very limited and publication bias could not be excluded.</w:t>
      </w:r>
    </w:p>
    <w:p w14:paraId="4D7305BE" w14:textId="77777777" w:rsidR="00AB19DB" w:rsidRDefault="00533A7D">
      <w:pPr>
        <w:spacing w:after="120"/>
        <w:rPr>
          <w:color w:val="000000" w:themeColor="text1"/>
          <w:szCs w:val="20"/>
          <w:lang w:eastAsia="zh-CN"/>
        </w:rPr>
        <w:sectPr w:rsidR="00AB19DB">
          <w:pgSz w:w="15840" w:h="12240" w:orient="landscape"/>
          <w:pgMar w:top="720" w:right="720" w:bottom="720" w:left="720" w:header="720" w:footer="720" w:gutter="0"/>
          <w:cols w:space="720"/>
          <w:docGrid w:linePitch="360"/>
        </w:sectPr>
      </w:pPr>
      <w:r w:rsidRPr="00026DD9">
        <w:rPr>
          <w:color w:val="000000" w:themeColor="text1"/>
        </w:rPr>
        <w:t>GRADE symbols: ⊕⊕⊕⊕, high; ⊕⊕⊕⊖, moderate; ⊕⊕⊖⊖, low; ⊕⊖⊖⊖, very low.</w:t>
      </w:r>
    </w:p>
    <w:p w14:paraId="50B0164D" w14:textId="77777777" w:rsidR="00AB19DB" w:rsidRDefault="00533A7D">
      <w:pPr>
        <w:rPr>
          <w:b/>
          <w:bCs/>
          <w:sz w:val="24"/>
          <w:szCs w:val="24"/>
          <w:lang w:eastAsia="zh-CN"/>
        </w:rPr>
      </w:pPr>
      <w:r>
        <w:rPr>
          <w:b/>
          <w:bCs/>
          <w:sz w:val="24"/>
          <w:szCs w:val="24"/>
          <w:lang w:eastAsia="zh-CN"/>
        </w:rPr>
        <w:lastRenderedPageBreak/>
        <w:t>Supplementary Table S4. Completed PRISMA 2020 checklist.</w:t>
      </w:r>
    </w:p>
    <w:tbl>
      <w:tblPr>
        <w:tblW w:w="15451" w:type="dxa"/>
        <w:tblInd w:w="-459" w:type="dxa"/>
        <w:tblLook w:val="04A0" w:firstRow="1" w:lastRow="0" w:firstColumn="1" w:lastColumn="0" w:noHBand="0" w:noVBand="1"/>
      </w:tblPr>
      <w:tblGrid>
        <w:gridCol w:w="2105"/>
        <w:gridCol w:w="587"/>
        <w:gridCol w:w="11332"/>
        <w:gridCol w:w="1427"/>
      </w:tblGrid>
      <w:tr w:rsidR="00AB19DB" w14:paraId="37AC268A" w14:textId="77777777">
        <w:trPr>
          <w:trHeight w:val="65"/>
          <w:tblHeader/>
        </w:trPr>
        <w:tc>
          <w:tcPr>
            <w:tcW w:w="2105"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0E545E5E" w14:textId="77777777" w:rsidR="00AB19DB" w:rsidRDefault="00533A7D">
            <w:pPr>
              <w:pStyle w:val="Default"/>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55B5002F" w14:textId="77777777" w:rsidR="00AB19DB" w:rsidRDefault="00533A7D">
            <w:pPr>
              <w:pStyle w:val="Default"/>
              <w:rPr>
                <w:rFonts w:ascii="Times New Roman" w:hAnsi="Times New Roman" w:cs="Times New Roman"/>
                <w:b/>
                <w:bCs/>
                <w:color w:val="FFFFFF"/>
                <w:sz w:val="18"/>
                <w:szCs w:val="18"/>
              </w:rPr>
            </w:pPr>
            <w:r>
              <w:rPr>
                <w:rFonts w:ascii="Times New Roman" w:hAnsi="Times New Roman" w:cs="Times New Roman"/>
                <w:b/>
                <w:bCs/>
                <w:color w:val="FFFFFF"/>
                <w:sz w:val="18"/>
                <w:szCs w:val="18"/>
              </w:rPr>
              <w:t>Item #</w:t>
            </w:r>
          </w:p>
        </w:tc>
        <w:tc>
          <w:tcPr>
            <w:tcW w:w="11332"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1BD4E238" w14:textId="77777777" w:rsidR="00AB19DB" w:rsidRDefault="00533A7D">
            <w:pPr>
              <w:pStyle w:val="Default"/>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Checklist item </w:t>
            </w:r>
          </w:p>
        </w:tc>
        <w:tc>
          <w:tcPr>
            <w:tcW w:w="1427"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50F73B56" w14:textId="77777777" w:rsidR="00AB19DB" w:rsidRDefault="00533A7D">
            <w:pPr>
              <w:pStyle w:val="Default"/>
              <w:rPr>
                <w:rFonts w:ascii="Times New Roman" w:hAnsi="Times New Roman" w:cs="Times New Roman"/>
                <w:color w:val="FFFFFF"/>
                <w:sz w:val="18"/>
                <w:szCs w:val="18"/>
              </w:rPr>
            </w:pPr>
            <w:r>
              <w:rPr>
                <w:rFonts w:ascii="Times New Roman" w:hAnsi="Times New Roman" w:cs="Times New Roman"/>
                <w:b/>
                <w:bCs/>
                <w:color w:val="FFFFFF"/>
                <w:sz w:val="18"/>
                <w:szCs w:val="18"/>
              </w:rPr>
              <w:t xml:space="preserve">Location where item is reported </w:t>
            </w:r>
          </w:p>
        </w:tc>
      </w:tr>
      <w:tr w:rsidR="00AB19DB" w14:paraId="4C3A5101" w14:textId="77777777">
        <w:trPr>
          <w:trHeight w:val="24"/>
        </w:trPr>
        <w:tc>
          <w:tcPr>
            <w:tcW w:w="1402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24F3CDE" w14:textId="77777777" w:rsidR="00AB19DB" w:rsidRDefault="00533A7D">
            <w:pPr>
              <w:pStyle w:val="Default"/>
              <w:rPr>
                <w:rFonts w:ascii="Times New Roman" w:hAnsi="Times New Roman" w:cs="Times New Roman"/>
                <w:sz w:val="18"/>
                <w:szCs w:val="18"/>
              </w:rPr>
            </w:pPr>
            <w:r>
              <w:rPr>
                <w:rFonts w:ascii="Times New Roman" w:hAnsi="Times New Roman" w:cs="Times New Roman"/>
                <w:b/>
                <w:bCs/>
                <w:sz w:val="18"/>
                <w:szCs w:val="18"/>
              </w:rPr>
              <w:t>TITLE:</w:t>
            </w:r>
            <w:r>
              <w:rPr>
                <w:rFonts w:ascii="Times New Roman" w:hAnsi="Times New Roman" w:cs="Times New Roman"/>
              </w:rPr>
              <w:t xml:space="preserve"> Effects of β-Alanine Supplementation on High-Intensity Intermittent Exercise Performance and Post-Exercise Blood Lactate Responses in Team-Sport Athletes: A Systematic Review and Three-Level Meta-Analysis</w:t>
            </w:r>
          </w:p>
        </w:tc>
        <w:tc>
          <w:tcPr>
            <w:tcW w:w="1427" w:type="dxa"/>
            <w:tcBorders>
              <w:top w:val="double" w:sz="4" w:space="0" w:color="000000"/>
              <w:left w:val="single" w:sz="4" w:space="0" w:color="000000"/>
              <w:bottom w:val="single" w:sz="4" w:space="0" w:color="000000"/>
              <w:right w:val="single" w:sz="4" w:space="0" w:color="000000"/>
            </w:tcBorders>
            <w:shd w:val="clear" w:color="auto" w:fill="FFFFCC"/>
          </w:tcPr>
          <w:p w14:paraId="14DF0E75" w14:textId="77777777" w:rsidR="00AB19DB" w:rsidRDefault="00AB19DB">
            <w:pPr>
              <w:pStyle w:val="Default"/>
              <w:jc w:val="right"/>
              <w:rPr>
                <w:rFonts w:ascii="Times New Roman" w:hAnsi="Times New Roman" w:cs="Times New Roman"/>
                <w:color w:val="auto"/>
                <w:sz w:val="18"/>
                <w:szCs w:val="18"/>
              </w:rPr>
            </w:pPr>
          </w:p>
        </w:tc>
      </w:tr>
      <w:tr w:rsidR="00AB19DB" w14:paraId="09F6C898" w14:textId="77777777">
        <w:trPr>
          <w:trHeight w:val="48"/>
        </w:trPr>
        <w:tc>
          <w:tcPr>
            <w:tcW w:w="2105" w:type="dxa"/>
            <w:tcBorders>
              <w:top w:val="single" w:sz="4" w:space="0" w:color="000000"/>
              <w:left w:val="single" w:sz="4" w:space="0" w:color="000000"/>
              <w:bottom w:val="double" w:sz="2" w:space="0" w:color="FFFFCC"/>
              <w:right w:val="single" w:sz="4" w:space="0" w:color="000000"/>
            </w:tcBorders>
          </w:tcPr>
          <w:p w14:paraId="74427D89"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35D6D95F"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w:t>
            </w:r>
          </w:p>
        </w:tc>
        <w:tc>
          <w:tcPr>
            <w:tcW w:w="11332" w:type="dxa"/>
            <w:tcBorders>
              <w:top w:val="single" w:sz="4" w:space="0" w:color="000000"/>
              <w:left w:val="single" w:sz="4" w:space="0" w:color="000000"/>
              <w:bottom w:val="double" w:sz="4" w:space="0" w:color="000000"/>
              <w:right w:val="single" w:sz="4" w:space="0" w:color="000000"/>
            </w:tcBorders>
          </w:tcPr>
          <w:p w14:paraId="0E5DDADF"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Identify the report as a systematic review.</w:t>
            </w:r>
          </w:p>
        </w:tc>
        <w:tc>
          <w:tcPr>
            <w:tcW w:w="1427" w:type="dxa"/>
            <w:tcBorders>
              <w:top w:val="single" w:sz="4" w:space="0" w:color="000000"/>
              <w:left w:val="single" w:sz="4" w:space="0" w:color="000000"/>
              <w:bottom w:val="double" w:sz="4" w:space="0" w:color="000000"/>
              <w:right w:val="single" w:sz="4" w:space="0" w:color="000000"/>
            </w:tcBorders>
          </w:tcPr>
          <w:p w14:paraId="41A249D2"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w:t>
            </w:r>
          </w:p>
        </w:tc>
      </w:tr>
      <w:tr w:rsidR="00AB19DB" w14:paraId="3C6F6FE9" w14:textId="77777777">
        <w:trPr>
          <w:trHeight w:val="24"/>
        </w:trPr>
        <w:tc>
          <w:tcPr>
            <w:tcW w:w="1402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B7A37BF" w14:textId="77777777" w:rsidR="00AB19DB" w:rsidRDefault="00533A7D">
            <w:pPr>
              <w:pStyle w:val="Default"/>
              <w:rPr>
                <w:rFonts w:ascii="Times New Roman" w:hAnsi="Times New Roman" w:cs="Times New Roman"/>
                <w:sz w:val="18"/>
                <w:szCs w:val="18"/>
              </w:rPr>
            </w:pPr>
            <w:r>
              <w:rPr>
                <w:rFonts w:ascii="Times New Roman" w:hAnsi="Times New Roman" w:cs="Times New Roman"/>
                <w:b/>
                <w:bCs/>
                <w:sz w:val="18"/>
                <w:szCs w:val="18"/>
              </w:rPr>
              <w:t xml:space="preserve">ABSTRACT </w:t>
            </w:r>
          </w:p>
        </w:tc>
        <w:tc>
          <w:tcPr>
            <w:tcW w:w="1427" w:type="dxa"/>
            <w:tcBorders>
              <w:top w:val="double" w:sz="4" w:space="0" w:color="000000"/>
              <w:left w:val="single" w:sz="4" w:space="0" w:color="000000"/>
              <w:bottom w:val="single" w:sz="4" w:space="0" w:color="000000"/>
              <w:right w:val="single" w:sz="4" w:space="0" w:color="000000"/>
            </w:tcBorders>
            <w:shd w:val="clear" w:color="auto" w:fill="FFFFCC"/>
          </w:tcPr>
          <w:p w14:paraId="7AB993FE" w14:textId="77777777" w:rsidR="00AB19DB" w:rsidRDefault="00AB19DB">
            <w:pPr>
              <w:pStyle w:val="Default"/>
              <w:jc w:val="right"/>
              <w:rPr>
                <w:rFonts w:ascii="Times New Roman" w:hAnsi="Times New Roman" w:cs="Times New Roman"/>
                <w:color w:val="auto"/>
                <w:sz w:val="18"/>
                <w:szCs w:val="18"/>
              </w:rPr>
            </w:pPr>
          </w:p>
        </w:tc>
      </w:tr>
      <w:tr w:rsidR="00AB19DB" w14:paraId="4ADEC366" w14:textId="77777777">
        <w:trPr>
          <w:trHeight w:val="48"/>
        </w:trPr>
        <w:tc>
          <w:tcPr>
            <w:tcW w:w="2105" w:type="dxa"/>
            <w:tcBorders>
              <w:top w:val="single" w:sz="4" w:space="0" w:color="000000"/>
              <w:left w:val="single" w:sz="4" w:space="0" w:color="000000"/>
              <w:bottom w:val="double" w:sz="2" w:space="0" w:color="FFFFCC"/>
              <w:right w:val="single" w:sz="4" w:space="0" w:color="000000"/>
            </w:tcBorders>
          </w:tcPr>
          <w:p w14:paraId="1A25020F"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18CCA6B5"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w:t>
            </w:r>
          </w:p>
        </w:tc>
        <w:tc>
          <w:tcPr>
            <w:tcW w:w="11332" w:type="dxa"/>
            <w:tcBorders>
              <w:top w:val="single" w:sz="4" w:space="0" w:color="000000"/>
              <w:left w:val="single" w:sz="4" w:space="0" w:color="000000"/>
              <w:bottom w:val="double" w:sz="4" w:space="0" w:color="000000"/>
              <w:right w:val="single" w:sz="4" w:space="0" w:color="000000"/>
            </w:tcBorders>
          </w:tcPr>
          <w:p w14:paraId="7E243C80"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See the PRISMA 2020 for Abstracts checklist.</w:t>
            </w:r>
          </w:p>
        </w:tc>
        <w:tc>
          <w:tcPr>
            <w:tcW w:w="1427" w:type="dxa"/>
            <w:tcBorders>
              <w:top w:val="single" w:sz="4" w:space="0" w:color="000000"/>
              <w:left w:val="single" w:sz="4" w:space="0" w:color="000000"/>
              <w:bottom w:val="double" w:sz="4" w:space="0" w:color="000000"/>
              <w:right w:val="single" w:sz="4" w:space="0" w:color="000000"/>
            </w:tcBorders>
          </w:tcPr>
          <w:p w14:paraId="4F31F708"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1-2</w:t>
            </w:r>
          </w:p>
        </w:tc>
      </w:tr>
      <w:tr w:rsidR="00AB19DB" w14:paraId="2FB72E92" w14:textId="77777777">
        <w:trPr>
          <w:trHeight w:val="24"/>
        </w:trPr>
        <w:tc>
          <w:tcPr>
            <w:tcW w:w="1402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EFB038F" w14:textId="77777777" w:rsidR="00AB19DB" w:rsidRDefault="00533A7D">
            <w:pPr>
              <w:pStyle w:val="Default"/>
              <w:rPr>
                <w:rFonts w:ascii="Times New Roman" w:hAnsi="Times New Roman" w:cs="Times New Roman"/>
                <w:sz w:val="18"/>
                <w:szCs w:val="18"/>
              </w:rPr>
            </w:pPr>
            <w:r>
              <w:rPr>
                <w:rFonts w:ascii="Times New Roman" w:hAnsi="Times New Roman" w:cs="Times New Roman"/>
                <w:b/>
                <w:bCs/>
                <w:sz w:val="18"/>
                <w:szCs w:val="18"/>
              </w:rPr>
              <w:t xml:space="preserve">INTRODUCTION </w:t>
            </w:r>
          </w:p>
        </w:tc>
        <w:tc>
          <w:tcPr>
            <w:tcW w:w="1427" w:type="dxa"/>
            <w:tcBorders>
              <w:top w:val="double" w:sz="4" w:space="0" w:color="000000"/>
              <w:left w:val="single" w:sz="4" w:space="0" w:color="000000"/>
              <w:bottom w:val="single" w:sz="4" w:space="0" w:color="000000"/>
              <w:right w:val="single" w:sz="4" w:space="0" w:color="000000"/>
            </w:tcBorders>
            <w:shd w:val="clear" w:color="auto" w:fill="FFFFCC"/>
          </w:tcPr>
          <w:p w14:paraId="5EC4672E" w14:textId="77777777" w:rsidR="00AB19DB" w:rsidRDefault="00AB19DB">
            <w:pPr>
              <w:pStyle w:val="Default"/>
              <w:jc w:val="right"/>
              <w:rPr>
                <w:rFonts w:ascii="Times New Roman" w:hAnsi="Times New Roman" w:cs="Times New Roman"/>
                <w:color w:val="auto"/>
                <w:sz w:val="18"/>
                <w:szCs w:val="18"/>
              </w:rPr>
            </w:pPr>
          </w:p>
        </w:tc>
      </w:tr>
      <w:tr w:rsidR="00AB19DB" w14:paraId="0A0A7B46"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21826F3B"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23F1FC42"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3</w:t>
            </w:r>
          </w:p>
        </w:tc>
        <w:tc>
          <w:tcPr>
            <w:tcW w:w="11332" w:type="dxa"/>
            <w:tcBorders>
              <w:top w:val="single" w:sz="4" w:space="0" w:color="000000"/>
              <w:left w:val="single" w:sz="4" w:space="0" w:color="000000"/>
              <w:bottom w:val="single" w:sz="4" w:space="0" w:color="000000"/>
              <w:right w:val="single" w:sz="4" w:space="0" w:color="000000"/>
            </w:tcBorders>
          </w:tcPr>
          <w:p w14:paraId="156730F1"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the rationale for the review in the context of existing knowledge.</w:t>
            </w:r>
          </w:p>
        </w:tc>
        <w:tc>
          <w:tcPr>
            <w:tcW w:w="1427" w:type="dxa"/>
            <w:tcBorders>
              <w:top w:val="single" w:sz="4" w:space="0" w:color="000000"/>
              <w:left w:val="single" w:sz="4" w:space="0" w:color="000000"/>
              <w:bottom w:val="single" w:sz="4" w:space="0" w:color="000000"/>
              <w:right w:val="single" w:sz="4" w:space="0" w:color="000000"/>
            </w:tcBorders>
          </w:tcPr>
          <w:p w14:paraId="32CD5389"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2-5</w:t>
            </w:r>
          </w:p>
        </w:tc>
      </w:tr>
      <w:tr w:rsidR="00AB19DB" w14:paraId="045C7816" w14:textId="77777777">
        <w:trPr>
          <w:trHeight w:val="48"/>
        </w:trPr>
        <w:tc>
          <w:tcPr>
            <w:tcW w:w="2105" w:type="dxa"/>
            <w:tcBorders>
              <w:top w:val="single" w:sz="4" w:space="0" w:color="000000"/>
              <w:left w:val="single" w:sz="4" w:space="0" w:color="000000"/>
              <w:bottom w:val="double" w:sz="2" w:space="0" w:color="FFFFCC"/>
              <w:right w:val="single" w:sz="4" w:space="0" w:color="000000"/>
            </w:tcBorders>
          </w:tcPr>
          <w:p w14:paraId="4F27F15D"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4A635AD2"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4</w:t>
            </w:r>
          </w:p>
        </w:tc>
        <w:tc>
          <w:tcPr>
            <w:tcW w:w="11332" w:type="dxa"/>
            <w:tcBorders>
              <w:top w:val="single" w:sz="4" w:space="0" w:color="000000"/>
              <w:left w:val="single" w:sz="4" w:space="0" w:color="000000"/>
              <w:bottom w:val="double" w:sz="4" w:space="0" w:color="000000"/>
              <w:right w:val="single" w:sz="4" w:space="0" w:color="000000"/>
            </w:tcBorders>
          </w:tcPr>
          <w:p w14:paraId="60A0028E"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Provide an explicit statement of the objective(s) or question(s) the review addresses.</w:t>
            </w:r>
          </w:p>
        </w:tc>
        <w:tc>
          <w:tcPr>
            <w:tcW w:w="1427" w:type="dxa"/>
            <w:tcBorders>
              <w:top w:val="single" w:sz="4" w:space="0" w:color="000000"/>
              <w:left w:val="single" w:sz="4" w:space="0" w:color="000000"/>
              <w:bottom w:val="double" w:sz="4" w:space="0" w:color="000000"/>
              <w:right w:val="single" w:sz="4" w:space="0" w:color="000000"/>
            </w:tcBorders>
          </w:tcPr>
          <w:p w14:paraId="758EDA5F"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5</w:t>
            </w:r>
          </w:p>
        </w:tc>
      </w:tr>
      <w:tr w:rsidR="00AB19DB" w14:paraId="13928686" w14:textId="77777777">
        <w:trPr>
          <w:trHeight w:val="24"/>
        </w:trPr>
        <w:tc>
          <w:tcPr>
            <w:tcW w:w="1402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A7783FC" w14:textId="77777777" w:rsidR="00AB19DB" w:rsidRDefault="00533A7D">
            <w:pPr>
              <w:pStyle w:val="Default"/>
              <w:rPr>
                <w:rFonts w:ascii="Times New Roman" w:hAnsi="Times New Roman" w:cs="Times New Roman"/>
                <w:sz w:val="18"/>
                <w:szCs w:val="18"/>
              </w:rPr>
            </w:pPr>
            <w:r>
              <w:rPr>
                <w:rFonts w:ascii="Times New Roman" w:hAnsi="Times New Roman" w:cs="Times New Roman"/>
                <w:b/>
                <w:bCs/>
                <w:sz w:val="18"/>
                <w:szCs w:val="18"/>
              </w:rPr>
              <w:t xml:space="preserve">METHODS </w:t>
            </w:r>
          </w:p>
        </w:tc>
        <w:tc>
          <w:tcPr>
            <w:tcW w:w="1427" w:type="dxa"/>
            <w:tcBorders>
              <w:top w:val="double" w:sz="4" w:space="0" w:color="000000"/>
              <w:left w:val="single" w:sz="4" w:space="0" w:color="000000"/>
              <w:bottom w:val="single" w:sz="4" w:space="0" w:color="000000"/>
              <w:right w:val="single" w:sz="4" w:space="0" w:color="000000"/>
            </w:tcBorders>
            <w:shd w:val="clear" w:color="auto" w:fill="FFFFCC"/>
          </w:tcPr>
          <w:p w14:paraId="060F49E5" w14:textId="77777777" w:rsidR="00AB19DB" w:rsidRDefault="00AB19DB">
            <w:pPr>
              <w:pStyle w:val="Default"/>
              <w:jc w:val="right"/>
              <w:rPr>
                <w:rFonts w:ascii="Times New Roman" w:hAnsi="Times New Roman" w:cs="Times New Roman"/>
                <w:color w:val="auto"/>
                <w:sz w:val="18"/>
                <w:szCs w:val="18"/>
              </w:rPr>
            </w:pPr>
          </w:p>
        </w:tc>
      </w:tr>
      <w:tr w:rsidR="00AB19DB" w14:paraId="23D86C23"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773F7C39"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598D83BA"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5</w:t>
            </w:r>
          </w:p>
        </w:tc>
        <w:tc>
          <w:tcPr>
            <w:tcW w:w="11332" w:type="dxa"/>
            <w:tcBorders>
              <w:top w:val="single" w:sz="4" w:space="0" w:color="000000"/>
              <w:left w:val="single" w:sz="4" w:space="0" w:color="000000"/>
              <w:bottom w:val="single" w:sz="4" w:space="0" w:color="000000"/>
              <w:right w:val="single" w:sz="4" w:space="0" w:color="000000"/>
            </w:tcBorders>
          </w:tcPr>
          <w:p w14:paraId="25035B80"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Specify the inclusion and exclusion criteria for the review and how studies were grouped for the syntheses.</w:t>
            </w:r>
          </w:p>
        </w:tc>
        <w:tc>
          <w:tcPr>
            <w:tcW w:w="1427" w:type="dxa"/>
            <w:tcBorders>
              <w:top w:val="single" w:sz="4" w:space="0" w:color="000000"/>
              <w:left w:val="single" w:sz="4" w:space="0" w:color="000000"/>
              <w:bottom w:val="single" w:sz="4" w:space="0" w:color="000000"/>
              <w:right w:val="single" w:sz="4" w:space="0" w:color="000000"/>
            </w:tcBorders>
          </w:tcPr>
          <w:p w14:paraId="0CDA0AAE"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6</w:t>
            </w:r>
          </w:p>
        </w:tc>
      </w:tr>
      <w:tr w:rsidR="00AB19DB" w14:paraId="539625A3" w14:textId="77777777">
        <w:trPr>
          <w:trHeight w:val="191"/>
        </w:trPr>
        <w:tc>
          <w:tcPr>
            <w:tcW w:w="2105" w:type="dxa"/>
            <w:tcBorders>
              <w:top w:val="single" w:sz="4" w:space="0" w:color="000000"/>
              <w:left w:val="single" w:sz="4" w:space="0" w:color="000000"/>
              <w:bottom w:val="single" w:sz="4" w:space="0" w:color="000000"/>
              <w:right w:val="single" w:sz="4" w:space="0" w:color="000000"/>
            </w:tcBorders>
          </w:tcPr>
          <w:p w14:paraId="40B933A9"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1BFFB609"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6</w:t>
            </w:r>
          </w:p>
        </w:tc>
        <w:tc>
          <w:tcPr>
            <w:tcW w:w="11332" w:type="dxa"/>
            <w:tcBorders>
              <w:top w:val="single" w:sz="4" w:space="0" w:color="000000"/>
              <w:left w:val="single" w:sz="4" w:space="0" w:color="000000"/>
              <w:bottom w:val="single" w:sz="4" w:space="0" w:color="000000"/>
              <w:right w:val="single" w:sz="4" w:space="0" w:color="000000"/>
            </w:tcBorders>
          </w:tcPr>
          <w:p w14:paraId="3BF7305E"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4" w:space="0" w:color="000000"/>
              <w:left w:val="single" w:sz="4" w:space="0" w:color="000000"/>
              <w:bottom w:val="single" w:sz="4" w:space="0" w:color="000000"/>
              <w:right w:val="single" w:sz="4" w:space="0" w:color="000000"/>
            </w:tcBorders>
          </w:tcPr>
          <w:p w14:paraId="1507495D"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5</w:t>
            </w:r>
          </w:p>
        </w:tc>
      </w:tr>
      <w:tr w:rsidR="00AB19DB" w14:paraId="7F7F494E"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422EC88A"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17D0264F"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7</w:t>
            </w:r>
          </w:p>
        </w:tc>
        <w:tc>
          <w:tcPr>
            <w:tcW w:w="11332" w:type="dxa"/>
            <w:tcBorders>
              <w:top w:val="single" w:sz="4" w:space="0" w:color="000000"/>
              <w:left w:val="single" w:sz="4" w:space="0" w:color="000000"/>
              <w:bottom w:val="single" w:sz="4" w:space="0" w:color="000000"/>
              <w:right w:val="single" w:sz="4" w:space="0" w:color="000000"/>
            </w:tcBorders>
          </w:tcPr>
          <w:p w14:paraId="275A65D0"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Present the full search strategies for all databases, registers and websites, including any filters and limits used.</w:t>
            </w:r>
          </w:p>
        </w:tc>
        <w:tc>
          <w:tcPr>
            <w:tcW w:w="1427" w:type="dxa"/>
            <w:tcBorders>
              <w:top w:val="single" w:sz="4" w:space="0" w:color="000000"/>
              <w:left w:val="single" w:sz="4" w:space="0" w:color="000000"/>
              <w:bottom w:val="single" w:sz="4" w:space="0" w:color="000000"/>
              <w:right w:val="single" w:sz="4" w:space="0" w:color="000000"/>
            </w:tcBorders>
          </w:tcPr>
          <w:p w14:paraId="5200B07B"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5; Additional file 1</w:t>
            </w:r>
          </w:p>
        </w:tc>
      </w:tr>
      <w:tr w:rsidR="00AB19DB" w14:paraId="1E343C2E"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512C2162"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25098398"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8</w:t>
            </w:r>
          </w:p>
        </w:tc>
        <w:tc>
          <w:tcPr>
            <w:tcW w:w="11332" w:type="dxa"/>
            <w:tcBorders>
              <w:top w:val="single" w:sz="4" w:space="0" w:color="000000"/>
              <w:left w:val="single" w:sz="4" w:space="0" w:color="000000"/>
              <w:bottom w:val="single" w:sz="4" w:space="0" w:color="000000"/>
              <w:right w:val="single" w:sz="4" w:space="0" w:color="000000"/>
            </w:tcBorders>
          </w:tcPr>
          <w:p w14:paraId="790A33A2"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4" w:space="0" w:color="000000"/>
              <w:left w:val="single" w:sz="4" w:space="0" w:color="000000"/>
              <w:bottom w:val="single" w:sz="4" w:space="0" w:color="000000"/>
              <w:right w:val="single" w:sz="4" w:space="0" w:color="000000"/>
            </w:tcBorders>
          </w:tcPr>
          <w:p w14:paraId="176BD0C1"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6-7</w:t>
            </w:r>
          </w:p>
        </w:tc>
      </w:tr>
      <w:tr w:rsidR="00AB19DB" w14:paraId="595CD014" w14:textId="77777777">
        <w:trPr>
          <w:trHeight w:val="152"/>
        </w:trPr>
        <w:tc>
          <w:tcPr>
            <w:tcW w:w="2105" w:type="dxa"/>
            <w:tcBorders>
              <w:top w:val="single" w:sz="4" w:space="0" w:color="000000"/>
              <w:left w:val="single" w:sz="4" w:space="0" w:color="000000"/>
              <w:bottom w:val="single" w:sz="4" w:space="0" w:color="000000"/>
              <w:right w:val="single" w:sz="4" w:space="0" w:color="000000"/>
            </w:tcBorders>
          </w:tcPr>
          <w:p w14:paraId="54F56FCD"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66CEE310"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9</w:t>
            </w:r>
          </w:p>
        </w:tc>
        <w:tc>
          <w:tcPr>
            <w:tcW w:w="11332" w:type="dxa"/>
            <w:tcBorders>
              <w:top w:val="single" w:sz="4" w:space="0" w:color="000000"/>
              <w:left w:val="single" w:sz="4" w:space="0" w:color="000000"/>
              <w:bottom w:val="single" w:sz="4" w:space="0" w:color="000000"/>
              <w:right w:val="single" w:sz="4" w:space="0" w:color="000000"/>
            </w:tcBorders>
          </w:tcPr>
          <w:p w14:paraId="29E9C39E"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4" w:space="0" w:color="000000"/>
              <w:left w:val="single" w:sz="4" w:space="0" w:color="000000"/>
              <w:bottom w:val="single" w:sz="4" w:space="0" w:color="000000"/>
              <w:right w:val="single" w:sz="4" w:space="0" w:color="000000"/>
            </w:tcBorders>
          </w:tcPr>
          <w:p w14:paraId="08023FF8"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7-8</w:t>
            </w:r>
          </w:p>
        </w:tc>
      </w:tr>
      <w:tr w:rsidR="00AB19DB" w14:paraId="35918DCE" w14:textId="77777777">
        <w:trPr>
          <w:trHeight w:val="48"/>
        </w:trPr>
        <w:tc>
          <w:tcPr>
            <w:tcW w:w="2105" w:type="dxa"/>
            <w:vMerge w:val="restart"/>
            <w:tcBorders>
              <w:top w:val="single" w:sz="4" w:space="0" w:color="000000"/>
              <w:left w:val="single" w:sz="4" w:space="0" w:color="000000"/>
              <w:right w:val="single" w:sz="4" w:space="0" w:color="000000"/>
            </w:tcBorders>
          </w:tcPr>
          <w:p w14:paraId="58A777F0"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2BB128E0"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10a</w:t>
            </w:r>
          </w:p>
        </w:tc>
        <w:tc>
          <w:tcPr>
            <w:tcW w:w="11332" w:type="dxa"/>
            <w:tcBorders>
              <w:top w:val="single" w:sz="4" w:space="0" w:color="000000"/>
              <w:left w:val="single" w:sz="4" w:space="0" w:color="000000"/>
              <w:bottom w:val="single" w:sz="4" w:space="0" w:color="000000"/>
              <w:right w:val="single" w:sz="4" w:space="0" w:color="000000"/>
            </w:tcBorders>
          </w:tcPr>
          <w:p w14:paraId="4679E86D"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4" w:space="0" w:color="000000"/>
              <w:left w:val="single" w:sz="4" w:space="0" w:color="000000"/>
              <w:bottom w:val="single" w:sz="4" w:space="0" w:color="000000"/>
              <w:right w:val="single" w:sz="4" w:space="0" w:color="000000"/>
            </w:tcBorders>
          </w:tcPr>
          <w:p w14:paraId="4DD66946"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6-8</w:t>
            </w:r>
          </w:p>
        </w:tc>
      </w:tr>
      <w:tr w:rsidR="00AB19DB" w14:paraId="75ADD4FD" w14:textId="77777777">
        <w:trPr>
          <w:trHeight w:val="48"/>
        </w:trPr>
        <w:tc>
          <w:tcPr>
            <w:tcW w:w="2105" w:type="dxa"/>
            <w:vMerge/>
            <w:tcBorders>
              <w:left w:val="single" w:sz="4" w:space="0" w:color="000000"/>
              <w:bottom w:val="single" w:sz="4" w:space="0" w:color="000000"/>
              <w:right w:val="single" w:sz="4" w:space="0" w:color="000000"/>
            </w:tcBorders>
          </w:tcPr>
          <w:p w14:paraId="2BF9D67A"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A5DA77"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10b</w:t>
            </w:r>
          </w:p>
        </w:tc>
        <w:tc>
          <w:tcPr>
            <w:tcW w:w="11332" w:type="dxa"/>
            <w:tcBorders>
              <w:top w:val="single" w:sz="4" w:space="0" w:color="000000"/>
              <w:left w:val="single" w:sz="4" w:space="0" w:color="000000"/>
              <w:bottom w:val="single" w:sz="4" w:space="0" w:color="000000"/>
              <w:right w:val="single" w:sz="4" w:space="0" w:color="000000"/>
            </w:tcBorders>
          </w:tcPr>
          <w:p w14:paraId="37BAE065"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4" w:space="0" w:color="000000"/>
              <w:left w:val="single" w:sz="4" w:space="0" w:color="000000"/>
              <w:bottom w:val="single" w:sz="4" w:space="0" w:color="000000"/>
              <w:right w:val="single" w:sz="4" w:space="0" w:color="000000"/>
            </w:tcBorders>
          </w:tcPr>
          <w:p w14:paraId="173F6261"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7</w:t>
            </w:r>
          </w:p>
        </w:tc>
      </w:tr>
      <w:tr w:rsidR="00AB19DB" w14:paraId="62786DC7"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28D0DF21"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700CBA25"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11</w:t>
            </w:r>
          </w:p>
        </w:tc>
        <w:tc>
          <w:tcPr>
            <w:tcW w:w="11332" w:type="dxa"/>
            <w:tcBorders>
              <w:top w:val="single" w:sz="4" w:space="0" w:color="000000"/>
              <w:left w:val="single" w:sz="4" w:space="0" w:color="000000"/>
              <w:bottom w:val="single" w:sz="4" w:space="0" w:color="000000"/>
              <w:right w:val="single" w:sz="4" w:space="0" w:color="000000"/>
            </w:tcBorders>
          </w:tcPr>
          <w:p w14:paraId="334E1062"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4" w:space="0" w:color="000000"/>
              <w:left w:val="single" w:sz="4" w:space="0" w:color="000000"/>
              <w:bottom w:val="single" w:sz="4" w:space="0" w:color="000000"/>
              <w:right w:val="single" w:sz="4" w:space="0" w:color="000000"/>
            </w:tcBorders>
          </w:tcPr>
          <w:p w14:paraId="54D74B81"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8</w:t>
            </w:r>
          </w:p>
        </w:tc>
      </w:tr>
      <w:tr w:rsidR="00AB19DB" w14:paraId="0427F78E"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411843EF"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5AF2FD17"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12</w:t>
            </w:r>
          </w:p>
        </w:tc>
        <w:tc>
          <w:tcPr>
            <w:tcW w:w="11332" w:type="dxa"/>
            <w:tcBorders>
              <w:top w:val="single" w:sz="4" w:space="0" w:color="000000"/>
              <w:left w:val="single" w:sz="4" w:space="0" w:color="000000"/>
              <w:bottom w:val="single" w:sz="4" w:space="0" w:color="000000"/>
              <w:right w:val="single" w:sz="4" w:space="0" w:color="000000"/>
            </w:tcBorders>
          </w:tcPr>
          <w:p w14:paraId="36E45052"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Specify for each outcome the effect measure(s) (e.g. risk ratio, mean difference) used in the synthesis or presentation of results.</w:t>
            </w:r>
          </w:p>
        </w:tc>
        <w:tc>
          <w:tcPr>
            <w:tcW w:w="1427" w:type="dxa"/>
            <w:tcBorders>
              <w:top w:val="single" w:sz="4" w:space="0" w:color="000000"/>
              <w:left w:val="single" w:sz="4" w:space="0" w:color="000000"/>
              <w:bottom w:val="single" w:sz="4" w:space="0" w:color="000000"/>
              <w:right w:val="single" w:sz="4" w:space="0" w:color="000000"/>
            </w:tcBorders>
          </w:tcPr>
          <w:p w14:paraId="6FEA2204"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8-10</w:t>
            </w:r>
          </w:p>
        </w:tc>
      </w:tr>
      <w:tr w:rsidR="00AB19DB" w14:paraId="0CDE560B" w14:textId="77777777">
        <w:trPr>
          <w:trHeight w:val="48"/>
        </w:trPr>
        <w:tc>
          <w:tcPr>
            <w:tcW w:w="2105" w:type="dxa"/>
            <w:vMerge w:val="restart"/>
            <w:tcBorders>
              <w:top w:val="single" w:sz="4" w:space="0" w:color="000000"/>
              <w:left w:val="single" w:sz="4" w:space="0" w:color="000000"/>
              <w:right w:val="single" w:sz="4" w:space="0" w:color="000000"/>
            </w:tcBorders>
          </w:tcPr>
          <w:p w14:paraId="0C50BF0E"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10BE45F8"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13a</w:t>
            </w:r>
          </w:p>
        </w:tc>
        <w:tc>
          <w:tcPr>
            <w:tcW w:w="11332" w:type="dxa"/>
            <w:tcBorders>
              <w:top w:val="single" w:sz="4" w:space="0" w:color="000000"/>
              <w:left w:val="single" w:sz="4" w:space="0" w:color="000000"/>
              <w:bottom w:val="single" w:sz="4" w:space="0" w:color="000000"/>
              <w:right w:val="single" w:sz="4" w:space="0" w:color="000000"/>
            </w:tcBorders>
          </w:tcPr>
          <w:p w14:paraId="6E8EF250"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4" w:space="0" w:color="000000"/>
              <w:left w:val="single" w:sz="4" w:space="0" w:color="000000"/>
              <w:right w:val="single" w:sz="4" w:space="0" w:color="000000"/>
            </w:tcBorders>
          </w:tcPr>
          <w:p w14:paraId="7CF2E23E"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6-8</w:t>
            </w:r>
          </w:p>
        </w:tc>
      </w:tr>
      <w:tr w:rsidR="00AB19DB" w14:paraId="61FC4ADA" w14:textId="77777777">
        <w:trPr>
          <w:trHeight w:val="48"/>
        </w:trPr>
        <w:tc>
          <w:tcPr>
            <w:tcW w:w="2105" w:type="dxa"/>
            <w:vMerge/>
            <w:tcBorders>
              <w:left w:val="single" w:sz="4" w:space="0" w:color="000000"/>
              <w:right w:val="single" w:sz="4" w:space="0" w:color="000000"/>
            </w:tcBorders>
          </w:tcPr>
          <w:p w14:paraId="48979EAA"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BAEC236"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13b</w:t>
            </w:r>
          </w:p>
        </w:tc>
        <w:tc>
          <w:tcPr>
            <w:tcW w:w="11332" w:type="dxa"/>
            <w:tcBorders>
              <w:top w:val="single" w:sz="4" w:space="0" w:color="000000"/>
              <w:left w:val="single" w:sz="4" w:space="0" w:color="000000"/>
              <w:bottom w:val="single" w:sz="4" w:space="0" w:color="000000"/>
              <w:right w:val="single" w:sz="4" w:space="0" w:color="000000"/>
            </w:tcBorders>
          </w:tcPr>
          <w:p w14:paraId="7A5D8561"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427" w:type="dxa"/>
            <w:tcBorders>
              <w:left w:val="single" w:sz="4" w:space="0" w:color="000000"/>
              <w:right w:val="single" w:sz="4" w:space="0" w:color="000000"/>
            </w:tcBorders>
          </w:tcPr>
          <w:p w14:paraId="70D2CC80" w14:textId="77777777" w:rsidR="00AB19DB" w:rsidRDefault="00533A7D">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lang w:eastAsia="zh-CN"/>
              </w:rPr>
              <w:t>7-8</w:t>
            </w:r>
          </w:p>
        </w:tc>
      </w:tr>
      <w:tr w:rsidR="00AB19DB" w14:paraId="6C8EAAD3" w14:textId="77777777">
        <w:trPr>
          <w:trHeight w:val="48"/>
        </w:trPr>
        <w:tc>
          <w:tcPr>
            <w:tcW w:w="2105" w:type="dxa"/>
            <w:vMerge/>
            <w:tcBorders>
              <w:left w:val="single" w:sz="4" w:space="0" w:color="000000"/>
              <w:right w:val="single" w:sz="4" w:space="0" w:color="000000"/>
            </w:tcBorders>
          </w:tcPr>
          <w:p w14:paraId="26D06CE1"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4EDCBDB"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13c</w:t>
            </w:r>
          </w:p>
        </w:tc>
        <w:tc>
          <w:tcPr>
            <w:tcW w:w="11332" w:type="dxa"/>
            <w:tcBorders>
              <w:top w:val="single" w:sz="4" w:space="0" w:color="000000"/>
              <w:left w:val="single" w:sz="4" w:space="0" w:color="000000"/>
              <w:bottom w:val="single" w:sz="4" w:space="0" w:color="000000"/>
              <w:right w:val="single" w:sz="4" w:space="0" w:color="000000"/>
            </w:tcBorders>
          </w:tcPr>
          <w:p w14:paraId="51B25B69"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any methods used to tabulate or visually display results of individual studies and syntheses.</w:t>
            </w:r>
          </w:p>
        </w:tc>
        <w:tc>
          <w:tcPr>
            <w:tcW w:w="1427" w:type="dxa"/>
            <w:tcBorders>
              <w:left w:val="single" w:sz="4" w:space="0" w:color="000000"/>
              <w:right w:val="single" w:sz="4" w:space="0" w:color="000000"/>
            </w:tcBorders>
          </w:tcPr>
          <w:p w14:paraId="4269B698" w14:textId="77777777" w:rsidR="00AB19DB" w:rsidRDefault="00533A7D">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lang w:eastAsia="zh-CN"/>
              </w:rPr>
              <w:t>10-20, 35-36</w:t>
            </w:r>
          </w:p>
        </w:tc>
      </w:tr>
      <w:tr w:rsidR="00AB19DB" w14:paraId="01294928" w14:textId="77777777">
        <w:trPr>
          <w:trHeight w:val="48"/>
        </w:trPr>
        <w:tc>
          <w:tcPr>
            <w:tcW w:w="2105" w:type="dxa"/>
            <w:vMerge/>
            <w:tcBorders>
              <w:left w:val="single" w:sz="4" w:space="0" w:color="000000"/>
              <w:right w:val="single" w:sz="4" w:space="0" w:color="000000"/>
            </w:tcBorders>
          </w:tcPr>
          <w:p w14:paraId="383C570A"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DE3F42B"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13d</w:t>
            </w:r>
          </w:p>
        </w:tc>
        <w:tc>
          <w:tcPr>
            <w:tcW w:w="11332" w:type="dxa"/>
            <w:tcBorders>
              <w:top w:val="single" w:sz="4" w:space="0" w:color="000000"/>
              <w:left w:val="single" w:sz="4" w:space="0" w:color="000000"/>
              <w:bottom w:val="single" w:sz="4" w:space="0" w:color="000000"/>
              <w:right w:val="single" w:sz="4" w:space="0" w:color="000000"/>
            </w:tcBorders>
          </w:tcPr>
          <w:p w14:paraId="2D1B1826"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left w:val="single" w:sz="4" w:space="0" w:color="000000"/>
              <w:right w:val="single" w:sz="4" w:space="0" w:color="000000"/>
            </w:tcBorders>
          </w:tcPr>
          <w:p w14:paraId="037A2D52" w14:textId="77777777" w:rsidR="00AB19DB" w:rsidRDefault="00533A7D">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lang w:eastAsia="zh-CN"/>
              </w:rPr>
              <w:t>8-10</w:t>
            </w:r>
          </w:p>
        </w:tc>
      </w:tr>
      <w:tr w:rsidR="00AB19DB" w14:paraId="5383838C" w14:textId="77777777">
        <w:trPr>
          <w:trHeight w:val="48"/>
        </w:trPr>
        <w:tc>
          <w:tcPr>
            <w:tcW w:w="2105" w:type="dxa"/>
            <w:vMerge/>
            <w:tcBorders>
              <w:left w:val="single" w:sz="4" w:space="0" w:color="000000"/>
              <w:right w:val="single" w:sz="4" w:space="0" w:color="000000"/>
            </w:tcBorders>
          </w:tcPr>
          <w:p w14:paraId="27E83702"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2931967"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13e</w:t>
            </w:r>
          </w:p>
        </w:tc>
        <w:tc>
          <w:tcPr>
            <w:tcW w:w="11332" w:type="dxa"/>
            <w:tcBorders>
              <w:top w:val="single" w:sz="4" w:space="0" w:color="000000"/>
              <w:left w:val="single" w:sz="4" w:space="0" w:color="000000"/>
              <w:bottom w:val="single" w:sz="4" w:space="0" w:color="000000"/>
              <w:right w:val="single" w:sz="4" w:space="0" w:color="000000"/>
            </w:tcBorders>
          </w:tcPr>
          <w:p w14:paraId="304242F2"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any methods used to explore possible causes of heterogeneity among study results (e.g. subgroup analysis, meta-regression).</w:t>
            </w:r>
          </w:p>
        </w:tc>
        <w:tc>
          <w:tcPr>
            <w:tcW w:w="1427" w:type="dxa"/>
            <w:tcBorders>
              <w:left w:val="single" w:sz="4" w:space="0" w:color="000000"/>
              <w:right w:val="single" w:sz="4" w:space="0" w:color="000000"/>
            </w:tcBorders>
          </w:tcPr>
          <w:p w14:paraId="790F1AC9" w14:textId="77777777" w:rsidR="00AB19DB" w:rsidRDefault="00533A7D">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lang w:eastAsia="zh-CN"/>
              </w:rPr>
              <w:t>10-11, 16-19</w:t>
            </w:r>
          </w:p>
        </w:tc>
      </w:tr>
      <w:tr w:rsidR="00AB19DB" w14:paraId="5A5624AA" w14:textId="77777777">
        <w:trPr>
          <w:trHeight w:val="50"/>
        </w:trPr>
        <w:tc>
          <w:tcPr>
            <w:tcW w:w="2105" w:type="dxa"/>
            <w:vMerge/>
            <w:tcBorders>
              <w:left w:val="single" w:sz="4" w:space="0" w:color="000000"/>
              <w:bottom w:val="single" w:sz="4" w:space="0" w:color="000000"/>
              <w:right w:val="single" w:sz="4" w:space="0" w:color="000000"/>
            </w:tcBorders>
          </w:tcPr>
          <w:p w14:paraId="775A70F1"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3ABBAA5"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13f</w:t>
            </w:r>
          </w:p>
        </w:tc>
        <w:tc>
          <w:tcPr>
            <w:tcW w:w="11332" w:type="dxa"/>
            <w:tcBorders>
              <w:top w:val="single" w:sz="4" w:space="0" w:color="000000"/>
              <w:left w:val="single" w:sz="4" w:space="0" w:color="000000"/>
              <w:bottom w:val="single" w:sz="4" w:space="0" w:color="000000"/>
              <w:right w:val="single" w:sz="4" w:space="0" w:color="000000"/>
            </w:tcBorders>
          </w:tcPr>
          <w:p w14:paraId="4E2437C3"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any sensitivity analyses conducted to assess robustness of the synthesized results.</w:t>
            </w:r>
          </w:p>
        </w:tc>
        <w:tc>
          <w:tcPr>
            <w:tcW w:w="1427" w:type="dxa"/>
            <w:tcBorders>
              <w:left w:val="single" w:sz="4" w:space="0" w:color="000000"/>
              <w:bottom w:val="single" w:sz="4" w:space="0" w:color="000000"/>
              <w:right w:val="single" w:sz="4" w:space="0" w:color="000000"/>
            </w:tcBorders>
          </w:tcPr>
          <w:p w14:paraId="5E7C1C4A" w14:textId="77777777" w:rsidR="00AB19DB" w:rsidRDefault="00533A7D">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lang w:eastAsia="zh-CN"/>
              </w:rPr>
              <w:t>11</w:t>
            </w:r>
          </w:p>
        </w:tc>
      </w:tr>
      <w:tr w:rsidR="00AB19DB" w14:paraId="35421C5C"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35C9692C"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lastRenderedPageBreak/>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0AD4878B"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14</w:t>
            </w:r>
          </w:p>
        </w:tc>
        <w:tc>
          <w:tcPr>
            <w:tcW w:w="11332" w:type="dxa"/>
            <w:tcBorders>
              <w:top w:val="single" w:sz="4" w:space="0" w:color="000000"/>
              <w:left w:val="single" w:sz="4" w:space="0" w:color="000000"/>
              <w:bottom w:val="single" w:sz="4" w:space="0" w:color="000000"/>
              <w:right w:val="single" w:sz="4" w:space="0" w:color="000000"/>
            </w:tcBorders>
          </w:tcPr>
          <w:p w14:paraId="166088B6"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any methods used to assess risk of bias due to missing results in a synthesis (arising from reporting biases).</w:t>
            </w:r>
          </w:p>
        </w:tc>
        <w:tc>
          <w:tcPr>
            <w:tcW w:w="1427" w:type="dxa"/>
            <w:tcBorders>
              <w:top w:val="single" w:sz="4" w:space="0" w:color="000000"/>
              <w:left w:val="single" w:sz="4" w:space="0" w:color="000000"/>
              <w:bottom w:val="single" w:sz="4" w:space="0" w:color="000000"/>
              <w:right w:val="single" w:sz="4" w:space="0" w:color="000000"/>
            </w:tcBorders>
          </w:tcPr>
          <w:p w14:paraId="10695DDA"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11</w:t>
            </w:r>
          </w:p>
        </w:tc>
      </w:tr>
      <w:tr w:rsidR="00AB19DB" w14:paraId="2F53885E"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4446B6AF"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67DB396E"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15</w:t>
            </w:r>
          </w:p>
        </w:tc>
        <w:tc>
          <w:tcPr>
            <w:tcW w:w="11332" w:type="dxa"/>
            <w:tcBorders>
              <w:top w:val="single" w:sz="4" w:space="0" w:color="000000"/>
              <w:left w:val="single" w:sz="4" w:space="0" w:color="000000"/>
              <w:bottom w:val="single" w:sz="4" w:space="0" w:color="000000"/>
              <w:right w:val="single" w:sz="4" w:space="0" w:color="000000"/>
            </w:tcBorders>
          </w:tcPr>
          <w:p w14:paraId="60371357"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any methods used to assess certainty (or confidence) in the body of evidence for an outcome.</w:t>
            </w:r>
          </w:p>
        </w:tc>
        <w:tc>
          <w:tcPr>
            <w:tcW w:w="1427" w:type="dxa"/>
            <w:tcBorders>
              <w:top w:val="single" w:sz="4" w:space="0" w:color="000000"/>
              <w:left w:val="single" w:sz="4" w:space="0" w:color="000000"/>
              <w:bottom w:val="single" w:sz="4" w:space="0" w:color="000000"/>
              <w:right w:val="single" w:sz="4" w:space="0" w:color="000000"/>
            </w:tcBorders>
          </w:tcPr>
          <w:p w14:paraId="3BEDDD67"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8</w:t>
            </w:r>
          </w:p>
        </w:tc>
      </w:tr>
      <w:tr w:rsidR="00AB19DB" w14:paraId="7E1F4C1F" w14:textId="77777777">
        <w:trPr>
          <w:trHeight w:val="24"/>
        </w:trPr>
        <w:tc>
          <w:tcPr>
            <w:tcW w:w="1402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2A350B8" w14:textId="77777777" w:rsidR="00AB19DB" w:rsidRDefault="00533A7D">
            <w:pPr>
              <w:pStyle w:val="Default"/>
              <w:rPr>
                <w:rFonts w:ascii="Times New Roman" w:hAnsi="Times New Roman" w:cs="Times New Roman"/>
                <w:sz w:val="18"/>
                <w:szCs w:val="18"/>
              </w:rPr>
            </w:pPr>
            <w:r>
              <w:rPr>
                <w:rFonts w:ascii="Times New Roman" w:hAnsi="Times New Roman" w:cs="Times New Roman"/>
                <w:b/>
                <w:bCs/>
                <w:sz w:val="18"/>
                <w:szCs w:val="18"/>
              </w:rPr>
              <w:t xml:space="preserve">RESULTS </w:t>
            </w:r>
          </w:p>
        </w:tc>
        <w:tc>
          <w:tcPr>
            <w:tcW w:w="1427" w:type="dxa"/>
            <w:tcBorders>
              <w:top w:val="double" w:sz="4" w:space="0" w:color="000000"/>
              <w:left w:val="single" w:sz="4" w:space="0" w:color="000000"/>
              <w:bottom w:val="single" w:sz="4" w:space="0" w:color="000000"/>
              <w:right w:val="single" w:sz="4" w:space="0" w:color="000000"/>
            </w:tcBorders>
            <w:shd w:val="clear" w:color="auto" w:fill="FFFFCC"/>
          </w:tcPr>
          <w:p w14:paraId="3E5C8321" w14:textId="77777777" w:rsidR="00AB19DB" w:rsidRDefault="00AB19DB">
            <w:pPr>
              <w:pStyle w:val="Default"/>
              <w:jc w:val="center"/>
              <w:rPr>
                <w:rFonts w:ascii="Times New Roman" w:hAnsi="Times New Roman" w:cs="Times New Roman"/>
                <w:color w:val="auto"/>
                <w:sz w:val="18"/>
                <w:szCs w:val="18"/>
              </w:rPr>
            </w:pPr>
          </w:p>
        </w:tc>
      </w:tr>
      <w:tr w:rsidR="00AB19DB" w14:paraId="7F5942D1" w14:textId="77777777">
        <w:trPr>
          <w:trHeight w:val="48"/>
        </w:trPr>
        <w:tc>
          <w:tcPr>
            <w:tcW w:w="2105" w:type="dxa"/>
            <w:vMerge w:val="restart"/>
            <w:tcBorders>
              <w:top w:val="single" w:sz="4" w:space="0" w:color="000000"/>
              <w:left w:val="single" w:sz="4" w:space="0" w:color="000000"/>
              <w:right w:val="single" w:sz="4" w:space="0" w:color="000000"/>
            </w:tcBorders>
          </w:tcPr>
          <w:p w14:paraId="11B837E0"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63445487"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16a</w:t>
            </w:r>
          </w:p>
        </w:tc>
        <w:tc>
          <w:tcPr>
            <w:tcW w:w="11332" w:type="dxa"/>
            <w:tcBorders>
              <w:top w:val="single" w:sz="4" w:space="0" w:color="000000"/>
              <w:left w:val="single" w:sz="4" w:space="0" w:color="000000"/>
              <w:bottom w:val="single" w:sz="4" w:space="0" w:color="000000"/>
              <w:right w:val="single" w:sz="4" w:space="0" w:color="000000"/>
            </w:tcBorders>
          </w:tcPr>
          <w:p w14:paraId="4F6BBC2C"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427" w:type="dxa"/>
            <w:tcBorders>
              <w:top w:val="single" w:sz="4" w:space="0" w:color="000000"/>
              <w:left w:val="single" w:sz="4" w:space="0" w:color="000000"/>
              <w:bottom w:val="single" w:sz="4" w:space="0" w:color="000000"/>
              <w:right w:val="single" w:sz="4" w:space="0" w:color="000000"/>
            </w:tcBorders>
          </w:tcPr>
          <w:p w14:paraId="731ECADC"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11-12</w:t>
            </w:r>
          </w:p>
        </w:tc>
      </w:tr>
      <w:tr w:rsidR="00AB19DB" w14:paraId="5214ECEE" w14:textId="77777777">
        <w:trPr>
          <w:trHeight w:val="48"/>
        </w:trPr>
        <w:tc>
          <w:tcPr>
            <w:tcW w:w="2105" w:type="dxa"/>
            <w:vMerge/>
            <w:tcBorders>
              <w:left w:val="single" w:sz="4" w:space="0" w:color="000000"/>
              <w:bottom w:val="single" w:sz="4" w:space="0" w:color="000000"/>
              <w:right w:val="single" w:sz="4" w:space="0" w:color="000000"/>
            </w:tcBorders>
          </w:tcPr>
          <w:p w14:paraId="1E655785"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0DB4C14"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16b</w:t>
            </w:r>
          </w:p>
        </w:tc>
        <w:tc>
          <w:tcPr>
            <w:tcW w:w="11332" w:type="dxa"/>
            <w:tcBorders>
              <w:top w:val="single" w:sz="4" w:space="0" w:color="000000"/>
              <w:left w:val="single" w:sz="4" w:space="0" w:color="000000"/>
              <w:bottom w:val="single" w:sz="4" w:space="0" w:color="000000"/>
              <w:right w:val="single" w:sz="4" w:space="0" w:color="000000"/>
            </w:tcBorders>
          </w:tcPr>
          <w:p w14:paraId="68026F09"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Cite studies that might appear to meet the inclusion criteria, but which were excluded, and explain why they were excluded.</w:t>
            </w:r>
          </w:p>
        </w:tc>
        <w:tc>
          <w:tcPr>
            <w:tcW w:w="1427" w:type="dxa"/>
            <w:tcBorders>
              <w:top w:val="single" w:sz="4" w:space="0" w:color="000000"/>
              <w:left w:val="single" w:sz="4" w:space="0" w:color="000000"/>
              <w:bottom w:val="single" w:sz="4" w:space="0" w:color="000000"/>
              <w:right w:val="single" w:sz="4" w:space="0" w:color="000000"/>
            </w:tcBorders>
          </w:tcPr>
          <w:p w14:paraId="406A88F5"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11-12</w:t>
            </w:r>
          </w:p>
        </w:tc>
      </w:tr>
      <w:tr w:rsidR="00AB19DB" w14:paraId="44D166DA" w14:textId="77777777">
        <w:trPr>
          <w:trHeight w:val="103"/>
        </w:trPr>
        <w:tc>
          <w:tcPr>
            <w:tcW w:w="2105" w:type="dxa"/>
            <w:tcBorders>
              <w:top w:val="single" w:sz="4" w:space="0" w:color="000000"/>
              <w:left w:val="single" w:sz="4" w:space="0" w:color="000000"/>
              <w:bottom w:val="single" w:sz="4" w:space="0" w:color="000000"/>
              <w:right w:val="single" w:sz="4" w:space="0" w:color="000000"/>
            </w:tcBorders>
          </w:tcPr>
          <w:p w14:paraId="07D23CB5"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276FA1DB"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17</w:t>
            </w:r>
          </w:p>
        </w:tc>
        <w:tc>
          <w:tcPr>
            <w:tcW w:w="11332" w:type="dxa"/>
            <w:tcBorders>
              <w:top w:val="single" w:sz="4" w:space="0" w:color="000000"/>
              <w:left w:val="single" w:sz="4" w:space="0" w:color="000000"/>
              <w:bottom w:val="single" w:sz="4" w:space="0" w:color="000000"/>
              <w:right w:val="single" w:sz="4" w:space="0" w:color="000000"/>
            </w:tcBorders>
          </w:tcPr>
          <w:p w14:paraId="00A10795"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Cite each included study and present its characteristics.</w:t>
            </w:r>
          </w:p>
        </w:tc>
        <w:tc>
          <w:tcPr>
            <w:tcW w:w="1427" w:type="dxa"/>
            <w:tcBorders>
              <w:top w:val="single" w:sz="4" w:space="0" w:color="000000"/>
              <w:left w:val="single" w:sz="4" w:space="0" w:color="000000"/>
              <w:bottom w:val="single" w:sz="4" w:space="0" w:color="000000"/>
              <w:right w:val="single" w:sz="4" w:space="0" w:color="000000"/>
            </w:tcBorders>
          </w:tcPr>
          <w:p w14:paraId="3CAC9B5F"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12-13, 35-36</w:t>
            </w:r>
          </w:p>
        </w:tc>
      </w:tr>
      <w:tr w:rsidR="00AB19DB" w14:paraId="34F1B2C8"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3063883F"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756EA490"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18</w:t>
            </w:r>
          </w:p>
        </w:tc>
        <w:tc>
          <w:tcPr>
            <w:tcW w:w="11332" w:type="dxa"/>
            <w:tcBorders>
              <w:top w:val="single" w:sz="4" w:space="0" w:color="000000"/>
              <w:left w:val="single" w:sz="4" w:space="0" w:color="000000"/>
              <w:bottom w:val="single" w:sz="4" w:space="0" w:color="000000"/>
              <w:right w:val="single" w:sz="4" w:space="0" w:color="000000"/>
            </w:tcBorders>
          </w:tcPr>
          <w:p w14:paraId="30AC13B0"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Present assessments of risk of bias for each included study.</w:t>
            </w:r>
          </w:p>
        </w:tc>
        <w:tc>
          <w:tcPr>
            <w:tcW w:w="1427" w:type="dxa"/>
            <w:tcBorders>
              <w:top w:val="single" w:sz="4" w:space="0" w:color="000000"/>
              <w:left w:val="single" w:sz="4" w:space="0" w:color="000000"/>
              <w:bottom w:val="single" w:sz="4" w:space="0" w:color="000000"/>
              <w:right w:val="single" w:sz="4" w:space="0" w:color="000000"/>
            </w:tcBorders>
          </w:tcPr>
          <w:p w14:paraId="547C05A7"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13-14</w:t>
            </w:r>
          </w:p>
        </w:tc>
      </w:tr>
      <w:tr w:rsidR="00AB19DB" w14:paraId="569F33C4"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376477B3"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2450EE16"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19</w:t>
            </w:r>
          </w:p>
        </w:tc>
        <w:tc>
          <w:tcPr>
            <w:tcW w:w="11332" w:type="dxa"/>
            <w:tcBorders>
              <w:top w:val="single" w:sz="4" w:space="0" w:color="000000"/>
              <w:left w:val="single" w:sz="4" w:space="0" w:color="000000"/>
              <w:bottom w:val="single" w:sz="4" w:space="0" w:color="000000"/>
              <w:right w:val="single" w:sz="4" w:space="0" w:color="000000"/>
            </w:tcBorders>
          </w:tcPr>
          <w:p w14:paraId="4FCA9696"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4" w:space="0" w:color="000000"/>
              <w:left w:val="single" w:sz="4" w:space="0" w:color="000000"/>
              <w:bottom w:val="single" w:sz="4" w:space="0" w:color="000000"/>
              <w:right w:val="single" w:sz="4" w:space="0" w:color="000000"/>
            </w:tcBorders>
          </w:tcPr>
          <w:p w14:paraId="29FFD51B"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15-18, 35-36</w:t>
            </w:r>
          </w:p>
        </w:tc>
      </w:tr>
      <w:tr w:rsidR="00AB19DB" w14:paraId="6CDC6842" w14:textId="77777777">
        <w:trPr>
          <w:trHeight w:val="48"/>
        </w:trPr>
        <w:tc>
          <w:tcPr>
            <w:tcW w:w="2105" w:type="dxa"/>
            <w:vMerge w:val="restart"/>
            <w:tcBorders>
              <w:top w:val="single" w:sz="4" w:space="0" w:color="000000"/>
              <w:left w:val="single" w:sz="4" w:space="0" w:color="000000"/>
              <w:right w:val="single" w:sz="4" w:space="0" w:color="000000"/>
            </w:tcBorders>
          </w:tcPr>
          <w:p w14:paraId="3491C091"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569556C3"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20a</w:t>
            </w:r>
          </w:p>
        </w:tc>
        <w:tc>
          <w:tcPr>
            <w:tcW w:w="11332" w:type="dxa"/>
            <w:tcBorders>
              <w:top w:val="single" w:sz="4" w:space="0" w:color="000000"/>
              <w:left w:val="single" w:sz="4" w:space="0" w:color="000000"/>
              <w:bottom w:val="single" w:sz="4" w:space="0" w:color="000000"/>
              <w:right w:val="single" w:sz="4" w:space="0" w:color="000000"/>
            </w:tcBorders>
          </w:tcPr>
          <w:p w14:paraId="3A2E59BF"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For each synthesis, briefly summarise the characteristics and risk of bias among contributing studies.</w:t>
            </w:r>
          </w:p>
        </w:tc>
        <w:tc>
          <w:tcPr>
            <w:tcW w:w="1427" w:type="dxa"/>
            <w:tcBorders>
              <w:top w:val="single" w:sz="4" w:space="0" w:color="000000"/>
              <w:left w:val="single" w:sz="4" w:space="0" w:color="000000"/>
              <w:bottom w:val="single" w:sz="4" w:space="0" w:color="000000"/>
              <w:right w:val="single" w:sz="4" w:space="0" w:color="000000"/>
            </w:tcBorders>
          </w:tcPr>
          <w:p w14:paraId="1F35C53D"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12-15</w:t>
            </w:r>
          </w:p>
        </w:tc>
      </w:tr>
      <w:tr w:rsidR="00AB19DB" w14:paraId="1D5789A8" w14:textId="77777777">
        <w:trPr>
          <w:trHeight w:val="203"/>
        </w:trPr>
        <w:tc>
          <w:tcPr>
            <w:tcW w:w="2105" w:type="dxa"/>
            <w:vMerge/>
            <w:tcBorders>
              <w:left w:val="single" w:sz="4" w:space="0" w:color="000000"/>
              <w:right w:val="single" w:sz="4" w:space="0" w:color="000000"/>
            </w:tcBorders>
          </w:tcPr>
          <w:p w14:paraId="5E98A788"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15FFA7A"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20b</w:t>
            </w:r>
          </w:p>
        </w:tc>
        <w:tc>
          <w:tcPr>
            <w:tcW w:w="11332" w:type="dxa"/>
            <w:tcBorders>
              <w:top w:val="single" w:sz="4" w:space="0" w:color="000000"/>
              <w:left w:val="single" w:sz="4" w:space="0" w:color="000000"/>
              <w:bottom w:val="single" w:sz="4" w:space="0" w:color="000000"/>
              <w:right w:val="single" w:sz="4" w:space="0" w:color="000000"/>
            </w:tcBorders>
          </w:tcPr>
          <w:p w14:paraId="7A18EDA3"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4" w:space="0" w:color="000000"/>
              <w:left w:val="single" w:sz="4" w:space="0" w:color="000000"/>
              <w:bottom w:val="single" w:sz="4" w:space="0" w:color="000000"/>
              <w:right w:val="single" w:sz="4" w:space="0" w:color="000000"/>
            </w:tcBorders>
          </w:tcPr>
          <w:p w14:paraId="296185D2"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15-20</w:t>
            </w:r>
          </w:p>
        </w:tc>
      </w:tr>
      <w:tr w:rsidR="00AB19DB" w14:paraId="7CE75A70" w14:textId="77777777">
        <w:trPr>
          <w:trHeight w:val="48"/>
        </w:trPr>
        <w:tc>
          <w:tcPr>
            <w:tcW w:w="2105" w:type="dxa"/>
            <w:vMerge/>
            <w:tcBorders>
              <w:left w:val="single" w:sz="4" w:space="0" w:color="000000"/>
              <w:right w:val="single" w:sz="4" w:space="0" w:color="000000"/>
            </w:tcBorders>
          </w:tcPr>
          <w:p w14:paraId="4248A6A2"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82D5BF5"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20c</w:t>
            </w:r>
          </w:p>
        </w:tc>
        <w:tc>
          <w:tcPr>
            <w:tcW w:w="11332" w:type="dxa"/>
            <w:tcBorders>
              <w:top w:val="single" w:sz="4" w:space="0" w:color="000000"/>
              <w:left w:val="single" w:sz="4" w:space="0" w:color="000000"/>
              <w:bottom w:val="single" w:sz="4" w:space="0" w:color="000000"/>
              <w:right w:val="single" w:sz="4" w:space="0" w:color="000000"/>
            </w:tcBorders>
          </w:tcPr>
          <w:p w14:paraId="7F2DAE4D"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Present results of all investigations of possible causes of heterogeneity among study results.</w:t>
            </w:r>
          </w:p>
        </w:tc>
        <w:tc>
          <w:tcPr>
            <w:tcW w:w="1427" w:type="dxa"/>
            <w:tcBorders>
              <w:top w:val="single" w:sz="4" w:space="0" w:color="000000"/>
              <w:left w:val="single" w:sz="4" w:space="0" w:color="000000"/>
              <w:bottom w:val="single" w:sz="4" w:space="0" w:color="000000"/>
              <w:right w:val="single" w:sz="4" w:space="0" w:color="000000"/>
            </w:tcBorders>
          </w:tcPr>
          <w:p w14:paraId="1684BA2F"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16-19</w:t>
            </w:r>
          </w:p>
        </w:tc>
      </w:tr>
      <w:tr w:rsidR="00AB19DB" w14:paraId="40399331" w14:textId="77777777">
        <w:trPr>
          <w:trHeight w:val="48"/>
        </w:trPr>
        <w:tc>
          <w:tcPr>
            <w:tcW w:w="2105" w:type="dxa"/>
            <w:vMerge/>
            <w:tcBorders>
              <w:left w:val="single" w:sz="4" w:space="0" w:color="000000"/>
              <w:bottom w:val="single" w:sz="4" w:space="0" w:color="000000"/>
              <w:right w:val="single" w:sz="4" w:space="0" w:color="000000"/>
            </w:tcBorders>
          </w:tcPr>
          <w:p w14:paraId="528571D3"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46C7E26"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20d</w:t>
            </w:r>
          </w:p>
        </w:tc>
        <w:tc>
          <w:tcPr>
            <w:tcW w:w="11332" w:type="dxa"/>
            <w:tcBorders>
              <w:top w:val="single" w:sz="4" w:space="0" w:color="000000"/>
              <w:left w:val="single" w:sz="4" w:space="0" w:color="000000"/>
              <w:bottom w:val="single" w:sz="4" w:space="0" w:color="000000"/>
              <w:right w:val="single" w:sz="4" w:space="0" w:color="000000"/>
            </w:tcBorders>
          </w:tcPr>
          <w:p w14:paraId="3130511F"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Present results of all sensitivity analyses conducted to assess the robustness of the synthesized results.</w:t>
            </w:r>
          </w:p>
        </w:tc>
        <w:tc>
          <w:tcPr>
            <w:tcW w:w="1427" w:type="dxa"/>
            <w:tcBorders>
              <w:top w:val="single" w:sz="4" w:space="0" w:color="000000"/>
              <w:left w:val="single" w:sz="4" w:space="0" w:color="000000"/>
              <w:bottom w:val="single" w:sz="4" w:space="0" w:color="000000"/>
              <w:right w:val="single" w:sz="4" w:space="0" w:color="000000"/>
            </w:tcBorders>
          </w:tcPr>
          <w:p w14:paraId="25A4D985"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15, 17, 20</w:t>
            </w:r>
          </w:p>
        </w:tc>
      </w:tr>
      <w:tr w:rsidR="00AB19DB" w14:paraId="7E2B107A"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7BD08A66"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0A5A75D3"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21</w:t>
            </w:r>
          </w:p>
        </w:tc>
        <w:tc>
          <w:tcPr>
            <w:tcW w:w="11332" w:type="dxa"/>
            <w:tcBorders>
              <w:top w:val="single" w:sz="4" w:space="0" w:color="000000"/>
              <w:left w:val="single" w:sz="4" w:space="0" w:color="000000"/>
              <w:bottom w:val="single" w:sz="4" w:space="0" w:color="000000"/>
              <w:right w:val="single" w:sz="4" w:space="0" w:color="000000"/>
            </w:tcBorders>
          </w:tcPr>
          <w:p w14:paraId="4B66E26A"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Present assessments of risk of bias due to missing results (arising from reporting biases) for each synthesis assessed.</w:t>
            </w:r>
          </w:p>
        </w:tc>
        <w:tc>
          <w:tcPr>
            <w:tcW w:w="1427" w:type="dxa"/>
            <w:tcBorders>
              <w:top w:val="single" w:sz="4" w:space="0" w:color="000000"/>
              <w:left w:val="single" w:sz="4" w:space="0" w:color="000000"/>
              <w:bottom w:val="single" w:sz="4" w:space="0" w:color="000000"/>
              <w:right w:val="single" w:sz="4" w:space="0" w:color="000000"/>
            </w:tcBorders>
          </w:tcPr>
          <w:p w14:paraId="4508D047"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19; Fig. S1</w:t>
            </w:r>
          </w:p>
        </w:tc>
      </w:tr>
      <w:tr w:rsidR="00AB19DB" w14:paraId="6E847A6C"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55240C9C"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630492EA"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22</w:t>
            </w:r>
          </w:p>
        </w:tc>
        <w:tc>
          <w:tcPr>
            <w:tcW w:w="11332" w:type="dxa"/>
            <w:tcBorders>
              <w:top w:val="single" w:sz="4" w:space="0" w:color="000000"/>
              <w:left w:val="single" w:sz="4" w:space="0" w:color="000000"/>
              <w:bottom w:val="single" w:sz="4" w:space="0" w:color="000000"/>
              <w:right w:val="single" w:sz="4" w:space="0" w:color="000000"/>
            </w:tcBorders>
          </w:tcPr>
          <w:p w14:paraId="4184F778"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Present assessments of certainty (or confidence) in the body of evidence for each outcome assessed.</w:t>
            </w:r>
          </w:p>
        </w:tc>
        <w:tc>
          <w:tcPr>
            <w:tcW w:w="1427" w:type="dxa"/>
            <w:tcBorders>
              <w:top w:val="single" w:sz="4" w:space="0" w:color="000000"/>
              <w:left w:val="single" w:sz="4" w:space="0" w:color="000000"/>
              <w:bottom w:val="single" w:sz="4" w:space="0" w:color="000000"/>
              <w:right w:val="single" w:sz="4" w:space="0" w:color="000000"/>
            </w:tcBorders>
          </w:tcPr>
          <w:p w14:paraId="251695FB"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14-15; Table S3</w:t>
            </w:r>
          </w:p>
        </w:tc>
      </w:tr>
      <w:tr w:rsidR="00AB19DB" w14:paraId="13BE0393" w14:textId="77777777">
        <w:trPr>
          <w:trHeight w:val="24"/>
        </w:trPr>
        <w:tc>
          <w:tcPr>
            <w:tcW w:w="1402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B5982EF" w14:textId="77777777" w:rsidR="00AB19DB" w:rsidRDefault="00533A7D">
            <w:pPr>
              <w:pStyle w:val="Default"/>
              <w:rPr>
                <w:rFonts w:ascii="Times New Roman" w:hAnsi="Times New Roman" w:cs="Times New Roman"/>
                <w:sz w:val="18"/>
                <w:szCs w:val="18"/>
              </w:rPr>
            </w:pPr>
            <w:r>
              <w:rPr>
                <w:rFonts w:ascii="Times New Roman" w:hAnsi="Times New Roman" w:cs="Times New Roman"/>
                <w:b/>
                <w:bCs/>
                <w:sz w:val="18"/>
                <w:szCs w:val="18"/>
              </w:rPr>
              <w:t xml:space="preserve">DISCUSSION </w:t>
            </w:r>
          </w:p>
        </w:tc>
        <w:tc>
          <w:tcPr>
            <w:tcW w:w="1427" w:type="dxa"/>
            <w:tcBorders>
              <w:top w:val="double" w:sz="4" w:space="0" w:color="000000"/>
              <w:left w:val="single" w:sz="4" w:space="0" w:color="000000"/>
              <w:bottom w:val="single" w:sz="4" w:space="0" w:color="000000"/>
              <w:right w:val="single" w:sz="4" w:space="0" w:color="000000"/>
            </w:tcBorders>
            <w:shd w:val="clear" w:color="auto" w:fill="FFFFCC"/>
          </w:tcPr>
          <w:p w14:paraId="6400F4D9" w14:textId="77777777" w:rsidR="00AB19DB" w:rsidRDefault="00AB19DB">
            <w:pPr>
              <w:pStyle w:val="Default"/>
              <w:jc w:val="center"/>
              <w:rPr>
                <w:rFonts w:ascii="Times New Roman" w:hAnsi="Times New Roman" w:cs="Times New Roman"/>
                <w:color w:val="auto"/>
                <w:sz w:val="18"/>
                <w:szCs w:val="18"/>
              </w:rPr>
            </w:pPr>
          </w:p>
        </w:tc>
      </w:tr>
      <w:tr w:rsidR="00AB19DB" w14:paraId="7E344B01" w14:textId="77777777">
        <w:trPr>
          <w:trHeight w:val="48"/>
        </w:trPr>
        <w:tc>
          <w:tcPr>
            <w:tcW w:w="2105" w:type="dxa"/>
            <w:vMerge w:val="restart"/>
            <w:tcBorders>
              <w:top w:val="single" w:sz="4" w:space="0" w:color="000000"/>
              <w:left w:val="single" w:sz="4" w:space="0" w:color="000000"/>
              <w:right w:val="single" w:sz="4" w:space="0" w:color="000000"/>
            </w:tcBorders>
          </w:tcPr>
          <w:p w14:paraId="7B9BD09A"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239E989C"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23a</w:t>
            </w:r>
          </w:p>
        </w:tc>
        <w:tc>
          <w:tcPr>
            <w:tcW w:w="11332" w:type="dxa"/>
            <w:tcBorders>
              <w:top w:val="single" w:sz="4" w:space="0" w:color="000000"/>
              <w:left w:val="single" w:sz="4" w:space="0" w:color="000000"/>
              <w:bottom w:val="single" w:sz="4" w:space="0" w:color="000000"/>
              <w:right w:val="single" w:sz="4" w:space="0" w:color="000000"/>
            </w:tcBorders>
          </w:tcPr>
          <w:p w14:paraId="16516B78"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Provide a general interpretation of the results in the context of other evidence.</w:t>
            </w:r>
          </w:p>
        </w:tc>
        <w:tc>
          <w:tcPr>
            <w:tcW w:w="1427" w:type="dxa"/>
            <w:tcBorders>
              <w:top w:val="single" w:sz="4" w:space="0" w:color="000000"/>
              <w:left w:val="single" w:sz="4" w:space="0" w:color="000000"/>
              <w:bottom w:val="single" w:sz="4" w:space="0" w:color="000000"/>
              <w:right w:val="single" w:sz="4" w:space="0" w:color="000000"/>
            </w:tcBorders>
          </w:tcPr>
          <w:p w14:paraId="4C94A96B"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21-25</w:t>
            </w:r>
          </w:p>
        </w:tc>
      </w:tr>
      <w:tr w:rsidR="00AB19DB" w14:paraId="7DB38060" w14:textId="77777777">
        <w:trPr>
          <w:trHeight w:val="48"/>
        </w:trPr>
        <w:tc>
          <w:tcPr>
            <w:tcW w:w="2105" w:type="dxa"/>
            <w:vMerge/>
            <w:tcBorders>
              <w:left w:val="single" w:sz="4" w:space="0" w:color="000000"/>
              <w:right w:val="single" w:sz="4" w:space="0" w:color="000000"/>
            </w:tcBorders>
          </w:tcPr>
          <w:p w14:paraId="372E5D19"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8B66BF7"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23b</w:t>
            </w:r>
          </w:p>
        </w:tc>
        <w:tc>
          <w:tcPr>
            <w:tcW w:w="11332" w:type="dxa"/>
            <w:tcBorders>
              <w:top w:val="single" w:sz="4" w:space="0" w:color="000000"/>
              <w:left w:val="single" w:sz="4" w:space="0" w:color="000000"/>
              <w:bottom w:val="single" w:sz="4" w:space="0" w:color="000000"/>
              <w:right w:val="single" w:sz="4" w:space="0" w:color="000000"/>
            </w:tcBorders>
          </w:tcPr>
          <w:p w14:paraId="59589B13"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Discuss any limitations of the evidence included in the review.</w:t>
            </w:r>
          </w:p>
        </w:tc>
        <w:tc>
          <w:tcPr>
            <w:tcW w:w="1427" w:type="dxa"/>
            <w:tcBorders>
              <w:top w:val="single" w:sz="4" w:space="0" w:color="000000"/>
              <w:left w:val="single" w:sz="4" w:space="0" w:color="000000"/>
              <w:bottom w:val="single" w:sz="4" w:space="0" w:color="000000"/>
              <w:right w:val="single" w:sz="4" w:space="0" w:color="000000"/>
            </w:tcBorders>
          </w:tcPr>
          <w:p w14:paraId="37421885"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25-26</w:t>
            </w:r>
          </w:p>
        </w:tc>
      </w:tr>
      <w:tr w:rsidR="00AB19DB" w14:paraId="2E5612F6" w14:textId="77777777">
        <w:trPr>
          <w:trHeight w:val="48"/>
        </w:trPr>
        <w:tc>
          <w:tcPr>
            <w:tcW w:w="2105" w:type="dxa"/>
            <w:vMerge/>
            <w:tcBorders>
              <w:left w:val="single" w:sz="4" w:space="0" w:color="000000"/>
              <w:right w:val="single" w:sz="4" w:space="0" w:color="000000"/>
            </w:tcBorders>
          </w:tcPr>
          <w:p w14:paraId="6A50EFD0"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3E0CF207"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23c</w:t>
            </w:r>
          </w:p>
        </w:tc>
        <w:tc>
          <w:tcPr>
            <w:tcW w:w="11332" w:type="dxa"/>
            <w:tcBorders>
              <w:top w:val="single" w:sz="4" w:space="0" w:color="000000"/>
              <w:left w:val="single" w:sz="4" w:space="0" w:color="000000"/>
              <w:bottom w:val="single" w:sz="4" w:space="0" w:color="000000"/>
              <w:right w:val="single" w:sz="4" w:space="0" w:color="000000"/>
            </w:tcBorders>
          </w:tcPr>
          <w:p w14:paraId="11ADCCDD"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Discuss any limitations of the review processes used.</w:t>
            </w:r>
          </w:p>
        </w:tc>
        <w:tc>
          <w:tcPr>
            <w:tcW w:w="1427" w:type="dxa"/>
            <w:tcBorders>
              <w:top w:val="single" w:sz="4" w:space="0" w:color="000000"/>
              <w:left w:val="single" w:sz="4" w:space="0" w:color="000000"/>
              <w:bottom w:val="single" w:sz="4" w:space="0" w:color="000000"/>
              <w:right w:val="single" w:sz="4" w:space="0" w:color="000000"/>
            </w:tcBorders>
          </w:tcPr>
          <w:p w14:paraId="5398F75A"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25-26</w:t>
            </w:r>
          </w:p>
        </w:tc>
      </w:tr>
      <w:tr w:rsidR="00AB19DB" w14:paraId="0B9FC410" w14:textId="77777777">
        <w:trPr>
          <w:trHeight w:val="48"/>
        </w:trPr>
        <w:tc>
          <w:tcPr>
            <w:tcW w:w="2105" w:type="dxa"/>
            <w:vMerge/>
            <w:tcBorders>
              <w:left w:val="single" w:sz="4" w:space="0" w:color="000000"/>
              <w:bottom w:val="single" w:sz="4" w:space="0" w:color="auto"/>
              <w:right w:val="single" w:sz="4" w:space="0" w:color="000000"/>
            </w:tcBorders>
          </w:tcPr>
          <w:p w14:paraId="372223FC"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33CB525D"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23d</w:t>
            </w:r>
          </w:p>
        </w:tc>
        <w:tc>
          <w:tcPr>
            <w:tcW w:w="11332" w:type="dxa"/>
            <w:tcBorders>
              <w:top w:val="single" w:sz="4" w:space="0" w:color="000000"/>
              <w:left w:val="single" w:sz="4" w:space="0" w:color="auto"/>
              <w:bottom w:val="double" w:sz="4" w:space="0" w:color="000000"/>
              <w:right w:val="single" w:sz="4" w:space="0" w:color="000000"/>
            </w:tcBorders>
          </w:tcPr>
          <w:p w14:paraId="1A238F22"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Discuss implications of the results for practice, policy, and future research.</w:t>
            </w:r>
          </w:p>
        </w:tc>
        <w:tc>
          <w:tcPr>
            <w:tcW w:w="1427" w:type="dxa"/>
            <w:tcBorders>
              <w:top w:val="single" w:sz="4" w:space="0" w:color="000000"/>
              <w:left w:val="single" w:sz="4" w:space="0" w:color="000000"/>
              <w:bottom w:val="double" w:sz="4" w:space="0" w:color="000000"/>
              <w:right w:val="single" w:sz="4" w:space="0" w:color="000000"/>
            </w:tcBorders>
          </w:tcPr>
          <w:p w14:paraId="6136BA8E"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25-27</w:t>
            </w:r>
          </w:p>
        </w:tc>
      </w:tr>
      <w:tr w:rsidR="00AB19DB" w14:paraId="2F7D71BF" w14:textId="77777777">
        <w:trPr>
          <w:trHeight w:val="24"/>
        </w:trPr>
        <w:tc>
          <w:tcPr>
            <w:tcW w:w="1402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B315190" w14:textId="77777777" w:rsidR="00AB19DB" w:rsidRDefault="00533A7D">
            <w:pPr>
              <w:pStyle w:val="Default"/>
              <w:rPr>
                <w:rFonts w:ascii="Times New Roman" w:hAnsi="Times New Roman" w:cs="Times New Roman"/>
                <w:sz w:val="18"/>
                <w:szCs w:val="18"/>
              </w:rPr>
            </w:pPr>
            <w:r>
              <w:rPr>
                <w:rFonts w:ascii="Times New Roman" w:hAnsi="Times New Roman" w:cs="Times New Roman"/>
                <w:b/>
                <w:bCs/>
                <w:sz w:val="18"/>
                <w:szCs w:val="18"/>
              </w:rPr>
              <w:t>OTHER INFORMATION</w:t>
            </w:r>
          </w:p>
        </w:tc>
        <w:tc>
          <w:tcPr>
            <w:tcW w:w="1427" w:type="dxa"/>
            <w:tcBorders>
              <w:top w:val="double" w:sz="4" w:space="0" w:color="000000"/>
              <w:left w:val="single" w:sz="4" w:space="0" w:color="000000"/>
              <w:bottom w:val="single" w:sz="4" w:space="0" w:color="000000"/>
              <w:right w:val="single" w:sz="4" w:space="0" w:color="000000"/>
            </w:tcBorders>
            <w:shd w:val="clear" w:color="auto" w:fill="FFFFCC"/>
          </w:tcPr>
          <w:p w14:paraId="7E12BA2E" w14:textId="77777777" w:rsidR="00AB19DB" w:rsidRDefault="00AB19DB">
            <w:pPr>
              <w:pStyle w:val="Default"/>
              <w:jc w:val="center"/>
              <w:rPr>
                <w:rFonts w:ascii="Times New Roman" w:hAnsi="Times New Roman" w:cs="Times New Roman"/>
                <w:color w:val="auto"/>
                <w:sz w:val="18"/>
                <w:szCs w:val="18"/>
              </w:rPr>
            </w:pPr>
          </w:p>
        </w:tc>
      </w:tr>
      <w:tr w:rsidR="00AB19DB" w14:paraId="3152DB18" w14:textId="77777777">
        <w:trPr>
          <w:trHeight w:val="48"/>
        </w:trPr>
        <w:tc>
          <w:tcPr>
            <w:tcW w:w="2105" w:type="dxa"/>
            <w:vMerge w:val="restart"/>
            <w:tcBorders>
              <w:top w:val="single" w:sz="4" w:space="0" w:color="000000"/>
              <w:left w:val="single" w:sz="4" w:space="0" w:color="000000"/>
              <w:right w:val="single" w:sz="4" w:space="0" w:color="000000"/>
            </w:tcBorders>
          </w:tcPr>
          <w:p w14:paraId="7A81699A"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51BD2225"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24a</w:t>
            </w:r>
          </w:p>
        </w:tc>
        <w:tc>
          <w:tcPr>
            <w:tcW w:w="11332" w:type="dxa"/>
            <w:tcBorders>
              <w:top w:val="single" w:sz="4" w:space="0" w:color="000000"/>
              <w:left w:val="single" w:sz="4" w:space="0" w:color="000000"/>
              <w:bottom w:val="single" w:sz="4" w:space="0" w:color="000000"/>
              <w:right w:val="single" w:sz="4" w:space="0" w:color="000000"/>
            </w:tcBorders>
          </w:tcPr>
          <w:p w14:paraId="5FD3C02E"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Provide registration information for the review, including register name and registration number, or state that the review was not registered.</w:t>
            </w:r>
          </w:p>
        </w:tc>
        <w:tc>
          <w:tcPr>
            <w:tcW w:w="1427" w:type="dxa"/>
            <w:tcBorders>
              <w:top w:val="single" w:sz="4" w:space="0" w:color="000000"/>
              <w:left w:val="single" w:sz="4" w:space="0" w:color="000000"/>
              <w:bottom w:val="single" w:sz="4" w:space="0" w:color="000000"/>
              <w:right w:val="single" w:sz="4" w:space="0" w:color="000000"/>
            </w:tcBorders>
          </w:tcPr>
          <w:p w14:paraId="59807D46"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2, 5</w:t>
            </w:r>
          </w:p>
        </w:tc>
      </w:tr>
      <w:tr w:rsidR="00AB19DB" w14:paraId="3F123164" w14:textId="77777777">
        <w:trPr>
          <w:trHeight w:val="57"/>
        </w:trPr>
        <w:tc>
          <w:tcPr>
            <w:tcW w:w="2105" w:type="dxa"/>
            <w:vMerge/>
            <w:tcBorders>
              <w:left w:val="single" w:sz="4" w:space="0" w:color="000000"/>
              <w:right w:val="single" w:sz="4" w:space="0" w:color="000000"/>
            </w:tcBorders>
          </w:tcPr>
          <w:p w14:paraId="52ABFA70"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AB388E9"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24b</w:t>
            </w:r>
          </w:p>
        </w:tc>
        <w:tc>
          <w:tcPr>
            <w:tcW w:w="11332" w:type="dxa"/>
            <w:tcBorders>
              <w:top w:val="single" w:sz="4" w:space="0" w:color="000000"/>
              <w:left w:val="single" w:sz="4" w:space="0" w:color="000000"/>
              <w:bottom w:val="single" w:sz="4" w:space="0" w:color="000000"/>
              <w:right w:val="single" w:sz="4" w:space="0" w:color="000000"/>
            </w:tcBorders>
          </w:tcPr>
          <w:p w14:paraId="44980D8A"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Indicate where the review protocol can be accessed, or state that a protocol was not prepared.</w:t>
            </w:r>
          </w:p>
        </w:tc>
        <w:tc>
          <w:tcPr>
            <w:tcW w:w="1427" w:type="dxa"/>
            <w:tcBorders>
              <w:top w:val="single" w:sz="4" w:space="0" w:color="000000"/>
              <w:left w:val="single" w:sz="4" w:space="0" w:color="000000"/>
              <w:bottom w:val="single" w:sz="4" w:space="0" w:color="000000"/>
              <w:right w:val="single" w:sz="4" w:space="0" w:color="000000"/>
            </w:tcBorders>
          </w:tcPr>
          <w:p w14:paraId="184C3822"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5</w:t>
            </w:r>
          </w:p>
        </w:tc>
      </w:tr>
      <w:tr w:rsidR="00AB19DB" w14:paraId="71DC1E55" w14:textId="77777777">
        <w:trPr>
          <w:trHeight w:val="48"/>
        </w:trPr>
        <w:tc>
          <w:tcPr>
            <w:tcW w:w="2105" w:type="dxa"/>
            <w:vMerge/>
            <w:tcBorders>
              <w:left w:val="single" w:sz="4" w:space="0" w:color="000000"/>
              <w:bottom w:val="single" w:sz="4" w:space="0" w:color="000000"/>
              <w:right w:val="single" w:sz="4" w:space="0" w:color="000000"/>
            </w:tcBorders>
          </w:tcPr>
          <w:p w14:paraId="37FD9648" w14:textId="77777777" w:rsidR="00AB19DB" w:rsidRDefault="00AB19DB">
            <w:pPr>
              <w:pStyle w:val="Default"/>
              <w:spacing w:before="40" w:after="40"/>
              <w:rPr>
                <w:rFonts w:ascii="Times New Roman" w:hAnsi="Times New Roman" w:cs="Times New Roman"/>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67B108A"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24c</w:t>
            </w:r>
          </w:p>
        </w:tc>
        <w:tc>
          <w:tcPr>
            <w:tcW w:w="11332" w:type="dxa"/>
            <w:tcBorders>
              <w:top w:val="single" w:sz="4" w:space="0" w:color="000000"/>
              <w:left w:val="single" w:sz="4" w:space="0" w:color="000000"/>
              <w:bottom w:val="single" w:sz="4" w:space="0" w:color="000000"/>
              <w:right w:val="single" w:sz="4" w:space="0" w:color="000000"/>
            </w:tcBorders>
          </w:tcPr>
          <w:p w14:paraId="0A364372"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and explain any amendments to information provided at registration or in the protocol.</w:t>
            </w:r>
          </w:p>
        </w:tc>
        <w:tc>
          <w:tcPr>
            <w:tcW w:w="1427" w:type="dxa"/>
            <w:tcBorders>
              <w:top w:val="single" w:sz="4" w:space="0" w:color="000000"/>
              <w:left w:val="single" w:sz="4" w:space="0" w:color="000000"/>
              <w:bottom w:val="single" w:sz="4" w:space="0" w:color="000000"/>
              <w:right w:val="single" w:sz="4" w:space="0" w:color="000000"/>
            </w:tcBorders>
          </w:tcPr>
          <w:p w14:paraId="5EC62090"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Not applicable</w:t>
            </w:r>
          </w:p>
        </w:tc>
      </w:tr>
      <w:tr w:rsidR="00AB19DB" w14:paraId="7C4426E6"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2484A3E8"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0F90CCE2"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25</w:t>
            </w:r>
          </w:p>
        </w:tc>
        <w:tc>
          <w:tcPr>
            <w:tcW w:w="11332" w:type="dxa"/>
            <w:tcBorders>
              <w:top w:val="single" w:sz="4" w:space="0" w:color="000000"/>
              <w:left w:val="single" w:sz="4" w:space="0" w:color="000000"/>
              <w:bottom w:val="single" w:sz="4" w:space="0" w:color="000000"/>
              <w:right w:val="single" w:sz="4" w:space="0" w:color="000000"/>
            </w:tcBorders>
          </w:tcPr>
          <w:p w14:paraId="4110A629"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Describe sources of financial or non-financial support for the review, and the role of the funders or sponsors in the review.</w:t>
            </w:r>
          </w:p>
        </w:tc>
        <w:tc>
          <w:tcPr>
            <w:tcW w:w="1427" w:type="dxa"/>
            <w:tcBorders>
              <w:top w:val="single" w:sz="4" w:space="0" w:color="000000"/>
              <w:left w:val="single" w:sz="4" w:space="0" w:color="000000"/>
              <w:bottom w:val="single" w:sz="4" w:space="0" w:color="000000"/>
              <w:right w:val="single" w:sz="4" w:space="0" w:color="000000"/>
            </w:tcBorders>
          </w:tcPr>
          <w:p w14:paraId="36C3453E"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29-30</w:t>
            </w:r>
          </w:p>
        </w:tc>
      </w:tr>
      <w:tr w:rsidR="00AB19DB" w14:paraId="501B875D" w14:textId="77777777">
        <w:trPr>
          <w:trHeight w:val="48"/>
        </w:trPr>
        <w:tc>
          <w:tcPr>
            <w:tcW w:w="2105" w:type="dxa"/>
            <w:tcBorders>
              <w:top w:val="single" w:sz="4" w:space="0" w:color="000000"/>
              <w:left w:val="single" w:sz="4" w:space="0" w:color="000000"/>
              <w:bottom w:val="single" w:sz="4" w:space="0" w:color="000000"/>
              <w:right w:val="single" w:sz="4" w:space="0" w:color="000000"/>
            </w:tcBorders>
          </w:tcPr>
          <w:p w14:paraId="5D953B6A"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41154712"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26</w:t>
            </w:r>
          </w:p>
        </w:tc>
        <w:tc>
          <w:tcPr>
            <w:tcW w:w="11332" w:type="dxa"/>
            <w:tcBorders>
              <w:top w:val="single" w:sz="4" w:space="0" w:color="000000"/>
              <w:left w:val="single" w:sz="4" w:space="0" w:color="000000"/>
              <w:bottom w:val="single" w:sz="4" w:space="0" w:color="000000"/>
              <w:right w:val="single" w:sz="4" w:space="0" w:color="000000"/>
            </w:tcBorders>
          </w:tcPr>
          <w:p w14:paraId="68545727"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Declare any competing interests of review authors.</w:t>
            </w:r>
          </w:p>
        </w:tc>
        <w:tc>
          <w:tcPr>
            <w:tcW w:w="1427" w:type="dxa"/>
            <w:tcBorders>
              <w:top w:val="single" w:sz="4" w:space="0" w:color="000000"/>
              <w:left w:val="single" w:sz="4" w:space="0" w:color="000000"/>
              <w:bottom w:val="single" w:sz="4" w:space="0" w:color="000000"/>
              <w:right w:val="single" w:sz="4" w:space="0" w:color="000000"/>
            </w:tcBorders>
          </w:tcPr>
          <w:p w14:paraId="06A0564D"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29</w:t>
            </w:r>
          </w:p>
        </w:tc>
      </w:tr>
      <w:tr w:rsidR="00AB19DB" w14:paraId="48234098" w14:textId="77777777">
        <w:trPr>
          <w:trHeight w:val="219"/>
        </w:trPr>
        <w:tc>
          <w:tcPr>
            <w:tcW w:w="2105" w:type="dxa"/>
            <w:tcBorders>
              <w:top w:val="single" w:sz="4" w:space="0" w:color="000000"/>
              <w:left w:val="single" w:sz="4" w:space="0" w:color="000000"/>
              <w:bottom w:val="double" w:sz="4" w:space="0" w:color="000000"/>
              <w:right w:val="single" w:sz="4" w:space="0" w:color="000000"/>
            </w:tcBorders>
          </w:tcPr>
          <w:p w14:paraId="4B24C7E3"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5D1525C8" w14:textId="77777777" w:rsidR="00AB19DB" w:rsidRDefault="00533A7D">
            <w:pPr>
              <w:pStyle w:val="Default"/>
              <w:spacing w:before="40" w:after="40"/>
              <w:jc w:val="right"/>
              <w:rPr>
                <w:rFonts w:ascii="Times New Roman" w:hAnsi="Times New Roman" w:cs="Times New Roman"/>
                <w:sz w:val="18"/>
                <w:szCs w:val="18"/>
              </w:rPr>
            </w:pPr>
            <w:r>
              <w:rPr>
                <w:rFonts w:ascii="Times New Roman" w:hAnsi="Times New Roman" w:cs="Times New Roman"/>
                <w:sz w:val="18"/>
                <w:szCs w:val="18"/>
              </w:rPr>
              <w:t>27</w:t>
            </w:r>
          </w:p>
        </w:tc>
        <w:tc>
          <w:tcPr>
            <w:tcW w:w="11332" w:type="dxa"/>
            <w:tcBorders>
              <w:top w:val="single" w:sz="4" w:space="0" w:color="000000"/>
              <w:left w:val="single" w:sz="4" w:space="0" w:color="000000"/>
              <w:bottom w:val="double" w:sz="4" w:space="0" w:color="000000"/>
              <w:right w:val="single" w:sz="4" w:space="0" w:color="000000"/>
            </w:tcBorders>
          </w:tcPr>
          <w:p w14:paraId="0F574D17" w14:textId="77777777" w:rsidR="00AB19DB" w:rsidRDefault="00533A7D">
            <w:pPr>
              <w:pStyle w:val="Default"/>
              <w:spacing w:before="40" w:after="40"/>
              <w:rPr>
                <w:rFonts w:ascii="Times New Roman" w:hAnsi="Times New Roman" w:cs="Times New Roman"/>
                <w:sz w:val="18"/>
                <w:szCs w:val="18"/>
              </w:rPr>
            </w:pPr>
            <w:r>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4" w:space="0" w:color="000000"/>
              <w:left w:val="single" w:sz="4" w:space="0" w:color="000000"/>
              <w:bottom w:val="double" w:sz="4" w:space="0" w:color="000000"/>
              <w:right w:val="single" w:sz="4" w:space="0" w:color="000000"/>
            </w:tcBorders>
          </w:tcPr>
          <w:p w14:paraId="23352042" w14:textId="77777777" w:rsidR="00AB19DB" w:rsidRDefault="00533A7D">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color w:val="auto"/>
                <w:sz w:val="18"/>
                <w:szCs w:val="18"/>
                <w:lang w:eastAsia="zh-CN"/>
              </w:rPr>
              <w:t>29; Additional file 1</w:t>
            </w:r>
          </w:p>
        </w:tc>
      </w:tr>
    </w:tbl>
    <w:p w14:paraId="0B71DF0A" w14:textId="77777777" w:rsidR="00AB19DB" w:rsidRDefault="00533A7D">
      <w:pPr>
        <w:pStyle w:val="Default"/>
        <w:spacing w:line="183" w:lineRule="atLeast"/>
        <w:jc w:val="both"/>
        <w:rPr>
          <w:rFonts w:ascii="Arial" w:hAnsi="Arial" w:cs="Arial"/>
          <w:color w:val="auto"/>
          <w:sz w:val="16"/>
          <w:szCs w:val="16"/>
          <w:lang w:val="da-DK" w:eastAsia="zh-CN"/>
        </w:rPr>
        <w:sectPr w:rsidR="00AB19DB">
          <w:headerReference w:type="default" r:id="rId8"/>
          <w:pgSz w:w="15840" w:h="12240" w:orient="landscape"/>
          <w:pgMar w:top="720" w:right="720" w:bottom="720" w:left="720" w:header="720" w:footer="720" w:gutter="0"/>
          <w:cols w:space="720"/>
          <w:docGrid w:linePitch="360"/>
        </w:sect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w:t>
      </w:r>
      <w:proofErr w:type="gramStart"/>
      <w:r>
        <w:rPr>
          <w:rFonts w:ascii="Arial" w:hAnsi="Arial" w:cs="Arial"/>
          <w:color w:val="auto"/>
          <w:sz w:val="16"/>
          <w:szCs w:val="16"/>
        </w:rPr>
        <w:t>372:n</w:t>
      </w:r>
      <w:proofErr w:type="gramEnd"/>
      <w:r>
        <w:rPr>
          <w:rFonts w:ascii="Arial" w:hAnsi="Arial" w:cs="Arial"/>
          <w:color w:val="auto"/>
          <w:sz w:val="16"/>
          <w:szCs w:val="16"/>
        </w:rPr>
        <w:t>71. doi: 10.1136/</w:t>
      </w:r>
      <w:proofErr w:type="gramStart"/>
      <w:r>
        <w:rPr>
          <w:rFonts w:ascii="Arial" w:hAnsi="Arial" w:cs="Arial"/>
          <w:color w:val="auto"/>
          <w:sz w:val="16"/>
          <w:szCs w:val="16"/>
        </w:rPr>
        <w:t>bmj.n</w:t>
      </w:r>
      <w:proofErr w:type="gramEnd"/>
      <w:r>
        <w:rPr>
          <w:rFonts w:ascii="Arial" w:hAnsi="Arial" w:cs="Arial"/>
          <w:color w:val="auto"/>
          <w:sz w:val="16"/>
          <w:szCs w:val="16"/>
        </w:rPr>
        <w:t xml:space="preserve">71. This work is licensed under CC BY 4.0. To view a copy of this license, visit </w:t>
      </w:r>
      <w:hyperlink r:id="rId9" w:history="1">
        <w:r w:rsidR="00AB19DB">
          <w:rPr>
            <w:rStyle w:val="aff9"/>
            <w:rFonts w:ascii="Arial" w:hAnsi="Arial" w:cs="Arial"/>
            <w:sz w:val="16"/>
            <w:szCs w:val="16"/>
          </w:rPr>
          <w:t>https://creativecommons.org/licenses/by/4.0/</w:t>
        </w:r>
      </w:hyperlink>
    </w:p>
    <w:p w14:paraId="2A86319D" w14:textId="77777777" w:rsidR="00AB19DB" w:rsidRDefault="00533A7D">
      <w:pPr>
        <w:spacing w:before="160" w:after="120"/>
        <w:rPr>
          <w:sz w:val="24"/>
          <w:szCs w:val="24"/>
        </w:rPr>
      </w:pPr>
      <w:r>
        <w:rPr>
          <w:b/>
          <w:sz w:val="24"/>
          <w:szCs w:val="24"/>
        </w:rPr>
        <w:lastRenderedPageBreak/>
        <w:t>Supplementary Figure S1. Study-level aggregated funnel plots for publication-bias assessment.</w:t>
      </w:r>
    </w:p>
    <w:p w14:paraId="792A299A" w14:textId="77777777" w:rsidR="00AB19DB" w:rsidRDefault="00533A7D">
      <w:pPr>
        <w:jc w:val="center"/>
        <w:rPr>
          <w:lang w:eastAsia="zh-CN"/>
        </w:rPr>
      </w:pPr>
      <w:r>
        <w:rPr>
          <w:noProof/>
          <w:lang w:eastAsia="zh-CN"/>
        </w:rPr>
        <w:drawing>
          <wp:inline distT="0" distB="0" distL="0" distR="0" wp14:anchorId="29E388DC" wp14:editId="48754E8B">
            <wp:extent cx="9144000" cy="4170947"/>
            <wp:effectExtent l="0" t="0" r="0" b="0"/>
            <wp:docPr id="13910212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021241" name="图片 1391021241"/>
                    <pic:cNvPicPr/>
                  </pic:nvPicPr>
                  <pic:blipFill rotWithShape="1">
                    <a:blip r:embed="rId10"/>
                    <a:srcRect b="7654"/>
                    <a:stretch>
                      <a:fillRect/>
                    </a:stretch>
                  </pic:blipFill>
                  <pic:spPr bwMode="auto">
                    <a:xfrm>
                      <a:off x="0" y="0"/>
                      <a:ext cx="9144000" cy="4170947"/>
                    </a:xfrm>
                    <a:prstGeom prst="rect">
                      <a:avLst/>
                    </a:prstGeom>
                    <a:ln>
                      <a:noFill/>
                    </a:ln>
                    <a:extLst>
                      <a:ext uri="{53640926-AAD7-44D8-BBD7-CCE9431645EC}">
                        <a14:shadowObscured xmlns:a14="http://schemas.microsoft.com/office/drawing/2010/main"/>
                      </a:ext>
                    </a:extLst>
                  </pic:spPr>
                </pic:pic>
              </a:graphicData>
            </a:graphic>
          </wp:inline>
        </w:drawing>
      </w:r>
    </w:p>
    <w:p w14:paraId="618AE36B" w14:textId="77777777" w:rsidR="00AB19DB" w:rsidRDefault="00533A7D">
      <w:pPr>
        <w:spacing w:after="120"/>
        <w:rPr>
          <w:szCs w:val="20"/>
          <w:lang w:eastAsia="zh-CN"/>
        </w:rPr>
      </w:pPr>
      <w:r>
        <w:rPr>
          <w:szCs w:val="20"/>
        </w:rPr>
        <w:t>Note. A, high-intensity intermittent exercise performance; B, post-exercise blood lactate response. Effect sizes were aggregated at the study level before Egger regression tests.</w:t>
      </w:r>
    </w:p>
    <w:sectPr w:rsidR="00AB19DB">
      <w:head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19783B" w14:textId="77777777" w:rsidR="00533A7D" w:rsidRDefault="00533A7D">
      <w:pPr>
        <w:spacing w:after="0" w:line="240" w:lineRule="auto"/>
      </w:pPr>
      <w:r>
        <w:separator/>
      </w:r>
    </w:p>
  </w:endnote>
  <w:endnote w:type="continuationSeparator" w:id="0">
    <w:p w14:paraId="06AD95EA" w14:textId="77777777" w:rsidR="00533A7D" w:rsidRDefault="00533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4F96A6" w14:textId="77777777" w:rsidR="00533A7D" w:rsidRDefault="00533A7D">
      <w:pPr>
        <w:spacing w:after="0" w:line="240" w:lineRule="auto"/>
      </w:pPr>
      <w:r>
        <w:separator/>
      </w:r>
    </w:p>
  </w:footnote>
  <w:footnote w:type="continuationSeparator" w:id="0">
    <w:p w14:paraId="199E0C23" w14:textId="77777777" w:rsidR="00533A7D" w:rsidRDefault="00533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DE549" w14:textId="77777777" w:rsidR="00AB19DB" w:rsidRDefault="00533A7D">
    <w:pPr>
      <w:pStyle w:val="CM2"/>
      <w:ind w:left="720"/>
      <w:jc w:val="both"/>
      <w:rPr>
        <w:rFonts w:ascii="Lucida Sans" w:hAnsi="Lucida Sans"/>
        <w:sz w:val="20"/>
        <w:szCs w:val="20"/>
        <w:lang w:eastAsia="zh-CN"/>
      </w:rPr>
    </w:pPr>
    <w:r>
      <w:rPr>
        <w:noProof/>
        <w:lang w:val="en-US" w:eastAsia="zh-CN"/>
      </w:rPr>
      <w:drawing>
        <wp:anchor distT="0" distB="0" distL="114300" distR="114300" simplePos="0" relativeHeight="251661312" behindDoc="0" locked="0" layoutInCell="1" allowOverlap="1" wp14:anchorId="57B0C3BC" wp14:editId="3351D5A5">
          <wp:simplePos x="0" y="0"/>
          <wp:positionH relativeFrom="column">
            <wp:posOffset>0</wp:posOffset>
          </wp:positionH>
          <wp:positionV relativeFrom="paragraph">
            <wp:posOffset>-184150</wp:posOffset>
          </wp:positionV>
          <wp:extent cx="519430" cy="495300"/>
          <wp:effectExtent l="0" t="0" r="0" b="0"/>
          <wp:wrapSquare wrapText="bothSides"/>
          <wp:docPr id="1895025773" name="图片 1895025773"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19430" cy="495300"/>
                  </a:xfrm>
                  <a:prstGeom prst="rect">
                    <a:avLst/>
                  </a:prstGeom>
                  <a:noFill/>
                </pic:spPr>
              </pic:pic>
            </a:graphicData>
          </a:graphic>
        </wp:anchor>
      </w:drawing>
    </w:r>
    <w:r>
      <w:rPr>
        <w:rFonts w:ascii="Lucida Sans" w:hAnsi="Lucida Sans"/>
        <w:b/>
        <w:bCs/>
      </w:rPr>
      <w:t xml:space="preserve">     PRISMA 2020 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5956EA" w14:textId="77777777" w:rsidR="00AB19DB" w:rsidRDefault="00AB19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61274817">
    <w:abstractNumId w:val="8"/>
  </w:num>
  <w:num w:numId="2" w16cid:durableId="105468307">
    <w:abstractNumId w:val="6"/>
  </w:num>
  <w:num w:numId="3" w16cid:durableId="1001272270">
    <w:abstractNumId w:val="5"/>
  </w:num>
  <w:num w:numId="4" w16cid:durableId="340547818">
    <w:abstractNumId w:val="4"/>
  </w:num>
  <w:num w:numId="5" w16cid:durableId="488909927">
    <w:abstractNumId w:val="7"/>
  </w:num>
  <w:num w:numId="6" w16cid:durableId="1125852777">
    <w:abstractNumId w:val="3"/>
  </w:num>
  <w:num w:numId="7" w16cid:durableId="1114864266">
    <w:abstractNumId w:val="2"/>
  </w:num>
  <w:num w:numId="8" w16cid:durableId="874389437">
    <w:abstractNumId w:val="1"/>
  </w:num>
  <w:num w:numId="9" w16cid:durableId="9642358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DD9"/>
    <w:rsid w:val="00034616"/>
    <w:rsid w:val="0006063C"/>
    <w:rsid w:val="000859A0"/>
    <w:rsid w:val="000F5D42"/>
    <w:rsid w:val="0015074B"/>
    <w:rsid w:val="0015576F"/>
    <w:rsid w:val="00236BC2"/>
    <w:rsid w:val="00241AB5"/>
    <w:rsid w:val="00247E1A"/>
    <w:rsid w:val="0029639D"/>
    <w:rsid w:val="002D32CC"/>
    <w:rsid w:val="00321CBA"/>
    <w:rsid w:val="00326F90"/>
    <w:rsid w:val="003964F7"/>
    <w:rsid w:val="003A4B4E"/>
    <w:rsid w:val="003D4CD3"/>
    <w:rsid w:val="004264EB"/>
    <w:rsid w:val="004F6D31"/>
    <w:rsid w:val="00533A7D"/>
    <w:rsid w:val="006E5A16"/>
    <w:rsid w:val="00716D73"/>
    <w:rsid w:val="007B4D87"/>
    <w:rsid w:val="00875013"/>
    <w:rsid w:val="00A00E0B"/>
    <w:rsid w:val="00AA0146"/>
    <w:rsid w:val="00AA1D8D"/>
    <w:rsid w:val="00AB19DB"/>
    <w:rsid w:val="00B46F39"/>
    <w:rsid w:val="00B47730"/>
    <w:rsid w:val="00BA063A"/>
    <w:rsid w:val="00C56E32"/>
    <w:rsid w:val="00CB0664"/>
    <w:rsid w:val="00CF01C3"/>
    <w:rsid w:val="00D03D51"/>
    <w:rsid w:val="00D70559"/>
    <w:rsid w:val="00D91128"/>
    <w:rsid w:val="00F366AE"/>
    <w:rsid w:val="00F65313"/>
    <w:rsid w:val="00F80163"/>
    <w:rsid w:val="00FC693F"/>
    <w:rsid w:val="00FF6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025D85"/>
  <w14:defaultImageDpi w14:val="300"/>
  <w15:docId w15:val="{9EE17786-BE95-BC4C-8FCE-DF0F9419E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D70559"/>
    <w:pPr>
      <w:widowControl w:val="0"/>
      <w:autoSpaceDE w:val="0"/>
      <w:autoSpaceDN w:val="0"/>
      <w:adjustRightInd w:val="0"/>
      <w:spacing w:after="0" w:line="240" w:lineRule="auto"/>
    </w:pPr>
    <w:rPr>
      <w:rFonts w:ascii="Calibri" w:hAnsi="Calibri" w:cs="Calibri"/>
      <w:color w:val="000000"/>
      <w:sz w:val="24"/>
      <w:szCs w:val="24"/>
      <w:lang w:val="en-CA" w:eastAsia="en-CA"/>
    </w:rPr>
  </w:style>
  <w:style w:type="character" w:styleId="aff9">
    <w:name w:val="Hyperlink"/>
    <w:rsid w:val="00D70559"/>
    <w:rPr>
      <w:color w:val="0563C1"/>
      <w:u w:val="single"/>
    </w:rPr>
  </w:style>
  <w:style w:type="character" w:styleId="affa">
    <w:name w:val="FollowedHyperlink"/>
    <w:basedOn w:val="a2"/>
    <w:uiPriority w:val="99"/>
    <w:semiHidden/>
    <w:unhideWhenUsed/>
    <w:rsid w:val="00D70559"/>
    <w:rPr>
      <w:color w:val="800080" w:themeColor="followedHyperlink"/>
      <w:u w:val="single"/>
    </w:rPr>
  </w:style>
  <w:style w:type="paragraph" w:customStyle="1" w:styleId="CM2">
    <w:name w:val="CM2"/>
    <w:basedOn w:val="Default"/>
    <w:next w:val="Default"/>
    <w:rsid w:val="00D70559"/>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2555</Words>
  <Characters>15510</Characters>
  <Application>Microsoft Office Word</Application>
  <DocSecurity>0</DocSecurity>
  <Lines>292</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 Supplementary material</dc:title>
  <dc:subject/>
  <dc:creator>ab17662</dc:creator>
  <cp:keywords/>
  <dc:description/>
  <cp:lastModifiedBy>ab17662</cp:lastModifiedBy>
  <cp:revision>2</cp:revision>
  <dcterms:created xsi:type="dcterms:W3CDTF">2026-09-03T05:27:00Z</dcterms:created>
  <dcterms:modified xsi:type="dcterms:W3CDTF">2026-09-03T05:27:00Z</dcterms:modified>
  <cp:category/>
</cp:coreProperties>
</file>