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9EB" w:rsidRPr="00F819EB" w:rsidRDefault="0085141B" w:rsidP="00F819E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819EB">
        <w:rPr>
          <w:rFonts w:ascii="Times New Roman" w:hAnsi="Times New Roman" w:cs="Times New Roman"/>
          <w:b/>
          <w:sz w:val="32"/>
          <w:szCs w:val="32"/>
          <w:u w:val="single"/>
        </w:rPr>
        <w:t xml:space="preserve">Questionnaires </w:t>
      </w:r>
      <w:r w:rsidR="00F819EB" w:rsidRPr="00F819EB">
        <w:rPr>
          <w:rFonts w:ascii="Times New Roman" w:hAnsi="Times New Roman" w:cs="Times New Roman"/>
          <w:b/>
          <w:sz w:val="32"/>
          <w:szCs w:val="32"/>
          <w:u w:val="single"/>
        </w:rPr>
        <w:t>for HBV related KAP Survey</w:t>
      </w:r>
    </w:p>
    <w:p w:rsidR="00C212EA" w:rsidRPr="00F819EB" w:rsidRDefault="00F819EB" w:rsidP="00F819E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819EB">
        <w:rPr>
          <w:rFonts w:ascii="Times New Roman" w:hAnsi="Times New Roman" w:cs="Times New Roman"/>
          <w:sz w:val="24"/>
          <w:szCs w:val="24"/>
        </w:rPr>
        <w:t>This questionnaire is designed to assess the knowledge, attitude and practices of trainees in the health care profession towards hepatitis B virus infection. Please take time to read and answer each question carefully by circling the best alternative that represents your response.</w:t>
      </w:r>
    </w:p>
    <w:p w:rsidR="00F819EB" w:rsidRPr="00F819EB" w:rsidRDefault="00F819EB" w:rsidP="00F819E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819EB">
        <w:rPr>
          <w:rFonts w:ascii="Times New Roman" w:hAnsi="Times New Roman" w:cs="Times New Roman"/>
          <w:sz w:val="24"/>
          <w:szCs w:val="24"/>
        </w:rPr>
        <w:t>Please do not write your name.</w:t>
      </w:r>
    </w:p>
    <w:p w:rsidR="00F819EB" w:rsidRPr="00F819EB" w:rsidRDefault="00F819EB" w:rsidP="00F819E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19EB">
        <w:rPr>
          <w:rFonts w:ascii="Times New Roman" w:hAnsi="Times New Roman" w:cs="Times New Roman"/>
          <w:sz w:val="24"/>
          <w:szCs w:val="24"/>
        </w:rPr>
        <w:t>Code</w:t>
      </w:r>
      <w:proofErr w:type="gramStart"/>
      <w:r w:rsidRPr="00F819EB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F819EB">
        <w:rPr>
          <w:rFonts w:ascii="Times New Roman" w:hAnsi="Times New Roman" w:cs="Times New Roman"/>
          <w:sz w:val="24"/>
          <w:szCs w:val="24"/>
        </w:rPr>
        <w:t>_________</w:t>
      </w:r>
    </w:p>
    <w:tbl>
      <w:tblPr>
        <w:tblStyle w:val="TableGrid"/>
        <w:tblpPr w:leftFromText="180" w:rightFromText="180" w:vertAnchor="text" w:horzAnchor="margin" w:tblpY="172"/>
        <w:tblW w:w="9782" w:type="dxa"/>
        <w:tblLayout w:type="fixed"/>
        <w:tblLook w:val="04A0" w:firstRow="1" w:lastRow="0" w:firstColumn="1" w:lastColumn="0" w:noHBand="0" w:noVBand="1"/>
      </w:tblPr>
      <w:tblGrid>
        <w:gridCol w:w="5529"/>
        <w:gridCol w:w="4253"/>
      </w:tblGrid>
      <w:tr w:rsidR="00F819EB" w:rsidRPr="00F819EB" w:rsidTr="00D04842">
        <w:tc>
          <w:tcPr>
            <w:tcW w:w="9782" w:type="dxa"/>
            <w:gridSpan w:val="2"/>
            <w:shd w:val="clear" w:color="auto" w:fill="C6D9F1" w:themeFill="text2" w:themeFillTint="33"/>
          </w:tcPr>
          <w:p w:rsidR="00F819EB" w:rsidRPr="00F819EB" w:rsidRDefault="00F819EB" w:rsidP="00F819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/>
                <w:sz w:val="24"/>
                <w:szCs w:val="24"/>
              </w:rPr>
              <w:t>Section A: Demographics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85141B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1. Gender 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Male         2. Female 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85141B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>2. Age category</w:t>
            </w:r>
            <w:r w:rsidR="00120572"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 (years)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>1. 20-24            2. 25-29</w:t>
            </w:r>
            <w:r w:rsidR="00120572"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 3. &gt;30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85141B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>3.Indicate</w:t>
            </w:r>
            <w:r w:rsidR="00522C81"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your department  </w:t>
            </w:r>
          </w:p>
        </w:tc>
        <w:tc>
          <w:tcPr>
            <w:tcW w:w="4253" w:type="dxa"/>
          </w:tcPr>
          <w:p w:rsidR="0085141B" w:rsidRPr="00F819EB" w:rsidRDefault="00120572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19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>Medicine</w:t>
            </w:r>
            <w:proofErr w:type="gramEnd"/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MLT, </w:t>
            </w: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PHO, </w:t>
            </w: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physiotherapy,  </w:t>
            </w: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Nurse, </w:t>
            </w: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gramStart"/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>midwifery</w:t>
            </w:r>
            <w:proofErr w:type="gramEnd"/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Anaesthesia, </w:t>
            </w: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Optometry and </w:t>
            </w: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>Psychiatry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85141B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>4.Residence(your background residence)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>1. Rural           2. Urban</w:t>
            </w:r>
          </w:p>
        </w:tc>
      </w:tr>
      <w:tr w:rsidR="0085141B" w:rsidRPr="00F819EB" w:rsidTr="00F819EB">
        <w:tc>
          <w:tcPr>
            <w:tcW w:w="9782" w:type="dxa"/>
            <w:gridSpan w:val="2"/>
            <w:shd w:val="clear" w:color="auto" w:fill="C6D9F1" w:themeFill="text2" w:themeFillTint="33"/>
          </w:tcPr>
          <w:p w:rsidR="0085141B" w:rsidRPr="00F819EB" w:rsidRDefault="0085141B" w:rsidP="00F819E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/>
                <w:sz w:val="24"/>
                <w:szCs w:val="24"/>
              </w:rPr>
              <w:t>Section B</w:t>
            </w:r>
            <w:r w:rsidR="00120572" w:rsidRPr="00F819E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819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Knowledge Items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120572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>. People who are carriers of hepatitis B are at risk of infecting others.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1. Yes   2. No   3. Don’t know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120572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>. Can hepatitis B be caught through casual contact such as holding of hands?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1. Yes   2. No     3. Don’t know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120572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41B" w:rsidRPr="00F81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 Can hepatitis B be spread through contact with open wounds/cuts?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1. Yes 2. No   3. Don’t know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120572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  <w:r w:rsidR="0085141B" w:rsidRPr="00F81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 Can hepatitis B virus cause liver cancer?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1. Yes 2. No   3.Don’t know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120572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>. Can HBV vaccine prevent Hepatitis B?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1. Yes   2. No  3.Don’t know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120572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85141B" w:rsidRPr="00F81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>Can Hepatitis B be transmitted by contaminated blood and blood products?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1. Yes     2. No</w:t>
            </w:r>
          </w:p>
          <w:p w:rsidR="0085141B" w:rsidRPr="00F819EB" w:rsidRDefault="0085141B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120572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>. Can Hepatitis B be transmitted by un-sterilized syringes, needles and surgical instruments?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1. Yes    2. No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120572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>. Can Hepatitis B be transmitted by unsafe sex?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1. Yes       2. No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120572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85141B"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 Do you think HBV has laboratory test?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1. Yes      2. No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120572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85141B" w:rsidRPr="00F81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 Is Hepatitis B </w:t>
            </w:r>
            <w:proofErr w:type="gramStart"/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>curable/treatable</w:t>
            </w:r>
            <w:proofErr w:type="gramEnd"/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1. Yes      2. No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120572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>. Do you think that HBV has post exposure prophylaxis?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1. Yes      2. No</w:t>
            </w:r>
          </w:p>
        </w:tc>
      </w:tr>
      <w:tr w:rsidR="0085141B" w:rsidRPr="00F819EB" w:rsidTr="00F819EB">
        <w:tc>
          <w:tcPr>
            <w:tcW w:w="9782" w:type="dxa"/>
            <w:gridSpan w:val="2"/>
            <w:shd w:val="clear" w:color="auto" w:fill="C6D9F1" w:themeFill="text2" w:themeFillTint="33"/>
          </w:tcPr>
          <w:p w:rsidR="0085141B" w:rsidRDefault="0085141B" w:rsidP="00F819E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 C</w:t>
            </w:r>
            <w:r w:rsidR="00773B43" w:rsidRPr="00F81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81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Attitude Item Questions</w:t>
            </w:r>
          </w:p>
          <w:p w:rsidR="00F819EB" w:rsidRPr="00F819EB" w:rsidRDefault="00F819EB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773B43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5141B" w:rsidRPr="00F81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81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>I am not at risk for getting hepatitis B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1. Agree   2. Disagree    3. Not sure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773B43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>. I do not believe in the hepatitis B vaccine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1. Agree   2. Disagree    3. Not sure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773B43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85141B"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 Changing of the gloves during blood collection and test is a waste of time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1. Agree   2. Disagree    3. Not sure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773B43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85141B"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 All patients should be tested for HBV  before they receive health care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1. Agree   2. Disagree    3. Don’t have any idea.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773B43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85141B"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. I do not like treating people with HBV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1. Agree 2. Disagree 3. Don’t have any idea.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773B43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85141B"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 Following infection control guidelines will protect me from being infected with HBV at work.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1. Agree 2. Disagree 3. Don’t have any idea.</w:t>
            </w:r>
          </w:p>
        </w:tc>
      </w:tr>
      <w:tr w:rsidR="0085141B" w:rsidRPr="00F819EB" w:rsidTr="00F819EB">
        <w:trPr>
          <w:trHeight w:val="841"/>
        </w:trPr>
        <w:tc>
          <w:tcPr>
            <w:tcW w:w="9782" w:type="dxa"/>
            <w:gridSpan w:val="2"/>
            <w:shd w:val="clear" w:color="auto" w:fill="C6D9F1" w:themeFill="text2" w:themeFillTint="33"/>
          </w:tcPr>
          <w:p w:rsidR="00F819EB" w:rsidRDefault="00F819EB" w:rsidP="00F819E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5141B" w:rsidRPr="00F819EB" w:rsidRDefault="0085141B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C6D9F1" w:themeFill="text2" w:themeFillTint="33"/>
              </w:rPr>
              <w:t>Section D</w:t>
            </w:r>
            <w:r w:rsidR="00773B43" w:rsidRPr="00F819E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C6D9F1" w:themeFill="text2" w:themeFillTint="33"/>
              </w:rPr>
              <w:t>:</w:t>
            </w:r>
            <w:r w:rsidRPr="00F819E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C6D9F1" w:themeFill="text2" w:themeFillTint="33"/>
              </w:rPr>
              <w:t xml:space="preserve"> Practice Item Questions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773B43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5141B"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>Have you done screening for Hepatitis B?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1. Yes      2. No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85141B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 Have you got yourself vaccinated against Hepatitis B?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1. Yes      2. No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773B43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85141B"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. If your answer is yes in question#23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>How many doses of hepatitis B vaccine did you receive?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One </w:t>
            </w:r>
            <w:proofErr w:type="gramStart"/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dose  2</w:t>
            </w:r>
            <w:proofErr w:type="gramEnd"/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. Two dose</w:t>
            </w:r>
            <w:r w:rsidR="00522C81"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5141B" w:rsidRPr="00F819EB" w:rsidRDefault="0085141B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3. Three dose</w:t>
            </w:r>
            <w:r w:rsidR="00522C81"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773B43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85141B"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 I always change gloves for each patient during blood taking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1. Yes      2. No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773B43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85141B"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>Have you ever had a needle prick injury?</w:t>
            </w:r>
          </w:p>
        </w:tc>
        <w:tc>
          <w:tcPr>
            <w:tcW w:w="4253" w:type="dxa"/>
          </w:tcPr>
          <w:p w:rsidR="0085141B" w:rsidRPr="00F819EB" w:rsidRDefault="0085141B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1. Yes      2. No</w:t>
            </w:r>
          </w:p>
        </w:tc>
      </w:tr>
      <w:tr w:rsidR="0085141B" w:rsidRPr="00F819EB" w:rsidTr="00C17970">
        <w:tc>
          <w:tcPr>
            <w:tcW w:w="5529" w:type="dxa"/>
          </w:tcPr>
          <w:p w:rsidR="0085141B" w:rsidRPr="00F819EB" w:rsidRDefault="00773B43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85141B"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 I always report for </w:t>
            </w:r>
            <w:r w:rsidR="008D4E5B" w:rsidRPr="00F819EB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85141B" w:rsidRPr="00F819EB">
              <w:rPr>
                <w:rFonts w:ascii="Times New Roman" w:hAnsi="Times New Roman" w:cs="Times New Roman"/>
                <w:sz w:val="24"/>
                <w:szCs w:val="24"/>
              </w:rPr>
              <w:t>needle stick injury</w:t>
            </w:r>
          </w:p>
          <w:p w:rsidR="0085141B" w:rsidRPr="00F819EB" w:rsidRDefault="0085141B" w:rsidP="00F819E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5141B" w:rsidRPr="00F819EB" w:rsidRDefault="0085141B" w:rsidP="00F819EB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EB">
              <w:rPr>
                <w:rFonts w:ascii="Times New Roman" w:hAnsi="Times New Roman" w:cs="Times New Roman"/>
                <w:bCs/>
                <w:sz w:val="24"/>
                <w:szCs w:val="24"/>
              </w:rPr>
              <w:t>1. Yes      2. No</w:t>
            </w:r>
          </w:p>
        </w:tc>
      </w:tr>
    </w:tbl>
    <w:p w:rsidR="0085141B" w:rsidRPr="00AD36D0" w:rsidRDefault="0085141B" w:rsidP="00F819E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85141B" w:rsidRPr="0085141B" w:rsidRDefault="0085141B" w:rsidP="00F819EB">
      <w:pPr>
        <w:spacing w:line="480" w:lineRule="auto"/>
        <w:rPr>
          <w:sz w:val="32"/>
          <w:szCs w:val="32"/>
        </w:rPr>
      </w:pPr>
      <w:bookmarkStart w:id="0" w:name="_GoBack"/>
      <w:bookmarkEnd w:id="0"/>
    </w:p>
    <w:sectPr w:rsidR="0085141B" w:rsidRPr="0085141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916" w:rsidRDefault="007E7916" w:rsidP="003D309B">
      <w:pPr>
        <w:spacing w:after="0" w:line="240" w:lineRule="auto"/>
      </w:pPr>
      <w:r>
        <w:separator/>
      </w:r>
    </w:p>
  </w:endnote>
  <w:endnote w:type="continuationSeparator" w:id="0">
    <w:p w:rsidR="007E7916" w:rsidRDefault="007E7916" w:rsidP="003D3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55970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D309B" w:rsidRDefault="003D30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>of3</w:t>
        </w:r>
      </w:p>
    </w:sdtContent>
  </w:sdt>
  <w:p w:rsidR="003D309B" w:rsidRDefault="003D30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916" w:rsidRDefault="007E7916" w:rsidP="003D309B">
      <w:pPr>
        <w:spacing w:after="0" w:line="240" w:lineRule="auto"/>
      </w:pPr>
      <w:r>
        <w:separator/>
      </w:r>
    </w:p>
  </w:footnote>
  <w:footnote w:type="continuationSeparator" w:id="0">
    <w:p w:rsidR="007E7916" w:rsidRDefault="007E7916" w:rsidP="003D3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71382"/>
    <w:multiLevelType w:val="hybridMultilevel"/>
    <w:tmpl w:val="3762F2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41B"/>
    <w:rsid w:val="00120572"/>
    <w:rsid w:val="003D309B"/>
    <w:rsid w:val="00522C81"/>
    <w:rsid w:val="00773B43"/>
    <w:rsid w:val="007E7916"/>
    <w:rsid w:val="00813D2A"/>
    <w:rsid w:val="0085141B"/>
    <w:rsid w:val="008D4E5B"/>
    <w:rsid w:val="00C212EA"/>
    <w:rsid w:val="00F8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141B"/>
    <w:pPr>
      <w:spacing w:after="0" w:line="240" w:lineRule="auto"/>
    </w:pPr>
    <w:rPr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5141B"/>
    <w:pPr>
      <w:ind w:left="720"/>
      <w:contextualSpacing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9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3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09B"/>
  </w:style>
  <w:style w:type="paragraph" w:styleId="Footer">
    <w:name w:val="footer"/>
    <w:basedOn w:val="Normal"/>
    <w:link w:val="FooterChar"/>
    <w:uiPriority w:val="99"/>
    <w:unhideWhenUsed/>
    <w:rsid w:val="003D3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0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141B"/>
    <w:pPr>
      <w:spacing w:after="0" w:line="240" w:lineRule="auto"/>
    </w:pPr>
    <w:rPr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5141B"/>
    <w:pPr>
      <w:ind w:left="720"/>
      <w:contextualSpacing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9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3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09B"/>
  </w:style>
  <w:style w:type="paragraph" w:styleId="Footer">
    <w:name w:val="footer"/>
    <w:basedOn w:val="Normal"/>
    <w:link w:val="FooterChar"/>
    <w:uiPriority w:val="99"/>
    <w:unhideWhenUsed/>
    <w:rsid w:val="003D3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sc0re</dc:creator>
  <cp:lastModifiedBy>Teks</cp:lastModifiedBy>
  <cp:revision>5</cp:revision>
  <dcterms:created xsi:type="dcterms:W3CDTF">2016-06-13T13:02:00Z</dcterms:created>
  <dcterms:modified xsi:type="dcterms:W3CDTF">2016-06-26T09:59:00Z</dcterms:modified>
</cp:coreProperties>
</file>