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4DE" w:rsidRPr="00774005" w:rsidRDefault="002374DE" w:rsidP="002374D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  <w:r w:rsidRPr="007740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7740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ntibiotic resistant bacteria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isolated from different</w:t>
      </w:r>
      <w:r w:rsidRPr="007740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sample types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at the six </w:t>
      </w:r>
      <w:r w:rsidR="003F165A" w:rsidRPr="003F165A">
        <w:rPr>
          <w:rFonts w:ascii="Times New Roman" w:hAnsi="Times New Roman" w:cs="Times New Roman"/>
          <w:b/>
          <w:sz w:val="24"/>
          <w:szCs w:val="24"/>
          <w:lang w:val="en-US"/>
        </w:rPr>
        <w:t>laboratories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7740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Style w:val="TableGrid"/>
        <w:tblW w:w="7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3"/>
        <w:gridCol w:w="2156"/>
        <w:gridCol w:w="2439"/>
      </w:tblGrid>
      <w:tr w:rsidR="002374DE" w:rsidRPr="00774005" w:rsidTr="0066507E">
        <w:trPr>
          <w:trHeight w:val="574"/>
          <w:jc w:val="center"/>
        </w:trPr>
        <w:tc>
          <w:tcPr>
            <w:tcW w:w="2633" w:type="dxa"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>Laboratories</w:t>
            </w:r>
          </w:p>
        </w:tc>
        <w:tc>
          <w:tcPr>
            <w:tcW w:w="2156" w:type="dxa"/>
            <w:tcBorders>
              <w:left w:val="nil"/>
              <w:bottom w:val="single" w:sz="4" w:space="0" w:color="auto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Specimens  </w:t>
            </w:r>
          </w:p>
        </w:tc>
        <w:tc>
          <w:tcPr>
            <w:tcW w:w="2439" w:type="dxa"/>
            <w:tcBorders>
              <w:left w:val="nil"/>
              <w:bottom w:val="single" w:sz="4" w:space="0" w:color="auto"/>
              <w:right w:val="nil"/>
            </w:tcBorders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>Resistant isolates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</w:tr>
      <w:tr w:rsidR="002374DE" w:rsidRPr="00774005" w:rsidTr="0066507E">
        <w:trPr>
          <w:trHeight w:val="372"/>
          <w:jc w:val="center"/>
        </w:trPr>
        <w:tc>
          <w:tcPr>
            <w:tcW w:w="2633" w:type="dxa"/>
            <w:vMerge w:val="restart"/>
            <w:tcBorders>
              <w:left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>TH (N=204)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Wound swab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 w:rsidRPr="00DE6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bookmarkStart w:id="0" w:name="_GoBack"/>
        <w:bookmarkEnd w:id="0"/>
      </w:tr>
      <w:tr w:rsidR="002374DE" w:rsidRPr="00774005" w:rsidTr="0066507E">
        <w:trPr>
          <w:trHeight w:val="372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Urine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141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69.1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DE6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2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Vaginal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)</w:t>
            </w:r>
          </w:p>
        </w:tc>
      </w:tr>
      <w:tr w:rsidR="002374DE" w:rsidRPr="00774005" w:rsidTr="0066507E">
        <w:trPr>
          <w:trHeight w:val="372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Ear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)</w:t>
            </w:r>
          </w:p>
        </w:tc>
      </w:tr>
      <w:tr w:rsidR="002374DE" w:rsidRPr="00774005" w:rsidTr="0066507E">
        <w:trPr>
          <w:trHeight w:val="372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Blood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Urethral smear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Pus fluid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Sputum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 w:val="restart"/>
            <w:tcBorders>
              <w:left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>MDC (N=36)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Wound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Vaginal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Throat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52.8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Seminal fluid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Urethral swab fluid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 w:val="restart"/>
            <w:tcBorders>
              <w:left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>PSGL (N=350)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Vaginal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 w:rsidRPr="00B15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Urethral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Palate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Wound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Semen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bottom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Aspirate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Sputum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top w:val="nil"/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Anal swab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 w:val="restart"/>
            <w:tcBorders>
              <w:left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>LAGH (N=298)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Sputum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def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Vaginal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bottom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Wound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top w:val="nil"/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Urethral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efg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efg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Eye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efg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Surgical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efg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Cord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Exudate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Aspirate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gh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Abscess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gh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 w:val="restart"/>
            <w:tcBorders>
              <w:left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>G2ML (N=219)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Sputum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Urethral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53.0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Aspirate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Cord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Semen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bottom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Vaginal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top w:val="nil"/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Eye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bottom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Discharge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top w:val="nil"/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Throat swab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 w:val="restart"/>
            <w:tcBorders>
              <w:left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b/>
                <w:sz w:val="20"/>
                <w:szCs w:val="20"/>
              </w:rPr>
              <w:t>HTMC (N=594)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62.1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Semen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Sputum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19.7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Vaginal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Urethral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Throat swab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374DE" w:rsidRPr="00774005" w:rsidTr="0066507E">
        <w:trPr>
          <w:trHeight w:val="379"/>
          <w:jc w:val="center"/>
        </w:trPr>
        <w:tc>
          <w:tcPr>
            <w:tcW w:w="2633" w:type="dxa"/>
            <w:vMerge/>
            <w:tcBorders>
              <w:left w:val="nil"/>
              <w:right w:val="nil"/>
            </w:tcBorders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Eye swab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74DE" w:rsidRPr="00774005" w:rsidRDefault="002374DE" w:rsidP="0066507E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Pr="0077400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</w:tbl>
    <w:p w:rsidR="002374DE" w:rsidRPr="00774005" w:rsidRDefault="002374DE" w:rsidP="002374D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774005">
        <w:rPr>
          <w:rFonts w:ascii="Times New Roman" w:hAnsi="Times New Roman" w:cs="Times New Roman"/>
          <w:sz w:val="24"/>
          <w:szCs w:val="24"/>
          <w:lang w:val="en-US"/>
        </w:rPr>
        <w:t xml:space="preserve">TH: Trust Hospital, MDC: </w:t>
      </w:r>
      <w:proofErr w:type="spellStart"/>
      <w:r w:rsidRPr="00774005">
        <w:rPr>
          <w:rFonts w:ascii="Times New Roman" w:hAnsi="Times New Roman" w:cs="Times New Roman"/>
          <w:sz w:val="24"/>
          <w:szCs w:val="24"/>
          <w:lang w:val="en-US"/>
        </w:rPr>
        <w:t>Mediplast</w:t>
      </w:r>
      <w:proofErr w:type="spellEnd"/>
      <w:r w:rsidRPr="00774005">
        <w:rPr>
          <w:rFonts w:ascii="Times New Roman" w:hAnsi="Times New Roman" w:cs="Times New Roman"/>
          <w:sz w:val="24"/>
          <w:szCs w:val="24"/>
          <w:lang w:val="en-US"/>
        </w:rPr>
        <w:t xml:space="preserve"> Diagnostic Center, PSGL: </w:t>
      </w:r>
      <w:proofErr w:type="spellStart"/>
      <w:r w:rsidRPr="00774005">
        <w:rPr>
          <w:rFonts w:ascii="Times New Roman" w:hAnsi="Times New Roman" w:cs="Times New Roman"/>
          <w:sz w:val="24"/>
          <w:szCs w:val="24"/>
          <w:lang w:val="en-US"/>
        </w:rPr>
        <w:t>Patholab</w:t>
      </w:r>
      <w:proofErr w:type="spellEnd"/>
      <w:r w:rsidRPr="00774005">
        <w:rPr>
          <w:rFonts w:ascii="Times New Roman" w:hAnsi="Times New Roman" w:cs="Times New Roman"/>
          <w:sz w:val="24"/>
          <w:szCs w:val="24"/>
          <w:lang w:val="en-US"/>
        </w:rPr>
        <w:t xml:space="preserve"> Solutions (Ghana) Limited, LAGH: LA General Hospital, G2ML: G2 Medical Laboratory Service, HTMC: Holy Trinity Medical Centre. For each lab, Proportions followed by different letters in a column means difference in proportion of resistant isolates at α&lt;0.05% </w:t>
      </w:r>
    </w:p>
    <w:p w:rsidR="00714502" w:rsidRPr="002374DE" w:rsidRDefault="00714502">
      <w:pPr>
        <w:rPr>
          <w:lang w:val="en-US"/>
        </w:rPr>
      </w:pPr>
    </w:p>
    <w:sectPr w:rsidR="00714502" w:rsidRPr="002374DE" w:rsidSect="00DE3B1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revisionView w:markup="0"/>
  <w:defaultTabStop w:val="1304"/>
  <w:hyphenationZone w:val="425"/>
  <w:drawingGridHorizontalSpacing w:val="110"/>
  <w:displayHorizontalDrawingGridEvery w:val="2"/>
  <w:characterSpacingControl w:val="doNotCompress"/>
  <w:compat/>
  <w:rsids>
    <w:rsidRoot w:val="002374DE"/>
    <w:rsid w:val="000B1CDB"/>
    <w:rsid w:val="002374DE"/>
    <w:rsid w:val="00380933"/>
    <w:rsid w:val="003B7418"/>
    <w:rsid w:val="003F165A"/>
    <w:rsid w:val="00714502"/>
    <w:rsid w:val="008E38BD"/>
    <w:rsid w:val="00921A07"/>
    <w:rsid w:val="00BD1854"/>
    <w:rsid w:val="00D9448E"/>
    <w:rsid w:val="00DE3B16"/>
    <w:rsid w:val="00E23E36"/>
    <w:rsid w:val="00F76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4DE"/>
    <w:pPr>
      <w:spacing w:after="0" w:line="480" w:lineRule="auto"/>
      <w:ind w:left="1008" w:hanging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4DE"/>
    <w:pPr>
      <w:spacing w:after="0" w:line="240" w:lineRule="auto"/>
      <w:ind w:left="1008" w:hanging="720"/>
      <w:jc w:val="both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4DE"/>
    <w:pPr>
      <w:spacing w:after="0" w:line="480" w:lineRule="auto"/>
      <w:ind w:left="1008" w:hanging="720"/>
      <w:jc w:val="both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374DE"/>
    <w:pPr>
      <w:spacing w:after="0" w:line="240" w:lineRule="auto"/>
      <w:ind w:left="1008" w:hanging="720"/>
      <w:jc w:val="both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 Elnif Thomsen</dc:creator>
  <cp:lastModifiedBy>0013358</cp:lastModifiedBy>
  <cp:revision>3</cp:revision>
  <dcterms:created xsi:type="dcterms:W3CDTF">2018-02-06T08:11:00Z</dcterms:created>
  <dcterms:modified xsi:type="dcterms:W3CDTF">2018-04-23T10:53:00Z</dcterms:modified>
</cp:coreProperties>
</file>