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C9" w:rsidRDefault="009F2510" w:rsidP="00DD42DA">
      <w:pPr>
        <w:spacing w:line="480" w:lineRule="auto"/>
        <w:jc w:val="both"/>
        <w:rPr>
          <w:rFonts w:ascii="Georgia" w:hAnsi="Georgia"/>
          <w:b/>
          <w:sz w:val="18"/>
          <w:szCs w:val="18"/>
          <w:lang w:val="en-GB"/>
        </w:rPr>
      </w:pPr>
      <w:bookmarkStart w:id="0" w:name="_GoBack"/>
      <w:bookmarkEnd w:id="0"/>
      <w:r>
        <w:rPr>
          <w:rFonts w:ascii="Georgia" w:hAnsi="Georgia" w:cs="Arial"/>
          <w:b/>
          <w:color w:val="000000" w:themeColor="text1"/>
          <w:sz w:val="20"/>
          <w:szCs w:val="20"/>
          <w:lang w:val="en-GB"/>
        </w:rPr>
        <w:t>Supplementary</w:t>
      </w:r>
      <w:r w:rsidR="00770DE1">
        <w:rPr>
          <w:rFonts w:ascii="Georgia" w:hAnsi="Georgia" w:cs="Arial"/>
          <w:b/>
          <w:color w:val="000000" w:themeColor="text1"/>
          <w:sz w:val="20"/>
          <w:szCs w:val="20"/>
          <w:lang w:val="en-GB"/>
        </w:rPr>
        <w:t xml:space="preserve"> </w:t>
      </w:r>
      <w:r w:rsidR="00D857C9">
        <w:rPr>
          <w:rFonts w:ascii="Georgia" w:hAnsi="Georgia" w:cs="Arial"/>
          <w:b/>
          <w:color w:val="000000" w:themeColor="text1"/>
          <w:sz w:val="20"/>
          <w:szCs w:val="20"/>
          <w:lang w:val="en-GB"/>
        </w:rPr>
        <w:t>Results</w:t>
      </w:r>
    </w:p>
    <w:p w:rsidR="003B6C3E" w:rsidRDefault="003B6C3E" w:rsidP="003B6C3E">
      <w:pPr>
        <w:spacing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 w:rsidRPr="008777B4">
        <w:rPr>
          <w:rFonts w:ascii="Georgia" w:hAnsi="Georgia" w:cs="Arial"/>
          <w:sz w:val="18"/>
          <w:szCs w:val="18"/>
          <w:lang w:val="en-GB"/>
        </w:rPr>
        <w:t xml:space="preserve">Our experiments with foetal fibroblasts from bovine and porcine skin tissues required setting up the transfection protocol.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Nucleofection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 with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Amaxa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 and transfection with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Fugene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 were tested at the same time for introducing the vectors into the host cells (data not shown). </w:t>
      </w:r>
      <w:r>
        <w:rPr>
          <w:rFonts w:ascii="Georgia" w:hAnsi="Georgia" w:cs="Arial"/>
          <w:sz w:val="18"/>
          <w:szCs w:val="18"/>
          <w:lang w:val="en-GB"/>
        </w:rPr>
        <w:t>E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fficiency of transfection </w:t>
      </w:r>
      <w:r>
        <w:rPr>
          <w:rFonts w:ascii="Georgia" w:hAnsi="Georgia" w:cs="Arial"/>
          <w:sz w:val="18"/>
          <w:szCs w:val="18"/>
          <w:lang w:val="en-GB"/>
        </w:rPr>
        <w:t xml:space="preserve">was determined using </w:t>
      </w:r>
      <w:r w:rsidRPr="008777B4">
        <w:rPr>
          <w:rFonts w:ascii="Georgia" w:hAnsi="Georgia" w:cs="Arial"/>
          <w:sz w:val="18"/>
          <w:szCs w:val="18"/>
          <w:lang w:val="en-GB"/>
        </w:rPr>
        <w:t>a GFP episomal vector and quantifi</w:t>
      </w:r>
      <w:r>
        <w:rPr>
          <w:rFonts w:ascii="Georgia" w:hAnsi="Georgia" w:cs="Arial"/>
          <w:sz w:val="18"/>
          <w:szCs w:val="18"/>
          <w:lang w:val="en-GB"/>
        </w:rPr>
        <w:t xml:space="preserve">cation of 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the percentage of GFP-expressing cells </w:t>
      </w:r>
      <w:r>
        <w:rPr>
          <w:rFonts w:ascii="Georgia" w:hAnsi="Georgia" w:cs="Arial"/>
          <w:sz w:val="18"/>
          <w:szCs w:val="18"/>
          <w:lang w:val="en-GB"/>
        </w:rPr>
        <w:t xml:space="preserve">was performed by </w:t>
      </w:r>
      <w:r w:rsidRPr="008777B4">
        <w:rPr>
          <w:rFonts w:ascii="Georgia" w:hAnsi="Georgia" w:cs="Arial"/>
          <w:sz w:val="18"/>
          <w:szCs w:val="18"/>
          <w:lang w:val="en-GB"/>
        </w:rPr>
        <w:t>FACS</w:t>
      </w:r>
      <w:r>
        <w:rPr>
          <w:rFonts w:ascii="Georgia" w:hAnsi="Georgia" w:cs="Arial"/>
          <w:sz w:val="18"/>
          <w:szCs w:val="18"/>
          <w:lang w:val="en-GB"/>
        </w:rPr>
        <w:t xml:space="preserve"> (Supplementary Figure </w:t>
      </w:r>
      <w:r w:rsidR="00CB6385">
        <w:rPr>
          <w:rFonts w:ascii="Georgia" w:hAnsi="Georgia" w:cs="Arial"/>
          <w:sz w:val="18"/>
          <w:szCs w:val="18"/>
          <w:lang w:val="en-GB"/>
        </w:rPr>
        <w:t>4</w:t>
      </w:r>
      <w:r>
        <w:rPr>
          <w:rFonts w:ascii="Georgia" w:hAnsi="Georgia" w:cs="Arial"/>
          <w:sz w:val="18"/>
          <w:szCs w:val="18"/>
          <w:lang w:val="en-GB"/>
        </w:rPr>
        <w:t>a)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. The results obtained demonstrated that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nucleofection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 protocols are optimized to use them in other species</w:t>
      </w:r>
      <w:r>
        <w:rPr>
          <w:rFonts w:ascii="Georgia" w:hAnsi="Georgia" w:cs="Arial"/>
          <w:sz w:val="18"/>
          <w:szCs w:val="18"/>
          <w:lang w:val="en-GB"/>
        </w:rPr>
        <w:t>,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but in farm animals we obtained lower efficiency than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Fugene</w:t>
      </w:r>
      <w:proofErr w:type="spellEnd"/>
      <w:r>
        <w:rPr>
          <w:rFonts w:ascii="Georgia" w:hAnsi="Georgia" w:cs="Arial"/>
          <w:sz w:val="18"/>
          <w:szCs w:val="18"/>
          <w:lang w:val="en-GB"/>
        </w:rPr>
        <w:t xml:space="preserve"> (11 % ± 5 and 26 % ± 7, respectively)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.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Fugene</w:t>
      </w:r>
      <w:proofErr w:type="spellEnd"/>
      <w:r w:rsidRPr="008777B4">
        <w:rPr>
          <w:rFonts w:ascii="Georgia" w:hAnsi="Georgia" w:cs="Arial"/>
          <w:sz w:val="18"/>
          <w:szCs w:val="18"/>
          <w:lang w:val="en-GB"/>
        </w:rPr>
        <w:t xml:space="preserve"> based transfection protocols allowed us to </w:t>
      </w:r>
      <w:r>
        <w:rPr>
          <w:rFonts w:ascii="Georgia" w:hAnsi="Georgia" w:cs="Arial"/>
          <w:sz w:val="18"/>
          <w:szCs w:val="18"/>
          <w:lang w:val="en-GB"/>
        </w:rPr>
        <w:t>optimize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 some parameters such as initial density of host cells, </w:t>
      </w:r>
      <w:proofErr w:type="spellStart"/>
      <w:r w:rsidRPr="008777B4">
        <w:rPr>
          <w:rFonts w:ascii="Georgia" w:hAnsi="Georgia" w:cs="Arial"/>
          <w:sz w:val="18"/>
          <w:szCs w:val="18"/>
          <w:lang w:val="en-GB"/>
        </w:rPr>
        <w:t>DNA</w:t>
      </w:r>
      <w:proofErr w:type="gramStart"/>
      <w:r w:rsidRPr="008777B4">
        <w:rPr>
          <w:rFonts w:ascii="Georgia" w:hAnsi="Georgia" w:cs="Arial"/>
          <w:sz w:val="18"/>
          <w:szCs w:val="18"/>
          <w:lang w:val="en-GB"/>
        </w:rPr>
        <w:t>:Fugene</w:t>
      </w:r>
      <w:proofErr w:type="spellEnd"/>
      <w:proofErr w:type="gramEnd"/>
      <w:r w:rsidRPr="008777B4">
        <w:rPr>
          <w:rFonts w:ascii="Georgia" w:hAnsi="Georgia" w:cs="Arial"/>
          <w:sz w:val="18"/>
          <w:szCs w:val="18"/>
          <w:lang w:val="en-GB"/>
        </w:rPr>
        <w:t xml:space="preserve"> ratio, </w:t>
      </w:r>
      <w:r>
        <w:rPr>
          <w:rFonts w:ascii="Georgia" w:hAnsi="Georgia" w:cs="Arial"/>
          <w:sz w:val="18"/>
          <w:szCs w:val="18"/>
          <w:lang w:val="en-GB"/>
        </w:rPr>
        <w:t xml:space="preserve">and </w:t>
      </w:r>
      <w:r w:rsidRPr="008777B4">
        <w:rPr>
          <w:rFonts w:ascii="Georgia" w:hAnsi="Georgia" w:cs="Arial"/>
          <w:sz w:val="18"/>
          <w:szCs w:val="18"/>
          <w:lang w:val="en-GB"/>
        </w:rPr>
        <w:t xml:space="preserve">amount of total DNA transfected. </w:t>
      </w:r>
    </w:p>
    <w:p w:rsidR="005A24B7" w:rsidRDefault="005A24B7" w:rsidP="003B6C3E">
      <w:pPr>
        <w:spacing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>
        <w:rPr>
          <w:rFonts w:ascii="Georgia" w:hAnsi="Georgia" w:cs="Arial"/>
          <w:noProof/>
          <w:sz w:val="18"/>
          <w:szCs w:val="18"/>
          <w:lang w:val="en-IN" w:eastAsia="en-IN"/>
        </w:rPr>
        <w:drawing>
          <wp:inline distT="0" distB="0" distL="0" distR="0">
            <wp:extent cx="5612130" cy="313182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nizo Fig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2D0" w:rsidRPr="00380AF5" w:rsidRDefault="00B92319" w:rsidP="00AF52D0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  <w:r>
        <w:rPr>
          <w:rFonts w:ascii="Georgia" w:hAnsi="Georgia" w:cs="Arial"/>
          <w:b/>
          <w:sz w:val="18"/>
          <w:szCs w:val="18"/>
          <w:lang w:val="en-GB"/>
        </w:rPr>
        <w:t xml:space="preserve">Supplementary </w:t>
      </w:r>
      <w:r w:rsidR="00CA40B1">
        <w:rPr>
          <w:rFonts w:ascii="Georgia" w:hAnsi="Georgia" w:cs="Arial"/>
          <w:b/>
          <w:sz w:val="18"/>
          <w:szCs w:val="18"/>
          <w:lang w:val="en-GB"/>
        </w:rPr>
        <w:t xml:space="preserve">Figure </w:t>
      </w:r>
      <w:r w:rsidR="00CA08C5">
        <w:rPr>
          <w:rFonts w:ascii="Georgia" w:hAnsi="Georgia" w:cs="Arial"/>
          <w:b/>
          <w:sz w:val="18"/>
          <w:szCs w:val="18"/>
          <w:lang w:val="en-GB"/>
        </w:rPr>
        <w:t>4</w:t>
      </w:r>
      <w:r w:rsidR="00CA40B1">
        <w:rPr>
          <w:rFonts w:ascii="Georgia" w:hAnsi="Georgia" w:cs="Arial"/>
          <w:b/>
          <w:sz w:val="18"/>
          <w:szCs w:val="18"/>
          <w:lang w:val="en-GB"/>
        </w:rPr>
        <w:t xml:space="preserve">: </w:t>
      </w:r>
      <w:r w:rsidR="00866C04">
        <w:rPr>
          <w:rFonts w:ascii="Georgia" w:hAnsi="Georgia" w:cs="Arial"/>
          <w:b/>
          <w:sz w:val="18"/>
          <w:szCs w:val="18"/>
          <w:lang w:val="en-GB"/>
        </w:rPr>
        <w:t xml:space="preserve">Reprogramming protocol </w:t>
      </w:r>
      <w:r w:rsidR="00CD7334" w:rsidRPr="00ED0F24">
        <w:rPr>
          <w:rFonts w:ascii="Georgia" w:hAnsi="Georgia" w:cs="Arial"/>
          <w:b/>
          <w:sz w:val="18"/>
          <w:szCs w:val="18"/>
          <w:lang w:val="en-GB"/>
        </w:rPr>
        <w:t>with episomal vectors</w:t>
      </w:r>
      <w:r w:rsidR="00866C04">
        <w:rPr>
          <w:rFonts w:ascii="Georgia" w:hAnsi="Georgia" w:cs="Arial"/>
          <w:b/>
          <w:sz w:val="18"/>
          <w:szCs w:val="18"/>
          <w:lang w:val="en-GB"/>
        </w:rPr>
        <w:t xml:space="preserve"> in </w:t>
      </w:r>
      <w:r w:rsidR="00866C04" w:rsidRPr="008777B4">
        <w:rPr>
          <w:rFonts w:ascii="Georgia" w:hAnsi="Georgia"/>
          <w:b/>
          <w:sz w:val="18"/>
          <w:szCs w:val="18"/>
          <w:lang w:val="en-GB"/>
        </w:rPr>
        <w:t>bovine and porcine fibroblasts</w:t>
      </w:r>
      <w:r w:rsidR="00CD7334" w:rsidRPr="00ED0F24">
        <w:rPr>
          <w:rFonts w:ascii="Georgia" w:hAnsi="Georgia" w:cs="Arial"/>
          <w:b/>
          <w:sz w:val="18"/>
          <w:szCs w:val="18"/>
          <w:lang w:val="en-GB"/>
        </w:rPr>
        <w:t>.</w:t>
      </w:r>
      <w:r w:rsidR="00CD7334" w:rsidRPr="00380AF5">
        <w:rPr>
          <w:rFonts w:ascii="Georgia" w:hAnsi="Georgia" w:cs="Arial"/>
          <w:sz w:val="18"/>
          <w:szCs w:val="18"/>
          <w:lang w:val="en-GB"/>
        </w:rPr>
        <w:t xml:space="preserve">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(A) BEF </w:t>
      </w:r>
      <w:proofErr w:type="gramStart"/>
      <w:r w:rsidR="00866C04">
        <w:rPr>
          <w:rFonts w:ascii="Georgia" w:hAnsi="Georgia" w:cs="Arial"/>
          <w:sz w:val="18"/>
          <w:szCs w:val="18"/>
          <w:lang w:val="en-GB"/>
        </w:rPr>
        <w:t>were</w:t>
      </w:r>
      <w:proofErr w:type="gramEnd"/>
      <w:r w:rsidR="00866C04">
        <w:rPr>
          <w:rFonts w:ascii="Georgia" w:hAnsi="Georgia" w:cs="Arial"/>
          <w:sz w:val="18"/>
          <w:szCs w:val="18"/>
          <w:lang w:val="en-GB"/>
        </w:rPr>
        <w:t xml:space="preserve">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transfected </w:t>
      </w:r>
      <w:r w:rsidR="00CD7334" w:rsidRPr="00380AF5">
        <w:rPr>
          <w:rFonts w:ascii="Georgia" w:hAnsi="Georgia" w:cs="Arial"/>
          <w:sz w:val="18"/>
          <w:szCs w:val="18"/>
          <w:lang w:val="en-GB"/>
        </w:rPr>
        <w:t xml:space="preserve">with a GFP expression vector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by </w:t>
      </w:r>
      <w:proofErr w:type="spellStart"/>
      <w:r w:rsidR="00AF52D0" w:rsidRPr="00380AF5">
        <w:rPr>
          <w:rFonts w:ascii="Georgia" w:hAnsi="Georgia" w:cs="Arial"/>
          <w:sz w:val="18"/>
          <w:szCs w:val="18"/>
          <w:lang w:val="en-GB"/>
        </w:rPr>
        <w:t>nucleofection</w:t>
      </w:r>
      <w:proofErr w:type="spellEnd"/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 with </w:t>
      </w:r>
      <w:proofErr w:type="spellStart"/>
      <w:r w:rsidR="00AF52D0" w:rsidRPr="00380AF5">
        <w:rPr>
          <w:rFonts w:ascii="Georgia" w:hAnsi="Georgia" w:cs="Arial"/>
          <w:sz w:val="18"/>
          <w:szCs w:val="18"/>
          <w:lang w:val="en-GB"/>
        </w:rPr>
        <w:t>Amaxa</w:t>
      </w:r>
      <w:proofErr w:type="spellEnd"/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 </w:t>
      </w:r>
      <w:r w:rsidR="00866C04">
        <w:rPr>
          <w:rFonts w:ascii="Georgia" w:hAnsi="Georgia" w:cs="Arial"/>
          <w:sz w:val="18"/>
          <w:szCs w:val="18"/>
          <w:lang w:val="en-GB"/>
        </w:rPr>
        <w:t>or</w:t>
      </w:r>
      <w:r w:rsidR="00866C04" w:rsidRPr="00380AF5">
        <w:rPr>
          <w:rFonts w:ascii="Georgia" w:hAnsi="Georgia" w:cs="Arial"/>
          <w:sz w:val="18"/>
          <w:szCs w:val="18"/>
          <w:lang w:val="en-GB"/>
        </w:rPr>
        <w:t xml:space="preserve"> </w:t>
      </w:r>
      <w:proofErr w:type="spellStart"/>
      <w:r w:rsidR="00AF52D0" w:rsidRPr="00380AF5">
        <w:rPr>
          <w:rFonts w:ascii="Georgia" w:hAnsi="Georgia" w:cs="Arial"/>
          <w:sz w:val="18"/>
          <w:szCs w:val="18"/>
          <w:lang w:val="en-GB"/>
        </w:rPr>
        <w:t>Fugene</w:t>
      </w:r>
      <w:proofErr w:type="spellEnd"/>
      <w:r w:rsidR="00866C04">
        <w:rPr>
          <w:rFonts w:ascii="Georgia" w:hAnsi="Georgia" w:cs="Arial"/>
          <w:sz w:val="18"/>
          <w:szCs w:val="18"/>
          <w:lang w:val="en-GB"/>
        </w:rPr>
        <w:t>, as indicated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. Images </w:t>
      </w:r>
      <w:r w:rsidR="00766E8C" w:rsidRPr="00380AF5">
        <w:rPr>
          <w:rFonts w:ascii="Georgia" w:hAnsi="Georgia" w:cs="Arial"/>
          <w:sz w:val="18"/>
          <w:szCs w:val="18"/>
          <w:lang w:val="en-GB"/>
        </w:rPr>
        <w:t xml:space="preserve">were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>taken at 48 h pos</w:t>
      </w:r>
      <w:r w:rsidR="00766E8C" w:rsidRPr="00380AF5">
        <w:rPr>
          <w:rFonts w:ascii="Georgia" w:hAnsi="Georgia" w:cs="Arial"/>
          <w:sz w:val="18"/>
          <w:szCs w:val="18"/>
          <w:lang w:val="en-GB"/>
        </w:rPr>
        <w:t>t-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 transfection with a fluorescence microscope.</w:t>
      </w:r>
      <w:r w:rsidR="00CD7334" w:rsidRPr="00380AF5">
        <w:rPr>
          <w:rFonts w:ascii="Georgia" w:hAnsi="Georgia" w:cs="Arial"/>
          <w:sz w:val="18"/>
          <w:szCs w:val="18"/>
          <w:lang w:val="en-GB"/>
        </w:rPr>
        <w:t xml:space="preserve">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(B) BEF and PEF on day 30 after </w:t>
      </w:r>
      <w:r w:rsidR="00CD7334" w:rsidRPr="00380AF5">
        <w:rPr>
          <w:rFonts w:ascii="Georgia" w:hAnsi="Georgia" w:cs="Arial"/>
          <w:sz w:val="18"/>
          <w:szCs w:val="18"/>
          <w:lang w:val="en-GB"/>
        </w:rPr>
        <w:t xml:space="preserve">the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>episomal transfection</w:t>
      </w:r>
      <w:r w:rsidR="00866C04">
        <w:rPr>
          <w:rFonts w:ascii="Georgia" w:hAnsi="Georgia" w:cs="Arial"/>
          <w:sz w:val="18"/>
          <w:szCs w:val="18"/>
          <w:lang w:val="en-GB"/>
        </w:rPr>
        <w:t xml:space="preserve"> with </w:t>
      </w:r>
      <w:proofErr w:type="spellStart"/>
      <w:r w:rsidR="00866C04">
        <w:rPr>
          <w:rFonts w:ascii="Georgia" w:hAnsi="Georgia" w:cs="Arial"/>
          <w:sz w:val="18"/>
          <w:szCs w:val="18"/>
          <w:lang w:val="en-GB"/>
        </w:rPr>
        <w:t>Fugene</w:t>
      </w:r>
      <w:proofErr w:type="spellEnd"/>
      <w:r w:rsidR="00CD7334" w:rsidRPr="00380AF5">
        <w:rPr>
          <w:rFonts w:ascii="Georgia" w:hAnsi="Georgia" w:cs="Arial"/>
          <w:sz w:val="18"/>
          <w:szCs w:val="18"/>
          <w:lang w:val="en-GB"/>
        </w:rPr>
        <w:t xml:space="preserve">, in a well coated with </w:t>
      </w:r>
      <w:proofErr w:type="spellStart"/>
      <w:r w:rsidR="00CD7334" w:rsidRPr="00380AF5">
        <w:rPr>
          <w:rFonts w:ascii="Georgia" w:hAnsi="Georgia" w:cs="Arial"/>
          <w:sz w:val="18"/>
          <w:szCs w:val="18"/>
          <w:lang w:val="en-GB"/>
        </w:rPr>
        <w:t>Geltrex</w:t>
      </w:r>
      <w:proofErr w:type="spellEnd"/>
      <w:r w:rsidR="00CD7334" w:rsidRPr="00380AF5">
        <w:rPr>
          <w:rFonts w:ascii="Georgia" w:hAnsi="Georgia" w:cs="Arial"/>
          <w:sz w:val="18"/>
          <w:szCs w:val="18"/>
          <w:lang w:val="en-GB"/>
        </w:rPr>
        <w:t xml:space="preserve"> and cultured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 </w:t>
      </w:r>
      <w:r w:rsidR="006C45A5">
        <w:rPr>
          <w:rFonts w:ascii="Georgia" w:hAnsi="Georgia" w:cs="Arial"/>
          <w:sz w:val="18"/>
          <w:szCs w:val="18"/>
          <w:lang w:val="en-GB"/>
        </w:rPr>
        <w:t>with</w:t>
      </w:r>
      <w:r w:rsidR="006C45A5" w:rsidRPr="00380AF5">
        <w:rPr>
          <w:rFonts w:ascii="Georgia" w:hAnsi="Georgia" w:cs="Arial"/>
          <w:sz w:val="18"/>
          <w:szCs w:val="18"/>
          <w:lang w:val="en-GB"/>
        </w:rPr>
        <w:t xml:space="preserve">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>RPM2</w:t>
      </w:r>
      <w:r w:rsidR="006C45A5">
        <w:rPr>
          <w:rFonts w:ascii="Georgia" w:hAnsi="Georgia" w:cs="Arial"/>
          <w:sz w:val="18"/>
          <w:szCs w:val="18"/>
          <w:lang w:val="en-GB"/>
        </w:rPr>
        <w:t xml:space="preserve"> (left panels) or with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 xml:space="preserve">DMEM/F12, 20 % KSR, FGF (20 ng/ml), 1 µM PD32 </w:t>
      </w:r>
      <w:r w:rsidR="00952478">
        <w:rPr>
          <w:rFonts w:ascii="Georgia" w:hAnsi="Georgia" w:cs="Arial"/>
          <w:sz w:val="18"/>
          <w:szCs w:val="18"/>
          <w:lang w:val="en-GB"/>
        </w:rPr>
        <w:t>and</w:t>
      </w:r>
      <w:r w:rsidR="00952478" w:rsidRPr="00380AF5">
        <w:rPr>
          <w:rFonts w:ascii="Georgia" w:hAnsi="Georgia" w:cs="Arial"/>
          <w:sz w:val="18"/>
          <w:szCs w:val="18"/>
          <w:lang w:val="en-GB"/>
        </w:rPr>
        <w:t xml:space="preserve"> 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>3 µM de CHIR</w:t>
      </w:r>
      <w:r w:rsidR="006C45A5">
        <w:rPr>
          <w:rFonts w:ascii="Georgia" w:hAnsi="Georgia" w:cs="Arial"/>
          <w:sz w:val="18"/>
          <w:szCs w:val="18"/>
          <w:lang w:val="en-GB"/>
        </w:rPr>
        <w:t xml:space="preserve"> (right panels)</w:t>
      </w:r>
      <w:r w:rsidR="00AF52D0" w:rsidRPr="00380AF5">
        <w:rPr>
          <w:rFonts w:ascii="Georgia" w:hAnsi="Georgia" w:cs="Arial"/>
          <w:sz w:val="18"/>
          <w:szCs w:val="18"/>
          <w:lang w:val="en-GB"/>
        </w:rPr>
        <w:t>.</w:t>
      </w:r>
    </w:p>
    <w:p w:rsidR="00D249AF" w:rsidRDefault="00D249AF" w:rsidP="00D249AF">
      <w:pPr>
        <w:spacing w:line="480" w:lineRule="auto"/>
        <w:jc w:val="both"/>
        <w:rPr>
          <w:rFonts w:ascii="Georgia" w:hAnsi="Georgia" w:cs="Arial"/>
          <w:sz w:val="18"/>
          <w:szCs w:val="18"/>
          <w:lang w:val="en-GB"/>
        </w:rPr>
      </w:pPr>
      <w:r>
        <w:rPr>
          <w:rFonts w:ascii="Georgia" w:hAnsi="Georgia" w:cs="Arial"/>
          <w:sz w:val="18"/>
          <w:szCs w:val="18"/>
          <w:lang w:val="en-GB"/>
        </w:rPr>
        <w:t xml:space="preserve">After setting up the transfection with </w:t>
      </w:r>
      <w:proofErr w:type="spellStart"/>
      <w:r>
        <w:rPr>
          <w:rFonts w:ascii="Georgia" w:hAnsi="Georgia" w:cs="Arial"/>
          <w:sz w:val="18"/>
          <w:szCs w:val="18"/>
          <w:lang w:val="en-GB"/>
        </w:rPr>
        <w:t>Fugene</w:t>
      </w:r>
      <w:proofErr w:type="spellEnd"/>
      <w:r>
        <w:rPr>
          <w:rFonts w:ascii="Georgia" w:hAnsi="Georgia" w:cs="Arial"/>
          <w:sz w:val="18"/>
          <w:szCs w:val="18"/>
          <w:lang w:val="en-GB"/>
        </w:rPr>
        <w:t>, w</w:t>
      </w:r>
      <w:r w:rsidRPr="004217FE">
        <w:rPr>
          <w:rFonts w:ascii="Georgia" w:hAnsi="Georgia" w:cs="Arial"/>
          <w:sz w:val="18"/>
          <w:szCs w:val="18"/>
          <w:lang w:val="en-GB"/>
        </w:rPr>
        <w:t>e performed many attempts to reprogram bovine and porcine fibroblasts with a system that avoid</w:t>
      </w:r>
      <w:r>
        <w:rPr>
          <w:rFonts w:ascii="Georgia" w:hAnsi="Georgia" w:cs="Arial"/>
          <w:sz w:val="18"/>
          <w:szCs w:val="18"/>
          <w:lang w:val="en-GB"/>
        </w:rPr>
        <w:t>s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 vector chromosome integration (</w:t>
      </w:r>
      <w:r>
        <w:rPr>
          <w:rFonts w:ascii="Georgia" w:hAnsi="Georgia" w:cs="Arial"/>
          <w:sz w:val="18"/>
          <w:szCs w:val="18"/>
          <w:lang w:val="en-GB"/>
        </w:rPr>
        <w:t xml:space="preserve">Supplementary 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Table </w:t>
      </w:r>
      <w:r w:rsidR="00F036B2">
        <w:rPr>
          <w:rFonts w:ascii="Georgia" w:hAnsi="Georgia" w:cs="Arial"/>
          <w:sz w:val="18"/>
          <w:szCs w:val="18"/>
          <w:lang w:val="en-GB"/>
        </w:rPr>
        <w:t>3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) and detected </w:t>
      </w:r>
      <w:r>
        <w:rPr>
          <w:rFonts w:ascii="Georgia" w:hAnsi="Georgia" w:cs="Arial"/>
          <w:sz w:val="18"/>
          <w:szCs w:val="18"/>
          <w:lang w:val="en-GB"/>
        </w:rPr>
        <w:t xml:space="preserve">no </w:t>
      </w:r>
      <w:r w:rsidRPr="004217FE">
        <w:rPr>
          <w:rFonts w:ascii="Georgia" w:hAnsi="Georgia" w:cs="Arial"/>
          <w:sz w:val="18"/>
          <w:szCs w:val="18"/>
          <w:lang w:val="en-GB"/>
        </w:rPr>
        <w:lastRenderedPageBreak/>
        <w:t xml:space="preserve">changes in cell morphology </w:t>
      </w:r>
      <w:r>
        <w:rPr>
          <w:rFonts w:ascii="Georgia" w:hAnsi="Georgia" w:cs="Arial"/>
          <w:sz w:val="18"/>
          <w:szCs w:val="18"/>
          <w:lang w:val="en-GB"/>
        </w:rPr>
        <w:t>under any condition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. </w:t>
      </w:r>
      <w:r>
        <w:rPr>
          <w:rFonts w:ascii="Georgia" w:hAnsi="Georgia" w:cs="Arial"/>
          <w:sz w:val="18"/>
          <w:szCs w:val="18"/>
          <w:lang w:val="en-GB"/>
        </w:rPr>
        <w:t>Additionally, c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ells </w:t>
      </w:r>
      <w:r>
        <w:rPr>
          <w:rFonts w:ascii="Georgia" w:hAnsi="Georgia" w:cs="Arial"/>
          <w:sz w:val="18"/>
          <w:szCs w:val="18"/>
          <w:lang w:val="en-GB"/>
        </w:rPr>
        <w:t>stopped growing and did not complete reprogramming i</w:t>
      </w:r>
      <w:r w:rsidRPr="004217FE">
        <w:rPr>
          <w:rFonts w:ascii="Georgia" w:hAnsi="Georgia" w:cs="Arial"/>
          <w:sz w:val="18"/>
          <w:szCs w:val="18"/>
          <w:lang w:val="en-GB"/>
        </w:rPr>
        <w:t>n culture media without KSR (</w:t>
      </w:r>
      <w:r w:rsidR="00F036B2">
        <w:rPr>
          <w:rFonts w:ascii="Georgia" w:hAnsi="Georgia" w:cs="Arial"/>
          <w:sz w:val="18"/>
          <w:szCs w:val="18"/>
          <w:lang w:val="en-GB"/>
        </w:rPr>
        <w:t xml:space="preserve">Supplementary </w:t>
      </w:r>
      <w:r>
        <w:rPr>
          <w:rFonts w:ascii="Georgia" w:hAnsi="Georgia" w:cs="Arial"/>
          <w:sz w:val="18"/>
          <w:szCs w:val="18"/>
          <w:lang w:val="en-GB"/>
        </w:rPr>
        <w:t xml:space="preserve">Figure </w:t>
      </w:r>
      <w:r w:rsidR="006E2DB4">
        <w:rPr>
          <w:rFonts w:ascii="Georgia" w:hAnsi="Georgia" w:cs="Arial"/>
          <w:sz w:val="18"/>
          <w:szCs w:val="18"/>
          <w:lang w:val="en-GB"/>
        </w:rPr>
        <w:t>4</w:t>
      </w:r>
      <w:r>
        <w:rPr>
          <w:rFonts w:ascii="Georgia" w:hAnsi="Georgia" w:cs="Arial"/>
          <w:sz w:val="18"/>
          <w:szCs w:val="18"/>
          <w:lang w:val="en-GB"/>
        </w:rPr>
        <w:t>b, left panels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). </w:t>
      </w:r>
      <w:r>
        <w:rPr>
          <w:rFonts w:ascii="Georgia" w:hAnsi="Georgia" w:cs="Arial"/>
          <w:sz w:val="18"/>
          <w:szCs w:val="18"/>
          <w:lang w:val="en-GB"/>
        </w:rPr>
        <w:t>In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 media supplemented with KSR (DMEM/F12, 20% KSR, FGF and 2i) cells </w:t>
      </w:r>
      <w:r>
        <w:rPr>
          <w:rFonts w:ascii="Georgia" w:hAnsi="Georgia" w:cs="Arial"/>
          <w:sz w:val="18"/>
          <w:szCs w:val="18"/>
          <w:lang w:val="en-GB"/>
        </w:rPr>
        <w:t>grew extensively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 (</w:t>
      </w:r>
      <w:r w:rsidR="00F036B2">
        <w:rPr>
          <w:rFonts w:ascii="Georgia" w:hAnsi="Georgia" w:cs="Arial"/>
          <w:sz w:val="18"/>
          <w:szCs w:val="18"/>
          <w:lang w:val="en-GB"/>
        </w:rPr>
        <w:t xml:space="preserve">Supplementary </w:t>
      </w:r>
      <w:r>
        <w:rPr>
          <w:rFonts w:ascii="Georgia" w:hAnsi="Georgia" w:cs="Arial"/>
          <w:sz w:val="18"/>
          <w:szCs w:val="18"/>
          <w:lang w:val="en-GB"/>
        </w:rPr>
        <w:t xml:space="preserve">Figure </w:t>
      </w:r>
      <w:r w:rsidR="00F036B2">
        <w:rPr>
          <w:rFonts w:ascii="Georgia" w:hAnsi="Georgia" w:cs="Arial"/>
          <w:sz w:val="18"/>
          <w:szCs w:val="18"/>
          <w:lang w:val="en-GB"/>
        </w:rPr>
        <w:t>4</w:t>
      </w:r>
      <w:r>
        <w:rPr>
          <w:rFonts w:ascii="Georgia" w:hAnsi="Georgia" w:cs="Arial"/>
          <w:sz w:val="18"/>
          <w:szCs w:val="18"/>
          <w:lang w:val="en-GB"/>
        </w:rPr>
        <w:t>b, right panels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). In our multiple attempts cells </w:t>
      </w:r>
      <w:r>
        <w:rPr>
          <w:rFonts w:ascii="Georgia" w:hAnsi="Georgia" w:cs="Arial"/>
          <w:sz w:val="18"/>
          <w:szCs w:val="18"/>
          <w:lang w:val="en-GB"/>
        </w:rPr>
        <w:t xml:space="preserve">could 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not </w:t>
      </w:r>
      <w:r>
        <w:rPr>
          <w:rFonts w:ascii="Georgia" w:hAnsi="Georgia" w:cs="Arial"/>
          <w:sz w:val="18"/>
          <w:szCs w:val="18"/>
          <w:lang w:val="en-GB"/>
        </w:rPr>
        <w:t xml:space="preserve">be </w:t>
      </w:r>
      <w:r w:rsidRPr="004217FE">
        <w:rPr>
          <w:rFonts w:ascii="Georgia" w:hAnsi="Georgia" w:cs="Arial"/>
          <w:sz w:val="18"/>
          <w:szCs w:val="18"/>
          <w:lang w:val="en-GB"/>
        </w:rPr>
        <w:t>successfully reprogrammed by episomal vector transfection even though adjusting cell density</w:t>
      </w:r>
      <w:r>
        <w:rPr>
          <w:rFonts w:ascii="Georgia" w:hAnsi="Georgia" w:cs="Arial"/>
          <w:sz w:val="18"/>
          <w:szCs w:val="18"/>
          <w:lang w:val="en-GB"/>
        </w:rPr>
        <w:t xml:space="preserve"> and serial (</w:t>
      </w:r>
      <w:r w:rsidRPr="004217FE">
        <w:rPr>
          <w:rFonts w:ascii="Georgia" w:hAnsi="Georgia" w:cs="Arial"/>
          <w:sz w:val="18"/>
          <w:szCs w:val="18"/>
          <w:lang w:val="en-GB"/>
        </w:rPr>
        <w:t>one, two and four</w:t>
      </w:r>
      <w:r>
        <w:rPr>
          <w:rFonts w:ascii="Georgia" w:hAnsi="Georgia" w:cs="Arial"/>
          <w:sz w:val="18"/>
          <w:szCs w:val="18"/>
          <w:lang w:val="en-GB"/>
        </w:rPr>
        <w:t>)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 transfection</w:t>
      </w:r>
      <w:r>
        <w:rPr>
          <w:rFonts w:ascii="Georgia" w:hAnsi="Georgia" w:cs="Arial"/>
          <w:sz w:val="18"/>
          <w:szCs w:val="18"/>
          <w:lang w:val="en-GB"/>
        </w:rPr>
        <w:t>s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. </w:t>
      </w:r>
      <w:r>
        <w:rPr>
          <w:rFonts w:ascii="Georgia" w:hAnsi="Georgia" w:cs="Arial"/>
          <w:sz w:val="18"/>
          <w:szCs w:val="18"/>
          <w:lang w:val="en-GB"/>
        </w:rPr>
        <w:t>W</w:t>
      </w:r>
      <w:r w:rsidRPr="004217FE">
        <w:rPr>
          <w:rFonts w:ascii="Georgia" w:hAnsi="Georgia" w:cs="Arial"/>
          <w:sz w:val="18"/>
          <w:szCs w:val="18"/>
          <w:lang w:val="en-GB"/>
        </w:rPr>
        <w:t xml:space="preserve">e </w:t>
      </w:r>
      <w:r w:rsidRPr="00F264F4">
        <w:rPr>
          <w:rFonts w:ascii="Georgia" w:hAnsi="Georgia" w:cs="Arial"/>
          <w:sz w:val="18"/>
          <w:szCs w:val="18"/>
          <w:lang w:val="en-GB"/>
        </w:rPr>
        <w:t xml:space="preserve">speculated that the </w:t>
      </w:r>
      <w:r>
        <w:rPr>
          <w:rFonts w:ascii="Georgia" w:hAnsi="Georgia" w:cs="Arial"/>
          <w:sz w:val="18"/>
          <w:szCs w:val="18"/>
          <w:lang w:val="en-GB"/>
        </w:rPr>
        <w:t xml:space="preserve">expression </w:t>
      </w:r>
      <w:r w:rsidRPr="00F264F4">
        <w:rPr>
          <w:rFonts w:ascii="Georgia" w:hAnsi="Georgia" w:cs="Arial"/>
          <w:sz w:val="18"/>
          <w:szCs w:val="18"/>
          <w:lang w:val="en-GB"/>
        </w:rPr>
        <w:t>level</w:t>
      </w:r>
      <w:r>
        <w:rPr>
          <w:rFonts w:ascii="Georgia" w:hAnsi="Georgia" w:cs="Arial"/>
          <w:sz w:val="18"/>
          <w:szCs w:val="18"/>
          <w:lang w:val="en-GB"/>
        </w:rPr>
        <w:t>s</w:t>
      </w:r>
      <w:r w:rsidRPr="00F264F4">
        <w:rPr>
          <w:rFonts w:ascii="Georgia" w:hAnsi="Georgia" w:cs="Arial"/>
          <w:sz w:val="18"/>
          <w:szCs w:val="18"/>
          <w:lang w:val="en-GB"/>
        </w:rPr>
        <w:t xml:space="preserve"> of OKSM factors w</w:t>
      </w:r>
      <w:r>
        <w:rPr>
          <w:rFonts w:ascii="Georgia" w:hAnsi="Georgia" w:cs="Arial"/>
          <w:sz w:val="18"/>
          <w:szCs w:val="18"/>
          <w:lang w:val="en-GB"/>
        </w:rPr>
        <w:t>ere</w:t>
      </w:r>
      <w:r w:rsidRPr="00F264F4">
        <w:rPr>
          <w:rFonts w:ascii="Georgia" w:hAnsi="Georgia" w:cs="Arial"/>
          <w:sz w:val="18"/>
          <w:szCs w:val="18"/>
          <w:lang w:val="en-GB"/>
        </w:rPr>
        <w:t xml:space="preserve"> not </w:t>
      </w:r>
      <w:r>
        <w:rPr>
          <w:rFonts w:ascii="Georgia" w:hAnsi="Georgia" w:cs="Arial"/>
          <w:sz w:val="18"/>
          <w:szCs w:val="18"/>
          <w:lang w:val="en-GB"/>
        </w:rPr>
        <w:t xml:space="preserve">sufficient </w:t>
      </w:r>
      <w:r w:rsidRPr="00F264F4">
        <w:rPr>
          <w:rFonts w:ascii="Georgia" w:hAnsi="Georgia" w:cs="Arial"/>
          <w:sz w:val="18"/>
          <w:szCs w:val="18"/>
          <w:lang w:val="en-GB"/>
        </w:rPr>
        <w:t xml:space="preserve">to </w:t>
      </w:r>
      <w:r>
        <w:rPr>
          <w:rFonts w:ascii="Georgia" w:hAnsi="Georgia" w:cs="Arial"/>
          <w:sz w:val="18"/>
          <w:szCs w:val="18"/>
          <w:lang w:val="en-GB"/>
        </w:rPr>
        <w:t>complete</w:t>
      </w:r>
      <w:r w:rsidRPr="00F264F4">
        <w:rPr>
          <w:rFonts w:ascii="Georgia" w:hAnsi="Georgia" w:cs="Arial"/>
          <w:sz w:val="18"/>
          <w:szCs w:val="18"/>
          <w:lang w:val="en-GB"/>
        </w:rPr>
        <w:t xml:space="preserve"> reprogramming</w:t>
      </w:r>
      <w:r>
        <w:rPr>
          <w:rFonts w:ascii="Georgia" w:hAnsi="Georgia" w:cs="Arial"/>
          <w:sz w:val="18"/>
          <w:szCs w:val="18"/>
          <w:lang w:val="en-GB"/>
        </w:rPr>
        <w:t>, therefore</w:t>
      </w:r>
      <w:r w:rsidRPr="00F264F4">
        <w:rPr>
          <w:rFonts w:ascii="Georgia" w:hAnsi="Georgia" w:cs="Arial"/>
          <w:sz w:val="18"/>
          <w:szCs w:val="18"/>
          <w:lang w:val="en-GB"/>
        </w:rPr>
        <w:t xml:space="preserve"> we tested the same culture media but with cells transduced with </w:t>
      </w:r>
      <w:r>
        <w:rPr>
          <w:rFonts w:ascii="Georgia" w:hAnsi="Georgia" w:cs="Arial"/>
          <w:sz w:val="18"/>
          <w:szCs w:val="18"/>
          <w:lang w:val="en-GB"/>
        </w:rPr>
        <w:t>the</w:t>
      </w:r>
      <w:r w:rsidRPr="00F264F4">
        <w:rPr>
          <w:rFonts w:ascii="Georgia" w:hAnsi="Georgia" w:cs="Arial"/>
          <w:sz w:val="18"/>
          <w:szCs w:val="18"/>
          <w:lang w:val="en-GB"/>
        </w:rPr>
        <w:t xml:space="preserve"> lentiviral vector</w:t>
      </w:r>
      <w:r>
        <w:rPr>
          <w:rFonts w:ascii="Georgia" w:hAnsi="Georgia" w:cs="Arial"/>
          <w:sz w:val="18"/>
          <w:szCs w:val="18"/>
          <w:lang w:val="en-GB"/>
        </w:rPr>
        <w:t xml:space="preserve"> h-STEMCCA </w:t>
      </w:r>
      <w:r w:rsidR="00F036B2" w:rsidRPr="00F036B2">
        <w:rPr>
          <w:rFonts w:ascii="Georgia" w:hAnsi="Georgia" w:cs="Arial"/>
          <w:noProof/>
          <w:sz w:val="18"/>
          <w:szCs w:val="18"/>
          <w:lang w:val="en-GB"/>
        </w:rPr>
        <w:t>[1]</w:t>
      </w:r>
      <w:r>
        <w:rPr>
          <w:rFonts w:ascii="Georgia" w:hAnsi="Georgia" w:cs="Arial"/>
          <w:sz w:val="18"/>
          <w:szCs w:val="18"/>
          <w:lang w:val="en-GB"/>
        </w:rPr>
        <w:t>.</w:t>
      </w:r>
    </w:p>
    <w:p w:rsidR="00D249AF" w:rsidRPr="008777B4" w:rsidRDefault="00D249AF" w:rsidP="00D249AF">
      <w:pPr>
        <w:pStyle w:val="Caption"/>
        <w:keepNext/>
        <w:spacing w:line="480" w:lineRule="auto"/>
        <w:jc w:val="both"/>
        <w:rPr>
          <w:rFonts w:ascii="Georgia" w:hAnsi="Georgia" w:cs="Arial"/>
          <w:b/>
          <w:i w:val="0"/>
          <w:color w:val="000000" w:themeColor="text1"/>
          <w:sz w:val="20"/>
          <w:szCs w:val="20"/>
          <w:lang w:val="en-GB"/>
        </w:rPr>
      </w:pPr>
      <w:r>
        <w:rPr>
          <w:rFonts w:ascii="Georgia" w:hAnsi="Georgia" w:cs="Arial"/>
          <w:b/>
          <w:i w:val="0"/>
          <w:color w:val="000000" w:themeColor="text1"/>
          <w:sz w:val="20"/>
          <w:szCs w:val="20"/>
          <w:lang w:val="en-GB"/>
        </w:rPr>
        <w:t xml:space="preserve">Supplementary </w:t>
      </w:r>
      <w:r w:rsidRPr="008777B4">
        <w:rPr>
          <w:rFonts w:ascii="Georgia" w:hAnsi="Georgia" w:cs="Arial"/>
          <w:b/>
          <w:i w:val="0"/>
          <w:color w:val="000000" w:themeColor="text1"/>
          <w:sz w:val="20"/>
          <w:szCs w:val="20"/>
          <w:lang w:val="en-GB"/>
        </w:rPr>
        <w:t xml:space="preserve">Table </w:t>
      </w:r>
      <w:r w:rsidR="00CB6385">
        <w:rPr>
          <w:rFonts w:ascii="Georgia" w:hAnsi="Georgia" w:cs="Arial"/>
          <w:b/>
          <w:i w:val="0"/>
          <w:color w:val="000000" w:themeColor="text1"/>
          <w:sz w:val="20"/>
          <w:szCs w:val="20"/>
          <w:lang w:val="en-GB"/>
        </w:rPr>
        <w:t>3</w:t>
      </w:r>
      <w:r w:rsidRPr="008777B4">
        <w:rPr>
          <w:rFonts w:ascii="Georgia" w:hAnsi="Georgia" w:cs="Arial"/>
          <w:b/>
          <w:i w:val="0"/>
          <w:color w:val="000000" w:themeColor="text1"/>
          <w:sz w:val="20"/>
          <w:szCs w:val="20"/>
          <w:lang w:val="en-GB"/>
        </w:rPr>
        <w:t xml:space="preserve">: </w:t>
      </w:r>
    </w:p>
    <w:p w:rsidR="00D249AF" w:rsidRPr="008777B4" w:rsidRDefault="00D249AF" w:rsidP="00D249AF">
      <w:pPr>
        <w:pStyle w:val="Caption"/>
        <w:keepNext/>
        <w:spacing w:line="480" w:lineRule="auto"/>
        <w:jc w:val="both"/>
        <w:rPr>
          <w:rFonts w:ascii="Georgia" w:hAnsi="Georgia" w:cs="Arial"/>
          <w:color w:val="000000" w:themeColor="text1"/>
          <w:lang w:val="en-GB"/>
        </w:rPr>
      </w:pPr>
      <w:r w:rsidRPr="008777B4">
        <w:rPr>
          <w:rFonts w:ascii="Georgia" w:hAnsi="Georgia" w:cs="Arial"/>
          <w:color w:val="000000" w:themeColor="text1"/>
          <w:lang w:val="en-GB"/>
        </w:rPr>
        <w:t>Episomal vector transfection failed to achieve a proper reprogram</w:t>
      </w:r>
      <w:r>
        <w:rPr>
          <w:rFonts w:ascii="Georgia" w:hAnsi="Georgia" w:cs="Arial"/>
          <w:color w:val="000000" w:themeColor="text1"/>
          <w:lang w:val="en-GB"/>
        </w:rPr>
        <w:t>ming</w:t>
      </w:r>
      <w:r w:rsidRPr="008777B4">
        <w:rPr>
          <w:rFonts w:ascii="Georgia" w:hAnsi="Georgia" w:cs="Arial"/>
          <w:color w:val="000000" w:themeColor="text1"/>
          <w:lang w:val="en-GB"/>
        </w:rPr>
        <w:t xml:space="preserve"> </w:t>
      </w:r>
      <w:r>
        <w:rPr>
          <w:rFonts w:ascii="Georgia" w:hAnsi="Georgia" w:cs="Arial"/>
          <w:color w:val="000000" w:themeColor="text1"/>
          <w:lang w:val="en-GB"/>
        </w:rPr>
        <w:t xml:space="preserve">of </w:t>
      </w:r>
      <w:r w:rsidRPr="008777B4">
        <w:rPr>
          <w:rFonts w:ascii="Georgia" w:hAnsi="Georgia" w:cs="Arial"/>
          <w:color w:val="000000" w:themeColor="text1"/>
          <w:lang w:val="en-GB"/>
        </w:rPr>
        <w:t>bovine and porcine fibroblast</w:t>
      </w:r>
      <w:r>
        <w:rPr>
          <w:rFonts w:ascii="Georgia" w:hAnsi="Georgia" w:cs="Arial"/>
          <w:color w:val="000000" w:themeColor="text1"/>
          <w:lang w:val="en-GB"/>
        </w:rPr>
        <w:t>s</w:t>
      </w:r>
      <w:r w:rsidRPr="008777B4">
        <w:rPr>
          <w:rFonts w:ascii="Georgia" w:hAnsi="Georgia" w:cs="Arial"/>
          <w:color w:val="000000" w:themeColor="text1"/>
          <w:lang w:val="en-GB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1270"/>
        <w:gridCol w:w="1537"/>
        <w:gridCol w:w="1775"/>
        <w:gridCol w:w="1480"/>
        <w:gridCol w:w="1843"/>
        <w:gridCol w:w="1149"/>
      </w:tblGrid>
      <w:tr w:rsidR="00D249AF" w:rsidRPr="00553EE9" w:rsidTr="00FE1233">
        <w:trPr>
          <w:jc w:val="center"/>
        </w:trPr>
        <w:tc>
          <w:tcPr>
            <w:tcW w:w="0" w:type="auto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b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b/>
                <w:sz w:val="18"/>
                <w:szCs w:val="18"/>
                <w:lang w:val="en-GB"/>
              </w:rPr>
              <w:t>Donor Cells</w:t>
            </w:r>
          </w:p>
        </w:tc>
        <w:tc>
          <w:tcPr>
            <w:tcW w:w="1537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b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b/>
                <w:sz w:val="18"/>
                <w:szCs w:val="18"/>
                <w:lang w:val="en-GB"/>
              </w:rPr>
              <w:t>Density of cells (cells/plate)</w:t>
            </w:r>
          </w:p>
        </w:tc>
        <w:tc>
          <w:tcPr>
            <w:tcW w:w="1775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b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b/>
                <w:sz w:val="18"/>
                <w:szCs w:val="18"/>
                <w:lang w:val="en-GB"/>
              </w:rPr>
              <w:t>Method of transfection</w:t>
            </w:r>
          </w:p>
        </w:tc>
        <w:tc>
          <w:tcPr>
            <w:tcW w:w="1480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b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b/>
                <w:sz w:val="18"/>
                <w:szCs w:val="18"/>
                <w:lang w:val="en-GB"/>
              </w:rPr>
              <w:t>Substrate</w:t>
            </w:r>
          </w:p>
        </w:tc>
        <w:tc>
          <w:tcPr>
            <w:tcW w:w="1843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b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b/>
                <w:sz w:val="18"/>
                <w:szCs w:val="18"/>
                <w:lang w:val="en-GB"/>
              </w:rPr>
              <w:t>Medium</w:t>
            </w:r>
          </w:p>
        </w:tc>
        <w:tc>
          <w:tcPr>
            <w:tcW w:w="1149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b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b/>
                <w:sz w:val="18"/>
                <w:szCs w:val="18"/>
                <w:lang w:val="en-GB"/>
              </w:rPr>
              <w:t>Results</w:t>
            </w:r>
          </w:p>
        </w:tc>
      </w:tr>
      <w:tr w:rsidR="00D249AF" w:rsidRPr="00553EE9" w:rsidTr="00FE1233">
        <w:trPr>
          <w:jc w:val="center"/>
        </w:trPr>
        <w:tc>
          <w:tcPr>
            <w:tcW w:w="0" w:type="auto"/>
            <w:vMerge w:val="restart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Bovine (BEF) or Porcine (PEF)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Fibroblast</w:t>
            </w:r>
          </w:p>
        </w:tc>
        <w:tc>
          <w:tcPr>
            <w:tcW w:w="1537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300.000</w:t>
            </w:r>
            <w:r>
              <w:rPr>
                <w:rFonts w:ascii="Georgia" w:hAnsi="Georgia" w:cs="Arial"/>
                <w:sz w:val="18"/>
                <w:szCs w:val="18"/>
                <w:lang w:val="en-GB"/>
              </w:rPr>
              <w:t>,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Previous</w:t>
            </w:r>
            <w:r>
              <w:rPr>
                <w:rFonts w:ascii="Georgia" w:hAnsi="Georgia" w:cs="Arial"/>
                <w:sz w:val="18"/>
                <w:szCs w:val="18"/>
                <w:lang w:val="en-GB"/>
              </w:rPr>
              <w:t xml:space="preserve">ly </w:t>
            </w:r>
            <w:r w:rsidR="009942F1">
              <w:rPr>
                <w:rFonts w:ascii="Georgia" w:hAnsi="Georgia" w:cs="Arial"/>
                <w:sz w:val="18"/>
                <w:szCs w:val="18"/>
                <w:lang w:val="en-GB"/>
              </w:rPr>
              <w:t xml:space="preserve">to </w:t>
            </w:r>
            <w:r w:rsidR="009942F1" w:rsidRPr="008777B4">
              <w:rPr>
                <w:rFonts w:ascii="Georgia" w:hAnsi="Georgia" w:cs="Arial"/>
                <w:sz w:val="18"/>
                <w:szCs w:val="18"/>
                <w:lang w:val="en-GB"/>
              </w:rPr>
              <w:t>transfection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</w:p>
        </w:tc>
        <w:tc>
          <w:tcPr>
            <w:tcW w:w="1775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4ug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1µg/vector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8 µl of </w:t>
            </w:r>
            <w:proofErr w:type="spellStart"/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fugene</w:t>
            </w:r>
            <w:proofErr w:type="spellEnd"/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1x, 2x</w:t>
            </w:r>
          </w:p>
        </w:tc>
        <w:tc>
          <w:tcPr>
            <w:tcW w:w="1480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proofErr w:type="spellStart"/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Geltrex</w:t>
            </w:r>
            <w:proofErr w:type="spellEnd"/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2 plates of six wells</w:t>
            </w:r>
          </w:p>
        </w:tc>
        <w:tc>
          <w:tcPr>
            <w:tcW w:w="1843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RPM1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(until 20% of confluence)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RPM2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(until colonies)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E8 (expansion)</w:t>
            </w:r>
          </w:p>
        </w:tc>
        <w:tc>
          <w:tcPr>
            <w:tcW w:w="1149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No changes</w:t>
            </w:r>
            <w:r>
              <w:rPr>
                <w:rFonts w:ascii="Georgia" w:hAnsi="Georgia" w:cs="Arial"/>
                <w:sz w:val="18"/>
                <w:szCs w:val="18"/>
                <w:lang w:val="en-GB"/>
              </w:rPr>
              <w:t>.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Cells arrested</w:t>
            </w:r>
          </w:p>
        </w:tc>
      </w:tr>
      <w:tr w:rsidR="00D249AF" w:rsidRPr="00553EE9" w:rsidTr="00FE1233">
        <w:trPr>
          <w:jc w:val="center"/>
        </w:trPr>
        <w:tc>
          <w:tcPr>
            <w:tcW w:w="0" w:type="auto"/>
            <w:vMerge/>
          </w:tcPr>
          <w:p w:rsidR="00D249AF" w:rsidRPr="008777B4" w:rsidRDefault="00D249AF" w:rsidP="00FE1233">
            <w:pPr>
              <w:spacing w:line="480" w:lineRule="auto"/>
              <w:jc w:val="both"/>
              <w:rPr>
                <w:rFonts w:ascii="Georgia" w:hAnsi="Georgia" w:cs="Arial"/>
                <w:sz w:val="18"/>
                <w:szCs w:val="18"/>
                <w:lang w:val="en-GB"/>
              </w:rPr>
            </w:pPr>
          </w:p>
        </w:tc>
        <w:tc>
          <w:tcPr>
            <w:tcW w:w="1537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100.000</w:t>
            </w:r>
            <w:r>
              <w:rPr>
                <w:rFonts w:ascii="Georgia" w:hAnsi="Georgia" w:cs="Arial"/>
                <w:sz w:val="18"/>
                <w:szCs w:val="18"/>
                <w:lang w:val="en-GB"/>
              </w:rPr>
              <w:t>,</w:t>
            </w: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 transfected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in a p100</w:t>
            </w:r>
          </w:p>
        </w:tc>
        <w:tc>
          <w:tcPr>
            <w:tcW w:w="1775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4ug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1µg/vector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8 µl of </w:t>
            </w:r>
            <w:proofErr w:type="spellStart"/>
            <w:r>
              <w:rPr>
                <w:rFonts w:ascii="Georgia" w:hAnsi="Georgia" w:cs="Arial"/>
                <w:sz w:val="18"/>
                <w:szCs w:val="18"/>
                <w:lang w:val="en-GB"/>
              </w:rPr>
              <w:t>F</w:t>
            </w: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ugene</w:t>
            </w:r>
            <w:proofErr w:type="spellEnd"/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1x, 2x, 4x</w:t>
            </w:r>
          </w:p>
        </w:tc>
        <w:tc>
          <w:tcPr>
            <w:tcW w:w="1480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MEF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2x10</w:t>
            </w:r>
            <w:r w:rsidRPr="008777B4">
              <w:rPr>
                <w:rFonts w:ascii="Georgia" w:hAnsi="Georgia" w:cs="Arial"/>
                <w:sz w:val="18"/>
                <w:szCs w:val="18"/>
                <w:vertAlign w:val="superscript"/>
                <w:lang w:val="en-GB"/>
              </w:rPr>
              <w:t>6</w:t>
            </w: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/p100</w:t>
            </w:r>
          </w:p>
        </w:tc>
        <w:tc>
          <w:tcPr>
            <w:tcW w:w="1843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DMEM/F12 20% KSR + 2i + 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20 ng/ml FGF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  +/- </w:t>
            </w:r>
            <w:proofErr w:type="spellStart"/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NaB</w:t>
            </w:r>
            <w:proofErr w:type="spellEnd"/>
          </w:p>
        </w:tc>
        <w:tc>
          <w:tcPr>
            <w:tcW w:w="1149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No changes</w:t>
            </w:r>
            <w:r>
              <w:rPr>
                <w:rFonts w:ascii="Georgia" w:hAnsi="Georgia" w:cs="Arial"/>
                <w:sz w:val="18"/>
                <w:szCs w:val="18"/>
                <w:lang w:val="en-GB"/>
              </w:rPr>
              <w:t>.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Fibroblast overgrowth</w:t>
            </w:r>
          </w:p>
        </w:tc>
      </w:tr>
      <w:tr w:rsidR="00D249AF" w:rsidRPr="00553EE9" w:rsidTr="00FE1233">
        <w:trPr>
          <w:jc w:val="center"/>
        </w:trPr>
        <w:tc>
          <w:tcPr>
            <w:tcW w:w="0" w:type="auto"/>
            <w:vMerge/>
          </w:tcPr>
          <w:p w:rsidR="00D249AF" w:rsidRPr="008777B4" w:rsidRDefault="00D249AF" w:rsidP="00FE1233">
            <w:pPr>
              <w:spacing w:line="480" w:lineRule="auto"/>
              <w:jc w:val="both"/>
              <w:rPr>
                <w:rFonts w:ascii="Georgia" w:hAnsi="Georgia" w:cs="Arial"/>
                <w:sz w:val="18"/>
                <w:szCs w:val="18"/>
                <w:lang w:val="en-GB"/>
              </w:rPr>
            </w:pPr>
          </w:p>
        </w:tc>
        <w:tc>
          <w:tcPr>
            <w:tcW w:w="1537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100.000</w:t>
            </w:r>
            <w:r>
              <w:rPr>
                <w:rFonts w:ascii="Georgia" w:hAnsi="Georgia" w:cs="Arial"/>
                <w:sz w:val="18"/>
                <w:szCs w:val="18"/>
                <w:lang w:val="en-GB"/>
              </w:rPr>
              <w:t>,</w:t>
            </w: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 transfected in a p100</w:t>
            </w:r>
          </w:p>
        </w:tc>
        <w:tc>
          <w:tcPr>
            <w:tcW w:w="1775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4ug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1µg/vector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8 µl of </w:t>
            </w:r>
            <w:proofErr w:type="spellStart"/>
            <w:r>
              <w:rPr>
                <w:rFonts w:ascii="Georgia" w:hAnsi="Georgia" w:cs="Arial"/>
                <w:sz w:val="18"/>
                <w:szCs w:val="18"/>
                <w:lang w:val="en-GB"/>
              </w:rPr>
              <w:t>F</w:t>
            </w: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ugene</w:t>
            </w:r>
            <w:proofErr w:type="spellEnd"/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proofErr w:type="spellStart"/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4x</w:t>
            </w:r>
            <w:proofErr w:type="spellEnd"/>
          </w:p>
        </w:tc>
        <w:tc>
          <w:tcPr>
            <w:tcW w:w="1480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proofErr w:type="spellStart"/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MEF</w:t>
            </w:r>
            <w:proofErr w:type="spellEnd"/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2x10</w:t>
            </w:r>
            <w:r w:rsidRPr="008777B4">
              <w:rPr>
                <w:rFonts w:ascii="Georgia" w:hAnsi="Georgia" w:cs="Arial"/>
                <w:sz w:val="18"/>
                <w:szCs w:val="18"/>
                <w:vertAlign w:val="superscript"/>
                <w:lang w:val="en-GB"/>
              </w:rPr>
              <w:t>6</w:t>
            </w: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/p100</w:t>
            </w:r>
          </w:p>
        </w:tc>
        <w:tc>
          <w:tcPr>
            <w:tcW w:w="1843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SB43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or</w:t>
            </w:r>
          </w:p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N2B27 with FGF + IWR1</w:t>
            </w:r>
          </w:p>
        </w:tc>
        <w:tc>
          <w:tcPr>
            <w:tcW w:w="1149" w:type="dxa"/>
          </w:tcPr>
          <w:p w:rsidR="00D249AF" w:rsidRPr="008777B4" w:rsidRDefault="00D249AF" w:rsidP="00FE1233">
            <w:pPr>
              <w:spacing w:line="480" w:lineRule="auto"/>
              <w:jc w:val="center"/>
              <w:rPr>
                <w:rFonts w:ascii="Georgia" w:hAnsi="Georgia" w:cs="Arial"/>
                <w:sz w:val="18"/>
                <w:szCs w:val="18"/>
                <w:lang w:val="en-GB"/>
              </w:rPr>
            </w:pP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>No changes a</w:t>
            </w:r>
            <w:r>
              <w:rPr>
                <w:rFonts w:ascii="Georgia" w:hAnsi="Georgia" w:cs="Arial"/>
                <w:sz w:val="18"/>
                <w:szCs w:val="18"/>
                <w:lang w:val="en-GB"/>
              </w:rPr>
              <w:t>fter</w:t>
            </w:r>
            <w:r w:rsidRPr="008777B4">
              <w:rPr>
                <w:rFonts w:ascii="Georgia" w:hAnsi="Georgia" w:cs="Arial"/>
                <w:sz w:val="18"/>
                <w:szCs w:val="18"/>
                <w:lang w:val="en-GB"/>
              </w:rPr>
              <w:t xml:space="preserve"> 30 days</w:t>
            </w:r>
          </w:p>
        </w:tc>
      </w:tr>
    </w:tbl>
    <w:p w:rsidR="005A24B7" w:rsidRDefault="005A24B7" w:rsidP="00DD42DA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</w:p>
    <w:p w:rsidR="00F036B2" w:rsidRDefault="00F036B2" w:rsidP="00DD42DA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</w:p>
    <w:p w:rsidR="00F036B2" w:rsidRDefault="00F036B2" w:rsidP="00DD42DA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</w:p>
    <w:p w:rsidR="00866BEA" w:rsidRDefault="00CB6385" w:rsidP="00DD42DA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  <w:r>
        <w:rPr>
          <w:rFonts w:ascii="Georgia" w:hAnsi="Georgia" w:cs="Arial"/>
          <w:b/>
          <w:sz w:val="18"/>
          <w:szCs w:val="18"/>
          <w:lang w:val="en-GB"/>
        </w:rPr>
        <w:lastRenderedPageBreak/>
        <w:t>References</w:t>
      </w:r>
    </w:p>
    <w:p w:rsidR="00F036B2" w:rsidRPr="009F6A74" w:rsidRDefault="00E40A05" w:rsidP="00F036B2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Georgia" w:hAnsi="Georgia"/>
          <w:noProof/>
          <w:sz w:val="18"/>
          <w:lang w:val="en-US"/>
          <w:rPrChange w:id="1" w:author="Ale" w:date="2018-07-05T11:08:00Z">
            <w:rPr>
              <w:rFonts w:ascii="Georgia" w:hAnsi="Georgia"/>
              <w:noProof/>
              <w:sz w:val="18"/>
            </w:rPr>
          </w:rPrChange>
        </w:rPr>
      </w:pPr>
      <w:r w:rsidRPr="00E40A05">
        <w:rPr>
          <w:rFonts w:ascii="Georgia" w:hAnsi="Georgia" w:cs="Times New Roman"/>
          <w:noProof/>
          <w:sz w:val="18"/>
          <w:szCs w:val="24"/>
          <w:lang w:val="en-US"/>
          <w:rPrChange w:id="2" w:author="Ale" w:date="2018-07-05T11:08:00Z">
            <w:rPr>
              <w:rFonts w:ascii="Georgia" w:hAnsi="Georgia" w:cs="Times New Roman"/>
              <w:noProof/>
              <w:sz w:val="18"/>
              <w:szCs w:val="24"/>
            </w:rPr>
          </w:rPrChange>
        </w:rPr>
        <w:t>[1]</w:t>
      </w:r>
      <w:r w:rsidRPr="00E40A05">
        <w:rPr>
          <w:rFonts w:ascii="Georgia" w:hAnsi="Georgia" w:cs="Times New Roman"/>
          <w:noProof/>
          <w:sz w:val="18"/>
          <w:szCs w:val="24"/>
          <w:lang w:val="en-US"/>
          <w:rPrChange w:id="3" w:author="Ale" w:date="2018-07-05T11:08:00Z">
            <w:rPr>
              <w:rFonts w:ascii="Georgia" w:hAnsi="Georgia" w:cs="Times New Roman"/>
              <w:noProof/>
              <w:sz w:val="18"/>
              <w:szCs w:val="24"/>
            </w:rPr>
          </w:rPrChange>
        </w:rPr>
        <w:tab/>
        <w:t xml:space="preserve">C. A. Sommer, M. Stadtfeld, G. J. Murphy, K. Hochedlinger, D. N. Kotton, and G. Mostoslavsky, “Induced Pluripotent Stem Cell Generation Using a Single Lentiviral Stem Cell Cassette,” </w:t>
      </w:r>
      <w:r w:rsidRPr="00E40A05">
        <w:rPr>
          <w:rFonts w:ascii="Georgia" w:hAnsi="Georgia" w:cs="Times New Roman"/>
          <w:i/>
          <w:iCs/>
          <w:noProof/>
          <w:sz w:val="18"/>
          <w:szCs w:val="24"/>
          <w:lang w:val="en-US"/>
          <w:rPrChange w:id="4" w:author="Ale" w:date="2018-07-05T11:08:00Z">
            <w:rPr>
              <w:rFonts w:ascii="Georgia" w:hAnsi="Georgia" w:cs="Times New Roman"/>
              <w:i/>
              <w:iCs/>
              <w:noProof/>
              <w:sz w:val="18"/>
              <w:szCs w:val="24"/>
            </w:rPr>
          </w:rPrChange>
        </w:rPr>
        <w:t>Stem Cells</w:t>
      </w:r>
      <w:r w:rsidRPr="00E40A05">
        <w:rPr>
          <w:rFonts w:ascii="Georgia" w:hAnsi="Georgia" w:cs="Times New Roman"/>
          <w:noProof/>
          <w:sz w:val="18"/>
          <w:szCs w:val="24"/>
          <w:lang w:val="en-US"/>
          <w:rPrChange w:id="5" w:author="Ale" w:date="2018-07-05T11:08:00Z">
            <w:rPr>
              <w:rFonts w:ascii="Georgia" w:hAnsi="Georgia" w:cs="Times New Roman"/>
              <w:noProof/>
              <w:sz w:val="18"/>
              <w:szCs w:val="24"/>
            </w:rPr>
          </w:rPrChange>
        </w:rPr>
        <w:t>, vol. 27, no. 3, pp. 543–549, Mar. 2009.</w:t>
      </w:r>
    </w:p>
    <w:p w:rsidR="00CB6385" w:rsidRPr="009F6A74" w:rsidRDefault="00CB6385" w:rsidP="00DD42DA">
      <w:pPr>
        <w:spacing w:line="480" w:lineRule="auto"/>
        <w:jc w:val="both"/>
        <w:rPr>
          <w:rFonts w:ascii="Georgia" w:hAnsi="Georgia" w:cs="Arial"/>
          <w:b/>
          <w:sz w:val="18"/>
          <w:szCs w:val="18"/>
          <w:lang w:val="en-GB"/>
        </w:rPr>
      </w:pPr>
    </w:p>
    <w:sectPr w:rsidR="00CB6385" w:rsidRPr="009F6A74" w:rsidSect="00970E3C">
      <w:footerReference w:type="default" r:id="rId9"/>
      <w:pgSz w:w="12240" w:h="15840"/>
      <w:pgMar w:top="1417" w:right="1701" w:bottom="1417" w:left="1701" w:header="708" w:footer="708" w:gutter="0"/>
      <w:lnNumType w:countBy="0" w:restart="continuous"/>
      <w:cols w:space="708"/>
      <w:docGrid w:linePitch="360"/>
      <w:sectPrChange w:id="6" w:author="0014349" w:date="2018-07-25T06:41:00Z">
        <w:sectPr w:rsidR="00CB6385" w:rsidRPr="009F6A74" w:rsidSect="00970E3C">
          <w:lnNumType w:countBy="1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B27" w:rsidRDefault="00084B27" w:rsidP="00D37289">
      <w:pPr>
        <w:spacing w:after="0" w:line="240" w:lineRule="auto"/>
      </w:pPr>
      <w:r>
        <w:separator/>
      </w:r>
    </w:p>
    <w:p w:rsidR="00084B27" w:rsidRDefault="00084B27"/>
  </w:endnote>
  <w:endnote w:type="continuationSeparator" w:id="0">
    <w:p w:rsidR="00084B27" w:rsidRDefault="00084B27" w:rsidP="00D37289">
      <w:pPr>
        <w:spacing w:after="0" w:line="240" w:lineRule="auto"/>
      </w:pPr>
      <w:r>
        <w:continuationSeparator/>
      </w:r>
    </w:p>
    <w:p w:rsidR="00084B27" w:rsidRDefault="00084B27"/>
  </w:endnote>
  <w:endnote w:type="continuationNotice" w:id="1">
    <w:p w:rsidR="00084B27" w:rsidRDefault="00084B2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793329"/>
      <w:docPartObj>
        <w:docPartGallery w:val="Page Numbers (Bottom of Page)"/>
        <w:docPartUnique/>
      </w:docPartObj>
    </w:sdtPr>
    <w:sdtContent>
      <w:p w:rsidR="00004FAB" w:rsidRDefault="00E40A05">
        <w:pPr>
          <w:pStyle w:val="Footer"/>
          <w:jc w:val="right"/>
        </w:pPr>
        <w:r w:rsidRPr="00E40A05">
          <w:fldChar w:fldCharType="begin"/>
        </w:r>
        <w:r w:rsidR="00004FAB">
          <w:instrText>PAGE   \* MERGEFORMAT</w:instrText>
        </w:r>
        <w:r w:rsidRPr="00E40A05">
          <w:fldChar w:fldCharType="separate"/>
        </w:r>
        <w:r w:rsidR="00970E3C" w:rsidRPr="00970E3C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004FAB" w:rsidRDefault="00004FAB">
    <w:pPr>
      <w:pStyle w:val="Footer"/>
    </w:pPr>
  </w:p>
  <w:p w:rsidR="00004FAB" w:rsidRDefault="00004F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B27" w:rsidRDefault="00084B27" w:rsidP="00D37289">
      <w:pPr>
        <w:spacing w:after="0" w:line="240" w:lineRule="auto"/>
      </w:pPr>
      <w:r>
        <w:separator/>
      </w:r>
    </w:p>
    <w:p w:rsidR="00084B27" w:rsidRDefault="00084B27"/>
  </w:footnote>
  <w:footnote w:type="continuationSeparator" w:id="0">
    <w:p w:rsidR="00084B27" w:rsidRDefault="00084B27" w:rsidP="00D37289">
      <w:pPr>
        <w:spacing w:after="0" w:line="240" w:lineRule="auto"/>
      </w:pPr>
      <w:r>
        <w:continuationSeparator/>
      </w:r>
    </w:p>
    <w:p w:rsidR="00084B27" w:rsidRDefault="00084B27"/>
  </w:footnote>
  <w:footnote w:type="continuationNotice" w:id="1">
    <w:p w:rsidR="00084B27" w:rsidRDefault="00084B27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0667"/>
    <w:multiLevelType w:val="multilevel"/>
    <w:tmpl w:val="7B8A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91834"/>
    <w:multiLevelType w:val="hybridMultilevel"/>
    <w:tmpl w:val="115447B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94657"/>
    <w:multiLevelType w:val="multilevel"/>
    <w:tmpl w:val="2E82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49E4340"/>
    <w:multiLevelType w:val="hybridMultilevel"/>
    <w:tmpl w:val="4E2414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revisionView w:formatting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237A1"/>
    <w:rsid w:val="00002AF9"/>
    <w:rsid w:val="00003E12"/>
    <w:rsid w:val="00004FAB"/>
    <w:rsid w:val="00010A5A"/>
    <w:rsid w:val="00022740"/>
    <w:rsid w:val="00022EFB"/>
    <w:rsid w:val="00026FBE"/>
    <w:rsid w:val="000337D2"/>
    <w:rsid w:val="00033F36"/>
    <w:rsid w:val="00036040"/>
    <w:rsid w:val="00036C5D"/>
    <w:rsid w:val="00037157"/>
    <w:rsid w:val="0004001F"/>
    <w:rsid w:val="00040A58"/>
    <w:rsid w:val="00042619"/>
    <w:rsid w:val="00044C1F"/>
    <w:rsid w:val="0004563C"/>
    <w:rsid w:val="00051E21"/>
    <w:rsid w:val="0005705F"/>
    <w:rsid w:val="000575D2"/>
    <w:rsid w:val="0005785C"/>
    <w:rsid w:val="00061382"/>
    <w:rsid w:val="00064DF8"/>
    <w:rsid w:val="00065146"/>
    <w:rsid w:val="000700F0"/>
    <w:rsid w:val="00071713"/>
    <w:rsid w:val="00072C55"/>
    <w:rsid w:val="00073CCC"/>
    <w:rsid w:val="000767C7"/>
    <w:rsid w:val="000768D6"/>
    <w:rsid w:val="00082B0F"/>
    <w:rsid w:val="00084315"/>
    <w:rsid w:val="00084B27"/>
    <w:rsid w:val="00086B66"/>
    <w:rsid w:val="00087247"/>
    <w:rsid w:val="000879D7"/>
    <w:rsid w:val="000A004F"/>
    <w:rsid w:val="000A56A6"/>
    <w:rsid w:val="000B159C"/>
    <w:rsid w:val="000B224F"/>
    <w:rsid w:val="000B63CF"/>
    <w:rsid w:val="000B7D5F"/>
    <w:rsid w:val="000C21EE"/>
    <w:rsid w:val="000C3065"/>
    <w:rsid w:val="000C6731"/>
    <w:rsid w:val="000D4D73"/>
    <w:rsid w:val="000E27A5"/>
    <w:rsid w:val="000F016B"/>
    <w:rsid w:val="000F0E4C"/>
    <w:rsid w:val="000F5BB6"/>
    <w:rsid w:val="000F7A7A"/>
    <w:rsid w:val="00100232"/>
    <w:rsid w:val="001027C6"/>
    <w:rsid w:val="001032DB"/>
    <w:rsid w:val="0010336D"/>
    <w:rsid w:val="001047CA"/>
    <w:rsid w:val="0010605C"/>
    <w:rsid w:val="0010779E"/>
    <w:rsid w:val="00111985"/>
    <w:rsid w:val="00111BBD"/>
    <w:rsid w:val="0011376A"/>
    <w:rsid w:val="001164EB"/>
    <w:rsid w:val="00121912"/>
    <w:rsid w:val="0012727E"/>
    <w:rsid w:val="00132AAA"/>
    <w:rsid w:val="00135375"/>
    <w:rsid w:val="00140549"/>
    <w:rsid w:val="001409F2"/>
    <w:rsid w:val="0014460B"/>
    <w:rsid w:val="00144C51"/>
    <w:rsid w:val="001452FB"/>
    <w:rsid w:val="00147770"/>
    <w:rsid w:val="001519AF"/>
    <w:rsid w:val="00153C97"/>
    <w:rsid w:val="0015437F"/>
    <w:rsid w:val="0015525A"/>
    <w:rsid w:val="001577A5"/>
    <w:rsid w:val="00166742"/>
    <w:rsid w:val="00170297"/>
    <w:rsid w:val="001716FE"/>
    <w:rsid w:val="001747F6"/>
    <w:rsid w:val="001751A1"/>
    <w:rsid w:val="0018158A"/>
    <w:rsid w:val="00184F70"/>
    <w:rsid w:val="001865C9"/>
    <w:rsid w:val="00187D28"/>
    <w:rsid w:val="00191580"/>
    <w:rsid w:val="001A03FF"/>
    <w:rsid w:val="001A3664"/>
    <w:rsid w:val="001B35E2"/>
    <w:rsid w:val="001B62E0"/>
    <w:rsid w:val="001B6E81"/>
    <w:rsid w:val="001C3A84"/>
    <w:rsid w:val="001D0334"/>
    <w:rsid w:val="001D26C2"/>
    <w:rsid w:val="001D5321"/>
    <w:rsid w:val="001E4C52"/>
    <w:rsid w:val="001E52F7"/>
    <w:rsid w:val="001F1006"/>
    <w:rsid w:val="001F2F12"/>
    <w:rsid w:val="001F319B"/>
    <w:rsid w:val="001F5AE7"/>
    <w:rsid w:val="001F6498"/>
    <w:rsid w:val="001F6FC0"/>
    <w:rsid w:val="0020114A"/>
    <w:rsid w:val="00202D7D"/>
    <w:rsid w:val="002034D8"/>
    <w:rsid w:val="00205920"/>
    <w:rsid w:val="00211140"/>
    <w:rsid w:val="00215ABD"/>
    <w:rsid w:val="00217A1A"/>
    <w:rsid w:val="00222627"/>
    <w:rsid w:val="00225543"/>
    <w:rsid w:val="002275EE"/>
    <w:rsid w:val="0023018C"/>
    <w:rsid w:val="00235D3F"/>
    <w:rsid w:val="00244FF0"/>
    <w:rsid w:val="0024768C"/>
    <w:rsid w:val="00251068"/>
    <w:rsid w:val="00251171"/>
    <w:rsid w:val="0025349F"/>
    <w:rsid w:val="00255E82"/>
    <w:rsid w:val="002572AD"/>
    <w:rsid w:val="0026472B"/>
    <w:rsid w:val="002743B1"/>
    <w:rsid w:val="00277051"/>
    <w:rsid w:val="00277873"/>
    <w:rsid w:val="002809C6"/>
    <w:rsid w:val="00281031"/>
    <w:rsid w:val="00282A85"/>
    <w:rsid w:val="00283623"/>
    <w:rsid w:val="0028368B"/>
    <w:rsid w:val="00283A2D"/>
    <w:rsid w:val="002845B0"/>
    <w:rsid w:val="00287A0D"/>
    <w:rsid w:val="002923D1"/>
    <w:rsid w:val="0029254D"/>
    <w:rsid w:val="002926A8"/>
    <w:rsid w:val="00294583"/>
    <w:rsid w:val="002950CA"/>
    <w:rsid w:val="00295A1B"/>
    <w:rsid w:val="00297174"/>
    <w:rsid w:val="00297786"/>
    <w:rsid w:val="002A15DD"/>
    <w:rsid w:val="002A1FCD"/>
    <w:rsid w:val="002A2B6B"/>
    <w:rsid w:val="002A7082"/>
    <w:rsid w:val="002A716F"/>
    <w:rsid w:val="002B07C5"/>
    <w:rsid w:val="002B4330"/>
    <w:rsid w:val="002B4813"/>
    <w:rsid w:val="002C0309"/>
    <w:rsid w:val="002C299D"/>
    <w:rsid w:val="002C2A75"/>
    <w:rsid w:val="002C5DDC"/>
    <w:rsid w:val="002C76DF"/>
    <w:rsid w:val="002C7F1E"/>
    <w:rsid w:val="002D0673"/>
    <w:rsid w:val="002D140B"/>
    <w:rsid w:val="002D2FCC"/>
    <w:rsid w:val="002D462A"/>
    <w:rsid w:val="002D5C5A"/>
    <w:rsid w:val="002D69CC"/>
    <w:rsid w:val="002E0003"/>
    <w:rsid w:val="002E3951"/>
    <w:rsid w:val="002F0C08"/>
    <w:rsid w:val="002F6E4A"/>
    <w:rsid w:val="00300893"/>
    <w:rsid w:val="00301A48"/>
    <w:rsid w:val="00303A6C"/>
    <w:rsid w:val="00303CEF"/>
    <w:rsid w:val="003052A9"/>
    <w:rsid w:val="00305645"/>
    <w:rsid w:val="00313017"/>
    <w:rsid w:val="003207CF"/>
    <w:rsid w:val="0032108C"/>
    <w:rsid w:val="003237A1"/>
    <w:rsid w:val="00327F88"/>
    <w:rsid w:val="0033178D"/>
    <w:rsid w:val="003356A6"/>
    <w:rsid w:val="00340FA7"/>
    <w:rsid w:val="00347D45"/>
    <w:rsid w:val="00354145"/>
    <w:rsid w:val="00357A5E"/>
    <w:rsid w:val="003611CD"/>
    <w:rsid w:val="00362AEB"/>
    <w:rsid w:val="00363017"/>
    <w:rsid w:val="003648E0"/>
    <w:rsid w:val="00366601"/>
    <w:rsid w:val="00366763"/>
    <w:rsid w:val="00370605"/>
    <w:rsid w:val="00372E3F"/>
    <w:rsid w:val="003804F4"/>
    <w:rsid w:val="00380898"/>
    <w:rsid w:val="00380AF5"/>
    <w:rsid w:val="00385104"/>
    <w:rsid w:val="00390D02"/>
    <w:rsid w:val="0039282B"/>
    <w:rsid w:val="00392BA1"/>
    <w:rsid w:val="00394F6E"/>
    <w:rsid w:val="00395BAC"/>
    <w:rsid w:val="00395D06"/>
    <w:rsid w:val="00396A17"/>
    <w:rsid w:val="003A1DD3"/>
    <w:rsid w:val="003B5028"/>
    <w:rsid w:val="003B69EA"/>
    <w:rsid w:val="003B6C3E"/>
    <w:rsid w:val="003C03E0"/>
    <w:rsid w:val="003C3C7D"/>
    <w:rsid w:val="003C7E7D"/>
    <w:rsid w:val="003D3300"/>
    <w:rsid w:val="003D4699"/>
    <w:rsid w:val="003D71C8"/>
    <w:rsid w:val="003E3E13"/>
    <w:rsid w:val="003F20C5"/>
    <w:rsid w:val="003F3AE6"/>
    <w:rsid w:val="00402B37"/>
    <w:rsid w:val="00402E7E"/>
    <w:rsid w:val="0040417D"/>
    <w:rsid w:val="0040707B"/>
    <w:rsid w:val="00407323"/>
    <w:rsid w:val="00407694"/>
    <w:rsid w:val="004076D6"/>
    <w:rsid w:val="00413843"/>
    <w:rsid w:val="00413B61"/>
    <w:rsid w:val="00421734"/>
    <w:rsid w:val="00421D35"/>
    <w:rsid w:val="004222A9"/>
    <w:rsid w:val="00425BD4"/>
    <w:rsid w:val="00425DB4"/>
    <w:rsid w:val="00425DFF"/>
    <w:rsid w:val="00430B8C"/>
    <w:rsid w:val="00432178"/>
    <w:rsid w:val="00434AD7"/>
    <w:rsid w:val="00436CF3"/>
    <w:rsid w:val="00436ED5"/>
    <w:rsid w:val="00441CB5"/>
    <w:rsid w:val="00442AAA"/>
    <w:rsid w:val="00444DCC"/>
    <w:rsid w:val="00452799"/>
    <w:rsid w:val="00453B4A"/>
    <w:rsid w:val="00457D0E"/>
    <w:rsid w:val="004603B6"/>
    <w:rsid w:val="004631C1"/>
    <w:rsid w:val="00464AA2"/>
    <w:rsid w:val="00464DD8"/>
    <w:rsid w:val="00465653"/>
    <w:rsid w:val="0046662B"/>
    <w:rsid w:val="00467E19"/>
    <w:rsid w:val="004711CD"/>
    <w:rsid w:val="00471963"/>
    <w:rsid w:val="00476FD8"/>
    <w:rsid w:val="004779D6"/>
    <w:rsid w:val="00480D7E"/>
    <w:rsid w:val="00482E8B"/>
    <w:rsid w:val="004868EE"/>
    <w:rsid w:val="00486DB8"/>
    <w:rsid w:val="00491166"/>
    <w:rsid w:val="004A0211"/>
    <w:rsid w:val="004A0471"/>
    <w:rsid w:val="004A1969"/>
    <w:rsid w:val="004A1B7A"/>
    <w:rsid w:val="004A2F51"/>
    <w:rsid w:val="004B2490"/>
    <w:rsid w:val="004C4CA2"/>
    <w:rsid w:val="004C7385"/>
    <w:rsid w:val="004C7EBE"/>
    <w:rsid w:val="004D11D3"/>
    <w:rsid w:val="004D59A5"/>
    <w:rsid w:val="004D6821"/>
    <w:rsid w:val="004D7803"/>
    <w:rsid w:val="004D7DAF"/>
    <w:rsid w:val="004E0BA6"/>
    <w:rsid w:val="004E24F0"/>
    <w:rsid w:val="004E6D2C"/>
    <w:rsid w:val="004F0F9F"/>
    <w:rsid w:val="004F2437"/>
    <w:rsid w:val="004F5298"/>
    <w:rsid w:val="004F6B93"/>
    <w:rsid w:val="00501638"/>
    <w:rsid w:val="005022DD"/>
    <w:rsid w:val="00503F09"/>
    <w:rsid w:val="0050544E"/>
    <w:rsid w:val="005073FB"/>
    <w:rsid w:val="00511411"/>
    <w:rsid w:val="0051296F"/>
    <w:rsid w:val="00514B2A"/>
    <w:rsid w:val="005150E5"/>
    <w:rsid w:val="00520F5A"/>
    <w:rsid w:val="00522011"/>
    <w:rsid w:val="00522C23"/>
    <w:rsid w:val="00522E6D"/>
    <w:rsid w:val="00526EF8"/>
    <w:rsid w:val="00530812"/>
    <w:rsid w:val="0053271A"/>
    <w:rsid w:val="00536D32"/>
    <w:rsid w:val="0053721E"/>
    <w:rsid w:val="00543E97"/>
    <w:rsid w:val="0054679E"/>
    <w:rsid w:val="0055157E"/>
    <w:rsid w:val="00553429"/>
    <w:rsid w:val="00553EE9"/>
    <w:rsid w:val="00554634"/>
    <w:rsid w:val="00555AC2"/>
    <w:rsid w:val="00565BF0"/>
    <w:rsid w:val="00584EE9"/>
    <w:rsid w:val="005A24B7"/>
    <w:rsid w:val="005A5304"/>
    <w:rsid w:val="005A5C40"/>
    <w:rsid w:val="005A68E5"/>
    <w:rsid w:val="005A6E43"/>
    <w:rsid w:val="005B197C"/>
    <w:rsid w:val="005B3AE0"/>
    <w:rsid w:val="005B7469"/>
    <w:rsid w:val="005B7FF6"/>
    <w:rsid w:val="005C0775"/>
    <w:rsid w:val="005C0A2F"/>
    <w:rsid w:val="005C20AE"/>
    <w:rsid w:val="005C2594"/>
    <w:rsid w:val="005C7971"/>
    <w:rsid w:val="005D0F47"/>
    <w:rsid w:val="005D2725"/>
    <w:rsid w:val="005D45F8"/>
    <w:rsid w:val="005D7993"/>
    <w:rsid w:val="005E04E7"/>
    <w:rsid w:val="005E2C5D"/>
    <w:rsid w:val="005E2D19"/>
    <w:rsid w:val="005E73AF"/>
    <w:rsid w:val="005E7D58"/>
    <w:rsid w:val="005F29C1"/>
    <w:rsid w:val="005F4E73"/>
    <w:rsid w:val="005F791F"/>
    <w:rsid w:val="00600401"/>
    <w:rsid w:val="006009EF"/>
    <w:rsid w:val="00601DEB"/>
    <w:rsid w:val="0060345C"/>
    <w:rsid w:val="00604AFF"/>
    <w:rsid w:val="00604B55"/>
    <w:rsid w:val="006127D4"/>
    <w:rsid w:val="006128F5"/>
    <w:rsid w:val="006146A7"/>
    <w:rsid w:val="006213D4"/>
    <w:rsid w:val="00622940"/>
    <w:rsid w:val="00627C6D"/>
    <w:rsid w:val="00631565"/>
    <w:rsid w:val="00632ED0"/>
    <w:rsid w:val="00633DB1"/>
    <w:rsid w:val="00641AAF"/>
    <w:rsid w:val="006420AE"/>
    <w:rsid w:val="006423DB"/>
    <w:rsid w:val="006445D2"/>
    <w:rsid w:val="006446D4"/>
    <w:rsid w:val="006455D0"/>
    <w:rsid w:val="00646491"/>
    <w:rsid w:val="00651205"/>
    <w:rsid w:val="00653922"/>
    <w:rsid w:val="00654BE9"/>
    <w:rsid w:val="006568F7"/>
    <w:rsid w:val="00656D21"/>
    <w:rsid w:val="00656E4F"/>
    <w:rsid w:val="00656EDA"/>
    <w:rsid w:val="0066030F"/>
    <w:rsid w:val="0066114E"/>
    <w:rsid w:val="00661B52"/>
    <w:rsid w:val="00670026"/>
    <w:rsid w:val="0067322D"/>
    <w:rsid w:val="0067671B"/>
    <w:rsid w:val="00684DF4"/>
    <w:rsid w:val="00684F29"/>
    <w:rsid w:val="006868BB"/>
    <w:rsid w:val="0069043A"/>
    <w:rsid w:val="00691188"/>
    <w:rsid w:val="00691FF2"/>
    <w:rsid w:val="00694285"/>
    <w:rsid w:val="00694686"/>
    <w:rsid w:val="00696004"/>
    <w:rsid w:val="0069617A"/>
    <w:rsid w:val="006A02EF"/>
    <w:rsid w:val="006A07FF"/>
    <w:rsid w:val="006A0836"/>
    <w:rsid w:val="006A2287"/>
    <w:rsid w:val="006A2DC0"/>
    <w:rsid w:val="006B30A0"/>
    <w:rsid w:val="006B3F43"/>
    <w:rsid w:val="006B4A62"/>
    <w:rsid w:val="006B52DB"/>
    <w:rsid w:val="006C04A8"/>
    <w:rsid w:val="006C1F62"/>
    <w:rsid w:val="006C2F24"/>
    <w:rsid w:val="006C32BA"/>
    <w:rsid w:val="006C3C8D"/>
    <w:rsid w:val="006C45A5"/>
    <w:rsid w:val="006C6B91"/>
    <w:rsid w:val="006D527D"/>
    <w:rsid w:val="006E2DB4"/>
    <w:rsid w:val="006E6A1C"/>
    <w:rsid w:val="006F1E01"/>
    <w:rsid w:val="006F2D94"/>
    <w:rsid w:val="006F4E55"/>
    <w:rsid w:val="006F67AE"/>
    <w:rsid w:val="00701C15"/>
    <w:rsid w:val="00701DCF"/>
    <w:rsid w:val="00710570"/>
    <w:rsid w:val="0071082E"/>
    <w:rsid w:val="00711A58"/>
    <w:rsid w:val="00712C7F"/>
    <w:rsid w:val="00717A19"/>
    <w:rsid w:val="0072418B"/>
    <w:rsid w:val="0072656F"/>
    <w:rsid w:val="0074109C"/>
    <w:rsid w:val="0074109D"/>
    <w:rsid w:val="007469A9"/>
    <w:rsid w:val="00746D28"/>
    <w:rsid w:val="0075210D"/>
    <w:rsid w:val="007528D8"/>
    <w:rsid w:val="00752D85"/>
    <w:rsid w:val="007618F4"/>
    <w:rsid w:val="00762F5A"/>
    <w:rsid w:val="00764DD7"/>
    <w:rsid w:val="00765F6F"/>
    <w:rsid w:val="00766E8C"/>
    <w:rsid w:val="00770DE1"/>
    <w:rsid w:val="00771AEB"/>
    <w:rsid w:val="007740AB"/>
    <w:rsid w:val="00777D7E"/>
    <w:rsid w:val="00777E9E"/>
    <w:rsid w:val="00782361"/>
    <w:rsid w:val="00782730"/>
    <w:rsid w:val="00783AA5"/>
    <w:rsid w:val="00784BBF"/>
    <w:rsid w:val="007925E5"/>
    <w:rsid w:val="00793E74"/>
    <w:rsid w:val="007943A3"/>
    <w:rsid w:val="007970CC"/>
    <w:rsid w:val="007A60EC"/>
    <w:rsid w:val="007A745B"/>
    <w:rsid w:val="007B6AAC"/>
    <w:rsid w:val="007C04C2"/>
    <w:rsid w:val="007C134B"/>
    <w:rsid w:val="007C76E9"/>
    <w:rsid w:val="007D2EA5"/>
    <w:rsid w:val="007E05FC"/>
    <w:rsid w:val="007E69D3"/>
    <w:rsid w:val="007F5EC5"/>
    <w:rsid w:val="007F6355"/>
    <w:rsid w:val="0080210F"/>
    <w:rsid w:val="00805D2E"/>
    <w:rsid w:val="00811BB2"/>
    <w:rsid w:val="00812568"/>
    <w:rsid w:val="00812F71"/>
    <w:rsid w:val="00813BAE"/>
    <w:rsid w:val="00813EE3"/>
    <w:rsid w:val="00814771"/>
    <w:rsid w:val="00822326"/>
    <w:rsid w:val="00825DAF"/>
    <w:rsid w:val="00827469"/>
    <w:rsid w:val="00835BFF"/>
    <w:rsid w:val="008402F8"/>
    <w:rsid w:val="008434B7"/>
    <w:rsid w:val="00843915"/>
    <w:rsid w:val="00843E99"/>
    <w:rsid w:val="00844B81"/>
    <w:rsid w:val="00853C6C"/>
    <w:rsid w:val="008553D0"/>
    <w:rsid w:val="00856B1C"/>
    <w:rsid w:val="00864916"/>
    <w:rsid w:val="008650B2"/>
    <w:rsid w:val="00865221"/>
    <w:rsid w:val="00866BEA"/>
    <w:rsid w:val="00866C04"/>
    <w:rsid w:val="008721AE"/>
    <w:rsid w:val="0087249C"/>
    <w:rsid w:val="008726DF"/>
    <w:rsid w:val="0087412E"/>
    <w:rsid w:val="008777B4"/>
    <w:rsid w:val="00881332"/>
    <w:rsid w:val="0088183C"/>
    <w:rsid w:val="00885116"/>
    <w:rsid w:val="00885C1E"/>
    <w:rsid w:val="00892FEF"/>
    <w:rsid w:val="00894398"/>
    <w:rsid w:val="00894CAF"/>
    <w:rsid w:val="00894FCC"/>
    <w:rsid w:val="008979EC"/>
    <w:rsid w:val="008A0DFE"/>
    <w:rsid w:val="008A0F80"/>
    <w:rsid w:val="008A1D21"/>
    <w:rsid w:val="008A50A7"/>
    <w:rsid w:val="008B07CA"/>
    <w:rsid w:val="008B40E0"/>
    <w:rsid w:val="008B7CCD"/>
    <w:rsid w:val="008C4C6C"/>
    <w:rsid w:val="008C565F"/>
    <w:rsid w:val="008D0745"/>
    <w:rsid w:val="008D088D"/>
    <w:rsid w:val="008D40D8"/>
    <w:rsid w:val="008D4EFE"/>
    <w:rsid w:val="008E0D6E"/>
    <w:rsid w:val="008F1AAD"/>
    <w:rsid w:val="00901A82"/>
    <w:rsid w:val="00903751"/>
    <w:rsid w:val="00905168"/>
    <w:rsid w:val="00905918"/>
    <w:rsid w:val="0090615D"/>
    <w:rsid w:val="00911D37"/>
    <w:rsid w:val="00913BA8"/>
    <w:rsid w:val="00914617"/>
    <w:rsid w:val="00916B96"/>
    <w:rsid w:val="0092053E"/>
    <w:rsid w:val="00921E74"/>
    <w:rsid w:val="009267FE"/>
    <w:rsid w:val="00927741"/>
    <w:rsid w:val="00930EAF"/>
    <w:rsid w:val="009337C7"/>
    <w:rsid w:val="00934ED7"/>
    <w:rsid w:val="00937C36"/>
    <w:rsid w:val="00940B51"/>
    <w:rsid w:val="00940BF5"/>
    <w:rsid w:val="00951AA9"/>
    <w:rsid w:val="00951B94"/>
    <w:rsid w:val="00952478"/>
    <w:rsid w:val="00961652"/>
    <w:rsid w:val="00966800"/>
    <w:rsid w:val="0096758F"/>
    <w:rsid w:val="009702F1"/>
    <w:rsid w:val="00970E3C"/>
    <w:rsid w:val="0097227A"/>
    <w:rsid w:val="00974791"/>
    <w:rsid w:val="00977C21"/>
    <w:rsid w:val="00980637"/>
    <w:rsid w:val="0098235C"/>
    <w:rsid w:val="009844F4"/>
    <w:rsid w:val="0098628D"/>
    <w:rsid w:val="009900EE"/>
    <w:rsid w:val="009942F1"/>
    <w:rsid w:val="00994726"/>
    <w:rsid w:val="00996B0E"/>
    <w:rsid w:val="009A330F"/>
    <w:rsid w:val="009A670E"/>
    <w:rsid w:val="009A6B23"/>
    <w:rsid w:val="009B1A36"/>
    <w:rsid w:val="009B679C"/>
    <w:rsid w:val="009B6AEB"/>
    <w:rsid w:val="009C0D16"/>
    <w:rsid w:val="009C0DA7"/>
    <w:rsid w:val="009C1529"/>
    <w:rsid w:val="009C35FB"/>
    <w:rsid w:val="009C4405"/>
    <w:rsid w:val="009D3C97"/>
    <w:rsid w:val="009D57A3"/>
    <w:rsid w:val="009E2882"/>
    <w:rsid w:val="009E41EA"/>
    <w:rsid w:val="009F0032"/>
    <w:rsid w:val="009F2510"/>
    <w:rsid w:val="009F6A74"/>
    <w:rsid w:val="00A01573"/>
    <w:rsid w:val="00A029FD"/>
    <w:rsid w:val="00A07AE3"/>
    <w:rsid w:val="00A10007"/>
    <w:rsid w:val="00A129DD"/>
    <w:rsid w:val="00A132B1"/>
    <w:rsid w:val="00A156AB"/>
    <w:rsid w:val="00A16583"/>
    <w:rsid w:val="00A16C5F"/>
    <w:rsid w:val="00A25397"/>
    <w:rsid w:val="00A256D3"/>
    <w:rsid w:val="00A3255C"/>
    <w:rsid w:val="00A32B14"/>
    <w:rsid w:val="00A35E28"/>
    <w:rsid w:val="00A36813"/>
    <w:rsid w:val="00A415FD"/>
    <w:rsid w:val="00A42018"/>
    <w:rsid w:val="00A44452"/>
    <w:rsid w:val="00A50F46"/>
    <w:rsid w:val="00A552E9"/>
    <w:rsid w:val="00A5658F"/>
    <w:rsid w:val="00A62C69"/>
    <w:rsid w:val="00A6446A"/>
    <w:rsid w:val="00A646C7"/>
    <w:rsid w:val="00A648EC"/>
    <w:rsid w:val="00A65623"/>
    <w:rsid w:val="00A70B29"/>
    <w:rsid w:val="00A75EE0"/>
    <w:rsid w:val="00A813E2"/>
    <w:rsid w:val="00A859F6"/>
    <w:rsid w:val="00A87E87"/>
    <w:rsid w:val="00A900F6"/>
    <w:rsid w:val="00A90B9F"/>
    <w:rsid w:val="00A92B4B"/>
    <w:rsid w:val="00A92F91"/>
    <w:rsid w:val="00A94FD7"/>
    <w:rsid w:val="00A95979"/>
    <w:rsid w:val="00AA0727"/>
    <w:rsid w:val="00AA2F93"/>
    <w:rsid w:val="00AA302E"/>
    <w:rsid w:val="00AA45B3"/>
    <w:rsid w:val="00AA798A"/>
    <w:rsid w:val="00AB3FCD"/>
    <w:rsid w:val="00AB4BF0"/>
    <w:rsid w:val="00AB6183"/>
    <w:rsid w:val="00AC12EB"/>
    <w:rsid w:val="00AC36C6"/>
    <w:rsid w:val="00AC4A52"/>
    <w:rsid w:val="00AD3145"/>
    <w:rsid w:val="00AD6BFC"/>
    <w:rsid w:val="00AE0A35"/>
    <w:rsid w:val="00AE4647"/>
    <w:rsid w:val="00AE5952"/>
    <w:rsid w:val="00AE6D99"/>
    <w:rsid w:val="00AF0CC2"/>
    <w:rsid w:val="00AF197F"/>
    <w:rsid w:val="00AF26B1"/>
    <w:rsid w:val="00AF42AA"/>
    <w:rsid w:val="00AF4693"/>
    <w:rsid w:val="00AF52D0"/>
    <w:rsid w:val="00B00770"/>
    <w:rsid w:val="00B00BBA"/>
    <w:rsid w:val="00B1097F"/>
    <w:rsid w:val="00B1271C"/>
    <w:rsid w:val="00B1545A"/>
    <w:rsid w:val="00B20D88"/>
    <w:rsid w:val="00B220E4"/>
    <w:rsid w:val="00B23CAB"/>
    <w:rsid w:val="00B2624E"/>
    <w:rsid w:val="00B26648"/>
    <w:rsid w:val="00B33C32"/>
    <w:rsid w:val="00B42343"/>
    <w:rsid w:val="00B4603F"/>
    <w:rsid w:val="00B4694F"/>
    <w:rsid w:val="00B46EAE"/>
    <w:rsid w:val="00B503E7"/>
    <w:rsid w:val="00B504B6"/>
    <w:rsid w:val="00B50733"/>
    <w:rsid w:val="00B547D9"/>
    <w:rsid w:val="00B61712"/>
    <w:rsid w:val="00B65A59"/>
    <w:rsid w:val="00B66961"/>
    <w:rsid w:val="00B75530"/>
    <w:rsid w:val="00B77F7F"/>
    <w:rsid w:val="00B80642"/>
    <w:rsid w:val="00B82165"/>
    <w:rsid w:val="00B824B2"/>
    <w:rsid w:val="00B8339D"/>
    <w:rsid w:val="00B85833"/>
    <w:rsid w:val="00B92319"/>
    <w:rsid w:val="00B92432"/>
    <w:rsid w:val="00B947B5"/>
    <w:rsid w:val="00B94A3C"/>
    <w:rsid w:val="00BA0359"/>
    <w:rsid w:val="00BA06EE"/>
    <w:rsid w:val="00BA0BEF"/>
    <w:rsid w:val="00BA2F1B"/>
    <w:rsid w:val="00BA4212"/>
    <w:rsid w:val="00BA5EFE"/>
    <w:rsid w:val="00BB51C4"/>
    <w:rsid w:val="00BC28F0"/>
    <w:rsid w:val="00BC2BF2"/>
    <w:rsid w:val="00BC345C"/>
    <w:rsid w:val="00BC4B02"/>
    <w:rsid w:val="00BC6168"/>
    <w:rsid w:val="00BD1E1A"/>
    <w:rsid w:val="00BD2FEB"/>
    <w:rsid w:val="00BD42CF"/>
    <w:rsid w:val="00BD4770"/>
    <w:rsid w:val="00BD7BFD"/>
    <w:rsid w:val="00BE4067"/>
    <w:rsid w:val="00BE4DA5"/>
    <w:rsid w:val="00BE605F"/>
    <w:rsid w:val="00BE64CF"/>
    <w:rsid w:val="00BF6F72"/>
    <w:rsid w:val="00BF7C71"/>
    <w:rsid w:val="00C01BAA"/>
    <w:rsid w:val="00C02421"/>
    <w:rsid w:val="00C04DBE"/>
    <w:rsid w:val="00C04ECF"/>
    <w:rsid w:val="00C06CF6"/>
    <w:rsid w:val="00C07917"/>
    <w:rsid w:val="00C10194"/>
    <w:rsid w:val="00C15D34"/>
    <w:rsid w:val="00C16C5B"/>
    <w:rsid w:val="00C20E6B"/>
    <w:rsid w:val="00C24568"/>
    <w:rsid w:val="00C3744E"/>
    <w:rsid w:val="00C40E7C"/>
    <w:rsid w:val="00C43401"/>
    <w:rsid w:val="00C43DFC"/>
    <w:rsid w:val="00C52732"/>
    <w:rsid w:val="00C547E7"/>
    <w:rsid w:val="00C612A9"/>
    <w:rsid w:val="00C6200F"/>
    <w:rsid w:val="00C72870"/>
    <w:rsid w:val="00C72FF4"/>
    <w:rsid w:val="00C75D2D"/>
    <w:rsid w:val="00C81159"/>
    <w:rsid w:val="00C81E02"/>
    <w:rsid w:val="00C82E1B"/>
    <w:rsid w:val="00C85AEB"/>
    <w:rsid w:val="00C86755"/>
    <w:rsid w:val="00C86981"/>
    <w:rsid w:val="00C86F98"/>
    <w:rsid w:val="00C87DB9"/>
    <w:rsid w:val="00C90F20"/>
    <w:rsid w:val="00C96C42"/>
    <w:rsid w:val="00CA08C5"/>
    <w:rsid w:val="00CA144A"/>
    <w:rsid w:val="00CA1CE6"/>
    <w:rsid w:val="00CA1E44"/>
    <w:rsid w:val="00CA40B1"/>
    <w:rsid w:val="00CA6578"/>
    <w:rsid w:val="00CA78F3"/>
    <w:rsid w:val="00CB00B8"/>
    <w:rsid w:val="00CB10AE"/>
    <w:rsid w:val="00CB35B6"/>
    <w:rsid w:val="00CB56D2"/>
    <w:rsid w:val="00CB6385"/>
    <w:rsid w:val="00CB6AF8"/>
    <w:rsid w:val="00CB7AB2"/>
    <w:rsid w:val="00CC0E38"/>
    <w:rsid w:val="00CC1272"/>
    <w:rsid w:val="00CC165E"/>
    <w:rsid w:val="00CC64E9"/>
    <w:rsid w:val="00CD14F5"/>
    <w:rsid w:val="00CD7334"/>
    <w:rsid w:val="00CE1BB7"/>
    <w:rsid w:val="00CE20EA"/>
    <w:rsid w:val="00CE6AFE"/>
    <w:rsid w:val="00CE755F"/>
    <w:rsid w:val="00CE760A"/>
    <w:rsid w:val="00CF0D48"/>
    <w:rsid w:val="00CF19AA"/>
    <w:rsid w:val="00CF33C9"/>
    <w:rsid w:val="00CF771B"/>
    <w:rsid w:val="00D032E0"/>
    <w:rsid w:val="00D10666"/>
    <w:rsid w:val="00D141E0"/>
    <w:rsid w:val="00D20F57"/>
    <w:rsid w:val="00D21611"/>
    <w:rsid w:val="00D249AF"/>
    <w:rsid w:val="00D25A61"/>
    <w:rsid w:val="00D312D8"/>
    <w:rsid w:val="00D36471"/>
    <w:rsid w:val="00D37289"/>
    <w:rsid w:val="00D50D8C"/>
    <w:rsid w:val="00D57840"/>
    <w:rsid w:val="00D60672"/>
    <w:rsid w:val="00D6160C"/>
    <w:rsid w:val="00D63D34"/>
    <w:rsid w:val="00D661C3"/>
    <w:rsid w:val="00D67D4E"/>
    <w:rsid w:val="00D71920"/>
    <w:rsid w:val="00D74449"/>
    <w:rsid w:val="00D7625A"/>
    <w:rsid w:val="00D76378"/>
    <w:rsid w:val="00D82828"/>
    <w:rsid w:val="00D82BC9"/>
    <w:rsid w:val="00D832CA"/>
    <w:rsid w:val="00D837E9"/>
    <w:rsid w:val="00D843B5"/>
    <w:rsid w:val="00D8563E"/>
    <w:rsid w:val="00D857C9"/>
    <w:rsid w:val="00D86D1C"/>
    <w:rsid w:val="00DA6133"/>
    <w:rsid w:val="00DA65EE"/>
    <w:rsid w:val="00DB18F0"/>
    <w:rsid w:val="00DB3A5F"/>
    <w:rsid w:val="00DB432B"/>
    <w:rsid w:val="00DB6B4B"/>
    <w:rsid w:val="00DD25FB"/>
    <w:rsid w:val="00DD3D92"/>
    <w:rsid w:val="00DD42DA"/>
    <w:rsid w:val="00DE1672"/>
    <w:rsid w:val="00DE566A"/>
    <w:rsid w:val="00DE6239"/>
    <w:rsid w:val="00DF0A8C"/>
    <w:rsid w:val="00DF2C1A"/>
    <w:rsid w:val="00DF2E5B"/>
    <w:rsid w:val="00DF69F1"/>
    <w:rsid w:val="00E01CB2"/>
    <w:rsid w:val="00E01E23"/>
    <w:rsid w:val="00E023D6"/>
    <w:rsid w:val="00E0292C"/>
    <w:rsid w:val="00E047CF"/>
    <w:rsid w:val="00E06261"/>
    <w:rsid w:val="00E07AB1"/>
    <w:rsid w:val="00E11FAE"/>
    <w:rsid w:val="00E13CB6"/>
    <w:rsid w:val="00E2134B"/>
    <w:rsid w:val="00E31401"/>
    <w:rsid w:val="00E31597"/>
    <w:rsid w:val="00E34B37"/>
    <w:rsid w:val="00E34F12"/>
    <w:rsid w:val="00E3518D"/>
    <w:rsid w:val="00E375DF"/>
    <w:rsid w:val="00E37A8C"/>
    <w:rsid w:val="00E40A05"/>
    <w:rsid w:val="00E429C6"/>
    <w:rsid w:val="00E4719C"/>
    <w:rsid w:val="00E539F6"/>
    <w:rsid w:val="00E649A0"/>
    <w:rsid w:val="00E66597"/>
    <w:rsid w:val="00E6724B"/>
    <w:rsid w:val="00E71FF5"/>
    <w:rsid w:val="00E72D55"/>
    <w:rsid w:val="00E7593F"/>
    <w:rsid w:val="00E80825"/>
    <w:rsid w:val="00E81AB7"/>
    <w:rsid w:val="00E83325"/>
    <w:rsid w:val="00E839DA"/>
    <w:rsid w:val="00E84683"/>
    <w:rsid w:val="00E87136"/>
    <w:rsid w:val="00E876D4"/>
    <w:rsid w:val="00E94857"/>
    <w:rsid w:val="00E95487"/>
    <w:rsid w:val="00E976F6"/>
    <w:rsid w:val="00EA33F3"/>
    <w:rsid w:val="00EA3E7C"/>
    <w:rsid w:val="00EA4C3A"/>
    <w:rsid w:val="00EB2F4D"/>
    <w:rsid w:val="00ED0644"/>
    <w:rsid w:val="00ED0F24"/>
    <w:rsid w:val="00ED2DB3"/>
    <w:rsid w:val="00ED4FBE"/>
    <w:rsid w:val="00ED5DD7"/>
    <w:rsid w:val="00ED6C15"/>
    <w:rsid w:val="00ED7D8D"/>
    <w:rsid w:val="00EE0F93"/>
    <w:rsid w:val="00EE7883"/>
    <w:rsid w:val="00EF579E"/>
    <w:rsid w:val="00EF593D"/>
    <w:rsid w:val="00EF7DCB"/>
    <w:rsid w:val="00EF7FDB"/>
    <w:rsid w:val="00F026FA"/>
    <w:rsid w:val="00F036B2"/>
    <w:rsid w:val="00F04BAD"/>
    <w:rsid w:val="00F05F9E"/>
    <w:rsid w:val="00F10E7E"/>
    <w:rsid w:val="00F14E88"/>
    <w:rsid w:val="00F15D21"/>
    <w:rsid w:val="00F17FDC"/>
    <w:rsid w:val="00F25AA7"/>
    <w:rsid w:val="00F317EA"/>
    <w:rsid w:val="00F32155"/>
    <w:rsid w:val="00F32C16"/>
    <w:rsid w:val="00F356D3"/>
    <w:rsid w:val="00F41176"/>
    <w:rsid w:val="00F411E0"/>
    <w:rsid w:val="00F41F7D"/>
    <w:rsid w:val="00F43C19"/>
    <w:rsid w:val="00F449CF"/>
    <w:rsid w:val="00F44E30"/>
    <w:rsid w:val="00F51BCF"/>
    <w:rsid w:val="00F61C5D"/>
    <w:rsid w:val="00F6643C"/>
    <w:rsid w:val="00F66802"/>
    <w:rsid w:val="00F70BC9"/>
    <w:rsid w:val="00F724C3"/>
    <w:rsid w:val="00F72E52"/>
    <w:rsid w:val="00F809B8"/>
    <w:rsid w:val="00F80AE7"/>
    <w:rsid w:val="00F80E0E"/>
    <w:rsid w:val="00F837B1"/>
    <w:rsid w:val="00F84F23"/>
    <w:rsid w:val="00F9076C"/>
    <w:rsid w:val="00F96C79"/>
    <w:rsid w:val="00F975EB"/>
    <w:rsid w:val="00F97B64"/>
    <w:rsid w:val="00FA202B"/>
    <w:rsid w:val="00FA2C14"/>
    <w:rsid w:val="00FA4F9A"/>
    <w:rsid w:val="00FB56A4"/>
    <w:rsid w:val="00FC30FE"/>
    <w:rsid w:val="00FC3F8F"/>
    <w:rsid w:val="00FC4DD5"/>
    <w:rsid w:val="00FD582A"/>
    <w:rsid w:val="00FD59D7"/>
    <w:rsid w:val="00FD7860"/>
    <w:rsid w:val="00FF02A6"/>
    <w:rsid w:val="00FF0CE3"/>
    <w:rsid w:val="00FF1F6F"/>
    <w:rsid w:val="00FF32EE"/>
    <w:rsid w:val="00FF376C"/>
    <w:rsid w:val="00FF3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4B6"/>
  </w:style>
  <w:style w:type="paragraph" w:styleId="Heading1">
    <w:name w:val="heading 1"/>
    <w:basedOn w:val="Normal"/>
    <w:next w:val="Normal"/>
    <w:link w:val="Heading1Char"/>
    <w:uiPriority w:val="9"/>
    <w:qFormat/>
    <w:rsid w:val="002111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3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7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4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3C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289"/>
  </w:style>
  <w:style w:type="paragraph" w:styleId="Footer">
    <w:name w:val="footer"/>
    <w:basedOn w:val="Normal"/>
    <w:link w:val="FooterCh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289"/>
  </w:style>
  <w:style w:type="character" w:styleId="LineNumber">
    <w:name w:val="line number"/>
    <w:basedOn w:val="DefaultParagraphFont"/>
    <w:uiPriority w:val="99"/>
    <w:semiHidden/>
    <w:unhideWhenUsed/>
    <w:rsid w:val="00D37289"/>
  </w:style>
  <w:style w:type="character" w:customStyle="1" w:styleId="Heading2Char">
    <w:name w:val="Heading 2 Char"/>
    <w:basedOn w:val="DefaultParagraphFont"/>
    <w:link w:val="Heading2"/>
    <w:uiPriority w:val="9"/>
    <w:rsid w:val="00A813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97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Heading1Char">
    <w:name w:val="Heading 1 Char"/>
    <w:basedOn w:val="DefaultParagraphFont"/>
    <w:link w:val="Heading1"/>
    <w:uiPriority w:val="9"/>
    <w:rsid w:val="0021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F5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1F5A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E8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947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C3C8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">
    <w:name w:val="p"/>
    <w:basedOn w:val="Normal"/>
    <w:rsid w:val="00C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yperlink">
    <w:name w:val="Hyperlink"/>
    <w:basedOn w:val="DefaultParagraphFont"/>
    <w:uiPriority w:val="99"/>
    <w:unhideWhenUsed/>
    <w:rsid w:val="00CA1E4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A1E4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F6643C"/>
    <w:rPr>
      <w:color w:val="808080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D42CF"/>
    <w:rPr>
      <w:color w:val="808080"/>
      <w:shd w:val="clear" w:color="auto" w:fill="E6E6E6"/>
    </w:rPr>
  </w:style>
  <w:style w:type="table" w:customStyle="1" w:styleId="Tabladelista3-nfasis31">
    <w:name w:val="Tabla de lista 3 - Énfasis 31"/>
    <w:basedOn w:val="TableNormal"/>
    <w:uiPriority w:val="48"/>
    <w:rsid w:val="00BD42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CommentReference">
    <w:name w:val="annotation reference"/>
    <w:uiPriority w:val="99"/>
    <w:semiHidden/>
    <w:unhideWhenUsed/>
    <w:rsid w:val="00E40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A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DefaultParagraphFont"/>
    <w:uiPriority w:val="99"/>
    <w:rsid w:val="00DB1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A05"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DB18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81332"/>
    <w:pPr>
      <w:spacing w:after="0" w:line="240" w:lineRule="auto"/>
    </w:pPr>
  </w:style>
  <w:style w:type="table" w:customStyle="1" w:styleId="Cuadrculadetablaclara1">
    <w:name w:val="Cuadrícula de tabla clara1"/>
    <w:basedOn w:val="TableNormal"/>
    <w:uiPriority w:val="40"/>
    <w:rsid w:val="004603B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BD4770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E6724B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064DF8"/>
    <w:rPr>
      <w:color w:val="808080"/>
      <w:shd w:val="clear" w:color="auto" w:fill="E6E6E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A05"/>
    <w:rPr>
      <w:b/>
      <w:bCs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0A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4B6"/>
  </w:style>
  <w:style w:type="paragraph" w:styleId="Ttulo1">
    <w:name w:val="heading 1"/>
    <w:basedOn w:val="Normal"/>
    <w:next w:val="Normal"/>
    <w:link w:val="Ttulo1Car"/>
    <w:uiPriority w:val="9"/>
    <w:qFormat/>
    <w:rsid w:val="002111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813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97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94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C3C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289"/>
  </w:style>
  <w:style w:type="paragraph" w:styleId="Piedepgina">
    <w:name w:val="footer"/>
    <w:basedOn w:val="Normal"/>
    <w:link w:val="PiedepginaCar"/>
    <w:uiPriority w:val="99"/>
    <w:unhideWhenUsed/>
    <w:rsid w:val="00D372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289"/>
  </w:style>
  <w:style w:type="character" w:styleId="Nmerodelnea">
    <w:name w:val="line number"/>
    <w:basedOn w:val="Fuentedeprrafopredeter"/>
    <w:uiPriority w:val="99"/>
    <w:semiHidden/>
    <w:unhideWhenUsed/>
    <w:rsid w:val="00D37289"/>
  </w:style>
  <w:style w:type="character" w:customStyle="1" w:styleId="Ttulo2Car">
    <w:name w:val="Título 2 Car"/>
    <w:basedOn w:val="Fuentedeprrafopredeter"/>
    <w:link w:val="Ttulo2"/>
    <w:uiPriority w:val="9"/>
    <w:rsid w:val="00A813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97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1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E1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1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111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59"/>
    <w:rsid w:val="001F5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pgrafe">
    <w:name w:val="caption"/>
    <w:basedOn w:val="Normal"/>
    <w:next w:val="Normal"/>
    <w:uiPriority w:val="35"/>
    <w:unhideWhenUsed/>
    <w:qFormat/>
    <w:rsid w:val="001F5A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482E8B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B947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6C3C8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">
    <w:name w:val="p"/>
    <w:basedOn w:val="Normal"/>
    <w:rsid w:val="00CA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unhideWhenUsed/>
    <w:rsid w:val="00CA1E4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CA1E44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F6643C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D42CF"/>
    <w:rPr>
      <w:color w:val="808080"/>
      <w:shd w:val="clear" w:color="auto" w:fill="E6E6E6"/>
    </w:rPr>
  </w:style>
  <w:style w:type="table" w:customStyle="1" w:styleId="Tabladelista3-nfasis31">
    <w:name w:val="Tabla de lista 3 - Énfasis 31"/>
    <w:basedOn w:val="Tablanormal"/>
    <w:uiPriority w:val="48"/>
    <w:rsid w:val="00BD42C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rsid w:val="00DB18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uiPriority w:val="99"/>
    <w:semiHidden/>
    <w:rsid w:val="00DB18F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81332"/>
    <w:pPr>
      <w:spacing w:after="0" w:line="240" w:lineRule="auto"/>
    </w:pPr>
  </w:style>
  <w:style w:type="table" w:customStyle="1" w:styleId="Cuadrculadetablaclara1">
    <w:name w:val="Cuadrícula de tabla clara1"/>
    <w:basedOn w:val="Tablanormal"/>
    <w:uiPriority w:val="40"/>
    <w:rsid w:val="004603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D4770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E6724B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064DF8"/>
    <w:rPr>
      <w:color w:val="808080"/>
      <w:shd w:val="clear" w:color="auto" w:fill="E6E6E6"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semiHidden/>
    <w:rPr>
      <w:b/>
      <w:bCs/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semiHidden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53311A"/>
                    <w:bottom w:val="single" w:sz="6" w:space="0" w:color="764829"/>
                    <w:right w:val="single" w:sz="6" w:space="0" w:color="53311A"/>
                  </w:divBdr>
                </w:div>
                <w:div w:id="6569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581537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5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7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64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4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6248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927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536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9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88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501633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9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25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70991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92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201071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621366">
                          <w:marLeft w:val="75"/>
                          <w:marRight w:val="75"/>
                          <w:marTop w:val="12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8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2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202555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125351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6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917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06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78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89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39253"/>
                            <w:bottom w:val="none" w:sz="0" w:space="8" w:color="auto"/>
                            <w:right w:val="single" w:sz="6" w:space="0" w:color="B39253"/>
                          </w:divBdr>
                          <w:divsChild>
                            <w:div w:id="23894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42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1562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9648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146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826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51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405647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41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86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295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307278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2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07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22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502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B6AC9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65630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2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630148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99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93140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9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589322">
                                      <w:marLeft w:val="75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06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none" w:sz="0" w:space="0" w:color="auto"/>
                                            <w:right w:val="single" w:sz="6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391001">
                                      <w:marLeft w:val="75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  <w:divsChild>
                                        <w:div w:id="253248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67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63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67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39253"/>
                            <w:left w:val="single" w:sz="6" w:space="0" w:color="B39253"/>
                            <w:bottom w:val="single" w:sz="6" w:space="0" w:color="B39253"/>
                            <w:right w:val="single" w:sz="6" w:space="0" w:color="B39253"/>
                          </w:divBdr>
                        </w:div>
                        <w:div w:id="206255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3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0567">
                          <w:marLeft w:val="75"/>
                          <w:marRight w:val="75"/>
                          <w:marTop w:val="4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8064">
                                      <w:marLeft w:val="-18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0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2163180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6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931922">
                          <w:marLeft w:val="75"/>
                          <w:marRight w:val="75"/>
                          <w:marTop w:val="75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7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15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85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578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56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21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127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16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</w:divsChild>
                                </w:div>
                                <w:div w:id="18065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32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1400820">
                          <w:marLeft w:val="75"/>
                          <w:marRight w:val="75"/>
                          <w:marTop w:val="15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3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379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21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92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7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283308"/>
                                        <w:left w:val="single" w:sz="6" w:space="0" w:color="283308"/>
                                        <w:bottom w:val="single" w:sz="6" w:space="0" w:color="283308"/>
                                        <w:right w:val="single" w:sz="6" w:space="0" w:color="283308"/>
                                      </w:divBdr>
                                    </w:div>
                                    <w:div w:id="193871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06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47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242451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single" w:sz="6" w:space="1" w:color="A6A6A6"/>
                                            <w:left w:val="single" w:sz="6" w:space="1" w:color="A6A6A6"/>
                                            <w:bottom w:val="single" w:sz="6" w:space="1" w:color="A6A6A6"/>
                                            <w:right w:val="single" w:sz="6" w:space="1" w:color="A6A6A6"/>
                                          </w:divBdr>
                                          <w:divsChild>
                                            <w:div w:id="178234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06673-D644-408D-B2FD-508A27CD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Jesica Canizo</dc:creator>
  <cp:lastModifiedBy>0014349</cp:lastModifiedBy>
  <cp:revision>4</cp:revision>
  <cp:lastPrinted>2017-12-13T14:25:00Z</cp:lastPrinted>
  <dcterms:created xsi:type="dcterms:W3CDTF">2018-07-05T14:08:00Z</dcterms:created>
  <dcterms:modified xsi:type="dcterms:W3CDTF">2018-07-25T01:11:00Z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c48bdf4c-d150-3def-b90f-1c3dcd8f1625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7th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Citation Style_1">
    <vt:lpwstr>http://www.zotero.org/styles/ieee</vt:lpwstr>
  </property>
</Properties>
</file>