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0F" w:rsidRPr="005C7428" w:rsidRDefault="0048330F" w:rsidP="0048330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2: </w:t>
      </w:r>
      <w:r w:rsidRPr="008D4811">
        <w:rPr>
          <w:rFonts w:ascii="Times New Roman" w:hAnsi="Times New Roman" w:cs="Times New Roman"/>
          <w:b/>
          <w:sz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</w:rPr>
        <w:t>S2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r w:rsidRPr="00505D1D">
        <w:rPr>
          <w:rFonts w:ascii="Times New Roman" w:hAnsi="Times New Roman" w:cs="Times New Roman"/>
          <w:b/>
          <w:sz w:val="24"/>
        </w:rPr>
        <w:t>Obstetric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505D1D">
        <w:rPr>
          <w:rFonts w:ascii="Times New Roman" w:hAnsi="Times New Roman" w:cs="Times New Roman"/>
          <w:b/>
          <w:sz w:val="24"/>
        </w:rPr>
        <w:t>child morbidity</w:t>
      </w:r>
      <w:r>
        <w:rPr>
          <w:rFonts w:ascii="Times New Roman" w:hAnsi="Times New Roman" w:cs="Times New Roman"/>
          <w:b/>
          <w:sz w:val="24"/>
        </w:rPr>
        <w:t xml:space="preserve"> and other maternal</w:t>
      </w:r>
      <w:r w:rsidRPr="00505D1D">
        <w:rPr>
          <w:rFonts w:ascii="Times New Roman" w:hAnsi="Times New Roman" w:cs="Times New Roman"/>
          <w:b/>
          <w:sz w:val="24"/>
        </w:rPr>
        <w:t xml:space="preserve"> characteristics</w:t>
      </w:r>
      <w:r w:rsidRPr="00DD7F1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of study participants in Sodo Zuria district, South Ethiopia, June 2017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28"/>
        <w:gridCol w:w="2430"/>
        <w:gridCol w:w="1350"/>
        <w:gridCol w:w="1368"/>
      </w:tblGrid>
      <w:tr w:rsidR="0048330F" w:rsidTr="005679FE">
        <w:tc>
          <w:tcPr>
            <w:tcW w:w="68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Variables (n=342)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Frequency 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Percentage </w:t>
            </w:r>
          </w:p>
        </w:tc>
      </w:tr>
      <w:tr w:rsidR="0048330F" w:rsidTr="005679FE">
        <w:tc>
          <w:tcPr>
            <w:tcW w:w="4428" w:type="dxa"/>
            <w:tcBorders>
              <w:top w:val="single" w:sz="4" w:space="0" w:color="auto"/>
              <w:bottom w:val="nil"/>
            </w:tcBorders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Place of delivery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Health facility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272</w:t>
            </w:r>
          </w:p>
        </w:tc>
        <w:tc>
          <w:tcPr>
            <w:tcW w:w="1368" w:type="dxa"/>
            <w:tcBorders>
              <w:top w:val="single" w:sz="4" w:space="0" w:color="auto"/>
              <w:bottom w:val="nil"/>
            </w:tcBorders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79.53</w:t>
            </w:r>
          </w:p>
        </w:tc>
      </w:tr>
      <w:tr w:rsidR="0048330F" w:rsidTr="005679FE">
        <w:tc>
          <w:tcPr>
            <w:tcW w:w="4428" w:type="dxa"/>
            <w:tcBorders>
              <w:top w:val="nil"/>
            </w:tcBorders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  <w:tcBorders>
              <w:top w:val="nil"/>
            </w:tcBorders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Home </w:t>
            </w:r>
          </w:p>
        </w:tc>
        <w:tc>
          <w:tcPr>
            <w:tcW w:w="1350" w:type="dxa"/>
            <w:tcBorders>
              <w:top w:val="nil"/>
            </w:tcBorders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68" w:type="dxa"/>
            <w:tcBorders>
              <w:top w:val="nil"/>
            </w:tcBorders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20.47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Gestational age at birth</w:t>
            </w:r>
          </w:p>
        </w:tc>
        <w:tc>
          <w:tcPr>
            <w:tcW w:w="2430" w:type="dxa"/>
          </w:tcPr>
          <w:p w:rsidR="0048330F" w:rsidRPr="008F1127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&lt;9 months</w:t>
            </w:r>
          </w:p>
        </w:tc>
        <w:tc>
          <w:tcPr>
            <w:tcW w:w="1350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368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4.09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8F1127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At 9 month</w:t>
            </w:r>
          </w:p>
        </w:tc>
        <w:tc>
          <w:tcPr>
            <w:tcW w:w="1350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229</w:t>
            </w:r>
          </w:p>
        </w:tc>
        <w:tc>
          <w:tcPr>
            <w:tcW w:w="1368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66.96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8F1127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&gt;9 month</w:t>
            </w:r>
          </w:p>
        </w:tc>
        <w:tc>
          <w:tcPr>
            <w:tcW w:w="1350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368" w:type="dxa"/>
          </w:tcPr>
          <w:p w:rsidR="0048330F" w:rsidRPr="008F1127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127">
              <w:rPr>
                <w:rFonts w:ascii="Times New Roman" w:hAnsi="Times New Roman" w:cs="Times New Roman"/>
                <w:sz w:val="24"/>
              </w:rPr>
              <w:t>28.95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Birth weight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&lt;2500 grams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2.92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2500-4000 grams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257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75.15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&gt;4000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21.93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Birth order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19.30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46.78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&gt;4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33.92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Birth interval from previous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&lt;24 months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months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224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65.50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&gt;24 months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14.33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Still breast feeding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59.07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40.93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Reason for not breast feeding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33E95">
              <w:rPr>
                <w:rFonts w:ascii="Times New Roman" w:hAnsi="Times New Roman" w:cs="Times New Roman"/>
              </w:rPr>
              <w:t>Maternal health problem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13.57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Child refusal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62.86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Pregnancy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23.57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Diarrheal morbidity in the last 2 weeks</w:t>
            </w: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26.02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AE7D7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253</w:t>
            </w:r>
          </w:p>
        </w:tc>
        <w:tc>
          <w:tcPr>
            <w:tcW w:w="1368" w:type="dxa"/>
          </w:tcPr>
          <w:p w:rsidR="0048330F" w:rsidRPr="00AE7D7B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73.98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 xml:space="preserve">Fever 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6.73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319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93.27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 xml:space="preserve">Cough 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5.85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322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94.15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 xml:space="preserve">Measles 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2.34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334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97.66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Maternal age at first birth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15-19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20-29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213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62.28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30-39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20.47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Pr="00D75C5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5C5B">
              <w:rPr>
                <w:rFonts w:ascii="Times New Roman" w:hAnsi="Times New Roman" w:cs="Times New Roman"/>
                <w:sz w:val="24"/>
              </w:rPr>
              <w:t>≥40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3.22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ANC follow up</w:t>
            </w:r>
          </w:p>
        </w:tc>
        <w:tc>
          <w:tcPr>
            <w:tcW w:w="2430" w:type="dxa"/>
          </w:tcPr>
          <w:p w:rsidR="0048330F" w:rsidRPr="00D75C5B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286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83.63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16.37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</w:rPr>
              <w:t>Additional meal during pregnancy/lactation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263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76.90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Family planning method used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49.70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172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51.30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054C">
              <w:rPr>
                <w:rFonts w:ascii="Times New Roman" w:hAnsi="Times New Roman" w:cs="Times New Roman"/>
                <w:sz w:val="24"/>
              </w:rPr>
              <w:t>What type of family planning</w:t>
            </w: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Pills 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20.00</w:t>
            </w:r>
          </w:p>
        </w:tc>
      </w:tr>
      <w:tr w:rsidR="0048330F" w:rsidTr="005679FE">
        <w:tc>
          <w:tcPr>
            <w:tcW w:w="4428" w:type="dxa"/>
          </w:tcPr>
          <w:p w:rsidR="0048330F" w:rsidRPr="00C4054C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Depo-Provera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77.06</w:t>
            </w:r>
          </w:p>
        </w:tc>
      </w:tr>
      <w:tr w:rsidR="0048330F" w:rsidTr="005679FE">
        <w:tc>
          <w:tcPr>
            <w:tcW w:w="4428" w:type="dxa"/>
          </w:tcPr>
          <w:p w:rsidR="0048330F" w:rsidRPr="003E68E5" w:rsidRDefault="0048330F" w:rsidP="005679F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30" w:type="dxa"/>
          </w:tcPr>
          <w:p w:rsidR="0048330F" w:rsidRDefault="0048330F" w:rsidP="005679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Others*</w:t>
            </w:r>
          </w:p>
        </w:tc>
        <w:tc>
          <w:tcPr>
            <w:tcW w:w="1350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68" w:type="dxa"/>
          </w:tcPr>
          <w:p w:rsidR="0048330F" w:rsidRDefault="0048330F" w:rsidP="005679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2.94</w:t>
            </w:r>
          </w:p>
        </w:tc>
      </w:tr>
    </w:tbl>
    <w:p w:rsidR="0048330F" w:rsidRDefault="0048330F" w:rsidP="0048330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*Norplant, Condom, Intrauterine device</w:t>
      </w:r>
    </w:p>
    <w:p w:rsidR="00403EB6" w:rsidRDefault="00403EB6"/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48330F"/>
    <w:rsid w:val="000D6C28"/>
    <w:rsid w:val="002745EF"/>
    <w:rsid w:val="00403EB6"/>
    <w:rsid w:val="0048330F"/>
    <w:rsid w:val="005D5E1E"/>
    <w:rsid w:val="006C4917"/>
    <w:rsid w:val="0080413E"/>
    <w:rsid w:val="008D4E5C"/>
    <w:rsid w:val="00A0286C"/>
    <w:rsid w:val="00C61FD7"/>
    <w:rsid w:val="00C87678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33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2018-10-25T10:48:00Z</dcterms:created>
  <dcterms:modified xsi:type="dcterms:W3CDTF">2018-10-25T10:49:00Z</dcterms:modified>
</cp:coreProperties>
</file>