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5F" w:rsidRPr="00B458FA" w:rsidRDefault="009B11E3" w:rsidP="00B36C5F">
      <w:pPr>
        <w:pStyle w:val="Caption"/>
        <w:spacing w:line="48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Table</w:t>
      </w:r>
      <w:r w:rsidR="006140BD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proofErr w:type="spellStart"/>
      <w:r w:rsidR="006140BD">
        <w:rPr>
          <w:rFonts w:asciiTheme="minorHAnsi" w:hAnsiTheme="minorHAnsi" w:cstheme="minorHAnsi"/>
          <w:color w:val="auto"/>
          <w:sz w:val="24"/>
          <w:szCs w:val="24"/>
        </w:rPr>
        <w:t>S1</w:t>
      </w:r>
      <w:proofErr w:type="spellEnd"/>
      <w:r w:rsidR="00B36C5F" w:rsidRPr="00B458FA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r w:rsidR="00B36C5F" w:rsidRPr="005315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Reproductive health-related factors of lactating mother in </w:t>
      </w:r>
      <w:proofErr w:type="spellStart"/>
      <w:r w:rsidR="00B36C5F" w:rsidRPr="005315A1">
        <w:rPr>
          <w:rFonts w:asciiTheme="minorHAnsi" w:hAnsiTheme="minorHAnsi" w:cstheme="minorHAnsi"/>
          <w:b w:val="0"/>
          <w:color w:val="auto"/>
          <w:sz w:val="24"/>
          <w:szCs w:val="24"/>
        </w:rPr>
        <w:t>Angacha</w:t>
      </w:r>
      <w:proofErr w:type="spellEnd"/>
      <w:r w:rsidR="00B36C5F" w:rsidRPr="005315A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  <w:r w:rsidR="00C13AD4" w:rsidRPr="005315A1">
        <w:rPr>
          <w:rFonts w:asciiTheme="minorHAnsi" w:hAnsiTheme="minorHAnsi" w:cstheme="minorHAnsi"/>
          <w:b w:val="0"/>
          <w:color w:val="auto"/>
          <w:sz w:val="24"/>
          <w:szCs w:val="24"/>
        </w:rPr>
        <w:t>district</w:t>
      </w:r>
      <w:bookmarkStart w:id="0" w:name="_GoBack"/>
      <w:bookmarkEnd w:id="0"/>
      <w:r w:rsidR="00B36C5F" w:rsidRPr="005315A1">
        <w:rPr>
          <w:rFonts w:asciiTheme="minorHAnsi" w:hAnsiTheme="minorHAnsi" w:cstheme="minorHAnsi"/>
          <w:b w:val="0"/>
          <w:color w:val="auto"/>
          <w:sz w:val="24"/>
          <w:szCs w:val="24"/>
        </w:rPr>
        <w:t>, 2017</w:t>
      </w:r>
    </w:p>
    <w:tbl>
      <w:tblPr>
        <w:tblStyle w:val="LightShading2"/>
        <w:tblW w:w="5000" w:type="pct"/>
        <w:tblLook w:val="0600"/>
      </w:tblPr>
      <w:tblGrid>
        <w:gridCol w:w="3762"/>
        <w:gridCol w:w="1624"/>
        <w:gridCol w:w="1823"/>
        <w:gridCol w:w="2367"/>
      </w:tblGrid>
      <w:tr w:rsidR="00B36C5F" w:rsidRPr="00B458FA" w:rsidTr="008A55DE">
        <w:trPr>
          <w:trHeight w:val="365"/>
        </w:trPr>
        <w:tc>
          <w:tcPr>
            <w:tcW w:w="1964" w:type="pct"/>
            <w:tcBorders>
              <w:bottom w:val="single" w:sz="4" w:space="0" w:color="auto"/>
            </w:tcBorders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Variables</w:t>
            </w:r>
          </w:p>
        </w:tc>
        <w:tc>
          <w:tcPr>
            <w:tcW w:w="848" w:type="pct"/>
            <w:tcBorders>
              <w:bottom w:val="single" w:sz="4" w:space="0" w:color="auto"/>
            </w:tcBorders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Category</w:t>
            </w:r>
          </w:p>
        </w:tc>
        <w:tc>
          <w:tcPr>
            <w:tcW w:w="952" w:type="pct"/>
            <w:tcBorders>
              <w:bottom w:val="single" w:sz="4" w:space="0" w:color="auto"/>
            </w:tcBorders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Frequency</w:t>
            </w:r>
          </w:p>
        </w:tc>
        <w:tc>
          <w:tcPr>
            <w:tcW w:w="1236" w:type="pct"/>
            <w:tcBorders>
              <w:bottom w:val="single" w:sz="4" w:space="0" w:color="auto"/>
            </w:tcBorders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Percentage (</w:t>
            </w:r>
            <w:r w:rsidRPr="00B458FA">
              <w:rPr>
                <w:rFonts w:cstheme="minorHAnsi"/>
                <w:color w:val="auto"/>
                <w:sz w:val="24"/>
                <w:szCs w:val="24"/>
              </w:rPr>
              <w:t>%)</w:t>
            </w:r>
          </w:p>
        </w:tc>
      </w:tr>
      <w:tr w:rsidR="00B36C5F" w:rsidRPr="00B458FA" w:rsidTr="008A55DE">
        <w:trPr>
          <w:trHeight w:val="317"/>
        </w:trPr>
        <w:tc>
          <w:tcPr>
            <w:tcW w:w="1964" w:type="pct"/>
            <w:vMerge w:val="restar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ANC visits</w:t>
            </w: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No ANC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85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20.7%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&lt;  4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184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44.9%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≥  4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141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34.4%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 w:val="restar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Cultural avoided food</w:t>
            </w: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Yes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9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2.2%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No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401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97.8%</w:t>
            </w:r>
          </w:p>
        </w:tc>
      </w:tr>
      <w:tr w:rsidR="00B36C5F" w:rsidRPr="00B458FA" w:rsidTr="008A55DE">
        <w:trPr>
          <w:trHeight w:val="215"/>
        </w:trPr>
        <w:tc>
          <w:tcPr>
            <w:tcW w:w="1964" w:type="pct"/>
            <w:vMerge w:val="restar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Women meals frequency per day</w:t>
            </w: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&lt;4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389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94.9%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≥4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21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5.1%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 w:val="restar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b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b/>
                <w:color w:val="auto"/>
                <w:sz w:val="24"/>
                <w:szCs w:val="24"/>
              </w:rPr>
              <w:t>Mother nutritional knowledge</w:t>
            </w: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Poor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autoSpaceDE w:val="0"/>
              <w:autoSpaceDN w:val="0"/>
              <w:adjustRightInd w:val="0"/>
              <w:spacing w:line="480" w:lineRule="auto"/>
              <w:ind w:left="60" w:right="60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33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autoSpaceDE w:val="0"/>
              <w:autoSpaceDN w:val="0"/>
              <w:adjustRightInd w:val="0"/>
              <w:spacing w:line="480" w:lineRule="auto"/>
              <w:ind w:left="60" w:right="60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8.1%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Fair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autoSpaceDE w:val="0"/>
              <w:autoSpaceDN w:val="0"/>
              <w:adjustRightInd w:val="0"/>
              <w:spacing w:line="480" w:lineRule="auto"/>
              <w:ind w:left="60" w:right="60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172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autoSpaceDE w:val="0"/>
              <w:autoSpaceDN w:val="0"/>
              <w:adjustRightInd w:val="0"/>
              <w:spacing w:line="480" w:lineRule="auto"/>
              <w:ind w:left="60" w:right="60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42.1%</w:t>
            </w:r>
          </w:p>
        </w:tc>
      </w:tr>
      <w:tr w:rsidR="00B36C5F" w:rsidRPr="00B458FA" w:rsidTr="008A55DE">
        <w:trPr>
          <w:trHeight w:val="145"/>
        </w:trPr>
        <w:tc>
          <w:tcPr>
            <w:tcW w:w="1964" w:type="pct"/>
            <w:vMerge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</w:p>
        </w:tc>
        <w:tc>
          <w:tcPr>
            <w:tcW w:w="848" w:type="pct"/>
          </w:tcPr>
          <w:p w:rsidR="00B36C5F" w:rsidRPr="00B458FA" w:rsidRDefault="00B36C5F" w:rsidP="008A55DE">
            <w:pPr>
              <w:spacing w:line="480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Good</w:t>
            </w:r>
          </w:p>
        </w:tc>
        <w:tc>
          <w:tcPr>
            <w:tcW w:w="952" w:type="pct"/>
          </w:tcPr>
          <w:p w:rsidR="00B36C5F" w:rsidRPr="00B458FA" w:rsidRDefault="00B36C5F" w:rsidP="008A55DE">
            <w:pPr>
              <w:autoSpaceDE w:val="0"/>
              <w:autoSpaceDN w:val="0"/>
              <w:adjustRightInd w:val="0"/>
              <w:spacing w:line="480" w:lineRule="auto"/>
              <w:ind w:left="60" w:right="60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204</w:t>
            </w:r>
          </w:p>
        </w:tc>
        <w:tc>
          <w:tcPr>
            <w:tcW w:w="1236" w:type="pct"/>
          </w:tcPr>
          <w:p w:rsidR="00B36C5F" w:rsidRPr="00B458FA" w:rsidRDefault="00B36C5F" w:rsidP="008A55DE">
            <w:pPr>
              <w:autoSpaceDE w:val="0"/>
              <w:autoSpaceDN w:val="0"/>
              <w:adjustRightInd w:val="0"/>
              <w:spacing w:line="480" w:lineRule="auto"/>
              <w:ind w:left="60" w:right="60"/>
              <w:rPr>
                <w:rFonts w:cstheme="minorHAnsi"/>
                <w:color w:val="auto"/>
                <w:sz w:val="24"/>
                <w:szCs w:val="24"/>
              </w:rPr>
            </w:pPr>
            <w:r w:rsidRPr="00B458FA">
              <w:rPr>
                <w:rFonts w:cstheme="minorHAnsi"/>
                <w:color w:val="auto"/>
                <w:sz w:val="24"/>
                <w:szCs w:val="24"/>
              </w:rPr>
              <w:t>49.9%</w:t>
            </w:r>
          </w:p>
        </w:tc>
      </w:tr>
    </w:tbl>
    <w:p w:rsidR="00D40062" w:rsidRDefault="005315A1"/>
    <w:sectPr w:rsidR="00D40062" w:rsidSect="00FD5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36C5F"/>
    <w:rsid w:val="00193755"/>
    <w:rsid w:val="005315A1"/>
    <w:rsid w:val="006140BD"/>
    <w:rsid w:val="009B11E3"/>
    <w:rsid w:val="00B36C5F"/>
    <w:rsid w:val="00C13AD4"/>
    <w:rsid w:val="00D07C14"/>
    <w:rsid w:val="00E204C9"/>
    <w:rsid w:val="00FD5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C5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B36C5F"/>
    <w:pPr>
      <w:spacing w:line="240" w:lineRule="auto"/>
      <w:jc w:val="both"/>
    </w:pPr>
    <w:rPr>
      <w:rFonts w:ascii="Times New Roman" w:hAnsi="Times New Roman"/>
      <w:b/>
      <w:bCs/>
      <w:color w:val="5B9BD5" w:themeColor="accent1"/>
      <w:sz w:val="18"/>
      <w:szCs w:val="18"/>
    </w:rPr>
  </w:style>
  <w:style w:type="table" w:customStyle="1" w:styleId="LightShading2">
    <w:name w:val="Light Shading2"/>
    <w:basedOn w:val="TableNormal"/>
    <w:uiPriority w:val="60"/>
    <w:rsid w:val="00B36C5F"/>
    <w:pPr>
      <w:spacing w:after="0" w:line="240" w:lineRule="auto"/>
      <w:jc w:val="both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hp-6570b</dc:creator>
  <cp:keywords/>
  <dc:description/>
  <cp:lastModifiedBy>0012764</cp:lastModifiedBy>
  <cp:revision>5</cp:revision>
  <dcterms:created xsi:type="dcterms:W3CDTF">2018-10-03T14:47:00Z</dcterms:created>
  <dcterms:modified xsi:type="dcterms:W3CDTF">2018-12-11T01:35:00Z</dcterms:modified>
</cp:coreProperties>
</file>