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7AEC" w:rsidRPr="002D25C4" w:rsidRDefault="00E67F3A" w:rsidP="00257AEC">
      <w:pPr>
        <w:pStyle w:val="Caption"/>
        <w:rPr>
          <w:rFonts w:ascii="Times New Roman" w:hAnsi="Times New Roman"/>
          <w:color w:val="auto"/>
          <w:lang w:val="en-GB" w:bidi="ar-SA"/>
        </w:rPr>
      </w:pPr>
      <w:bookmarkStart w:id="0" w:name="_Toc523968221"/>
      <w:r w:rsidRPr="002D25C4">
        <w:rPr>
          <w:color w:val="auto"/>
        </w:rPr>
        <w:t xml:space="preserve">Additional </w:t>
      </w:r>
      <w:r w:rsidR="00BE5976" w:rsidRPr="002D25C4">
        <w:rPr>
          <w:color w:val="auto"/>
        </w:rPr>
        <w:t xml:space="preserve">file </w:t>
      </w:r>
      <w:r w:rsidRPr="002D25C4">
        <w:rPr>
          <w:color w:val="auto"/>
        </w:rPr>
        <w:t>1</w:t>
      </w:r>
      <w:r w:rsidR="00257AEC" w:rsidRPr="002D25C4">
        <w:rPr>
          <w:rFonts w:ascii="Times New Roman" w:hAnsi="Times New Roman"/>
          <w:color w:val="auto"/>
        </w:rPr>
        <w:t>: Distribution of patients by clinical</w:t>
      </w:r>
      <w:r w:rsidRPr="002D25C4">
        <w:rPr>
          <w:rFonts w:ascii="Times New Roman" w:hAnsi="Times New Roman"/>
          <w:color w:val="auto"/>
        </w:rPr>
        <w:t>, social, and substance factors</w:t>
      </w:r>
      <w:r w:rsidR="00257AEC" w:rsidRPr="002D25C4">
        <w:rPr>
          <w:rFonts w:ascii="Times New Roman" w:hAnsi="Times New Roman"/>
          <w:color w:val="auto"/>
        </w:rPr>
        <w:t xml:space="preserve"> attending medical OPD at Worabe Comprehensive Specialized Hospital, 2018 (n=406)</w:t>
      </w:r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8"/>
        <w:gridCol w:w="1440"/>
        <w:gridCol w:w="1170"/>
        <w:gridCol w:w="900"/>
      </w:tblGrid>
      <w:tr w:rsidR="00296FF1" w:rsidTr="00296FF1">
        <w:tc>
          <w:tcPr>
            <w:tcW w:w="2088" w:type="dxa"/>
            <w:tcBorders>
              <w:right w:val="single" w:sz="4" w:space="0" w:color="auto"/>
            </w:tcBorders>
          </w:tcPr>
          <w:p w:rsidR="00296FF1" w:rsidRPr="005A56DF" w:rsidRDefault="00296FF1" w:rsidP="00296FF1">
            <w:pPr>
              <w:spacing w:before="0" w:after="0" w:line="276" w:lineRule="auto"/>
              <w:rPr>
                <w:rFonts w:ascii="Times New Roman" w:hAnsi="Times New Roman"/>
                <w:color w:val="000000" w:themeColor="text1"/>
                <w:lang w:bidi="ar-SA"/>
              </w:rPr>
            </w:pPr>
            <w:r w:rsidRPr="005A56DF">
              <w:rPr>
                <w:rFonts w:ascii="Times New Roman" w:hAnsi="Times New Roman"/>
                <w:color w:val="000000" w:themeColor="text1"/>
                <w:lang w:bidi="ar-SA"/>
              </w:rPr>
              <w:t xml:space="preserve">Variables 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296FF1" w:rsidRPr="005A56DF" w:rsidRDefault="00296FF1" w:rsidP="00296FF1">
            <w:pPr>
              <w:spacing w:before="0" w:after="0" w:line="276" w:lineRule="auto"/>
              <w:rPr>
                <w:rFonts w:ascii="Times New Roman" w:hAnsi="Times New Roman"/>
                <w:color w:val="000000" w:themeColor="text1"/>
                <w:lang w:bidi="ar-SA"/>
              </w:rPr>
            </w:pPr>
            <w:r>
              <w:rPr>
                <w:rFonts w:ascii="Times New Roman" w:hAnsi="Times New Roman"/>
                <w:color w:val="000000" w:themeColor="text1"/>
                <w:lang w:bidi="ar-SA"/>
              </w:rPr>
              <w:t xml:space="preserve">Categories </w:t>
            </w:r>
          </w:p>
        </w:tc>
        <w:tc>
          <w:tcPr>
            <w:tcW w:w="1170" w:type="dxa"/>
          </w:tcPr>
          <w:p w:rsidR="00296FF1" w:rsidRPr="005A56DF" w:rsidRDefault="00296FF1" w:rsidP="00296FF1">
            <w:pPr>
              <w:spacing w:before="0" w:after="0" w:line="276" w:lineRule="auto"/>
              <w:rPr>
                <w:rFonts w:ascii="Times New Roman" w:hAnsi="Times New Roman"/>
                <w:color w:val="000000" w:themeColor="text1"/>
                <w:lang w:bidi="ar-SA"/>
              </w:rPr>
            </w:pPr>
            <w:r w:rsidRPr="005A56DF">
              <w:rPr>
                <w:rFonts w:ascii="Times New Roman" w:hAnsi="Times New Roman"/>
                <w:color w:val="000000" w:themeColor="text1"/>
                <w:lang w:bidi="ar-SA"/>
              </w:rPr>
              <w:t>Frequency</w:t>
            </w:r>
          </w:p>
        </w:tc>
        <w:tc>
          <w:tcPr>
            <w:tcW w:w="900" w:type="dxa"/>
          </w:tcPr>
          <w:p w:rsidR="00296FF1" w:rsidRPr="005A56DF" w:rsidRDefault="00296FF1" w:rsidP="00296FF1">
            <w:pPr>
              <w:spacing w:before="0" w:after="0" w:line="276" w:lineRule="auto"/>
              <w:rPr>
                <w:rFonts w:ascii="Times New Roman" w:hAnsi="Times New Roman"/>
                <w:color w:val="000000" w:themeColor="text1"/>
                <w:lang w:bidi="ar-SA"/>
              </w:rPr>
            </w:pPr>
            <w:r w:rsidRPr="005A56DF">
              <w:rPr>
                <w:rFonts w:ascii="Times New Roman" w:hAnsi="Times New Roman"/>
                <w:color w:val="000000" w:themeColor="text1"/>
                <w:lang w:bidi="ar-SA"/>
              </w:rPr>
              <w:t>Percent</w:t>
            </w:r>
          </w:p>
        </w:tc>
      </w:tr>
      <w:tr w:rsidR="00296FF1" w:rsidTr="00296FF1">
        <w:tc>
          <w:tcPr>
            <w:tcW w:w="2088" w:type="dxa"/>
            <w:vMerge w:val="restart"/>
            <w:tcBorders>
              <w:right w:val="single" w:sz="4" w:space="0" w:color="auto"/>
            </w:tcBorders>
          </w:tcPr>
          <w:p w:rsidR="00296FF1" w:rsidRPr="005A56DF" w:rsidRDefault="00296FF1" w:rsidP="00BE5976">
            <w:pPr>
              <w:spacing w:before="0" w:after="0" w:line="276" w:lineRule="auto"/>
              <w:rPr>
                <w:rFonts w:ascii="Times New Roman" w:hAnsi="Times New Roman"/>
                <w:color w:val="000000" w:themeColor="text1"/>
                <w:lang w:bidi="ar-SA"/>
              </w:rPr>
            </w:pPr>
            <w:r w:rsidRPr="005A56DF">
              <w:rPr>
                <w:rFonts w:ascii="Times New Roman" w:hAnsi="Times New Roman"/>
                <w:color w:val="000000" w:themeColor="text1"/>
                <w:lang w:bidi="ar-SA"/>
              </w:rPr>
              <w:t>Duration of medical illness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296FF1" w:rsidRPr="005A56DF" w:rsidRDefault="00296FF1" w:rsidP="00296FF1">
            <w:pPr>
              <w:spacing w:after="0" w:line="276" w:lineRule="auto"/>
              <w:rPr>
                <w:rFonts w:ascii="Times New Roman" w:hAnsi="Times New Roman"/>
                <w:color w:val="000000" w:themeColor="text1"/>
                <w:lang w:bidi="ar-SA"/>
              </w:rPr>
            </w:pPr>
            <w:r w:rsidRPr="005A56DF">
              <w:rPr>
                <w:rFonts w:ascii="Times New Roman" w:hAnsi="Times New Roman"/>
                <w:color w:val="000000" w:themeColor="text1"/>
                <w:lang w:bidi="ar-SA"/>
              </w:rPr>
              <w:t>≤ 12</w:t>
            </w:r>
            <w:r w:rsidR="002D25C4">
              <w:rPr>
                <w:rFonts w:ascii="Times New Roman" w:hAnsi="Times New Roman"/>
                <w:color w:val="000000" w:themeColor="text1"/>
                <w:lang w:bidi="ar-SA"/>
              </w:rPr>
              <w:t xml:space="preserve"> </w:t>
            </w:r>
            <w:r w:rsidRPr="005A56DF">
              <w:rPr>
                <w:rFonts w:ascii="Times New Roman" w:hAnsi="Times New Roman"/>
                <w:color w:val="000000" w:themeColor="text1"/>
                <w:lang w:bidi="ar-SA"/>
              </w:rPr>
              <w:t>month</w:t>
            </w:r>
            <w:r w:rsidR="002D25C4">
              <w:rPr>
                <w:rFonts w:ascii="Times New Roman" w:hAnsi="Times New Roman"/>
                <w:color w:val="000000" w:themeColor="text1"/>
                <w:lang w:bidi="ar-SA"/>
              </w:rPr>
              <w:t>s</w:t>
            </w:r>
            <w:bookmarkStart w:id="1" w:name="_GoBack"/>
            <w:bookmarkEnd w:id="1"/>
          </w:p>
        </w:tc>
        <w:tc>
          <w:tcPr>
            <w:tcW w:w="1170" w:type="dxa"/>
          </w:tcPr>
          <w:p w:rsidR="00296FF1" w:rsidRPr="005A56DF" w:rsidRDefault="00296FF1" w:rsidP="00296FF1">
            <w:pPr>
              <w:autoSpaceDE w:val="0"/>
              <w:autoSpaceDN w:val="0"/>
              <w:adjustRightInd w:val="0"/>
              <w:spacing w:before="0" w:after="0" w:line="276" w:lineRule="auto"/>
              <w:outlineLvl w:val="9"/>
              <w:rPr>
                <w:rFonts w:ascii="Times New Roman" w:hAnsi="Times New Roman"/>
                <w:smallCaps/>
                <w:color w:val="000000" w:themeColor="text1"/>
                <w:lang w:bidi="ar-SA"/>
              </w:rPr>
            </w:pPr>
            <w:r w:rsidRPr="005A56DF">
              <w:rPr>
                <w:rFonts w:ascii="Times New Roman" w:hAnsi="Times New Roman"/>
                <w:smallCaps/>
                <w:color w:val="000000" w:themeColor="text1"/>
                <w:lang w:bidi="ar-SA"/>
              </w:rPr>
              <w:t>339</w:t>
            </w:r>
          </w:p>
        </w:tc>
        <w:tc>
          <w:tcPr>
            <w:tcW w:w="900" w:type="dxa"/>
          </w:tcPr>
          <w:p w:rsidR="00296FF1" w:rsidRPr="005A56DF" w:rsidRDefault="00296FF1" w:rsidP="00296FF1">
            <w:pPr>
              <w:autoSpaceDE w:val="0"/>
              <w:autoSpaceDN w:val="0"/>
              <w:adjustRightInd w:val="0"/>
              <w:spacing w:before="0" w:after="0" w:line="276" w:lineRule="auto"/>
              <w:outlineLvl w:val="9"/>
              <w:rPr>
                <w:rFonts w:ascii="Times New Roman" w:hAnsi="Times New Roman"/>
                <w:smallCaps/>
                <w:color w:val="000000" w:themeColor="text1"/>
                <w:lang w:bidi="ar-SA"/>
              </w:rPr>
            </w:pPr>
            <w:r w:rsidRPr="005A56DF">
              <w:rPr>
                <w:rFonts w:ascii="Times New Roman" w:hAnsi="Times New Roman"/>
                <w:smallCaps/>
                <w:color w:val="000000" w:themeColor="text1"/>
                <w:lang w:bidi="ar-SA"/>
              </w:rPr>
              <w:t>83.5</w:t>
            </w:r>
          </w:p>
        </w:tc>
      </w:tr>
      <w:tr w:rsidR="00296FF1" w:rsidTr="00296FF1">
        <w:tc>
          <w:tcPr>
            <w:tcW w:w="2088" w:type="dxa"/>
            <w:vMerge/>
            <w:tcBorders>
              <w:right w:val="single" w:sz="4" w:space="0" w:color="auto"/>
            </w:tcBorders>
          </w:tcPr>
          <w:p w:rsidR="00296FF1" w:rsidRPr="005A56DF" w:rsidRDefault="00296FF1" w:rsidP="00296FF1">
            <w:pPr>
              <w:spacing w:before="0" w:after="0" w:line="276" w:lineRule="auto"/>
              <w:rPr>
                <w:rFonts w:ascii="Times New Roman" w:hAnsi="Times New Roman"/>
                <w:color w:val="000000" w:themeColor="text1"/>
                <w:lang w:bidi="ar-SA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296FF1" w:rsidRPr="005A56DF" w:rsidRDefault="00296FF1" w:rsidP="00296FF1">
            <w:pPr>
              <w:spacing w:after="0" w:line="276" w:lineRule="auto"/>
              <w:rPr>
                <w:rFonts w:ascii="Times New Roman" w:hAnsi="Times New Roman"/>
                <w:color w:val="000000" w:themeColor="text1"/>
                <w:lang w:bidi="ar-SA"/>
              </w:rPr>
            </w:pPr>
            <w:r w:rsidRPr="005A56DF">
              <w:rPr>
                <w:rFonts w:ascii="Times New Roman" w:hAnsi="Times New Roman"/>
                <w:color w:val="000000" w:themeColor="text1"/>
                <w:lang w:bidi="ar-SA"/>
              </w:rPr>
              <w:t>&gt; 12 months</w:t>
            </w:r>
          </w:p>
        </w:tc>
        <w:tc>
          <w:tcPr>
            <w:tcW w:w="1170" w:type="dxa"/>
          </w:tcPr>
          <w:p w:rsidR="00296FF1" w:rsidRPr="005A56DF" w:rsidRDefault="00296FF1" w:rsidP="00296FF1">
            <w:pPr>
              <w:autoSpaceDE w:val="0"/>
              <w:autoSpaceDN w:val="0"/>
              <w:adjustRightInd w:val="0"/>
              <w:spacing w:before="0" w:after="0" w:line="276" w:lineRule="auto"/>
              <w:outlineLvl w:val="9"/>
              <w:rPr>
                <w:rFonts w:ascii="Times New Roman" w:hAnsi="Times New Roman"/>
                <w:smallCaps/>
                <w:color w:val="000000" w:themeColor="text1"/>
                <w:lang w:bidi="ar-SA"/>
              </w:rPr>
            </w:pPr>
            <w:r w:rsidRPr="005A56DF">
              <w:rPr>
                <w:rFonts w:ascii="Times New Roman" w:hAnsi="Times New Roman"/>
                <w:smallCaps/>
                <w:color w:val="000000" w:themeColor="text1"/>
                <w:lang w:bidi="ar-SA"/>
              </w:rPr>
              <w:t>67</w:t>
            </w:r>
          </w:p>
        </w:tc>
        <w:tc>
          <w:tcPr>
            <w:tcW w:w="900" w:type="dxa"/>
          </w:tcPr>
          <w:p w:rsidR="00296FF1" w:rsidRPr="005A56DF" w:rsidRDefault="00296FF1" w:rsidP="00296FF1">
            <w:pPr>
              <w:autoSpaceDE w:val="0"/>
              <w:autoSpaceDN w:val="0"/>
              <w:adjustRightInd w:val="0"/>
              <w:spacing w:before="0" w:after="0" w:line="276" w:lineRule="auto"/>
              <w:outlineLvl w:val="9"/>
              <w:rPr>
                <w:rFonts w:ascii="Times New Roman" w:hAnsi="Times New Roman"/>
                <w:smallCaps/>
                <w:color w:val="000000" w:themeColor="text1"/>
                <w:lang w:val="en-GB" w:bidi="ar-SA"/>
              </w:rPr>
            </w:pPr>
            <w:r w:rsidRPr="005A56DF">
              <w:rPr>
                <w:rFonts w:ascii="Times New Roman" w:hAnsi="Times New Roman"/>
                <w:smallCaps/>
                <w:color w:val="000000" w:themeColor="text1"/>
                <w:lang w:bidi="ar-SA"/>
              </w:rPr>
              <w:t>16.5</w:t>
            </w:r>
          </w:p>
        </w:tc>
      </w:tr>
      <w:tr w:rsidR="00296FF1" w:rsidTr="00296FF1">
        <w:trPr>
          <w:trHeight w:val="125"/>
        </w:trPr>
        <w:tc>
          <w:tcPr>
            <w:tcW w:w="2088" w:type="dxa"/>
            <w:vMerge w:val="restart"/>
            <w:tcBorders>
              <w:right w:val="single" w:sz="4" w:space="0" w:color="auto"/>
            </w:tcBorders>
          </w:tcPr>
          <w:p w:rsidR="00296FF1" w:rsidRPr="005A56DF" w:rsidRDefault="00296FF1" w:rsidP="00296FF1">
            <w:pPr>
              <w:spacing w:before="0" w:after="0" w:line="276" w:lineRule="auto"/>
              <w:rPr>
                <w:rFonts w:ascii="Times New Roman" w:hAnsi="Times New Roman"/>
                <w:color w:val="000000" w:themeColor="text1"/>
                <w:lang w:bidi="ar-SA"/>
              </w:rPr>
            </w:pPr>
            <w:r w:rsidRPr="005A56DF">
              <w:rPr>
                <w:rFonts w:ascii="Times New Roman" w:hAnsi="Times New Roman"/>
                <w:color w:val="000000" w:themeColor="text1"/>
                <w:lang w:bidi="ar-SA"/>
              </w:rPr>
              <w:t>Ever visit of hospital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296FF1" w:rsidRPr="005A56DF" w:rsidRDefault="00296FF1" w:rsidP="00296FF1">
            <w:pPr>
              <w:spacing w:after="0" w:line="276" w:lineRule="auto"/>
              <w:rPr>
                <w:rFonts w:ascii="Times New Roman" w:hAnsi="Times New Roman"/>
                <w:color w:val="000000" w:themeColor="text1"/>
                <w:lang w:bidi="ar-SA"/>
              </w:rPr>
            </w:pPr>
            <w:r w:rsidRPr="005A56DF">
              <w:rPr>
                <w:rFonts w:ascii="Times New Roman" w:hAnsi="Times New Roman"/>
                <w:color w:val="000000" w:themeColor="text1"/>
                <w:lang w:bidi="ar-SA"/>
              </w:rPr>
              <w:t>No</w:t>
            </w:r>
          </w:p>
        </w:tc>
        <w:tc>
          <w:tcPr>
            <w:tcW w:w="1170" w:type="dxa"/>
          </w:tcPr>
          <w:p w:rsidR="00296FF1" w:rsidRPr="005A56DF" w:rsidRDefault="00296FF1" w:rsidP="00296FF1">
            <w:pPr>
              <w:autoSpaceDE w:val="0"/>
              <w:autoSpaceDN w:val="0"/>
              <w:adjustRightInd w:val="0"/>
              <w:spacing w:before="0" w:after="0" w:line="276" w:lineRule="auto"/>
              <w:outlineLvl w:val="9"/>
              <w:rPr>
                <w:rFonts w:ascii="Times New Roman" w:hAnsi="Times New Roman"/>
                <w:smallCaps/>
                <w:color w:val="000000" w:themeColor="text1"/>
                <w:lang w:bidi="ar-SA"/>
              </w:rPr>
            </w:pPr>
            <w:r w:rsidRPr="005A56DF">
              <w:rPr>
                <w:rFonts w:ascii="Times New Roman" w:hAnsi="Times New Roman"/>
                <w:smallCaps/>
                <w:color w:val="000000" w:themeColor="text1"/>
                <w:lang w:bidi="ar-SA"/>
              </w:rPr>
              <w:t>140</w:t>
            </w:r>
          </w:p>
        </w:tc>
        <w:tc>
          <w:tcPr>
            <w:tcW w:w="900" w:type="dxa"/>
          </w:tcPr>
          <w:p w:rsidR="00296FF1" w:rsidRPr="005A56DF" w:rsidRDefault="00296FF1" w:rsidP="00296FF1">
            <w:pPr>
              <w:autoSpaceDE w:val="0"/>
              <w:autoSpaceDN w:val="0"/>
              <w:adjustRightInd w:val="0"/>
              <w:spacing w:before="0" w:after="0" w:line="276" w:lineRule="auto"/>
              <w:outlineLvl w:val="9"/>
              <w:rPr>
                <w:rFonts w:ascii="Times New Roman" w:hAnsi="Times New Roman"/>
                <w:smallCaps/>
                <w:color w:val="000000" w:themeColor="text1"/>
                <w:lang w:bidi="ar-SA"/>
              </w:rPr>
            </w:pPr>
            <w:r w:rsidRPr="005A56DF">
              <w:rPr>
                <w:rFonts w:ascii="Times New Roman" w:hAnsi="Times New Roman"/>
                <w:smallCaps/>
                <w:color w:val="000000" w:themeColor="text1"/>
                <w:lang w:bidi="ar-SA"/>
              </w:rPr>
              <w:t>34.5</w:t>
            </w:r>
          </w:p>
        </w:tc>
      </w:tr>
      <w:tr w:rsidR="00296FF1" w:rsidTr="00296FF1">
        <w:tc>
          <w:tcPr>
            <w:tcW w:w="2088" w:type="dxa"/>
            <w:vMerge/>
            <w:tcBorders>
              <w:right w:val="single" w:sz="4" w:space="0" w:color="auto"/>
            </w:tcBorders>
          </w:tcPr>
          <w:p w:rsidR="00296FF1" w:rsidRPr="005A56DF" w:rsidRDefault="00296FF1" w:rsidP="00296FF1">
            <w:pPr>
              <w:spacing w:before="0" w:after="0" w:line="276" w:lineRule="auto"/>
              <w:rPr>
                <w:rFonts w:ascii="Times New Roman" w:hAnsi="Times New Roman"/>
                <w:color w:val="000000" w:themeColor="text1"/>
                <w:lang w:bidi="ar-SA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296FF1" w:rsidRPr="005A56DF" w:rsidRDefault="00296FF1" w:rsidP="00296FF1">
            <w:pPr>
              <w:spacing w:after="0" w:line="276" w:lineRule="auto"/>
              <w:rPr>
                <w:rFonts w:ascii="Times New Roman" w:hAnsi="Times New Roman"/>
                <w:color w:val="000000" w:themeColor="text1"/>
                <w:lang w:bidi="ar-SA"/>
              </w:rPr>
            </w:pPr>
            <w:r w:rsidRPr="005A56DF">
              <w:rPr>
                <w:rFonts w:ascii="Times New Roman" w:hAnsi="Times New Roman"/>
                <w:color w:val="000000" w:themeColor="text1"/>
                <w:lang w:bidi="ar-SA"/>
              </w:rPr>
              <w:t>Yes</w:t>
            </w:r>
          </w:p>
        </w:tc>
        <w:tc>
          <w:tcPr>
            <w:tcW w:w="1170" w:type="dxa"/>
          </w:tcPr>
          <w:p w:rsidR="00296FF1" w:rsidRPr="005A56DF" w:rsidRDefault="00296FF1" w:rsidP="00296FF1">
            <w:pPr>
              <w:autoSpaceDE w:val="0"/>
              <w:autoSpaceDN w:val="0"/>
              <w:adjustRightInd w:val="0"/>
              <w:spacing w:before="0" w:after="0" w:line="276" w:lineRule="auto"/>
              <w:outlineLvl w:val="9"/>
              <w:rPr>
                <w:rFonts w:ascii="Times New Roman" w:hAnsi="Times New Roman"/>
                <w:smallCaps/>
                <w:color w:val="000000" w:themeColor="text1"/>
                <w:lang w:bidi="ar-SA"/>
              </w:rPr>
            </w:pPr>
            <w:r w:rsidRPr="005A56DF">
              <w:rPr>
                <w:rFonts w:ascii="Times New Roman" w:hAnsi="Times New Roman"/>
                <w:smallCaps/>
                <w:color w:val="000000" w:themeColor="text1"/>
                <w:lang w:bidi="ar-SA"/>
              </w:rPr>
              <w:t>266</w:t>
            </w:r>
          </w:p>
        </w:tc>
        <w:tc>
          <w:tcPr>
            <w:tcW w:w="900" w:type="dxa"/>
          </w:tcPr>
          <w:p w:rsidR="00296FF1" w:rsidRPr="005A56DF" w:rsidRDefault="00296FF1" w:rsidP="00296FF1">
            <w:pPr>
              <w:autoSpaceDE w:val="0"/>
              <w:autoSpaceDN w:val="0"/>
              <w:adjustRightInd w:val="0"/>
              <w:spacing w:before="0" w:after="0" w:line="276" w:lineRule="auto"/>
              <w:outlineLvl w:val="9"/>
              <w:rPr>
                <w:rFonts w:ascii="Times New Roman" w:hAnsi="Times New Roman"/>
                <w:smallCaps/>
                <w:color w:val="000000" w:themeColor="text1"/>
                <w:lang w:bidi="ar-SA"/>
              </w:rPr>
            </w:pPr>
            <w:r w:rsidRPr="005A56DF">
              <w:rPr>
                <w:rFonts w:ascii="Times New Roman" w:hAnsi="Times New Roman"/>
                <w:smallCaps/>
                <w:color w:val="000000" w:themeColor="text1"/>
                <w:lang w:bidi="ar-SA"/>
              </w:rPr>
              <w:t>65.5</w:t>
            </w:r>
          </w:p>
        </w:tc>
      </w:tr>
      <w:tr w:rsidR="00296FF1" w:rsidTr="00296FF1">
        <w:tc>
          <w:tcPr>
            <w:tcW w:w="2088" w:type="dxa"/>
            <w:vMerge w:val="restart"/>
            <w:tcBorders>
              <w:right w:val="single" w:sz="4" w:space="0" w:color="auto"/>
            </w:tcBorders>
          </w:tcPr>
          <w:p w:rsidR="00296FF1" w:rsidRPr="005A56DF" w:rsidRDefault="00296FF1" w:rsidP="00BE5976">
            <w:pPr>
              <w:autoSpaceDE w:val="0"/>
              <w:autoSpaceDN w:val="0"/>
              <w:adjustRightInd w:val="0"/>
              <w:spacing w:before="0" w:after="0" w:line="276" w:lineRule="auto"/>
              <w:outlineLvl w:val="9"/>
              <w:rPr>
                <w:rFonts w:ascii="Times New Roman" w:hAnsi="Times New Roman"/>
                <w:color w:val="000000" w:themeColor="text1"/>
                <w:lang w:bidi="ar-SA"/>
              </w:rPr>
            </w:pPr>
            <w:r w:rsidRPr="005A56DF">
              <w:rPr>
                <w:rFonts w:ascii="Times New Roman" w:hAnsi="Times New Roman"/>
                <w:color w:val="000000" w:themeColor="text1"/>
                <w:lang w:bidi="ar-SA"/>
              </w:rPr>
              <w:t>A family history of</w:t>
            </w:r>
            <w:r w:rsidR="00BE5976">
              <w:rPr>
                <w:rFonts w:ascii="Times New Roman" w:hAnsi="Times New Roman"/>
                <w:color w:val="000000" w:themeColor="text1"/>
                <w:lang w:bidi="ar-SA"/>
              </w:rPr>
              <w:t xml:space="preserve"> </w:t>
            </w:r>
            <w:r w:rsidRPr="005A56DF">
              <w:rPr>
                <w:rFonts w:ascii="Times New Roman" w:hAnsi="Times New Roman"/>
                <w:color w:val="000000" w:themeColor="text1"/>
                <w:lang w:bidi="ar-SA"/>
              </w:rPr>
              <w:t>mental illness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296FF1" w:rsidRPr="005A56DF" w:rsidRDefault="00296FF1" w:rsidP="00296FF1">
            <w:pPr>
              <w:spacing w:after="0" w:line="276" w:lineRule="auto"/>
              <w:rPr>
                <w:rFonts w:ascii="Times New Roman" w:hAnsi="Times New Roman"/>
                <w:color w:val="000000" w:themeColor="text1"/>
                <w:lang w:bidi="ar-SA"/>
              </w:rPr>
            </w:pPr>
            <w:r w:rsidRPr="005A56DF">
              <w:rPr>
                <w:rFonts w:ascii="Times New Roman" w:hAnsi="Times New Roman"/>
                <w:color w:val="000000" w:themeColor="text1"/>
                <w:lang w:bidi="ar-SA"/>
              </w:rPr>
              <w:t>No</w:t>
            </w:r>
          </w:p>
        </w:tc>
        <w:tc>
          <w:tcPr>
            <w:tcW w:w="1170" w:type="dxa"/>
          </w:tcPr>
          <w:p w:rsidR="00296FF1" w:rsidRPr="005A56DF" w:rsidRDefault="00296FF1" w:rsidP="00296FF1">
            <w:pPr>
              <w:autoSpaceDE w:val="0"/>
              <w:autoSpaceDN w:val="0"/>
              <w:adjustRightInd w:val="0"/>
              <w:spacing w:before="0" w:after="0" w:line="276" w:lineRule="auto"/>
              <w:outlineLvl w:val="9"/>
              <w:rPr>
                <w:rFonts w:ascii="Times New Roman" w:hAnsi="Times New Roman"/>
                <w:smallCaps/>
                <w:color w:val="000000" w:themeColor="text1"/>
                <w:lang w:bidi="ar-SA"/>
              </w:rPr>
            </w:pPr>
            <w:r w:rsidRPr="005A56DF">
              <w:rPr>
                <w:rFonts w:ascii="Times New Roman" w:hAnsi="Times New Roman"/>
                <w:smallCaps/>
                <w:color w:val="000000" w:themeColor="text1"/>
                <w:lang w:bidi="ar-SA"/>
              </w:rPr>
              <w:t>378</w:t>
            </w:r>
          </w:p>
        </w:tc>
        <w:tc>
          <w:tcPr>
            <w:tcW w:w="900" w:type="dxa"/>
          </w:tcPr>
          <w:p w:rsidR="00296FF1" w:rsidRPr="005A56DF" w:rsidRDefault="00296FF1" w:rsidP="00296FF1">
            <w:pPr>
              <w:autoSpaceDE w:val="0"/>
              <w:autoSpaceDN w:val="0"/>
              <w:adjustRightInd w:val="0"/>
              <w:spacing w:before="0" w:after="0" w:line="276" w:lineRule="auto"/>
              <w:outlineLvl w:val="9"/>
              <w:rPr>
                <w:rFonts w:ascii="Times New Roman" w:hAnsi="Times New Roman"/>
                <w:smallCaps/>
                <w:color w:val="000000" w:themeColor="text1"/>
                <w:lang w:bidi="ar-SA"/>
              </w:rPr>
            </w:pPr>
            <w:r w:rsidRPr="005A56DF">
              <w:rPr>
                <w:rFonts w:ascii="Times New Roman" w:hAnsi="Times New Roman"/>
                <w:smallCaps/>
                <w:color w:val="000000" w:themeColor="text1"/>
                <w:lang w:bidi="ar-SA"/>
              </w:rPr>
              <w:t>93.1</w:t>
            </w:r>
          </w:p>
        </w:tc>
      </w:tr>
      <w:tr w:rsidR="00296FF1" w:rsidTr="00296FF1">
        <w:tc>
          <w:tcPr>
            <w:tcW w:w="2088" w:type="dxa"/>
            <w:vMerge/>
            <w:tcBorders>
              <w:right w:val="single" w:sz="4" w:space="0" w:color="auto"/>
            </w:tcBorders>
          </w:tcPr>
          <w:p w:rsidR="00296FF1" w:rsidRPr="005A56DF" w:rsidRDefault="00296FF1" w:rsidP="00296FF1">
            <w:pPr>
              <w:spacing w:before="0" w:after="0" w:line="276" w:lineRule="auto"/>
              <w:rPr>
                <w:rFonts w:ascii="Times New Roman" w:hAnsi="Times New Roman"/>
                <w:color w:val="000000" w:themeColor="text1"/>
                <w:lang w:bidi="ar-SA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296FF1" w:rsidRPr="005A56DF" w:rsidRDefault="00296FF1" w:rsidP="00296FF1">
            <w:pPr>
              <w:spacing w:after="0" w:line="276" w:lineRule="auto"/>
              <w:rPr>
                <w:rFonts w:ascii="Times New Roman" w:hAnsi="Times New Roman"/>
                <w:color w:val="000000" w:themeColor="text1"/>
                <w:lang w:bidi="ar-SA"/>
              </w:rPr>
            </w:pPr>
            <w:r w:rsidRPr="005A56DF">
              <w:rPr>
                <w:rFonts w:ascii="Times New Roman" w:hAnsi="Times New Roman"/>
                <w:color w:val="000000" w:themeColor="text1"/>
                <w:lang w:bidi="ar-SA"/>
              </w:rPr>
              <w:t>Yes</w:t>
            </w:r>
          </w:p>
        </w:tc>
        <w:tc>
          <w:tcPr>
            <w:tcW w:w="1170" w:type="dxa"/>
          </w:tcPr>
          <w:p w:rsidR="00296FF1" w:rsidRPr="005A56DF" w:rsidRDefault="00296FF1" w:rsidP="00296FF1">
            <w:pPr>
              <w:autoSpaceDE w:val="0"/>
              <w:autoSpaceDN w:val="0"/>
              <w:adjustRightInd w:val="0"/>
              <w:spacing w:before="0" w:after="0" w:line="276" w:lineRule="auto"/>
              <w:outlineLvl w:val="9"/>
              <w:rPr>
                <w:rFonts w:ascii="Times New Roman" w:hAnsi="Times New Roman"/>
                <w:smallCaps/>
                <w:color w:val="000000" w:themeColor="text1"/>
                <w:lang w:bidi="ar-SA"/>
              </w:rPr>
            </w:pPr>
            <w:r w:rsidRPr="005A56DF">
              <w:rPr>
                <w:rFonts w:ascii="Times New Roman" w:hAnsi="Times New Roman"/>
                <w:smallCaps/>
                <w:color w:val="000000" w:themeColor="text1"/>
                <w:lang w:bidi="ar-SA"/>
              </w:rPr>
              <w:t>28</w:t>
            </w:r>
          </w:p>
        </w:tc>
        <w:tc>
          <w:tcPr>
            <w:tcW w:w="900" w:type="dxa"/>
          </w:tcPr>
          <w:p w:rsidR="00296FF1" w:rsidRPr="005A56DF" w:rsidRDefault="00296FF1" w:rsidP="00296FF1">
            <w:pPr>
              <w:autoSpaceDE w:val="0"/>
              <w:autoSpaceDN w:val="0"/>
              <w:adjustRightInd w:val="0"/>
              <w:spacing w:before="0" w:after="0" w:line="276" w:lineRule="auto"/>
              <w:outlineLvl w:val="9"/>
              <w:rPr>
                <w:rFonts w:ascii="Times New Roman" w:hAnsi="Times New Roman"/>
                <w:smallCaps/>
                <w:color w:val="000000" w:themeColor="text1"/>
                <w:lang w:bidi="ar-SA"/>
              </w:rPr>
            </w:pPr>
            <w:r w:rsidRPr="005A56DF">
              <w:rPr>
                <w:rFonts w:ascii="Times New Roman" w:hAnsi="Times New Roman"/>
                <w:smallCaps/>
                <w:color w:val="000000" w:themeColor="text1"/>
                <w:lang w:bidi="ar-SA"/>
              </w:rPr>
              <w:t>6.9</w:t>
            </w:r>
          </w:p>
        </w:tc>
      </w:tr>
      <w:tr w:rsidR="00296FF1" w:rsidTr="00296FF1">
        <w:tc>
          <w:tcPr>
            <w:tcW w:w="2088" w:type="dxa"/>
            <w:vMerge w:val="restart"/>
            <w:tcBorders>
              <w:right w:val="single" w:sz="4" w:space="0" w:color="auto"/>
            </w:tcBorders>
          </w:tcPr>
          <w:p w:rsidR="00296FF1" w:rsidRPr="005A56DF" w:rsidRDefault="00296FF1" w:rsidP="00BE5976">
            <w:pPr>
              <w:autoSpaceDE w:val="0"/>
              <w:autoSpaceDN w:val="0"/>
              <w:adjustRightInd w:val="0"/>
              <w:spacing w:before="0" w:after="0" w:line="276" w:lineRule="auto"/>
              <w:outlineLvl w:val="9"/>
              <w:rPr>
                <w:rFonts w:ascii="Times New Roman" w:hAnsi="Times New Roman"/>
                <w:color w:val="000000" w:themeColor="text1"/>
                <w:lang w:bidi="ar-SA"/>
              </w:rPr>
            </w:pPr>
            <w:r w:rsidRPr="005A56DF">
              <w:rPr>
                <w:rFonts w:ascii="Times New Roman" w:hAnsi="Times New Roman"/>
                <w:color w:val="000000" w:themeColor="text1"/>
                <w:lang w:bidi="ar-SA"/>
              </w:rPr>
              <w:t>Personal history of mental illness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296FF1" w:rsidRPr="005A56DF" w:rsidRDefault="00296FF1" w:rsidP="00296FF1">
            <w:pPr>
              <w:spacing w:after="0" w:line="276" w:lineRule="auto"/>
              <w:rPr>
                <w:rFonts w:ascii="Times New Roman" w:hAnsi="Times New Roman"/>
                <w:color w:val="000000" w:themeColor="text1"/>
                <w:lang w:bidi="ar-SA"/>
              </w:rPr>
            </w:pPr>
            <w:r w:rsidRPr="005A56DF">
              <w:rPr>
                <w:rFonts w:ascii="Times New Roman" w:hAnsi="Times New Roman"/>
                <w:color w:val="000000" w:themeColor="text1"/>
                <w:lang w:bidi="ar-SA"/>
              </w:rPr>
              <w:t>No</w:t>
            </w:r>
          </w:p>
        </w:tc>
        <w:tc>
          <w:tcPr>
            <w:tcW w:w="1170" w:type="dxa"/>
          </w:tcPr>
          <w:p w:rsidR="00296FF1" w:rsidRPr="005A56DF" w:rsidRDefault="00296FF1" w:rsidP="00296FF1">
            <w:pPr>
              <w:autoSpaceDE w:val="0"/>
              <w:autoSpaceDN w:val="0"/>
              <w:adjustRightInd w:val="0"/>
              <w:spacing w:before="0" w:after="0" w:line="276" w:lineRule="auto"/>
              <w:outlineLvl w:val="9"/>
              <w:rPr>
                <w:rFonts w:ascii="Times New Roman" w:hAnsi="Times New Roman"/>
                <w:smallCaps/>
                <w:color w:val="000000" w:themeColor="text1"/>
                <w:lang w:bidi="ar-SA"/>
              </w:rPr>
            </w:pPr>
            <w:r w:rsidRPr="005A56DF">
              <w:rPr>
                <w:rFonts w:ascii="Times New Roman" w:hAnsi="Times New Roman"/>
                <w:smallCaps/>
                <w:color w:val="000000" w:themeColor="text1"/>
                <w:lang w:bidi="ar-SA"/>
              </w:rPr>
              <w:t>389</w:t>
            </w:r>
          </w:p>
        </w:tc>
        <w:tc>
          <w:tcPr>
            <w:tcW w:w="900" w:type="dxa"/>
          </w:tcPr>
          <w:p w:rsidR="00296FF1" w:rsidRPr="005A56DF" w:rsidRDefault="00296FF1" w:rsidP="00296FF1">
            <w:pPr>
              <w:autoSpaceDE w:val="0"/>
              <w:autoSpaceDN w:val="0"/>
              <w:adjustRightInd w:val="0"/>
              <w:spacing w:before="0" w:after="0" w:line="276" w:lineRule="auto"/>
              <w:outlineLvl w:val="9"/>
              <w:rPr>
                <w:rFonts w:ascii="Times New Roman" w:hAnsi="Times New Roman"/>
                <w:smallCaps/>
                <w:color w:val="000000" w:themeColor="text1"/>
                <w:lang w:bidi="ar-SA"/>
              </w:rPr>
            </w:pPr>
            <w:r w:rsidRPr="005A56DF">
              <w:rPr>
                <w:rFonts w:ascii="Times New Roman" w:hAnsi="Times New Roman"/>
                <w:smallCaps/>
                <w:color w:val="000000" w:themeColor="text1"/>
                <w:lang w:bidi="ar-SA"/>
              </w:rPr>
              <w:t>95.8</w:t>
            </w:r>
          </w:p>
        </w:tc>
      </w:tr>
      <w:tr w:rsidR="00296FF1" w:rsidTr="00296FF1">
        <w:tc>
          <w:tcPr>
            <w:tcW w:w="2088" w:type="dxa"/>
            <w:vMerge/>
            <w:tcBorders>
              <w:right w:val="single" w:sz="4" w:space="0" w:color="auto"/>
            </w:tcBorders>
          </w:tcPr>
          <w:p w:rsidR="00296FF1" w:rsidRPr="005A56DF" w:rsidRDefault="00296FF1" w:rsidP="00296FF1">
            <w:pPr>
              <w:spacing w:before="0" w:after="0" w:line="276" w:lineRule="auto"/>
              <w:rPr>
                <w:rFonts w:ascii="Times New Roman" w:hAnsi="Times New Roman"/>
                <w:color w:val="000000" w:themeColor="text1"/>
                <w:lang w:bidi="ar-SA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296FF1" w:rsidRPr="005A56DF" w:rsidRDefault="00296FF1" w:rsidP="00296FF1">
            <w:pPr>
              <w:spacing w:after="0" w:line="276" w:lineRule="auto"/>
              <w:rPr>
                <w:rFonts w:ascii="Times New Roman" w:hAnsi="Times New Roman"/>
                <w:color w:val="000000" w:themeColor="text1"/>
                <w:lang w:bidi="ar-SA"/>
              </w:rPr>
            </w:pPr>
            <w:r w:rsidRPr="005A56DF">
              <w:rPr>
                <w:rFonts w:ascii="Times New Roman" w:hAnsi="Times New Roman"/>
                <w:color w:val="000000" w:themeColor="text1"/>
                <w:lang w:bidi="ar-SA"/>
              </w:rPr>
              <w:t>Yes</w:t>
            </w:r>
          </w:p>
        </w:tc>
        <w:tc>
          <w:tcPr>
            <w:tcW w:w="1170" w:type="dxa"/>
          </w:tcPr>
          <w:p w:rsidR="00296FF1" w:rsidRPr="005A56DF" w:rsidRDefault="00296FF1" w:rsidP="00296FF1">
            <w:pPr>
              <w:autoSpaceDE w:val="0"/>
              <w:autoSpaceDN w:val="0"/>
              <w:adjustRightInd w:val="0"/>
              <w:spacing w:before="0" w:after="0" w:line="276" w:lineRule="auto"/>
              <w:outlineLvl w:val="9"/>
              <w:rPr>
                <w:rFonts w:ascii="Times New Roman" w:hAnsi="Times New Roman"/>
                <w:smallCaps/>
                <w:color w:val="000000" w:themeColor="text1"/>
                <w:lang w:bidi="ar-SA"/>
              </w:rPr>
            </w:pPr>
            <w:r w:rsidRPr="005A56DF">
              <w:rPr>
                <w:rFonts w:ascii="Times New Roman" w:hAnsi="Times New Roman"/>
                <w:smallCaps/>
                <w:color w:val="000000" w:themeColor="text1"/>
                <w:lang w:bidi="ar-SA"/>
              </w:rPr>
              <w:t>17</w:t>
            </w:r>
          </w:p>
        </w:tc>
        <w:tc>
          <w:tcPr>
            <w:tcW w:w="900" w:type="dxa"/>
          </w:tcPr>
          <w:p w:rsidR="00296FF1" w:rsidRPr="005A56DF" w:rsidRDefault="00296FF1" w:rsidP="00296FF1">
            <w:pPr>
              <w:autoSpaceDE w:val="0"/>
              <w:autoSpaceDN w:val="0"/>
              <w:adjustRightInd w:val="0"/>
              <w:spacing w:before="0" w:after="0" w:line="276" w:lineRule="auto"/>
              <w:outlineLvl w:val="9"/>
              <w:rPr>
                <w:rFonts w:ascii="Times New Roman" w:hAnsi="Times New Roman"/>
                <w:smallCaps/>
                <w:color w:val="000000" w:themeColor="text1"/>
                <w:lang w:bidi="ar-SA"/>
              </w:rPr>
            </w:pPr>
            <w:r w:rsidRPr="005A56DF">
              <w:rPr>
                <w:rFonts w:ascii="Times New Roman" w:hAnsi="Times New Roman"/>
                <w:smallCaps/>
                <w:color w:val="000000" w:themeColor="text1"/>
                <w:lang w:bidi="ar-SA"/>
              </w:rPr>
              <w:t>4.2</w:t>
            </w:r>
          </w:p>
        </w:tc>
      </w:tr>
      <w:tr w:rsidR="00296FF1" w:rsidTr="00296FF1">
        <w:tc>
          <w:tcPr>
            <w:tcW w:w="2088" w:type="dxa"/>
            <w:vMerge w:val="restart"/>
            <w:tcBorders>
              <w:right w:val="single" w:sz="4" w:space="0" w:color="auto"/>
            </w:tcBorders>
          </w:tcPr>
          <w:p w:rsidR="00296FF1" w:rsidRPr="005A56DF" w:rsidRDefault="00296FF1" w:rsidP="00296FF1">
            <w:pPr>
              <w:spacing w:before="0" w:after="0" w:line="276" w:lineRule="auto"/>
              <w:rPr>
                <w:rFonts w:ascii="Times New Roman" w:hAnsi="Times New Roman"/>
                <w:color w:val="000000" w:themeColor="text1"/>
                <w:lang w:bidi="ar-SA"/>
              </w:rPr>
            </w:pPr>
            <w:r>
              <w:rPr>
                <w:rFonts w:ascii="Times New Roman" w:hAnsi="Times New Roman"/>
                <w:color w:val="000000" w:themeColor="text1"/>
                <w:lang w:bidi="ar-SA"/>
              </w:rPr>
              <w:t>Current substance use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296FF1" w:rsidRPr="005A56DF" w:rsidRDefault="00296FF1" w:rsidP="00296FF1">
            <w:pPr>
              <w:spacing w:after="0" w:line="276" w:lineRule="auto"/>
              <w:rPr>
                <w:rFonts w:ascii="Times New Roman" w:hAnsi="Times New Roman"/>
                <w:color w:val="000000" w:themeColor="text1"/>
                <w:lang w:bidi="ar-SA"/>
              </w:rPr>
            </w:pPr>
            <w:r>
              <w:rPr>
                <w:rFonts w:ascii="Times New Roman" w:hAnsi="Times New Roman"/>
                <w:color w:val="000000" w:themeColor="text1"/>
                <w:lang w:bidi="ar-SA"/>
              </w:rPr>
              <w:t xml:space="preserve">Yes </w:t>
            </w:r>
          </w:p>
        </w:tc>
        <w:tc>
          <w:tcPr>
            <w:tcW w:w="1170" w:type="dxa"/>
          </w:tcPr>
          <w:p w:rsidR="00296FF1" w:rsidRPr="005A56DF" w:rsidRDefault="00296FF1" w:rsidP="00254CA6">
            <w:pPr>
              <w:autoSpaceDE w:val="0"/>
              <w:autoSpaceDN w:val="0"/>
              <w:adjustRightInd w:val="0"/>
              <w:spacing w:before="0" w:after="0" w:line="276" w:lineRule="auto"/>
              <w:outlineLvl w:val="9"/>
              <w:rPr>
                <w:rFonts w:ascii="Times New Roman" w:hAnsi="Times New Roman"/>
                <w:smallCaps/>
                <w:color w:val="000000" w:themeColor="text1"/>
                <w:lang w:bidi="ar-SA"/>
              </w:rPr>
            </w:pPr>
            <w:r>
              <w:rPr>
                <w:rFonts w:ascii="Times New Roman" w:hAnsi="Times New Roman"/>
                <w:smallCaps/>
                <w:color w:val="000000" w:themeColor="text1"/>
                <w:lang w:bidi="ar-SA"/>
              </w:rPr>
              <w:t>192</w:t>
            </w:r>
          </w:p>
        </w:tc>
        <w:tc>
          <w:tcPr>
            <w:tcW w:w="900" w:type="dxa"/>
          </w:tcPr>
          <w:p w:rsidR="00296FF1" w:rsidRPr="005A56DF" w:rsidRDefault="00296FF1" w:rsidP="00296FF1">
            <w:pPr>
              <w:autoSpaceDE w:val="0"/>
              <w:autoSpaceDN w:val="0"/>
              <w:adjustRightInd w:val="0"/>
              <w:spacing w:before="0" w:after="0" w:line="276" w:lineRule="auto"/>
              <w:outlineLvl w:val="9"/>
              <w:rPr>
                <w:rFonts w:ascii="Times New Roman" w:hAnsi="Times New Roman"/>
                <w:smallCaps/>
                <w:color w:val="000000" w:themeColor="text1"/>
                <w:lang w:bidi="ar-SA"/>
              </w:rPr>
            </w:pPr>
            <w:r>
              <w:rPr>
                <w:rFonts w:ascii="Times New Roman" w:hAnsi="Times New Roman"/>
                <w:smallCaps/>
                <w:color w:val="000000" w:themeColor="text1"/>
                <w:lang w:bidi="ar-SA"/>
              </w:rPr>
              <w:t>47.3</w:t>
            </w:r>
          </w:p>
        </w:tc>
      </w:tr>
      <w:tr w:rsidR="00296FF1" w:rsidTr="00296FF1">
        <w:tc>
          <w:tcPr>
            <w:tcW w:w="2088" w:type="dxa"/>
            <w:vMerge/>
            <w:tcBorders>
              <w:right w:val="single" w:sz="4" w:space="0" w:color="auto"/>
            </w:tcBorders>
          </w:tcPr>
          <w:p w:rsidR="00296FF1" w:rsidRPr="005A56DF" w:rsidRDefault="00296FF1" w:rsidP="00296FF1">
            <w:pPr>
              <w:spacing w:before="0" w:after="0" w:line="276" w:lineRule="auto"/>
              <w:rPr>
                <w:rFonts w:ascii="Times New Roman" w:hAnsi="Times New Roman"/>
                <w:color w:val="000000" w:themeColor="text1"/>
                <w:lang w:bidi="ar-SA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296FF1" w:rsidRPr="005A56DF" w:rsidRDefault="00296FF1" w:rsidP="00296FF1">
            <w:pPr>
              <w:spacing w:after="0" w:line="276" w:lineRule="auto"/>
              <w:rPr>
                <w:rFonts w:ascii="Times New Roman" w:hAnsi="Times New Roman"/>
                <w:color w:val="000000" w:themeColor="text1"/>
                <w:lang w:bidi="ar-SA"/>
              </w:rPr>
            </w:pPr>
            <w:r>
              <w:rPr>
                <w:rFonts w:ascii="Times New Roman" w:hAnsi="Times New Roman"/>
                <w:color w:val="000000" w:themeColor="text1"/>
                <w:lang w:bidi="ar-SA"/>
              </w:rPr>
              <w:t xml:space="preserve">No </w:t>
            </w:r>
          </w:p>
        </w:tc>
        <w:tc>
          <w:tcPr>
            <w:tcW w:w="1170" w:type="dxa"/>
          </w:tcPr>
          <w:p w:rsidR="00296FF1" w:rsidRPr="005A56DF" w:rsidRDefault="00296FF1" w:rsidP="00296FF1">
            <w:pPr>
              <w:autoSpaceDE w:val="0"/>
              <w:autoSpaceDN w:val="0"/>
              <w:adjustRightInd w:val="0"/>
              <w:spacing w:before="0" w:after="0" w:line="276" w:lineRule="auto"/>
              <w:outlineLvl w:val="9"/>
              <w:rPr>
                <w:rFonts w:ascii="Times New Roman" w:hAnsi="Times New Roman"/>
                <w:smallCaps/>
                <w:color w:val="000000" w:themeColor="text1"/>
                <w:lang w:bidi="ar-SA"/>
              </w:rPr>
            </w:pPr>
            <w:r>
              <w:rPr>
                <w:rFonts w:ascii="Times New Roman" w:hAnsi="Times New Roman"/>
                <w:smallCaps/>
                <w:color w:val="000000" w:themeColor="text1"/>
                <w:lang w:bidi="ar-SA"/>
              </w:rPr>
              <w:t>214</w:t>
            </w:r>
          </w:p>
        </w:tc>
        <w:tc>
          <w:tcPr>
            <w:tcW w:w="900" w:type="dxa"/>
          </w:tcPr>
          <w:p w:rsidR="00296FF1" w:rsidRPr="005A56DF" w:rsidRDefault="00296FF1" w:rsidP="00296FF1">
            <w:pPr>
              <w:autoSpaceDE w:val="0"/>
              <w:autoSpaceDN w:val="0"/>
              <w:adjustRightInd w:val="0"/>
              <w:spacing w:before="0" w:after="0" w:line="276" w:lineRule="auto"/>
              <w:outlineLvl w:val="9"/>
              <w:rPr>
                <w:rFonts w:ascii="Times New Roman" w:hAnsi="Times New Roman"/>
                <w:smallCaps/>
                <w:color w:val="000000" w:themeColor="text1"/>
                <w:lang w:bidi="ar-SA"/>
              </w:rPr>
            </w:pPr>
            <w:r>
              <w:rPr>
                <w:rFonts w:ascii="Times New Roman" w:hAnsi="Times New Roman"/>
                <w:smallCaps/>
                <w:color w:val="000000" w:themeColor="text1"/>
                <w:lang w:bidi="ar-SA"/>
              </w:rPr>
              <w:t>52.7</w:t>
            </w:r>
          </w:p>
        </w:tc>
      </w:tr>
      <w:tr w:rsidR="00296FF1" w:rsidTr="00296FF1">
        <w:trPr>
          <w:trHeight w:val="188"/>
        </w:trPr>
        <w:tc>
          <w:tcPr>
            <w:tcW w:w="2088" w:type="dxa"/>
            <w:vMerge w:val="restart"/>
            <w:tcBorders>
              <w:right w:val="single" w:sz="4" w:space="0" w:color="auto"/>
            </w:tcBorders>
          </w:tcPr>
          <w:p w:rsidR="00296FF1" w:rsidRDefault="00296FF1" w:rsidP="00296FF1">
            <w:pPr>
              <w:spacing w:before="0" w:after="0" w:line="276" w:lineRule="auto"/>
              <w:rPr>
                <w:rFonts w:ascii="Times New Roman" w:hAnsi="Times New Roman"/>
                <w:color w:val="000000" w:themeColor="text1"/>
                <w:lang w:bidi="ar-SA"/>
              </w:rPr>
            </w:pPr>
            <w:r>
              <w:rPr>
                <w:rFonts w:ascii="Times New Roman" w:hAnsi="Times New Roman"/>
                <w:color w:val="000000" w:themeColor="text1"/>
                <w:lang w:bidi="ar-SA"/>
              </w:rPr>
              <w:t>Social support</w:t>
            </w: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296FF1" w:rsidRDefault="00296FF1" w:rsidP="00296FF1">
            <w:pPr>
              <w:spacing w:after="0" w:line="276" w:lineRule="auto"/>
              <w:rPr>
                <w:rFonts w:ascii="Times New Roman" w:hAnsi="Times New Roman"/>
                <w:color w:val="000000" w:themeColor="text1"/>
                <w:lang w:bidi="ar-SA"/>
              </w:rPr>
            </w:pPr>
            <w:r>
              <w:rPr>
                <w:rFonts w:ascii="Times New Roman" w:hAnsi="Times New Roman"/>
                <w:color w:val="000000" w:themeColor="text1"/>
                <w:lang w:bidi="ar-SA"/>
              </w:rPr>
              <w:t xml:space="preserve">Poor </w:t>
            </w:r>
          </w:p>
        </w:tc>
        <w:tc>
          <w:tcPr>
            <w:tcW w:w="1170" w:type="dxa"/>
          </w:tcPr>
          <w:p w:rsidR="00296FF1" w:rsidRDefault="00296FF1" w:rsidP="00296FF1">
            <w:pPr>
              <w:autoSpaceDE w:val="0"/>
              <w:autoSpaceDN w:val="0"/>
              <w:adjustRightInd w:val="0"/>
              <w:spacing w:before="0" w:after="0" w:line="276" w:lineRule="auto"/>
              <w:outlineLvl w:val="9"/>
              <w:rPr>
                <w:rFonts w:ascii="Times New Roman" w:hAnsi="Times New Roman"/>
                <w:smallCaps/>
                <w:color w:val="000000" w:themeColor="text1"/>
                <w:lang w:bidi="ar-SA"/>
              </w:rPr>
            </w:pPr>
            <w:r>
              <w:rPr>
                <w:rFonts w:ascii="Times New Roman" w:hAnsi="Times New Roman"/>
                <w:smallCaps/>
                <w:color w:val="000000" w:themeColor="text1"/>
                <w:lang w:bidi="ar-SA"/>
              </w:rPr>
              <w:t>150</w:t>
            </w:r>
          </w:p>
        </w:tc>
        <w:tc>
          <w:tcPr>
            <w:tcW w:w="900" w:type="dxa"/>
          </w:tcPr>
          <w:p w:rsidR="00296FF1" w:rsidRDefault="00296FF1" w:rsidP="00296FF1">
            <w:pPr>
              <w:autoSpaceDE w:val="0"/>
              <w:autoSpaceDN w:val="0"/>
              <w:adjustRightInd w:val="0"/>
              <w:spacing w:before="0" w:after="0" w:line="276" w:lineRule="auto"/>
              <w:outlineLvl w:val="9"/>
              <w:rPr>
                <w:rFonts w:ascii="Times New Roman" w:hAnsi="Times New Roman"/>
                <w:smallCaps/>
                <w:color w:val="000000" w:themeColor="text1"/>
                <w:lang w:bidi="ar-SA"/>
              </w:rPr>
            </w:pPr>
            <w:r>
              <w:rPr>
                <w:rFonts w:ascii="Times New Roman" w:hAnsi="Times New Roman"/>
                <w:smallCaps/>
                <w:color w:val="000000" w:themeColor="text1"/>
                <w:lang w:bidi="ar-SA"/>
              </w:rPr>
              <w:t>37</w:t>
            </w:r>
          </w:p>
        </w:tc>
      </w:tr>
      <w:tr w:rsidR="00296FF1" w:rsidTr="00296FF1">
        <w:tc>
          <w:tcPr>
            <w:tcW w:w="2088" w:type="dxa"/>
            <w:vMerge/>
            <w:tcBorders>
              <w:right w:val="single" w:sz="4" w:space="0" w:color="auto"/>
            </w:tcBorders>
          </w:tcPr>
          <w:p w:rsidR="00296FF1" w:rsidRDefault="00296FF1" w:rsidP="00296FF1">
            <w:pPr>
              <w:spacing w:before="0" w:after="0" w:line="276" w:lineRule="auto"/>
              <w:rPr>
                <w:rFonts w:ascii="Times New Roman" w:hAnsi="Times New Roman"/>
                <w:color w:val="000000" w:themeColor="text1"/>
                <w:lang w:bidi="ar-SA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296FF1" w:rsidRDefault="00296FF1" w:rsidP="00296FF1">
            <w:pPr>
              <w:spacing w:after="0" w:line="276" w:lineRule="auto"/>
              <w:rPr>
                <w:rFonts w:ascii="Times New Roman" w:hAnsi="Times New Roman"/>
                <w:color w:val="000000" w:themeColor="text1"/>
                <w:lang w:bidi="ar-SA"/>
              </w:rPr>
            </w:pPr>
            <w:r>
              <w:rPr>
                <w:rFonts w:ascii="Times New Roman" w:hAnsi="Times New Roman"/>
                <w:color w:val="000000" w:themeColor="text1"/>
                <w:lang w:bidi="ar-SA"/>
              </w:rPr>
              <w:t xml:space="preserve">Moderate </w:t>
            </w:r>
          </w:p>
        </w:tc>
        <w:tc>
          <w:tcPr>
            <w:tcW w:w="1170" w:type="dxa"/>
          </w:tcPr>
          <w:p w:rsidR="00296FF1" w:rsidRDefault="00296FF1" w:rsidP="00296FF1">
            <w:pPr>
              <w:autoSpaceDE w:val="0"/>
              <w:autoSpaceDN w:val="0"/>
              <w:adjustRightInd w:val="0"/>
              <w:spacing w:before="0" w:after="0" w:line="276" w:lineRule="auto"/>
              <w:outlineLvl w:val="9"/>
              <w:rPr>
                <w:rFonts w:ascii="Times New Roman" w:hAnsi="Times New Roman"/>
                <w:smallCaps/>
                <w:color w:val="000000" w:themeColor="text1"/>
                <w:lang w:bidi="ar-SA"/>
              </w:rPr>
            </w:pPr>
            <w:r>
              <w:rPr>
                <w:rFonts w:ascii="Times New Roman" w:hAnsi="Times New Roman"/>
                <w:smallCaps/>
                <w:color w:val="000000" w:themeColor="text1"/>
                <w:lang w:bidi="ar-SA"/>
              </w:rPr>
              <w:t>48</w:t>
            </w:r>
          </w:p>
        </w:tc>
        <w:tc>
          <w:tcPr>
            <w:tcW w:w="900" w:type="dxa"/>
          </w:tcPr>
          <w:p w:rsidR="00296FF1" w:rsidRDefault="00296FF1" w:rsidP="00296FF1">
            <w:pPr>
              <w:autoSpaceDE w:val="0"/>
              <w:autoSpaceDN w:val="0"/>
              <w:adjustRightInd w:val="0"/>
              <w:spacing w:before="0" w:after="0" w:line="276" w:lineRule="auto"/>
              <w:outlineLvl w:val="9"/>
              <w:rPr>
                <w:rFonts w:ascii="Times New Roman" w:hAnsi="Times New Roman"/>
                <w:smallCaps/>
                <w:color w:val="000000" w:themeColor="text1"/>
                <w:lang w:bidi="ar-SA"/>
              </w:rPr>
            </w:pPr>
            <w:r>
              <w:rPr>
                <w:rFonts w:ascii="Times New Roman" w:hAnsi="Times New Roman"/>
                <w:smallCaps/>
                <w:color w:val="000000" w:themeColor="text1"/>
                <w:lang w:bidi="ar-SA"/>
              </w:rPr>
              <w:t>11.8</w:t>
            </w:r>
          </w:p>
        </w:tc>
      </w:tr>
      <w:tr w:rsidR="00296FF1" w:rsidTr="00296FF1">
        <w:tc>
          <w:tcPr>
            <w:tcW w:w="2088" w:type="dxa"/>
            <w:vMerge/>
            <w:tcBorders>
              <w:right w:val="single" w:sz="4" w:space="0" w:color="auto"/>
            </w:tcBorders>
          </w:tcPr>
          <w:p w:rsidR="00296FF1" w:rsidRDefault="00296FF1" w:rsidP="00296FF1">
            <w:pPr>
              <w:spacing w:before="0" w:after="0" w:line="276" w:lineRule="auto"/>
              <w:rPr>
                <w:rFonts w:ascii="Times New Roman" w:hAnsi="Times New Roman"/>
                <w:color w:val="000000" w:themeColor="text1"/>
                <w:lang w:bidi="ar-SA"/>
              </w:rPr>
            </w:pPr>
          </w:p>
        </w:tc>
        <w:tc>
          <w:tcPr>
            <w:tcW w:w="1440" w:type="dxa"/>
            <w:tcBorders>
              <w:left w:val="single" w:sz="4" w:space="0" w:color="auto"/>
            </w:tcBorders>
          </w:tcPr>
          <w:p w:rsidR="00296FF1" w:rsidRDefault="00296FF1" w:rsidP="00296FF1">
            <w:pPr>
              <w:spacing w:after="0" w:line="276" w:lineRule="auto"/>
              <w:rPr>
                <w:rFonts w:ascii="Times New Roman" w:hAnsi="Times New Roman"/>
                <w:color w:val="000000" w:themeColor="text1"/>
                <w:lang w:bidi="ar-SA"/>
              </w:rPr>
            </w:pPr>
            <w:r>
              <w:rPr>
                <w:rFonts w:ascii="Times New Roman" w:hAnsi="Times New Roman"/>
                <w:color w:val="000000" w:themeColor="text1"/>
                <w:lang w:bidi="ar-SA"/>
              </w:rPr>
              <w:t xml:space="preserve">Good </w:t>
            </w:r>
          </w:p>
        </w:tc>
        <w:tc>
          <w:tcPr>
            <w:tcW w:w="1170" w:type="dxa"/>
          </w:tcPr>
          <w:p w:rsidR="00296FF1" w:rsidRDefault="00296FF1" w:rsidP="00296FF1">
            <w:pPr>
              <w:autoSpaceDE w:val="0"/>
              <w:autoSpaceDN w:val="0"/>
              <w:adjustRightInd w:val="0"/>
              <w:spacing w:before="0" w:after="0" w:line="276" w:lineRule="auto"/>
              <w:outlineLvl w:val="9"/>
              <w:rPr>
                <w:rFonts w:ascii="Times New Roman" w:hAnsi="Times New Roman"/>
                <w:smallCaps/>
                <w:color w:val="000000" w:themeColor="text1"/>
                <w:lang w:bidi="ar-SA"/>
              </w:rPr>
            </w:pPr>
            <w:r>
              <w:rPr>
                <w:rFonts w:ascii="Times New Roman" w:hAnsi="Times New Roman"/>
                <w:smallCaps/>
                <w:color w:val="000000" w:themeColor="text1"/>
                <w:lang w:bidi="ar-SA"/>
              </w:rPr>
              <w:t>208</w:t>
            </w:r>
          </w:p>
        </w:tc>
        <w:tc>
          <w:tcPr>
            <w:tcW w:w="900" w:type="dxa"/>
          </w:tcPr>
          <w:p w:rsidR="00296FF1" w:rsidRDefault="00296FF1" w:rsidP="00296FF1">
            <w:pPr>
              <w:autoSpaceDE w:val="0"/>
              <w:autoSpaceDN w:val="0"/>
              <w:adjustRightInd w:val="0"/>
              <w:spacing w:before="0" w:after="0" w:line="276" w:lineRule="auto"/>
              <w:outlineLvl w:val="9"/>
              <w:rPr>
                <w:rFonts w:ascii="Times New Roman" w:hAnsi="Times New Roman"/>
                <w:smallCaps/>
                <w:color w:val="000000" w:themeColor="text1"/>
                <w:lang w:bidi="ar-SA"/>
              </w:rPr>
            </w:pPr>
            <w:r>
              <w:rPr>
                <w:rFonts w:ascii="Times New Roman" w:hAnsi="Times New Roman"/>
                <w:smallCaps/>
                <w:color w:val="000000" w:themeColor="text1"/>
                <w:lang w:bidi="ar-SA"/>
              </w:rPr>
              <w:t>51.2</w:t>
            </w:r>
          </w:p>
        </w:tc>
      </w:tr>
    </w:tbl>
    <w:p w:rsidR="00E06339" w:rsidRDefault="002D25C4" w:rsidP="00E67F3A">
      <w:pPr>
        <w:spacing w:before="0" w:after="0"/>
      </w:pPr>
    </w:p>
    <w:sectPr w:rsidR="00E06339" w:rsidSect="008E78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defaultTabStop w:val="720"/>
  <w:characterSpacingControl w:val="doNotCompress"/>
  <w:compat>
    <w:compatSetting w:name="compatibilityMode" w:uri="http://schemas.microsoft.com/office/word" w:val="12"/>
  </w:compat>
  <w:rsids>
    <w:rsidRoot w:val="00C96033"/>
    <w:rsid w:val="001956BD"/>
    <w:rsid w:val="00254CA6"/>
    <w:rsid w:val="00257AEC"/>
    <w:rsid w:val="00296FF1"/>
    <w:rsid w:val="002D25C4"/>
    <w:rsid w:val="008E78EA"/>
    <w:rsid w:val="009F71FF"/>
    <w:rsid w:val="00B571EB"/>
    <w:rsid w:val="00BE5976"/>
    <w:rsid w:val="00C96033"/>
    <w:rsid w:val="00E07490"/>
    <w:rsid w:val="00E67F3A"/>
    <w:rsid w:val="00FB20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35319B3-113C-4A8E-BF6F-5B03F2209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7AEC"/>
    <w:pPr>
      <w:spacing w:before="120" w:after="120" w:line="240" w:lineRule="auto"/>
      <w:outlineLvl w:val="0"/>
    </w:pPr>
    <w:rPr>
      <w:rFonts w:asciiTheme="majorHAnsi" w:eastAsiaTheme="majorEastAsia" w:hAnsiTheme="majorHAnsi" w:cs="Times New Roman"/>
      <w:sz w:val="24"/>
      <w:szCs w:val="24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rsid w:val="00257AEC"/>
    <w:rPr>
      <w:b/>
      <w:bCs/>
      <w:color w:val="5B9BD5" w:themeColor="accent1"/>
      <w:sz w:val="18"/>
      <w:szCs w:val="18"/>
    </w:rPr>
  </w:style>
  <w:style w:type="table" w:styleId="LightShading-Accent2">
    <w:name w:val="Light Shading Accent 2"/>
    <w:basedOn w:val="TableNormal"/>
    <w:uiPriority w:val="60"/>
    <w:rsid w:val="00257AEC"/>
    <w:pPr>
      <w:spacing w:after="0" w:line="240" w:lineRule="auto"/>
      <w:jc w:val="right"/>
    </w:pPr>
    <w:rPr>
      <w:rFonts w:asciiTheme="majorHAnsi" w:eastAsiaTheme="majorEastAsia" w:hAnsiTheme="majorHAnsi" w:cstheme="majorBidi"/>
      <w:color w:val="C45911" w:themeColor="accent2" w:themeShade="BF"/>
      <w:lang w:bidi="en-US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TableGrid">
    <w:name w:val="Table Grid"/>
    <w:basedOn w:val="TableNormal"/>
    <w:uiPriority w:val="39"/>
    <w:rsid w:val="00E67F3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85</Words>
  <Characters>489</Characters>
  <Application>Microsoft Office Word</Application>
  <DocSecurity>0</DocSecurity>
  <Lines>4</Lines>
  <Paragraphs>1</Paragraphs>
  <ScaleCrop>false</ScaleCrop>
  <Company>TEMAOS</Company>
  <LinksUpToDate>false</LinksUpToDate>
  <CharactersWithSpaces>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Srividya S</cp:lastModifiedBy>
  <cp:revision>7</cp:revision>
  <dcterms:created xsi:type="dcterms:W3CDTF">2019-02-05T11:03:00Z</dcterms:created>
  <dcterms:modified xsi:type="dcterms:W3CDTF">2019-06-19T11:11:00Z</dcterms:modified>
</cp:coreProperties>
</file>