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pPr w:leftFromText="180" w:rightFromText="180" w:vertAnchor="page" w:horzAnchor="margin" w:tblpY="2986"/>
        <w:tblW w:w="0" w:type="auto"/>
        <w:tblLook w:val="04A0" w:firstRow="1" w:lastRow="0" w:firstColumn="1" w:lastColumn="0" w:noHBand="0" w:noVBand="1"/>
      </w:tblPr>
      <w:tblGrid>
        <w:gridCol w:w="3116"/>
        <w:gridCol w:w="3117"/>
      </w:tblGrid>
      <w:tr w:rsidR="00A16C4F" w:rsidRPr="003B51D8" w:rsidTr="00B31EFF">
        <w:tc>
          <w:tcPr>
            <w:tcW w:w="3116" w:type="dxa"/>
          </w:tcPr>
          <w:p w:rsidR="00A16C4F" w:rsidRPr="00F936C6" w:rsidRDefault="00A16C4F" w:rsidP="00B31EFF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36C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Frequency </w:t>
            </w:r>
          </w:p>
        </w:tc>
        <w:tc>
          <w:tcPr>
            <w:tcW w:w="3117" w:type="dxa"/>
          </w:tcPr>
          <w:p w:rsidR="00A16C4F" w:rsidRPr="00F936C6" w:rsidRDefault="00A16C4F" w:rsidP="00B31EFF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36C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</w:t>
            </w:r>
            <w:r w:rsidR="00CA4724" w:rsidRPr="00F936C6">
              <w:rPr>
                <w:rFonts w:ascii="Times New Roman" w:hAnsi="Times New Roman" w:cs="Times New Roman"/>
                <w:b/>
                <w:sz w:val="24"/>
                <w:szCs w:val="24"/>
              </w:rPr>
              <w:t>Number (</w:t>
            </w:r>
            <w:r w:rsidRPr="00F936C6">
              <w:rPr>
                <w:rFonts w:ascii="Times New Roman" w:hAnsi="Times New Roman" w:cs="Times New Roman"/>
                <w:b/>
                <w:sz w:val="24"/>
                <w:szCs w:val="24"/>
              </w:rPr>
              <w:t>%)</w:t>
            </w:r>
          </w:p>
        </w:tc>
      </w:tr>
      <w:tr w:rsidR="00A16C4F" w:rsidRPr="003B51D8" w:rsidTr="00B31EFF">
        <w:tc>
          <w:tcPr>
            <w:tcW w:w="3116" w:type="dxa"/>
          </w:tcPr>
          <w:p w:rsidR="00A16C4F" w:rsidRPr="003B51D8" w:rsidRDefault="00A16C4F" w:rsidP="00B31EF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Once </w:t>
            </w:r>
          </w:p>
        </w:tc>
        <w:tc>
          <w:tcPr>
            <w:tcW w:w="3117" w:type="dxa"/>
          </w:tcPr>
          <w:p w:rsidR="00A16C4F" w:rsidRPr="003B51D8" w:rsidRDefault="00755261" w:rsidP="00B31EF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410 (77.80)</w:t>
            </w:r>
          </w:p>
        </w:tc>
      </w:tr>
      <w:tr w:rsidR="00A16C4F" w:rsidRPr="003B51D8" w:rsidTr="00B31EFF">
        <w:tc>
          <w:tcPr>
            <w:tcW w:w="3116" w:type="dxa"/>
          </w:tcPr>
          <w:p w:rsidR="00A16C4F" w:rsidRPr="003B51D8" w:rsidRDefault="00A16C4F" w:rsidP="00B31EF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Two-times </w:t>
            </w:r>
          </w:p>
        </w:tc>
        <w:tc>
          <w:tcPr>
            <w:tcW w:w="3117" w:type="dxa"/>
          </w:tcPr>
          <w:p w:rsidR="00A16C4F" w:rsidRPr="003B51D8" w:rsidRDefault="00755261" w:rsidP="00B31EF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 (20.49)</w:t>
            </w:r>
          </w:p>
        </w:tc>
      </w:tr>
      <w:tr w:rsidR="00A16C4F" w:rsidRPr="003B51D8" w:rsidTr="00B31EFF">
        <w:tc>
          <w:tcPr>
            <w:tcW w:w="3116" w:type="dxa"/>
          </w:tcPr>
          <w:p w:rsidR="00A16C4F" w:rsidRPr="003B51D8" w:rsidRDefault="00A16C4F" w:rsidP="00B31EF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Three and above </w:t>
            </w:r>
            <w:r w:rsidRPr="003B51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17" w:type="dxa"/>
          </w:tcPr>
          <w:p w:rsidR="00A16C4F" w:rsidRPr="003B51D8" w:rsidRDefault="00755261" w:rsidP="00B31EF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(1.71)</w:t>
            </w:r>
          </w:p>
        </w:tc>
      </w:tr>
    </w:tbl>
    <w:p w:rsidR="00A16C4F" w:rsidRDefault="00CD09F1" w:rsidP="00F3071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Table S1</w:t>
      </w:r>
      <w:r w:rsidR="00A16C4F">
        <w:rPr>
          <w:rFonts w:ascii="Times New Roman" w:hAnsi="Times New Roman" w:cs="Times New Roman"/>
          <w:sz w:val="24"/>
          <w:szCs w:val="24"/>
        </w:rPr>
        <w:t xml:space="preserve">: Frequency of </w:t>
      </w:r>
      <w:r w:rsidR="00A16C4F" w:rsidRPr="009D62CA">
        <w:rPr>
          <w:rFonts w:ascii="Times New Roman" w:hAnsi="Times New Roman" w:cs="Times New Roman"/>
          <w:sz w:val="24"/>
          <w:szCs w:val="24"/>
        </w:rPr>
        <w:t xml:space="preserve">regimen change </w:t>
      </w:r>
      <w:r w:rsidR="00E45AEC">
        <w:rPr>
          <w:rFonts w:ascii="Times New Roman" w:hAnsi="Times New Roman" w:cs="Times New Roman"/>
          <w:sz w:val="24"/>
          <w:szCs w:val="24"/>
        </w:rPr>
        <w:t>under second</w:t>
      </w:r>
      <w:r w:rsidR="00E45AEC" w:rsidRPr="009D62CA">
        <w:rPr>
          <w:rFonts w:ascii="Times New Roman" w:hAnsi="Times New Roman" w:cs="Times New Roman"/>
          <w:sz w:val="24"/>
          <w:szCs w:val="24"/>
        </w:rPr>
        <w:t xml:space="preserve">-line </w:t>
      </w:r>
      <w:r w:rsidR="00E45AEC">
        <w:rPr>
          <w:rFonts w:ascii="Times New Roman" w:hAnsi="Times New Roman" w:cs="Times New Roman"/>
          <w:sz w:val="24"/>
          <w:szCs w:val="24"/>
        </w:rPr>
        <w:t>treat</w:t>
      </w:r>
      <w:bookmarkStart w:id="0" w:name="_GoBack"/>
      <w:bookmarkEnd w:id="0"/>
      <w:r w:rsidR="00E45AEC">
        <w:rPr>
          <w:rFonts w:ascii="Times New Roman" w:hAnsi="Times New Roman" w:cs="Times New Roman"/>
          <w:sz w:val="24"/>
          <w:szCs w:val="24"/>
        </w:rPr>
        <w:t>ment</w:t>
      </w:r>
      <w:r w:rsidR="00E45AEC" w:rsidRPr="009D62CA">
        <w:rPr>
          <w:rFonts w:ascii="Times New Roman" w:hAnsi="Times New Roman" w:cs="Times New Roman"/>
          <w:sz w:val="24"/>
          <w:szCs w:val="24"/>
        </w:rPr>
        <w:t xml:space="preserve"> </w:t>
      </w:r>
      <w:r w:rsidR="00A16C4F" w:rsidRPr="009D62CA">
        <w:rPr>
          <w:rFonts w:ascii="Times New Roman" w:hAnsi="Times New Roman" w:cs="Times New Roman"/>
          <w:sz w:val="24"/>
          <w:szCs w:val="24"/>
        </w:rPr>
        <w:t>among adults in Amhara Region (February 2008-April 2016)</w:t>
      </w:r>
      <w:r w:rsidR="00CA4724">
        <w:rPr>
          <w:rFonts w:ascii="Times New Roman" w:hAnsi="Times New Roman" w:cs="Times New Roman"/>
          <w:sz w:val="24"/>
          <w:szCs w:val="24"/>
        </w:rPr>
        <w:t xml:space="preserve"> (n=527)</w:t>
      </w:r>
      <w:r w:rsidR="00A16C4F">
        <w:rPr>
          <w:rFonts w:ascii="Times New Roman" w:hAnsi="Times New Roman" w:cs="Times New Roman"/>
          <w:sz w:val="24"/>
          <w:szCs w:val="24"/>
        </w:rPr>
        <w:tab/>
      </w:r>
    </w:p>
    <w:sectPr w:rsidR="00A16C4F" w:rsidSect="005809D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6C4F"/>
    <w:rsid w:val="005809D7"/>
    <w:rsid w:val="006B6821"/>
    <w:rsid w:val="00755261"/>
    <w:rsid w:val="00895B4A"/>
    <w:rsid w:val="008B7A9E"/>
    <w:rsid w:val="00A16C4F"/>
    <w:rsid w:val="00A52B35"/>
    <w:rsid w:val="00CA4724"/>
    <w:rsid w:val="00CD09F1"/>
    <w:rsid w:val="00CF5A50"/>
    <w:rsid w:val="00E45AEC"/>
    <w:rsid w:val="00F30719"/>
    <w:rsid w:val="00F936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8D05268-2ADD-46CA-82D9-63584C0560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16C4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16C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34</Words>
  <Characters>195</Characters>
  <Application>Microsoft Office Word</Application>
  <DocSecurity>0</DocSecurity>
  <Lines>8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Mule</dc:creator>
  <cp:keywords/>
  <dc:description/>
  <cp:lastModifiedBy>Rajalakshmi T.</cp:lastModifiedBy>
  <cp:revision>9</cp:revision>
  <dcterms:created xsi:type="dcterms:W3CDTF">2018-12-27T18:07:00Z</dcterms:created>
  <dcterms:modified xsi:type="dcterms:W3CDTF">2019-07-09T13:34:00Z</dcterms:modified>
</cp:coreProperties>
</file>