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169" w:rsidRPr="000374F7" w:rsidRDefault="00016169" w:rsidP="00016169">
      <w:pPr>
        <w:pStyle w:val="Caption"/>
        <w:keepNext/>
        <w:spacing w:before="120"/>
        <w:rPr>
          <w:b w:val="0"/>
          <w:i/>
          <w:color w:val="auto"/>
          <w:sz w:val="24"/>
          <w:szCs w:val="24"/>
        </w:rPr>
      </w:pPr>
      <w:r>
        <w:rPr>
          <w:b w:val="0"/>
          <w:color w:val="auto"/>
          <w:sz w:val="24"/>
        </w:rPr>
        <w:t>Additional 1</w:t>
      </w:r>
      <w:r w:rsidRPr="000374F7">
        <w:rPr>
          <w:b w:val="0"/>
          <w:color w:val="auto"/>
          <w:sz w:val="24"/>
        </w:rPr>
        <w:t xml:space="preserve">. </w:t>
      </w:r>
      <w:r w:rsidR="00345EB3">
        <w:rPr>
          <w:b w:val="0"/>
          <w:color w:val="auto"/>
          <w:sz w:val="24"/>
          <w:szCs w:val="24"/>
        </w:rPr>
        <w:t xml:space="preserve">Distribution of clinical, </w:t>
      </w:r>
      <w:r w:rsidRPr="000374F7">
        <w:rPr>
          <w:b w:val="0"/>
          <w:color w:val="auto"/>
          <w:sz w:val="24"/>
          <w:szCs w:val="24"/>
        </w:rPr>
        <w:t>social</w:t>
      </w:r>
      <w:r w:rsidR="00345EB3">
        <w:rPr>
          <w:b w:val="0"/>
          <w:color w:val="auto"/>
          <w:sz w:val="24"/>
          <w:szCs w:val="24"/>
        </w:rPr>
        <w:t>, and substance</w:t>
      </w:r>
      <w:r>
        <w:rPr>
          <w:b w:val="0"/>
          <w:color w:val="auto"/>
          <w:sz w:val="24"/>
          <w:szCs w:val="24"/>
        </w:rPr>
        <w:t xml:space="preserve"> characteristics </w:t>
      </w:r>
      <w:r w:rsidRPr="000374F7">
        <w:rPr>
          <w:b w:val="0"/>
          <w:color w:val="auto"/>
          <w:sz w:val="24"/>
          <w:szCs w:val="24"/>
        </w:rPr>
        <w:t>of students</w:t>
      </w:r>
      <w:r>
        <w:rPr>
          <w:b w:val="0"/>
          <w:color w:val="auto"/>
          <w:sz w:val="24"/>
          <w:szCs w:val="24"/>
        </w:rPr>
        <w:t xml:space="preserve"> </w:t>
      </w:r>
      <w:r w:rsidRPr="000374F7">
        <w:rPr>
          <w:b w:val="0"/>
          <w:color w:val="auto"/>
          <w:sz w:val="24"/>
          <w:szCs w:val="24"/>
        </w:rPr>
        <w:t>at UoG, CMHS in</w:t>
      </w:r>
      <w:r>
        <w:rPr>
          <w:b w:val="0"/>
          <w:color w:val="auto"/>
          <w:sz w:val="24"/>
          <w:szCs w:val="24"/>
        </w:rPr>
        <w:t>,</w:t>
      </w:r>
      <w:r w:rsidRPr="000374F7">
        <w:rPr>
          <w:b w:val="0"/>
          <w:color w:val="auto"/>
          <w:sz w:val="24"/>
          <w:szCs w:val="24"/>
        </w:rPr>
        <w:t xml:space="preserve"> 2018 (n=503)</w:t>
      </w:r>
    </w:p>
    <w:tbl>
      <w:tblPr>
        <w:tblStyle w:val="TableGrid"/>
        <w:tblW w:w="0" w:type="auto"/>
        <w:tblLook w:val="04A0"/>
      </w:tblPr>
      <w:tblGrid>
        <w:gridCol w:w="3552"/>
        <w:gridCol w:w="1251"/>
        <w:gridCol w:w="1254"/>
        <w:gridCol w:w="984"/>
      </w:tblGrid>
      <w:tr w:rsidR="00016169" w:rsidRPr="00B0214A" w:rsidTr="00EF4049"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       Variables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C</w:t>
            </w:r>
            <w:r w:rsidRPr="00B0214A">
              <w:rPr>
                <w:rFonts w:asciiTheme="minorHAnsi" w:hAnsiTheme="minorHAnsi" w:cstheme="minorHAnsi"/>
                <w:sz w:val="24"/>
              </w:rPr>
              <w:t xml:space="preserve">ategories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B0214A">
              <w:rPr>
                <w:rFonts w:asciiTheme="minorHAnsi" w:hAnsiTheme="minorHAnsi" w:cstheme="minorHAnsi"/>
                <w:b/>
                <w:sz w:val="24"/>
              </w:rPr>
              <w:t>Frequency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B0214A">
              <w:rPr>
                <w:rFonts w:asciiTheme="minorHAnsi" w:hAnsiTheme="minorHAnsi" w:cstheme="minorHAnsi"/>
                <w:b/>
                <w:sz w:val="24"/>
              </w:rPr>
              <w:t>Percent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Social support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P</w:t>
            </w:r>
            <w:r w:rsidRPr="00B0214A">
              <w:rPr>
                <w:rFonts w:asciiTheme="minorHAnsi" w:hAnsiTheme="minorHAnsi" w:cstheme="minorHAnsi"/>
                <w:sz w:val="24"/>
              </w:rPr>
              <w:t xml:space="preserve">oor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229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41.4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Moderate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43.3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Good 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69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15.1</w:t>
            </w:r>
          </w:p>
        </w:tc>
      </w:tr>
      <w:tr w:rsidR="00016169" w:rsidRPr="00B0214A" w:rsidTr="00EF4049">
        <w:trPr>
          <w:trHeight w:val="161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Known past psychiatric history</w:t>
            </w:r>
          </w:p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97.4</w:t>
            </w:r>
          </w:p>
        </w:tc>
      </w:tr>
      <w:tr w:rsidR="00016169" w:rsidRPr="00B0214A" w:rsidTr="00EF4049">
        <w:trPr>
          <w:trHeight w:val="21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Yes 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2.6</w:t>
            </w:r>
          </w:p>
        </w:tc>
      </w:tr>
      <w:tr w:rsidR="00016169" w:rsidRPr="00B0214A" w:rsidTr="00EF4049">
        <w:trPr>
          <w:trHeight w:val="170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Known past medical history</w:t>
            </w:r>
          </w:p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419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83.3</w:t>
            </w:r>
          </w:p>
        </w:tc>
      </w:tr>
      <w:tr w:rsidR="00016169" w:rsidRPr="00B0214A" w:rsidTr="00EF4049">
        <w:trPr>
          <w:trHeight w:val="70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16.7</w:t>
            </w:r>
          </w:p>
        </w:tc>
      </w:tr>
      <w:tr w:rsidR="00016169" w:rsidRPr="00B0214A" w:rsidTr="00EF4049">
        <w:trPr>
          <w:trHeight w:val="224"/>
        </w:trPr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A f</w:t>
            </w:r>
            <w:r w:rsidRPr="00B0214A">
              <w:rPr>
                <w:rFonts w:asciiTheme="minorHAnsi" w:hAnsiTheme="minorHAnsi" w:cstheme="minorHAnsi"/>
                <w:sz w:val="24"/>
              </w:rPr>
              <w:t>amily known psychiatric history</w:t>
            </w:r>
          </w:p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No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487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96.8</w:t>
            </w:r>
          </w:p>
        </w:tc>
      </w:tr>
      <w:tr w:rsidR="00016169" w:rsidRPr="00B0214A" w:rsidTr="00EF4049">
        <w:trPr>
          <w:trHeight w:val="179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Yes 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3.2</w:t>
            </w:r>
          </w:p>
        </w:tc>
      </w:tr>
      <w:tr w:rsidR="00016169" w:rsidRPr="00B0214A" w:rsidTr="00EF4049">
        <w:tc>
          <w:tcPr>
            <w:tcW w:w="0" w:type="auto"/>
            <w:gridSpan w:val="4"/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>
              <w:rPr>
                <w:rFonts w:asciiTheme="minorHAnsi" w:hAnsiTheme="minorHAnsi" w:cstheme="minorHAnsi"/>
                <w:sz w:val="24"/>
              </w:rPr>
              <w:t>L</w:t>
            </w:r>
            <w:r w:rsidRPr="00B0214A">
              <w:rPr>
                <w:rFonts w:asciiTheme="minorHAnsi" w:hAnsiTheme="minorHAnsi" w:cstheme="minorHAnsi"/>
                <w:sz w:val="24"/>
              </w:rPr>
              <w:t xml:space="preserve">ifetime prevalence  of substances 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Tobacco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403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92.0 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8.0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Alcohol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249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49.5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254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50.5  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Khat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435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86.5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68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13.5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Cannabis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409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97.4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tabs>
                <w:tab w:val="left" w:pos="8610"/>
              </w:tabs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2.6</w:t>
            </w:r>
          </w:p>
        </w:tc>
      </w:tr>
      <w:tr w:rsidR="00016169" w:rsidRPr="00B0214A" w:rsidTr="00EF4049">
        <w:tc>
          <w:tcPr>
            <w:tcW w:w="0" w:type="auto"/>
            <w:gridSpan w:val="4"/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b/>
                <w:sz w:val="24"/>
                <w:u w:val="single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The current prevalence of substance      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Tobacco: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479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95.2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4.8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Alcohol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283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56.3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43.7 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Khat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447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88.9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56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 xml:space="preserve">11.1 </w:t>
            </w:r>
          </w:p>
        </w:tc>
      </w:tr>
      <w:tr w:rsidR="00016169" w:rsidRPr="00B0214A" w:rsidTr="00EF4049"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Cannabis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No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490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97.4</w:t>
            </w:r>
          </w:p>
        </w:tc>
      </w:tr>
      <w:tr w:rsidR="00016169" w:rsidRPr="00B0214A" w:rsidTr="00EF4049">
        <w:tc>
          <w:tcPr>
            <w:tcW w:w="0" w:type="auto"/>
            <w:vMerge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Yes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016169" w:rsidRPr="00B0214A" w:rsidRDefault="00016169" w:rsidP="00EF4049">
            <w:pPr>
              <w:rPr>
                <w:rFonts w:asciiTheme="minorHAnsi" w:hAnsiTheme="minorHAnsi" w:cstheme="minorHAnsi"/>
                <w:sz w:val="24"/>
              </w:rPr>
            </w:pPr>
            <w:r w:rsidRPr="00B0214A">
              <w:rPr>
                <w:rFonts w:asciiTheme="minorHAnsi" w:hAnsiTheme="minorHAnsi" w:cstheme="minorHAnsi"/>
                <w:sz w:val="24"/>
              </w:rPr>
              <w:t>2.6</w:t>
            </w:r>
          </w:p>
        </w:tc>
      </w:tr>
    </w:tbl>
    <w:p w:rsidR="00016169" w:rsidRPr="003B3774" w:rsidRDefault="00016169" w:rsidP="00016169">
      <w:pPr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</w:p>
    <w:p w:rsidR="000E1C84" w:rsidRDefault="000E1C84"/>
    <w:sectPr w:rsidR="000E1C84" w:rsidSect="002F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16169"/>
    <w:rsid w:val="00016169"/>
    <w:rsid w:val="000E1C84"/>
    <w:rsid w:val="002F5101"/>
    <w:rsid w:val="00345EB3"/>
    <w:rsid w:val="00991BE1"/>
    <w:rsid w:val="00A96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169"/>
    <w:pPr>
      <w:spacing w:after="0" w:line="240" w:lineRule="auto"/>
      <w:jc w:val="both"/>
    </w:pPr>
    <w:rPr>
      <w:rFonts w:ascii="Arial" w:hAnsi="Arial" w:cs="Arial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016169"/>
    <w:pPr>
      <w:spacing w:line="240" w:lineRule="auto"/>
      <w:jc w:val="both"/>
    </w:pPr>
    <w:rPr>
      <w:rFonts w:ascii="Arial" w:hAnsi="Arial" w:cs="Arial"/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93AF8-603D-4A78-A511-3B1C6970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Company>TEMAOS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0013357</cp:lastModifiedBy>
  <cp:revision>4</cp:revision>
  <dcterms:created xsi:type="dcterms:W3CDTF">2019-05-27T10:58:00Z</dcterms:created>
  <dcterms:modified xsi:type="dcterms:W3CDTF">2019-07-16T05:32:00Z</dcterms:modified>
</cp:coreProperties>
</file>