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F5" w:rsidRPr="00BC6A89" w:rsidRDefault="00BF26F5" w:rsidP="00BF26F5">
      <w:pPr>
        <w:pStyle w:val="Heading4"/>
        <w:spacing w:line="36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BC6A89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Table </w:t>
      </w:r>
      <w:r w:rsidR="005D0A2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S2</w:t>
      </w:r>
      <w:r w:rsidRPr="00BC6A89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: Factors associated with preterm births among mothers who gave birth </w:t>
      </w:r>
      <w:r w:rsidRPr="00BC6A89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CA"/>
        </w:rPr>
        <w:t>in Axum and Adwa town public hospitals</w:t>
      </w:r>
      <w:r w:rsidRPr="00BC6A89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, </w:t>
      </w:r>
      <w:r w:rsidR="0040704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Tigray, N</w:t>
      </w:r>
      <w:r w:rsidRPr="00BC6A89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orth Ethiopia, February 08-March 08, 201</w:t>
      </w:r>
      <w:r w:rsidR="008C5BC1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8</w:t>
      </w:r>
      <w:r w:rsidRPr="00BC6A89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.</w:t>
      </w:r>
    </w:p>
    <w:tbl>
      <w:tblPr>
        <w:tblW w:w="10680" w:type="dxa"/>
        <w:tblInd w:w="-459" w:type="dxa"/>
        <w:tblLayout w:type="fixed"/>
        <w:tblLook w:val="04A0"/>
      </w:tblPr>
      <w:tblGrid>
        <w:gridCol w:w="3059"/>
        <w:gridCol w:w="1387"/>
        <w:gridCol w:w="740"/>
        <w:gridCol w:w="832"/>
        <w:gridCol w:w="2331"/>
        <w:gridCol w:w="2331"/>
      </w:tblGrid>
      <w:tr w:rsidR="00BF26F5" w:rsidRPr="00DB40C8" w:rsidTr="00DB40C8">
        <w:trPr>
          <w:trHeight w:val="209"/>
        </w:trPr>
        <w:tc>
          <w:tcPr>
            <w:tcW w:w="30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Independent variables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Frequency (%)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Preterm birth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COR (95% CI)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AOR (95% CI)</w:t>
            </w:r>
          </w:p>
        </w:tc>
      </w:tr>
      <w:tr w:rsidR="00BF26F5" w:rsidRPr="00DB40C8" w:rsidTr="00DB40C8">
        <w:trPr>
          <w:trHeight w:val="112"/>
        </w:trPr>
        <w:tc>
          <w:tcPr>
            <w:tcW w:w="30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13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Yes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No</w:t>
            </w:r>
          </w:p>
        </w:tc>
        <w:tc>
          <w:tcPr>
            <w:tcW w:w="233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Residence 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Urban </w:t>
            </w:r>
          </w:p>
        </w:tc>
        <w:tc>
          <w:tcPr>
            <w:tcW w:w="1387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308 (65.3)</w:t>
            </w:r>
          </w:p>
        </w:tc>
        <w:tc>
          <w:tcPr>
            <w:tcW w:w="740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29</w:t>
            </w:r>
          </w:p>
        </w:tc>
        <w:tc>
          <w:tcPr>
            <w:tcW w:w="832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279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</w:tr>
      <w:tr w:rsidR="00BF26F5" w:rsidRPr="00DB40C8" w:rsidTr="00DB40C8">
        <w:trPr>
          <w:trHeight w:val="221"/>
        </w:trPr>
        <w:tc>
          <w:tcPr>
            <w:tcW w:w="3059" w:type="dxa"/>
            <w:shd w:val="clear" w:color="auto" w:fill="FFFFFF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Rural </w:t>
            </w:r>
          </w:p>
        </w:tc>
        <w:tc>
          <w:tcPr>
            <w:tcW w:w="1387" w:type="dxa"/>
            <w:shd w:val="clear" w:color="auto" w:fill="FFFFFF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164 (34.7)</w:t>
            </w:r>
          </w:p>
        </w:tc>
        <w:tc>
          <w:tcPr>
            <w:tcW w:w="740" w:type="dxa"/>
            <w:shd w:val="clear" w:color="auto" w:fill="FFFFFF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34</w:t>
            </w:r>
          </w:p>
        </w:tc>
        <w:tc>
          <w:tcPr>
            <w:tcW w:w="832" w:type="dxa"/>
            <w:shd w:val="clear" w:color="auto" w:fill="FFFFFF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130</w:t>
            </w:r>
          </w:p>
        </w:tc>
        <w:tc>
          <w:tcPr>
            <w:tcW w:w="2331" w:type="dxa"/>
            <w:shd w:val="clear" w:color="auto" w:fill="FFFFFF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2.52 (1.47, 4.31) *</w:t>
            </w:r>
          </w:p>
        </w:tc>
        <w:tc>
          <w:tcPr>
            <w:tcW w:w="2331" w:type="dxa"/>
            <w:shd w:val="clear" w:color="auto" w:fill="FFFFFF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2.1 (1.05, 4.12)*</w:t>
            </w: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Inter pregnancy interval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&lt;24 months</w:t>
            </w:r>
          </w:p>
        </w:tc>
        <w:tc>
          <w:tcPr>
            <w:tcW w:w="1387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38 (14.4)</w:t>
            </w:r>
          </w:p>
        </w:tc>
        <w:tc>
          <w:tcPr>
            <w:tcW w:w="740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18</w:t>
            </w:r>
          </w:p>
        </w:tc>
        <w:tc>
          <w:tcPr>
            <w:tcW w:w="832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20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8.78(4.01, 19.06)**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4.24 (1.15, 16.26)*</w:t>
            </w: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&gt;=24 months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226 (85.6)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21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205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Previous preterm birth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</w:tr>
      <w:tr w:rsidR="00BF26F5" w:rsidRPr="00DB40C8" w:rsidTr="00DB40C8">
        <w:trPr>
          <w:trHeight w:val="221"/>
        </w:trPr>
        <w:tc>
          <w:tcPr>
            <w:tcW w:w="3059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Yes </w:t>
            </w:r>
          </w:p>
        </w:tc>
        <w:tc>
          <w:tcPr>
            <w:tcW w:w="1387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34 (12.9) </w:t>
            </w:r>
          </w:p>
        </w:tc>
        <w:tc>
          <w:tcPr>
            <w:tcW w:w="740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15</w:t>
            </w:r>
          </w:p>
        </w:tc>
        <w:tc>
          <w:tcPr>
            <w:tcW w:w="832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19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6.78 (3.05, 15.05)**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6.89 (2.04, 23.32)*</w:t>
            </w:r>
          </w:p>
        </w:tc>
      </w:tr>
      <w:tr w:rsidR="00BF26F5" w:rsidRPr="00DB40C8" w:rsidTr="00DB40C8">
        <w:trPr>
          <w:trHeight w:val="163"/>
        </w:trPr>
        <w:tc>
          <w:tcPr>
            <w:tcW w:w="3059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No 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230 (87.1)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24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206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</w:tr>
      <w:tr w:rsidR="00BF26F5" w:rsidRPr="00DB40C8" w:rsidTr="00DB40C8">
        <w:trPr>
          <w:trHeight w:val="597"/>
        </w:trPr>
        <w:tc>
          <w:tcPr>
            <w:tcW w:w="3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Abortion history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 Yes 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 No 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71(15)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401(85)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15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48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56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353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1.97(1.03, 7.75) *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1.17(.49, 2.83)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PROM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</w:tr>
      <w:tr w:rsidR="00BF26F5" w:rsidRPr="00DB40C8" w:rsidTr="00DB40C8">
        <w:trPr>
          <w:trHeight w:val="221"/>
        </w:trPr>
        <w:tc>
          <w:tcPr>
            <w:tcW w:w="3059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Yes </w:t>
            </w:r>
          </w:p>
        </w:tc>
        <w:tc>
          <w:tcPr>
            <w:tcW w:w="1387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68 (14.4)</w:t>
            </w:r>
          </w:p>
        </w:tc>
        <w:tc>
          <w:tcPr>
            <w:tcW w:w="740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24</w:t>
            </w:r>
          </w:p>
        </w:tc>
        <w:tc>
          <w:tcPr>
            <w:tcW w:w="832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44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5.10(2.81, 9.27) **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3.76(1.73, 8.19) **</w:t>
            </w:r>
          </w:p>
        </w:tc>
      </w:tr>
      <w:tr w:rsidR="00BF26F5" w:rsidRPr="00DB40C8" w:rsidTr="00DB40C8">
        <w:trPr>
          <w:trHeight w:val="255"/>
        </w:trPr>
        <w:tc>
          <w:tcPr>
            <w:tcW w:w="3059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No 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404(85.6)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39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365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</w:tr>
      <w:tr w:rsidR="00BF26F5" w:rsidRPr="00DB40C8" w:rsidTr="00DB40C8">
        <w:trPr>
          <w:trHeight w:val="585"/>
        </w:trPr>
        <w:tc>
          <w:tcPr>
            <w:tcW w:w="3059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Onset of labour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Spontaneous 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Induced 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405(85.8)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67(14.2)</w:t>
            </w: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40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23</w:t>
            </w: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365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44</w:t>
            </w: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4.78(2.62, 8.69) ** </w:t>
            </w: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2.49(1.06, 5.85) *</w:t>
            </w: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APH 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Yes </w:t>
            </w:r>
          </w:p>
        </w:tc>
        <w:tc>
          <w:tcPr>
            <w:tcW w:w="1387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39 (8.3)</w:t>
            </w:r>
          </w:p>
        </w:tc>
        <w:tc>
          <w:tcPr>
            <w:tcW w:w="740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13</w:t>
            </w:r>
          </w:p>
        </w:tc>
        <w:tc>
          <w:tcPr>
            <w:tcW w:w="832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26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3.83 (1.85, 7.93) **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1.96(0.66, 5.80)</w:t>
            </w:r>
          </w:p>
        </w:tc>
      </w:tr>
      <w:tr w:rsidR="00BF26F5" w:rsidRPr="00DB40C8" w:rsidTr="00DB40C8">
        <w:trPr>
          <w:trHeight w:val="221"/>
        </w:trPr>
        <w:tc>
          <w:tcPr>
            <w:tcW w:w="3059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No 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433 (91.7)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50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383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PIH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Yes </w:t>
            </w:r>
          </w:p>
        </w:tc>
        <w:tc>
          <w:tcPr>
            <w:tcW w:w="1387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38 (8.1)</w:t>
            </w:r>
          </w:p>
        </w:tc>
        <w:tc>
          <w:tcPr>
            <w:tcW w:w="740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15</w:t>
            </w:r>
          </w:p>
        </w:tc>
        <w:tc>
          <w:tcPr>
            <w:tcW w:w="832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23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5.24(2.56, 10.74)**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2. 59 (0.99, 6.77)</w:t>
            </w:r>
          </w:p>
        </w:tc>
      </w:tr>
      <w:tr w:rsidR="00BF26F5" w:rsidRPr="00DB40C8" w:rsidTr="00DB40C8">
        <w:trPr>
          <w:trHeight w:val="221"/>
        </w:trPr>
        <w:tc>
          <w:tcPr>
            <w:tcW w:w="3059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No 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434(91.9)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48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386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Pregnancy type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</w:tr>
      <w:tr w:rsidR="00BF26F5" w:rsidRPr="00DB40C8" w:rsidTr="00DB40C8">
        <w:trPr>
          <w:trHeight w:val="433"/>
        </w:trPr>
        <w:tc>
          <w:tcPr>
            <w:tcW w:w="3059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Singleton 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Multiple  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434 (91.9)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38(8.1)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46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17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388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21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6.83 (3.36, 13.87)** 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5.59 (2.17, 14.40) **</w:t>
            </w:r>
          </w:p>
        </w:tc>
      </w:tr>
      <w:tr w:rsidR="00BF26F5" w:rsidRPr="00DB40C8" w:rsidTr="00DB40C8">
        <w:trPr>
          <w:trHeight w:val="673"/>
        </w:trPr>
        <w:tc>
          <w:tcPr>
            <w:tcW w:w="3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Hemoglobin level 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&gt;=11 g/dl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&lt;11g/dl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380(82.3)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82(17.7)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39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23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341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59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3.41(1.89, 6.12) ** 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1.31(0.58, 2.93)</w:t>
            </w:r>
          </w:p>
        </w:tc>
      </w:tr>
      <w:tr w:rsidR="00BF26F5" w:rsidRPr="00DB40C8" w:rsidTr="00DB40C8">
        <w:trPr>
          <w:trHeight w:val="221"/>
        </w:trPr>
        <w:tc>
          <w:tcPr>
            <w:tcW w:w="3059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4C4D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Malaria </w:t>
            </w:r>
            <w:r w:rsidR="004C4D21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positive test during pregnancy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Yes </w:t>
            </w:r>
          </w:p>
        </w:tc>
        <w:tc>
          <w:tcPr>
            <w:tcW w:w="1387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40 (8.5)</w:t>
            </w:r>
          </w:p>
        </w:tc>
        <w:tc>
          <w:tcPr>
            <w:tcW w:w="740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16</w:t>
            </w:r>
          </w:p>
        </w:tc>
        <w:tc>
          <w:tcPr>
            <w:tcW w:w="832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22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5.98 (2.94, 12.20)**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5.43 (2.19, 13.38) **</w:t>
            </w:r>
          </w:p>
        </w:tc>
      </w:tr>
      <w:tr w:rsidR="00BF26F5" w:rsidRPr="00DB40C8" w:rsidTr="00DB40C8">
        <w:trPr>
          <w:trHeight w:val="206"/>
        </w:trPr>
        <w:tc>
          <w:tcPr>
            <w:tcW w:w="3059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 No </w:t>
            </w:r>
          </w:p>
        </w:tc>
        <w:tc>
          <w:tcPr>
            <w:tcW w:w="1387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432 (91.5)</w:t>
            </w:r>
          </w:p>
        </w:tc>
        <w:tc>
          <w:tcPr>
            <w:tcW w:w="740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46</w:t>
            </w:r>
          </w:p>
        </w:tc>
        <w:tc>
          <w:tcPr>
            <w:tcW w:w="832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386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1.00 </w:t>
            </w: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Chronic medical illnesses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</w:tr>
      <w:tr w:rsidR="00BF26F5" w:rsidRPr="00DB40C8" w:rsidTr="00DB40C8">
        <w:trPr>
          <w:trHeight w:val="221"/>
        </w:trPr>
        <w:tc>
          <w:tcPr>
            <w:tcW w:w="3059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Yes </w:t>
            </w:r>
          </w:p>
        </w:tc>
        <w:tc>
          <w:tcPr>
            <w:tcW w:w="1387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42 (8.9)</w:t>
            </w:r>
          </w:p>
        </w:tc>
        <w:tc>
          <w:tcPr>
            <w:tcW w:w="740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21</w:t>
            </w:r>
          </w:p>
        </w:tc>
        <w:tc>
          <w:tcPr>
            <w:tcW w:w="832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21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9.24 (4.66, 18.29) **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6.79 (2.83, 16.26)*</w:t>
            </w:r>
          </w:p>
        </w:tc>
      </w:tr>
      <w:tr w:rsidR="00BF26F5" w:rsidRPr="00DB40C8" w:rsidTr="00DB40C8">
        <w:trPr>
          <w:trHeight w:val="209"/>
        </w:trPr>
        <w:tc>
          <w:tcPr>
            <w:tcW w:w="3059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 xml:space="preserve">        No </w:t>
            </w:r>
          </w:p>
        </w:tc>
        <w:tc>
          <w:tcPr>
            <w:tcW w:w="1387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430 (91.1)</w:t>
            </w:r>
          </w:p>
        </w:tc>
        <w:tc>
          <w:tcPr>
            <w:tcW w:w="740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42</w:t>
            </w:r>
          </w:p>
        </w:tc>
        <w:tc>
          <w:tcPr>
            <w:tcW w:w="832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388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  <w:tc>
          <w:tcPr>
            <w:tcW w:w="2331" w:type="dxa"/>
            <w:shd w:val="clear" w:color="auto" w:fill="auto"/>
          </w:tcPr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  <w:r w:rsidRPr="00DB40C8"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  <w:t>1.00</w:t>
            </w:r>
          </w:p>
        </w:tc>
      </w:tr>
      <w:tr w:rsidR="00BF26F5" w:rsidRPr="00DB40C8" w:rsidTr="00DB40C8">
        <w:trPr>
          <w:trHeight w:val="1241"/>
        </w:trPr>
        <w:tc>
          <w:tcPr>
            <w:tcW w:w="1067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BF26F5" w:rsidRPr="00DB40C8" w:rsidRDefault="00BF26F5" w:rsidP="00DB4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DB40C8">
              <w:rPr>
                <w:rFonts w:ascii="Times New Roman" w:hAnsi="Times New Roman" w:cs="Times New Roman"/>
                <w:b/>
                <w:sz w:val="24"/>
                <w:szCs w:val="20"/>
              </w:rPr>
              <w:t>Key</w:t>
            </w:r>
            <w:r w:rsidRPr="00DB40C8">
              <w:rPr>
                <w:rFonts w:ascii="Times New Roman" w:hAnsi="Times New Roman" w:cs="Times New Roman"/>
                <w:sz w:val="24"/>
                <w:szCs w:val="20"/>
              </w:rPr>
              <w:t xml:space="preserve">: *=p-value &lt;0.05, **=p value&lt;0.001, CI = Confidence Interval, COR = Crude Odds Ratio, AOR = Adjusted Odds Ratio </w:t>
            </w: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  <w:p w:rsidR="00BF26F5" w:rsidRPr="00DB40C8" w:rsidRDefault="00BF26F5" w:rsidP="00DB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val="en-US" w:eastAsia="en-US"/>
              </w:rPr>
            </w:pPr>
          </w:p>
        </w:tc>
      </w:tr>
    </w:tbl>
    <w:p w:rsidR="00202F5F" w:rsidRDefault="00202F5F">
      <w:bookmarkStart w:id="0" w:name="_GoBack"/>
      <w:bookmarkEnd w:id="0"/>
    </w:p>
    <w:sectPr w:rsidR="00202F5F" w:rsidSect="00B47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0315"/>
    <w:rsid w:val="0000353F"/>
    <w:rsid w:val="000A4E88"/>
    <w:rsid w:val="000D682B"/>
    <w:rsid w:val="00202F5F"/>
    <w:rsid w:val="002F7F19"/>
    <w:rsid w:val="00407045"/>
    <w:rsid w:val="004C4D21"/>
    <w:rsid w:val="005D0A2D"/>
    <w:rsid w:val="00850444"/>
    <w:rsid w:val="008C5BC1"/>
    <w:rsid w:val="00B473EA"/>
    <w:rsid w:val="00B47746"/>
    <w:rsid w:val="00BF26F5"/>
    <w:rsid w:val="00C00315"/>
    <w:rsid w:val="00DB4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6F5"/>
    <w:pPr>
      <w:spacing w:after="200" w:line="276" w:lineRule="auto"/>
    </w:pPr>
    <w:rPr>
      <w:rFonts w:ascii="Calibri" w:eastAsia="Times New Roman" w:hAnsi="Calibri" w:cs="Latha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26F5"/>
    <w:pPr>
      <w:keepNext/>
      <w:keepLines/>
      <w:spacing w:before="200" w:after="0" w:line="256" w:lineRule="auto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F26F5"/>
    <w:rPr>
      <w:rFonts w:ascii="Cambria" w:eastAsia="Times New Roman" w:hAnsi="Cambria" w:cs="Latha"/>
      <w:b/>
      <w:bCs/>
      <w:i/>
      <w:iCs/>
      <w:color w:val="4F81BD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6F5"/>
    <w:pPr>
      <w:spacing w:after="200" w:line="276" w:lineRule="auto"/>
    </w:pPr>
    <w:rPr>
      <w:rFonts w:ascii="Calibri" w:eastAsia="Times New Roman" w:hAnsi="Calibri" w:cs="Latha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26F5"/>
    <w:pPr>
      <w:keepNext/>
      <w:keepLines/>
      <w:spacing w:before="200" w:after="0" w:line="256" w:lineRule="auto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F26F5"/>
    <w:rPr>
      <w:rFonts w:ascii="Cambria" w:eastAsia="Times New Roman" w:hAnsi="Cambria" w:cs="Latha"/>
      <w:b/>
      <w:bCs/>
      <w:i/>
      <w:iCs/>
      <w:color w:val="4F81BD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ismail - [2010]</cp:lastModifiedBy>
  <cp:revision>10</cp:revision>
  <dcterms:created xsi:type="dcterms:W3CDTF">2018-07-20T18:08:00Z</dcterms:created>
  <dcterms:modified xsi:type="dcterms:W3CDTF">2019-09-24T03:44:00Z</dcterms:modified>
</cp:coreProperties>
</file>