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075" w:rsidRDefault="002F0D23">
      <w:r>
        <w:rPr>
          <w:noProof/>
          <w:lang w:val="fi-FI" w:eastAsia="fi-FI"/>
        </w:rPr>
        <w:drawing>
          <wp:inline distT="0" distB="0" distL="0" distR="0" wp14:anchorId="5AD5099B" wp14:editId="307A7DC6">
            <wp:extent cx="6120130" cy="3291205"/>
            <wp:effectExtent l="0" t="0" r="13970" b="4445"/>
            <wp:docPr id="1" name="Kaavio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3101FD8E-1568-427F-8AC9-B76FBDC34A3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867272" w:rsidRPr="00867272" w:rsidRDefault="00867272" w:rsidP="00867272">
      <w:pPr>
        <w:pStyle w:val="Eivli"/>
        <w:rPr>
          <w:sz w:val="18"/>
          <w:szCs w:val="18"/>
        </w:rPr>
      </w:pPr>
      <w:r w:rsidRPr="00867272">
        <w:rPr>
          <w:sz w:val="18"/>
          <w:szCs w:val="18"/>
        </w:rPr>
        <w:t>Solid line = intervention group</w:t>
      </w:r>
    </w:p>
    <w:p w:rsidR="00867272" w:rsidRPr="00867272" w:rsidRDefault="00867272" w:rsidP="00867272">
      <w:pPr>
        <w:pStyle w:val="Eivli"/>
        <w:rPr>
          <w:sz w:val="18"/>
          <w:szCs w:val="18"/>
        </w:rPr>
      </w:pPr>
      <w:r w:rsidRPr="00867272">
        <w:rPr>
          <w:sz w:val="18"/>
          <w:szCs w:val="18"/>
        </w:rPr>
        <w:t xml:space="preserve">Dashed line = control group </w:t>
      </w:r>
    </w:p>
    <w:p w:rsidR="00867272" w:rsidRDefault="00867272" w:rsidP="00867272"/>
    <w:p w:rsidR="00867272" w:rsidRDefault="004251B8" w:rsidP="00867272">
      <w:r w:rsidRPr="004251B8">
        <w:t>Figure S1</w:t>
      </w:r>
      <w:r>
        <w:t xml:space="preserve"> </w:t>
      </w:r>
      <w:bookmarkStart w:id="0" w:name="_GoBack"/>
      <w:bookmarkEnd w:id="0"/>
      <w:r w:rsidR="00867272">
        <w:t>I</w:t>
      </w:r>
      <w:r w:rsidR="00867272" w:rsidRPr="00867272">
        <w:t>ndividual changes for physical activity</w:t>
      </w:r>
      <w:r w:rsidR="00867272">
        <w:t xml:space="preserve"> (Fitbit step counts) during the intervention and at follow-up measurement at 12 months.</w:t>
      </w:r>
    </w:p>
    <w:p w:rsidR="00867272" w:rsidRDefault="00867272" w:rsidP="00867272"/>
    <w:p w:rsidR="00867272" w:rsidRDefault="00867272" w:rsidP="00867272"/>
    <w:p w:rsidR="00867272" w:rsidRDefault="00867272" w:rsidP="00867272"/>
    <w:p w:rsidR="00867272" w:rsidRDefault="00867272"/>
    <w:sectPr w:rsidR="00867272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D23"/>
    <w:rsid w:val="00264CC4"/>
    <w:rsid w:val="002F0D23"/>
    <w:rsid w:val="004251B8"/>
    <w:rsid w:val="00773075"/>
    <w:rsid w:val="00867272"/>
    <w:rsid w:val="00B30CFF"/>
    <w:rsid w:val="00ED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CE401D-4C07-4DDF-8E64-F9F7443199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i">
    <w:name w:val="Normal"/>
    <w:qFormat/>
    <w:rPr>
      <w:lang w:val="en-US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styleId="Hyperlinkki">
    <w:name w:val="Hyperlink"/>
    <w:basedOn w:val="Kappaleenoletusfontti"/>
    <w:uiPriority w:val="99"/>
    <w:semiHidden/>
    <w:unhideWhenUsed/>
    <w:rsid w:val="00867272"/>
    <w:rPr>
      <w:color w:val="0000FF"/>
      <w:u w:val="single"/>
    </w:rPr>
  </w:style>
  <w:style w:type="paragraph" w:styleId="Eivli">
    <w:name w:val="No Spacing"/>
    <w:uiPriority w:val="1"/>
    <w:qFormat/>
    <w:rsid w:val="0086727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Lotta%20Hamari\AppData\Local\Temp\Askeleet%20tunnissa%201%20ja%20toinen%20mittauskerta%2029.7.2019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fi-FI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/>
      <c:lineChart>
        <c:grouping val="standard"/>
        <c:varyColors val="0"/>
        <c:ser>
          <c:idx val="0"/>
          <c:order val="0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Taul1!$A$2:$D$2</c:f>
              <c:numCache>
                <c:formatCode>General</c:formatCode>
                <c:ptCount val="2"/>
                <c:pt idx="0">
                  <c:v>250</c:v>
                </c:pt>
                <c:pt idx="1">
                  <c:v>465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0-3842-44C6-8C07-E84725B193B6}"/>
            </c:ext>
          </c:extLst>
        </c:ser>
        <c:ser>
          <c:idx val="1"/>
          <c:order val="1"/>
          <c:spPr>
            <a:ln w="31750" cap="rnd">
              <a:solidFill>
                <a:schemeClr val="accent6">
                  <a:tint val="38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Taul1!$A$3:$D$3</c:f>
              <c:numCache>
                <c:formatCode>General</c:formatCode>
                <c:ptCount val="2"/>
                <c:pt idx="0">
                  <c:v>142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1-3842-44C6-8C07-E84725B193B6}"/>
            </c:ext>
          </c:extLst>
        </c:ser>
        <c:ser>
          <c:idx val="2"/>
          <c:order val="2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Taul1!$A$4:$D$4</c:f>
              <c:numCache>
                <c:formatCode>General</c:formatCode>
                <c:ptCount val="2"/>
                <c:pt idx="0">
                  <c:v>300</c:v>
                </c:pt>
                <c:pt idx="1">
                  <c:v>625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2-3842-44C6-8C07-E84725B193B6}"/>
            </c:ext>
          </c:extLst>
        </c:ser>
        <c:ser>
          <c:idx val="3"/>
          <c:order val="3"/>
          <c:spPr>
            <a:ln w="31750" cap="rnd">
              <a:solidFill>
                <a:schemeClr val="accent6">
                  <a:tint val="46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Taul1!$A$5:$D$5</c:f>
              <c:numCache>
                <c:formatCode>General</c:formatCode>
                <c:ptCount val="2"/>
                <c:pt idx="0">
                  <c:v>911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3-3842-44C6-8C07-E84725B193B6}"/>
            </c:ext>
          </c:extLst>
        </c:ser>
        <c:ser>
          <c:idx val="4"/>
          <c:order val="4"/>
          <c:spPr>
            <a:ln w="31750" cap="rnd">
              <a:solidFill>
                <a:schemeClr val="accent6">
                  <a:tint val="49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Taul1!$A$6:$D$6</c:f>
              <c:numCache>
                <c:formatCode>General</c:formatCode>
                <c:ptCount val="2"/>
                <c:pt idx="0">
                  <c:v>1012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4-3842-44C6-8C07-E84725B193B6}"/>
            </c:ext>
          </c:extLst>
        </c:ser>
        <c:ser>
          <c:idx val="5"/>
          <c:order val="5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Taul1!$A$7:$D$7</c:f>
              <c:numCache>
                <c:formatCode>General</c:formatCode>
                <c:ptCount val="2"/>
                <c:pt idx="0">
                  <c:v>262</c:v>
                </c:pt>
                <c:pt idx="1">
                  <c:v>724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5-3842-44C6-8C07-E84725B193B6}"/>
            </c:ext>
          </c:extLst>
        </c:ser>
        <c:ser>
          <c:idx val="6"/>
          <c:order val="6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Taul1!$A$8:$D$8</c:f>
              <c:numCache>
                <c:formatCode>General</c:formatCode>
                <c:ptCount val="2"/>
                <c:pt idx="0">
                  <c:v>689</c:v>
                </c:pt>
                <c:pt idx="1">
                  <c:v>1381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6-3842-44C6-8C07-E84725B193B6}"/>
            </c:ext>
          </c:extLst>
        </c:ser>
        <c:ser>
          <c:idx val="7"/>
          <c:order val="7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Taul1!$A$9:$D$9</c:f>
              <c:numCache>
                <c:formatCode>General</c:formatCode>
                <c:ptCount val="2"/>
                <c:pt idx="0">
                  <c:v>222</c:v>
                </c:pt>
                <c:pt idx="1">
                  <c:v>284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7-3842-44C6-8C07-E84725B193B6}"/>
            </c:ext>
          </c:extLst>
        </c:ser>
        <c:ser>
          <c:idx val="8"/>
          <c:order val="8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Taul1!$A$10:$D$10</c:f>
              <c:numCache>
                <c:formatCode>General</c:formatCode>
                <c:ptCount val="2"/>
                <c:pt idx="0">
                  <c:v>874</c:v>
                </c:pt>
                <c:pt idx="1">
                  <c:v>946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8-3842-44C6-8C07-E84725B193B6}"/>
            </c:ext>
          </c:extLst>
        </c:ser>
        <c:ser>
          <c:idx val="9"/>
          <c:order val="9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Taul1!$A$11:$D$11</c:f>
              <c:numCache>
                <c:formatCode>General</c:formatCode>
                <c:ptCount val="2"/>
                <c:pt idx="0">
                  <c:v>806</c:v>
                </c:pt>
                <c:pt idx="1">
                  <c:v>482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9-3842-44C6-8C07-E84725B193B6}"/>
            </c:ext>
          </c:extLst>
        </c:ser>
        <c:ser>
          <c:idx val="10"/>
          <c:order val="10"/>
          <c:spPr>
            <a:ln w="31750" cap="rnd">
              <a:solidFill>
                <a:schemeClr val="accent6">
                  <a:tint val="72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Taul1!$A$12:$D$12</c:f>
              <c:numCache>
                <c:formatCode>General</c:formatCode>
                <c:ptCount val="2"/>
                <c:pt idx="0">
                  <c:v>1130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A-3842-44C6-8C07-E84725B193B6}"/>
            </c:ext>
          </c:extLst>
        </c:ser>
        <c:ser>
          <c:idx val="11"/>
          <c:order val="11"/>
          <c:spPr>
            <a:ln w="31750" cap="rnd">
              <a:solidFill>
                <a:schemeClr val="accent6">
                  <a:tint val="76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Taul1!$A$13:$D$13</c:f>
              <c:numCache>
                <c:formatCode>General</c:formatCode>
                <c:ptCount val="2"/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B-3842-44C6-8C07-E84725B193B6}"/>
            </c:ext>
          </c:extLst>
        </c:ser>
        <c:ser>
          <c:idx val="12"/>
          <c:order val="12"/>
          <c:spPr>
            <a:ln w="31750" cap="rnd">
              <a:solidFill>
                <a:schemeClr val="accent6">
                  <a:tint val="80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Taul1!$A$14:$D$14</c:f>
              <c:numCache>
                <c:formatCode>General</c:formatCode>
                <c:ptCount val="2"/>
                <c:pt idx="0">
                  <c:v>192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C-3842-44C6-8C07-E84725B193B6}"/>
            </c:ext>
          </c:extLst>
        </c:ser>
        <c:ser>
          <c:idx val="13"/>
          <c:order val="13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Taul1!$A$15:$D$15</c:f>
              <c:numCache>
                <c:formatCode>General</c:formatCode>
                <c:ptCount val="2"/>
                <c:pt idx="0">
                  <c:v>368</c:v>
                </c:pt>
                <c:pt idx="1">
                  <c:v>1384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D-3842-44C6-8C07-E84725B193B6}"/>
            </c:ext>
          </c:extLst>
        </c:ser>
        <c:ser>
          <c:idx val="14"/>
          <c:order val="14"/>
          <c:spPr>
            <a:ln w="31750" cap="rnd">
              <a:solidFill>
                <a:schemeClr val="accent6">
                  <a:tint val="8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Taul1!$A$16:$D$16</c:f>
              <c:numCache>
                <c:formatCode>General</c:formatCode>
                <c:ptCount val="2"/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E-3842-44C6-8C07-E84725B193B6}"/>
            </c:ext>
          </c:extLst>
        </c:ser>
        <c:ser>
          <c:idx val="15"/>
          <c:order val="15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Taul1!$A$17:$D$17</c:f>
              <c:numCache>
                <c:formatCode>General</c:formatCode>
                <c:ptCount val="2"/>
                <c:pt idx="0">
                  <c:v>116</c:v>
                </c:pt>
                <c:pt idx="1">
                  <c:v>1203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0F-3842-44C6-8C07-E84725B193B6}"/>
            </c:ext>
          </c:extLst>
        </c:ser>
        <c:ser>
          <c:idx val="16"/>
          <c:order val="16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Taul1!$A$18:$D$18</c:f>
              <c:numCache>
                <c:formatCode>General</c:formatCode>
                <c:ptCount val="2"/>
                <c:pt idx="0">
                  <c:v>131</c:v>
                </c:pt>
                <c:pt idx="1">
                  <c:v>1195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0-3842-44C6-8C07-E84725B193B6}"/>
            </c:ext>
          </c:extLst>
        </c:ser>
        <c:ser>
          <c:idx val="17"/>
          <c:order val="17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Taul1!$A$19:$D$19</c:f>
              <c:numCache>
                <c:formatCode>General</c:formatCode>
                <c:ptCount val="2"/>
                <c:pt idx="0">
                  <c:v>132</c:v>
                </c:pt>
                <c:pt idx="1">
                  <c:v>839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1-3842-44C6-8C07-E84725B193B6}"/>
            </c:ext>
          </c:extLst>
        </c:ser>
        <c:ser>
          <c:idx val="18"/>
          <c:order val="18"/>
          <c:spPr>
            <a:ln w="31750" cap="rnd">
              <a:solidFill>
                <a:schemeClr val="accent6">
                  <a:shade val="98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Taul1!$A$20:$D$20</c:f>
              <c:numCache>
                <c:formatCode>General</c:formatCode>
                <c:ptCount val="2"/>
                <c:pt idx="0">
                  <c:v>815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2-3842-44C6-8C07-E84725B193B6}"/>
            </c:ext>
          </c:extLst>
        </c:ser>
        <c:ser>
          <c:idx val="19"/>
          <c:order val="19"/>
          <c:spPr>
            <a:ln w="31750" cap="rnd">
              <a:solidFill>
                <a:schemeClr val="accent6">
                  <a:shade val="94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Taul1!$A$21:$D$21</c:f>
              <c:numCache>
                <c:formatCode>General</c:formatCode>
                <c:ptCount val="2"/>
                <c:pt idx="0">
                  <c:v>737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3-3842-44C6-8C07-E84725B193B6}"/>
            </c:ext>
          </c:extLst>
        </c:ser>
        <c:ser>
          <c:idx val="20"/>
          <c:order val="20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Taul1!$A$22:$D$22</c:f>
              <c:numCache>
                <c:formatCode>General</c:formatCode>
                <c:ptCount val="2"/>
                <c:pt idx="0">
                  <c:v>191</c:v>
                </c:pt>
                <c:pt idx="1">
                  <c:v>1143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4-3842-44C6-8C07-E84725B193B6}"/>
            </c:ext>
          </c:extLst>
        </c:ser>
        <c:ser>
          <c:idx val="21"/>
          <c:order val="21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Taul1!$A$23:$D$23</c:f>
              <c:numCache>
                <c:formatCode>General</c:formatCode>
                <c:ptCount val="2"/>
                <c:pt idx="0">
                  <c:v>429</c:v>
                </c:pt>
                <c:pt idx="1">
                  <c:v>438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5-3842-44C6-8C07-E84725B193B6}"/>
            </c:ext>
          </c:extLst>
        </c:ser>
        <c:ser>
          <c:idx val="22"/>
          <c:order val="22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Taul1!$A$24:$D$24</c:f>
              <c:numCache>
                <c:formatCode>General</c:formatCode>
                <c:ptCount val="2"/>
                <c:pt idx="0">
                  <c:v>599</c:v>
                </c:pt>
                <c:pt idx="1">
                  <c:v>698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6-3842-44C6-8C07-E84725B193B6}"/>
            </c:ext>
          </c:extLst>
        </c:ser>
        <c:ser>
          <c:idx val="23"/>
          <c:order val="23"/>
          <c:spPr>
            <a:ln w="31750" cap="rnd">
              <a:solidFill>
                <a:schemeClr val="accent6">
                  <a:shade val="79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Taul1!$A$25:$D$25</c:f>
              <c:numCache>
                <c:formatCode>General</c:formatCode>
                <c:ptCount val="2"/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7-3842-44C6-8C07-E84725B193B6}"/>
            </c:ext>
          </c:extLst>
        </c:ser>
        <c:ser>
          <c:idx val="24"/>
          <c:order val="24"/>
          <c:spPr>
            <a:ln w="31750" cap="rnd">
              <a:solidFill>
                <a:schemeClr val="accent6">
                  <a:shade val="75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Taul1!$A$26:$D$26</c:f>
              <c:numCache>
                <c:formatCode>General</c:formatCode>
                <c:ptCount val="2"/>
                <c:pt idx="0">
                  <c:v>402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8-3842-44C6-8C07-E84725B193B6}"/>
            </c:ext>
          </c:extLst>
        </c:ser>
        <c:ser>
          <c:idx val="25"/>
          <c:order val="25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Taul1!$A$27:$D$27</c:f>
              <c:numCache>
                <c:formatCode>General</c:formatCode>
                <c:ptCount val="2"/>
                <c:pt idx="0">
                  <c:v>552</c:v>
                </c:pt>
                <c:pt idx="1">
                  <c:v>910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9-3842-44C6-8C07-E84725B193B6}"/>
            </c:ext>
          </c:extLst>
        </c:ser>
        <c:ser>
          <c:idx val="26"/>
          <c:order val="26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Taul1!$A$28:$D$28</c:f>
              <c:numCache>
                <c:formatCode>General</c:formatCode>
                <c:ptCount val="2"/>
                <c:pt idx="0">
                  <c:v>234</c:v>
                </c:pt>
                <c:pt idx="1">
                  <c:v>1102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A-3842-44C6-8C07-E84725B193B6}"/>
            </c:ext>
          </c:extLst>
        </c:ser>
        <c:ser>
          <c:idx val="27"/>
          <c:order val="27"/>
          <c:spPr>
            <a:ln w="31750" cap="rnd">
              <a:solidFill>
                <a:schemeClr val="accent6">
                  <a:shade val="64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Taul1!$A$29:$D$29</c:f>
              <c:numCache>
                <c:formatCode>General</c:formatCode>
                <c:ptCount val="2"/>
                <c:pt idx="1">
                  <c:v>754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B-3842-44C6-8C07-E84725B193B6}"/>
            </c:ext>
          </c:extLst>
        </c:ser>
        <c:ser>
          <c:idx val="28"/>
          <c:order val="28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Taul1!$A$30:$D$30</c:f>
              <c:numCache>
                <c:formatCode>General</c:formatCode>
                <c:ptCount val="2"/>
                <c:pt idx="0">
                  <c:v>571</c:v>
                </c:pt>
                <c:pt idx="1">
                  <c:v>650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C-3842-44C6-8C07-E84725B193B6}"/>
            </c:ext>
          </c:extLst>
        </c:ser>
        <c:ser>
          <c:idx val="29"/>
          <c:order val="29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Taul1!$A$31:$D$31</c:f>
              <c:numCache>
                <c:formatCode>General</c:formatCode>
                <c:ptCount val="2"/>
                <c:pt idx="0">
                  <c:v>204</c:v>
                </c:pt>
                <c:pt idx="1">
                  <c:v>416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D-3842-44C6-8C07-E84725B193B6}"/>
            </c:ext>
          </c:extLst>
        </c:ser>
        <c:ser>
          <c:idx val="30"/>
          <c:order val="30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Taul1!$A$32:$D$32</c:f>
              <c:numCache>
                <c:formatCode>General</c:formatCode>
                <c:ptCount val="2"/>
                <c:pt idx="0">
                  <c:v>990</c:v>
                </c:pt>
                <c:pt idx="1">
                  <c:v>970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E-3842-44C6-8C07-E84725B193B6}"/>
            </c:ext>
          </c:extLst>
        </c:ser>
        <c:ser>
          <c:idx val="31"/>
          <c:order val="31"/>
          <c:spPr>
            <a:ln w="31750" cap="rnd">
              <a:solidFill>
                <a:schemeClr val="tx1"/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Taul1!$A$33:$D$33</c:f>
              <c:numCache>
                <c:formatCode>General</c:formatCode>
                <c:ptCount val="2"/>
                <c:pt idx="0">
                  <c:v>260</c:v>
                </c:pt>
                <c:pt idx="1">
                  <c:v>566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1F-3842-44C6-8C07-E84725B193B6}"/>
            </c:ext>
          </c:extLst>
        </c:ser>
        <c:ser>
          <c:idx val="32"/>
          <c:order val="32"/>
          <c:spPr>
            <a:ln w="31750" cap="rnd">
              <a:solidFill>
                <a:schemeClr val="accent6">
                  <a:shade val="45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Taul1!$A$34:$D$34</c:f>
              <c:numCache>
                <c:formatCode>General</c:formatCode>
                <c:ptCount val="2"/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0-3842-44C6-8C07-E84725B193B6}"/>
            </c:ext>
          </c:extLst>
        </c:ser>
        <c:ser>
          <c:idx val="33"/>
          <c:order val="33"/>
          <c:spPr>
            <a:ln w="31750" cap="rnd">
              <a:solidFill>
                <a:schemeClr val="tx1">
                  <a:lumMod val="50000"/>
                  <a:lumOff val="50000"/>
                </a:schemeClr>
              </a:solidFill>
              <a:prstDash val="dash"/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Taul1!$A$35:$D$35</c:f>
              <c:numCache>
                <c:formatCode>General</c:formatCode>
                <c:ptCount val="2"/>
                <c:pt idx="0">
                  <c:v>401</c:v>
                </c:pt>
                <c:pt idx="1">
                  <c:v>462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1-3842-44C6-8C07-E84725B193B6}"/>
            </c:ext>
          </c:extLst>
        </c:ser>
        <c:ser>
          <c:idx val="34"/>
          <c:order val="34"/>
          <c:spPr>
            <a:ln w="31750" cap="rnd">
              <a:solidFill>
                <a:schemeClr val="accent6">
                  <a:shade val="37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Taul1!$A$36:$D$36</c:f>
              <c:numCache>
                <c:formatCode>General</c:formatCode>
                <c:ptCount val="2"/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2-3842-44C6-8C07-E84725B193B6}"/>
            </c:ext>
          </c:extLst>
        </c:ser>
        <c:ser>
          <c:idx val="35"/>
          <c:order val="35"/>
          <c:spPr>
            <a:ln w="31750" cap="rnd">
              <a:solidFill>
                <a:schemeClr val="accent6">
                  <a:shade val="33000"/>
                </a:schemeClr>
              </a:solidFill>
              <a:round/>
            </a:ln>
            <a:effectLst/>
          </c:spPr>
          <c:marker>
            <c:symbol val="none"/>
          </c:marker>
          <c:cat>
            <c:strRef>
              <c:f>Taul1!$A$1:$D$1</c:f>
              <c:strCache>
                <c:ptCount val="2"/>
                <c:pt idx="0">
                  <c:v>steps1</c:v>
                </c:pt>
                <c:pt idx="1">
                  <c:v>steps2</c:v>
                </c:pt>
              </c:strCache>
              <c:extLst xmlns:c16r2="http://schemas.microsoft.com/office/drawing/2015/06/chart"/>
            </c:strRef>
          </c:cat>
          <c:val>
            <c:numRef>
              <c:f>Taul1!$A$37:$D$37</c:f>
              <c:numCache>
                <c:formatCode>General</c:formatCode>
                <c:ptCount val="2"/>
                <c:pt idx="0">
                  <c:v>685</c:v>
                </c:pt>
              </c:numCache>
              <c:extLst xmlns:c16r2="http://schemas.microsoft.com/office/drawing/2015/06/chart"/>
            </c:numRef>
          </c:val>
          <c:smooth val="0"/>
          <c:extLst xmlns:c16r2="http://schemas.microsoft.com/office/drawing/2015/06/chart">
            <c:ext xmlns:c16="http://schemas.microsoft.com/office/drawing/2014/chart" uri="{C3380CC4-5D6E-409C-BE32-E72D297353CC}">
              <c16:uniqueId val="{00000023-3842-44C6-8C07-E84725B193B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653859040"/>
        <c:axId val="653861760"/>
      </c:lineChart>
      <c:catAx>
        <c:axId val="653859040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Time point of assessment</a:t>
                </a:r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53861760"/>
        <c:crosses val="autoZero"/>
        <c:auto val="1"/>
        <c:lblAlgn val="ctr"/>
        <c:lblOffset val="100"/>
        <c:noMultiLvlLbl val="0"/>
      </c:catAx>
      <c:valAx>
        <c:axId val="6538617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fi-FI"/>
                  <a:t>Step counts</a:t>
                </a:r>
                <a:r>
                  <a:rPr lang="fi-FI" baseline="0"/>
                  <a:t> per hour during one week per participant</a:t>
                </a:r>
                <a:endParaRPr lang="fi-FI"/>
              </a:p>
            </c:rich>
          </c:tx>
          <c:layout/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900" b="1" i="0" u="none" strike="noStrike" kern="1200" baseline="0">
                  <a:solidFill>
                    <a:schemeClr val="tx2"/>
                  </a:solidFill>
                  <a:latin typeface="+mn-lt"/>
                  <a:ea typeface="+mn-ea"/>
                  <a:cs typeface="+mn-cs"/>
                </a:defRPr>
              </a:pPr>
              <a:endParaRPr lang="fi-FI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fi-FI"/>
          </a:p>
        </c:txPr>
        <c:crossAx val="653859040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fi-FI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31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Lotta Hamari</dc:creator>
  <cp:keywords/>
  <dc:description/>
  <cp:lastModifiedBy>Jarkko Hamari</cp:lastModifiedBy>
  <cp:revision>2</cp:revision>
  <dcterms:created xsi:type="dcterms:W3CDTF">2019-08-12T11:37:00Z</dcterms:created>
  <dcterms:modified xsi:type="dcterms:W3CDTF">2019-11-20T12:37:00Z</dcterms:modified>
</cp:coreProperties>
</file>