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46B" w:rsidRDefault="005E146B" w:rsidP="005E146B">
      <w:pPr>
        <w:spacing w:after="0"/>
        <w:rPr>
          <w:rFonts w:cstheme="minorHAnsi"/>
          <w:b/>
          <w:bCs/>
        </w:rPr>
      </w:pPr>
      <w:r w:rsidRPr="00D85618">
        <w:rPr>
          <w:rFonts w:cstheme="minorHAnsi"/>
          <w:b/>
          <w:bCs/>
        </w:rPr>
        <w:t xml:space="preserve">Additional file </w:t>
      </w:r>
      <w:r>
        <w:rPr>
          <w:rFonts w:cstheme="minorHAnsi"/>
          <w:b/>
          <w:bCs/>
        </w:rPr>
        <w:t>6</w:t>
      </w:r>
      <w:r w:rsidRPr="00D85618">
        <w:rPr>
          <w:rFonts w:cstheme="minorHAnsi"/>
          <w:b/>
          <w:bCs/>
        </w:rPr>
        <w:t>.</w:t>
      </w:r>
      <w:r>
        <w:rPr>
          <w:rFonts w:cstheme="minorHAnsi"/>
        </w:rPr>
        <w:t xml:space="preserve"> </w:t>
      </w:r>
      <w:r w:rsidRPr="009C6CB7">
        <w:rPr>
          <w:rFonts w:cstheme="minorHAnsi"/>
          <w:b/>
          <w:bCs/>
        </w:rPr>
        <w:t xml:space="preserve">Cumulative percentage of female 45 and Up Study participants who </w:t>
      </w:r>
      <w:r>
        <w:rPr>
          <w:rFonts w:cstheme="minorHAnsi"/>
          <w:b/>
          <w:bCs/>
        </w:rPr>
        <w:t xml:space="preserve">had experienced </w:t>
      </w:r>
      <w:r w:rsidRPr="009C6CB7">
        <w:rPr>
          <w:rFonts w:cstheme="minorHAnsi"/>
          <w:b/>
          <w:bCs/>
        </w:rPr>
        <w:t>natural menopause by age at baseline</w:t>
      </w:r>
      <w:r>
        <w:rPr>
          <w:rFonts w:cstheme="minorHAnsi"/>
          <w:b/>
          <w:bCs/>
        </w:rPr>
        <w:t xml:space="preserve">. </w:t>
      </w:r>
    </w:p>
    <w:p w:rsidR="005E146B" w:rsidRPr="000501DF" w:rsidRDefault="005E146B" w:rsidP="005E146B">
      <w:pPr>
        <w:spacing w:after="0"/>
        <w:rPr>
          <w:rFonts w:cstheme="minorHAnsi"/>
        </w:rPr>
      </w:pPr>
      <w:r w:rsidRPr="000501DF">
        <w:rPr>
          <w:rFonts w:cstheme="minorHAnsi"/>
        </w:rPr>
        <w:t>This figure illustrates the approach used to determine the age threshold for the least-conservative approach (here, age ≥54 years at baseline). The percentage is based on all female 45 and Up Study participants who had never used MHT, have not had an oophorectomy nor a hysterectomy, and were not using oral contraceptives at baseline (n=41,891).</w:t>
      </w:r>
    </w:p>
    <w:p w:rsidR="005E146B" w:rsidRDefault="005E146B" w:rsidP="005E146B">
      <w:pPr>
        <w:rPr>
          <w:rFonts w:cstheme="minorHAnsi"/>
        </w:rPr>
      </w:pPr>
      <w:r>
        <w:rPr>
          <w:noProof/>
          <w:lang w:eastAsia="en-IN"/>
        </w:rPr>
        <w:drawing>
          <wp:inline distT="0" distB="0" distL="0" distR="0" wp14:anchorId="7D01AA99" wp14:editId="43FAA452">
            <wp:extent cx="5842000" cy="3397250"/>
            <wp:effectExtent l="0" t="0" r="6350" b="12700"/>
            <wp:docPr id="327" name="Chart 327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F90714E-F904-49A6-A688-27F649A1244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5E146B" w:rsidRPr="00C26430" w:rsidRDefault="005E146B" w:rsidP="005E146B">
      <w:pPr>
        <w:rPr>
          <w:rFonts w:cstheme="minorHAnsi"/>
        </w:rPr>
      </w:pPr>
    </w:p>
    <w:p w:rsidR="005E146B" w:rsidRPr="00C26430" w:rsidRDefault="005E146B" w:rsidP="005E146B">
      <w:pPr>
        <w:rPr>
          <w:rFonts w:cstheme="minorHAnsi"/>
        </w:rPr>
      </w:pPr>
    </w:p>
    <w:p w:rsidR="005E146B" w:rsidRPr="00C26430" w:rsidRDefault="005E146B" w:rsidP="005E146B">
      <w:pPr>
        <w:rPr>
          <w:rFonts w:cstheme="minorHAnsi"/>
        </w:rPr>
      </w:pPr>
    </w:p>
    <w:p w:rsidR="0052154E" w:rsidRDefault="0052154E">
      <w:bookmarkStart w:id="0" w:name="_GoBack"/>
      <w:bookmarkEnd w:id="0"/>
    </w:p>
    <w:sectPr w:rsidR="005215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46B"/>
    <w:rsid w:val="0000016B"/>
    <w:rsid w:val="00001E01"/>
    <w:rsid w:val="0000274C"/>
    <w:rsid w:val="00004B91"/>
    <w:rsid w:val="00004CE6"/>
    <w:rsid w:val="000060E7"/>
    <w:rsid w:val="000070AC"/>
    <w:rsid w:val="00007270"/>
    <w:rsid w:val="00014D11"/>
    <w:rsid w:val="00014FEE"/>
    <w:rsid w:val="000155FE"/>
    <w:rsid w:val="000159C7"/>
    <w:rsid w:val="00017D53"/>
    <w:rsid w:val="00020E5D"/>
    <w:rsid w:val="00026E37"/>
    <w:rsid w:val="000308E3"/>
    <w:rsid w:val="00031A62"/>
    <w:rsid w:val="00035A4B"/>
    <w:rsid w:val="00035ECA"/>
    <w:rsid w:val="000360FD"/>
    <w:rsid w:val="000365FF"/>
    <w:rsid w:val="00036D5A"/>
    <w:rsid w:val="00045118"/>
    <w:rsid w:val="0005193B"/>
    <w:rsid w:val="00052BC5"/>
    <w:rsid w:val="00052F9E"/>
    <w:rsid w:val="000542B7"/>
    <w:rsid w:val="0005437D"/>
    <w:rsid w:val="0005439B"/>
    <w:rsid w:val="00054FED"/>
    <w:rsid w:val="00060E95"/>
    <w:rsid w:val="00063700"/>
    <w:rsid w:val="000644E0"/>
    <w:rsid w:val="00064838"/>
    <w:rsid w:val="00064ED2"/>
    <w:rsid w:val="0006531F"/>
    <w:rsid w:val="00066C89"/>
    <w:rsid w:val="0006787C"/>
    <w:rsid w:val="00072382"/>
    <w:rsid w:val="00072DAB"/>
    <w:rsid w:val="0007341E"/>
    <w:rsid w:val="00073745"/>
    <w:rsid w:val="0007546C"/>
    <w:rsid w:val="00075721"/>
    <w:rsid w:val="00082311"/>
    <w:rsid w:val="00082824"/>
    <w:rsid w:val="00084070"/>
    <w:rsid w:val="000850B3"/>
    <w:rsid w:val="00086BC5"/>
    <w:rsid w:val="00086FF1"/>
    <w:rsid w:val="00087977"/>
    <w:rsid w:val="000902E1"/>
    <w:rsid w:val="000904A0"/>
    <w:rsid w:val="0009605F"/>
    <w:rsid w:val="00096B4F"/>
    <w:rsid w:val="000A1581"/>
    <w:rsid w:val="000A22B8"/>
    <w:rsid w:val="000B06FB"/>
    <w:rsid w:val="000B0EA0"/>
    <w:rsid w:val="000B291F"/>
    <w:rsid w:val="000B4373"/>
    <w:rsid w:val="000B49DB"/>
    <w:rsid w:val="000B586C"/>
    <w:rsid w:val="000B63E2"/>
    <w:rsid w:val="000B6577"/>
    <w:rsid w:val="000C5C1B"/>
    <w:rsid w:val="000C609A"/>
    <w:rsid w:val="000C67C8"/>
    <w:rsid w:val="000C6D90"/>
    <w:rsid w:val="000D05D3"/>
    <w:rsid w:val="000D0F43"/>
    <w:rsid w:val="000D1F17"/>
    <w:rsid w:val="000D25CA"/>
    <w:rsid w:val="000D55A9"/>
    <w:rsid w:val="000D5AD9"/>
    <w:rsid w:val="000E0167"/>
    <w:rsid w:val="000E3FDA"/>
    <w:rsid w:val="000E6071"/>
    <w:rsid w:val="000E61EE"/>
    <w:rsid w:val="000E7C2D"/>
    <w:rsid w:val="000F123D"/>
    <w:rsid w:val="000F2105"/>
    <w:rsid w:val="000F30FF"/>
    <w:rsid w:val="000F40D2"/>
    <w:rsid w:val="000F65FA"/>
    <w:rsid w:val="00100550"/>
    <w:rsid w:val="00101EA8"/>
    <w:rsid w:val="00103AC2"/>
    <w:rsid w:val="0010439F"/>
    <w:rsid w:val="00104FAB"/>
    <w:rsid w:val="00105299"/>
    <w:rsid w:val="001064C6"/>
    <w:rsid w:val="00107558"/>
    <w:rsid w:val="0011092B"/>
    <w:rsid w:val="00110A3F"/>
    <w:rsid w:val="00112967"/>
    <w:rsid w:val="001131E3"/>
    <w:rsid w:val="00113AA7"/>
    <w:rsid w:val="00115B08"/>
    <w:rsid w:val="00116188"/>
    <w:rsid w:val="00116A69"/>
    <w:rsid w:val="00120ED8"/>
    <w:rsid w:val="00120FD6"/>
    <w:rsid w:val="00121619"/>
    <w:rsid w:val="00121685"/>
    <w:rsid w:val="0012435B"/>
    <w:rsid w:val="001253B4"/>
    <w:rsid w:val="00125C82"/>
    <w:rsid w:val="00126ADF"/>
    <w:rsid w:val="00127B8B"/>
    <w:rsid w:val="00127C64"/>
    <w:rsid w:val="00133B4C"/>
    <w:rsid w:val="00135A2B"/>
    <w:rsid w:val="00136E8D"/>
    <w:rsid w:val="0013730E"/>
    <w:rsid w:val="00141082"/>
    <w:rsid w:val="00141685"/>
    <w:rsid w:val="00144208"/>
    <w:rsid w:val="0014488B"/>
    <w:rsid w:val="0014548D"/>
    <w:rsid w:val="0014615A"/>
    <w:rsid w:val="001467D6"/>
    <w:rsid w:val="0015202D"/>
    <w:rsid w:val="001526E1"/>
    <w:rsid w:val="00155C05"/>
    <w:rsid w:val="00160EB6"/>
    <w:rsid w:val="0016184E"/>
    <w:rsid w:val="00161E98"/>
    <w:rsid w:val="00162FDB"/>
    <w:rsid w:val="00164945"/>
    <w:rsid w:val="00167F07"/>
    <w:rsid w:val="001713BB"/>
    <w:rsid w:val="00171E72"/>
    <w:rsid w:val="00172D6E"/>
    <w:rsid w:val="0017557D"/>
    <w:rsid w:val="001763F3"/>
    <w:rsid w:val="0017731A"/>
    <w:rsid w:val="0017796F"/>
    <w:rsid w:val="00183028"/>
    <w:rsid w:val="00187980"/>
    <w:rsid w:val="00190F06"/>
    <w:rsid w:val="001916DC"/>
    <w:rsid w:val="00195398"/>
    <w:rsid w:val="00196C99"/>
    <w:rsid w:val="00196E86"/>
    <w:rsid w:val="001A18E3"/>
    <w:rsid w:val="001A314E"/>
    <w:rsid w:val="001A3915"/>
    <w:rsid w:val="001A3BB1"/>
    <w:rsid w:val="001A56E0"/>
    <w:rsid w:val="001A7D8F"/>
    <w:rsid w:val="001B37B3"/>
    <w:rsid w:val="001B47AC"/>
    <w:rsid w:val="001B6737"/>
    <w:rsid w:val="001C0043"/>
    <w:rsid w:val="001C08F7"/>
    <w:rsid w:val="001C107D"/>
    <w:rsid w:val="001C31BD"/>
    <w:rsid w:val="001C45AA"/>
    <w:rsid w:val="001C4EB6"/>
    <w:rsid w:val="001C7012"/>
    <w:rsid w:val="001C72AA"/>
    <w:rsid w:val="001D6747"/>
    <w:rsid w:val="001D6C0C"/>
    <w:rsid w:val="001D794E"/>
    <w:rsid w:val="001E115E"/>
    <w:rsid w:val="001E11BF"/>
    <w:rsid w:val="001E1781"/>
    <w:rsid w:val="001E1CD7"/>
    <w:rsid w:val="001E3533"/>
    <w:rsid w:val="001E48CF"/>
    <w:rsid w:val="001E5634"/>
    <w:rsid w:val="001E7186"/>
    <w:rsid w:val="001F1376"/>
    <w:rsid w:val="001F2DB9"/>
    <w:rsid w:val="001F38FA"/>
    <w:rsid w:val="001F640A"/>
    <w:rsid w:val="001F7E84"/>
    <w:rsid w:val="001F7E87"/>
    <w:rsid w:val="0020071E"/>
    <w:rsid w:val="00201DFE"/>
    <w:rsid w:val="00203FD6"/>
    <w:rsid w:val="00204B46"/>
    <w:rsid w:val="002069C6"/>
    <w:rsid w:val="00207803"/>
    <w:rsid w:val="00210170"/>
    <w:rsid w:val="00210998"/>
    <w:rsid w:val="00212101"/>
    <w:rsid w:val="00212B4D"/>
    <w:rsid w:val="00215ABC"/>
    <w:rsid w:val="002168EB"/>
    <w:rsid w:val="00217277"/>
    <w:rsid w:val="00222010"/>
    <w:rsid w:val="00222CD0"/>
    <w:rsid w:val="0022328D"/>
    <w:rsid w:val="0022492A"/>
    <w:rsid w:val="002358B8"/>
    <w:rsid w:val="0023617D"/>
    <w:rsid w:val="00236B68"/>
    <w:rsid w:val="00237448"/>
    <w:rsid w:val="002410AC"/>
    <w:rsid w:val="00242DE9"/>
    <w:rsid w:val="00243394"/>
    <w:rsid w:val="00247DF6"/>
    <w:rsid w:val="002509EB"/>
    <w:rsid w:val="00250A1F"/>
    <w:rsid w:val="00250FC0"/>
    <w:rsid w:val="00253370"/>
    <w:rsid w:val="00254DDB"/>
    <w:rsid w:val="002553A3"/>
    <w:rsid w:val="002578D9"/>
    <w:rsid w:val="0026028F"/>
    <w:rsid w:val="00262FC8"/>
    <w:rsid w:val="00265069"/>
    <w:rsid w:val="002659A3"/>
    <w:rsid w:val="00267026"/>
    <w:rsid w:val="0027683E"/>
    <w:rsid w:val="002768D4"/>
    <w:rsid w:val="00276B09"/>
    <w:rsid w:val="00280D47"/>
    <w:rsid w:val="00280E6E"/>
    <w:rsid w:val="0028259A"/>
    <w:rsid w:val="0028626A"/>
    <w:rsid w:val="0028709B"/>
    <w:rsid w:val="0029108D"/>
    <w:rsid w:val="0029226B"/>
    <w:rsid w:val="00293912"/>
    <w:rsid w:val="00295B4D"/>
    <w:rsid w:val="00297344"/>
    <w:rsid w:val="002A5F5D"/>
    <w:rsid w:val="002B0627"/>
    <w:rsid w:val="002B1103"/>
    <w:rsid w:val="002B3149"/>
    <w:rsid w:val="002B6590"/>
    <w:rsid w:val="002B788C"/>
    <w:rsid w:val="002B7967"/>
    <w:rsid w:val="002C03CE"/>
    <w:rsid w:val="002C468B"/>
    <w:rsid w:val="002C51E8"/>
    <w:rsid w:val="002C5B66"/>
    <w:rsid w:val="002C60A2"/>
    <w:rsid w:val="002D1399"/>
    <w:rsid w:val="002D2C17"/>
    <w:rsid w:val="002D2F41"/>
    <w:rsid w:val="002D7AB1"/>
    <w:rsid w:val="002D7D8B"/>
    <w:rsid w:val="002E10BD"/>
    <w:rsid w:val="002E164F"/>
    <w:rsid w:val="002E4490"/>
    <w:rsid w:val="002F12DF"/>
    <w:rsid w:val="002F5AE1"/>
    <w:rsid w:val="002F5D0E"/>
    <w:rsid w:val="0030076F"/>
    <w:rsid w:val="00301CDD"/>
    <w:rsid w:val="00302A1E"/>
    <w:rsid w:val="003038D1"/>
    <w:rsid w:val="00306155"/>
    <w:rsid w:val="0031218C"/>
    <w:rsid w:val="0031249B"/>
    <w:rsid w:val="00312F77"/>
    <w:rsid w:val="00312FB6"/>
    <w:rsid w:val="00314073"/>
    <w:rsid w:val="00314320"/>
    <w:rsid w:val="0031460E"/>
    <w:rsid w:val="003178EB"/>
    <w:rsid w:val="0032085F"/>
    <w:rsid w:val="003209C8"/>
    <w:rsid w:val="0032365F"/>
    <w:rsid w:val="00327C44"/>
    <w:rsid w:val="003307F4"/>
    <w:rsid w:val="00332178"/>
    <w:rsid w:val="00332A7C"/>
    <w:rsid w:val="00333EAE"/>
    <w:rsid w:val="00333EE3"/>
    <w:rsid w:val="00334049"/>
    <w:rsid w:val="00334735"/>
    <w:rsid w:val="00335567"/>
    <w:rsid w:val="00337E85"/>
    <w:rsid w:val="003406FD"/>
    <w:rsid w:val="00340DA3"/>
    <w:rsid w:val="00342641"/>
    <w:rsid w:val="003438BE"/>
    <w:rsid w:val="00343E41"/>
    <w:rsid w:val="003468F4"/>
    <w:rsid w:val="003469D4"/>
    <w:rsid w:val="00346B6F"/>
    <w:rsid w:val="003515B6"/>
    <w:rsid w:val="003519BD"/>
    <w:rsid w:val="0035681E"/>
    <w:rsid w:val="003639C2"/>
    <w:rsid w:val="003646DF"/>
    <w:rsid w:val="0036561A"/>
    <w:rsid w:val="00365CBF"/>
    <w:rsid w:val="00366B0E"/>
    <w:rsid w:val="003678F5"/>
    <w:rsid w:val="003702B0"/>
    <w:rsid w:val="0037228C"/>
    <w:rsid w:val="003725F2"/>
    <w:rsid w:val="00373D83"/>
    <w:rsid w:val="003801B9"/>
    <w:rsid w:val="003830DF"/>
    <w:rsid w:val="00386AC4"/>
    <w:rsid w:val="003A0ED2"/>
    <w:rsid w:val="003A29AE"/>
    <w:rsid w:val="003A451F"/>
    <w:rsid w:val="003A6AEF"/>
    <w:rsid w:val="003A6E01"/>
    <w:rsid w:val="003B49A5"/>
    <w:rsid w:val="003B5B41"/>
    <w:rsid w:val="003B699E"/>
    <w:rsid w:val="003B6CA9"/>
    <w:rsid w:val="003B776D"/>
    <w:rsid w:val="003B7C20"/>
    <w:rsid w:val="003C0232"/>
    <w:rsid w:val="003C077B"/>
    <w:rsid w:val="003C095A"/>
    <w:rsid w:val="003C1554"/>
    <w:rsid w:val="003C2032"/>
    <w:rsid w:val="003C4B73"/>
    <w:rsid w:val="003C579A"/>
    <w:rsid w:val="003D1129"/>
    <w:rsid w:val="003D548D"/>
    <w:rsid w:val="003E10A5"/>
    <w:rsid w:val="003E2996"/>
    <w:rsid w:val="003E4A5C"/>
    <w:rsid w:val="003E6286"/>
    <w:rsid w:val="003E62EA"/>
    <w:rsid w:val="003E6A18"/>
    <w:rsid w:val="003E6C16"/>
    <w:rsid w:val="003E7870"/>
    <w:rsid w:val="003F171E"/>
    <w:rsid w:val="003F3E20"/>
    <w:rsid w:val="003F533C"/>
    <w:rsid w:val="00400C7F"/>
    <w:rsid w:val="00402EB1"/>
    <w:rsid w:val="00403299"/>
    <w:rsid w:val="00404601"/>
    <w:rsid w:val="00405C3E"/>
    <w:rsid w:val="00405DAF"/>
    <w:rsid w:val="0040611C"/>
    <w:rsid w:val="00410E3A"/>
    <w:rsid w:val="004120C7"/>
    <w:rsid w:val="004149F0"/>
    <w:rsid w:val="004168C3"/>
    <w:rsid w:val="00416BF2"/>
    <w:rsid w:val="00417E7B"/>
    <w:rsid w:val="00422F67"/>
    <w:rsid w:val="00430F62"/>
    <w:rsid w:val="004316A8"/>
    <w:rsid w:val="0043180F"/>
    <w:rsid w:val="0043355E"/>
    <w:rsid w:val="00434518"/>
    <w:rsid w:val="004360E5"/>
    <w:rsid w:val="0043643F"/>
    <w:rsid w:val="00440D41"/>
    <w:rsid w:val="00443E18"/>
    <w:rsid w:val="0044436E"/>
    <w:rsid w:val="004463C4"/>
    <w:rsid w:val="00446C47"/>
    <w:rsid w:val="00447C0E"/>
    <w:rsid w:val="00447D7D"/>
    <w:rsid w:val="00451265"/>
    <w:rsid w:val="00453B0B"/>
    <w:rsid w:val="004554E2"/>
    <w:rsid w:val="00455852"/>
    <w:rsid w:val="004561A5"/>
    <w:rsid w:val="004631A3"/>
    <w:rsid w:val="004661D1"/>
    <w:rsid w:val="0046799B"/>
    <w:rsid w:val="004718BD"/>
    <w:rsid w:val="00471B9A"/>
    <w:rsid w:val="004738D0"/>
    <w:rsid w:val="004751FB"/>
    <w:rsid w:val="00475889"/>
    <w:rsid w:val="00482FF3"/>
    <w:rsid w:val="00483605"/>
    <w:rsid w:val="00483CB8"/>
    <w:rsid w:val="00483E91"/>
    <w:rsid w:val="00486C3C"/>
    <w:rsid w:val="00492C6C"/>
    <w:rsid w:val="00493CF9"/>
    <w:rsid w:val="00494124"/>
    <w:rsid w:val="00494B62"/>
    <w:rsid w:val="004A203B"/>
    <w:rsid w:val="004A6703"/>
    <w:rsid w:val="004B04B3"/>
    <w:rsid w:val="004B0FC8"/>
    <w:rsid w:val="004B3BEF"/>
    <w:rsid w:val="004B5617"/>
    <w:rsid w:val="004C021F"/>
    <w:rsid w:val="004C2847"/>
    <w:rsid w:val="004C342A"/>
    <w:rsid w:val="004C4ED5"/>
    <w:rsid w:val="004C72C7"/>
    <w:rsid w:val="004D25D5"/>
    <w:rsid w:val="004D2C5E"/>
    <w:rsid w:val="004D3C1E"/>
    <w:rsid w:val="004D6F5A"/>
    <w:rsid w:val="004E6A28"/>
    <w:rsid w:val="004E6BBD"/>
    <w:rsid w:val="004E70A4"/>
    <w:rsid w:val="004F0E93"/>
    <w:rsid w:val="004F278D"/>
    <w:rsid w:val="004F4533"/>
    <w:rsid w:val="004F50B1"/>
    <w:rsid w:val="00501533"/>
    <w:rsid w:val="005056F7"/>
    <w:rsid w:val="00505933"/>
    <w:rsid w:val="00506587"/>
    <w:rsid w:val="00506608"/>
    <w:rsid w:val="00506B2B"/>
    <w:rsid w:val="00506E76"/>
    <w:rsid w:val="00507719"/>
    <w:rsid w:val="0051032C"/>
    <w:rsid w:val="005129AB"/>
    <w:rsid w:val="005138D4"/>
    <w:rsid w:val="0051457F"/>
    <w:rsid w:val="005159C2"/>
    <w:rsid w:val="005162C0"/>
    <w:rsid w:val="00516A02"/>
    <w:rsid w:val="00520266"/>
    <w:rsid w:val="0052154E"/>
    <w:rsid w:val="00522065"/>
    <w:rsid w:val="00524B27"/>
    <w:rsid w:val="0052740E"/>
    <w:rsid w:val="00527676"/>
    <w:rsid w:val="00530D79"/>
    <w:rsid w:val="00531D0C"/>
    <w:rsid w:val="0053261C"/>
    <w:rsid w:val="00532686"/>
    <w:rsid w:val="005344C4"/>
    <w:rsid w:val="00537705"/>
    <w:rsid w:val="00537F20"/>
    <w:rsid w:val="00537F6F"/>
    <w:rsid w:val="00542BEB"/>
    <w:rsid w:val="0054524B"/>
    <w:rsid w:val="0054693D"/>
    <w:rsid w:val="005475E6"/>
    <w:rsid w:val="00547AA8"/>
    <w:rsid w:val="00551615"/>
    <w:rsid w:val="005525C5"/>
    <w:rsid w:val="00552C1E"/>
    <w:rsid w:val="00554EC3"/>
    <w:rsid w:val="0055626E"/>
    <w:rsid w:val="0056032C"/>
    <w:rsid w:val="00560C4E"/>
    <w:rsid w:val="00560D82"/>
    <w:rsid w:val="00563064"/>
    <w:rsid w:val="0056339D"/>
    <w:rsid w:val="00563909"/>
    <w:rsid w:val="00564F32"/>
    <w:rsid w:val="00567FD3"/>
    <w:rsid w:val="00571BD5"/>
    <w:rsid w:val="00572824"/>
    <w:rsid w:val="00573144"/>
    <w:rsid w:val="00581508"/>
    <w:rsid w:val="005832E7"/>
    <w:rsid w:val="00585245"/>
    <w:rsid w:val="00585352"/>
    <w:rsid w:val="0058791A"/>
    <w:rsid w:val="00587CCB"/>
    <w:rsid w:val="005910A6"/>
    <w:rsid w:val="005926B2"/>
    <w:rsid w:val="00593030"/>
    <w:rsid w:val="005977B8"/>
    <w:rsid w:val="005A0C6C"/>
    <w:rsid w:val="005A268D"/>
    <w:rsid w:val="005A273C"/>
    <w:rsid w:val="005A6316"/>
    <w:rsid w:val="005B0CE8"/>
    <w:rsid w:val="005B37B5"/>
    <w:rsid w:val="005B3E9E"/>
    <w:rsid w:val="005B712E"/>
    <w:rsid w:val="005C0CA8"/>
    <w:rsid w:val="005C159B"/>
    <w:rsid w:val="005C262E"/>
    <w:rsid w:val="005C638F"/>
    <w:rsid w:val="005D27B2"/>
    <w:rsid w:val="005D2FD2"/>
    <w:rsid w:val="005D301A"/>
    <w:rsid w:val="005D4FB7"/>
    <w:rsid w:val="005E146B"/>
    <w:rsid w:val="005E3204"/>
    <w:rsid w:val="005E67C6"/>
    <w:rsid w:val="005E67F0"/>
    <w:rsid w:val="005F1F37"/>
    <w:rsid w:val="005F262E"/>
    <w:rsid w:val="005F27E7"/>
    <w:rsid w:val="005F5701"/>
    <w:rsid w:val="00600688"/>
    <w:rsid w:val="00601F13"/>
    <w:rsid w:val="006024EB"/>
    <w:rsid w:val="00605226"/>
    <w:rsid w:val="006069FF"/>
    <w:rsid w:val="006119DF"/>
    <w:rsid w:val="00612DE6"/>
    <w:rsid w:val="00615B8A"/>
    <w:rsid w:val="00615F41"/>
    <w:rsid w:val="0061621D"/>
    <w:rsid w:val="0061683F"/>
    <w:rsid w:val="006215F5"/>
    <w:rsid w:val="00622F1B"/>
    <w:rsid w:val="006234ED"/>
    <w:rsid w:val="006245FB"/>
    <w:rsid w:val="00624B2E"/>
    <w:rsid w:val="00625632"/>
    <w:rsid w:val="006354D1"/>
    <w:rsid w:val="00636605"/>
    <w:rsid w:val="006376BA"/>
    <w:rsid w:val="0064020F"/>
    <w:rsid w:val="00644A3F"/>
    <w:rsid w:val="006520F1"/>
    <w:rsid w:val="00652CDB"/>
    <w:rsid w:val="00655147"/>
    <w:rsid w:val="0065534D"/>
    <w:rsid w:val="006568AB"/>
    <w:rsid w:val="006605CA"/>
    <w:rsid w:val="006617FD"/>
    <w:rsid w:val="00661950"/>
    <w:rsid w:val="00662B68"/>
    <w:rsid w:val="00662FC8"/>
    <w:rsid w:val="006655FF"/>
    <w:rsid w:val="0066605C"/>
    <w:rsid w:val="0067203B"/>
    <w:rsid w:val="0067238E"/>
    <w:rsid w:val="00673BD9"/>
    <w:rsid w:val="0067404C"/>
    <w:rsid w:val="00683C23"/>
    <w:rsid w:val="0068402C"/>
    <w:rsid w:val="00686459"/>
    <w:rsid w:val="00686653"/>
    <w:rsid w:val="00687141"/>
    <w:rsid w:val="00691790"/>
    <w:rsid w:val="006929F7"/>
    <w:rsid w:val="00692E95"/>
    <w:rsid w:val="006972DC"/>
    <w:rsid w:val="006A1F63"/>
    <w:rsid w:val="006A7617"/>
    <w:rsid w:val="006A7E8E"/>
    <w:rsid w:val="006B04EE"/>
    <w:rsid w:val="006B1604"/>
    <w:rsid w:val="006B2F70"/>
    <w:rsid w:val="006C08FD"/>
    <w:rsid w:val="006C1D1B"/>
    <w:rsid w:val="006C2C7C"/>
    <w:rsid w:val="006C386E"/>
    <w:rsid w:val="006C48B6"/>
    <w:rsid w:val="006D0779"/>
    <w:rsid w:val="006D118A"/>
    <w:rsid w:val="006D1E74"/>
    <w:rsid w:val="006D2FF6"/>
    <w:rsid w:val="006D555A"/>
    <w:rsid w:val="006D60BF"/>
    <w:rsid w:val="006E0022"/>
    <w:rsid w:val="006E06E7"/>
    <w:rsid w:val="006E1993"/>
    <w:rsid w:val="006E3314"/>
    <w:rsid w:val="006E4043"/>
    <w:rsid w:val="006E41A2"/>
    <w:rsid w:val="006E4543"/>
    <w:rsid w:val="006E4C11"/>
    <w:rsid w:val="006F150E"/>
    <w:rsid w:val="006F1FA3"/>
    <w:rsid w:val="006F39B7"/>
    <w:rsid w:val="006F440E"/>
    <w:rsid w:val="006F5BA6"/>
    <w:rsid w:val="0070042C"/>
    <w:rsid w:val="0070095D"/>
    <w:rsid w:val="007019CD"/>
    <w:rsid w:val="0070238C"/>
    <w:rsid w:val="0070338A"/>
    <w:rsid w:val="0071044C"/>
    <w:rsid w:val="00715C13"/>
    <w:rsid w:val="00724CE4"/>
    <w:rsid w:val="00726B9D"/>
    <w:rsid w:val="007314C3"/>
    <w:rsid w:val="0073167C"/>
    <w:rsid w:val="00731C81"/>
    <w:rsid w:val="00732C90"/>
    <w:rsid w:val="00734AC2"/>
    <w:rsid w:val="0073695E"/>
    <w:rsid w:val="00737F61"/>
    <w:rsid w:val="00741BE8"/>
    <w:rsid w:val="00745463"/>
    <w:rsid w:val="00746434"/>
    <w:rsid w:val="00750590"/>
    <w:rsid w:val="00750C8B"/>
    <w:rsid w:val="0075253C"/>
    <w:rsid w:val="00754684"/>
    <w:rsid w:val="00755A97"/>
    <w:rsid w:val="007565B7"/>
    <w:rsid w:val="0076471B"/>
    <w:rsid w:val="00767483"/>
    <w:rsid w:val="00772A54"/>
    <w:rsid w:val="00773D63"/>
    <w:rsid w:val="007742C1"/>
    <w:rsid w:val="0077533F"/>
    <w:rsid w:val="00776CF0"/>
    <w:rsid w:val="00776EEF"/>
    <w:rsid w:val="00776F1D"/>
    <w:rsid w:val="0077769C"/>
    <w:rsid w:val="00777ADC"/>
    <w:rsid w:val="00780CAF"/>
    <w:rsid w:val="00781D0A"/>
    <w:rsid w:val="00782727"/>
    <w:rsid w:val="00783A22"/>
    <w:rsid w:val="0078492E"/>
    <w:rsid w:val="0078593C"/>
    <w:rsid w:val="007867CC"/>
    <w:rsid w:val="007868FC"/>
    <w:rsid w:val="00786DF3"/>
    <w:rsid w:val="0079171A"/>
    <w:rsid w:val="00792B60"/>
    <w:rsid w:val="00793547"/>
    <w:rsid w:val="00793BBC"/>
    <w:rsid w:val="00795F65"/>
    <w:rsid w:val="00796F0D"/>
    <w:rsid w:val="00796FD3"/>
    <w:rsid w:val="007A089D"/>
    <w:rsid w:val="007A3033"/>
    <w:rsid w:val="007A55DF"/>
    <w:rsid w:val="007A5F84"/>
    <w:rsid w:val="007A69DD"/>
    <w:rsid w:val="007A75E2"/>
    <w:rsid w:val="007A7701"/>
    <w:rsid w:val="007A782F"/>
    <w:rsid w:val="007A7FDC"/>
    <w:rsid w:val="007B407A"/>
    <w:rsid w:val="007B5AAC"/>
    <w:rsid w:val="007C11ED"/>
    <w:rsid w:val="007C172C"/>
    <w:rsid w:val="007C3CB5"/>
    <w:rsid w:val="007C4DE4"/>
    <w:rsid w:val="007C589A"/>
    <w:rsid w:val="007C5F40"/>
    <w:rsid w:val="007D0219"/>
    <w:rsid w:val="007D0337"/>
    <w:rsid w:val="007D191B"/>
    <w:rsid w:val="007D1BD1"/>
    <w:rsid w:val="007D5207"/>
    <w:rsid w:val="007D785B"/>
    <w:rsid w:val="007E413D"/>
    <w:rsid w:val="007E52A6"/>
    <w:rsid w:val="007F0EB2"/>
    <w:rsid w:val="007F3213"/>
    <w:rsid w:val="007F73C0"/>
    <w:rsid w:val="007F798F"/>
    <w:rsid w:val="007F7F2F"/>
    <w:rsid w:val="00800C03"/>
    <w:rsid w:val="0080159F"/>
    <w:rsid w:val="00801614"/>
    <w:rsid w:val="00802D16"/>
    <w:rsid w:val="0080337F"/>
    <w:rsid w:val="00803E10"/>
    <w:rsid w:val="008058C2"/>
    <w:rsid w:val="008061E7"/>
    <w:rsid w:val="00807A12"/>
    <w:rsid w:val="00810D7B"/>
    <w:rsid w:val="0081125B"/>
    <w:rsid w:val="00811A2A"/>
    <w:rsid w:val="00811BAB"/>
    <w:rsid w:val="0081534D"/>
    <w:rsid w:val="00815F9F"/>
    <w:rsid w:val="00817AB0"/>
    <w:rsid w:val="008217EB"/>
    <w:rsid w:val="00823445"/>
    <w:rsid w:val="00825DE5"/>
    <w:rsid w:val="008304AA"/>
    <w:rsid w:val="00830A29"/>
    <w:rsid w:val="00831E23"/>
    <w:rsid w:val="00833F89"/>
    <w:rsid w:val="00840C60"/>
    <w:rsid w:val="00841BCA"/>
    <w:rsid w:val="00842D03"/>
    <w:rsid w:val="008431C9"/>
    <w:rsid w:val="008435BF"/>
    <w:rsid w:val="00844337"/>
    <w:rsid w:val="00844CCD"/>
    <w:rsid w:val="00850EE5"/>
    <w:rsid w:val="0085544B"/>
    <w:rsid w:val="0085661C"/>
    <w:rsid w:val="0085694E"/>
    <w:rsid w:val="00857831"/>
    <w:rsid w:val="0086109F"/>
    <w:rsid w:val="00861E12"/>
    <w:rsid w:val="00872907"/>
    <w:rsid w:val="00873554"/>
    <w:rsid w:val="00875518"/>
    <w:rsid w:val="00877736"/>
    <w:rsid w:val="008840B2"/>
    <w:rsid w:val="008846C4"/>
    <w:rsid w:val="00884EE7"/>
    <w:rsid w:val="00890C73"/>
    <w:rsid w:val="00893629"/>
    <w:rsid w:val="0089508D"/>
    <w:rsid w:val="008A424F"/>
    <w:rsid w:val="008A54B7"/>
    <w:rsid w:val="008A69A9"/>
    <w:rsid w:val="008B340A"/>
    <w:rsid w:val="008B3D40"/>
    <w:rsid w:val="008B5DEE"/>
    <w:rsid w:val="008B6FD4"/>
    <w:rsid w:val="008C03FA"/>
    <w:rsid w:val="008C0891"/>
    <w:rsid w:val="008C2B5B"/>
    <w:rsid w:val="008C32D4"/>
    <w:rsid w:val="008C7379"/>
    <w:rsid w:val="008D3912"/>
    <w:rsid w:val="008D41CA"/>
    <w:rsid w:val="008D44E0"/>
    <w:rsid w:val="008D4DD4"/>
    <w:rsid w:val="008D54D4"/>
    <w:rsid w:val="008E17C6"/>
    <w:rsid w:val="008E19EB"/>
    <w:rsid w:val="008F001C"/>
    <w:rsid w:val="008F0F33"/>
    <w:rsid w:val="008F2F00"/>
    <w:rsid w:val="008F2F18"/>
    <w:rsid w:val="008F368F"/>
    <w:rsid w:val="008F3A23"/>
    <w:rsid w:val="008F5E7C"/>
    <w:rsid w:val="009004CF"/>
    <w:rsid w:val="00902AB3"/>
    <w:rsid w:val="0090606E"/>
    <w:rsid w:val="00906362"/>
    <w:rsid w:val="009063F7"/>
    <w:rsid w:val="00911D57"/>
    <w:rsid w:val="0091507B"/>
    <w:rsid w:val="00921835"/>
    <w:rsid w:val="00921CCA"/>
    <w:rsid w:val="00925B1C"/>
    <w:rsid w:val="00925C32"/>
    <w:rsid w:val="00925D73"/>
    <w:rsid w:val="009274D2"/>
    <w:rsid w:val="00927641"/>
    <w:rsid w:val="00927F41"/>
    <w:rsid w:val="00930871"/>
    <w:rsid w:val="00933BAB"/>
    <w:rsid w:val="00934252"/>
    <w:rsid w:val="0093470D"/>
    <w:rsid w:val="00937F0F"/>
    <w:rsid w:val="00940CE1"/>
    <w:rsid w:val="00942791"/>
    <w:rsid w:val="00943490"/>
    <w:rsid w:val="0094352D"/>
    <w:rsid w:val="00945048"/>
    <w:rsid w:val="00947206"/>
    <w:rsid w:val="00951C0F"/>
    <w:rsid w:val="00952D8A"/>
    <w:rsid w:val="009540DA"/>
    <w:rsid w:val="00954671"/>
    <w:rsid w:val="00955623"/>
    <w:rsid w:val="00955A60"/>
    <w:rsid w:val="00955AC1"/>
    <w:rsid w:val="00956F6A"/>
    <w:rsid w:val="0095737E"/>
    <w:rsid w:val="00960BE4"/>
    <w:rsid w:val="00960E66"/>
    <w:rsid w:val="0096127F"/>
    <w:rsid w:val="00961FAC"/>
    <w:rsid w:val="0096437C"/>
    <w:rsid w:val="00966083"/>
    <w:rsid w:val="00966E0A"/>
    <w:rsid w:val="00967984"/>
    <w:rsid w:val="00967C20"/>
    <w:rsid w:val="0097426D"/>
    <w:rsid w:val="00974407"/>
    <w:rsid w:val="0097445C"/>
    <w:rsid w:val="009753AB"/>
    <w:rsid w:val="009755CC"/>
    <w:rsid w:val="00976154"/>
    <w:rsid w:val="00976C27"/>
    <w:rsid w:val="00980749"/>
    <w:rsid w:val="00982204"/>
    <w:rsid w:val="00983A86"/>
    <w:rsid w:val="009858B0"/>
    <w:rsid w:val="0099468D"/>
    <w:rsid w:val="00996129"/>
    <w:rsid w:val="00997130"/>
    <w:rsid w:val="009A01AB"/>
    <w:rsid w:val="009A1B9D"/>
    <w:rsid w:val="009A2029"/>
    <w:rsid w:val="009A2E73"/>
    <w:rsid w:val="009A4AEE"/>
    <w:rsid w:val="009A4DB3"/>
    <w:rsid w:val="009A6293"/>
    <w:rsid w:val="009A6B71"/>
    <w:rsid w:val="009B058A"/>
    <w:rsid w:val="009B0A28"/>
    <w:rsid w:val="009B2BC3"/>
    <w:rsid w:val="009B3F3E"/>
    <w:rsid w:val="009B6D52"/>
    <w:rsid w:val="009B7B25"/>
    <w:rsid w:val="009C0F95"/>
    <w:rsid w:val="009C289C"/>
    <w:rsid w:val="009C28E6"/>
    <w:rsid w:val="009C6D74"/>
    <w:rsid w:val="009C773F"/>
    <w:rsid w:val="009C7E01"/>
    <w:rsid w:val="009D0824"/>
    <w:rsid w:val="009D219F"/>
    <w:rsid w:val="009D24A5"/>
    <w:rsid w:val="009D4DBE"/>
    <w:rsid w:val="009D62FE"/>
    <w:rsid w:val="009D6BD2"/>
    <w:rsid w:val="009E16ED"/>
    <w:rsid w:val="009E1FBF"/>
    <w:rsid w:val="009E2D46"/>
    <w:rsid w:val="009E3388"/>
    <w:rsid w:val="009E3789"/>
    <w:rsid w:val="009E5CD3"/>
    <w:rsid w:val="009E7B33"/>
    <w:rsid w:val="009F076B"/>
    <w:rsid w:val="009F17A9"/>
    <w:rsid w:val="009F1CD7"/>
    <w:rsid w:val="009F2130"/>
    <w:rsid w:val="009F28C6"/>
    <w:rsid w:val="009F34B6"/>
    <w:rsid w:val="009F5CFA"/>
    <w:rsid w:val="009F700F"/>
    <w:rsid w:val="00A01A36"/>
    <w:rsid w:val="00A044A9"/>
    <w:rsid w:val="00A05197"/>
    <w:rsid w:val="00A06542"/>
    <w:rsid w:val="00A0706E"/>
    <w:rsid w:val="00A0763D"/>
    <w:rsid w:val="00A112BD"/>
    <w:rsid w:val="00A13B9F"/>
    <w:rsid w:val="00A1664D"/>
    <w:rsid w:val="00A16C7C"/>
    <w:rsid w:val="00A16E77"/>
    <w:rsid w:val="00A20428"/>
    <w:rsid w:val="00A225C9"/>
    <w:rsid w:val="00A2419D"/>
    <w:rsid w:val="00A25041"/>
    <w:rsid w:val="00A26BF8"/>
    <w:rsid w:val="00A2789D"/>
    <w:rsid w:val="00A36630"/>
    <w:rsid w:val="00A369F7"/>
    <w:rsid w:val="00A414AB"/>
    <w:rsid w:val="00A41F20"/>
    <w:rsid w:val="00A42CDA"/>
    <w:rsid w:val="00A452E6"/>
    <w:rsid w:val="00A46A1C"/>
    <w:rsid w:val="00A46AAF"/>
    <w:rsid w:val="00A5194C"/>
    <w:rsid w:val="00A51D4E"/>
    <w:rsid w:val="00A5330A"/>
    <w:rsid w:val="00A56988"/>
    <w:rsid w:val="00A62104"/>
    <w:rsid w:val="00A62F7E"/>
    <w:rsid w:val="00A62FE6"/>
    <w:rsid w:val="00A67C9F"/>
    <w:rsid w:val="00A72514"/>
    <w:rsid w:val="00A81A60"/>
    <w:rsid w:val="00A81E98"/>
    <w:rsid w:val="00A82A7D"/>
    <w:rsid w:val="00A82BBA"/>
    <w:rsid w:val="00A8651F"/>
    <w:rsid w:val="00A87CAA"/>
    <w:rsid w:val="00A901AC"/>
    <w:rsid w:val="00A91D8E"/>
    <w:rsid w:val="00A929F3"/>
    <w:rsid w:val="00A93386"/>
    <w:rsid w:val="00A9376F"/>
    <w:rsid w:val="00A93C1D"/>
    <w:rsid w:val="00A94831"/>
    <w:rsid w:val="00A95507"/>
    <w:rsid w:val="00A957DA"/>
    <w:rsid w:val="00AA6E14"/>
    <w:rsid w:val="00AB165A"/>
    <w:rsid w:val="00AB1B9F"/>
    <w:rsid w:val="00AB1F5F"/>
    <w:rsid w:val="00AB2D4A"/>
    <w:rsid w:val="00AB34D3"/>
    <w:rsid w:val="00AB3A15"/>
    <w:rsid w:val="00AB505C"/>
    <w:rsid w:val="00AB592E"/>
    <w:rsid w:val="00AC1496"/>
    <w:rsid w:val="00AC37B2"/>
    <w:rsid w:val="00AC52CD"/>
    <w:rsid w:val="00AC6F81"/>
    <w:rsid w:val="00AD0B5B"/>
    <w:rsid w:val="00AD3D2E"/>
    <w:rsid w:val="00AE17E7"/>
    <w:rsid w:val="00AE246F"/>
    <w:rsid w:val="00AE3273"/>
    <w:rsid w:val="00AE703D"/>
    <w:rsid w:val="00AE72B1"/>
    <w:rsid w:val="00AF0A0C"/>
    <w:rsid w:val="00AF1218"/>
    <w:rsid w:val="00AF19A9"/>
    <w:rsid w:val="00AF27D3"/>
    <w:rsid w:val="00AF3AB6"/>
    <w:rsid w:val="00AF4293"/>
    <w:rsid w:val="00AF43AD"/>
    <w:rsid w:val="00AF48DD"/>
    <w:rsid w:val="00AF4963"/>
    <w:rsid w:val="00AF7A52"/>
    <w:rsid w:val="00B026CE"/>
    <w:rsid w:val="00B027BF"/>
    <w:rsid w:val="00B028BB"/>
    <w:rsid w:val="00B059B3"/>
    <w:rsid w:val="00B068F0"/>
    <w:rsid w:val="00B07FE4"/>
    <w:rsid w:val="00B10C2C"/>
    <w:rsid w:val="00B10C54"/>
    <w:rsid w:val="00B12AA0"/>
    <w:rsid w:val="00B1489D"/>
    <w:rsid w:val="00B1509A"/>
    <w:rsid w:val="00B1721C"/>
    <w:rsid w:val="00B34083"/>
    <w:rsid w:val="00B34ECA"/>
    <w:rsid w:val="00B3695E"/>
    <w:rsid w:val="00B40AC3"/>
    <w:rsid w:val="00B419EA"/>
    <w:rsid w:val="00B42175"/>
    <w:rsid w:val="00B438F2"/>
    <w:rsid w:val="00B44C14"/>
    <w:rsid w:val="00B44F53"/>
    <w:rsid w:val="00B46CFC"/>
    <w:rsid w:val="00B47047"/>
    <w:rsid w:val="00B5185C"/>
    <w:rsid w:val="00B53377"/>
    <w:rsid w:val="00B55584"/>
    <w:rsid w:val="00B55A3C"/>
    <w:rsid w:val="00B6053B"/>
    <w:rsid w:val="00B617BA"/>
    <w:rsid w:val="00B62DFF"/>
    <w:rsid w:val="00B63690"/>
    <w:rsid w:val="00B63819"/>
    <w:rsid w:val="00B776ED"/>
    <w:rsid w:val="00B776F6"/>
    <w:rsid w:val="00B77838"/>
    <w:rsid w:val="00B77C35"/>
    <w:rsid w:val="00B837AC"/>
    <w:rsid w:val="00B8380A"/>
    <w:rsid w:val="00B8463C"/>
    <w:rsid w:val="00B85733"/>
    <w:rsid w:val="00B85FFA"/>
    <w:rsid w:val="00B912F5"/>
    <w:rsid w:val="00B94CCA"/>
    <w:rsid w:val="00B979BB"/>
    <w:rsid w:val="00B97D0D"/>
    <w:rsid w:val="00BA062B"/>
    <w:rsid w:val="00BA338B"/>
    <w:rsid w:val="00BA3FDB"/>
    <w:rsid w:val="00BA5FD7"/>
    <w:rsid w:val="00BA74A5"/>
    <w:rsid w:val="00BB0C45"/>
    <w:rsid w:val="00BB26FA"/>
    <w:rsid w:val="00BB3119"/>
    <w:rsid w:val="00BC08C1"/>
    <w:rsid w:val="00BC2647"/>
    <w:rsid w:val="00BC6FFB"/>
    <w:rsid w:val="00BC726C"/>
    <w:rsid w:val="00BC7E95"/>
    <w:rsid w:val="00BD26D1"/>
    <w:rsid w:val="00BD407C"/>
    <w:rsid w:val="00BD6432"/>
    <w:rsid w:val="00BE001B"/>
    <w:rsid w:val="00BE17F5"/>
    <w:rsid w:val="00BE19D8"/>
    <w:rsid w:val="00BE33B6"/>
    <w:rsid w:val="00BE72D2"/>
    <w:rsid w:val="00BE7C9A"/>
    <w:rsid w:val="00BF114F"/>
    <w:rsid w:val="00BF1759"/>
    <w:rsid w:val="00BF1EEA"/>
    <w:rsid w:val="00BF1F2F"/>
    <w:rsid w:val="00BF2FBC"/>
    <w:rsid w:val="00BF4BAC"/>
    <w:rsid w:val="00BF52E0"/>
    <w:rsid w:val="00BF5F22"/>
    <w:rsid w:val="00BF6D87"/>
    <w:rsid w:val="00C00BF2"/>
    <w:rsid w:val="00C017A8"/>
    <w:rsid w:val="00C03080"/>
    <w:rsid w:val="00C030CA"/>
    <w:rsid w:val="00C1076D"/>
    <w:rsid w:val="00C10EA3"/>
    <w:rsid w:val="00C14BC2"/>
    <w:rsid w:val="00C151C6"/>
    <w:rsid w:val="00C15F85"/>
    <w:rsid w:val="00C223E7"/>
    <w:rsid w:val="00C26219"/>
    <w:rsid w:val="00C27692"/>
    <w:rsid w:val="00C31BAB"/>
    <w:rsid w:val="00C31C44"/>
    <w:rsid w:val="00C323EA"/>
    <w:rsid w:val="00C338C8"/>
    <w:rsid w:val="00C402E8"/>
    <w:rsid w:val="00C42063"/>
    <w:rsid w:val="00C43456"/>
    <w:rsid w:val="00C44936"/>
    <w:rsid w:val="00C50596"/>
    <w:rsid w:val="00C560E9"/>
    <w:rsid w:val="00C56A11"/>
    <w:rsid w:val="00C610CD"/>
    <w:rsid w:val="00C61B80"/>
    <w:rsid w:val="00C643CD"/>
    <w:rsid w:val="00C66861"/>
    <w:rsid w:val="00C668FF"/>
    <w:rsid w:val="00C7042C"/>
    <w:rsid w:val="00C73B8C"/>
    <w:rsid w:val="00C73FD9"/>
    <w:rsid w:val="00C74134"/>
    <w:rsid w:val="00C768F4"/>
    <w:rsid w:val="00C77324"/>
    <w:rsid w:val="00C80C62"/>
    <w:rsid w:val="00C814F8"/>
    <w:rsid w:val="00C82BD9"/>
    <w:rsid w:val="00C84E1E"/>
    <w:rsid w:val="00C868B0"/>
    <w:rsid w:val="00C90230"/>
    <w:rsid w:val="00C9157F"/>
    <w:rsid w:val="00C923B0"/>
    <w:rsid w:val="00C92971"/>
    <w:rsid w:val="00C936B0"/>
    <w:rsid w:val="00C94503"/>
    <w:rsid w:val="00CA1A1B"/>
    <w:rsid w:val="00CA26B9"/>
    <w:rsid w:val="00CA7D2A"/>
    <w:rsid w:val="00CC21EB"/>
    <w:rsid w:val="00CC3590"/>
    <w:rsid w:val="00CC3E87"/>
    <w:rsid w:val="00CC4158"/>
    <w:rsid w:val="00CC47E0"/>
    <w:rsid w:val="00CC6692"/>
    <w:rsid w:val="00CD28D4"/>
    <w:rsid w:val="00CD70F6"/>
    <w:rsid w:val="00CE0237"/>
    <w:rsid w:val="00CE039F"/>
    <w:rsid w:val="00CE1EC7"/>
    <w:rsid w:val="00CE2215"/>
    <w:rsid w:val="00CE53A1"/>
    <w:rsid w:val="00CE75F2"/>
    <w:rsid w:val="00CF0D7B"/>
    <w:rsid w:val="00CF0E16"/>
    <w:rsid w:val="00CF2AF3"/>
    <w:rsid w:val="00CF38C4"/>
    <w:rsid w:val="00CF61E3"/>
    <w:rsid w:val="00CF6926"/>
    <w:rsid w:val="00D00DF8"/>
    <w:rsid w:val="00D0117F"/>
    <w:rsid w:val="00D020E0"/>
    <w:rsid w:val="00D03BB6"/>
    <w:rsid w:val="00D03F7B"/>
    <w:rsid w:val="00D06CE0"/>
    <w:rsid w:val="00D07346"/>
    <w:rsid w:val="00D103BF"/>
    <w:rsid w:val="00D13095"/>
    <w:rsid w:val="00D1729A"/>
    <w:rsid w:val="00D17764"/>
    <w:rsid w:val="00D17CF0"/>
    <w:rsid w:val="00D20060"/>
    <w:rsid w:val="00D23F1C"/>
    <w:rsid w:val="00D23F20"/>
    <w:rsid w:val="00D25906"/>
    <w:rsid w:val="00D267C1"/>
    <w:rsid w:val="00D26BCD"/>
    <w:rsid w:val="00D278D7"/>
    <w:rsid w:val="00D31DA5"/>
    <w:rsid w:val="00D32BF8"/>
    <w:rsid w:val="00D3318B"/>
    <w:rsid w:val="00D332F2"/>
    <w:rsid w:val="00D34377"/>
    <w:rsid w:val="00D3446A"/>
    <w:rsid w:val="00D34C79"/>
    <w:rsid w:val="00D36B83"/>
    <w:rsid w:val="00D36DB7"/>
    <w:rsid w:val="00D4366F"/>
    <w:rsid w:val="00D45F54"/>
    <w:rsid w:val="00D47726"/>
    <w:rsid w:val="00D501A5"/>
    <w:rsid w:val="00D504CC"/>
    <w:rsid w:val="00D50ADB"/>
    <w:rsid w:val="00D51080"/>
    <w:rsid w:val="00D51D88"/>
    <w:rsid w:val="00D539F0"/>
    <w:rsid w:val="00D5432C"/>
    <w:rsid w:val="00D55FB9"/>
    <w:rsid w:val="00D60324"/>
    <w:rsid w:val="00D623FF"/>
    <w:rsid w:val="00D62CF4"/>
    <w:rsid w:val="00D64999"/>
    <w:rsid w:val="00D66587"/>
    <w:rsid w:val="00D7330F"/>
    <w:rsid w:val="00D737CF"/>
    <w:rsid w:val="00D7396E"/>
    <w:rsid w:val="00D73E8D"/>
    <w:rsid w:val="00D75A4F"/>
    <w:rsid w:val="00D762D6"/>
    <w:rsid w:val="00D76D07"/>
    <w:rsid w:val="00D779CD"/>
    <w:rsid w:val="00D8316B"/>
    <w:rsid w:val="00D83852"/>
    <w:rsid w:val="00D84CAA"/>
    <w:rsid w:val="00D85DC3"/>
    <w:rsid w:val="00D87794"/>
    <w:rsid w:val="00D87B59"/>
    <w:rsid w:val="00D90FFD"/>
    <w:rsid w:val="00D9294F"/>
    <w:rsid w:val="00D96375"/>
    <w:rsid w:val="00DA1AC2"/>
    <w:rsid w:val="00DA2547"/>
    <w:rsid w:val="00DA4C09"/>
    <w:rsid w:val="00DA66B6"/>
    <w:rsid w:val="00DA6A67"/>
    <w:rsid w:val="00DB209F"/>
    <w:rsid w:val="00DB4C68"/>
    <w:rsid w:val="00DB693B"/>
    <w:rsid w:val="00DC1E25"/>
    <w:rsid w:val="00DC21B1"/>
    <w:rsid w:val="00DC2636"/>
    <w:rsid w:val="00DC2D78"/>
    <w:rsid w:val="00DC3A39"/>
    <w:rsid w:val="00DC4CC5"/>
    <w:rsid w:val="00DC6BF6"/>
    <w:rsid w:val="00DD1D79"/>
    <w:rsid w:val="00DD4687"/>
    <w:rsid w:val="00DD6964"/>
    <w:rsid w:val="00DD6D5D"/>
    <w:rsid w:val="00DE096F"/>
    <w:rsid w:val="00DE26F5"/>
    <w:rsid w:val="00DE33BD"/>
    <w:rsid w:val="00DE392B"/>
    <w:rsid w:val="00DE3F08"/>
    <w:rsid w:val="00DE4B6C"/>
    <w:rsid w:val="00DE4CDC"/>
    <w:rsid w:val="00DE616E"/>
    <w:rsid w:val="00DE679A"/>
    <w:rsid w:val="00DF09F4"/>
    <w:rsid w:val="00DF1BA5"/>
    <w:rsid w:val="00DF6AE5"/>
    <w:rsid w:val="00E03880"/>
    <w:rsid w:val="00E117F2"/>
    <w:rsid w:val="00E132C6"/>
    <w:rsid w:val="00E14674"/>
    <w:rsid w:val="00E15337"/>
    <w:rsid w:val="00E16090"/>
    <w:rsid w:val="00E16560"/>
    <w:rsid w:val="00E165B9"/>
    <w:rsid w:val="00E16EF2"/>
    <w:rsid w:val="00E17FFC"/>
    <w:rsid w:val="00E22948"/>
    <w:rsid w:val="00E30CFC"/>
    <w:rsid w:val="00E31C83"/>
    <w:rsid w:val="00E33678"/>
    <w:rsid w:val="00E34278"/>
    <w:rsid w:val="00E34852"/>
    <w:rsid w:val="00E36C9C"/>
    <w:rsid w:val="00E408CC"/>
    <w:rsid w:val="00E41010"/>
    <w:rsid w:val="00E45257"/>
    <w:rsid w:val="00E45D82"/>
    <w:rsid w:val="00E503F7"/>
    <w:rsid w:val="00E505D0"/>
    <w:rsid w:val="00E530FD"/>
    <w:rsid w:val="00E548E4"/>
    <w:rsid w:val="00E54962"/>
    <w:rsid w:val="00E54CEC"/>
    <w:rsid w:val="00E57C8B"/>
    <w:rsid w:val="00E57DE5"/>
    <w:rsid w:val="00E60682"/>
    <w:rsid w:val="00E60796"/>
    <w:rsid w:val="00E60DC8"/>
    <w:rsid w:val="00E61FA4"/>
    <w:rsid w:val="00E64495"/>
    <w:rsid w:val="00E66372"/>
    <w:rsid w:val="00E67173"/>
    <w:rsid w:val="00E67327"/>
    <w:rsid w:val="00E718B0"/>
    <w:rsid w:val="00E737A6"/>
    <w:rsid w:val="00E74612"/>
    <w:rsid w:val="00E76186"/>
    <w:rsid w:val="00E80014"/>
    <w:rsid w:val="00E80895"/>
    <w:rsid w:val="00E814D2"/>
    <w:rsid w:val="00E815F8"/>
    <w:rsid w:val="00E82ED2"/>
    <w:rsid w:val="00E84971"/>
    <w:rsid w:val="00E85178"/>
    <w:rsid w:val="00E85617"/>
    <w:rsid w:val="00E87F14"/>
    <w:rsid w:val="00E90BE0"/>
    <w:rsid w:val="00E96131"/>
    <w:rsid w:val="00EA0D65"/>
    <w:rsid w:val="00EA1859"/>
    <w:rsid w:val="00EA1BAF"/>
    <w:rsid w:val="00EA3449"/>
    <w:rsid w:val="00EA732B"/>
    <w:rsid w:val="00EA7787"/>
    <w:rsid w:val="00EA7FD1"/>
    <w:rsid w:val="00EB4020"/>
    <w:rsid w:val="00EB48E2"/>
    <w:rsid w:val="00EB4924"/>
    <w:rsid w:val="00EC08B5"/>
    <w:rsid w:val="00EC292A"/>
    <w:rsid w:val="00EC3EB3"/>
    <w:rsid w:val="00EC4F4E"/>
    <w:rsid w:val="00ED0AF0"/>
    <w:rsid w:val="00ED0FE3"/>
    <w:rsid w:val="00ED1E5E"/>
    <w:rsid w:val="00ED4427"/>
    <w:rsid w:val="00ED6128"/>
    <w:rsid w:val="00EE2BF3"/>
    <w:rsid w:val="00EF2D28"/>
    <w:rsid w:val="00EF3EEC"/>
    <w:rsid w:val="00EF400F"/>
    <w:rsid w:val="00EF5FA1"/>
    <w:rsid w:val="00EF6C49"/>
    <w:rsid w:val="00F02664"/>
    <w:rsid w:val="00F02C01"/>
    <w:rsid w:val="00F041E2"/>
    <w:rsid w:val="00F055C0"/>
    <w:rsid w:val="00F06AE1"/>
    <w:rsid w:val="00F115C2"/>
    <w:rsid w:val="00F117EE"/>
    <w:rsid w:val="00F162B9"/>
    <w:rsid w:val="00F20B3C"/>
    <w:rsid w:val="00F20BB7"/>
    <w:rsid w:val="00F220C8"/>
    <w:rsid w:val="00F24728"/>
    <w:rsid w:val="00F250CC"/>
    <w:rsid w:val="00F259BC"/>
    <w:rsid w:val="00F2760A"/>
    <w:rsid w:val="00F304C8"/>
    <w:rsid w:val="00F30809"/>
    <w:rsid w:val="00F324C7"/>
    <w:rsid w:val="00F32EE7"/>
    <w:rsid w:val="00F33CAD"/>
    <w:rsid w:val="00F353B9"/>
    <w:rsid w:val="00F36DB5"/>
    <w:rsid w:val="00F41B9E"/>
    <w:rsid w:val="00F44D85"/>
    <w:rsid w:val="00F44D8E"/>
    <w:rsid w:val="00F45377"/>
    <w:rsid w:val="00F4562A"/>
    <w:rsid w:val="00F47344"/>
    <w:rsid w:val="00F509DA"/>
    <w:rsid w:val="00F50A12"/>
    <w:rsid w:val="00F51014"/>
    <w:rsid w:val="00F51D93"/>
    <w:rsid w:val="00F523CE"/>
    <w:rsid w:val="00F52ECF"/>
    <w:rsid w:val="00F608B9"/>
    <w:rsid w:val="00F62632"/>
    <w:rsid w:val="00F655EB"/>
    <w:rsid w:val="00F6604C"/>
    <w:rsid w:val="00F7652B"/>
    <w:rsid w:val="00F80A77"/>
    <w:rsid w:val="00F82E97"/>
    <w:rsid w:val="00F84D88"/>
    <w:rsid w:val="00F858DD"/>
    <w:rsid w:val="00F85ED3"/>
    <w:rsid w:val="00F865C0"/>
    <w:rsid w:val="00F92154"/>
    <w:rsid w:val="00F928E9"/>
    <w:rsid w:val="00F93B70"/>
    <w:rsid w:val="00FA066D"/>
    <w:rsid w:val="00FA0675"/>
    <w:rsid w:val="00FA098F"/>
    <w:rsid w:val="00FA2063"/>
    <w:rsid w:val="00FA21CF"/>
    <w:rsid w:val="00FA43EA"/>
    <w:rsid w:val="00FA4E76"/>
    <w:rsid w:val="00FA64B2"/>
    <w:rsid w:val="00FA7203"/>
    <w:rsid w:val="00FA79D8"/>
    <w:rsid w:val="00FB0E38"/>
    <w:rsid w:val="00FB0EC9"/>
    <w:rsid w:val="00FB1359"/>
    <w:rsid w:val="00FB1657"/>
    <w:rsid w:val="00FB2D8D"/>
    <w:rsid w:val="00FB56C2"/>
    <w:rsid w:val="00FB74CF"/>
    <w:rsid w:val="00FB7B67"/>
    <w:rsid w:val="00FB7D5D"/>
    <w:rsid w:val="00FC20EF"/>
    <w:rsid w:val="00FC2E38"/>
    <w:rsid w:val="00FC4F46"/>
    <w:rsid w:val="00FC6405"/>
    <w:rsid w:val="00FC7372"/>
    <w:rsid w:val="00FC73CB"/>
    <w:rsid w:val="00FC7CA4"/>
    <w:rsid w:val="00FD0024"/>
    <w:rsid w:val="00FD0C35"/>
    <w:rsid w:val="00FD2684"/>
    <w:rsid w:val="00FD2BC2"/>
    <w:rsid w:val="00FD6AFE"/>
    <w:rsid w:val="00FD7520"/>
    <w:rsid w:val="00FE0679"/>
    <w:rsid w:val="00FE2570"/>
    <w:rsid w:val="00FE28A4"/>
    <w:rsid w:val="00FE29EF"/>
    <w:rsid w:val="00FE675C"/>
    <w:rsid w:val="00FE706F"/>
    <w:rsid w:val="00FF3F89"/>
    <w:rsid w:val="00FF44C8"/>
    <w:rsid w:val="00FF4774"/>
    <w:rsid w:val="00FF5A43"/>
    <w:rsid w:val="00FF5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ACA00D-0D45-4BB9-8979-0A1EE94C2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Cancer%20Council\45%20and%20Up\Menopausal%20status\A%20step%20by%20step%20guide%20for%20assigning%20menopausal%20status%20in%20women%2020201027%20J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v>Cumulative %</c:v>
          </c:tx>
          <c:spPr>
            <a:ln w="2222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lt1"/>
              </a:solidFill>
              <a:ln w="15875">
                <a:solidFill>
                  <a:schemeClr val="accent1"/>
                </a:solidFill>
                <a:round/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'Suppl Fig 3'!$A$2:$A$16</c:f>
              <c:numCache>
                <c:formatCode>General</c:formatCode>
                <c:ptCount val="15"/>
                <c:pt idx="0">
                  <c:v>45</c:v>
                </c:pt>
                <c:pt idx="1">
                  <c:v>46</c:v>
                </c:pt>
                <c:pt idx="2">
                  <c:v>47</c:v>
                </c:pt>
                <c:pt idx="3">
                  <c:v>48</c:v>
                </c:pt>
                <c:pt idx="4">
                  <c:v>49</c:v>
                </c:pt>
                <c:pt idx="5">
                  <c:v>50</c:v>
                </c:pt>
                <c:pt idx="6">
                  <c:v>51</c:v>
                </c:pt>
                <c:pt idx="7">
                  <c:v>52</c:v>
                </c:pt>
                <c:pt idx="8">
                  <c:v>53</c:v>
                </c:pt>
                <c:pt idx="9">
                  <c:v>54</c:v>
                </c:pt>
                <c:pt idx="10">
                  <c:v>55</c:v>
                </c:pt>
                <c:pt idx="11">
                  <c:v>56</c:v>
                </c:pt>
                <c:pt idx="12">
                  <c:v>57</c:v>
                </c:pt>
                <c:pt idx="13">
                  <c:v>58</c:v>
                </c:pt>
                <c:pt idx="14">
                  <c:v>59</c:v>
                </c:pt>
              </c:numCache>
            </c:numRef>
          </c:cat>
          <c:val>
            <c:numRef>
              <c:f>'Suppl Fig 3'!$F$2:$F$16</c:f>
              <c:numCache>
                <c:formatCode>General</c:formatCode>
                <c:ptCount val="15"/>
                <c:pt idx="0">
                  <c:v>63.7</c:v>
                </c:pt>
                <c:pt idx="1">
                  <c:v>64.7</c:v>
                </c:pt>
                <c:pt idx="2">
                  <c:v>67.400000000000006</c:v>
                </c:pt>
                <c:pt idx="3">
                  <c:v>71.3</c:v>
                </c:pt>
                <c:pt idx="4">
                  <c:v>75.2</c:v>
                </c:pt>
                <c:pt idx="5">
                  <c:v>78.8</c:v>
                </c:pt>
                <c:pt idx="6">
                  <c:v>82.5</c:v>
                </c:pt>
                <c:pt idx="7">
                  <c:v>85.8</c:v>
                </c:pt>
                <c:pt idx="8">
                  <c:v>88.4</c:v>
                </c:pt>
                <c:pt idx="9">
                  <c:v>90.5</c:v>
                </c:pt>
                <c:pt idx="10">
                  <c:v>91.9</c:v>
                </c:pt>
                <c:pt idx="11">
                  <c:v>92.8</c:v>
                </c:pt>
                <c:pt idx="12">
                  <c:v>93.3</c:v>
                </c:pt>
                <c:pt idx="13">
                  <c:v>93.5</c:v>
                </c:pt>
                <c:pt idx="14">
                  <c:v>93.5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B668-4CA2-990E-98E6BF7A1037}"/>
            </c:ext>
          </c:extLst>
        </c:ser>
        <c:ser>
          <c:idx val="1"/>
          <c:order val="1"/>
          <c:spPr>
            <a:ln w="22225" cap="rnd" cmpd="sng">
              <a:solidFill>
                <a:srgbClr val="FF0000"/>
              </a:solidFill>
              <a:prstDash val="sysDot"/>
              <a:round/>
            </a:ln>
            <a:effectLst/>
          </c:spPr>
          <c:marker>
            <c:symbol val="none"/>
          </c:marker>
          <c:dLbls>
            <c:delete val="1"/>
          </c:dLbls>
          <c:val>
            <c:numRef>
              <c:f>'Suppl Fig 3'!$G$2:$G$17</c:f>
              <c:numCache>
                <c:formatCode>General</c:formatCode>
                <c:ptCount val="16"/>
                <c:pt idx="0">
                  <c:v>90</c:v>
                </c:pt>
                <c:pt idx="1">
                  <c:v>90</c:v>
                </c:pt>
                <c:pt idx="2">
                  <c:v>90</c:v>
                </c:pt>
                <c:pt idx="3">
                  <c:v>90</c:v>
                </c:pt>
                <c:pt idx="4">
                  <c:v>90</c:v>
                </c:pt>
                <c:pt idx="5">
                  <c:v>90</c:v>
                </c:pt>
                <c:pt idx="6">
                  <c:v>90</c:v>
                </c:pt>
                <c:pt idx="7">
                  <c:v>90</c:v>
                </c:pt>
                <c:pt idx="8">
                  <c:v>90</c:v>
                </c:pt>
                <c:pt idx="9">
                  <c:v>90</c:v>
                </c:pt>
                <c:pt idx="10">
                  <c:v>90</c:v>
                </c:pt>
                <c:pt idx="11">
                  <c:v>90</c:v>
                </c:pt>
                <c:pt idx="12">
                  <c:v>90</c:v>
                </c:pt>
                <c:pt idx="13">
                  <c:v>90</c:v>
                </c:pt>
                <c:pt idx="14">
                  <c:v>90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B668-4CA2-990E-98E6BF7A1037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729451456"/>
        <c:axId val="1729457984"/>
      </c:lineChart>
      <c:catAx>
        <c:axId val="172945145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dk1">
                  <a:lumMod val="15000"/>
                  <a:lumOff val="85000"/>
                  <a:alpha val="54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dk1">
                  <a:lumMod val="15000"/>
                  <a:lumOff val="85000"/>
                  <a:alpha val="51000"/>
                </a:schemeClr>
              </a:solidFill>
              <a:round/>
            </a:ln>
            <a:effectLst/>
          </c:spPr>
        </c:min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AU"/>
                  <a:t>Age at baseline (years)</a:t>
                </a:r>
              </a:p>
            </c:rich>
          </c:tx>
          <c:layout>
            <c:manualLayout>
              <c:xMode val="edge"/>
              <c:yMode val="edge"/>
              <c:x val="0.4463117083190688"/>
              <c:y val="0.9054520568106556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0" normalizeH="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29457984"/>
        <c:crosses val="autoZero"/>
        <c:auto val="1"/>
        <c:lblAlgn val="ctr"/>
        <c:lblOffset val="100"/>
        <c:noMultiLvlLbl val="0"/>
      </c:catAx>
      <c:valAx>
        <c:axId val="1729457984"/>
        <c:scaling>
          <c:orientation val="minMax"/>
          <c:max val="100"/>
          <c:min val="0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  <a:alpha val="54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/>
                  <a:t>Cumulative percentage</a:t>
                </a:r>
              </a:p>
            </c:rich>
          </c:tx>
          <c:layout>
            <c:manualLayout>
              <c:xMode val="edge"/>
              <c:yMode val="edge"/>
              <c:x val="1.992125984251969E-2"/>
              <c:y val="0.2209463536684082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chemeClr val="dk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1729451456"/>
        <c:crosses val="autoZero"/>
        <c:crossBetween val="between"/>
      </c:valAx>
      <c:spPr>
        <a:pattFill prst="ltDnDiag">
          <a:fgClr>
            <a:schemeClr val="dk1">
              <a:lumMod val="15000"/>
              <a:lumOff val="85000"/>
            </a:schemeClr>
          </a:fgClr>
          <a:bgClr>
            <a:schemeClr val="lt1"/>
          </a:bgClr>
        </a:pattFill>
        <a:ln>
          <a:noFill/>
        </a:ln>
        <a:effectLst/>
      </c:spPr>
    </c:plotArea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32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  <a:alpha val="54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  <a:alpha val="51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plotArea>
  <cs:plotArea3D>
    <cs:lnRef idx="0"/>
    <cs:fillRef idx="0"/>
    <cs:effectRef idx="0"/>
    <cs:fontRef idx="minor">
      <a:schemeClr val="dk1"/>
    </cs:fontRef>
    <cs:spPr>
      <a:solidFill>
        <a:schemeClr val="lt1"/>
      </a:solidFill>
    </cs:spPr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Aarthi K.</dc:creator>
  <cp:keywords/>
  <dc:description/>
  <cp:lastModifiedBy>Aarthi K.</cp:lastModifiedBy>
  <cp:revision>1</cp:revision>
  <dcterms:created xsi:type="dcterms:W3CDTF">2022-02-15T09:59:00Z</dcterms:created>
  <dcterms:modified xsi:type="dcterms:W3CDTF">2022-02-15T10:00:00Z</dcterms:modified>
</cp:coreProperties>
</file>