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0C4B2" w14:textId="77777777" w:rsidR="00991DFF" w:rsidRPr="00293356" w:rsidRDefault="00991DFF" w:rsidP="00991DFF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</w:pPr>
      <w:r w:rsidRPr="002933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Figure 2 - Comparison before and after the institution of treatment with three sessions of fractionated </w:t>
      </w:r>
      <w:r w:rsidRPr="0029335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CO</w:t>
      </w:r>
      <w:r w:rsidRPr="00293356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bscript"/>
          <w:lang w:val="en-US"/>
        </w:rPr>
        <w:t>2</w:t>
      </w:r>
      <w:r w:rsidRPr="002933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 xml:space="preserve"> laser for Vulvar Lichen </w:t>
      </w:r>
      <w:proofErr w:type="spellStart"/>
      <w:r w:rsidRPr="002933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Sclerosus</w:t>
      </w:r>
      <w:proofErr w:type="spellEnd"/>
    </w:p>
    <w:p w14:paraId="4026D9E6" w14:textId="77777777" w:rsidR="00991DFF" w:rsidRPr="00293356" w:rsidRDefault="00991DFF" w:rsidP="00991DFF">
      <w:pPr>
        <w:spacing w:after="0" w:line="36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293356">
        <w:rPr>
          <w:rFonts w:ascii="Arial" w:eastAsia="Calibri" w:hAnsi="Arial" w:cs="Arial"/>
          <w:b/>
          <w:color w:val="000000" w:themeColor="text1"/>
          <w:sz w:val="20"/>
          <w:szCs w:val="20"/>
          <w:lang w:val="en-US"/>
        </w:rPr>
        <w:t>A</w:t>
      </w:r>
      <w:proofErr w:type="gramStart"/>
      <w:r w:rsidRPr="00293356">
        <w:rPr>
          <w:rFonts w:ascii="Arial" w:eastAsia="Calibri" w:hAnsi="Arial" w:cs="Arial"/>
          <w:b/>
          <w:color w:val="000000" w:themeColor="text1"/>
          <w:sz w:val="20"/>
          <w:szCs w:val="20"/>
          <w:lang w:val="en-US"/>
        </w:rPr>
        <w:t>)</w:t>
      </w:r>
      <w:proofErr w:type="gramEnd"/>
      <w:r w:rsidRPr="00293356">
        <w:rPr>
          <w:noProof/>
          <w:color w:val="000000" w:themeColor="text1"/>
          <w:lang w:val="en-IN" w:eastAsia="en-IN"/>
        </w:rPr>
        <w:drawing>
          <wp:inline distT="0" distB="0" distL="0" distR="0" wp14:anchorId="5F6AC0DC" wp14:editId="1D75991B">
            <wp:extent cx="2457450" cy="2506980"/>
            <wp:effectExtent l="0" t="0" r="0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50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356">
        <w:rPr>
          <w:rFonts w:ascii="Arial" w:eastAsia="Calibri" w:hAnsi="Arial" w:cs="Arial"/>
          <w:b/>
          <w:color w:val="000000" w:themeColor="text1"/>
          <w:sz w:val="20"/>
          <w:szCs w:val="20"/>
          <w:lang w:val="en-US"/>
        </w:rPr>
        <w:t>B)</w:t>
      </w:r>
      <w:r w:rsidRPr="00293356">
        <w:rPr>
          <w:noProof/>
          <w:color w:val="000000" w:themeColor="text1"/>
          <w:lang w:val="en-IN" w:eastAsia="en-IN"/>
        </w:rPr>
        <w:drawing>
          <wp:inline distT="0" distB="0" distL="0" distR="0" wp14:anchorId="437F6AD6" wp14:editId="0A327F45">
            <wp:extent cx="2293620" cy="25146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738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22280" w14:textId="77777777" w:rsidR="00991DFF" w:rsidRPr="00293356" w:rsidRDefault="00991DFF" w:rsidP="00991D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pt-BR"/>
        </w:rPr>
      </w:pPr>
      <w:r w:rsidRPr="00293356">
        <w:rPr>
          <w:rFonts w:ascii="Times New Roman" w:eastAsia="Times New Roman" w:hAnsi="Times New Roman" w:cs="Times New Roman"/>
          <w:color w:val="000000" w:themeColor="text1"/>
          <w:lang w:val="en-US" w:eastAsia="pt-BR"/>
        </w:rPr>
        <w:t xml:space="preserve">Legend: </w:t>
      </w:r>
      <w:r w:rsidRPr="00293356">
        <w:rPr>
          <w:rFonts w:ascii="Times New Roman" w:eastAsia="Times New Roman" w:hAnsi="Times New Roman" w:cs="Times New Roman"/>
          <w:b/>
          <w:color w:val="000000" w:themeColor="text1"/>
          <w:lang w:val="en-US" w:eastAsia="pt-BR"/>
        </w:rPr>
        <w:t>A)</w:t>
      </w:r>
      <w:r w:rsidRPr="00293356">
        <w:rPr>
          <w:rFonts w:ascii="Times New Roman" w:eastAsia="Times New Roman" w:hAnsi="Times New Roman" w:cs="Times New Roman"/>
          <w:color w:val="000000" w:themeColor="text1"/>
          <w:lang w:val="en-US" w:eastAsia="pt-BR"/>
        </w:rPr>
        <w:t xml:space="preserve"> Pa</w:t>
      </w:r>
      <w:bookmarkStart w:id="0" w:name="_GoBack"/>
      <w:bookmarkEnd w:id="0"/>
      <w:r w:rsidRPr="00293356">
        <w:rPr>
          <w:rFonts w:ascii="Times New Roman" w:eastAsia="Times New Roman" w:hAnsi="Times New Roman" w:cs="Times New Roman"/>
          <w:color w:val="000000" w:themeColor="text1"/>
          <w:lang w:val="en-US" w:eastAsia="pt-BR"/>
        </w:rPr>
        <w:t xml:space="preserve">tient with Vulvar Lichen </w:t>
      </w:r>
      <w:proofErr w:type="spellStart"/>
      <w:r w:rsidRPr="00293356">
        <w:rPr>
          <w:rFonts w:ascii="Times New Roman" w:eastAsia="Times New Roman" w:hAnsi="Times New Roman" w:cs="Times New Roman"/>
          <w:color w:val="000000" w:themeColor="text1"/>
          <w:lang w:val="en-US" w:eastAsia="pt-BR"/>
        </w:rPr>
        <w:t>Sclerosus</w:t>
      </w:r>
      <w:proofErr w:type="spellEnd"/>
      <w:r w:rsidRPr="00293356">
        <w:rPr>
          <w:rFonts w:ascii="Times New Roman" w:eastAsia="Times New Roman" w:hAnsi="Times New Roman" w:cs="Times New Roman"/>
          <w:color w:val="000000" w:themeColor="text1"/>
          <w:lang w:val="en-US" w:eastAsia="pt-BR"/>
        </w:rPr>
        <w:t xml:space="preserve"> before the institution of treatment. </w:t>
      </w:r>
      <w:r w:rsidRPr="00293356">
        <w:rPr>
          <w:rFonts w:ascii="Times New Roman" w:eastAsia="Times New Roman" w:hAnsi="Times New Roman" w:cs="Times New Roman"/>
          <w:b/>
          <w:color w:val="000000" w:themeColor="text1"/>
          <w:lang w:val="en-US" w:eastAsia="pt-BR"/>
        </w:rPr>
        <w:t>B)</w:t>
      </w:r>
      <w:r w:rsidRPr="00293356">
        <w:rPr>
          <w:rFonts w:ascii="Times New Roman" w:eastAsia="Times New Roman" w:hAnsi="Times New Roman" w:cs="Times New Roman"/>
          <w:color w:val="000000" w:themeColor="text1"/>
          <w:lang w:val="en-US" w:eastAsia="pt-BR"/>
        </w:rPr>
        <w:t xml:space="preserve"> Aspect of the vulva after 3 sessions of Fractional CO2 Laser, being identified improvement of </w:t>
      </w:r>
      <w:proofErr w:type="spellStart"/>
      <w:r w:rsidRPr="00293356">
        <w:rPr>
          <w:rFonts w:ascii="Times New Roman" w:eastAsia="Times New Roman" w:hAnsi="Times New Roman" w:cs="Times New Roman"/>
          <w:color w:val="000000" w:themeColor="text1"/>
          <w:lang w:val="en-US" w:eastAsia="pt-BR"/>
        </w:rPr>
        <w:t>hypochromia</w:t>
      </w:r>
      <w:proofErr w:type="spellEnd"/>
      <w:r w:rsidRPr="00293356">
        <w:rPr>
          <w:rFonts w:ascii="Times New Roman" w:eastAsia="Times New Roman" w:hAnsi="Times New Roman" w:cs="Times New Roman"/>
          <w:color w:val="000000" w:themeColor="text1"/>
          <w:lang w:val="en-US" w:eastAsia="pt-BR"/>
        </w:rPr>
        <w:t>, skin atrophy and hyperkeratosis areas.</w:t>
      </w:r>
    </w:p>
    <w:p w14:paraId="74724916" w14:textId="77777777" w:rsidR="00991DFF" w:rsidRPr="00293356" w:rsidRDefault="00991DFF" w:rsidP="00991D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val="en-US" w:eastAsia="pt-BR"/>
        </w:rPr>
      </w:pPr>
      <w:r w:rsidRPr="00293356">
        <w:rPr>
          <w:rFonts w:ascii="Times New Roman" w:eastAsia="Times New Roman" w:hAnsi="Times New Roman" w:cs="Times New Roman"/>
          <w:bCs/>
          <w:color w:val="000000" w:themeColor="text1"/>
          <w:lang w:val="en-US" w:eastAsia="pt-BR"/>
        </w:rPr>
        <w:t xml:space="preserve"> Source: Author's personal file (2020).</w:t>
      </w:r>
    </w:p>
    <w:p w14:paraId="273ABE67" w14:textId="77777777" w:rsidR="005D5D40" w:rsidRPr="00293356" w:rsidRDefault="005D5D40">
      <w:pPr>
        <w:rPr>
          <w:color w:val="000000" w:themeColor="text1"/>
        </w:rPr>
      </w:pPr>
    </w:p>
    <w:sectPr w:rsidR="005D5D40" w:rsidRPr="00293356" w:rsidSect="002933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46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DFF"/>
    <w:rsid w:val="00293356"/>
    <w:rsid w:val="005D5D40"/>
    <w:rsid w:val="007646C1"/>
    <w:rsid w:val="0099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3210A"/>
  <w15:chartTrackingRefBased/>
  <w15:docId w15:val="{1262752D-2126-4AF6-BC95-CA1ACD00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DFF"/>
    <w:pPr>
      <w:spacing w:after="200" w:line="276" w:lineRule="auto"/>
    </w:pPr>
    <w:rPr>
      <w:rFonts w:asci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Bertocchi</dc:creator>
  <cp:keywords/>
  <dc:description/>
  <cp:lastModifiedBy>Chandravadhana Ramesh</cp:lastModifiedBy>
  <cp:revision>3</cp:revision>
  <dcterms:created xsi:type="dcterms:W3CDTF">2022-08-23T15:44:00Z</dcterms:created>
  <dcterms:modified xsi:type="dcterms:W3CDTF">2023-02-25T05:57:00Z</dcterms:modified>
</cp:coreProperties>
</file>