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1006EA" w14:textId="21ABEC80" w:rsidR="00F01601" w:rsidRDefault="004124BF" w:rsidP="00F0160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S</w:t>
      </w:r>
      <w:r w:rsidRPr="004B566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ee Additional file </w:t>
      </w:r>
      <w:r w:rsidR="00F01601" w:rsidRPr="003560B7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F01601" w:rsidRPr="003560B7">
        <w:rPr>
          <w:rFonts w:ascii="Times New Roman" w:hAnsi="Times New Roman" w:cs="Times New Roman"/>
          <w:sz w:val="24"/>
          <w:szCs w:val="24"/>
        </w:rPr>
        <w:t>. Expression of MMP-2 in cases of benign and malignant breast cancer categorized by KI-67+ cell percentage, grade, and lymph node status. Log transformed values with median are denoted by horizontal lines.</w:t>
      </w:r>
    </w:p>
    <w:p w14:paraId="0DE32FBC" w14:textId="2C557B82" w:rsidR="00F01601" w:rsidRDefault="00F01601" w:rsidP="00F01601">
      <w:pPr>
        <w:spacing w:line="48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3C2045F" w14:textId="16A12A70" w:rsidR="00F01601" w:rsidRPr="003560B7" w:rsidRDefault="004C3130" w:rsidP="00F01601">
      <w:pPr>
        <w:spacing w:line="48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noProof/>
        </w:rPr>
        <w:drawing>
          <wp:inline distT="0" distB="0" distL="0" distR="0" wp14:anchorId="73A03D8C" wp14:editId="0026C2BD">
            <wp:extent cx="5943600" cy="4707890"/>
            <wp:effectExtent l="0" t="0" r="0" b="0"/>
            <wp:docPr id="39654410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0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E6054B" w14:textId="6B90820C" w:rsidR="00F01601" w:rsidRDefault="004124BF" w:rsidP="00F0160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S</w:t>
      </w:r>
      <w:r w:rsidRPr="004B566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ee Additional file </w:t>
      </w:r>
      <w:r w:rsidR="00F01601" w:rsidRPr="003560B7">
        <w:rPr>
          <w:rFonts w:ascii="Times New Roman" w:hAnsi="Times New Roman" w:cs="Times New Roman"/>
          <w:b/>
          <w:bCs/>
          <w:i/>
          <w:iCs/>
          <w:sz w:val="24"/>
          <w:szCs w:val="24"/>
        </w:rPr>
        <w:fldChar w:fldCharType="begin"/>
      </w:r>
      <w:r w:rsidR="00F01601" w:rsidRPr="003560B7">
        <w:rPr>
          <w:rFonts w:ascii="Times New Roman" w:hAnsi="Times New Roman" w:cs="Times New Roman"/>
          <w:b/>
          <w:bCs/>
          <w:sz w:val="24"/>
          <w:szCs w:val="24"/>
        </w:rPr>
        <w:instrText xml:space="preserve"> SEQ Figure \* ARABIC </w:instrText>
      </w:r>
      <w:r w:rsidR="00F01601" w:rsidRPr="003560B7">
        <w:rPr>
          <w:rFonts w:ascii="Times New Roman" w:hAnsi="Times New Roman" w:cs="Times New Roman"/>
          <w:b/>
          <w:bCs/>
          <w:i/>
          <w:iCs/>
          <w:sz w:val="24"/>
          <w:szCs w:val="24"/>
        </w:rPr>
        <w:fldChar w:fldCharType="separate"/>
      </w:r>
      <w:r w:rsidR="00F01601" w:rsidRPr="003560B7">
        <w:rPr>
          <w:rFonts w:ascii="Times New Roman" w:hAnsi="Times New Roman" w:cs="Times New Roman"/>
          <w:b/>
          <w:bCs/>
          <w:noProof/>
          <w:sz w:val="24"/>
          <w:szCs w:val="24"/>
        </w:rPr>
        <w:t>2</w:t>
      </w:r>
      <w:r w:rsidR="00F01601" w:rsidRPr="003560B7">
        <w:rPr>
          <w:rFonts w:ascii="Times New Roman" w:hAnsi="Times New Roman" w:cs="Times New Roman"/>
          <w:b/>
          <w:bCs/>
          <w:i/>
          <w:iCs/>
          <w:sz w:val="24"/>
          <w:szCs w:val="24"/>
        </w:rPr>
        <w:fldChar w:fldCharType="end"/>
      </w:r>
      <w:r w:rsidR="00F01601" w:rsidRPr="003560B7">
        <w:rPr>
          <w:rFonts w:ascii="Times New Roman" w:hAnsi="Times New Roman" w:cs="Times New Roman"/>
          <w:sz w:val="24"/>
          <w:szCs w:val="24"/>
        </w:rPr>
        <w:t>. Expression of MMP-2 in cases of benign and malignant breast cancer categorized by ER, PR, HER-2 status, and IHC-defined breast cancer subtypes. Log transformed values with median are denoted by horizontal lines.</w:t>
      </w:r>
    </w:p>
    <w:p w14:paraId="6B3D197F" w14:textId="6FD93398" w:rsidR="00F01601" w:rsidRPr="003560B7" w:rsidRDefault="004C3130" w:rsidP="00F0160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A9D41D4" wp14:editId="40D70CEB">
            <wp:extent cx="5943600" cy="4384040"/>
            <wp:effectExtent l="0" t="0" r="0" b="0"/>
            <wp:docPr id="37698579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8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65D041" w14:textId="624E29FF" w:rsidR="00F01601" w:rsidRDefault="004124BF" w:rsidP="00F0160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S</w:t>
      </w:r>
      <w:r w:rsidRPr="004B566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ee Additional file </w:t>
      </w:r>
      <w:r w:rsidR="00F01601" w:rsidRPr="003560B7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F01601" w:rsidRPr="003560B7">
        <w:rPr>
          <w:rFonts w:ascii="Times New Roman" w:hAnsi="Times New Roman" w:cs="Times New Roman"/>
          <w:sz w:val="24"/>
          <w:szCs w:val="24"/>
        </w:rPr>
        <w:t>. Expression of MMP-9 in cases of benign and malignant breast cancer categorized by KI-67+ cell percentage, grade, and lymph node status. Log transformed values with median are denoted by horizontal lines.</w:t>
      </w:r>
    </w:p>
    <w:p w14:paraId="72D2BA0E" w14:textId="78874058" w:rsidR="00F01601" w:rsidRPr="003560B7" w:rsidRDefault="000841C9" w:rsidP="00F01601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336B2E2" wp14:editId="7944DD32">
            <wp:extent cx="5943600" cy="4746625"/>
            <wp:effectExtent l="0" t="0" r="0" b="0"/>
            <wp:docPr id="1340655027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4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F34ECA" w14:textId="5D8FEAB5" w:rsidR="00F01601" w:rsidRDefault="004124BF" w:rsidP="00F0160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S</w:t>
      </w:r>
      <w:r w:rsidRPr="004B566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ee Additional file 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F01601" w:rsidRPr="003560B7">
        <w:rPr>
          <w:rFonts w:ascii="Times New Roman" w:hAnsi="Times New Roman" w:cs="Times New Roman"/>
          <w:sz w:val="24"/>
          <w:szCs w:val="24"/>
        </w:rPr>
        <w:t>. Expression of MMP-9 in cases of benign and malignant breast cancer categorized by ER, PR, HER-2 status, and IHC-defined breast cancer subtypes. Log transformed values with median are denoted by horizontal lines.</w:t>
      </w:r>
    </w:p>
    <w:p w14:paraId="41791C18" w14:textId="77777777" w:rsidR="00F01601" w:rsidRPr="003560B7" w:rsidRDefault="00F01601" w:rsidP="00F0160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7487D7" w14:textId="2EC834B8" w:rsidR="00F01601" w:rsidRDefault="000841C9">
      <w:r w:rsidRPr="000841C9">
        <w:lastRenderedPageBreak/>
        <w:t xml:space="preserve"> </w:t>
      </w:r>
      <w:r>
        <w:rPr>
          <w:noProof/>
        </w:rPr>
        <w:drawing>
          <wp:inline distT="0" distB="0" distL="0" distR="0" wp14:anchorId="21BC7CCA" wp14:editId="3BA47278">
            <wp:extent cx="5943600" cy="4589780"/>
            <wp:effectExtent l="0" t="0" r="0" b="1270"/>
            <wp:docPr id="83163093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8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016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rA0MTE2tTS0MDI0NTZW0lEKTi0uzszPAykwrAUA5v1XViwAAAA="/>
  </w:docVars>
  <w:rsids>
    <w:rsidRoot w:val="00F01601"/>
    <w:rsid w:val="000841C9"/>
    <w:rsid w:val="004124BF"/>
    <w:rsid w:val="004C3130"/>
    <w:rsid w:val="009210E8"/>
    <w:rsid w:val="00AD6051"/>
    <w:rsid w:val="00E44DCA"/>
    <w:rsid w:val="00F01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AEAE81"/>
  <w15:chartTrackingRefBased/>
  <w15:docId w15:val="{9D2B5D95-FFA4-418A-8280-11FB0FF81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16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4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get</dc:creator>
  <cp:keywords/>
  <dc:description/>
  <cp:lastModifiedBy>get</cp:lastModifiedBy>
  <cp:revision>5</cp:revision>
  <dcterms:created xsi:type="dcterms:W3CDTF">2023-02-28T11:18:00Z</dcterms:created>
  <dcterms:modified xsi:type="dcterms:W3CDTF">2023-06-19T09:39:00Z</dcterms:modified>
</cp:coreProperties>
</file>