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B228" w14:textId="472B62C0" w:rsidR="007426A5" w:rsidRPr="00F61484" w:rsidRDefault="007426A5" w:rsidP="007426A5">
      <w:pPr>
        <w:spacing w:after="360"/>
        <w:rPr>
          <w:color w:val="333333"/>
        </w:rPr>
      </w:pPr>
      <w:r>
        <w:rPr>
          <w:color w:val="333333"/>
        </w:rPr>
        <w:t>Supplementary Table</w:t>
      </w:r>
      <w:r>
        <w:rPr>
          <w:color w:val="333333"/>
        </w:rPr>
        <w:t xml:space="preserve"> </w:t>
      </w:r>
      <w:r>
        <w:rPr>
          <w:color w:val="333333"/>
        </w:rPr>
        <w:t>1</w:t>
      </w:r>
    </w:p>
    <w:p w14:paraId="4AA291E1" w14:textId="77777777" w:rsidR="007426A5" w:rsidRPr="00315F46" w:rsidRDefault="007426A5" w:rsidP="007426A5">
      <w:pPr>
        <w:rPr>
          <w:rFonts w:ascii="Times" w:hAnsi="Times"/>
        </w:rPr>
      </w:pPr>
      <w:r w:rsidRPr="00315F46">
        <w:rPr>
          <w:rFonts w:ascii="Times" w:hAnsi="Times"/>
        </w:rPr>
        <w:t xml:space="preserve">Title: Population structure of </w:t>
      </w:r>
      <w:proofErr w:type="spellStart"/>
      <w:r>
        <w:rPr>
          <w:rFonts w:ascii="Times" w:hAnsi="Times"/>
          <w:i/>
          <w:iCs/>
        </w:rPr>
        <w:t>Desmophyllum</w:t>
      </w:r>
      <w:proofErr w:type="spellEnd"/>
      <w:r>
        <w:rPr>
          <w:rFonts w:ascii="Times" w:hAnsi="Times"/>
          <w:i/>
          <w:iCs/>
        </w:rPr>
        <w:t xml:space="preserve"> </w:t>
      </w:r>
      <w:proofErr w:type="spellStart"/>
      <w:r w:rsidRPr="000B3357">
        <w:rPr>
          <w:rFonts w:ascii="Times" w:hAnsi="Times"/>
          <w:i/>
          <w:iCs/>
        </w:rPr>
        <w:t>pertus</w:t>
      </w:r>
      <w:r>
        <w:rPr>
          <w:rFonts w:ascii="Times" w:hAnsi="Times"/>
          <w:i/>
          <w:iCs/>
        </w:rPr>
        <w:t>um</w:t>
      </w:r>
      <w:proofErr w:type="spellEnd"/>
      <w:r w:rsidRPr="00315F46">
        <w:rPr>
          <w:rFonts w:ascii="Times" w:hAnsi="Times"/>
        </w:rPr>
        <w:t xml:space="preserve"> found along the </w:t>
      </w:r>
      <w:r>
        <w:rPr>
          <w:rFonts w:ascii="Times" w:hAnsi="Times"/>
        </w:rPr>
        <w:t>United States eastern c</w:t>
      </w:r>
      <w:r w:rsidRPr="00315F46">
        <w:rPr>
          <w:rFonts w:ascii="Times" w:hAnsi="Times"/>
        </w:rPr>
        <w:t>ontinental margin</w:t>
      </w:r>
    </w:p>
    <w:p w14:paraId="59C34D90" w14:textId="77777777" w:rsidR="007426A5" w:rsidRPr="00315F46" w:rsidRDefault="007426A5" w:rsidP="007426A5">
      <w:pPr>
        <w:rPr>
          <w:rFonts w:ascii="Times" w:hAnsi="Times"/>
        </w:rPr>
      </w:pPr>
    </w:p>
    <w:p w14:paraId="34836B93" w14:textId="77777777" w:rsidR="007426A5" w:rsidRPr="00315F46" w:rsidRDefault="007426A5" w:rsidP="007426A5">
      <w:pPr>
        <w:rPr>
          <w:rFonts w:ascii="Times" w:hAnsi="Times"/>
        </w:rPr>
      </w:pPr>
      <w:r w:rsidRPr="00315F46">
        <w:rPr>
          <w:rFonts w:ascii="Times" w:hAnsi="Times"/>
        </w:rPr>
        <w:t>Alexis M. Weinnig</w:t>
      </w:r>
      <w:r w:rsidRPr="00315F46">
        <w:rPr>
          <w:rFonts w:ascii="Times" w:hAnsi="Times"/>
          <w:vertAlign w:val="superscript"/>
        </w:rPr>
        <w:t>1</w:t>
      </w:r>
      <w:r w:rsidRPr="00315F46">
        <w:rPr>
          <w:rFonts w:ascii="Times" w:hAnsi="Times"/>
        </w:rPr>
        <w:t>, Aaron Aunins</w:t>
      </w:r>
      <w:r w:rsidRPr="00315F46">
        <w:rPr>
          <w:rFonts w:ascii="Times" w:hAnsi="Times"/>
          <w:vertAlign w:val="superscript"/>
        </w:rPr>
        <w:t>1</w:t>
      </w:r>
      <w:r w:rsidRPr="00315F46">
        <w:rPr>
          <w:rFonts w:ascii="Times" w:hAnsi="Times"/>
        </w:rPr>
        <w:t>, Veronica Salamone</w:t>
      </w:r>
      <w:r w:rsidRPr="00315F46">
        <w:rPr>
          <w:rFonts w:ascii="Times" w:hAnsi="Times"/>
          <w:vertAlign w:val="superscript"/>
        </w:rPr>
        <w:t>1</w:t>
      </w:r>
      <w:r w:rsidRPr="00315F46">
        <w:rPr>
          <w:rFonts w:ascii="Times" w:hAnsi="Times"/>
        </w:rPr>
        <w:t>,</w:t>
      </w:r>
      <w:r>
        <w:rPr>
          <w:rFonts w:ascii="Times" w:hAnsi="Times"/>
        </w:rPr>
        <w:t xml:space="preserve"> Andrea M. Quattrini</w:t>
      </w:r>
      <w:r>
        <w:rPr>
          <w:rFonts w:ascii="Times" w:hAnsi="Times"/>
          <w:vertAlign w:val="superscript"/>
        </w:rPr>
        <w:t>2</w:t>
      </w:r>
      <w:r>
        <w:rPr>
          <w:rFonts w:ascii="Times" w:hAnsi="Times"/>
        </w:rPr>
        <w:t xml:space="preserve">, Martha S. </w:t>
      </w:r>
      <w:r w:rsidRPr="0060351F">
        <w:t>Nizinski</w:t>
      </w:r>
      <w:r>
        <w:rPr>
          <w:vertAlign w:val="superscript"/>
        </w:rPr>
        <w:t>3,2</w:t>
      </w:r>
      <w:r>
        <w:t>,</w:t>
      </w:r>
      <w:r w:rsidRPr="00315F46">
        <w:rPr>
          <w:rFonts w:ascii="Times" w:hAnsi="Times"/>
        </w:rPr>
        <w:t xml:space="preserve"> and Cheryl L. Morrison</w:t>
      </w:r>
      <w:r w:rsidRPr="00315F46">
        <w:rPr>
          <w:rFonts w:ascii="Times" w:hAnsi="Times"/>
          <w:vertAlign w:val="superscript"/>
        </w:rPr>
        <w:t>1</w:t>
      </w:r>
    </w:p>
    <w:p w14:paraId="30C2AD36" w14:textId="77777777" w:rsidR="007426A5" w:rsidRPr="00315F46" w:rsidRDefault="007426A5" w:rsidP="007426A5">
      <w:pPr>
        <w:rPr>
          <w:rFonts w:ascii="Times" w:hAnsi="Times"/>
        </w:rPr>
      </w:pPr>
    </w:p>
    <w:p w14:paraId="377BBD0B" w14:textId="77777777" w:rsidR="007426A5" w:rsidRDefault="007426A5" w:rsidP="007426A5">
      <w:pPr>
        <w:rPr>
          <w:rFonts w:ascii="Times" w:hAnsi="Times"/>
        </w:rPr>
      </w:pPr>
      <w:r w:rsidRPr="00315F46">
        <w:rPr>
          <w:rFonts w:ascii="Times" w:hAnsi="Times"/>
          <w:vertAlign w:val="superscript"/>
        </w:rPr>
        <w:t>1</w:t>
      </w:r>
      <w:r w:rsidRPr="00315F46">
        <w:rPr>
          <w:rFonts w:ascii="Times" w:hAnsi="Times"/>
        </w:rPr>
        <w:t xml:space="preserve">US Geological Survey, Eastern Ecological Science Center, </w:t>
      </w:r>
      <w:proofErr w:type="spellStart"/>
      <w:r w:rsidRPr="00315F46">
        <w:rPr>
          <w:rFonts w:ascii="Times" w:hAnsi="Times"/>
        </w:rPr>
        <w:t>Leetown</w:t>
      </w:r>
      <w:proofErr w:type="spellEnd"/>
      <w:r w:rsidRPr="00315F46">
        <w:rPr>
          <w:rFonts w:ascii="Times" w:hAnsi="Times"/>
        </w:rPr>
        <w:t xml:space="preserve"> Research Laboratory</w:t>
      </w:r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Kearnesville</w:t>
      </w:r>
      <w:proofErr w:type="spellEnd"/>
      <w:r>
        <w:rPr>
          <w:rFonts w:ascii="Times" w:hAnsi="Times"/>
        </w:rPr>
        <w:t>, WV USA</w:t>
      </w:r>
    </w:p>
    <w:p w14:paraId="21103354" w14:textId="77777777" w:rsidR="007426A5" w:rsidRDefault="007426A5" w:rsidP="007426A5">
      <w:pPr>
        <w:rPr>
          <w:rFonts w:ascii="Times" w:hAnsi="Times"/>
        </w:rPr>
      </w:pPr>
      <w:r w:rsidRPr="00AF319B">
        <w:rPr>
          <w:rFonts w:ascii="Times" w:hAnsi="Times"/>
          <w:vertAlign w:val="superscript"/>
        </w:rPr>
        <w:t>2</w:t>
      </w:r>
      <w:r>
        <w:rPr>
          <w:rFonts w:ascii="Times" w:hAnsi="Times"/>
        </w:rPr>
        <w:t xml:space="preserve"> Department of Invertebrate Zoology, National Museum of Natural History, Smithsonian Institution, Washington, DC USA</w:t>
      </w:r>
    </w:p>
    <w:p w14:paraId="058DD950" w14:textId="77777777" w:rsidR="007426A5" w:rsidRDefault="007426A5" w:rsidP="007426A5">
      <w:pPr>
        <w:rPr>
          <w:rFonts w:ascii="Times" w:hAnsi="Times"/>
        </w:rPr>
      </w:pPr>
      <w:r w:rsidRPr="0073677A">
        <w:rPr>
          <w:rFonts w:ascii="Times" w:hAnsi="Times"/>
          <w:vertAlign w:val="superscript"/>
        </w:rPr>
        <w:t>3</w:t>
      </w:r>
      <w:r>
        <w:rPr>
          <w:rFonts w:ascii="Times" w:hAnsi="Times"/>
        </w:rPr>
        <w:t xml:space="preserve"> </w:t>
      </w:r>
      <w:r w:rsidRPr="00C57D56">
        <w:rPr>
          <w:rFonts w:ascii="Times" w:hAnsi="Times" w:cs="Times"/>
          <w:color w:val="000000" w:themeColor="text1"/>
          <w:shd w:val="clear" w:color="auto" w:fill="FFFFFF"/>
        </w:rPr>
        <w:t>National Systematics Laboratory, Office of Science and Technology, NOAA Fisheries, Washington, DC</w:t>
      </w:r>
      <w:r w:rsidRPr="0073677A">
        <w:rPr>
          <w:rFonts w:ascii="Times" w:hAnsi="Times" w:cs="Times"/>
          <w:color w:val="500050"/>
          <w:shd w:val="clear" w:color="auto" w:fill="FFFFFF"/>
        </w:rPr>
        <w:t xml:space="preserve"> </w:t>
      </w:r>
      <w:r w:rsidRPr="00FA5E7F">
        <w:rPr>
          <w:rFonts w:ascii="Times" w:hAnsi="Times" w:cs="Times"/>
          <w:color w:val="000000" w:themeColor="text1"/>
          <w:shd w:val="clear" w:color="auto" w:fill="FFFFFF"/>
        </w:rPr>
        <w:t>USA</w:t>
      </w:r>
    </w:p>
    <w:p w14:paraId="2DD68397" w14:textId="77777777" w:rsidR="007426A5" w:rsidRDefault="007426A5" w:rsidP="007426A5">
      <w:pPr>
        <w:rPr>
          <w:i/>
          <w:iCs/>
          <w:color w:val="333333"/>
        </w:rPr>
      </w:pPr>
    </w:p>
    <w:p w14:paraId="1983142B" w14:textId="77777777" w:rsidR="007426A5" w:rsidRPr="00F61484" w:rsidRDefault="007426A5" w:rsidP="007426A5">
      <w:pPr>
        <w:rPr>
          <w:b/>
          <w:bCs/>
          <w:color w:val="000000"/>
        </w:rPr>
      </w:pPr>
      <w:r w:rsidRPr="00F61484">
        <w:rPr>
          <w:b/>
          <w:bCs/>
          <w:color w:val="000000"/>
        </w:rPr>
        <w:t>Any use of trade, product, or firm names is for descriptive purposes only and does not imply endorsement by the U.S. Government.</w:t>
      </w:r>
    </w:p>
    <w:p w14:paraId="5E6C8F8F" w14:textId="4ADCAEB5" w:rsidR="007426A5" w:rsidRPr="007426A5" w:rsidRDefault="007426A5" w:rsidP="00303B6E">
      <w:pPr>
        <w:rPr>
          <w:i/>
          <w:iCs/>
          <w:color w:val="333333"/>
        </w:rPr>
      </w:pPr>
    </w:p>
    <w:p w14:paraId="0BB8125A" w14:textId="77777777" w:rsidR="007426A5" w:rsidRDefault="007426A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432A128" w14:textId="05CC5A7D" w:rsidR="00303B6E" w:rsidRPr="008C5382" w:rsidRDefault="00303B6E" w:rsidP="00303B6E">
      <w:pPr>
        <w:rPr>
          <w:rFonts w:ascii="Times New Roman" w:hAnsi="Times New Roman" w:cs="Times New Roman"/>
        </w:rPr>
      </w:pPr>
      <w:r w:rsidRPr="008C5382">
        <w:rPr>
          <w:rFonts w:ascii="Times New Roman" w:hAnsi="Times New Roman" w:cs="Times New Roman"/>
          <w:b/>
          <w:bCs/>
        </w:rPr>
        <w:lastRenderedPageBreak/>
        <w:t>Table 1.</w:t>
      </w:r>
      <w:r w:rsidRPr="008C5382">
        <w:rPr>
          <w:rFonts w:ascii="Times New Roman" w:hAnsi="Times New Roman" w:cs="Times New Roman"/>
        </w:rPr>
        <w:t xml:space="preserve"> Overall diversity statistics for </w:t>
      </w:r>
      <w:proofErr w:type="spellStart"/>
      <w:r w:rsidRPr="008C5382">
        <w:rPr>
          <w:rFonts w:ascii="Times New Roman" w:hAnsi="Times New Roman" w:cs="Times New Roman"/>
          <w:i/>
          <w:iCs/>
        </w:rPr>
        <w:t>Desmophyllum</w:t>
      </w:r>
      <w:proofErr w:type="spellEnd"/>
      <w:r w:rsidRPr="008C538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C5382">
        <w:rPr>
          <w:rFonts w:ascii="Times New Roman" w:hAnsi="Times New Roman" w:cs="Times New Roman"/>
          <w:i/>
          <w:iCs/>
        </w:rPr>
        <w:t>pertusum</w:t>
      </w:r>
      <w:proofErr w:type="spellEnd"/>
      <w:r w:rsidRPr="008C5382">
        <w:rPr>
          <w:rFonts w:ascii="Times New Roman" w:hAnsi="Times New Roman" w:cs="Times New Roman"/>
        </w:rPr>
        <w:t xml:space="preserve"> samples (n= 57) across 3,191 loci. H</w:t>
      </w:r>
      <w:r w:rsidRPr="008C5382">
        <w:rPr>
          <w:rFonts w:ascii="Times New Roman" w:hAnsi="Times New Roman" w:cs="Times New Roman"/>
          <w:vertAlign w:val="subscript"/>
        </w:rPr>
        <w:t>O</w:t>
      </w:r>
      <w:r w:rsidRPr="008C5382">
        <w:rPr>
          <w:rFonts w:ascii="Times New Roman" w:hAnsi="Times New Roman" w:cs="Times New Roman"/>
        </w:rPr>
        <w:t xml:space="preserve"> = mean observed heterozygosity, H</w:t>
      </w:r>
      <w:r w:rsidRPr="008C5382">
        <w:rPr>
          <w:rFonts w:ascii="Times New Roman" w:hAnsi="Times New Roman" w:cs="Times New Roman"/>
          <w:vertAlign w:val="subscript"/>
        </w:rPr>
        <w:t>E</w:t>
      </w:r>
      <w:r w:rsidRPr="008C5382">
        <w:rPr>
          <w:rFonts w:ascii="Times New Roman" w:hAnsi="Times New Roman" w:cs="Times New Roman"/>
        </w:rPr>
        <w:t xml:space="preserve"> = expected heterozygosity or within population gene diversity, </w:t>
      </w:r>
      <w:proofErr w:type="spellStart"/>
      <w:r w:rsidRPr="008C5382">
        <w:rPr>
          <w:rFonts w:ascii="Times New Roman" w:hAnsi="Times New Roman" w:cs="Times New Roman"/>
        </w:rPr>
        <w:t>H</w:t>
      </w:r>
      <w:r w:rsidRPr="008C5382">
        <w:rPr>
          <w:rFonts w:ascii="Times New Roman" w:hAnsi="Times New Roman" w:cs="Times New Roman"/>
          <w:vertAlign w:val="subscript"/>
        </w:rPr>
        <w:t>t</w:t>
      </w:r>
      <w:proofErr w:type="spellEnd"/>
      <w:r w:rsidRPr="008C5382">
        <w:rPr>
          <w:rFonts w:ascii="Times New Roman" w:hAnsi="Times New Roman" w:cs="Times New Roman"/>
        </w:rPr>
        <w:t xml:space="preserve"> = overall gene diversity, </w:t>
      </w:r>
      <w:proofErr w:type="spellStart"/>
      <w:r w:rsidRPr="008C5382">
        <w:rPr>
          <w:rFonts w:ascii="Times New Roman" w:hAnsi="Times New Roman" w:cs="Times New Roman"/>
        </w:rPr>
        <w:t>F</w:t>
      </w:r>
      <w:r w:rsidRPr="008C5382">
        <w:rPr>
          <w:rFonts w:ascii="Times New Roman" w:hAnsi="Times New Roman" w:cs="Times New Roman"/>
          <w:vertAlign w:val="subscript"/>
        </w:rPr>
        <w:t>is</w:t>
      </w:r>
      <w:proofErr w:type="spellEnd"/>
      <w:r w:rsidRPr="008C5382">
        <w:rPr>
          <w:rFonts w:ascii="Times New Roman" w:hAnsi="Times New Roman" w:cs="Times New Roman"/>
        </w:rPr>
        <w:t xml:space="preserve"> = inbreeding coefficient, and F</w:t>
      </w:r>
      <w:r w:rsidRPr="008C5382">
        <w:rPr>
          <w:rFonts w:ascii="Times New Roman" w:hAnsi="Times New Roman" w:cs="Times New Roman"/>
          <w:vertAlign w:val="subscript"/>
        </w:rPr>
        <w:t>ST</w:t>
      </w:r>
      <w:r w:rsidRPr="008C5382">
        <w:rPr>
          <w:rFonts w:ascii="Times New Roman" w:hAnsi="Times New Roman" w:cs="Times New Roman"/>
        </w:rPr>
        <w:t xml:space="preserve"> = fixation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03B6E" w:rsidRPr="008C5382" w14:paraId="26D2B743" w14:textId="77777777" w:rsidTr="00B46498">
        <w:tc>
          <w:tcPr>
            <w:tcW w:w="1870" w:type="dxa"/>
          </w:tcPr>
          <w:p w14:paraId="155D3AB3" w14:textId="77777777" w:rsidR="00303B6E" w:rsidRPr="008C5382" w:rsidRDefault="00303B6E" w:rsidP="00B4649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H</w:t>
            </w:r>
            <w:r w:rsidRPr="008C5382">
              <w:rPr>
                <w:rFonts w:ascii="Times New Roman" w:hAnsi="Times New Roman" w:cs="Times New Roman"/>
                <w:vertAlign w:val="subscript"/>
              </w:rPr>
              <w:t>O</w:t>
            </w:r>
          </w:p>
        </w:tc>
        <w:tc>
          <w:tcPr>
            <w:tcW w:w="1870" w:type="dxa"/>
          </w:tcPr>
          <w:p w14:paraId="34A19D39" w14:textId="77777777" w:rsidR="00303B6E" w:rsidRPr="008C5382" w:rsidRDefault="00303B6E" w:rsidP="00B4649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H</w:t>
            </w:r>
            <w:r w:rsidRPr="008C5382">
              <w:rPr>
                <w:rFonts w:ascii="Times New Roman" w:hAnsi="Times New Roman" w:cs="Times New Roman"/>
                <w:vertAlign w:val="subscript"/>
              </w:rPr>
              <w:t>E</w:t>
            </w:r>
          </w:p>
        </w:tc>
        <w:tc>
          <w:tcPr>
            <w:tcW w:w="1870" w:type="dxa"/>
          </w:tcPr>
          <w:p w14:paraId="37197663" w14:textId="77777777" w:rsidR="00303B6E" w:rsidRPr="008C5382" w:rsidRDefault="00303B6E" w:rsidP="00B46498">
            <w:pPr>
              <w:rPr>
                <w:rFonts w:ascii="Times New Roman" w:hAnsi="Times New Roman" w:cs="Times New Roman"/>
              </w:rPr>
            </w:pPr>
            <w:proofErr w:type="spellStart"/>
            <w:r w:rsidRPr="008C5382">
              <w:rPr>
                <w:rFonts w:ascii="Times New Roman" w:hAnsi="Times New Roman" w:cs="Times New Roman"/>
              </w:rPr>
              <w:t>H</w:t>
            </w:r>
            <w:r w:rsidRPr="008C5382">
              <w:rPr>
                <w:rFonts w:ascii="Times New Roman" w:hAnsi="Times New Roman" w:cs="Times New Roman"/>
                <w:vertAlign w:val="subscript"/>
              </w:rPr>
              <w:t>t</w:t>
            </w:r>
            <w:proofErr w:type="spellEnd"/>
          </w:p>
        </w:tc>
        <w:tc>
          <w:tcPr>
            <w:tcW w:w="1870" w:type="dxa"/>
          </w:tcPr>
          <w:p w14:paraId="66DF9645" w14:textId="77777777" w:rsidR="00303B6E" w:rsidRPr="008C5382" w:rsidRDefault="00303B6E" w:rsidP="00B46498">
            <w:pPr>
              <w:rPr>
                <w:rFonts w:ascii="Times New Roman" w:hAnsi="Times New Roman" w:cs="Times New Roman"/>
              </w:rPr>
            </w:pPr>
            <w:proofErr w:type="spellStart"/>
            <w:r w:rsidRPr="008C5382">
              <w:rPr>
                <w:rFonts w:ascii="Times New Roman" w:hAnsi="Times New Roman" w:cs="Times New Roman"/>
              </w:rPr>
              <w:t>F</w:t>
            </w:r>
            <w:r w:rsidRPr="008C5382">
              <w:rPr>
                <w:rFonts w:ascii="Times New Roman" w:hAnsi="Times New Roman" w:cs="Times New Roman"/>
                <w:vertAlign w:val="subscript"/>
              </w:rPr>
              <w:t>is</w:t>
            </w:r>
            <w:proofErr w:type="spellEnd"/>
          </w:p>
        </w:tc>
        <w:tc>
          <w:tcPr>
            <w:tcW w:w="1870" w:type="dxa"/>
          </w:tcPr>
          <w:p w14:paraId="2A94BAE5" w14:textId="77777777" w:rsidR="00303B6E" w:rsidRPr="008C5382" w:rsidRDefault="00303B6E" w:rsidP="00B4649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F</w:t>
            </w:r>
            <w:r w:rsidRPr="008C5382">
              <w:rPr>
                <w:rFonts w:ascii="Times New Roman" w:hAnsi="Times New Roman" w:cs="Times New Roman"/>
                <w:vertAlign w:val="subscript"/>
              </w:rPr>
              <w:t>ST</w:t>
            </w:r>
          </w:p>
        </w:tc>
      </w:tr>
      <w:tr w:rsidR="00303B6E" w:rsidRPr="008C5382" w14:paraId="2E317BE6" w14:textId="77777777" w:rsidTr="00B46498">
        <w:tc>
          <w:tcPr>
            <w:tcW w:w="1870" w:type="dxa"/>
          </w:tcPr>
          <w:p w14:paraId="7CCD5788" w14:textId="77777777" w:rsidR="00303B6E" w:rsidRPr="008C5382" w:rsidRDefault="00303B6E" w:rsidP="00B4649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1870" w:type="dxa"/>
          </w:tcPr>
          <w:p w14:paraId="6CA40692" w14:textId="77777777" w:rsidR="00303B6E" w:rsidRPr="008C5382" w:rsidRDefault="00303B6E" w:rsidP="00B4649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0.183</w:t>
            </w:r>
          </w:p>
        </w:tc>
        <w:tc>
          <w:tcPr>
            <w:tcW w:w="1870" w:type="dxa"/>
          </w:tcPr>
          <w:p w14:paraId="6B9D0D24" w14:textId="77777777" w:rsidR="00303B6E" w:rsidRPr="008C5382" w:rsidRDefault="00303B6E" w:rsidP="00B4649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0.192</w:t>
            </w:r>
          </w:p>
        </w:tc>
        <w:tc>
          <w:tcPr>
            <w:tcW w:w="1870" w:type="dxa"/>
          </w:tcPr>
          <w:p w14:paraId="030E12E5" w14:textId="77777777" w:rsidR="00303B6E" w:rsidRPr="008C5382" w:rsidRDefault="00303B6E" w:rsidP="00B4649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0.726</w:t>
            </w:r>
          </w:p>
        </w:tc>
        <w:tc>
          <w:tcPr>
            <w:tcW w:w="1870" w:type="dxa"/>
          </w:tcPr>
          <w:p w14:paraId="4DF7958F" w14:textId="77777777" w:rsidR="00303B6E" w:rsidRPr="008C5382" w:rsidRDefault="00303B6E" w:rsidP="00B4649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0.042</w:t>
            </w:r>
          </w:p>
        </w:tc>
      </w:tr>
    </w:tbl>
    <w:p w14:paraId="3B6AF515" w14:textId="77777777" w:rsidR="00303B6E" w:rsidRDefault="00303B6E" w:rsidP="00303B6E">
      <w:pPr>
        <w:rPr>
          <w:rFonts w:ascii="Times New Roman" w:hAnsi="Times New Roman" w:cs="Times New Roman"/>
        </w:rPr>
      </w:pPr>
    </w:p>
    <w:p w14:paraId="554F4C1F" w14:textId="77777777" w:rsidR="00303B6E" w:rsidRDefault="00303B6E" w:rsidP="00303B6E">
      <w:pPr>
        <w:rPr>
          <w:rFonts w:ascii="Times New Roman" w:hAnsi="Times New Roman" w:cs="Times New Roman"/>
          <w:b/>
          <w:bCs/>
        </w:rPr>
      </w:pPr>
    </w:p>
    <w:p w14:paraId="79C8673B" w14:textId="77777777" w:rsidR="00EB024D" w:rsidRDefault="00EB024D"/>
    <w:sectPr w:rsidR="00EB0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6E"/>
    <w:rsid w:val="00303B6E"/>
    <w:rsid w:val="003709AD"/>
    <w:rsid w:val="00630098"/>
    <w:rsid w:val="007426A5"/>
    <w:rsid w:val="00EB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DB7623"/>
  <w15:chartTrackingRefBased/>
  <w15:docId w15:val="{94330591-AAE7-B240-9594-66AC3B37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B6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B6E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Weinnig, Alexis M</dc:creator>
  <cp:keywords/>
  <dc:description/>
  <cp:lastModifiedBy>Weinnig, Alexis M</cp:lastModifiedBy>
  <cp:revision>2</cp:revision>
  <dcterms:created xsi:type="dcterms:W3CDTF">2023-12-01T22:07:00Z</dcterms:created>
  <dcterms:modified xsi:type="dcterms:W3CDTF">2023-12-01T22:07:00Z</dcterms:modified>
</cp:coreProperties>
</file>