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9B5D0" w14:textId="77777777" w:rsidR="00D77BED" w:rsidRPr="00A15DB7" w:rsidRDefault="00D77BED" w:rsidP="00D77BED">
      <w:pPr>
        <w:pStyle w:val="BodyText"/>
        <w:jc w:val="center"/>
        <w:rPr>
          <w:bCs/>
          <w:lang w:eastAsia="ja-JP"/>
        </w:rPr>
      </w:pPr>
      <w:r w:rsidRPr="00A15DB7">
        <w:rPr>
          <w:rFonts w:hint="eastAsia"/>
          <w:bCs/>
          <w:lang w:eastAsia="ja-JP"/>
        </w:rPr>
        <w:t>Supplementary information S1</w:t>
      </w:r>
    </w:p>
    <w:p w14:paraId="4F90C128" w14:textId="15529D70" w:rsidR="00D77BED" w:rsidRPr="00A15DB7" w:rsidRDefault="00D77BED" w:rsidP="00D77BED">
      <w:pPr>
        <w:pStyle w:val="BodyText"/>
        <w:ind w:firstLineChars="300" w:firstLine="720"/>
        <w:rPr>
          <w:bCs/>
          <w:lang w:eastAsia="ja-JP"/>
        </w:rPr>
      </w:pPr>
      <w:r w:rsidRPr="00A15DB7">
        <w:rPr>
          <w:rFonts w:hint="eastAsia"/>
          <w:bCs/>
          <w:lang w:eastAsia="ja-JP"/>
        </w:rPr>
        <w:t xml:space="preserve"> Figures in S1 show examples of ratio images obtained under no sound or control. The ratio images were ca</w:t>
      </w:r>
      <w:r w:rsidRPr="00A15DB7">
        <w:rPr>
          <w:bCs/>
          <w:lang w:eastAsia="ja-JP"/>
        </w:rPr>
        <w:t>lc</w:t>
      </w:r>
      <w:r w:rsidRPr="00A15DB7">
        <w:rPr>
          <w:rFonts w:hint="eastAsia"/>
          <w:bCs/>
          <w:lang w:eastAsia="ja-JP"/>
        </w:rPr>
        <w:t xml:space="preserve">ulated as </w:t>
      </w:r>
      <w:r w:rsidRPr="00A15DB7">
        <w:rPr>
          <w:bCs/>
          <w:lang w:eastAsia="ja-JP"/>
        </w:rPr>
        <w:t xml:space="preserve">the </w:t>
      </w:r>
      <w:r w:rsidRPr="00A15DB7">
        <w:rPr>
          <w:rFonts w:hint="eastAsia"/>
          <w:bCs/>
          <w:lang w:eastAsia="ja-JP"/>
        </w:rPr>
        <w:t xml:space="preserve">ratio of OCT signals </w:t>
      </w:r>
      <w:r w:rsidRPr="00A15DB7">
        <w:rPr>
          <w:bCs/>
          <w:lang w:eastAsia="ja-JP"/>
        </w:rPr>
        <w:t>obtained</w:t>
      </w:r>
      <w:r w:rsidRPr="00A15DB7">
        <w:rPr>
          <w:rFonts w:hint="eastAsia"/>
          <w:bCs/>
          <w:lang w:eastAsia="ja-JP"/>
        </w:rPr>
        <w:t xml:space="preserve"> under no sound</w:t>
      </w:r>
      <w:r w:rsidRPr="00A15DB7">
        <w:rPr>
          <w:bCs/>
          <w:lang w:eastAsia="ja-JP"/>
        </w:rPr>
        <w:t>;</w:t>
      </w:r>
      <w:r w:rsidRPr="00A15DB7">
        <w:rPr>
          <w:rFonts w:hint="eastAsia"/>
          <w:bCs/>
          <w:lang w:eastAsia="ja-JP"/>
        </w:rPr>
        <w:t xml:space="preserve"> therefore</w:t>
      </w:r>
      <w:r w:rsidRPr="00A15DB7">
        <w:rPr>
          <w:bCs/>
          <w:lang w:eastAsia="ja-JP"/>
        </w:rPr>
        <w:t>,</w:t>
      </w:r>
      <w:r w:rsidRPr="00A15DB7">
        <w:rPr>
          <w:rFonts w:hint="eastAsia"/>
          <w:bCs/>
          <w:lang w:eastAsia="ja-JP"/>
        </w:rPr>
        <w:t xml:space="preserve"> no changes should be observed. As can be seen, there was only some activity </w:t>
      </w:r>
      <w:proofErr w:type="gramStart"/>
      <w:r w:rsidRPr="00A15DB7">
        <w:rPr>
          <w:rFonts w:hint="eastAsia"/>
          <w:bCs/>
          <w:lang w:eastAsia="ja-JP"/>
        </w:rPr>
        <w:t>at</w:t>
      </w:r>
      <w:proofErr w:type="gramEnd"/>
      <w:r w:rsidRPr="00A15DB7">
        <w:rPr>
          <w:rFonts w:hint="eastAsia"/>
          <w:bCs/>
          <w:lang w:eastAsia="ja-JP"/>
        </w:rPr>
        <w:t xml:space="preserve"> the surface</w:t>
      </w:r>
      <w:r w:rsidRPr="00A15DB7">
        <w:rPr>
          <w:bCs/>
          <w:lang w:eastAsia="ja-JP"/>
        </w:rPr>
        <w:t>,</w:t>
      </w:r>
      <w:r w:rsidRPr="00A15DB7">
        <w:rPr>
          <w:rFonts w:hint="eastAsia"/>
          <w:bCs/>
          <w:lang w:eastAsia="ja-JP"/>
        </w:rPr>
        <w:t xml:space="preserve"> which is prone to high noise level</w:t>
      </w:r>
      <w:r w:rsidRPr="00A15DB7">
        <w:rPr>
          <w:bCs/>
          <w:lang w:eastAsia="ja-JP"/>
        </w:rPr>
        <w:t>s</w:t>
      </w:r>
      <w:r w:rsidRPr="00A15DB7">
        <w:rPr>
          <w:rFonts w:hint="eastAsia"/>
          <w:bCs/>
          <w:lang w:eastAsia="ja-JP"/>
        </w:rPr>
        <w:t xml:space="preserve">. Other than </w:t>
      </w:r>
      <w:proofErr w:type="gramStart"/>
      <w:r w:rsidRPr="00A15DB7">
        <w:rPr>
          <w:rFonts w:hint="eastAsia"/>
          <w:bCs/>
          <w:lang w:eastAsia="ja-JP"/>
        </w:rPr>
        <w:t>that</w:t>
      </w:r>
      <w:proofErr w:type="gramEnd"/>
      <w:r w:rsidRPr="00A15DB7">
        <w:rPr>
          <w:rFonts w:hint="eastAsia"/>
          <w:bCs/>
          <w:lang w:eastAsia="ja-JP"/>
        </w:rPr>
        <w:t xml:space="preserve"> there were no changes </w:t>
      </w:r>
      <w:proofErr w:type="gramStart"/>
      <w:r w:rsidRPr="00A15DB7">
        <w:rPr>
          <w:rFonts w:hint="eastAsia"/>
          <w:bCs/>
          <w:lang w:eastAsia="ja-JP"/>
        </w:rPr>
        <w:t>could be observed</w:t>
      </w:r>
      <w:proofErr w:type="gramEnd"/>
      <w:r w:rsidRPr="00A15DB7">
        <w:rPr>
          <w:rFonts w:hint="eastAsia"/>
          <w:bCs/>
          <w:lang w:eastAsia="ja-JP"/>
        </w:rPr>
        <w:t xml:space="preserve"> across the depth of </w:t>
      </w:r>
      <w:r w:rsidRPr="00A15DB7">
        <w:rPr>
          <w:bCs/>
          <w:lang w:eastAsia="ja-JP"/>
        </w:rPr>
        <w:t>the</w:t>
      </w:r>
      <w:r w:rsidRPr="00A15DB7">
        <w:rPr>
          <w:rFonts w:hint="eastAsia"/>
          <w:bCs/>
          <w:lang w:eastAsia="ja-JP"/>
        </w:rPr>
        <w:t xml:space="preserve"> leaf demonstrating </w:t>
      </w:r>
      <w:r w:rsidRPr="00A15DB7">
        <w:rPr>
          <w:bCs/>
          <w:lang w:eastAsia="ja-JP"/>
        </w:rPr>
        <w:t>the</w:t>
      </w:r>
      <w:r w:rsidRPr="00A15DB7">
        <w:rPr>
          <w:rFonts w:hint="eastAsia"/>
          <w:bCs/>
          <w:lang w:eastAsia="ja-JP"/>
        </w:rPr>
        <w:t xml:space="preserve"> sensitivity of the functional OCT in plant studies.</w:t>
      </w:r>
    </w:p>
    <w:p w14:paraId="7F4EF824" w14:textId="77777777" w:rsidR="00D77BED" w:rsidRPr="00A15DB7" w:rsidRDefault="00D77BED" w:rsidP="00D77BED">
      <w:pPr>
        <w:pStyle w:val="BodyText"/>
        <w:jc w:val="center"/>
        <w:rPr>
          <w:bCs/>
          <w:lang w:eastAsia="ja-JP"/>
        </w:rPr>
      </w:pPr>
      <w:r w:rsidRPr="00A15DB7">
        <w:rPr>
          <w:rFonts w:hint="eastAsia"/>
          <w:bCs/>
          <w:noProof/>
          <w:lang w:eastAsia="ja-JP"/>
        </w:rPr>
        <w:drawing>
          <wp:inline distT="0" distB="0" distL="0" distR="0" wp14:anchorId="13926A67" wp14:editId="7308A57E">
            <wp:extent cx="5731510" cy="2479675"/>
            <wp:effectExtent l="0" t="0" r="2540" b="0"/>
            <wp:docPr id="1621548161" name="Picture 4" descr="A comparison of a blue and red color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548161" name="Picture 4" descr="A comparison of a blue and red color  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C453C" w14:textId="77777777" w:rsidR="00EA668A" w:rsidRPr="00A15DB7" w:rsidRDefault="00EA668A" w:rsidP="00EA668A">
      <w:pPr>
        <w:pStyle w:val="BodyText"/>
        <w:spacing w:line="360" w:lineRule="auto"/>
        <w:jc w:val="center"/>
        <w:rPr>
          <w:bCs/>
          <w:lang w:eastAsia="ja-JP"/>
        </w:rPr>
      </w:pPr>
      <w:r w:rsidRPr="00A15DB7">
        <w:rPr>
          <w:rFonts w:hint="eastAsia"/>
          <w:bCs/>
          <w:lang w:eastAsia="ja-JP"/>
        </w:rPr>
        <w:t>Supplementary information S2</w:t>
      </w:r>
    </w:p>
    <w:p w14:paraId="6568E2DD" w14:textId="77777777" w:rsidR="00EA668A" w:rsidRPr="00A15DB7" w:rsidRDefault="00EA668A" w:rsidP="00EA668A">
      <w:pPr>
        <w:pStyle w:val="BodyText"/>
        <w:spacing w:line="360" w:lineRule="auto"/>
        <w:ind w:firstLineChars="300" w:firstLine="720"/>
        <w:rPr>
          <w:bCs/>
          <w:lang w:eastAsia="ja-JP"/>
        </w:rPr>
      </w:pPr>
      <w:r w:rsidRPr="00A15DB7">
        <w:rPr>
          <w:bCs/>
          <w:lang w:eastAsia="ja-JP"/>
        </w:rPr>
        <w:t>Results obtained with rock and classical music are given in Figure S2</w:t>
      </w:r>
      <w:r w:rsidRPr="00A15DB7">
        <w:rPr>
          <w:rFonts w:hint="eastAsia"/>
          <w:bCs/>
          <w:lang w:eastAsia="ja-JP"/>
        </w:rPr>
        <w:t xml:space="preserve">. The images were </w:t>
      </w:r>
      <w:r w:rsidRPr="00A15DB7">
        <w:rPr>
          <w:bCs/>
          <w:lang w:eastAsia="ja-JP"/>
        </w:rPr>
        <w:t>obtained</w:t>
      </w:r>
      <w:r w:rsidRPr="00A15DB7">
        <w:rPr>
          <w:rFonts w:hint="eastAsia"/>
          <w:bCs/>
          <w:lang w:eastAsia="ja-JP"/>
        </w:rPr>
        <w:t xml:space="preserve"> </w:t>
      </w:r>
      <w:r w:rsidRPr="00A15DB7">
        <w:rPr>
          <w:bCs/>
          <w:lang w:eastAsia="ja-JP"/>
        </w:rPr>
        <w:t>from the rear side</w:t>
      </w:r>
      <w:r w:rsidRPr="00A15DB7">
        <w:rPr>
          <w:rFonts w:hint="eastAsia"/>
          <w:bCs/>
          <w:lang w:eastAsia="ja-JP"/>
        </w:rPr>
        <w:t xml:space="preserve"> of </w:t>
      </w:r>
      <w:r w:rsidRPr="00A15DB7">
        <w:rPr>
          <w:bCs/>
          <w:lang w:eastAsia="ja-JP"/>
        </w:rPr>
        <w:t>the</w:t>
      </w:r>
      <w:r w:rsidRPr="00A15DB7">
        <w:rPr>
          <w:rFonts w:hint="eastAsia"/>
          <w:bCs/>
          <w:lang w:eastAsia="ja-JP"/>
        </w:rPr>
        <w:t xml:space="preserve"> arugula leaf, which is </w:t>
      </w:r>
      <w:r w:rsidRPr="00A15DB7">
        <w:rPr>
          <w:bCs/>
          <w:lang w:eastAsia="ja-JP"/>
        </w:rPr>
        <w:t>supposed to contain more stomata. Stomata are believed to change during the sound stimuli, as demonstrated in our previous work [6].</w:t>
      </w:r>
      <w:r w:rsidRPr="00A15DB7">
        <w:rPr>
          <w:rFonts w:hint="eastAsia"/>
          <w:bCs/>
          <w:lang w:eastAsia="ja-JP"/>
        </w:rPr>
        <w:t xml:space="preserve"> For rock </w:t>
      </w:r>
      <w:proofErr w:type="gramStart"/>
      <w:r w:rsidRPr="00A15DB7">
        <w:rPr>
          <w:rFonts w:hint="eastAsia"/>
          <w:bCs/>
          <w:lang w:eastAsia="ja-JP"/>
        </w:rPr>
        <w:t xml:space="preserve">music, </w:t>
      </w:r>
      <w:r w:rsidRPr="00A15DB7">
        <w:rPr>
          <w:bCs/>
          <w:lang w:eastAsia="ja-JP"/>
        </w:rPr>
        <w:t>‘</w:t>
      </w:r>
      <w:proofErr w:type="gramEnd"/>
      <w:r w:rsidRPr="00A15DB7">
        <w:rPr>
          <w:bCs/>
          <w:lang w:eastAsia="ja-JP"/>
        </w:rPr>
        <w:t>The Jimi Hendrix Experience - Purple Haze’</w:t>
      </w:r>
      <w:r w:rsidRPr="00A15DB7">
        <w:rPr>
          <w:rFonts w:hint="eastAsia"/>
          <w:bCs/>
          <w:lang w:eastAsia="ja-JP"/>
        </w:rPr>
        <w:t xml:space="preserve"> was used. As classical music,</w:t>
      </w:r>
      <w:r w:rsidRPr="00A15DB7">
        <w:rPr>
          <w:bCs/>
          <w:lang w:eastAsia="ja-JP"/>
        </w:rPr>
        <w:t xml:space="preserve"> </w:t>
      </w:r>
      <w:r w:rsidRPr="00A15DB7">
        <w:rPr>
          <w:rFonts w:hint="eastAsia"/>
          <w:bCs/>
          <w:lang w:eastAsia="ja-JP"/>
        </w:rPr>
        <w:t>M</w:t>
      </w:r>
      <w:r w:rsidRPr="00A15DB7">
        <w:rPr>
          <w:bCs/>
          <w:lang w:eastAsia="ja-JP"/>
        </w:rPr>
        <w:t>o</w:t>
      </w:r>
      <w:r w:rsidRPr="00A15DB7">
        <w:rPr>
          <w:rFonts w:hint="eastAsia"/>
          <w:bCs/>
          <w:lang w:eastAsia="ja-JP"/>
        </w:rPr>
        <w:t>zart</w:t>
      </w:r>
      <w:r w:rsidRPr="00A15DB7">
        <w:rPr>
          <w:bCs/>
          <w:lang w:eastAsia="ja-JP"/>
        </w:rPr>
        <w:t>’</w:t>
      </w:r>
      <w:r w:rsidRPr="00A15DB7">
        <w:rPr>
          <w:rFonts w:hint="eastAsia"/>
          <w:bCs/>
          <w:lang w:eastAsia="ja-JP"/>
        </w:rPr>
        <w:t xml:space="preserve">s </w:t>
      </w:r>
      <w:r w:rsidRPr="00A15DB7">
        <w:rPr>
          <w:bCs/>
          <w:lang w:eastAsia="ja-JP"/>
        </w:rPr>
        <w:t xml:space="preserve">Eine </w:t>
      </w:r>
      <w:proofErr w:type="spellStart"/>
      <w:r w:rsidRPr="00A15DB7">
        <w:rPr>
          <w:bCs/>
          <w:lang w:eastAsia="ja-JP"/>
        </w:rPr>
        <w:t>kleine</w:t>
      </w:r>
      <w:proofErr w:type="spellEnd"/>
      <w:r w:rsidRPr="00A15DB7">
        <w:rPr>
          <w:bCs/>
          <w:lang w:eastAsia="ja-JP"/>
        </w:rPr>
        <w:t xml:space="preserve"> Nachtmusik</w:t>
      </w:r>
      <w:r w:rsidRPr="00A15DB7">
        <w:rPr>
          <w:rFonts w:hint="eastAsia"/>
          <w:bCs/>
          <w:lang w:eastAsia="ja-JP"/>
        </w:rPr>
        <w:t xml:space="preserve"> (</w:t>
      </w:r>
      <w:r w:rsidRPr="00A15DB7">
        <w:rPr>
          <w:bCs/>
          <w:lang w:eastAsia="ja-JP"/>
        </w:rPr>
        <w:t xml:space="preserve">Karajan </w:t>
      </w:r>
      <w:r w:rsidRPr="00A15DB7">
        <w:rPr>
          <w:rFonts w:hint="eastAsia"/>
          <w:bCs/>
          <w:lang w:eastAsia="ja-JP"/>
        </w:rPr>
        <w:t xml:space="preserve">Vienna </w:t>
      </w:r>
      <w:proofErr w:type="spellStart"/>
      <w:r w:rsidRPr="00A15DB7">
        <w:rPr>
          <w:rFonts w:hint="eastAsia"/>
          <w:bCs/>
          <w:lang w:eastAsia="ja-JP"/>
        </w:rPr>
        <w:t>Philharmony</w:t>
      </w:r>
      <w:proofErr w:type="spellEnd"/>
      <w:r w:rsidRPr="00A15DB7">
        <w:rPr>
          <w:rFonts w:hint="eastAsia"/>
          <w:bCs/>
          <w:lang w:eastAsia="ja-JP"/>
        </w:rPr>
        <w:t xml:space="preserve"> recording of 1949) was used. </w:t>
      </w:r>
      <w:r w:rsidRPr="00A15DB7">
        <w:rPr>
          <w:bCs/>
          <w:lang w:eastAsia="ja-JP"/>
        </w:rPr>
        <w:t>The s</w:t>
      </w:r>
      <w:r w:rsidRPr="00A15DB7">
        <w:rPr>
          <w:rFonts w:hint="eastAsia"/>
          <w:bCs/>
          <w:lang w:eastAsia="ja-JP"/>
        </w:rPr>
        <w:t xml:space="preserve">ound pressure level was set to 100dB for both cases.  </w:t>
      </w:r>
      <w:r w:rsidRPr="00A15DB7">
        <w:rPr>
          <w:bCs/>
          <w:lang w:eastAsia="ja-JP"/>
        </w:rPr>
        <w:t xml:space="preserve"> </w:t>
      </w:r>
      <w:r w:rsidRPr="00A15DB7">
        <w:rPr>
          <w:rFonts w:hint="eastAsia"/>
          <w:bCs/>
          <w:lang w:eastAsia="ja-JP"/>
        </w:rPr>
        <w:t xml:space="preserve">The top and bottom rows of images correspond, </w:t>
      </w:r>
      <w:r w:rsidRPr="00A15DB7">
        <w:rPr>
          <w:bCs/>
          <w:lang w:eastAsia="ja-JP"/>
        </w:rPr>
        <w:t>respectively</w:t>
      </w:r>
      <w:r w:rsidRPr="00A15DB7">
        <w:rPr>
          <w:rFonts w:hint="eastAsia"/>
          <w:bCs/>
          <w:lang w:eastAsia="ja-JP"/>
        </w:rPr>
        <w:t xml:space="preserve">, to classical </w:t>
      </w:r>
      <w:r w:rsidRPr="00A15DB7">
        <w:rPr>
          <w:bCs/>
          <w:lang w:eastAsia="ja-JP"/>
        </w:rPr>
        <w:t>and</w:t>
      </w:r>
      <w:r w:rsidRPr="00A15DB7">
        <w:rPr>
          <w:rFonts w:hint="eastAsia"/>
          <w:bCs/>
          <w:lang w:eastAsia="ja-JP"/>
        </w:rPr>
        <w:t xml:space="preserve"> rock music. </w:t>
      </w:r>
      <w:r w:rsidRPr="00A15DB7">
        <w:rPr>
          <w:bCs/>
          <w:lang w:eastAsia="ja-JP"/>
        </w:rPr>
        <w:t>The leftmost, middle, and rightmost in both rows correspond to before, after, and</w:t>
      </w:r>
      <w:r w:rsidRPr="00A15DB7">
        <w:rPr>
          <w:rFonts w:hint="eastAsia"/>
          <w:bCs/>
          <w:lang w:eastAsia="ja-JP"/>
        </w:rPr>
        <w:t xml:space="preserve"> ratio images, respectively. </w:t>
      </w:r>
    </w:p>
    <w:p w14:paraId="03D430D9" w14:textId="77777777" w:rsidR="00EA668A" w:rsidRPr="00A15DB7" w:rsidRDefault="00EA668A" w:rsidP="00EA668A">
      <w:pPr>
        <w:pStyle w:val="BodyText"/>
        <w:spacing w:line="360" w:lineRule="auto"/>
        <w:ind w:firstLineChars="300" w:firstLine="720"/>
        <w:rPr>
          <w:bCs/>
          <w:lang w:eastAsia="ja-JP"/>
        </w:rPr>
      </w:pPr>
      <w:r w:rsidRPr="00A15DB7">
        <w:rPr>
          <w:bCs/>
          <w:lang w:eastAsia="ja-JP"/>
        </w:rPr>
        <w:t xml:space="preserve">For classical music, there is more uniform variation across the depth, while for rock music, there was a general reduction. </w:t>
      </w:r>
      <w:r w:rsidRPr="00A15DB7">
        <w:rPr>
          <w:rFonts w:hint="eastAsia"/>
          <w:bCs/>
          <w:lang w:eastAsia="ja-JP"/>
        </w:rPr>
        <w:t xml:space="preserve">Red </w:t>
      </w:r>
      <w:r w:rsidRPr="00A15DB7">
        <w:rPr>
          <w:bCs/>
          <w:lang w:eastAsia="ja-JP"/>
        </w:rPr>
        <w:t xml:space="preserve">Encircled </w:t>
      </w:r>
      <w:r w:rsidRPr="00A15DB7">
        <w:rPr>
          <w:rFonts w:hint="eastAsia"/>
          <w:bCs/>
          <w:lang w:eastAsia="ja-JP"/>
        </w:rPr>
        <w:t>regions</w:t>
      </w:r>
      <w:r w:rsidRPr="00A15DB7">
        <w:rPr>
          <w:bCs/>
          <w:lang w:eastAsia="ja-JP"/>
        </w:rPr>
        <w:t xml:space="preserve"> </w:t>
      </w:r>
      <w:r w:rsidRPr="00A15DB7">
        <w:rPr>
          <w:rFonts w:hint="eastAsia"/>
          <w:bCs/>
          <w:lang w:eastAsia="ja-JP"/>
        </w:rPr>
        <w:t xml:space="preserve">show </w:t>
      </w:r>
      <w:r w:rsidRPr="00A15DB7">
        <w:rPr>
          <w:bCs/>
          <w:lang w:eastAsia="ja-JP"/>
        </w:rPr>
        <w:t>representative</w:t>
      </w:r>
      <w:r w:rsidRPr="00A15DB7">
        <w:rPr>
          <w:rFonts w:hint="eastAsia"/>
          <w:bCs/>
          <w:lang w:eastAsia="ja-JP"/>
        </w:rPr>
        <w:t xml:space="preserve"> stomata and its variation in size with respect to different musical sounds</w:t>
      </w:r>
      <w:r w:rsidRPr="00A15DB7">
        <w:rPr>
          <w:bCs/>
          <w:lang w:eastAsia="ja-JP"/>
        </w:rPr>
        <w:t xml:space="preserve">. </w:t>
      </w:r>
      <w:r w:rsidRPr="00A15DB7">
        <w:rPr>
          <w:rFonts w:hint="eastAsia"/>
          <w:bCs/>
          <w:lang w:eastAsia="ja-JP"/>
        </w:rPr>
        <w:t xml:space="preserve">These results further </w:t>
      </w:r>
      <w:r w:rsidRPr="00A15DB7">
        <w:rPr>
          <w:bCs/>
          <w:lang w:eastAsia="ja-JP"/>
        </w:rPr>
        <w:t>demonstrate the effectiveness of functional OCT in sound studies</w:t>
      </w:r>
      <w:r w:rsidRPr="00A15DB7">
        <w:rPr>
          <w:rFonts w:hint="eastAsia"/>
          <w:bCs/>
          <w:lang w:eastAsia="ja-JP"/>
        </w:rPr>
        <w:t xml:space="preserve"> in plants.</w:t>
      </w:r>
    </w:p>
    <w:p w14:paraId="7E62B245" w14:textId="77777777" w:rsidR="00EA668A" w:rsidRPr="00A15DB7" w:rsidRDefault="00EA668A" w:rsidP="00EA668A">
      <w:pPr>
        <w:pStyle w:val="BodyText"/>
        <w:rPr>
          <w:bCs/>
          <w:lang w:eastAsia="ja-JP"/>
        </w:rPr>
      </w:pPr>
      <w:r w:rsidRPr="00A15DB7">
        <w:rPr>
          <w:rFonts w:hint="eastAsia"/>
          <w:bCs/>
          <w:noProof/>
          <w:lang w:eastAsia="ja-JP"/>
        </w:rPr>
        <w:lastRenderedPageBreak/>
        <w:drawing>
          <wp:anchor distT="0" distB="0" distL="114300" distR="114300" simplePos="0" relativeHeight="251659264" behindDoc="0" locked="0" layoutInCell="1" allowOverlap="1" wp14:anchorId="2B5DFF2C" wp14:editId="5013096F">
            <wp:simplePos x="0" y="0"/>
            <wp:positionH relativeFrom="margin">
              <wp:align>left</wp:align>
            </wp:positionH>
            <wp:positionV relativeFrom="paragraph">
              <wp:posOffset>285651</wp:posOffset>
            </wp:positionV>
            <wp:extent cx="5731510" cy="3159125"/>
            <wp:effectExtent l="0" t="0" r="2540" b="3175"/>
            <wp:wrapTopAndBottom/>
            <wp:docPr id="759104914" name="Picture 5" descr="A collage of images of a sound wav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104914" name="Picture 5" descr="A collage of images of a sound wave  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4BC48E" w14:textId="77777777" w:rsidR="008A1277" w:rsidRDefault="008A1277"/>
    <w:sectPr w:rsidR="008A1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YysLQwsLA0NzAyNbJU0lEKTi0uzszPAykwrAUAH7IXiiwAAAA="/>
  </w:docVars>
  <w:rsids>
    <w:rsidRoot w:val="00D77BED"/>
    <w:rsid w:val="00120358"/>
    <w:rsid w:val="00304153"/>
    <w:rsid w:val="003D70B0"/>
    <w:rsid w:val="008A1277"/>
    <w:rsid w:val="009E6BF4"/>
    <w:rsid w:val="00D77BED"/>
    <w:rsid w:val="00DA348A"/>
    <w:rsid w:val="00EA668A"/>
    <w:rsid w:val="00EB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69AD2"/>
  <w15:chartTrackingRefBased/>
  <w15:docId w15:val="{8216D6C1-466E-4A76-82E0-76D02E57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B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B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B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B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B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B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7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7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7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B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7B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7B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B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7BE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D77BED"/>
    <w:pPr>
      <w:spacing w:after="0" w:line="480" w:lineRule="auto"/>
      <w:jc w:val="both"/>
    </w:pPr>
    <w:rPr>
      <w:rFonts w:ascii="Times New Roman" w:hAnsi="Times New Roman" w:cs="Times New Roman"/>
      <w:kern w:val="0"/>
      <w:lang w:eastAsia="en-US"/>
    </w:rPr>
  </w:style>
  <w:style w:type="character" w:customStyle="1" w:styleId="BodyTextChar">
    <w:name w:val="Body Text Char"/>
    <w:basedOn w:val="DefaultParagraphFont"/>
    <w:link w:val="BodyText"/>
    <w:rsid w:val="00D77BED"/>
    <w:rPr>
      <w:rFonts w:ascii="Times New Roman" w:hAnsi="Times New Roman" w:cs="Times New Roman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ＲＡＪＡＧＯＰＡＬＡＮ　ＵＭＡＭＡＨＥＳＷＡＲＩ</dc:creator>
  <cp:keywords/>
  <dc:description/>
  <cp:lastModifiedBy>ＲＡＪＡＧＯＰＡＬＡＮ　ＵＭＡＭＡＨＥＳＷＡＲＩ</cp:lastModifiedBy>
  <cp:revision>2</cp:revision>
  <dcterms:created xsi:type="dcterms:W3CDTF">2025-02-05T06:20:00Z</dcterms:created>
  <dcterms:modified xsi:type="dcterms:W3CDTF">2025-02-05T06:20:00Z</dcterms:modified>
</cp:coreProperties>
</file>