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AB5" w:rsidRPr="009D130E" w:rsidRDefault="007B4AB5" w:rsidP="007B4AB5">
      <w:pPr>
        <w:spacing w:after="120" w:line="360" w:lineRule="auto"/>
        <w:jc w:val="both"/>
        <w:rPr>
          <w:rFonts w:ascii="Times New Roman" w:hAnsi="Times New Roman" w:cs="Times New Roman"/>
          <w:b/>
          <w:bCs/>
          <w:iCs/>
          <w:sz w:val="20"/>
          <w:szCs w:val="20"/>
        </w:rPr>
      </w:pPr>
      <w:bookmarkStart w:id="0" w:name="_GoBack"/>
      <w:bookmarkEnd w:id="0"/>
      <w:r>
        <w:rPr>
          <w:rFonts w:ascii="Times New Roman" w:hAnsi="Times New Roman" w:cs="Times New Roman"/>
          <w:b/>
          <w:sz w:val="20"/>
          <w:szCs w:val="20"/>
        </w:rPr>
        <w:t xml:space="preserve">Supplementary </w:t>
      </w:r>
      <w:r w:rsidRPr="009D130E">
        <w:rPr>
          <w:rFonts w:ascii="Times New Roman" w:hAnsi="Times New Roman" w:cs="Times New Roman"/>
          <w:b/>
          <w:sz w:val="20"/>
          <w:szCs w:val="20"/>
        </w:rPr>
        <w:t xml:space="preserve">Table </w:t>
      </w:r>
      <w:r>
        <w:rPr>
          <w:rFonts w:ascii="Times New Roman" w:hAnsi="Times New Roman" w:cs="Times New Roman"/>
          <w:b/>
          <w:sz w:val="20"/>
          <w:szCs w:val="20"/>
        </w:rPr>
        <w:t>S</w:t>
      </w:r>
      <w:r w:rsidRPr="009D130E">
        <w:rPr>
          <w:rFonts w:ascii="Times New Roman" w:hAnsi="Times New Roman" w:cs="Times New Roman"/>
          <w:b/>
          <w:sz w:val="20"/>
          <w:szCs w:val="20"/>
        </w:rPr>
        <w:t>1:</w:t>
      </w:r>
      <w:r w:rsidRPr="009D130E">
        <w:rPr>
          <w:rFonts w:ascii="Times New Roman" w:hAnsi="Times New Roman" w:cs="Times New Roman"/>
          <w:b/>
          <w:bCs/>
          <w:sz w:val="20"/>
          <w:szCs w:val="20"/>
        </w:rPr>
        <w:t xml:space="preserve"> </w:t>
      </w:r>
      <w:r w:rsidRPr="009D130E">
        <w:rPr>
          <w:rFonts w:ascii="Times New Roman" w:hAnsi="Times New Roman" w:cs="Times New Roman"/>
          <w:b/>
          <w:bCs/>
          <w:iCs/>
          <w:sz w:val="20"/>
          <w:szCs w:val="20"/>
        </w:rPr>
        <w:t>Anthropometric measurements of ear (A-J) and nose (K-O) along with their definitions and references</w:t>
      </w:r>
    </w:p>
    <w:tbl>
      <w:tblPr>
        <w:tblStyle w:val="TableGrid"/>
        <w:tblW w:w="0" w:type="auto"/>
        <w:tblLook w:val="04A0" w:firstRow="1" w:lastRow="0" w:firstColumn="1" w:lastColumn="0" w:noHBand="0" w:noVBand="1"/>
      </w:tblPr>
      <w:tblGrid>
        <w:gridCol w:w="723"/>
        <w:gridCol w:w="2242"/>
        <w:gridCol w:w="4770"/>
        <w:gridCol w:w="1615"/>
      </w:tblGrid>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b/>
                <w:bCs/>
                <w:sz w:val="20"/>
                <w:szCs w:val="20"/>
              </w:rPr>
            </w:pPr>
            <w:r w:rsidRPr="009D130E">
              <w:rPr>
                <w:rFonts w:ascii="Times New Roman" w:hAnsi="Times New Roman" w:cs="Times New Roman"/>
                <w:b/>
                <w:bCs/>
                <w:sz w:val="20"/>
                <w:szCs w:val="20"/>
              </w:rPr>
              <w:t>S.no.</w:t>
            </w:r>
          </w:p>
        </w:tc>
        <w:tc>
          <w:tcPr>
            <w:tcW w:w="2242" w:type="dxa"/>
          </w:tcPr>
          <w:p w:rsidR="007B4AB5" w:rsidRPr="009D130E" w:rsidRDefault="007B4AB5" w:rsidP="00492428">
            <w:pPr>
              <w:spacing w:after="120" w:line="360" w:lineRule="auto"/>
              <w:jc w:val="both"/>
              <w:rPr>
                <w:rFonts w:ascii="Times New Roman" w:hAnsi="Times New Roman" w:cs="Times New Roman"/>
                <w:b/>
                <w:bCs/>
                <w:sz w:val="20"/>
                <w:szCs w:val="20"/>
              </w:rPr>
            </w:pPr>
            <w:r w:rsidRPr="009D130E">
              <w:rPr>
                <w:rFonts w:ascii="Times New Roman" w:hAnsi="Times New Roman" w:cs="Times New Roman"/>
                <w:b/>
                <w:bCs/>
                <w:sz w:val="20"/>
                <w:szCs w:val="20"/>
              </w:rPr>
              <w:t>Measurements</w:t>
            </w:r>
          </w:p>
        </w:tc>
        <w:tc>
          <w:tcPr>
            <w:tcW w:w="4770" w:type="dxa"/>
          </w:tcPr>
          <w:p w:rsidR="007B4AB5" w:rsidRPr="009D130E" w:rsidRDefault="007B4AB5" w:rsidP="00492428">
            <w:pPr>
              <w:spacing w:after="120" w:line="360" w:lineRule="auto"/>
              <w:jc w:val="both"/>
              <w:rPr>
                <w:rFonts w:ascii="Times New Roman" w:hAnsi="Times New Roman" w:cs="Times New Roman"/>
                <w:b/>
                <w:bCs/>
                <w:sz w:val="20"/>
                <w:szCs w:val="20"/>
              </w:rPr>
            </w:pPr>
            <w:r w:rsidRPr="009D130E">
              <w:rPr>
                <w:rFonts w:ascii="Times New Roman" w:hAnsi="Times New Roman" w:cs="Times New Roman"/>
                <w:b/>
                <w:bCs/>
                <w:sz w:val="20"/>
                <w:szCs w:val="20"/>
              </w:rPr>
              <w:t>Definition</w:t>
            </w:r>
          </w:p>
        </w:tc>
        <w:tc>
          <w:tcPr>
            <w:tcW w:w="1615" w:type="dxa"/>
          </w:tcPr>
          <w:p w:rsidR="007B4AB5" w:rsidRPr="009D130E" w:rsidRDefault="007B4AB5" w:rsidP="00492428">
            <w:pPr>
              <w:spacing w:after="120" w:line="360" w:lineRule="auto"/>
              <w:jc w:val="both"/>
              <w:rPr>
                <w:rFonts w:ascii="Times New Roman" w:hAnsi="Times New Roman" w:cs="Times New Roman"/>
                <w:b/>
                <w:bCs/>
                <w:sz w:val="20"/>
                <w:szCs w:val="20"/>
              </w:rPr>
            </w:pPr>
            <w:r w:rsidRPr="009D130E">
              <w:rPr>
                <w:rFonts w:ascii="Times New Roman" w:hAnsi="Times New Roman" w:cs="Times New Roman"/>
                <w:b/>
                <w:bCs/>
                <w:sz w:val="20"/>
                <w:szCs w:val="20"/>
              </w:rPr>
              <w:t>Reference</w:t>
            </w:r>
          </w:p>
        </w:tc>
      </w:tr>
      <w:tr w:rsidR="007B4AB5" w:rsidRPr="009D130E" w:rsidTr="00492428">
        <w:trPr>
          <w:trHeight w:val="1070"/>
        </w:trPr>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A.</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Physiognomic ear length (PEL)</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maximum</w:t>
            </w:r>
            <w:proofErr w:type="gramEnd"/>
            <w:r w:rsidRPr="009D130E">
              <w:rPr>
                <w:rFonts w:ascii="Times New Roman" w:hAnsi="Times New Roman" w:cs="Times New Roman"/>
                <w:sz w:val="20"/>
                <w:szCs w:val="20"/>
              </w:rPr>
              <w:t xml:space="preserve"> distance from the superior aspect to the inferior aspect of the external ear (pinna).</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 xml:space="preserve">Hall et al, [25] </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B.</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Physiognomic ear breadth (PEB)</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 xml:space="preserve"> </w:t>
            </w:r>
            <w:proofErr w:type="gramStart"/>
            <w:r w:rsidRPr="009D130E">
              <w:rPr>
                <w:rFonts w:ascii="Times New Roman" w:hAnsi="Times New Roman" w:cs="Times New Roman"/>
                <w:sz w:val="20"/>
                <w:szCs w:val="20"/>
              </w:rPr>
              <w:t>maximum</w:t>
            </w:r>
            <w:proofErr w:type="gramEnd"/>
            <w:r w:rsidRPr="009D130E">
              <w:rPr>
                <w:rFonts w:ascii="Times New Roman" w:hAnsi="Times New Roman" w:cs="Times New Roman"/>
                <w:sz w:val="20"/>
                <w:szCs w:val="20"/>
              </w:rPr>
              <w:t xml:space="preserve"> width measured transversely from the anterior base of the tragus, which can be palpated, through the region of the external auditory canal to the margin of the helical rim, at the widest point. </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 xml:space="preserve">Hall et al [25] </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C.</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Ear length above tragus (ELAT)</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distance</w:t>
            </w:r>
            <w:proofErr w:type="gramEnd"/>
            <w:r w:rsidRPr="009D130E">
              <w:rPr>
                <w:rFonts w:ascii="Times New Roman" w:hAnsi="Times New Roman" w:cs="Times New Roman"/>
                <w:sz w:val="20"/>
                <w:szCs w:val="20"/>
              </w:rPr>
              <w:t xml:space="preserve"> from the </w:t>
            </w:r>
            <w:proofErr w:type="spellStart"/>
            <w:r w:rsidRPr="009D130E">
              <w:rPr>
                <w:rFonts w:ascii="Times New Roman" w:hAnsi="Times New Roman" w:cs="Times New Roman"/>
                <w:sz w:val="20"/>
                <w:szCs w:val="20"/>
              </w:rPr>
              <w:t>tragion</w:t>
            </w:r>
            <w:proofErr w:type="spellEnd"/>
            <w:r w:rsidRPr="009D130E">
              <w:rPr>
                <w:rFonts w:ascii="Times New Roman" w:hAnsi="Times New Roman" w:cs="Times New Roman"/>
                <w:sz w:val="20"/>
                <w:szCs w:val="20"/>
              </w:rPr>
              <w:t xml:space="preserve"> landmark to the top of the ear on a line parallel to the long axis of the ear. </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D.</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Ear length below tragus (ELBT)</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distance</w:t>
            </w:r>
            <w:proofErr w:type="gramEnd"/>
            <w:r w:rsidRPr="009D130E">
              <w:rPr>
                <w:rFonts w:ascii="Times New Roman" w:hAnsi="Times New Roman" w:cs="Times New Roman"/>
                <w:sz w:val="20"/>
                <w:szCs w:val="20"/>
              </w:rPr>
              <w:t xml:space="preserve"> from the </w:t>
            </w:r>
            <w:proofErr w:type="spellStart"/>
            <w:r w:rsidRPr="009D130E">
              <w:rPr>
                <w:rFonts w:ascii="Times New Roman" w:hAnsi="Times New Roman" w:cs="Times New Roman"/>
                <w:sz w:val="20"/>
                <w:szCs w:val="20"/>
              </w:rPr>
              <w:t>tragion</w:t>
            </w:r>
            <w:proofErr w:type="spellEnd"/>
            <w:r w:rsidRPr="009D130E">
              <w:rPr>
                <w:rFonts w:ascii="Times New Roman" w:hAnsi="Times New Roman" w:cs="Times New Roman"/>
                <w:sz w:val="20"/>
                <w:szCs w:val="20"/>
              </w:rPr>
              <w:t xml:space="preserve"> landmark to the lowermost point of the ear lobe on a line parallel to the long axis of the ear.</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E.</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Distance from tragus to antihelix (TAD)</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maximum</w:t>
            </w:r>
            <w:proofErr w:type="gramEnd"/>
            <w:r w:rsidRPr="009D130E">
              <w:rPr>
                <w:rFonts w:ascii="Times New Roman" w:hAnsi="Times New Roman" w:cs="Times New Roman"/>
                <w:sz w:val="20"/>
                <w:szCs w:val="20"/>
              </w:rPr>
              <w:t xml:space="preserve"> width taken from the landmark </w:t>
            </w:r>
            <w:proofErr w:type="spellStart"/>
            <w:r w:rsidRPr="009D130E">
              <w:rPr>
                <w:rFonts w:ascii="Times New Roman" w:hAnsi="Times New Roman" w:cs="Times New Roman"/>
                <w:sz w:val="20"/>
                <w:szCs w:val="20"/>
              </w:rPr>
              <w:t>tragion</w:t>
            </w:r>
            <w:proofErr w:type="spellEnd"/>
            <w:r w:rsidRPr="009D130E">
              <w:rPr>
                <w:rFonts w:ascii="Times New Roman" w:hAnsi="Times New Roman" w:cs="Times New Roman"/>
                <w:sz w:val="20"/>
                <w:szCs w:val="20"/>
              </w:rPr>
              <w:t xml:space="preserve"> to antihelix of the ear.</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Present study</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F.</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Distance from tragus to helix (THD)</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maximum</w:t>
            </w:r>
            <w:proofErr w:type="gramEnd"/>
            <w:r w:rsidRPr="009D130E">
              <w:rPr>
                <w:rFonts w:ascii="Times New Roman" w:hAnsi="Times New Roman" w:cs="Times New Roman"/>
                <w:sz w:val="20"/>
                <w:szCs w:val="20"/>
              </w:rPr>
              <w:t xml:space="preserve"> width taken from the landmark </w:t>
            </w:r>
            <w:proofErr w:type="spellStart"/>
            <w:r w:rsidRPr="009D130E">
              <w:rPr>
                <w:rFonts w:ascii="Times New Roman" w:hAnsi="Times New Roman" w:cs="Times New Roman"/>
                <w:sz w:val="20"/>
                <w:szCs w:val="20"/>
              </w:rPr>
              <w:t>tragion</w:t>
            </w:r>
            <w:proofErr w:type="spellEnd"/>
            <w:r w:rsidRPr="009D130E">
              <w:rPr>
                <w:rFonts w:ascii="Times New Roman" w:hAnsi="Times New Roman" w:cs="Times New Roman"/>
                <w:sz w:val="20"/>
                <w:szCs w:val="20"/>
              </w:rPr>
              <w:t xml:space="preserve"> to the ear helix.</w:t>
            </w:r>
          </w:p>
          <w:p w:rsidR="007B4AB5" w:rsidRPr="009D130E" w:rsidRDefault="007B4AB5" w:rsidP="00492428">
            <w:pPr>
              <w:spacing w:after="120" w:line="360" w:lineRule="auto"/>
              <w:jc w:val="both"/>
              <w:rPr>
                <w:rFonts w:ascii="Times New Roman" w:hAnsi="Times New Roman" w:cs="Times New Roman"/>
                <w:sz w:val="20"/>
                <w:szCs w:val="20"/>
              </w:rPr>
            </w:pP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Present study</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G.</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Ear lobule height (ELH)</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distance</w:t>
            </w:r>
            <w:proofErr w:type="gramEnd"/>
            <w:r w:rsidRPr="009D130E">
              <w:rPr>
                <w:rFonts w:ascii="Times New Roman" w:hAnsi="Times New Roman" w:cs="Times New Roman"/>
                <w:sz w:val="20"/>
                <w:szCs w:val="20"/>
              </w:rPr>
              <w:t xml:space="preserve"> from the </w:t>
            </w:r>
            <w:proofErr w:type="spellStart"/>
            <w:r w:rsidRPr="009D130E">
              <w:rPr>
                <w:rFonts w:ascii="Times New Roman" w:hAnsi="Times New Roman" w:cs="Times New Roman"/>
                <w:sz w:val="20"/>
                <w:szCs w:val="20"/>
              </w:rPr>
              <w:t>intertragic</w:t>
            </w:r>
            <w:proofErr w:type="spellEnd"/>
            <w:r w:rsidRPr="009D130E">
              <w:rPr>
                <w:rFonts w:ascii="Times New Roman" w:hAnsi="Times New Roman" w:cs="Times New Roman"/>
                <w:sz w:val="20"/>
                <w:szCs w:val="20"/>
              </w:rPr>
              <w:t xml:space="preserve"> </w:t>
            </w:r>
            <w:proofErr w:type="spellStart"/>
            <w:r w:rsidRPr="009D130E">
              <w:rPr>
                <w:rFonts w:ascii="Times New Roman" w:hAnsi="Times New Roman" w:cs="Times New Roman"/>
                <w:sz w:val="20"/>
                <w:szCs w:val="20"/>
              </w:rPr>
              <w:t>incisure</w:t>
            </w:r>
            <w:proofErr w:type="spellEnd"/>
            <w:r w:rsidRPr="009D130E">
              <w:rPr>
                <w:rFonts w:ascii="Times New Roman" w:hAnsi="Times New Roman" w:cs="Times New Roman"/>
                <w:sz w:val="20"/>
                <w:szCs w:val="20"/>
              </w:rPr>
              <w:t xml:space="preserve"> inferior (deepest point of incisura </w:t>
            </w:r>
            <w:proofErr w:type="spellStart"/>
            <w:r w:rsidRPr="009D130E">
              <w:rPr>
                <w:rFonts w:ascii="Times New Roman" w:hAnsi="Times New Roman" w:cs="Times New Roman"/>
                <w:sz w:val="20"/>
                <w:szCs w:val="20"/>
              </w:rPr>
              <w:t>intertragica</w:t>
            </w:r>
            <w:proofErr w:type="spellEnd"/>
            <w:r w:rsidRPr="009D130E">
              <w:rPr>
                <w:rFonts w:ascii="Times New Roman" w:hAnsi="Times New Roman" w:cs="Times New Roman"/>
                <w:sz w:val="20"/>
                <w:szCs w:val="20"/>
              </w:rPr>
              <w:t xml:space="preserve">) and </w:t>
            </w:r>
            <w:proofErr w:type="spellStart"/>
            <w:r w:rsidRPr="009D130E">
              <w:rPr>
                <w:rFonts w:ascii="Times New Roman" w:hAnsi="Times New Roman" w:cs="Times New Roman"/>
                <w:sz w:val="20"/>
                <w:szCs w:val="20"/>
              </w:rPr>
              <w:t>subaurale</w:t>
            </w:r>
            <w:proofErr w:type="spellEnd"/>
            <w:r w:rsidRPr="009D130E">
              <w:rPr>
                <w:rFonts w:ascii="Times New Roman" w:hAnsi="Times New Roman" w:cs="Times New Roman"/>
                <w:sz w:val="20"/>
                <w:szCs w:val="20"/>
              </w:rPr>
              <w:t>.</w:t>
            </w:r>
          </w:p>
        </w:tc>
        <w:tc>
          <w:tcPr>
            <w:tcW w:w="1615" w:type="dxa"/>
          </w:tcPr>
          <w:p w:rsidR="007B4AB5" w:rsidRPr="009D130E" w:rsidRDefault="00492428"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H.</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r w:rsidRPr="009D130E">
              <w:rPr>
                <w:rFonts w:ascii="Times New Roman" w:hAnsi="Times New Roman" w:cs="Times New Roman"/>
                <w:bCs/>
                <w:sz w:val="20"/>
                <w:szCs w:val="20"/>
              </w:rPr>
              <w:t>Ear lobule width (ELW)</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horizontal</w:t>
            </w:r>
            <w:proofErr w:type="gramEnd"/>
            <w:r w:rsidRPr="009D130E">
              <w:rPr>
                <w:rFonts w:ascii="Times New Roman" w:hAnsi="Times New Roman" w:cs="Times New Roman"/>
                <w:sz w:val="20"/>
                <w:szCs w:val="20"/>
              </w:rPr>
              <w:t xml:space="preserve"> distance between lobule anterior and lobule posterior.</w:t>
            </w:r>
          </w:p>
        </w:tc>
        <w:tc>
          <w:tcPr>
            <w:tcW w:w="1615" w:type="dxa"/>
          </w:tcPr>
          <w:p w:rsidR="007B4AB5" w:rsidRPr="009D130E" w:rsidRDefault="00492428"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I.</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proofErr w:type="spellStart"/>
            <w:r w:rsidRPr="009D130E">
              <w:rPr>
                <w:rFonts w:ascii="Times New Roman" w:hAnsi="Times New Roman" w:cs="Times New Roman"/>
                <w:bCs/>
                <w:sz w:val="20"/>
                <w:szCs w:val="20"/>
              </w:rPr>
              <w:t>Conchal</w:t>
            </w:r>
            <w:proofErr w:type="spellEnd"/>
            <w:r w:rsidRPr="009D130E">
              <w:rPr>
                <w:rFonts w:ascii="Times New Roman" w:hAnsi="Times New Roman" w:cs="Times New Roman"/>
                <w:bCs/>
                <w:sz w:val="20"/>
                <w:szCs w:val="20"/>
              </w:rPr>
              <w:t xml:space="preserve"> length (CL)</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straight</w:t>
            </w:r>
            <w:proofErr w:type="gramEnd"/>
            <w:r w:rsidRPr="009D130E">
              <w:rPr>
                <w:rFonts w:ascii="Times New Roman" w:hAnsi="Times New Roman" w:cs="Times New Roman"/>
                <w:sz w:val="20"/>
                <w:szCs w:val="20"/>
              </w:rPr>
              <w:t xml:space="preserve"> distance between concha superior (cross-over of lower edge of anterior end of crus antihelices </w:t>
            </w:r>
            <w:proofErr w:type="spellStart"/>
            <w:r w:rsidRPr="009D130E">
              <w:rPr>
                <w:rFonts w:ascii="Times New Roman" w:hAnsi="Times New Roman" w:cs="Times New Roman"/>
                <w:sz w:val="20"/>
                <w:szCs w:val="20"/>
              </w:rPr>
              <w:t>inferius</w:t>
            </w:r>
            <w:proofErr w:type="spellEnd"/>
            <w:r w:rsidRPr="009D130E">
              <w:rPr>
                <w:rFonts w:ascii="Times New Roman" w:hAnsi="Times New Roman" w:cs="Times New Roman"/>
                <w:sz w:val="20"/>
                <w:szCs w:val="20"/>
              </w:rPr>
              <w:t xml:space="preserve"> and posterior border of crus helices) and incisura </w:t>
            </w:r>
            <w:proofErr w:type="spellStart"/>
            <w:r w:rsidRPr="009D130E">
              <w:rPr>
                <w:rFonts w:ascii="Times New Roman" w:hAnsi="Times New Roman" w:cs="Times New Roman"/>
                <w:sz w:val="20"/>
                <w:szCs w:val="20"/>
              </w:rPr>
              <w:t>intertragica</w:t>
            </w:r>
            <w:proofErr w:type="spellEnd"/>
            <w:r w:rsidRPr="009D130E">
              <w:rPr>
                <w:rFonts w:ascii="Times New Roman" w:hAnsi="Times New Roman" w:cs="Times New Roman"/>
                <w:sz w:val="20"/>
                <w:szCs w:val="20"/>
              </w:rPr>
              <w:t xml:space="preserve"> inferior.</w:t>
            </w:r>
          </w:p>
        </w:tc>
        <w:tc>
          <w:tcPr>
            <w:tcW w:w="1615" w:type="dxa"/>
          </w:tcPr>
          <w:p w:rsidR="007B4AB5" w:rsidRPr="009D130E" w:rsidRDefault="00492428"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J.</w:t>
            </w:r>
          </w:p>
        </w:tc>
        <w:tc>
          <w:tcPr>
            <w:tcW w:w="2242" w:type="dxa"/>
          </w:tcPr>
          <w:p w:rsidR="007B4AB5" w:rsidRPr="009D130E" w:rsidRDefault="007B4AB5" w:rsidP="00492428">
            <w:pPr>
              <w:spacing w:after="120" w:line="360" w:lineRule="auto"/>
              <w:jc w:val="both"/>
              <w:rPr>
                <w:rFonts w:ascii="Times New Roman" w:hAnsi="Times New Roman" w:cs="Times New Roman"/>
                <w:bCs/>
                <w:sz w:val="20"/>
                <w:szCs w:val="20"/>
              </w:rPr>
            </w:pPr>
            <w:proofErr w:type="spellStart"/>
            <w:r w:rsidRPr="009D130E">
              <w:rPr>
                <w:rFonts w:ascii="Times New Roman" w:hAnsi="Times New Roman" w:cs="Times New Roman"/>
                <w:bCs/>
                <w:sz w:val="20"/>
                <w:szCs w:val="20"/>
              </w:rPr>
              <w:t>Conchal</w:t>
            </w:r>
            <w:proofErr w:type="spellEnd"/>
            <w:r w:rsidRPr="009D130E">
              <w:rPr>
                <w:rFonts w:ascii="Times New Roman" w:hAnsi="Times New Roman" w:cs="Times New Roman"/>
                <w:bCs/>
                <w:sz w:val="20"/>
                <w:szCs w:val="20"/>
              </w:rPr>
              <w:t xml:space="preserve"> width (CW)</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hAnsi="Times New Roman" w:cs="Times New Roman"/>
                <w:sz w:val="20"/>
                <w:szCs w:val="20"/>
              </w:rPr>
              <w:t>distance</w:t>
            </w:r>
            <w:proofErr w:type="gramEnd"/>
            <w:r w:rsidRPr="009D130E">
              <w:rPr>
                <w:rFonts w:ascii="Times New Roman" w:hAnsi="Times New Roman" w:cs="Times New Roman"/>
                <w:sz w:val="20"/>
                <w:szCs w:val="20"/>
              </w:rPr>
              <w:t xml:space="preserve"> of strongest </w:t>
            </w:r>
            <w:proofErr w:type="spellStart"/>
            <w:r w:rsidRPr="009D130E">
              <w:rPr>
                <w:rFonts w:ascii="Times New Roman" w:hAnsi="Times New Roman" w:cs="Times New Roman"/>
                <w:sz w:val="20"/>
                <w:szCs w:val="20"/>
              </w:rPr>
              <w:t>antihelical</w:t>
            </w:r>
            <w:proofErr w:type="spellEnd"/>
            <w:r w:rsidRPr="009D130E">
              <w:rPr>
                <w:rFonts w:ascii="Times New Roman" w:hAnsi="Times New Roman" w:cs="Times New Roman"/>
                <w:sz w:val="20"/>
                <w:szCs w:val="20"/>
              </w:rPr>
              <w:t xml:space="preserve"> curvature and incisura anterior </w:t>
            </w:r>
            <w:proofErr w:type="spellStart"/>
            <w:r w:rsidRPr="009D130E">
              <w:rPr>
                <w:rFonts w:ascii="Times New Roman" w:hAnsi="Times New Roman" w:cs="Times New Roman"/>
                <w:sz w:val="20"/>
                <w:szCs w:val="20"/>
              </w:rPr>
              <w:t>auris</w:t>
            </w:r>
            <w:proofErr w:type="spellEnd"/>
            <w:r w:rsidRPr="009D130E">
              <w:rPr>
                <w:rFonts w:ascii="Times New Roman" w:hAnsi="Times New Roman" w:cs="Times New Roman"/>
                <w:sz w:val="20"/>
                <w:szCs w:val="20"/>
              </w:rPr>
              <w:t xml:space="preserve"> posterior (most posterior point on the edge of incisura anterior </w:t>
            </w:r>
            <w:proofErr w:type="spellStart"/>
            <w:r w:rsidRPr="009D130E">
              <w:rPr>
                <w:rFonts w:ascii="Times New Roman" w:hAnsi="Times New Roman" w:cs="Times New Roman"/>
                <w:sz w:val="20"/>
                <w:szCs w:val="20"/>
              </w:rPr>
              <w:t>auris</w:t>
            </w:r>
            <w:proofErr w:type="spellEnd"/>
            <w:r w:rsidRPr="009D130E">
              <w:rPr>
                <w:rFonts w:ascii="Times New Roman" w:hAnsi="Times New Roman" w:cs="Times New Roman"/>
                <w:sz w:val="20"/>
                <w:szCs w:val="20"/>
              </w:rPr>
              <w:t>).</w:t>
            </w:r>
          </w:p>
        </w:tc>
        <w:tc>
          <w:tcPr>
            <w:tcW w:w="1615" w:type="dxa"/>
          </w:tcPr>
          <w:p w:rsidR="007B4AB5" w:rsidRPr="009D130E" w:rsidRDefault="00492428"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Verma</w:t>
            </w:r>
            <w:proofErr w:type="spellEnd"/>
            <w:r w:rsidRPr="009D130E">
              <w:rPr>
                <w:rFonts w:ascii="Times New Roman" w:hAnsi="Times New Roman" w:cs="Times New Roman"/>
                <w:sz w:val="20"/>
                <w:szCs w:val="20"/>
              </w:rPr>
              <w:t xml:space="preserve"> et al [4</w:t>
            </w:r>
            <w:r>
              <w:rPr>
                <w:rFonts w:ascii="Times New Roman" w:hAnsi="Times New Roman" w:cs="Times New Roman"/>
                <w:sz w:val="20"/>
                <w:szCs w:val="20"/>
              </w:rPr>
              <w:t>3</w:t>
            </w:r>
            <w:r w:rsidRPr="009D130E">
              <w:rPr>
                <w:rFonts w:ascii="Times New Roman" w:hAnsi="Times New Roman" w:cs="Times New Roman"/>
                <w:sz w:val="20"/>
                <w:szCs w:val="20"/>
              </w:rPr>
              <w:t>]</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lastRenderedPageBreak/>
              <w:t>K.</w:t>
            </w:r>
          </w:p>
        </w:tc>
        <w:tc>
          <w:tcPr>
            <w:tcW w:w="2242"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eastAsia="Times New Roman" w:hAnsi="Times New Roman" w:cs="Times New Roman"/>
                <w:sz w:val="20"/>
                <w:szCs w:val="20"/>
                <w:lang w:val="en-IN" w:eastAsia="en-GB"/>
              </w:rPr>
              <w:t>Nasal height (n-</w:t>
            </w:r>
            <w:proofErr w:type="spellStart"/>
            <w:r w:rsidRPr="009D130E">
              <w:rPr>
                <w:rFonts w:ascii="Times New Roman" w:eastAsia="Times New Roman" w:hAnsi="Times New Roman" w:cs="Times New Roman"/>
                <w:sz w:val="20"/>
                <w:szCs w:val="20"/>
                <w:lang w:val="en-IN" w:eastAsia="en-GB"/>
              </w:rPr>
              <w:t>sn</w:t>
            </w:r>
            <w:proofErr w:type="spellEnd"/>
            <w:r w:rsidRPr="009D130E">
              <w:rPr>
                <w:rFonts w:ascii="Times New Roman" w:eastAsia="Times New Roman" w:hAnsi="Times New Roman" w:cs="Times New Roman"/>
                <w:sz w:val="20"/>
                <w:szCs w:val="20"/>
                <w:lang w:val="en-IN" w:eastAsia="en-GB"/>
              </w:rPr>
              <w:t>)</w:t>
            </w:r>
          </w:p>
        </w:tc>
        <w:tc>
          <w:tcPr>
            <w:tcW w:w="4770" w:type="dxa"/>
          </w:tcPr>
          <w:p w:rsidR="007B4AB5" w:rsidRPr="009D130E" w:rsidRDefault="007B4AB5" w:rsidP="00492428">
            <w:pPr>
              <w:spacing w:after="120" w:line="360" w:lineRule="auto"/>
              <w:jc w:val="both"/>
              <w:textAlignment w:val="baseline"/>
              <w:rPr>
                <w:rFonts w:ascii="Times New Roman" w:eastAsia="Times New Roman" w:hAnsi="Times New Roman" w:cs="Times New Roman"/>
                <w:sz w:val="20"/>
                <w:szCs w:val="20"/>
                <w:lang w:val="en-IN" w:eastAsia="en-GB"/>
              </w:rPr>
            </w:pPr>
            <w:proofErr w:type="gramStart"/>
            <w:r w:rsidRPr="009D130E">
              <w:rPr>
                <w:rFonts w:ascii="Times New Roman" w:eastAsia="Times New Roman" w:hAnsi="Times New Roman" w:cs="Times New Roman"/>
                <w:sz w:val="20"/>
                <w:szCs w:val="20"/>
                <w:lang w:val="en-IN" w:eastAsia="en-GB"/>
              </w:rPr>
              <w:t>the</w:t>
            </w:r>
            <w:proofErr w:type="gramEnd"/>
            <w:r w:rsidRPr="009D130E">
              <w:rPr>
                <w:rFonts w:ascii="Times New Roman" w:eastAsia="Times New Roman" w:hAnsi="Times New Roman" w:cs="Times New Roman"/>
                <w:sz w:val="20"/>
                <w:szCs w:val="20"/>
                <w:lang w:val="en-IN" w:eastAsia="en-GB"/>
              </w:rPr>
              <w:t xml:space="preserve"> distance from the nasal root (</w:t>
            </w:r>
            <w:proofErr w:type="spellStart"/>
            <w:r w:rsidRPr="009D130E">
              <w:rPr>
                <w:rFonts w:ascii="Times New Roman" w:eastAsia="Times New Roman" w:hAnsi="Times New Roman" w:cs="Times New Roman"/>
                <w:sz w:val="20"/>
                <w:szCs w:val="20"/>
                <w:lang w:val="en-IN" w:eastAsia="en-GB"/>
              </w:rPr>
              <w:t>nasion</w:t>
            </w:r>
            <w:proofErr w:type="spellEnd"/>
            <w:r w:rsidRPr="009D130E">
              <w:rPr>
                <w:rFonts w:ascii="Times New Roman" w:eastAsia="Times New Roman" w:hAnsi="Times New Roman" w:cs="Times New Roman"/>
                <w:sz w:val="20"/>
                <w:szCs w:val="20"/>
                <w:lang w:val="en-IN" w:eastAsia="en-GB"/>
              </w:rPr>
              <w:t>) to the nasal base (</w:t>
            </w:r>
            <w:proofErr w:type="spellStart"/>
            <w:r w:rsidRPr="009D130E">
              <w:rPr>
                <w:rFonts w:ascii="Times New Roman" w:eastAsia="Times New Roman" w:hAnsi="Times New Roman" w:cs="Times New Roman"/>
                <w:sz w:val="20"/>
                <w:szCs w:val="20"/>
                <w:lang w:val="en-IN" w:eastAsia="en-GB"/>
              </w:rPr>
              <w:t>subnasion</w:t>
            </w:r>
            <w:proofErr w:type="spellEnd"/>
            <w:r w:rsidRPr="009D130E">
              <w:rPr>
                <w:rFonts w:ascii="Times New Roman" w:eastAsia="Times New Roman" w:hAnsi="Times New Roman" w:cs="Times New Roman"/>
                <w:sz w:val="20"/>
                <w:szCs w:val="20"/>
                <w:lang w:val="en-IN" w:eastAsia="en-GB"/>
              </w:rPr>
              <w:t>) which is measured from the deepest depression at the root of the nose to the deepest concavity at the base of the nose, in a vertical axis.</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 xml:space="preserve">Hall et al [25] </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L.</w:t>
            </w:r>
          </w:p>
        </w:tc>
        <w:tc>
          <w:tcPr>
            <w:tcW w:w="2242"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eastAsia="Times New Roman" w:hAnsi="Times New Roman" w:cs="Times New Roman"/>
                <w:sz w:val="20"/>
                <w:szCs w:val="20"/>
                <w:lang w:val="en-IN" w:eastAsia="en-GB"/>
              </w:rPr>
              <w:t>Nasal breadth (al-al)</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eastAsia="Times New Roman" w:hAnsi="Times New Roman" w:cs="Times New Roman"/>
                <w:sz w:val="20"/>
                <w:szCs w:val="20"/>
                <w:lang w:val="en-IN" w:eastAsia="en-GB"/>
              </w:rPr>
              <w:t>the</w:t>
            </w:r>
            <w:proofErr w:type="gramEnd"/>
            <w:r w:rsidRPr="009D130E">
              <w:rPr>
                <w:rFonts w:ascii="Times New Roman" w:eastAsia="Times New Roman" w:hAnsi="Times New Roman" w:cs="Times New Roman"/>
                <w:sz w:val="20"/>
                <w:szCs w:val="20"/>
                <w:lang w:val="en-IN" w:eastAsia="en-GB"/>
              </w:rPr>
              <w:t xml:space="preserve"> distance between the most lateral aspects of the alae </w:t>
            </w:r>
            <w:proofErr w:type="spellStart"/>
            <w:r w:rsidRPr="009D130E">
              <w:rPr>
                <w:rFonts w:ascii="Times New Roman" w:eastAsia="Times New Roman" w:hAnsi="Times New Roman" w:cs="Times New Roman"/>
                <w:sz w:val="20"/>
                <w:szCs w:val="20"/>
                <w:lang w:val="en-IN" w:eastAsia="en-GB"/>
              </w:rPr>
              <w:t>nasi</w:t>
            </w:r>
            <w:proofErr w:type="spellEnd"/>
            <w:r w:rsidRPr="009D130E">
              <w:rPr>
                <w:rFonts w:ascii="Times New Roman" w:eastAsia="Times New Roman" w:hAnsi="Times New Roman" w:cs="Times New Roman"/>
                <w:sz w:val="20"/>
                <w:szCs w:val="20"/>
                <w:lang w:val="en-IN" w:eastAsia="en-GB"/>
              </w:rPr>
              <w:t xml:space="preserve">, measured from the most lateral-most aspect of one ala </w:t>
            </w:r>
            <w:proofErr w:type="spellStart"/>
            <w:r w:rsidRPr="009D130E">
              <w:rPr>
                <w:rFonts w:ascii="Times New Roman" w:eastAsia="Times New Roman" w:hAnsi="Times New Roman" w:cs="Times New Roman"/>
                <w:sz w:val="20"/>
                <w:szCs w:val="20"/>
                <w:lang w:val="en-IN" w:eastAsia="en-GB"/>
              </w:rPr>
              <w:t>nasi</w:t>
            </w:r>
            <w:proofErr w:type="spellEnd"/>
            <w:r w:rsidRPr="009D130E">
              <w:rPr>
                <w:rFonts w:ascii="Times New Roman" w:eastAsia="Times New Roman" w:hAnsi="Times New Roman" w:cs="Times New Roman"/>
                <w:sz w:val="20"/>
                <w:szCs w:val="20"/>
                <w:lang w:val="en-IN" w:eastAsia="en-GB"/>
              </w:rPr>
              <w:t xml:space="preserve"> to the lateral-most aspect of the ala </w:t>
            </w:r>
            <w:proofErr w:type="spellStart"/>
            <w:r w:rsidRPr="009D130E">
              <w:rPr>
                <w:rFonts w:ascii="Times New Roman" w:eastAsia="Times New Roman" w:hAnsi="Times New Roman" w:cs="Times New Roman"/>
                <w:sz w:val="20"/>
                <w:szCs w:val="20"/>
                <w:lang w:val="en-IN" w:eastAsia="en-GB"/>
              </w:rPr>
              <w:t>nasi</w:t>
            </w:r>
            <w:proofErr w:type="spellEnd"/>
            <w:r w:rsidRPr="009D130E">
              <w:rPr>
                <w:rFonts w:ascii="Times New Roman" w:eastAsia="Times New Roman" w:hAnsi="Times New Roman" w:cs="Times New Roman"/>
                <w:sz w:val="20"/>
                <w:szCs w:val="20"/>
                <w:lang w:val="en-IN" w:eastAsia="en-GB"/>
              </w:rPr>
              <w:t>.</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 xml:space="preserve">Hall et al [25]  </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M.</w:t>
            </w:r>
          </w:p>
        </w:tc>
        <w:tc>
          <w:tcPr>
            <w:tcW w:w="2242"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eastAsia="Times New Roman" w:hAnsi="Times New Roman" w:cs="Times New Roman"/>
                <w:sz w:val="20"/>
                <w:szCs w:val="20"/>
                <w:lang w:val="en-IN" w:eastAsia="en-GB"/>
              </w:rPr>
              <w:t>Nasal depth or nasal protrusion (prn-</w:t>
            </w:r>
            <w:proofErr w:type="spellStart"/>
            <w:r w:rsidRPr="009D130E">
              <w:rPr>
                <w:rFonts w:ascii="Times New Roman" w:eastAsia="Times New Roman" w:hAnsi="Times New Roman" w:cs="Times New Roman"/>
                <w:sz w:val="20"/>
                <w:szCs w:val="20"/>
                <w:lang w:val="en-IN" w:eastAsia="en-GB"/>
              </w:rPr>
              <w:t>sn</w:t>
            </w:r>
            <w:proofErr w:type="spellEnd"/>
            <w:r w:rsidRPr="009D130E">
              <w:rPr>
                <w:rFonts w:ascii="Times New Roman" w:eastAsia="Times New Roman" w:hAnsi="Times New Roman" w:cs="Times New Roman"/>
                <w:sz w:val="20"/>
                <w:szCs w:val="20"/>
                <w:lang w:val="en-IN" w:eastAsia="en-GB"/>
              </w:rPr>
              <w:t>)</w:t>
            </w:r>
          </w:p>
        </w:tc>
        <w:tc>
          <w:tcPr>
            <w:tcW w:w="4770" w:type="dxa"/>
          </w:tcPr>
          <w:p w:rsidR="007B4AB5" w:rsidRPr="009D130E" w:rsidRDefault="007B4AB5" w:rsidP="00492428">
            <w:pPr>
              <w:spacing w:after="120" w:line="360" w:lineRule="auto"/>
              <w:jc w:val="both"/>
              <w:rPr>
                <w:rFonts w:ascii="Times New Roman" w:hAnsi="Times New Roman" w:cs="Times New Roman"/>
                <w:sz w:val="20"/>
                <w:szCs w:val="20"/>
              </w:rPr>
            </w:pPr>
            <w:proofErr w:type="gramStart"/>
            <w:r w:rsidRPr="009D130E">
              <w:rPr>
                <w:rFonts w:ascii="Times New Roman" w:eastAsia="Times New Roman" w:hAnsi="Times New Roman" w:cs="Times New Roman"/>
                <w:sz w:val="20"/>
                <w:szCs w:val="20"/>
                <w:lang w:val="en-IN" w:eastAsia="en-GB"/>
              </w:rPr>
              <w:t>a</w:t>
            </w:r>
            <w:proofErr w:type="gramEnd"/>
            <w:r w:rsidRPr="009D130E">
              <w:rPr>
                <w:rFonts w:ascii="Times New Roman" w:eastAsia="Times New Roman" w:hAnsi="Times New Roman" w:cs="Times New Roman"/>
                <w:sz w:val="20"/>
                <w:szCs w:val="20"/>
                <w:lang w:val="en-IN" w:eastAsia="en-GB"/>
              </w:rPr>
              <w:t xml:space="preserve"> measure from the tip of the nose (</w:t>
            </w:r>
            <w:proofErr w:type="spellStart"/>
            <w:r w:rsidRPr="009D130E">
              <w:rPr>
                <w:rFonts w:ascii="Times New Roman" w:eastAsia="Times New Roman" w:hAnsi="Times New Roman" w:cs="Times New Roman"/>
                <w:sz w:val="20"/>
                <w:szCs w:val="20"/>
                <w:lang w:val="en-IN" w:eastAsia="en-GB"/>
              </w:rPr>
              <w:t>pronasale</w:t>
            </w:r>
            <w:proofErr w:type="spellEnd"/>
            <w:r w:rsidRPr="009D130E">
              <w:rPr>
                <w:rFonts w:ascii="Times New Roman" w:eastAsia="Times New Roman" w:hAnsi="Times New Roman" w:cs="Times New Roman"/>
                <w:sz w:val="20"/>
                <w:szCs w:val="20"/>
                <w:lang w:val="en-IN" w:eastAsia="en-GB"/>
              </w:rPr>
              <w:t>) to the deepest concavity at the base of the nose (</w:t>
            </w:r>
            <w:proofErr w:type="spellStart"/>
            <w:r w:rsidRPr="009D130E">
              <w:rPr>
                <w:rFonts w:ascii="Times New Roman" w:eastAsia="Times New Roman" w:hAnsi="Times New Roman" w:cs="Times New Roman"/>
                <w:sz w:val="20"/>
                <w:szCs w:val="20"/>
                <w:lang w:val="en-IN" w:eastAsia="en-GB"/>
              </w:rPr>
              <w:t>subnasion</w:t>
            </w:r>
            <w:proofErr w:type="spellEnd"/>
            <w:r w:rsidRPr="009D130E">
              <w:rPr>
                <w:rFonts w:ascii="Times New Roman" w:eastAsia="Times New Roman" w:hAnsi="Times New Roman" w:cs="Times New Roman"/>
                <w:sz w:val="20"/>
                <w:szCs w:val="20"/>
                <w:lang w:val="en-IN" w:eastAsia="en-GB"/>
              </w:rPr>
              <w:t>) in a straight line.</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Hall et al [25]</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N.</w:t>
            </w:r>
          </w:p>
        </w:tc>
        <w:tc>
          <w:tcPr>
            <w:tcW w:w="2242"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eastAsia="Times New Roman" w:hAnsi="Times New Roman" w:cs="Times New Roman"/>
                <w:sz w:val="20"/>
                <w:szCs w:val="20"/>
                <w:lang w:val="en-IN" w:eastAsia="en-GB"/>
              </w:rPr>
              <w:t>Total length of nasal bridge (n-prn)</w:t>
            </w:r>
          </w:p>
        </w:tc>
        <w:tc>
          <w:tcPr>
            <w:tcW w:w="4770" w:type="dxa"/>
          </w:tcPr>
          <w:p w:rsidR="007B4AB5" w:rsidRPr="009D130E" w:rsidRDefault="007B4AB5" w:rsidP="00492428">
            <w:pPr>
              <w:spacing w:after="120" w:line="360" w:lineRule="auto"/>
              <w:jc w:val="both"/>
              <w:textAlignment w:val="baseline"/>
              <w:rPr>
                <w:rFonts w:ascii="Times New Roman" w:eastAsia="Times New Roman" w:hAnsi="Times New Roman" w:cs="Times New Roman"/>
                <w:sz w:val="20"/>
                <w:szCs w:val="20"/>
                <w:lang w:val="en-IN" w:eastAsia="en-GB"/>
              </w:rPr>
            </w:pPr>
            <w:proofErr w:type="gramStart"/>
            <w:r w:rsidRPr="009D130E">
              <w:rPr>
                <w:rFonts w:ascii="Times New Roman" w:eastAsia="Times New Roman" w:hAnsi="Times New Roman" w:cs="Times New Roman"/>
                <w:sz w:val="20"/>
                <w:szCs w:val="20"/>
                <w:lang w:val="en-IN" w:eastAsia="en-GB"/>
              </w:rPr>
              <w:t>straight</w:t>
            </w:r>
            <w:proofErr w:type="gramEnd"/>
            <w:r w:rsidRPr="009D130E">
              <w:rPr>
                <w:rFonts w:ascii="Times New Roman" w:eastAsia="Times New Roman" w:hAnsi="Times New Roman" w:cs="Times New Roman"/>
                <w:sz w:val="20"/>
                <w:szCs w:val="20"/>
                <w:lang w:val="en-IN" w:eastAsia="en-GB"/>
              </w:rPr>
              <w:t xml:space="preserve"> distance between the landmarks </w:t>
            </w:r>
            <w:proofErr w:type="spellStart"/>
            <w:r w:rsidRPr="009D130E">
              <w:rPr>
                <w:rFonts w:ascii="Times New Roman" w:eastAsia="Times New Roman" w:hAnsi="Times New Roman" w:cs="Times New Roman"/>
                <w:sz w:val="20"/>
                <w:szCs w:val="20"/>
                <w:lang w:val="en-IN" w:eastAsia="en-GB"/>
              </w:rPr>
              <w:t>nasion</w:t>
            </w:r>
            <w:proofErr w:type="spellEnd"/>
            <w:r w:rsidRPr="009D130E">
              <w:rPr>
                <w:rFonts w:ascii="Times New Roman" w:eastAsia="Times New Roman" w:hAnsi="Times New Roman" w:cs="Times New Roman"/>
                <w:sz w:val="20"/>
                <w:szCs w:val="20"/>
                <w:lang w:val="en-IN" w:eastAsia="en-GB"/>
              </w:rPr>
              <w:t xml:space="preserve"> and </w:t>
            </w:r>
            <w:proofErr w:type="spellStart"/>
            <w:r w:rsidRPr="009D130E">
              <w:rPr>
                <w:rFonts w:ascii="Times New Roman" w:eastAsia="Times New Roman" w:hAnsi="Times New Roman" w:cs="Times New Roman"/>
                <w:sz w:val="20"/>
                <w:szCs w:val="20"/>
                <w:lang w:val="en-IN" w:eastAsia="en-GB"/>
              </w:rPr>
              <w:t>pronasale</w:t>
            </w:r>
            <w:proofErr w:type="spellEnd"/>
            <w:r w:rsidRPr="009D130E">
              <w:rPr>
                <w:rFonts w:ascii="Times New Roman" w:eastAsia="Times New Roman" w:hAnsi="Times New Roman" w:cs="Times New Roman"/>
                <w:sz w:val="20"/>
                <w:szCs w:val="20"/>
                <w:lang w:val="en-IN" w:eastAsia="en-GB"/>
              </w:rPr>
              <w:t>.</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Farkas</w:t>
            </w:r>
            <w:proofErr w:type="spellEnd"/>
            <w:r w:rsidRPr="009D130E">
              <w:rPr>
                <w:rFonts w:ascii="Times New Roman" w:hAnsi="Times New Roman" w:cs="Times New Roman"/>
                <w:sz w:val="20"/>
                <w:szCs w:val="20"/>
              </w:rPr>
              <w:t xml:space="preserve"> et al [17]</w:t>
            </w:r>
          </w:p>
        </w:tc>
      </w:tr>
      <w:tr w:rsidR="007B4AB5" w:rsidRPr="009D130E" w:rsidTr="00492428">
        <w:tc>
          <w:tcPr>
            <w:tcW w:w="723"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O.</w:t>
            </w:r>
          </w:p>
        </w:tc>
        <w:tc>
          <w:tcPr>
            <w:tcW w:w="2242" w:type="dxa"/>
          </w:tcPr>
          <w:p w:rsidR="007B4AB5" w:rsidRPr="009D130E" w:rsidRDefault="007B4AB5" w:rsidP="00492428">
            <w:pPr>
              <w:spacing w:after="120" w:line="360" w:lineRule="auto"/>
              <w:jc w:val="both"/>
              <w:rPr>
                <w:rFonts w:ascii="Times New Roman" w:hAnsi="Times New Roman" w:cs="Times New Roman"/>
                <w:sz w:val="20"/>
                <w:szCs w:val="20"/>
              </w:rPr>
            </w:pPr>
            <w:r w:rsidRPr="009D130E">
              <w:rPr>
                <w:rFonts w:ascii="Times New Roman" w:hAnsi="Times New Roman" w:cs="Times New Roman"/>
                <w:sz w:val="20"/>
                <w:szCs w:val="20"/>
              </w:rPr>
              <w:t>Anatomical width of nose (ac-ac)</w:t>
            </w:r>
          </w:p>
        </w:tc>
        <w:tc>
          <w:tcPr>
            <w:tcW w:w="4770" w:type="dxa"/>
          </w:tcPr>
          <w:p w:rsidR="007B4AB5" w:rsidRPr="009D130E" w:rsidRDefault="007B4AB5" w:rsidP="00492428">
            <w:pPr>
              <w:spacing w:after="120" w:line="360" w:lineRule="auto"/>
              <w:jc w:val="both"/>
              <w:textAlignment w:val="baseline"/>
              <w:rPr>
                <w:rFonts w:ascii="Times New Roman" w:eastAsia="Times New Roman" w:hAnsi="Times New Roman" w:cs="Times New Roman"/>
                <w:b/>
                <w:bCs/>
                <w:sz w:val="20"/>
                <w:szCs w:val="20"/>
                <w:lang w:val="en-IN" w:eastAsia="en-GB"/>
              </w:rPr>
            </w:pPr>
            <w:proofErr w:type="gramStart"/>
            <w:r w:rsidRPr="009D130E">
              <w:rPr>
                <w:rFonts w:ascii="Times New Roman" w:eastAsia="Times New Roman" w:hAnsi="Times New Roman" w:cs="Times New Roman"/>
                <w:sz w:val="20"/>
                <w:szCs w:val="20"/>
                <w:lang w:val="en-IN" w:eastAsia="en-GB"/>
              </w:rPr>
              <w:t>linear</w:t>
            </w:r>
            <w:proofErr w:type="gramEnd"/>
            <w:r w:rsidRPr="009D130E">
              <w:rPr>
                <w:rFonts w:ascii="Times New Roman" w:eastAsia="Times New Roman" w:hAnsi="Times New Roman" w:cs="Times New Roman"/>
                <w:sz w:val="20"/>
                <w:szCs w:val="20"/>
                <w:lang w:val="en-IN" w:eastAsia="en-GB"/>
              </w:rPr>
              <w:t xml:space="preserve"> distance measured between each ala crest point located at the most lateral spot of the curved baseline of the ala.</w:t>
            </w:r>
            <w:r w:rsidRPr="009D130E">
              <w:rPr>
                <w:rFonts w:ascii="Times New Roman" w:hAnsi="Times New Roman" w:cs="Times New Roman"/>
                <w:b/>
                <w:bCs/>
                <w:sz w:val="20"/>
                <w:szCs w:val="20"/>
              </w:rPr>
              <w:t xml:space="preserve">                                   </w:t>
            </w:r>
            <w:r w:rsidRPr="009D130E">
              <w:rPr>
                <w:rFonts w:ascii="Times New Roman" w:hAnsi="Times New Roman" w:cs="Times New Roman"/>
                <w:sz w:val="20"/>
                <w:szCs w:val="20"/>
                <w:bdr w:val="none" w:sz="0" w:space="0" w:color="auto" w:frame="1"/>
              </w:rPr>
              <w:t xml:space="preserve">                                             </w:t>
            </w:r>
          </w:p>
        </w:tc>
        <w:tc>
          <w:tcPr>
            <w:tcW w:w="1615" w:type="dxa"/>
          </w:tcPr>
          <w:p w:rsidR="007B4AB5" w:rsidRPr="009D130E" w:rsidRDefault="007B4AB5" w:rsidP="00492428">
            <w:pPr>
              <w:spacing w:after="120" w:line="360" w:lineRule="auto"/>
              <w:jc w:val="both"/>
              <w:rPr>
                <w:rFonts w:ascii="Times New Roman" w:hAnsi="Times New Roman" w:cs="Times New Roman"/>
                <w:sz w:val="20"/>
                <w:szCs w:val="20"/>
              </w:rPr>
            </w:pPr>
            <w:proofErr w:type="spellStart"/>
            <w:r w:rsidRPr="009D130E">
              <w:rPr>
                <w:rFonts w:ascii="Times New Roman" w:hAnsi="Times New Roman" w:cs="Times New Roman"/>
                <w:sz w:val="20"/>
                <w:szCs w:val="20"/>
              </w:rPr>
              <w:t>Farkas</w:t>
            </w:r>
            <w:proofErr w:type="spellEnd"/>
            <w:r w:rsidRPr="009D130E">
              <w:rPr>
                <w:rFonts w:ascii="Times New Roman" w:hAnsi="Times New Roman" w:cs="Times New Roman"/>
                <w:sz w:val="20"/>
                <w:szCs w:val="20"/>
              </w:rPr>
              <w:t xml:space="preserve"> et al [17] </w:t>
            </w:r>
          </w:p>
        </w:tc>
      </w:tr>
    </w:tbl>
    <w:p w:rsidR="007B4AB5" w:rsidRPr="009D130E" w:rsidRDefault="007B4AB5" w:rsidP="007B4AB5">
      <w:pPr>
        <w:spacing w:line="360" w:lineRule="auto"/>
        <w:jc w:val="both"/>
        <w:rPr>
          <w:rFonts w:ascii="Times New Roman" w:hAnsi="Times New Roman" w:cs="Times New Roman"/>
          <w:bCs/>
          <w:sz w:val="24"/>
          <w:szCs w:val="24"/>
        </w:rPr>
      </w:pPr>
    </w:p>
    <w:p w:rsidR="007B4AB5" w:rsidRPr="009D130E" w:rsidRDefault="007B4AB5" w:rsidP="007B4AB5">
      <w:pPr>
        <w:spacing w:after="0"/>
        <w:jc w:val="both"/>
        <w:rPr>
          <w:rFonts w:ascii="Times New Roman" w:eastAsia="Times New Roman" w:hAnsi="Times New Roman" w:cs="Times New Roman"/>
          <w:sz w:val="20"/>
          <w:szCs w:val="20"/>
          <w:lang w:eastAsia="en-IN"/>
        </w:rPr>
      </w:pPr>
      <w:r>
        <w:rPr>
          <w:rFonts w:ascii="Times New Roman" w:hAnsi="Times New Roman" w:cs="Times New Roman"/>
          <w:b/>
          <w:sz w:val="20"/>
          <w:szCs w:val="20"/>
        </w:rPr>
        <w:t xml:space="preserve">Supplementary </w:t>
      </w:r>
      <w:r w:rsidRPr="009D130E">
        <w:rPr>
          <w:rFonts w:ascii="Times New Roman" w:eastAsia="Times New Roman" w:hAnsi="Times New Roman" w:cs="Times New Roman"/>
          <w:b/>
          <w:bCs/>
          <w:sz w:val="20"/>
          <w:szCs w:val="20"/>
          <w:lang w:eastAsia="en-IN"/>
        </w:rPr>
        <w:t xml:space="preserve">Table </w:t>
      </w:r>
      <w:r>
        <w:rPr>
          <w:rFonts w:ascii="Times New Roman" w:eastAsia="Times New Roman" w:hAnsi="Times New Roman" w:cs="Times New Roman"/>
          <w:b/>
          <w:bCs/>
          <w:sz w:val="20"/>
          <w:szCs w:val="20"/>
          <w:lang w:eastAsia="en-IN"/>
        </w:rPr>
        <w:t>S</w:t>
      </w:r>
      <w:r w:rsidRPr="009D130E">
        <w:rPr>
          <w:rFonts w:ascii="Times New Roman" w:eastAsia="Times New Roman" w:hAnsi="Times New Roman" w:cs="Times New Roman"/>
          <w:b/>
          <w:bCs/>
          <w:sz w:val="20"/>
          <w:szCs w:val="20"/>
          <w:lang w:eastAsia="en-IN"/>
        </w:rPr>
        <w:t>2:</w:t>
      </w:r>
      <w:r w:rsidRPr="009D130E">
        <w:rPr>
          <w:rFonts w:ascii="Times New Roman" w:eastAsia="Times New Roman" w:hAnsi="Times New Roman" w:cs="Times New Roman"/>
          <w:sz w:val="20"/>
          <w:szCs w:val="20"/>
          <w:lang w:eastAsia="en-IN"/>
        </w:rPr>
        <w:t> </w:t>
      </w:r>
      <w:r w:rsidRPr="0074538C">
        <w:rPr>
          <w:rFonts w:ascii="Times New Roman" w:eastAsia="Times New Roman" w:hAnsi="Times New Roman" w:cs="Times New Roman"/>
          <w:b/>
          <w:sz w:val="20"/>
          <w:szCs w:val="20"/>
          <w:lang w:eastAsia="en-IN"/>
        </w:rPr>
        <w:t xml:space="preserve">Different Machine learning (ML) algorithms used as classifiers in the </w:t>
      </w:r>
      <w:proofErr w:type="spellStart"/>
      <w:r w:rsidRPr="0074538C">
        <w:rPr>
          <w:rFonts w:ascii="Times New Roman" w:eastAsia="Times New Roman" w:hAnsi="Times New Roman" w:cs="Times New Roman"/>
          <w:b/>
          <w:sz w:val="20"/>
          <w:szCs w:val="20"/>
          <w:lang w:eastAsia="en-IN"/>
        </w:rPr>
        <w:t>PyCaret</w:t>
      </w:r>
      <w:proofErr w:type="spellEnd"/>
      <w:r w:rsidRPr="0074538C">
        <w:rPr>
          <w:rFonts w:ascii="Times New Roman" w:eastAsia="Times New Roman" w:hAnsi="Times New Roman" w:cs="Times New Roman"/>
          <w:b/>
          <w:sz w:val="20"/>
          <w:szCs w:val="20"/>
          <w:lang w:eastAsia="en-IN"/>
        </w:rPr>
        <w:t>, along with their references</w:t>
      </w:r>
    </w:p>
    <w:p w:rsidR="007B4AB5" w:rsidRPr="009D130E" w:rsidRDefault="007B4AB5" w:rsidP="007B4AB5">
      <w:pPr>
        <w:spacing w:after="0"/>
        <w:jc w:val="both"/>
        <w:rPr>
          <w:rFonts w:ascii="Times New Roman" w:eastAsia="Times New Roman" w:hAnsi="Times New Roman" w:cs="Times New Roman"/>
          <w:sz w:val="20"/>
          <w:szCs w:val="20"/>
          <w:lang w:eastAsia="en-IN"/>
        </w:rPr>
      </w:pPr>
    </w:p>
    <w:tbl>
      <w:tblPr>
        <w:tblStyle w:val="TableGrid"/>
        <w:tblW w:w="5000" w:type="pct"/>
        <w:jc w:val="center"/>
        <w:tblLook w:val="04A0" w:firstRow="1" w:lastRow="0" w:firstColumn="1" w:lastColumn="0" w:noHBand="0" w:noVBand="1"/>
      </w:tblPr>
      <w:tblGrid>
        <w:gridCol w:w="1317"/>
        <w:gridCol w:w="2861"/>
        <w:gridCol w:w="5172"/>
      </w:tblGrid>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Model</w:t>
            </w:r>
          </w:p>
        </w:tc>
        <w:tc>
          <w:tcPr>
            <w:tcW w:w="1530" w:type="pct"/>
            <w:hideMark/>
          </w:tcPr>
          <w:p w:rsidR="007B4AB5" w:rsidRPr="009D130E" w:rsidRDefault="007B4AB5" w:rsidP="00492428">
            <w:pPr>
              <w:jc w:val="both"/>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Name</w:t>
            </w:r>
          </w:p>
        </w:tc>
        <w:tc>
          <w:tcPr>
            <w:tcW w:w="2765" w:type="pct"/>
            <w:hideMark/>
          </w:tcPr>
          <w:p w:rsidR="007B4AB5" w:rsidRPr="009D130E" w:rsidRDefault="007B4AB5" w:rsidP="00492428">
            <w:pPr>
              <w:jc w:val="both"/>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Reference</w:t>
            </w:r>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LR</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Logistic Regression</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sklearn.linear_model._</w:t>
            </w:r>
            <w:proofErr w:type="spellStart"/>
            <w:r w:rsidRPr="009D130E">
              <w:rPr>
                <w:rFonts w:ascii="Times New Roman" w:eastAsia="Times New Roman" w:hAnsi="Times New Roman" w:cs="Times New Roman"/>
                <w:sz w:val="20"/>
                <w:szCs w:val="20"/>
                <w:lang w:eastAsia="en-IN"/>
              </w:rPr>
              <w:t>logistic.LogisticRegression</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RF</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Random Forest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sklearn.ensemble._</w:t>
            </w:r>
            <w:proofErr w:type="spellStart"/>
            <w:r w:rsidRPr="009D130E">
              <w:rPr>
                <w:rFonts w:ascii="Times New Roman" w:eastAsia="Times New Roman" w:hAnsi="Times New Roman" w:cs="Times New Roman"/>
                <w:sz w:val="20"/>
                <w:szCs w:val="20"/>
                <w:lang w:eastAsia="en-IN"/>
              </w:rPr>
              <w:t>forest.RandomForestClassifier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Ridge</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Ridge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sklearn.linear_model._</w:t>
            </w:r>
            <w:proofErr w:type="spellStart"/>
            <w:r w:rsidRPr="009D130E">
              <w:rPr>
                <w:rFonts w:ascii="Times New Roman" w:eastAsia="Times New Roman" w:hAnsi="Times New Roman" w:cs="Times New Roman"/>
                <w:sz w:val="20"/>
                <w:szCs w:val="20"/>
                <w:lang w:eastAsia="en-IN"/>
              </w:rPr>
              <w:t>ridge.RidgeClassifier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b/>
                <w:bCs/>
                <w:sz w:val="20"/>
                <w:szCs w:val="20"/>
                <w:lang w:eastAsia="en-IN"/>
              </w:rPr>
              <w:t>LightGBM</w:t>
            </w:r>
            <w:proofErr w:type="spellEnd"/>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Light Gradient Boosting Machine</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lightgbm.sklearn.LGBMClassifier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LDA</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Linear Discriminant Analysis</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sklearn.discriminant_analysis.LinearDiscriminantAnalysis</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KNN</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k-Nearest Neighbors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sklearn.neighbors._</w:t>
            </w:r>
            <w:proofErr w:type="spellStart"/>
            <w:r w:rsidRPr="009D130E">
              <w:rPr>
                <w:rFonts w:ascii="Times New Roman" w:eastAsia="Times New Roman" w:hAnsi="Times New Roman" w:cs="Times New Roman"/>
                <w:sz w:val="20"/>
                <w:szCs w:val="20"/>
                <w:lang w:eastAsia="en-IN"/>
              </w:rPr>
              <w:t>classification.KNeighborsClassifier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ET</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Extra Trees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sklearn.ensemble._</w:t>
            </w:r>
            <w:proofErr w:type="spellStart"/>
            <w:r w:rsidRPr="009D130E">
              <w:rPr>
                <w:rFonts w:ascii="Times New Roman" w:eastAsia="Times New Roman" w:hAnsi="Times New Roman" w:cs="Times New Roman"/>
                <w:sz w:val="20"/>
                <w:szCs w:val="20"/>
                <w:lang w:eastAsia="en-IN"/>
              </w:rPr>
              <w:t>forest.ExtraTreesClassifier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GBC</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Gradient Boosting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sklearn.ensemble._</w:t>
            </w:r>
            <w:proofErr w:type="spellStart"/>
            <w:r w:rsidRPr="009D130E">
              <w:rPr>
                <w:rFonts w:ascii="Times New Roman" w:eastAsia="Times New Roman" w:hAnsi="Times New Roman" w:cs="Times New Roman"/>
                <w:sz w:val="20"/>
                <w:szCs w:val="20"/>
                <w:lang w:eastAsia="en-IN"/>
              </w:rPr>
              <w:t>gb.GradientBoostingClassifier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NB</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Naive Bayes</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sklearn.naive_bayes.GaussianNB</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ADA</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AdaBoost</w:t>
            </w:r>
            <w:proofErr w:type="spellEnd"/>
            <w:r w:rsidRPr="009D130E">
              <w:rPr>
                <w:rFonts w:ascii="Times New Roman" w:eastAsia="Times New Roman" w:hAnsi="Times New Roman" w:cs="Times New Roman"/>
                <w:sz w:val="20"/>
                <w:szCs w:val="20"/>
                <w:lang w:eastAsia="en-IN"/>
              </w:rPr>
              <w:t xml:space="preserve">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sklearn.ensemble._</w:t>
            </w:r>
            <w:proofErr w:type="spellStart"/>
            <w:r w:rsidRPr="009D130E">
              <w:rPr>
                <w:rFonts w:ascii="Times New Roman" w:eastAsia="Times New Roman" w:hAnsi="Times New Roman" w:cs="Times New Roman"/>
                <w:sz w:val="20"/>
                <w:szCs w:val="20"/>
                <w:lang w:eastAsia="en-IN"/>
              </w:rPr>
              <w:t>weight_boosting.AdaBoostClassifier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QDA</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Quadratic Discriminant Analysis</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sklearn.discriminant_analysis.QuadraticDiscriminantAnalysis</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SVM</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SVM – Linear Kernel</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sklearn.linear_model._</w:t>
            </w:r>
            <w:proofErr w:type="spellStart"/>
            <w:r w:rsidRPr="009D130E">
              <w:rPr>
                <w:rFonts w:ascii="Times New Roman" w:eastAsia="Times New Roman" w:hAnsi="Times New Roman" w:cs="Times New Roman"/>
                <w:sz w:val="20"/>
                <w:szCs w:val="20"/>
                <w:lang w:eastAsia="en-IN"/>
              </w:rPr>
              <w:t>stochastic_gradient.SGDClassifier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DT</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Decision Tree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sklearn.tree._</w:t>
            </w:r>
            <w:proofErr w:type="spellStart"/>
            <w:r w:rsidRPr="009D130E">
              <w:rPr>
                <w:rFonts w:ascii="Times New Roman" w:eastAsia="Times New Roman" w:hAnsi="Times New Roman" w:cs="Times New Roman"/>
                <w:sz w:val="20"/>
                <w:szCs w:val="20"/>
                <w:lang w:eastAsia="en-IN"/>
              </w:rPr>
              <w:t>classes.DecisionTreeClassifier</w:t>
            </w:r>
            <w:proofErr w:type="spellEnd"/>
          </w:p>
        </w:tc>
      </w:tr>
      <w:tr w:rsidR="007B4AB5" w:rsidRPr="009D130E" w:rsidTr="00492428">
        <w:trPr>
          <w:jc w:val="center"/>
        </w:trPr>
        <w:tc>
          <w:tcPr>
            <w:tcW w:w="704"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Dummy</w:t>
            </w:r>
          </w:p>
        </w:tc>
        <w:tc>
          <w:tcPr>
            <w:tcW w:w="1530" w:type="pct"/>
            <w:hideMark/>
          </w:tcPr>
          <w:p w:rsidR="007B4AB5" w:rsidRPr="009D130E" w:rsidRDefault="007B4AB5" w:rsidP="00492428">
            <w:pPr>
              <w:jc w:val="both"/>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Dummy Classifier</w:t>
            </w:r>
          </w:p>
        </w:tc>
        <w:tc>
          <w:tcPr>
            <w:tcW w:w="2765" w:type="pct"/>
            <w:hideMark/>
          </w:tcPr>
          <w:p w:rsidR="007B4AB5" w:rsidRPr="009D130E" w:rsidRDefault="007B4AB5" w:rsidP="00492428">
            <w:pPr>
              <w:jc w:val="both"/>
              <w:rPr>
                <w:rFonts w:ascii="Times New Roman" w:eastAsia="Times New Roman" w:hAnsi="Times New Roman" w:cs="Times New Roman"/>
                <w:sz w:val="20"/>
                <w:szCs w:val="20"/>
                <w:lang w:eastAsia="en-IN"/>
              </w:rPr>
            </w:pPr>
            <w:proofErr w:type="spellStart"/>
            <w:r w:rsidRPr="009D130E">
              <w:rPr>
                <w:rFonts w:ascii="Times New Roman" w:eastAsia="Times New Roman" w:hAnsi="Times New Roman" w:cs="Times New Roman"/>
                <w:sz w:val="20"/>
                <w:szCs w:val="20"/>
                <w:lang w:eastAsia="en-IN"/>
              </w:rPr>
              <w:t>sklearn.dummy.DummyClassifier</w:t>
            </w:r>
            <w:proofErr w:type="spellEnd"/>
          </w:p>
        </w:tc>
      </w:tr>
    </w:tbl>
    <w:p w:rsidR="007B4AB5" w:rsidRPr="009D130E" w:rsidRDefault="007B4AB5" w:rsidP="007B4AB5">
      <w:pPr>
        <w:spacing w:after="0" w:line="240" w:lineRule="auto"/>
        <w:jc w:val="both"/>
        <w:rPr>
          <w:rFonts w:ascii="Times New Roman" w:hAnsi="Times New Roman" w:cs="Times New Roman"/>
          <w:i/>
          <w:iCs/>
          <w:sz w:val="20"/>
          <w:szCs w:val="20"/>
        </w:rPr>
      </w:pPr>
      <w:r w:rsidRPr="009D130E">
        <w:rPr>
          <w:rFonts w:ascii="Times New Roman" w:hAnsi="Times New Roman" w:cs="Times New Roman"/>
          <w:i/>
          <w:iCs/>
          <w:sz w:val="20"/>
          <w:szCs w:val="20"/>
        </w:rPr>
        <w:t xml:space="preserve">(LR – Logistic Regression; LDA – Linear Discriminant Analysis; Ridge – Ridge Classifier; </w:t>
      </w:r>
      <w:proofErr w:type="spellStart"/>
      <w:r w:rsidRPr="009D130E">
        <w:rPr>
          <w:rFonts w:ascii="Times New Roman" w:hAnsi="Times New Roman" w:cs="Times New Roman"/>
          <w:i/>
          <w:iCs/>
          <w:sz w:val="20"/>
          <w:szCs w:val="20"/>
        </w:rPr>
        <w:t>LightGBM</w:t>
      </w:r>
      <w:proofErr w:type="spellEnd"/>
      <w:r w:rsidRPr="009D130E">
        <w:rPr>
          <w:rFonts w:ascii="Times New Roman" w:hAnsi="Times New Roman" w:cs="Times New Roman"/>
          <w:i/>
          <w:iCs/>
          <w:sz w:val="20"/>
          <w:szCs w:val="20"/>
        </w:rPr>
        <w:t xml:space="preserve"> – Light Gradient Boosting Machine; RF – Random Forest Classifier; GBC – Gradient Boosting Classifier; SVM – SVM Linear Kernel; ET – Extra Trees Classifier; ADA – </w:t>
      </w:r>
      <w:proofErr w:type="spellStart"/>
      <w:r w:rsidRPr="009D130E">
        <w:rPr>
          <w:rFonts w:ascii="Times New Roman" w:hAnsi="Times New Roman" w:cs="Times New Roman"/>
          <w:i/>
          <w:iCs/>
          <w:sz w:val="20"/>
          <w:szCs w:val="20"/>
        </w:rPr>
        <w:t>Adaboost</w:t>
      </w:r>
      <w:proofErr w:type="spellEnd"/>
      <w:r w:rsidRPr="009D130E">
        <w:rPr>
          <w:rFonts w:ascii="Times New Roman" w:hAnsi="Times New Roman" w:cs="Times New Roman"/>
          <w:i/>
          <w:iCs/>
          <w:sz w:val="20"/>
          <w:szCs w:val="20"/>
        </w:rPr>
        <w:t xml:space="preserve"> Classifier; KNN –</w:t>
      </w:r>
      <w:r w:rsidRPr="009D130E">
        <w:rPr>
          <w:rFonts w:ascii="Times New Roman" w:eastAsia="Times New Roman" w:hAnsi="Times New Roman" w:cs="Times New Roman"/>
          <w:i/>
          <w:iCs/>
          <w:sz w:val="20"/>
          <w:szCs w:val="20"/>
          <w:lang w:eastAsia="en-IN"/>
        </w:rPr>
        <w:t xml:space="preserve"> k-Nearest Neighbors Classifier; QDA – Quadratic Discriminant Analysis; NB – Naïve Bayes; DT – Decision Tree Classifier; Dummy – Dummy Classifier)</w:t>
      </w: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tbl>
      <w:tblPr>
        <w:tblStyle w:val="TableGrid"/>
        <w:tblpPr w:leftFromText="180" w:rightFromText="180" w:vertAnchor="page" w:horzAnchor="margin" w:tblpY="5372"/>
        <w:tblW w:w="0" w:type="auto"/>
        <w:tblLook w:val="04A0" w:firstRow="1" w:lastRow="0" w:firstColumn="1" w:lastColumn="0" w:noHBand="0" w:noVBand="1"/>
      </w:tblPr>
      <w:tblGrid>
        <w:gridCol w:w="1276"/>
        <w:gridCol w:w="385"/>
        <w:gridCol w:w="2022"/>
        <w:gridCol w:w="1792"/>
        <w:gridCol w:w="1818"/>
        <w:gridCol w:w="1348"/>
        <w:gridCol w:w="385"/>
      </w:tblGrid>
      <w:tr w:rsidR="007B4AB5" w:rsidRPr="009D130E" w:rsidTr="00492428">
        <w:trPr>
          <w:gridAfter w:val="1"/>
          <w:wAfter w:w="385" w:type="dxa"/>
          <w:trHeight w:val="385"/>
        </w:trPr>
        <w:tc>
          <w:tcPr>
            <w:tcW w:w="1276" w:type="dxa"/>
            <w:tcBorders>
              <w:top w:val="nil"/>
              <w:left w:val="nil"/>
              <w:bottom w:val="single" w:sz="4" w:space="0" w:color="auto"/>
              <w:right w:val="nil"/>
            </w:tcBorders>
          </w:tcPr>
          <w:p w:rsidR="007B4AB5" w:rsidRPr="009D130E" w:rsidRDefault="007B4AB5" w:rsidP="00492428">
            <w:pPr>
              <w:jc w:val="center"/>
              <w:rPr>
                <w:rFonts w:ascii="Times New Roman" w:hAnsi="Times New Roman" w:cs="Times New Roman"/>
                <w:b/>
                <w:bCs/>
                <w:szCs w:val="24"/>
              </w:rPr>
            </w:pPr>
          </w:p>
        </w:tc>
        <w:tc>
          <w:tcPr>
            <w:tcW w:w="7365" w:type="dxa"/>
            <w:gridSpan w:val="5"/>
            <w:tcBorders>
              <w:top w:val="nil"/>
              <w:left w:val="nil"/>
              <w:bottom w:val="single" w:sz="4" w:space="0" w:color="auto"/>
              <w:right w:val="nil"/>
            </w:tcBorders>
          </w:tcPr>
          <w:p w:rsidR="007B4AB5" w:rsidRPr="009D130E" w:rsidRDefault="007B4AB5" w:rsidP="00492428">
            <w:pPr>
              <w:rPr>
                <w:rFonts w:ascii="Times New Roman" w:hAnsi="Times New Roman" w:cs="Times New Roman"/>
                <w:b/>
                <w:bCs/>
                <w:szCs w:val="24"/>
              </w:rPr>
            </w:pPr>
            <w:r w:rsidRPr="007B4AB5">
              <w:rPr>
                <w:rFonts w:ascii="Times New Roman" w:hAnsi="Times New Roman" w:cs="Times New Roman"/>
                <w:b/>
                <w:sz w:val="24"/>
                <w:szCs w:val="24"/>
              </w:rPr>
              <w:t xml:space="preserve">Supplementary </w:t>
            </w:r>
            <w:r w:rsidRPr="009D130E">
              <w:rPr>
                <w:rFonts w:ascii="Times New Roman" w:hAnsi="Times New Roman" w:cs="Times New Roman"/>
                <w:b/>
                <w:bCs/>
                <w:szCs w:val="24"/>
              </w:rPr>
              <w:t xml:space="preserve">Table </w:t>
            </w:r>
            <w:r>
              <w:rPr>
                <w:rFonts w:ascii="Times New Roman" w:hAnsi="Times New Roman" w:cs="Times New Roman"/>
                <w:b/>
                <w:bCs/>
                <w:szCs w:val="24"/>
              </w:rPr>
              <w:t>S</w:t>
            </w:r>
            <w:r w:rsidRPr="009D130E">
              <w:rPr>
                <w:rFonts w:ascii="Times New Roman" w:hAnsi="Times New Roman" w:cs="Times New Roman"/>
                <w:b/>
                <w:bCs/>
                <w:szCs w:val="24"/>
              </w:rPr>
              <w:t>3: Precision estimates calculated for ear (both left and right) and nose measurements (n=30)</w:t>
            </w:r>
          </w:p>
          <w:p w:rsidR="007B4AB5" w:rsidRPr="009D130E" w:rsidRDefault="007B4AB5" w:rsidP="00492428">
            <w:pPr>
              <w:jc w:val="center"/>
              <w:rPr>
                <w:rFonts w:ascii="Times New Roman" w:hAnsi="Times New Roman" w:cs="Times New Roman"/>
                <w:b/>
                <w:bCs/>
                <w:szCs w:val="24"/>
              </w:rPr>
            </w:pPr>
          </w:p>
        </w:tc>
      </w:tr>
      <w:tr w:rsidR="007B4AB5" w:rsidRPr="009D130E" w:rsidTr="00492428">
        <w:trPr>
          <w:trHeight w:val="239"/>
        </w:trPr>
        <w:tc>
          <w:tcPr>
            <w:tcW w:w="3683" w:type="dxa"/>
            <w:gridSpan w:val="3"/>
            <w:tcBorders>
              <w:top w:val="single" w:sz="4" w:space="0" w:color="auto"/>
            </w:tcBorders>
          </w:tcPr>
          <w:p w:rsidR="007B4AB5" w:rsidRPr="009D130E" w:rsidRDefault="007B4AB5" w:rsidP="00492428">
            <w:pPr>
              <w:rPr>
                <w:rFonts w:ascii="Times New Roman" w:hAnsi="Times New Roman" w:cs="Times New Roman"/>
                <w:b/>
                <w:bCs/>
                <w:szCs w:val="24"/>
              </w:rPr>
            </w:pPr>
            <w:r w:rsidRPr="009D130E">
              <w:rPr>
                <w:rFonts w:ascii="Times New Roman" w:hAnsi="Times New Roman" w:cs="Times New Roman"/>
                <w:b/>
                <w:bCs/>
                <w:szCs w:val="24"/>
              </w:rPr>
              <w:t>Measurements</w:t>
            </w:r>
          </w:p>
        </w:tc>
        <w:tc>
          <w:tcPr>
            <w:tcW w:w="1792" w:type="dxa"/>
            <w:tcBorders>
              <w:top w:val="single" w:sz="4" w:space="0" w:color="auto"/>
            </w:tcBorders>
            <w:vAlign w:val="bottom"/>
          </w:tcPr>
          <w:p w:rsidR="007B4AB5" w:rsidRPr="009D130E" w:rsidRDefault="007B4AB5" w:rsidP="00492428">
            <w:pPr>
              <w:rPr>
                <w:rFonts w:ascii="Times New Roman" w:hAnsi="Times New Roman" w:cs="Times New Roman"/>
                <w:b/>
                <w:bCs/>
                <w:szCs w:val="24"/>
              </w:rPr>
            </w:pPr>
            <w:r w:rsidRPr="009D130E">
              <w:rPr>
                <w:rFonts w:ascii="Times New Roman" w:hAnsi="Times New Roman" w:cs="Times New Roman"/>
                <w:b/>
                <w:bCs/>
                <w:szCs w:val="24"/>
              </w:rPr>
              <w:t>TEM (in cm)</w:t>
            </w:r>
          </w:p>
        </w:tc>
        <w:tc>
          <w:tcPr>
            <w:tcW w:w="1818" w:type="dxa"/>
            <w:tcBorders>
              <w:top w:val="single" w:sz="4" w:space="0" w:color="auto"/>
            </w:tcBorders>
            <w:vAlign w:val="bottom"/>
          </w:tcPr>
          <w:p w:rsidR="007B4AB5" w:rsidRPr="009D130E" w:rsidRDefault="007B4AB5" w:rsidP="00492428">
            <w:pPr>
              <w:rPr>
                <w:rFonts w:ascii="Times New Roman" w:hAnsi="Times New Roman" w:cs="Times New Roman"/>
                <w:b/>
                <w:bCs/>
                <w:szCs w:val="24"/>
              </w:rPr>
            </w:pPr>
            <w:proofErr w:type="spellStart"/>
            <w:r w:rsidRPr="009D130E">
              <w:rPr>
                <w:rFonts w:ascii="Times New Roman" w:hAnsi="Times New Roman" w:cs="Times New Roman"/>
                <w:b/>
                <w:bCs/>
                <w:szCs w:val="24"/>
              </w:rPr>
              <w:t>rTEM</w:t>
            </w:r>
            <w:proofErr w:type="spellEnd"/>
            <w:r w:rsidRPr="009D130E">
              <w:rPr>
                <w:rFonts w:ascii="Times New Roman" w:hAnsi="Times New Roman" w:cs="Times New Roman"/>
                <w:b/>
                <w:bCs/>
                <w:szCs w:val="24"/>
              </w:rPr>
              <w:t xml:space="preserve"> (in cm)</w:t>
            </w:r>
          </w:p>
        </w:tc>
        <w:tc>
          <w:tcPr>
            <w:tcW w:w="1733" w:type="dxa"/>
            <w:gridSpan w:val="2"/>
            <w:tcBorders>
              <w:top w:val="single" w:sz="4" w:space="0" w:color="auto"/>
            </w:tcBorders>
            <w:vAlign w:val="bottom"/>
          </w:tcPr>
          <w:p w:rsidR="007B4AB5" w:rsidRPr="009D130E" w:rsidRDefault="007B4AB5" w:rsidP="00492428">
            <w:pPr>
              <w:rPr>
                <w:rFonts w:ascii="Times New Roman" w:hAnsi="Times New Roman" w:cs="Times New Roman"/>
                <w:b/>
                <w:bCs/>
                <w:szCs w:val="24"/>
              </w:rPr>
            </w:pPr>
            <w:r w:rsidRPr="009D130E">
              <w:rPr>
                <w:rFonts w:ascii="Times New Roman" w:hAnsi="Times New Roman" w:cs="Times New Roman"/>
                <w:b/>
                <w:bCs/>
                <w:szCs w:val="24"/>
              </w:rPr>
              <w:t>R</w:t>
            </w:r>
          </w:p>
        </w:tc>
      </w:tr>
      <w:tr w:rsidR="007B4AB5" w:rsidRPr="009D130E" w:rsidTr="00492428">
        <w:trPr>
          <w:trHeight w:val="252"/>
        </w:trPr>
        <w:tc>
          <w:tcPr>
            <w:tcW w:w="1661" w:type="dxa"/>
            <w:gridSpan w:val="2"/>
            <w:vMerge w:val="restart"/>
            <w:vAlign w:val="center"/>
          </w:tcPr>
          <w:p w:rsidR="007B4AB5" w:rsidRPr="009D130E" w:rsidRDefault="007B4AB5" w:rsidP="00492428">
            <w:pPr>
              <w:jc w:val="center"/>
              <w:rPr>
                <w:rFonts w:ascii="Times New Roman" w:hAnsi="Times New Roman" w:cs="Times New Roman"/>
                <w:szCs w:val="24"/>
              </w:rPr>
            </w:pPr>
            <w:r w:rsidRPr="009D130E">
              <w:rPr>
                <w:rFonts w:ascii="Times New Roman" w:hAnsi="Times New Roman" w:cs="Times New Roman"/>
                <w:szCs w:val="24"/>
              </w:rPr>
              <w:t>Left ear</w:t>
            </w: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PEL</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.15</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2.69</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.86</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PEB</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.13</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3.80</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.81</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ELAT</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.16</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7.94</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.62</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ELBT</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.09</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2.65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.90</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TAH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.15</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7.06</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.96</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TH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.12</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4.45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.76</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.09</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5.23</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.80</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ELW</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.13</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7.39</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.97</w:t>
            </w:r>
          </w:p>
        </w:tc>
      </w:tr>
      <w:tr w:rsidR="007B4AB5" w:rsidRPr="009D130E" w:rsidTr="00492428">
        <w:trPr>
          <w:trHeight w:val="252"/>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CL</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.10</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6.97</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.65</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CW</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.11</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8.72</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.73</w:t>
            </w:r>
          </w:p>
        </w:tc>
      </w:tr>
      <w:tr w:rsidR="007B4AB5" w:rsidRPr="009D130E" w:rsidTr="00492428">
        <w:trPr>
          <w:trHeight w:val="239"/>
        </w:trPr>
        <w:tc>
          <w:tcPr>
            <w:tcW w:w="1661" w:type="dxa"/>
            <w:gridSpan w:val="2"/>
            <w:vMerge w:val="restart"/>
            <w:vAlign w:val="center"/>
          </w:tcPr>
          <w:p w:rsidR="007B4AB5" w:rsidRPr="009D130E" w:rsidRDefault="007B4AB5" w:rsidP="00492428">
            <w:pPr>
              <w:jc w:val="center"/>
              <w:rPr>
                <w:rFonts w:ascii="Times New Roman" w:hAnsi="Times New Roman" w:cs="Times New Roman"/>
                <w:szCs w:val="24"/>
              </w:rPr>
            </w:pPr>
            <w:r w:rsidRPr="009D130E">
              <w:rPr>
                <w:rFonts w:ascii="Times New Roman" w:hAnsi="Times New Roman" w:cs="Times New Roman"/>
                <w:szCs w:val="24"/>
              </w:rPr>
              <w:t>Right ear</w:t>
            </w: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PEL</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.11</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1.79</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.94</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PEB</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.11</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3.31</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.82</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ELAT</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.14</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6.03</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.72</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ELBT</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.13</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3.82</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.86</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TAH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.17</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7.85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.64</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TH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.17</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6.02</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.68</w:t>
            </w:r>
          </w:p>
        </w:tc>
      </w:tr>
      <w:tr w:rsidR="007B4AB5" w:rsidRPr="009D130E" w:rsidTr="00492428">
        <w:trPr>
          <w:trHeight w:val="252"/>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.09</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5.12</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.85</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ELW</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.17</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10.25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.57</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CL</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.13</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8.60</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.38</w:t>
            </w:r>
          </w:p>
        </w:tc>
      </w:tr>
      <w:tr w:rsidR="007B4AB5" w:rsidRPr="009D130E" w:rsidTr="00492428">
        <w:trPr>
          <w:trHeight w:val="239"/>
        </w:trPr>
        <w:tc>
          <w:tcPr>
            <w:tcW w:w="1661" w:type="dxa"/>
            <w:gridSpan w:val="2"/>
            <w:vMerge/>
            <w:vAlign w:val="center"/>
          </w:tcPr>
          <w:p w:rsidR="007B4AB5" w:rsidRPr="009D130E" w:rsidRDefault="007B4AB5" w:rsidP="00492428">
            <w:pPr>
              <w:jc w:val="cente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CW</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.09</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7.54</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.69</w:t>
            </w:r>
          </w:p>
        </w:tc>
      </w:tr>
      <w:tr w:rsidR="007B4AB5" w:rsidRPr="009D130E" w:rsidTr="00492428">
        <w:trPr>
          <w:trHeight w:val="239"/>
        </w:trPr>
        <w:tc>
          <w:tcPr>
            <w:tcW w:w="1661" w:type="dxa"/>
            <w:gridSpan w:val="2"/>
            <w:vMerge w:val="restart"/>
            <w:vAlign w:val="center"/>
          </w:tcPr>
          <w:p w:rsidR="007B4AB5" w:rsidRPr="009D130E" w:rsidRDefault="007B4AB5" w:rsidP="00492428">
            <w:pPr>
              <w:jc w:val="center"/>
              <w:rPr>
                <w:rFonts w:ascii="Times New Roman" w:hAnsi="Times New Roman" w:cs="Times New Roman"/>
                <w:szCs w:val="24"/>
              </w:rPr>
            </w:pPr>
            <w:r w:rsidRPr="009D130E">
              <w:rPr>
                <w:rFonts w:ascii="Times New Roman" w:hAnsi="Times New Roman" w:cs="Times New Roman"/>
                <w:szCs w:val="24"/>
              </w:rPr>
              <w:t>Nose</w:t>
            </w: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NH</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.14</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2.88</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.85</w:t>
            </w:r>
          </w:p>
        </w:tc>
      </w:tr>
      <w:tr w:rsidR="007B4AB5" w:rsidRPr="009D130E" w:rsidTr="00492428">
        <w:trPr>
          <w:trHeight w:val="239"/>
        </w:trPr>
        <w:tc>
          <w:tcPr>
            <w:tcW w:w="1661" w:type="dxa"/>
            <w:gridSpan w:val="2"/>
            <w:vMerge/>
          </w:tcPr>
          <w:p w:rsidR="007B4AB5" w:rsidRPr="009D130E" w:rsidRDefault="007B4AB5" w:rsidP="00492428">
            <w:pP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NB</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.10</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2.86</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.89</w:t>
            </w:r>
          </w:p>
        </w:tc>
      </w:tr>
      <w:tr w:rsidR="007B4AB5" w:rsidRPr="009D130E" w:rsidTr="00492428">
        <w:trPr>
          <w:trHeight w:val="239"/>
        </w:trPr>
        <w:tc>
          <w:tcPr>
            <w:tcW w:w="1661" w:type="dxa"/>
            <w:gridSpan w:val="2"/>
            <w:vMerge/>
          </w:tcPr>
          <w:p w:rsidR="007B4AB5" w:rsidRPr="009D130E" w:rsidRDefault="007B4AB5" w:rsidP="00492428">
            <w:pP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ND</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.11</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6.35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.81</w:t>
            </w:r>
          </w:p>
        </w:tc>
      </w:tr>
      <w:tr w:rsidR="007B4AB5" w:rsidRPr="009D130E" w:rsidTr="00492428">
        <w:trPr>
          <w:trHeight w:val="239"/>
        </w:trPr>
        <w:tc>
          <w:tcPr>
            <w:tcW w:w="1661" w:type="dxa"/>
            <w:gridSpan w:val="2"/>
            <w:vMerge/>
          </w:tcPr>
          <w:p w:rsidR="007B4AB5" w:rsidRPr="009D130E" w:rsidRDefault="007B4AB5" w:rsidP="00492428">
            <w:pPr>
              <w:rPr>
                <w:rFonts w:ascii="Times New Roman" w:hAnsi="Times New Roman" w:cs="Times New Roman"/>
                <w:szCs w:val="24"/>
              </w:rPr>
            </w:pPr>
          </w:p>
        </w:tc>
        <w:tc>
          <w:tcPr>
            <w:tcW w:w="202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TLNB</w:t>
            </w:r>
          </w:p>
        </w:tc>
        <w:tc>
          <w:tcPr>
            <w:tcW w:w="1792"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.12</w:t>
            </w:r>
          </w:p>
        </w:tc>
        <w:tc>
          <w:tcPr>
            <w:tcW w:w="1818" w:type="dxa"/>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2.55</w:t>
            </w:r>
          </w:p>
        </w:tc>
        <w:tc>
          <w:tcPr>
            <w:tcW w:w="1733" w:type="dxa"/>
            <w:gridSpan w:val="2"/>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.91</w:t>
            </w:r>
          </w:p>
        </w:tc>
      </w:tr>
      <w:tr w:rsidR="007B4AB5" w:rsidRPr="009D130E" w:rsidTr="00492428">
        <w:trPr>
          <w:trHeight w:val="252"/>
        </w:trPr>
        <w:tc>
          <w:tcPr>
            <w:tcW w:w="1661" w:type="dxa"/>
            <w:gridSpan w:val="2"/>
            <w:vMerge/>
            <w:tcBorders>
              <w:bottom w:val="single" w:sz="4" w:space="0" w:color="auto"/>
            </w:tcBorders>
          </w:tcPr>
          <w:p w:rsidR="007B4AB5" w:rsidRPr="009D130E" w:rsidRDefault="007B4AB5" w:rsidP="00492428">
            <w:pPr>
              <w:rPr>
                <w:rFonts w:ascii="Times New Roman" w:hAnsi="Times New Roman" w:cs="Times New Roman"/>
                <w:szCs w:val="24"/>
              </w:rPr>
            </w:pPr>
          </w:p>
        </w:tc>
        <w:tc>
          <w:tcPr>
            <w:tcW w:w="2022" w:type="dxa"/>
            <w:tcBorders>
              <w:bottom w:val="single" w:sz="4" w:space="0" w:color="auto"/>
            </w:tcBorders>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AWN</w:t>
            </w:r>
          </w:p>
        </w:tc>
        <w:tc>
          <w:tcPr>
            <w:tcW w:w="1792" w:type="dxa"/>
            <w:tcBorders>
              <w:bottom w:val="single" w:sz="4" w:space="0" w:color="auto"/>
            </w:tcBorders>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.15</w:t>
            </w:r>
          </w:p>
        </w:tc>
        <w:tc>
          <w:tcPr>
            <w:tcW w:w="1818" w:type="dxa"/>
            <w:tcBorders>
              <w:bottom w:val="single" w:sz="4" w:space="0" w:color="auto"/>
            </w:tcBorders>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4.69</w:t>
            </w:r>
          </w:p>
        </w:tc>
        <w:tc>
          <w:tcPr>
            <w:tcW w:w="1733" w:type="dxa"/>
            <w:gridSpan w:val="2"/>
            <w:tcBorders>
              <w:bottom w:val="single" w:sz="4" w:space="0" w:color="auto"/>
            </w:tcBorders>
            <w:vAlign w:val="bottom"/>
          </w:tcPr>
          <w:p w:rsidR="007B4AB5" w:rsidRPr="009D130E" w:rsidRDefault="007B4AB5" w:rsidP="00492428">
            <w:pPr>
              <w:rPr>
                <w:rFonts w:ascii="Times New Roman" w:hAnsi="Times New Roman" w:cs="Times New Roman"/>
                <w:szCs w:val="24"/>
              </w:rPr>
            </w:pPr>
            <w:r w:rsidRPr="009D130E">
              <w:rPr>
                <w:rFonts w:ascii="Times New Roman" w:hAnsi="Times New Roman" w:cs="Times New Roman"/>
                <w:szCs w:val="24"/>
              </w:rPr>
              <w:t>.77</w:t>
            </w:r>
          </w:p>
        </w:tc>
      </w:tr>
      <w:tr w:rsidR="007B4AB5" w:rsidRPr="009D130E" w:rsidTr="00492428">
        <w:trPr>
          <w:trHeight w:val="252"/>
        </w:trPr>
        <w:tc>
          <w:tcPr>
            <w:tcW w:w="9026" w:type="dxa"/>
            <w:gridSpan w:val="7"/>
            <w:tcBorders>
              <w:left w:val="nil"/>
              <w:bottom w:val="nil"/>
              <w:right w:val="nil"/>
            </w:tcBorders>
          </w:tcPr>
          <w:p w:rsidR="007B4AB5" w:rsidRPr="009D130E" w:rsidRDefault="007B4AB5" w:rsidP="00492428">
            <w:pPr>
              <w:rPr>
                <w:rFonts w:ascii="Times New Roman" w:hAnsi="Times New Roman" w:cs="Times New Roman"/>
                <w:i/>
                <w:szCs w:val="24"/>
              </w:rPr>
            </w:pPr>
            <w:r w:rsidRPr="009D130E">
              <w:rPr>
                <w:rFonts w:ascii="Times New Roman" w:hAnsi="Times New Roman" w:cs="Times New Roman"/>
                <w:i/>
                <w:sz w:val="18"/>
                <w:szCs w:val="18"/>
              </w:rPr>
              <w:t>PEL=Physiognomic ear length, PEB= Physiognomic ear breadth, ELAT= Ear length above tragus, ELBT=Ear length below tragus, TAH=Tragus to antihelix distance, TH=Tragus to helix distance, ELH= Ear lobule height, ELW= Ear lobule width, CL=</w:t>
            </w:r>
            <w:proofErr w:type="spellStart"/>
            <w:r w:rsidRPr="009D130E">
              <w:rPr>
                <w:rFonts w:ascii="Times New Roman" w:hAnsi="Times New Roman" w:cs="Times New Roman"/>
                <w:i/>
                <w:sz w:val="18"/>
                <w:szCs w:val="18"/>
              </w:rPr>
              <w:t>Conchal</w:t>
            </w:r>
            <w:proofErr w:type="spellEnd"/>
            <w:r w:rsidRPr="009D130E">
              <w:rPr>
                <w:rFonts w:ascii="Times New Roman" w:hAnsi="Times New Roman" w:cs="Times New Roman"/>
                <w:i/>
                <w:sz w:val="18"/>
                <w:szCs w:val="18"/>
              </w:rPr>
              <w:t xml:space="preserve"> length, CW=</w:t>
            </w:r>
            <w:proofErr w:type="spellStart"/>
            <w:r w:rsidRPr="009D130E">
              <w:rPr>
                <w:rFonts w:ascii="Times New Roman" w:hAnsi="Times New Roman" w:cs="Times New Roman"/>
                <w:i/>
                <w:sz w:val="18"/>
                <w:szCs w:val="18"/>
              </w:rPr>
              <w:t>Conchal</w:t>
            </w:r>
            <w:proofErr w:type="spellEnd"/>
            <w:r w:rsidRPr="009D130E">
              <w:rPr>
                <w:rFonts w:ascii="Times New Roman" w:hAnsi="Times New Roman" w:cs="Times New Roman"/>
                <w:i/>
                <w:sz w:val="18"/>
                <w:szCs w:val="18"/>
              </w:rPr>
              <w:t xml:space="preserve"> width, </w:t>
            </w:r>
            <w:proofErr w:type="spellStart"/>
            <w:r w:rsidRPr="009D130E">
              <w:rPr>
                <w:rFonts w:ascii="Times New Roman" w:hAnsi="Times New Roman" w:cs="Times New Roman"/>
                <w:i/>
                <w:sz w:val="18"/>
                <w:szCs w:val="18"/>
              </w:rPr>
              <w:t>Nh</w:t>
            </w:r>
            <w:proofErr w:type="spellEnd"/>
            <w:r w:rsidRPr="009D130E">
              <w:rPr>
                <w:rFonts w:ascii="Times New Roman" w:hAnsi="Times New Roman" w:cs="Times New Roman"/>
                <w:i/>
                <w:sz w:val="18"/>
                <w:szCs w:val="18"/>
              </w:rPr>
              <w:t>=Nasal height, NB= Nasal breadth, ND= Nasal depth, TLNB= Total length of nasal bridge, AWN= Anatomical width of nose</w:t>
            </w:r>
          </w:p>
        </w:tc>
      </w:tr>
      <w:tr w:rsidR="007B4AB5" w:rsidRPr="009D130E" w:rsidTr="00492428">
        <w:trPr>
          <w:trHeight w:val="252"/>
        </w:trPr>
        <w:tc>
          <w:tcPr>
            <w:tcW w:w="9026" w:type="dxa"/>
            <w:gridSpan w:val="7"/>
            <w:tcBorders>
              <w:top w:val="nil"/>
              <w:left w:val="nil"/>
              <w:bottom w:val="nil"/>
              <w:right w:val="nil"/>
            </w:tcBorders>
          </w:tcPr>
          <w:p w:rsidR="007B4AB5" w:rsidRPr="009D130E" w:rsidRDefault="007B4AB5" w:rsidP="00492428">
            <w:pPr>
              <w:rPr>
                <w:rFonts w:ascii="Times New Roman" w:hAnsi="Times New Roman" w:cs="Times New Roman"/>
                <w:szCs w:val="24"/>
              </w:rPr>
            </w:pPr>
          </w:p>
        </w:tc>
      </w:tr>
    </w:tbl>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9D130E" w:rsidRDefault="007B4AB5" w:rsidP="007B4AB5">
      <w:pPr>
        <w:spacing w:after="0"/>
        <w:jc w:val="both"/>
        <w:rPr>
          <w:rFonts w:ascii="Times New Roman" w:hAnsi="Times New Roman" w:cs="Times New Roman"/>
          <w:b/>
          <w:sz w:val="20"/>
          <w:szCs w:val="20"/>
        </w:rPr>
      </w:pPr>
    </w:p>
    <w:p w:rsidR="007B4AB5" w:rsidRPr="0074538C" w:rsidRDefault="007B4AB5" w:rsidP="007B4AB5">
      <w:pPr>
        <w:spacing w:after="0"/>
        <w:jc w:val="both"/>
        <w:rPr>
          <w:rFonts w:ascii="Times New Roman" w:hAnsi="Times New Roman" w:cs="Times New Roman"/>
          <w:b/>
          <w:bCs/>
          <w:sz w:val="20"/>
          <w:szCs w:val="20"/>
        </w:rPr>
      </w:pPr>
      <w:r>
        <w:rPr>
          <w:rFonts w:ascii="Times New Roman" w:hAnsi="Times New Roman" w:cs="Times New Roman"/>
          <w:b/>
          <w:sz w:val="20"/>
          <w:szCs w:val="20"/>
        </w:rPr>
        <w:t xml:space="preserve">Supplementary </w:t>
      </w:r>
      <w:r w:rsidRPr="009D130E">
        <w:rPr>
          <w:rFonts w:ascii="Times New Roman" w:hAnsi="Times New Roman" w:cs="Times New Roman"/>
          <w:b/>
          <w:sz w:val="20"/>
          <w:szCs w:val="20"/>
        </w:rPr>
        <w:t>Table</w:t>
      </w:r>
      <w:r>
        <w:rPr>
          <w:rFonts w:ascii="Times New Roman" w:hAnsi="Times New Roman" w:cs="Times New Roman"/>
          <w:b/>
          <w:sz w:val="20"/>
          <w:szCs w:val="20"/>
        </w:rPr>
        <w:t xml:space="preserve"> S</w:t>
      </w:r>
      <w:r w:rsidRPr="009D130E">
        <w:rPr>
          <w:rFonts w:ascii="Times New Roman" w:hAnsi="Times New Roman" w:cs="Times New Roman"/>
          <w:b/>
          <w:sz w:val="20"/>
          <w:szCs w:val="20"/>
        </w:rPr>
        <w:t xml:space="preserve">4: </w:t>
      </w:r>
      <w:r w:rsidRPr="0074538C">
        <w:rPr>
          <w:rFonts w:ascii="Times New Roman" w:hAnsi="Times New Roman" w:cs="Times New Roman"/>
          <w:b/>
          <w:bCs/>
          <w:sz w:val="20"/>
          <w:szCs w:val="20"/>
        </w:rPr>
        <w:t>A detailed overview of dataset used in the study, including column name (Features), number of observations (Non-Null Count), and data type (“Object” signifying text, or mix of numeric and non-numeric data, and “Float64” signifying floating point numbers)</w:t>
      </w:r>
    </w:p>
    <w:p w:rsidR="007B4AB5" w:rsidRPr="009D130E" w:rsidRDefault="007B4AB5" w:rsidP="007B4AB5">
      <w:pPr>
        <w:spacing w:after="0"/>
        <w:jc w:val="both"/>
        <w:rPr>
          <w:rFonts w:ascii="Times New Roman" w:hAnsi="Times New Roman" w:cs="Times New Roman"/>
          <w:bCs/>
          <w:sz w:val="20"/>
          <w:szCs w:val="20"/>
        </w:rPr>
      </w:pPr>
    </w:p>
    <w:tbl>
      <w:tblPr>
        <w:tblStyle w:val="TableGrid"/>
        <w:tblW w:w="5000" w:type="pct"/>
        <w:jc w:val="center"/>
        <w:tblLook w:val="04A0" w:firstRow="1" w:lastRow="0" w:firstColumn="1" w:lastColumn="0" w:noHBand="0" w:noVBand="1"/>
      </w:tblPr>
      <w:tblGrid>
        <w:gridCol w:w="635"/>
        <w:gridCol w:w="5234"/>
        <w:gridCol w:w="2070"/>
        <w:gridCol w:w="1637"/>
      </w:tblGrid>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
                <w:sz w:val="20"/>
                <w:szCs w:val="20"/>
              </w:rPr>
            </w:pPr>
            <w:r w:rsidRPr="009D130E">
              <w:rPr>
                <w:rFonts w:ascii="Times New Roman" w:hAnsi="Times New Roman" w:cs="Times New Roman"/>
                <w:b/>
                <w:sz w:val="20"/>
                <w:szCs w:val="20"/>
              </w:rPr>
              <w:t>#</w:t>
            </w:r>
          </w:p>
        </w:tc>
        <w:tc>
          <w:tcPr>
            <w:tcW w:w="2733" w:type="pct"/>
          </w:tcPr>
          <w:p w:rsidR="007B4AB5" w:rsidRPr="009D130E" w:rsidRDefault="007B4AB5" w:rsidP="00492428">
            <w:pPr>
              <w:jc w:val="both"/>
              <w:rPr>
                <w:rFonts w:ascii="Times New Roman" w:hAnsi="Times New Roman" w:cs="Times New Roman"/>
                <w:b/>
                <w:sz w:val="20"/>
                <w:szCs w:val="20"/>
              </w:rPr>
            </w:pPr>
            <w:r w:rsidRPr="009D130E">
              <w:rPr>
                <w:rFonts w:ascii="Times New Roman" w:hAnsi="Times New Roman" w:cs="Times New Roman"/>
                <w:b/>
                <w:sz w:val="20"/>
                <w:szCs w:val="20"/>
              </w:rPr>
              <w:t>Column</w:t>
            </w:r>
          </w:p>
        </w:tc>
        <w:tc>
          <w:tcPr>
            <w:tcW w:w="1081" w:type="pct"/>
          </w:tcPr>
          <w:p w:rsidR="007B4AB5" w:rsidRPr="009D130E" w:rsidRDefault="007B4AB5" w:rsidP="00492428">
            <w:pPr>
              <w:jc w:val="both"/>
              <w:rPr>
                <w:rFonts w:ascii="Times New Roman" w:hAnsi="Times New Roman" w:cs="Times New Roman"/>
                <w:b/>
                <w:sz w:val="20"/>
                <w:szCs w:val="20"/>
              </w:rPr>
            </w:pPr>
            <w:r w:rsidRPr="009D130E">
              <w:rPr>
                <w:rFonts w:ascii="Times New Roman" w:hAnsi="Times New Roman" w:cs="Times New Roman"/>
                <w:b/>
                <w:sz w:val="20"/>
                <w:szCs w:val="20"/>
              </w:rPr>
              <w:t>Non-Null Count</w:t>
            </w:r>
          </w:p>
        </w:tc>
        <w:tc>
          <w:tcPr>
            <w:tcW w:w="855" w:type="pct"/>
          </w:tcPr>
          <w:p w:rsidR="007B4AB5" w:rsidRPr="009D130E" w:rsidRDefault="007B4AB5" w:rsidP="00492428">
            <w:pPr>
              <w:jc w:val="both"/>
              <w:rPr>
                <w:rFonts w:ascii="Times New Roman" w:hAnsi="Times New Roman" w:cs="Times New Roman"/>
                <w:b/>
                <w:sz w:val="20"/>
                <w:szCs w:val="20"/>
              </w:rPr>
            </w:pPr>
            <w:r w:rsidRPr="009D130E">
              <w:rPr>
                <w:rFonts w:ascii="Times New Roman" w:hAnsi="Times New Roman" w:cs="Times New Roman"/>
                <w:b/>
                <w:sz w:val="20"/>
                <w:szCs w:val="20"/>
              </w:rPr>
              <w:t>Data type</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0</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SEX</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Object</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PEL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PEL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3</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PEB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4</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PEB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ELAT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6</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ELAT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7</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ELBT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8</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ELBT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9</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TAD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10</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TAD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11</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THD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12</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THD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13</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ELH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14</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ELH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15</w:t>
            </w:r>
          </w:p>
        </w:tc>
        <w:tc>
          <w:tcPr>
            <w:tcW w:w="2733" w:type="pct"/>
          </w:tcPr>
          <w:p w:rsidR="007B4AB5" w:rsidRPr="009D130E" w:rsidRDefault="007B4AB5" w:rsidP="00492428">
            <w:pPr>
              <w:jc w:val="both"/>
              <w:rPr>
                <w:rFonts w:ascii="Times New Roman" w:hAnsi="Times New Roman" w:cs="Times New Roman"/>
                <w:sz w:val="20"/>
                <w:szCs w:val="20"/>
              </w:rPr>
            </w:pPr>
            <w:r w:rsidRPr="009D130E">
              <w:rPr>
                <w:rFonts w:ascii="Times New Roman" w:hAnsi="Times New Roman" w:cs="Times New Roman"/>
                <w:bCs/>
                <w:sz w:val="20"/>
                <w:szCs w:val="20"/>
              </w:rPr>
              <w:t>ELW</w:t>
            </w:r>
            <w:r w:rsidRPr="009D130E">
              <w:rPr>
                <w:rFonts w:ascii="Times New Roman" w:hAnsi="Times New Roman" w:cs="Times New Roman"/>
                <w:sz w:val="20"/>
                <w:szCs w:val="20"/>
              </w:rPr>
              <w:t xml:space="preserve"> </w:t>
            </w:r>
            <w:r w:rsidRPr="009D130E">
              <w:rPr>
                <w:rFonts w:ascii="Times New Roman" w:hAnsi="Times New Roman" w:cs="Times New Roman"/>
                <w:bCs/>
                <w:sz w:val="20"/>
                <w:szCs w:val="20"/>
              </w:rPr>
              <w:t>(L)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16</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ELW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17</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CL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18</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CL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19</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CW (L)</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20</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CW (R)</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21</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NASAL HEIGHT</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22</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NASAL BREADTH</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23</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NASAL DEPTH</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24</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TOTAL LENGTH OF NASAL BRIDGE</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r w:rsidR="007B4AB5" w:rsidRPr="009D130E" w:rsidTr="00492428">
        <w:trPr>
          <w:jc w:val="center"/>
        </w:trPr>
        <w:tc>
          <w:tcPr>
            <w:tcW w:w="33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25</w:t>
            </w:r>
          </w:p>
        </w:tc>
        <w:tc>
          <w:tcPr>
            <w:tcW w:w="2733"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ANATOMICAL WIDTH OF NOSE</w:t>
            </w:r>
          </w:p>
        </w:tc>
        <w:tc>
          <w:tcPr>
            <w:tcW w:w="1081"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508 non-null</w:t>
            </w:r>
          </w:p>
        </w:tc>
        <w:tc>
          <w:tcPr>
            <w:tcW w:w="855" w:type="pct"/>
          </w:tcPr>
          <w:p w:rsidR="007B4AB5" w:rsidRPr="009D130E" w:rsidRDefault="007B4AB5" w:rsidP="00492428">
            <w:pPr>
              <w:jc w:val="both"/>
              <w:rPr>
                <w:rFonts w:ascii="Times New Roman" w:hAnsi="Times New Roman" w:cs="Times New Roman"/>
                <w:bCs/>
                <w:sz w:val="20"/>
                <w:szCs w:val="20"/>
              </w:rPr>
            </w:pPr>
            <w:r w:rsidRPr="009D130E">
              <w:rPr>
                <w:rFonts w:ascii="Times New Roman" w:hAnsi="Times New Roman" w:cs="Times New Roman"/>
                <w:bCs/>
                <w:sz w:val="20"/>
                <w:szCs w:val="20"/>
              </w:rPr>
              <w:t>Float64</w:t>
            </w:r>
          </w:p>
        </w:tc>
      </w:tr>
    </w:tbl>
    <w:p w:rsidR="007B4AB5" w:rsidRPr="009D130E" w:rsidRDefault="007B4AB5" w:rsidP="007B4AB5">
      <w:pPr>
        <w:spacing w:after="0"/>
        <w:jc w:val="both"/>
        <w:rPr>
          <w:rFonts w:ascii="Times New Roman" w:hAnsi="Times New Roman" w:cs="Times New Roman"/>
          <w:i/>
          <w:iCs/>
          <w:sz w:val="20"/>
          <w:szCs w:val="20"/>
        </w:rPr>
      </w:pPr>
      <w:r w:rsidRPr="009D130E">
        <w:rPr>
          <w:rFonts w:ascii="Times New Roman" w:hAnsi="Times New Roman" w:cs="Times New Roman"/>
          <w:i/>
          <w:iCs/>
          <w:sz w:val="20"/>
          <w:szCs w:val="20"/>
        </w:rPr>
        <w:t>(PEL-Physiognomic Ear length, PEB-Physiognomic Ear breadth, ELAT-Ear Length Above Tragus, ELBT-Ear Length Below Tragus, TAD-Tragus Antihelix Distance, THD-Tragus Helix Distance, ELH-Ear Lobe Height, ELW-Ear Lobe Width, CL-</w:t>
      </w:r>
      <w:proofErr w:type="spellStart"/>
      <w:r w:rsidRPr="009D130E">
        <w:rPr>
          <w:rFonts w:ascii="Times New Roman" w:hAnsi="Times New Roman" w:cs="Times New Roman"/>
          <w:i/>
          <w:iCs/>
          <w:sz w:val="20"/>
          <w:szCs w:val="20"/>
        </w:rPr>
        <w:t>Conchal</w:t>
      </w:r>
      <w:proofErr w:type="spellEnd"/>
      <w:r w:rsidRPr="009D130E">
        <w:rPr>
          <w:rFonts w:ascii="Times New Roman" w:hAnsi="Times New Roman" w:cs="Times New Roman"/>
          <w:i/>
          <w:iCs/>
          <w:sz w:val="20"/>
          <w:szCs w:val="20"/>
        </w:rPr>
        <w:t xml:space="preserve"> Length, CW-</w:t>
      </w:r>
      <w:proofErr w:type="spellStart"/>
      <w:r w:rsidRPr="009D130E">
        <w:rPr>
          <w:rFonts w:ascii="Times New Roman" w:hAnsi="Times New Roman" w:cs="Times New Roman"/>
          <w:i/>
          <w:iCs/>
          <w:sz w:val="20"/>
          <w:szCs w:val="20"/>
        </w:rPr>
        <w:t>Conchal</w:t>
      </w:r>
      <w:proofErr w:type="spellEnd"/>
      <w:r w:rsidRPr="009D130E">
        <w:rPr>
          <w:rFonts w:ascii="Times New Roman" w:hAnsi="Times New Roman" w:cs="Times New Roman"/>
          <w:i/>
          <w:iCs/>
          <w:sz w:val="20"/>
          <w:szCs w:val="20"/>
        </w:rPr>
        <w:t xml:space="preserve"> Width, L-Left, R-Right)</w:t>
      </w: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sz w:val="20"/>
          <w:szCs w:val="20"/>
        </w:rPr>
      </w:pPr>
      <w:r>
        <w:rPr>
          <w:rFonts w:ascii="Times New Roman" w:hAnsi="Times New Roman" w:cs="Times New Roman"/>
          <w:b/>
          <w:sz w:val="20"/>
          <w:szCs w:val="20"/>
        </w:rPr>
        <w:lastRenderedPageBreak/>
        <w:t xml:space="preserve">Supplementary </w:t>
      </w:r>
      <w:r w:rsidRPr="009D130E">
        <w:rPr>
          <w:rFonts w:ascii="Times New Roman" w:hAnsi="Times New Roman" w:cs="Times New Roman"/>
          <w:b/>
          <w:bCs/>
          <w:sz w:val="20"/>
          <w:szCs w:val="20"/>
        </w:rPr>
        <w:t xml:space="preserve">Table </w:t>
      </w:r>
      <w:r>
        <w:rPr>
          <w:rFonts w:ascii="Times New Roman" w:hAnsi="Times New Roman" w:cs="Times New Roman"/>
          <w:b/>
          <w:bCs/>
          <w:sz w:val="20"/>
          <w:szCs w:val="20"/>
        </w:rPr>
        <w:t>S</w:t>
      </w:r>
      <w:r w:rsidRPr="009D130E">
        <w:rPr>
          <w:rFonts w:ascii="Times New Roman" w:hAnsi="Times New Roman" w:cs="Times New Roman"/>
          <w:b/>
          <w:bCs/>
          <w:sz w:val="20"/>
          <w:szCs w:val="20"/>
        </w:rPr>
        <w:t>5:</w:t>
      </w:r>
      <w:r w:rsidRPr="0074538C">
        <w:rPr>
          <w:rFonts w:ascii="Times New Roman" w:hAnsi="Times New Roman" w:cs="Times New Roman"/>
          <w:b/>
          <w:bCs/>
          <w:sz w:val="20"/>
          <w:szCs w:val="20"/>
        </w:rPr>
        <w:t xml:space="preserve"> </w:t>
      </w:r>
      <w:r w:rsidRPr="0074538C">
        <w:rPr>
          <w:rFonts w:ascii="Times New Roman" w:hAnsi="Times New Roman" w:cs="Times New Roman"/>
          <w:b/>
          <w:sz w:val="20"/>
          <w:szCs w:val="20"/>
        </w:rPr>
        <w:t xml:space="preserve">Comparison of performance results of model training phase for different classifiers in </w:t>
      </w:r>
      <w:proofErr w:type="spellStart"/>
      <w:r w:rsidRPr="0074538C">
        <w:rPr>
          <w:rFonts w:ascii="Times New Roman" w:hAnsi="Times New Roman" w:cs="Times New Roman"/>
          <w:b/>
          <w:sz w:val="20"/>
          <w:szCs w:val="20"/>
        </w:rPr>
        <w:t>PyCaret</w:t>
      </w:r>
      <w:proofErr w:type="spellEnd"/>
      <w:r w:rsidRPr="0074538C">
        <w:rPr>
          <w:rFonts w:ascii="Times New Roman" w:hAnsi="Times New Roman" w:cs="Times New Roman"/>
          <w:b/>
          <w:sz w:val="20"/>
          <w:szCs w:val="20"/>
        </w:rPr>
        <w:t xml:space="preserve"> python library along with different performance metrics for best model selection (representing the mean of ten-folds with 70% of the data, i.e. training dataset)</w:t>
      </w:r>
    </w:p>
    <w:p w:rsidR="007B4AB5" w:rsidRPr="009D130E" w:rsidRDefault="007B4AB5" w:rsidP="007B4AB5">
      <w:pPr>
        <w:spacing w:after="0"/>
        <w:jc w:val="both"/>
        <w:rPr>
          <w:rFonts w:ascii="Times New Roman" w:hAnsi="Times New Roman" w:cs="Times New Roman"/>
          <w:sz w:val="20"/>
          <w:szCs w:val="20"/>
        </w:rPr>
      </w:pPr>
    </w:p>
    <w:tbl>
      <w:tblPr>
        <w:tblStyle w:val="TableGrid"/>
        <w:tblW w:w="5000" w:type="pct"/>
        <w:jc w:val="center"/>
        <w:tblLook w:val="04A0" w:firstRow="1" w:lastRow="0" w:firstColumn="1" w:lastColumn="0" w:noHBand="0" w:noVBand="1"/>
      </w:tblPr>
      <w:tblGrid>
        <w:gridCol w:w="1328"/>
        <w:gridCol w:w="1286"/>
        <w:gridCol w:w="956"/>
        <w:gridCol w:w="956"/>
        <w:gridCol w:w="956"/>
        <w:gridCol w:w="956"/>
        <w:gridCol w:w="993"/>
        <w:gridCol w:w="956"/>
        <w:gridCol w:w="1189"/>
      </w:tblGrid>
      <w:tr w:rsidR="007B4AB5" w:rsidRPr="009D130E" w:rsidTr="00492428">
        <w:trPr>
          <w:jc w:val="center"/>
        </w:trPr>
        <w:tc>
          <w:tcPr>
            <w:tcW w:w="648" w:type="pct"/>
            <w:vAlign w:val="center"/>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Model</w:t>
            </w:r>
          </w:p>
        </w:tc>
        <w:tc>
          <w:tcPr>
            <w:tcW w:w="677"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Accuracy</w:t>
            </w:r>
          </w:p>
        </w:tc>
        <w:tc>
          <w:tcPr>
            <w:tcW w:w="505"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AUC</w:t>
            </w:r>
          </w:p>
        </w:tc>
        <w:tc>
          <w:tcPr>
            <w:tcW w:w="505"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Recall</w:t>
            </w:r>
          </w:p>
        </w:tc>
        <w:tc>
          <w:tcPr>
            <w:tcW w:w="505"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Prec.</w:t>
            </w:r>
          </w:p>
        </w:tc>
        <w:tc>
          <w:tcPr>
            <w:tcW w:w="505"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F1</w:t>
            </w:r>
          </w:p>
        </w:tc>
        <w:tc>
          <w:tcPr>
            <w:tcW w:w="524"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Kappa</w:t>
            </w:r>
          </w:p>
        </w:tc>
        <w:tc>
          <w:tcPr>
            <w:tcW w:w="505"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MCC</w:t>
            </w:r>
          </w:p>
        </w:tc>
        <w:tc>
          <w:tcPr>
            <w:tcW w:w="629" w:type="pct"/>
            <w:vAlign w:val="center"/>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b/>
                <w:bCs/>
                <w:sz w:val="20"/>
                <w:szCs w:val="20"/>
                <w:lang w:eastAsia="en-IN"/>
              </w:rPr>
              <w:t>TT (Sec)</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LR</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0.8675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0.9415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0.8675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0.8718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0.8670</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0.7346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0.7389</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0.0930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LDA</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0.8645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0.9389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0.8645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0.8678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0.8640</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0.7285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0.7318</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0.0830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Ridge</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0.8588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0.0000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0.8588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0.8626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0.8583</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0.7172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0.7209</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0.0800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proofErr w:type="spellStart"/>
            <w:r w:rsidRPr="009D130E">
              <w:rPr>
                <w:rFonts w:ascii="Times New Roman" w:eastAsia="Times New Roman" w:hAnsi="Times New Roman" w:cs="Times New Roman"/>
                <w:b/>
                <w:bCs/>
                <w:sz w:val="20"/>
                <w:szCs w:val="20"/>
                <w:lang w:eastAsia="en-IN"/>
              </w:rPr>
              <w:t>LightGBM</w:t>
            </w:r>
            <w:proofErr w:type="spellEnd"/>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0.8449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0.9161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0.8449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0.8497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0.8445</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0.6901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0.6944</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0.1800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RF</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0.8422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0.9162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0.8422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0.8482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0.8415</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0.6843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0.6900</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0.3030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GBC</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0.8420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0.9117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0.8420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0.8448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0.8418</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0.6841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0.6865</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0.2250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CATBOOST</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0.8393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0.9230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0.8393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0.8420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0.8390</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0.6783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0.6809</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2.7510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SVM</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0.8365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0.0000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0.8365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0.8392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0.8362</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0.6726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0.6753</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0.0830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ET</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0.9153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0.8376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0.8335</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0.6674</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0.6710</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0.2650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ADA</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0.8251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0.8887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0.8251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0.8305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0.8244</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0.6506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0.6554</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0.1860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KNN</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0.7971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0.8671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0.7971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0.8034</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0.7962</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0.5941</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0.6001</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0.1520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QDA</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0.7887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0.8568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0.7887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0.7918</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0.7881</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0.5763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0.5795</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0.0770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NB</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0.7690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0.8556</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0.7690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0.7733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0.7682</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0.5384</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0.5421</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0.0830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DT</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0.7439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0.7423</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0.7439</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0.7470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0.7425</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0.4855</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0.4893</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0.0790</w:t>
            </w:r>
          </w:p>
        </w:tc>
      </w:tr>
      <w:tr w:rsidR="007B4AB5" w:rsidRPr="009D130E" w:rsidTr="00492428">
        <w:trPr>
          <w:jc w:val="center"/>
        </w:trPr>
        <w:tc>
          <w:tcPr>
            <w:tcW w:w="648"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Dummy</w:t>
            </w:r>
          </w:p>
        </w:tc>
        <w:tc>
          <w:tcPr>
            <w:tcW w:w="677"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0.4817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0.5000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0.4817</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0.2322</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0.3133</w:t>
            </w:r>
          </w:p>
        </w:tc>
        <w:tc>
          <w:tcPr>
            <w:tcW w:w="52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0.0000</w:t>
            </w:r>
          </w:p>
        </w:tc>
        <w:tc>
          <w:tcPr>
            <w:tcW w:w="505"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0.0000</w:t>
            </w:r>
          </w:p>
        </w:tc>
        <w:tc>
          <w:tcPr>
            <w:tcW w:w="629"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0.0880</w:t>
            </w:r>
          </w:p>
        </w:tc>
      </w:tr>
    </w:tbl>
    <w:p w:rsidR="007B4AB5" w:rsidRPr="009D130E" w:rsidRDefault="007B4AB5" w:rsidP="007B4AB5">
      <w:pPr>
        <w:spacing w:after="0" w:line="240" w:lineRule="auto"/>
        <w:jc w:val="both"/>
        <w:rPr>
          <w:rFonts w:ascii="Times New Roman" w:hAnsi="Times New Roman" w:cs="Times New Roman"/>
          <w:i/>
          <w:iCs/>
          <w:sz w:val="20"/>
          <w:szCs w:val="20"/>
        </w:rPr>
      </w:pPr>
      <w:r w:rsidRPr="009D130E">
        <w:rPr>
          <w:rFonts w:ascii="Times New Roman" w:hAnsi="Times New Roman" w:cs="Times New Roman"/>
          <w:i/>
          <w:iCs/>
          <w:sz w:val="20"/>
          <w:szCs w:val="20"/>
        </w:rPr>
        <w:t xml:space="preserve">(LR – Logistic Regression; LDA – Linear Discriminant Analysis; Ridge – Ridge Classifier; </w:t>
      </w:r>
      <w:proofErr w:type="spellStart"/>
      <w:r w:rsidRPr="009D130E">
        <w:rPr>
          <w:rFonts w:ascii="Times New Roman" w:hAnsi="Times New Roman" w:cs="Times New Roman"/>
          <w:i/>
          <w:iCs/>
          <w:sz w:val="20"/>
          <w:szCs w:val="20"/>
        </w:rPr>
        <w:t>LightGBM</w:t>
      </w:r>
      <w:proofErr w:type="spellEnd"/>
      <w:r w:rsidRPr="009D130E">
        <w:rPr>
          <w:rFonts w:ascii="Times New Roman" w:hAnsi="Times New Roman" w:cs="Times New Roman"/>
          <w:i/>
          <w:iCs/>
          <w:sz w:val="20"/>
          <w:szCs w:val="20"/>
        </w:rPr>
        <w:t xml:space="preserve"> – Light Gradient Boosting Machine; RF – Random Forest Classifier; GBC – Gradient Boosting Classifier; SVM – SVM Linear Kernel; ET – Extra Trees Classifier; ADA – </w:t>
      </w:r>
      <w:proofErr w:type="spellStart"/>
      <w:r w:rsidRPr="009D130E">
        <w:rPr>
          <w:rFonts w:ascii="Times New Roman" w:hAnsi="Times New Roman" w:cs="Times New Roman"/>
          <w:i/>
          <w:iCs/>
          <w:sz w:val="20"/>
          <w:szCs w:val="20"/>
        </w:rPr>
        <w:t>Adaboost</w:t>
      </w:r>
      <w:proofErr w:type="spellEnd"/>
      <w:r w:rsidRPr="009D130E">
        <w:rPr>
          <w:rFonts w:ascii="Times New Roman" w:hAnsi="Times New Roman" w:cs="Times New Roman"/>
          <w:i/>
          <w:iCs/>
          <w:sz w:val="20"/>
          <w:szCs w:val="20"/>
        </w:rPr>
        <w:t xml:space="preserve"> Classifier; KNN –</w:t>
      </w:r>
      <w:r w:rsidRPr="009D130E">
        <w:rPr>
          <w:rFonts w:ascii="Times New Roman" w:eastAsia="Times New Roman" w:hAnsi="Times New Roman" w:cs="Times New Roman"/>
          <w:i/>
          <w:iCs/>
          <w:sz w:val="20"/>
          <w:szCs w:val="20"/>
          <w:lang w:eastAsia="en-IN"/>
        </w:rPr>
        <w:t xml:space="preserve"> k-Nearest Neighbors Classifier; QDA – Quadratic Discriminant Analysis; NB – Naïve Bayes; DT – Decision Tree Classifier; Dummy – Dummy Classifier)</w:t>
      </w:r>
    </w:p>
    <w:p w:rsidR="007B4AB5" w:rsidRPr="009D130E" w:rsidRDefault="007B4AB5" w:rsidP="007B4AB5">
      <w:pPr>
        <w:spacing w:after="0"/>
        <w:jc w:val="both"/>
        <w:rPr>
          <w:rFonts w:ascii="Times New Roman" w:hAnsi="Times New Roman" w:cs="Times New Roman"/>
          <w:bCs/>
          <w:sz w:val="20"/>
          <w:szCs w:val="20"/>
        </w:rPr>
      </w:pPr>
    </w:p>
    <w:p w:rsidR="007B4AB5" w:rsidRDefault="007B4AB5" w:rsidP="007B4AB5">
      <w:pPr>
        <w:spacing w:after="0"/>
        <w:rPr>
          <w:rFonts w:ascii="Times New Roman" w:hAnsi="Times New Roman" w:cs="Times New Roman"/>
          <w:b/>
          <w:sz w:val="20"/>
          <w:szCs w:val="20"/>
        </w:rPr>
      </w:pPr>
      <w:r>
        <w:rPr>
          <w:rFonts w:ascii="Times New Roman" w:hAnsi="Times New Roman" w:cs="Times New Roman"/>
          <w:b/>
          <w:sz w:val="20"/>
          <w:szCs w:val="20"/>
        </w:rPr>
        <w:t xml:space="preserve">Supplementary </w:t>
      </w:r>
      <w:r w:rsidRPr="009D130E">
        <w:rPr>
          <w:rFonts w:ascii="Times New Roman" w:hAnsi="Times New Roman" w:cs="Times New Roman"/>
          <w:b/>
          <w:bCs/>
          <w:sz w:val="20"/>
          <w:szCs w:val="20"/>
        </w:rPr>
        <w:t xml:space="preserve">Table </w:t>
      </w:r>
      <w:r>
        <w:rPr>
          <w:rFonts w:ascii="Times New Roman" w:hAnsi="Times New Roman" w:cs="Times New Roman"/>
          <w:b/>
          <w:bCs/>
          <w:sz w:val="20"/>
          <w:szCs w:val="20"/>
        </w:rPr>
        <w:t>S</w:t>
      </w:r>
      <w:r w:rsidRPr="009D130E">
        <w:rPr>
          <w:rFonts w:ascii="Times New Roman" w:hAnsi="Times New Roman" w:cs="Times New Roman"/>
          <w:b/>
          <w:bCs/>
          <w:sz w:val="20"/>
          <w:szCs w:val="20"/>
        </w:rPr>
        <w:t xml:space="preserve">6: </w:t>
      </w:r>
      <w:r w:rsidRPr="0074538C">
        <w:rPr>
          <w:rFonts w:ascii="Times New Roman" w:hAnsi="Times New Roman" w:cs="Times New Roman"/>
          <w:b/>
          <w:sz w:val="20"/>
          <w:szCs w:val="20"/>
        </w:rPr>
        <w:t>Optimal model performance results by “</w:t>
      </w:r>
      <w:proofErr w:type="spellStart"/>
      <w:r w:rsidRPr="0074538C">
        <w:rPr>
          <w:rFonts w:ascii="Times New Roman" w:hAnsi="Times New Roman" w:cs="Times New Roman"/>
          <w:b/>
          <w:sz w:val="20"/>
          <w:szCs w:val="20"/>
        </w:rPr>
        <w:t>tune_model</w:t>
      </w:r>
      <w:proofErr w:type="spellEnd"/>
      <w:r w:rsidRPr="0074538C">
        <w:rPr>
          <w:rFonts w:ascii="Times New Roman" w:hAnsi="Times New Roman" w:cs="Times New Roman"/>
          <w:b/>
          <w:sz w:val="20"/>
          <w:szCs w:val="20"/>
        </w:rPr>
        <w:t xml:space="preserve">” function of </w:t>
      </w:r>
      <w:proofErr w:type="spellStart"/>
      <w:r w:rsidRPr="0074538C">
        <w:rPr>
          <w:rFonts w:ascii="Times New Roman" w:hAnsi="Times New Roman" w:cs="Times New Roman"/>
          <w:b/>
          <w:sz w:val="20"/>
          <w:szCs w:val="20"/>
        </w:rPr>
        <w:t>PyCaret</w:t>
      </w:r>
      <w:proofErr w:type="spellEnd"/>
      <w:r w:rsidRPr="0074538C">
        <w:rPr>
          <w:rFonts w:ascii="Times New Roman" w:hAnsi="Times New Roman" w:cs="Times New Roman"/>
          <w:b/>
          <w:sz w:val="20"/>
          <w:szCs w:val="20"/>
        </w:rPr>
        <w:t xml:space="preserve"> library for ten-folds of LR classifier along with their mean and standard deviation scores.</w:t>
      </w:r>
    </w:p>
    <w:p w:rsidR="007B4AB5" w:rsidRPr="0074538C" w:rsidRDefault="007B4AB5" w:rsidP="007B4AB5">
      <w:pPr>
        <w:spacing w:after="0"/>
        <w:rPr>
          <w:rFonts w:ascii="Times New Roman" w:hAnsi="Times New Roman" w:cs="Times New Roman"/>
          <w:b/>
          <w:bCs/>
          <w:sz w:val="20"/>
          <w:szCs w:val="20"/>
        </w:rPr>
      </w:pPr>
    </w:p>
    <w:tbl>
      <w:tblPr>
        <w:tblStyle w:val="TableGrid"/>
        <w:tblW w:w="5000" w:type="pct"/>
        <w:jc w:val="center"/>
        <w:tblLook w:val="04A0" w:firstRow="1" w:lastRow="0" w:firstColumn="1" w:lastColumn="0" w:noHBand="0" w:noVBand="1"/>
      </w:tblPr>
      <w:tblGrid>
        <w:gridCol w:w="1064"/>
        <w:gridCol w:w="1548"/>
        <w:gridCol w:w="1154"/>
        <w:gridCol w:w="1154"/>
        <w:gridCol w:w="1153"/>
        <w:gridCol w:w="1153"/>
        <w:gridCol w:w="1197"/>
        <w:gridCol w:w="1153"/>
      </w:tblGrid>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Fold</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Accuracy</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AUC</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Recall</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Prec.</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F1</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Kappa</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MCC</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0</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0.8611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0.9506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0.8611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0.8622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0.8610</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0.7222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0.7233</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1</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0.9319</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0.8365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0.8323</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0.6636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0.6678</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2</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0.8385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0.8333</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0.6677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0.6718</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3</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0.9167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0.9845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0.9167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0.9292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0.9165</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0.8344</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0.8460</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4</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0.8889</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0.9721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0.8889</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0.8944</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0.8889</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0.7785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0.7833</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5</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0.9542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0.8585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0.8571</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0.7145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0.7157</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6</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0.9052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0.8571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0.8581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0.8569</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0.7136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0.7148</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7</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0.9281</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0.8905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0.8852</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0.7705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0.7756</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8</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0.9143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0.9804</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0.9143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0.9158</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0.9143</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0.8287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0.8301</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9</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0.9346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0.8857</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0.8912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0.8855</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0.7720</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0.7771</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Mean</w:t>
            </w:r>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0.9399</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0.8733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0.8775</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0.8731</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0.7466</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0.7505</w:t>
            </w:r>
          </w:p>
        </w:tc>
      </w:tr>
      <w:tr w:rsidR="007B4AB5" w:rsidRPr="009D130E" w:rsidTr="00492428">
        <w:trPr>
          <w:jc w:val="center"/>
        </w:trPr>
        <w:tc>
          <w:tcPr>
            <w:tcW w:w="555" w:type="pct"/>
            <w:vAlign w:val="center"/>
            <w:hideMark/>
          </w:tcPr>
          <w:p w:rsidR="007B4AB5" w:rsidRPr="009D130E" w:rsidRDefault="007B4AB5" w:rsidP="00492428">
            <w:pPr>
              <w:spacing w:line="276" w:lineRule="auto"/>
              <w:jc w:val="center"/>
              <w:rPr>
                <w:rFonts w:ascii="Times New Roman" w:eastAsia="Times New Roman" w:hAnsi="Times New Roman" w:cs="Times New Roman"/>
                <w:b/>
                <w:bCs/>
                <w:sz w:val="20"/>
                <w:szCs w:val="20"/>
                <w:lang w:eastAsia="en-IN"/>
              </w:rPr>
            </w:pPr>
            <w:proofErr w:type="spellStart"/>
            <w:r w:rsidRPr="009D130E">
              <w:rPr>
                <w:rFonts w:ascii="Times New Roman" w:eastAsia="Times New Roman" w:hAnsi="Times New Roman" w:cs="Times New Roman"/>
                <w:b/>
                <w:bCs/>
                <w:sz w:val="20"/>
                <w:szCs w:val="20"/>
                <w:lang w:eastAsia="en-IN"/>
              </w:rPr>
              <w:t>Std</w:t>
            </w:r>
            <w:proofErr w:type="spellEnd"/>
          </w:p>
        </w:tc>
        <w:tc>
          <w:tcPr>
            <w:tcW w:w="808"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0.0282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0.0363</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0.0282</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0.0299</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0.0283</w:t>
            </w:r>
          </w:p>
        </w:tc>
        <w:tc>
          <w:tcPr>
            <w:tcW w:w="625"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0.0570</w:t>
            </w:r>
          </w:p>
        </w:tc>
        <w:tc>
          <w:tcPr>
            <w:tcW w:w="602" w:type="pct"/>
            <w:vAlign w:val="center"/>
            <w:hideMark/>
          </w:tcPr>
          <w:p w:rsidR="007B4AB5" w:rsidRPr="009D130E" w:rsidRDefault="007B4AB5" w:rsidP="00492428">
            <w:pPr>
              <w:spacing w:line="276" w:lineRule="auto"/>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0.0584</w:t>
            </w:r>
          </w:p>
        </w:tc>
      </w:tr>
    </w:tbl>
    <w:p w:rsidR="007B4AB5" w:rsidRPr="009D130E" w:rsidRDefault="007B4AB5" w:rsidP="007B4AB5">
      <w:pPr>
        <w:spacing w:after="0"/>
        <w:jc w:val="both"/>
        <w:rPr>
          <w:rFonts w:ascii="Times New Roman" w:hAnsi="Times New Roman" w:cs="Times New Roman"/>
          <w:sz w:val="20"/>
          <w:szCs w:val="20"/>
        </w:rPr>
      </w:pPr>
    </w:p>
    <w:p w:rsidR="007B4AB5" w:rsidRPr="009D130E" w:rsidRDefault="007B4AB5" w:rsidP="007B4AB5">
      <w:pPr>
        <w:spacing w:after="0"/>
        <w:jc w:val="both"/>
        <w:rPr>
          <w:rFonts w:ascii="Times New Roman" w:hAnsi="Times New Roman" w:cs="Times New Roman"/>
          <w:b/>
          <w:bCs/>
          <w:sz w:val="20"/>
          <w:szCs w:val="20"/>
        </w:rPr>
      </w:pPr>
    </w:p>
    <w:p w:rsidR="007B4AB5" w:rsidRPr="009D130E" w:rsidRDefault="007B4AB5" w:rsidP="007B4AB5">
      <w:pPr>
        <w:spacing w:after="0"/>
        <w:jc w:val="both"/>
        <w:rPr>
          <w:rFonts w:ascii="Times New Roman" w:hAnsi="Times New Roman" w:cs="Times New Roman"/>
          <w:b/>
          <w:bCs/>
          <w:noProof/>
          <w:sz w:val="20"/>
          <w:szCs w:val="20"/>
        </w:rPr>
      </w:pPr>
    </w:p>
    <w:p w:rsidR="007B4AB5" w:rsidRPr="0074538C" w:rsidRDefault="007B4AB5" w:rsidP="007B4AB5">
      <w:pPr>
        <w:spacing w:after="0"/>
        <w:jc w:val="both"/>
        <w:rPr>
          <w:rFonts w:ascii="Times New Roman" w:hAnsi="Times New Roman" w:cs="Times New Roman"/>
          <w:b/>
          <w:bCs/>
          <w:noProof/>
          <w:sz w:val="20"/>
          <w:szCs w:val="20"/>
        </w:rPr>
      </w:pPr>
      <w:r>
        <w:rPr>
          <w:rFonts w:ascii="Times New Roman" w:hAnsi="Times New Roman" w:cs="Times New Roman"/>
          <w:b/>
          <w:sz w:val="20"/>
          <w:szCs w:val="20"/>
        </w:rPr>
        <w:t xml:space="preserve">Supplementary </w:t>
      </w:r>
      <w:r w:rsidRPr="0074538C">
        <w:rPr>
          <w:rFonts w:ascii="Times New Roman" w:hAnsi="Times New Roman" w:cs="Times New Roman"/>
          <w:b/>
          <w:bCs/>
          <w:noProof/>
          <w:sz w:val="20"/>
          <w:szCs w:val="20"/>
        </w:rPr>
        <w:t xml:space="preserve">Table </w:t>
      </w:r>
      <w:r>
        <w:rPr>
          <w:rFonts w:ascii="Times New Roman" w:hAnsi="Times New Roman" w:cs="Times New Roman"/>
          <w:b/>
          <w:bCs/>
          <w:noProof/>
          <w:sz w:val="20"/>
          <w:szCs w:val="20"/>
        </w:rPr>
        <w:t>S</w:t>
      </w:r>
      <w:r w:rsidRPr="0074538C">
        <w:rPr>
          <w:rFonts w:ascii="Times New Roman" w:hAnsi="Times New Roman" w:cs="Times New Roman"/>
          <w:b/>
          <w:bCs/>
          <w:noProof/>
          <w:sz w:val="20"/>
          <w:szCs w:val="20"/>
        </w:rPr>
        <w:t xml:space="preserve">7: </w:t>
      </w:r>
      <w:r w:rsidRPr="0074538C">
        <w:rPr>
          <w:rFonts w:ascii="Times New Roman" w:hAnsi="Times New Roman" w:cs="Times New Roman"/>
          <w:b/>
          <w:noProof/>
          <w:sz w:val="20"/>
          <w:szCs w:val="20"/>
        </w:rPr>
        <w:t>Performance results on internal validation of LR classifier in PyCaret (with remaining 30% of the data, i.e., the test data)</w:t>
      </w:r>
    </w:p>
    <w:tbl>
      <w:tblPr>
        <w:tblStyle w:val="TableGrid"/>
        <w:tblW w:w="5000" w:type="pct"/>
        <w:jc w:val="center"/>
        <w:tblLook w:val="04A0" w:firstRow="1" w:lastRow="0" w:firstColumn="1" w:lastColumn="0" w:noHBand="0" w:noVBand="1"/>
      </w:tblPr>
      <w:tblGrid>
        <w:gridCol w:w="392"/>
        <w:gridCol w:w="2229"/>
        <w:gridCol w:w="1266"/>
        <w:gridCol w:w="942"/>
        <w:gridCol w:w="942"/>
        <w:gridCol w:w="942"/>
        <w:gridCol w:w="942"/>
        <w:gridCol w:w="979"/>
        <w:gridCol w:w="942"/>
      </w:tblGrid>
      <w:tr w:rsidR="007B4AB5" w:rsidRPr="009D130E" w:rsidTr="00492428">
        <w:trPr>
          <w:jc w:val="center"/>
        </w:trPr>
        <w:tc>
          <w:tcPr>
            <w:tcW w:w="204"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p>
        </w:tc>
        <w:tc>
          <w:tcPr>
            <w:tcW w:w="1164"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Model</w:t>
            </w:r>
          </w:p>
        </w:tc>
        <w:tc>
          <w:tcPr>
            <w:tcW w:w="661"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Accuracy</w:t>
            </w:r>
          </w:p>
        </w:tc>
        <w:tc>
          <w:tcPr>
            <w:tcW w:w="492"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AUC</w:t>
            </w:r>
          </w:p>
        </w:tc>
        <w:tc>
          <w:tcPr>
            <w:tcW w:w="492"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Recall</w:t>
            </w:r>
          </w:p>
        </w:tc>
        <w:tc>
          <w:tcPr>
            <w:tcW w:w="492"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Prec.</w:t>
            </w:r>
          </w:p>
        </w:tc>
        <w:tc>
          <w:tcPr>
            <w:tcW w:w="492"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F1</w:t>
            </w:r>
          </w:p>
        </w:tc>
        <w:tc>
          <w:tcPr>
            <w:tcW w:w="511"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Kappa</w:t>
            </w:r>
          </w:p>
        </w:tc>
        <w:tc>
          <w:tcPr>
            <w:tcW w:w="492"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MCC</w:t>
            </w:r>
          </w:p>
        </w:tc>
      </w:tr>
      <w:tr w:rsidR="007B4AB5" w:rsidRPr="009D130E" w:rsidTr="00492428">
        <w:trPr>
          <w:jc w:val="center"/>
        </w:trPr>
        <w:tc>
          <w:tcPr>
            <w:tcW w:w="204" w:type="pct"/>
            <w:vAlign w:val="center"/>
            <w:hideMark/>
          </w:tcPr>
          <w:p w:rsidR="007B4AB5" w:rsidRPr="009D130E" w:rsidRDefault="007B4AB5" w:rsidP="00492428">
            <w:pPr>
              <w:jc w:val="center"/>
              <w:rPr>
                <w:rFonts w:ascii="Times New Roman" w:eastAsia="Times New Roman" w:hAnsi="Times New Roman" w:cs="Times New Roman"/>
                <w:b/>
                <w:bCs/>
                <w:sz w:val="20"/>
                <w:szCs w:val="20"/>
                <w:lang w:eastAsia="en-IN"/>
              </w:rPr>
            </w:pPr>
            <w:r w:rsidRPr="009D130E">
              <w:rPr>
                <w:rFonts w:ascii="Times New Roman" w:eastAsia="Times New Roman" w:hAnsi="Times New Roman" w:cs="Times New Roman"/>
                <w:b/>
                <w:bCs/>
                <w:sz w:val="20"/>
                <w:szCs w:val="20"/>
                <w:lang w:eastAsia="en-IN"/>
              </w:rPr>
              <w:t>0</w:t>
            </w:r>
          </w:p>
        </w:tc>
        <w:tc>
          <w:tcPr>
            <w:tcW w:w="1164"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Logistic Regression</w:t>
            </w:r>
          </w:p>
        </w:tc>
        <w:tc>
          <w:tcPr>
            <w:tcW w:w="661"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0.7712</w:t>
            </w:r>
          </w:p>
        </w:tc>
        <w:tc>
          <w:tcPr>
            <w:tcW w:w="492"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0.8777</w:t>
            </w:r>
          </w:p>
        </w:tc>
        <w:tc>
          <w:tcPr>
            <w:tcW w:w="492"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0.7712</w:t>
            </w:r>
          </w:p>
        </w:tc>
        <w:tc>
          <w:tcPr>
            <w:tcW w:w="492"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0.7714</w:t>
            </w:r>
          </w:p>
        </w:tc>
        <w:tc>
          <w:tcPr>
            <w:tcW w:w="492"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0.7713</w:t>
            </w:r>
          </w:p>
        </w:tc>
        <w:tc>
          <w:tcPr>
            <w:tcW w:w="511"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0.5418</w:t>
            </w:r>
          </w:p>
        </w:tc>
        <w:tc>
          <w:tcPr>
            <w:tcW w:w="492" w:type="pct"/>
            <w:vAlign w:val="center"/>
            <w:hideMark/>
          </w:tcPr>
          <w:p w:rsidR="007B4AB5" w:rsidRPr="009D130E" w:rsidRDefault="007B4AB5" w:rsidP="00492428">
            <w:pPr>
              <w:jc w:val="center"/>
              <w:rPr>
                <w:rFonts w:ascii="Times New Roman" w:eastAsia="Times New Roman" w:hAnsi="Times New Roman" w:cs="Times New Roman"/>
                <w:sz w:val="20"/>
                <w:szCs w:val="20"/>
                <w:lang w:eastAsia="en-IN"/>
              </w:rPr>
            </w:pPr>
            <w:r w:rsidRPr="009D130E">
              <w:rPr>
                <w:rFonts w:ascii="Times New Roman" w:eastAsia="Times New Roman" w:hAnsi="Times New Roman" w:cs="Times New Roman"/>
                <w:sz w:val="20"/>
                <w:szCs w:val="20"/>
                <w:lang w:eastAsia="en-IN"/>
              </w:rPr>
              <w:t>0.5418</w:t>
            </w:r>
          </w:p>
        </w:tc>
      </w:tr>
    </w:tbl>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Default="007B4AB5" w:rsidP="007B4AB5">
      <w:pPr>
        <w:spacing w:after="0"/>
        <w:rPr>
          <w:rFonts w:ascii="Times New Roman" w:hAnsi="Times New Roman" w:cs="Times New Roman"/>
          <w:b/>
          <w:sz w:val="20"/>
          <w:szCs w:val="20"/>
        </w:rPr>
      </w:pPr>
    </w:p>
    <w:p w:rsidR="007B4AB5" w:rsidRPr="0074538C" w:rsidRDefault="007B4AB5" w:rsidP="007B4AB5">
      <w:pPr>
        <w:spacing w:after="0"/>
        <w:rPr>
          <w:rFonts w:ascii="Times New Roman" w:hAnsi="Times New Roman" w:cs="Times New Roman"/>
          <w:b/>
          <w:bCs/>
          <w:sz w:val="20"/>
          <w:szCs w:val="20"/>
        </w:rPr>
      </w:pPr>
      <w:r>
        <w:rPr>
          <w:rFonts w:ascii="Times New Roman" w:hAnsi="Times New Roman" w:cs="Times New Roman"/>
          <w:b/>
          <w:sz w:val="20"/>
          <w:szCs w:val="20"/>
        </w:rPr>
        <w:t xml:space="preserve">Supplementary </w:t>
      </w:r>
      <w:r w:rsidRPr="0074538C">
        <w:rPr>
          <w:rFonts w:ascii="Times New Roman" w:hAnsi="Times New Roman" w:cs="Times New Roman"/>
          <w:b/>
          <w:sz w:val="20"/>
          <w:szCs w:val="20"/>
        </w:rPr>
        <w:t xml:space="preserve">Table </w:t>
      </w:r>
      <w:r>
        <w:rPr>
          <w:rFonts w:ascii="Times New Roman" w:hAnsi="Times New Roman" w:cs="Times New Roman"/>
          <w:b/>
          <w:sz w:val="20"/>
          <w:szCs w:val="20"/>
        </w:rPr>
        <w:t>S</w:t>
      </w:r>
      <w:r w:rsidRPr="0074538C">
        <w:rPr>
          <w:rFonts w:ascii="Times New Roman" w:hAnsi="Times New Roman" w:cs="Times New Roman"/>
          <w:b/>
          <w:sz w:val="20"/>
          <w:szCs w:val="20"/>
        </w:rPr>
        <w:t xml:space="preserve">8: </w:t>
      </w:r>
      <w:r w:rsidRPr="0074538C">
        <w:rPr>
          <w:rFonts w:ascii="Times New Roman" w:hAnsi="Times New Roman" w:cs="Times New Roman"/>
          <w:b/>
          <w:bCs/>
          <w:sz w:val="20"/>
          <w:szCs w:val="20"/>
        </w:rPr>
        <w:t xml:space="preserve">Performance results on external validation of LR classifier in </w:t>
      </w:r>
      <w:proofErr w:type="spellStart"/>
      <w:r w:rsidRPr="0074538C">
        <w:rPr>
          <w:rFonts w:ascii="Times New Roman" w:hAnsi="Times New Roman" w:cs="Times New Roman"/>
          <w:b/>
          <w:bCs/>
          <w:sz w:val="20"/>
          <w:szCs w:val="20"/>
        </w:rPr>
        <w:t>PyCaret</w:t>
      </w:r>
      <w:proofErr w:type="spellEnd"/>
      <w:r w:rsidRPr="0074538C">
        <w:rPr>
          <w:rFonts w:ascii="Times New Roman" w:hAnsi="Times New Roman" w:cs="Times New Roman"/>
          <w:b/>
          <w:bCs/>
          <w:sz w:val="20"/>
          <w:szCs w:val="20"/>
        </w:rPr>
        <w:t xml:space="preserve"> library with unknown samples other than that included in the dataset</w:t>
      </w:r>
    </w:p>
    <w:p w:rsidR="007B4AB5" w:rsidRPr="009D130E" w:rsidRDefault="007B4AB5" w:rsidP="007B4AB5">
      <w:pPr>
        <w:spacing w:after="0"/>
        <w:rPr>
          <w:rFonts w:ascii="Times New Roman" w:hAnsi="Times New Roman" w:cs="Times New Roman"/>
          <w:bCs/>
          <w:sz w:val="20"/>
          <w:szCs w:val="20"/>
        </w:rPr>
      </w:pPr>
    </w:p>
    <w:tbl>
      <w:tblPr>
        <w:tblStyle w:val="TableGrid"/>
        <w:tblW w:w="5000" w:type="pct"/>
        <w:jc w:val="center"/>
        <w:tblLook w:val="04A0" w:firstRow="1" w:lastRow="0" w:firstColumn="1" w:lastColumn="0" w:noHBand="0" w:noVBand="1"/>
      </w:tblPr>
      <w:tblGrid>
        <w:gridCol w:w="1439"/>
        <w:gridCol w:w="1890"/>
        <w:gridCol w:w="2340"/>
        <w:gridCol w:w="2325"/>
        <w:gridCol w:w="1582"/>
      </w:tblGrid>
      <w:tr w:rsidR="007B4AB5" w:rsidRPr="009D130E" w:rsidTr="00492428">
        <w:trPr>
          <w:tblHeade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Sample #</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Actual Label</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Prediction Label</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Prediction Score</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Prediction</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0.9242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0.9837</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0.9434</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0.8214</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5</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0.8691</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6</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0.8743</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7</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0.9623</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8</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0.9423</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9</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0.9778</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10</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0.8921</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11</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0.8754</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12</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0.9336</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13</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0.9884</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14</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0.7422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15</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0.8184</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16</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0.9887</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17</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0.5132</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18</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0.9354</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19</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0.7272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20</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0.7266</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21</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0.9887</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22</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0.5910</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23</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0.8742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24</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0.9812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25</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0.5750</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26</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0.9996</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27</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0.5120</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28</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0.9801</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29</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0.8350</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30</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0.8850</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31</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0.9595</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32</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0.8672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33</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0.8931</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34</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0.9597</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35</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0.6491</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36</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0.8688</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37</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0.9181</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38</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0.7968</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39</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0.8564</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40</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0.8276</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41</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0.9785</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42</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0.8293</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43</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0.6237</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44</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0.8502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45</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0.7880</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46</w:t>
            </w:r>
          </w:p>
        </w:tc>
        <w:tc>
          <w:tcPr>
            <w:tcW w:w="987"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F</w:t>
            </w:r>
          </w:p>
        </w:tc>
        <w:tc>
          <w:tcPr>
            <w:tcW w:w="1214"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0.7665</w:t>
            </w:r>
          </w:p>
        </w:tc>
        <w:tc>
          <w:tcPr>
            <w:tcW w:w="826" w:type="pct"/>
            <w:vAlign w:val="center"/>
          </w:tcPr>
          <w:p w:rsidR="007B4AB5" w:rsidRPr="009D130E" w:rsidRDefault="007B4AB5" w:rsidP="00492428">
            <w:pPr>
              <w:jc w:val="center"/>
              <w:rPr>
                <w:rFonts w:ascii="Times New Roman" w:eastAsia="Times New Roman" w:hAnsi="Times New Roman" w:cs="Times New Roman"/>
                <w:b/>
                <w:bCs/>
                <w:sz w:val="18"/>
                <w:szCs w:val="18"/>
                <w:lang w:eastAsia="en-IN"/>
              </w:rPr>
            </w:pPr>
            <w:r w:rsidRPr="009D130E">
              <w:rPr>
                <w:rFonts w:ascii="Times New Roman" w:eastAsia="Times New Roman" w:hAnsi="Times New Roman" w:cs="Times New Roman"/>
                <w:b/>
                <w:bCs/>
                <w:sz w:val="18"/>
                <w:szCs w:val="18"/>
                <w:lang w:eastAsia="en-IN"/>
              </w:rPr>
              <w:t>Incorrect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47</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0.8900</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lastRenderedPageBreak/>
              <w:t>48</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0.9991</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49</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0.9542</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r w:rsidR="007B4AB5" w:rsidRPr="009D130E" w:rsidTr="00492428">
        <w:trPr>
          <w:jc w:val="center"/>
        </w:trPr>
        <w:tc>
          <w:tcPr>
            <w:tcW w:w="751"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50</w:t>
            </w:r>
          </w:p>
        </w:tc>
        <w:tc>
          <w:tcPr>
            <w:tcW w:w="987"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22"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M</w:t>
            </w:r>
          </w:p>
        </w:tc>
        <w:tc>
          <w:tcPr>
            <w:tcW w:w="1214"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0.9793</w:t>
            </w:r>
          </w:p>
        </w:tc>
        <w:tc>
          <w:tcPr>
            <w:tcW w:w="826" w:type="pct"/>
            <w:vAlign w:val="center"/>
          </w:tcPr>
          <w:p w:rsidR="007B4AB5" w:rsidRPr="009D130E" w:rsidRDefault="007B4AB5" w:rsidP="00492428">
            <w:pPr>
              <w:jc w:val="center"/>
              <w:rPr>
                <w:rFonts w:ascii="Times New Roman" w:eastAsia="Times New Roman" w:hAnsi="Times New Roman" w:cs="Times New Roman"/>
                <w:sz w:val="18"/>
                <w:szCs w:val="18"/>
                <w:lang w:eastAsia="en-IN"/>
              </w:rPr>
            </w:pPr>
            <w:r w:rsidRPr="009D130E">
              <w:rPr>
                <w:rFonts w:ascii="Times New Roman" w:eastAsia="Times New Roman" w:hAnsi="Times New Roman" w:cs="Times New Roman"/>
                <w:sz w:val="18"/>
                <w:szCs w:val="18"/>
                <w:lang w:eastAsia="en-IN"/>
              </w:rPr>
              <w:t>Correct</w:t>
            </w:r>
          </w:p>
        </w:tc>
      </w:tr>
    </w:tbl>
    <w:p w:rsidR="007B4AB5" w:rsidRPr="009D130E" w:rsidRDefault="007B4AB5" w:rsidP="007B4AB5">
      <w:pPr>
        <w:spacing w:after="0"/>
        <w:jc w:val="both"/>
        <w:rPr>
          <w:rFonts w:ascii="Times New Roman" w:hAnsi="Times New Roman" w:cs="Times New Roman"/>
          <w:b/>
          <w:bCs/>
          <w:sz w:val="20"/>
          <w:szCs w:val="20"/>
        </w:rPr>
      </w:pPr>
    </w:p>
    <w:p w:rsidR="00860609" w:rsidRDefault="00860609"/>
    <w:sectPr w:rsidR="008606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631"/>
    <w:rsid w:val="001C197C"/>
    <w:rsid w:val="00492428"/>
    <w:rsid w:val="007B4AB5"/>
    <w:rsid w:val="00860609"/>
    <w:rsid w:val="00A24E81"/>
    <w:rsid w:val="00B73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49354-D4A1-47E9-87D3-F5D7505C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4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2025-03-13T06:45:00Z</dcterms:created>
  <dcterms:modified xsi:type="dcterms:W3CDTF">2025-03-13T06:45:00Z</dcterms:modified>
</cp:coreProperties>
</file>