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0D83E079" w14:textId="2AB2261B" w:rsidR="002B355A" w:rsidRDefault="003540AE" w:rsidP="002B355A">
      <w:pPr>
        <w:jc w:val="center"/>
      </w:pPr>
      <w:r>
        <w:object w:dxaOrig="7541" w:dyaOrig="5047" w14:anchorId="3EE83B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316.5pt" o:ole="">
            <v:imagedata r:id="rId4" o:title=""/>
          </v:shape>
          <o:OLEObject Type="Embed" ProgID="Prism8.Document" ShapeID="_x0000_i1025" DrawAspect="Content" ObjectID="_1826868041" r:id="rId5"/>
        </w:object>
      </w:r>
    </w:p>
    <w:p w14:paraId="598DBC2E" w14:textId="205F9B23" w:rsidR="002B355A" w:rsidRPr="00BB406F" w:rsidRDefault="002B355A" w:rsidP="002B355A">
      <w:pPr>
        <w:jc w:val="center"/>
      </w:pPr>
      <w:r>
        <w:rPr>
          <w:rFonts w:asciiTheme="majorBidi" w:hAnsiTheme="majorBidi" w:cstheme="majorBidi"/>
          <w:b/>
          <w:bCs/>
          <w:sz w:val="28"/>
          <w:szCs w:val="28"/>
        </w:rPr>
        <w:t>Suppl. 1</w:t>
      </w:r>
      <w:r w:rsidRPr="00DB295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DB2953">
        <w:rPr>
          <w:rFonts w:asciiTheme="majorBidi" w:hAnsiTheme="majorBidi" w:cstheme="majorBidi"/>
          <w:b/>
          <w:bCs/>
        </w:rPr>
        <w:t xml:space="preserve">Examining the trend, the number of </w:t>
      </w:r>
      <w:r>
        <w:rPr>
          <w:rFonts w:asciiTheme="majorBidi" w:hAnsiTheme="majorBidi" w:cstheme="majorBidi"/>
          <w:b/>
          <w:bCs/>
        </w:rPr>
        <w:t>cases</w:t>
      </w:r>
      <w:r w:rsidRPr="00DB2953">
        <w:rPr>
          <w:rFonts w:asciiTheme="majorBidi" w:hAnsiTheme="majorBidi" w:cstheme="majorBidi"/>
          <w:b/>
          <w:bCs/>
        </w:rPr>
        <w:t>, and the</w:t>
      </w:r>
      <w:r>
        <w:rPr>
          <w:rFonts w:asciiTheme="majorBidi" w:hAnsiTheme="majorBidi" w:cstheme="majorBidi"/>
          <w:b/>
          <w:bCs/>
        </w:rPr>
        <w:t xml:space="preserve"> Incidence</w:t>
      </w:r>
      <w:r w:rsidRPr="00DB2953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Rate </w:t>
      </w:r>
      <w:r w:rsidRPr="00DB2953">
        <w:rPr>
          <w:rFonts w:asciiTheme="majorBidi" w:hAnsiTheme="majorBidi" w:cstheme="majorBidi"/>
          <w:b/>
          <w:bCs/>
        </w:rPr>
        <w:t xml:space="preserve">per hundred thousand population due to </w:t>
      </w:r>
      <w:r>
        <w:rPr>
          <w:rFonts w:asciiTheme="majorBidi" w:hAnsiTheme="majorBidi" w:cstheme="majorBidi"/>
          <w:b/>
          <w:bCs/>
        </w:rPr>
        <w:t>Leptospirosis</w:t>
      </w:r>
      <w:r w:rsidRPr="00DB2953">
        <w:rPr>
          <w:rFonts w:asciiTheme="majorBidi" w:hAnsiTheme="majorBidi" w:cstheme="majorBidi"/>
          <w:b/>
          <w:bCs/>
        </w:rPr>
        <w:t xml:space="preserve"> according to age groups</w:t>
      </w:r>
      <w:r>
        <w:rPr>
          <w:rFonts w:asciiTheme="majorBidi" w:hAnsiTheme="majorBidi" w:cstheme="majorBidi"/>
          <w:b/>
          <w:bCs/>
        </w:rPr>
        <w:t xml:space="preserve"> and Gender </w:t>
      </w:r>
      <w:r w:rsidRPr="00DB2953">
        <w:rPr>
          <w:rFonts w:asciiTheme="majorBidi" w:hAnsiTheme="majorBidi" w:cstheme="majorBidi"/>
          <w:b/>
          <w:bCs/>
        </w:rPr>
        <w:t>in Babol County (201</w:t>
      </w:r>
      <w:r>
        <w:rPr>
          <w:rFonts w:asciiTheme="majorBidi" w:hAnsiTheme="majorBidi" w:cstheme="majorBidi"/>
          <w:b/>
          <w:bCs/>
        </w:rPr>
        <w:t>9</w:t>
      </w:r>
      <w:r w:rsidRPr="00DB2953">
        <w:rPr>
          <w:rFonts w:asciiTheme="majorBidi" w:hAnsiTheme="majorBidi" w:cstheme="majorBidi"/>
          <w:b/>
          <w:bCs/>
        </w:rPr>
        <w:t>–202</w:t>
      </w:r>
      <w:r>
        <w:rPr>
          <w:rFonts w:asciiTheme="majorBidi" w:hAnsiTheme="majorBidi" w:cstheme="majorBidi"/>
          <w:b/>
          <w:bCs/>
        </w:rPr>
        <w:t>4</w:t>
      </w:r>
      <w:r w:rsidRPr="00DB2953">
        <w:rPr>
          <w:rFonts w:asciiTheme="majorBidi" w:hAnsiTheme="majorBidi" w:cstheme="majorBidi"/>
          <w:b/>
          <w:bCs/>
        </w:rPr>
        <w:t>)</w:t>
      </w:r>
    </w:p>
    <w:sectPr w:rsidR="002B355A" w:rsidRPr="00BB40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CF6"/>
    <w:rsid w:val="00206CAB"/>
    <w:rsid w:val="002B355A"/>
    <w:rsid w:val="003540AE"/>
    <w:rsid w:val="003844C4"/>
    <w:rsid w:val="00433453"/>
    <w:rsid w:val="005D7CF6"/>
    <w:rsid w:val="006E3B7B"/>
    <w:rsid w:val="007E67E7"/>
    <w:rsid w:val="00CC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791710"/>
  <w15:chartTrackingRefBased/>
  <w15:docId w15:val="{6579ABD5-D2A4-44A8-8128-0AD45882D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7C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7C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C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7C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7C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7C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7C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7C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7C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7C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7C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C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7CF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7CF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7C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7C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7C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7C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7C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7C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7C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7C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7C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7C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7C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7CF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7C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7CF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7C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Khazar-pc</dc:creator>
  <cp:keywords/>
  <dc:description/>
  <cp:lastModifiedBy>Poornima Thiruvudaiselvi</cp:lastModifiedBy>
  <cp:revision>2</cp:revision>
  <dcterms:created xsi:type="dcterms:W3CDTF">2025-12-10T05:04:00Z</dcterms:created>
  <dcterms:modified xsi:type="dcterms:W3CDTF">2025-12-10T05:04:00Z</dcterms:modified>
</cp:coreProperties>
</file>