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230B58" w14:textId="6B9DBB64" w:rsidR="001962DE" w:rsidRPr="00141C85" w:rsidRDefault="007108BC">
      <w:pPr>
        <w:rPr>
          <w:rFonts w:ascii="Calibri" w:hAnsi="Calibri" w:cs="Calibri"/>
          <w:sz w:val="24"/>
          <w:lang w:val="en-US"/>
        </w:rPr>
      </w:pPr>
      <w:bookmarkStart w:id="0" w:name="_GoBack"/>
      <w:r w:rsidRPr="00141C85">
        <w:rPr>
          <w:rFonts w:ascii="Calibri" w:hAnsi="Calibri" w:cs="Calibri"/>
          <w:sz w:val="24"/>
          <w:lang w:val="en-US"/>
        </w:rPr>
        <w:t>Supplemental Table 1.</w:t>
      </w:r>
    </w:p>
    <w:p w14:paraId="1092497D" w14:textId="77777777" w:rsidR="007108BC" w:rsidRPr="00141C85" w:rsidRDefault="007108BC">
      <w:pPr>
        <w:rPr>
          <w:rFonts w:ascii="Calibri" w:hAnsi="Calibri" w:cs="Calibri"/>
          <w:sz w:val="24"/>
          <w:lang w:val="en-US"/>
        </w:rPr>
      </w:pPr>
    </w:p>
    <w:tbl>
      <w:tblPr>
        <w:tblW w:w="963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78"/>
        <w:gridCol w:w="2545"/>
        <w:gridCol w:w="3715"/>
      </w:tblGrid>
      <w:tr w:rsidR="007108BC" w:rsidRPr="007108BC" w14:paraId="7EF95B48" w14:textId="77777777" w:rsidTr="007108BC">
        <w:trPr>
          <w:trHeight w:val="437"/>
        </w:trPr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BC48E6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>Categorical variables</w:t>
            </w:r>
          </w:p>
        </w:tc>
        <w:tc>
          <w:tcPr>
            <w:tcW w:w="6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455C7A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>Continuous variables</w:t>
            </w:r>
          </w:p>
        </w:tc>
      </w:tr>
      <w:tr w:rsidR="007108BC" w:rsidRPr="007108BC" w14:paraId="3D8F0B83" w14:textId="77777777" w:rsidTr="007108BC">
        <w:trPr>
          <w:trHeight w:val="437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C461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>Chi-square or Fisher's exact test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9462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>Student's t-test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3098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>with normal distribution</w:t>
            </w:r>
          </w:p>
        </w:tc>
      </w:tr>
      <w:tr w:rsidR="007108BC" w:rsidRPr="007108BC" w14:paraId="18E003A4" w14:textId="77777777" w:rsidTr="007108BC">
        <w:trPr>
          <w:trHeight w:val="437"/>
        </w:trPr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987B1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 xml:space="preserve">　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9768BD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>Wilcoxon rank sum test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9A19E4" w14:textId="77777777" w:rsidR="007108BC" w:rsidRPr="007108BC" w:rsidRDefault="007108BC" w:rsidP="007108BC">
            <w:pPr>
              <w:widowControl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</w:pPr>
            <w:r w:rsidRPr="007108BC">
              <w:rPr>
                <w:rFonts w:ascii="Calibri" w:eastAsia="Yu Gothic" w:hAnsi="Calibri" w:cs="Calibri"/>
                <w:color w:val="000000"/>
                <w:kern w:val="0"/>
                <w:sz w:val="24"/>
                <w:lang w:val="en-US"/>
              </w:rPr>
              <w:t>without normal distribution</w:t>
            </w:r>
          </w:p>
        </w:tc>
      </w:tr>
    </w:tbl>
    <w:p w14:paraId="1C29608F" w14:textId="77777777" w:rsidR="007108BC" w:rsidRPr="00141C85" w:rsidRDefault="007108BC">
      <w:pPr>
        <w:rPr>
          <w:rFonts w:ascii="Calibri" w:hAnsi="Calibri" w:cs="Calibri"/>
          <w:sz w:val="24"/>
          <w:lang w:val="en-US"/>
        </w:rPr>
      </w:pPr>
    </w:p>
    <w:p w14:paraId="555B94EC" w14:textId="356CF881" w:rsidR="00141C85" w:rsidRPr="00141C85" w:rsidRDefault="00141C85">
      <w:pPr>
        <w:rPr>
          <w:rFonts w:ascii="Calibri" w:hAnsi="Calibri" w:cs="Calibri"/>
          <w:sz w:val="24"/>
          <w:lang w:val="en-US"/>
        </w:rPr>
      </w:pPr>
      <w:r w:rsidRPr="00141C85">
        <w:rPr>
          <w:rFonts w:ascii="Calibri" w:hAnsi="Calibri" w:cs="Calibri"/>
          <w:sz w:val="24"/>
          <w:lang w:val="en-US"/>
        </w:rPr>
        <w:t>Categorical variables were analyzed using the chi-square or Fisher’s exact test, while continuous variables were first tested for normality using the Shapiro–Wilk test, with a student’s t-test if they followed a normal distribution and a Wilcoxon rank sum test if they did not follow a normal distribution.</w:t>
      </w:r>
      <w:bookmarkEnd w:id="0"/>
    </w:p>
    <w:sectPr w:rsidR="00141C85" w:rsidRPr="00141C85" w:rsidSect="0005126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8BC"/>
    <w:rsid w:val="00051268"/>
    <w:rsid w:val="000F13BE"/>
    <w:rsid w:val="00141C85"/>
    <w:rsid w:val="001962DE"/>
    <w:rsid w:val="00474F85"/>
    <w:rsid w:val="007108BC"/>
    <w:rsid w:val="007E1908"/>
    <w:rsid w:val="008A3808"/>
    <w:rsid w:val="00AB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833DE"/>
  <w15:chartTrackingRefBased/>
  <w15:docId w15:val="{887717A1-6F85-CE47-A30D-0DA183FB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8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8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8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8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8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8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8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8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8BC"/>
    <w:rPr>
      <w:rFonts w:asciiTheme="majorHAnsi" w:eastAsiaTheme="majorEastAsia" w:hAnsiTheme="majorHAnsi" w:cstheme="majorBidi"/>
      <w:color w:val="000000" w:themeColor="text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8BC"/>
    <w:rPr>
      <w:rFonts w:asciiTheme="majorHAnsi" w:eastAsiaTheme="majorEastAsia" w:hAnsiTheme="majorHAnsi" w:cstheme="majorBidi"/>
      <w:color w:val="000000" w:themeColor="text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108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8B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8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8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108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8B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10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8BC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108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Kohei Fujita</dc:creator>
  <cp:keywords/>
  <dc:description/>
  <cp:lastModifiedBy>Sharmila Thangavel</cp:lastModifiedBy>
  <cp:revision>3</cp:revision>
  <dcterms:created xsi:type="dcterms:W3CDTF">2025-10-24T23:48:00Z</dcterms:created>
  <dcterms:modified xsi:type="dcterms:W3CDTF">2025-12-11T06:25:00Z</dcterms:modified>
</cp:coreProperties>
</file>