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580"/>
        <w:gridCol w:w="657"/>
        <w:gridCol w:w="1002"/>
      </w:tblGrid>
      <w:tr w:rsidR="00CD08A8" w:rsidRPr="00CD08A8" w14:paraId="7CA3BF54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4226F7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DD85CE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6312E3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D8939D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08A8" w:rsidRPr="00CD08A8" w14:paraId="047ACB0D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EFFCCB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Theme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1B438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Kigali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B6BDB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Belém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D5B483" w14:textId="0D12E399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Combined</w:t>
            </w:r>
          </w:p>
        </w:tc>
      </w:tr>
      <w:tr w:rsidR="00CD08A8" w:rsidRPr="00CD08A8" w14:paraId="0B94E92F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CC73CE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affordability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3ADFB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B651AC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680502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45</w:t>
            </w:r>
          </w:p>
        </w:tc>
      </w:tr>
      <w:tr w:rsidR="00CD08A8" w:rsidRPr="00CD08A8" w14:paraId="44EF7435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2602D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libraries for all regions and ecosystems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F08FB7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C6328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8C3C3A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37</w:t>
            </w:r>
          </w:p>
        </w:tc>
      </w:tr>
      <w:tr w:rsidR="00CD08A8" w:rsidRPr="00CD08A8" w14:paraId="42539700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9E7C0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clarity on primers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4C8A1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59756F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FAF345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32</w:t>
            </w:r>
          </w:p>
        </w:tc>
      </w:tr>
      <w:tr w:rsidR="00CD08A8" w:rsidRPr="00CD08A8" w14:paraId="5626CCF5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D4BB49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transparency of service providers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21A2A8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69D747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4AD3D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30</w:t>
            </w:r>
          </w:p>
        </w:tc>
      </w:tr>
      <w:tr w:rsidR="00CD08A8" w:rsidRPr="00CD08A8" w14:paraId="61ADFA8A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91BE01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access to equipment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32EE8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F5736E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5A1A4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29</w:t>
            </w:r>
          </w:p>
        </w:tc>
      </w:tr>
      <w:tr w:rsidR="00CD08A8" w:rsidRPr="00CD08A8" w14:paraId="33C5E304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71728C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general standards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444CB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3FB283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B047FA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27</w:t>
            </w:r>
          </w:p>
        </w:tc>
      </w:tr>
      <w:tr w:rsidR="00CD08A8" w:rsidRPr="00CD08A8" w14:paraId="2FF41732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A2D5D6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appropriate standards for regions and ecosystems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F2543A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95F49D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D5DFB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CD08A8" w:rsidRPr="00CD08A8" w14:paraId="1CDE1562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2A96FB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standard bioinformatics pipelines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EEEF6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63228D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3156DC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26</w:t>
            </w:r>
          </w:p>
        </w:tc>
      </w:tr>
      <w:tr w:rsidR="00CD08A8" w:rsidRPr="00CD08A8" w14:paraId="1A035A85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E713D1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contamination concerns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EFE9C7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8619D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F5BA93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25</w:t>
            </w:r>
          </w:p>
        </w:tc>
      </w:tr>
      <w:tr w:rsidR="00CD08A8" w:rsidRPr="00CD08A8" w14:paraId="3980EE47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B44DE0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bioinformatics training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1C4EA2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0188E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DB68D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CD08A8" w:rsidRPr="00CD08A8" w14:paraId="0510AD3E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41F655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sample design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93DADE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405522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0ED51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CD08A8" w:rsidRPr="00CD08A8" w14:paraId="4D9FA5C8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2E29C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comparability between labs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4C78A1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BC790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7ADDE6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</w:tr>
      <w:tr w:rsidR="00CD08A8" w:rsidRPr="00CD08A8" w14:paraId="03959681" w14:textId="77777777" w:rsidTr="00CD08A8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A7D2B6" w14:textId="77777777" w:rsidR="00CD08A8" w:rsidRPr="00CD08A8" w:rsidRDefault="00CD08A8" w:rsidP="00CD08A8">
            <w:pPr>
              <w:spacing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general training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4B368E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78C664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5FE9B5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CD08A8" w:rsidRPr="00CD08A8" w14:paraId="67832DD3" w14:textId="7777777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B8CDC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179E06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63EAC" w14:textId="77777777" w:rsidR="00CD08A8" w:rsidRPr="00CD08A8" w:rsidRDefault="00CD08A8" w:rsidP="00CD08A8">
            <w:pPr>
              <w:spacing w:line="240" w:lineRule="auto"/>
              <w:rPr>
                <w:rFonts w:eastAsia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6F14F0" w14:textId="77777777" w:rsidR="00CD08A8" w:rsidRPr="00CD08A8" w:rsidRDefault="00CD08A8" w:rsidP="00CD08A8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CD08A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344</w:t>
            </w:r>
          </w:p>
        </w:tc>
      </w:tr>
    </w:tbl>
    <w:p w14:paraId="6B7A4B9B" w14:textId="1EAF7C5F" w:rsidR="00401CD4" w:rsidRDefault="00EE43F7">
      <w:r>
        <w:t xml:space="preserve"> Table 1: Total coded segments from both workshops </w:t>
      </w:r>
    </w:p>
    <w:p w14:paraId="35A38F41" w14:textId="77777777" w:rsidR="00EE43F7" w:rsidRDefault="00EE43F7"/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9"/>
        <w:gridCol w:w="795"/>
        <w:gridCol w:w="257"/>
        <w:gridCol w:w="257"/>
        <w:gridCol w:w="774"/>
        <w:gridCol w:w="242"/>
        <w:gridCol w:w="257"/>
        <w:gridCol w:w="914"/>
        <w:gridCol w:w="242"/>
        <w:gridCol w:w="257"/>
        <w:gridCol w:w="886"/>
        <w:gridCol w:w="242"/>
        <w:gridCol w:w="174"/>
        <w:gridCol w:w="827"/>
        <w:gridCol w:w="242"/>
        <w:gridCol w:w="174"/>
        <w:gridCol w:w="1001"/>
        <w:gridCol w:w="242"/>
        <w:gridCol w:w="174"/>
        <w:gridCol w:w="528"/>
      </w:tblGrid>
      <w:tr w:rsidR="00EE43F7" w:rsidRPr="00EE43F7" w14:paraId="4D05548A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DCF3AD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7D0D63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Sample Collection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776B21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559480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2EBF3C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DNA Extraction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B04EA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84D9D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B668A2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Amplification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D8FE91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AAFA37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4DB4EB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Library Preparation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228A44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1F25F3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FFAD8C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Sequencing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B1BEA1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B208D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4C7093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Bioinformatics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87AFCF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***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70946E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FB1FF2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3"/>
                <w:szCs w:val="13"/>
                <w14:ligatures w14:val="none"/>
              </w:rPr>
              <w:t>Totals for %</w:t>
            </w:r>
          </w:p>
        </w:tc>
      </w:tr>
      <w:tr w:rsidR="00EE43F7" w:rsidRPr="00EE43F7" w14:paraId="7B69FF77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8912DD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Belém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A5953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5AD65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DCD21F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75A9E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4F1E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2C191C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0224C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48F96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5810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28B8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FB287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0D8E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ED28E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6CE7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6B1C5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2A4A0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660ED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54E97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E128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133</w:t>
            </w:r>
          </w:p>
        </w:tc>
      </w:tr>
      <w:tr w:rsidR="00EE43F7" w:rsidRPr="00EE43F7" w14:paraId="47D77A6F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7A6614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Kigali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AACBA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54B7D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1C8C17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372CE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C2EFB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72153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5D15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D3DC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175A67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3DED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B975A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E3E02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1A6F6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1010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0193B6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8C4DA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8B399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2DF5E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3E9B4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61</w:t>
            </w:r>
          </w:p>
        </w:tc>
      </w:tr>
      <w:tr w:rsidR="00EE43F7" w:rsidRPr="00EE43F7" w14:paraId="556DAEC0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80E265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Total Count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7A100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C51C5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DCA92B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52AA9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83AA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9DF40C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A86E1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94512F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FB2FFA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6C2A4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E3F2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E8D052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8CB2E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B73A7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4A5061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A63C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D3325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3E49E3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531A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194</w:t>
            </w:r>
          </w:p>
        </w:tc>
      </w:tr>
      <w:tr w:rsidR="00EE43F7" w:rsidRPr="00EE43F7" w14:paraId="35AED56E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D5E911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b/>
                <w:bCs/>
                <w:kern w:val="0"/>
                <w:sz w:val="15"/>
                <w:szCs w:val="15"/>
                <w14:ligatures w14:val="none"/>
              </w:rPr>
              <w:t>Blue Dots Total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5B31E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6470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2ED444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922BE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B898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C89C06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1655B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23406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2CA62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4AE35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000ADB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142969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8546E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FE211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48AECC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66A57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E6D2D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348C88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FFF6E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45</w:t>
            </w:r>
          </w:p>
        </w:tc>
      </w:tr>
      <w:tr w:rsidR="00EE43F7" w:rsidRPr="00EE43F7" w14:paraId="5196D0F0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3E9F93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Percent Belém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C903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33.83%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B632B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C4D6D2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721A9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14.29%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74018F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6C7C7A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030A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14.29%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86884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7B675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8F811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6.02%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8405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96CDF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C29F5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9.02%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67E83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45038A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A5926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22.56%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D9DD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CDB5BE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C23C79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EE43F7" w:rsidRPr="00EE43F7" w14:paraId="06D7F477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DA5F01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Percent Kigali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B7EB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24.59%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B8BB5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F72344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109F7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26.23%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C1DE0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EEDC2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A40F0F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4.92%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E2754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BA4C43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0C589F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14.75%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B07AAA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5EC0B8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14417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9.84%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1F436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6A68FD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4A9B3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19.67%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303BC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723C19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788020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EE43F7" w:rsidRPr="00EE43F7" w14:paraId="0289C4BF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CA2C7C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Percent Blue Dots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195950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33.33%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844676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9010C7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E0A26B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8.89%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C3D3F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A67BB3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E44FE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6.67%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9510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05DDF8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152EE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2.22%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73426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187EC8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C4849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6.67%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1E743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5D04AB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91837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42.22%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72FF2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B42B4E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E0D86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  <w:tr w:rsidR="00EE43F7" w:rsidRPr="00EE43F7" w14:paraId="1B92824C" w14:textId="77777777" w:rsidTr="00EE43F7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4D8F8D" w14:textId="77777777" w:rsidR="00EE43F7" w:rsidRPr="00EE43F7" w:rsidRDefault="00EE43F7" w:rsidP="00EE43F7">
            <w:pPr>
              <w:spacing w:line="240" w:lineRule="auto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Percent Combined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890EF6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30.93%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FABA4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3875DD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0E7D78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18.04%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F0564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B2A10F1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D8EE21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11.34%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43623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0DC7DE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93962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8.76%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DB451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F71B36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DBD0DD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9.28%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E89DDC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FC9FDD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8DE229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  <w:r w:rsidRPr="00EE43F7"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  <w:t>21.65%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2A3475" w14:textId="77777777" w:rsidR="00EE43F7" w:rsidRPr="00EE43F7" w:rsidRDefault="00EE43F7" w:rsidP="00EE43F7">
            <w:pPr>
              <w:spacing w:line="240" w:lineRule="auto"/>
              <w:jc w:val="right"/>
              <w:rPr>
                <w:rFonts w:ascii="Arial" w:eastAsia="Times New Roman" w:hAnsi="Arial" w:cs="Arial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2B461F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2DD006" w14:textId="77777777" w:rsidR="00EE43F7" w:rsidRPr="00EE43F7" w:rsidRDefault="00EE43F7" w:rsidP="00EE43F7">
            <w:pPr>
              <w:spacing w:line="240" w:lineRule="auto"/>
              <w:rPr>
                <w:rFonts w:eastAsia="Times New Roman" w:cs="Times New Roman"/>
                <w:kern w:val="0"/>
                <w:sz w:val="15"/>
                <w:szCs w:val="15"/>
                <w14:ligatures w14:val="none"/>
              </w:rPr>
            </w:pPr>
          </w:p>
        </w:tc>
      </w:tr>
    </w:tbl>
    <w:p w14:paraId="5D05E6F0" w14:textId="77777777" w:rsidR="00EE43F7" w:rsidRDefault="00EE43F7"/>
    <w:p w14:paraId="43824F68" w14:textId="5D59C266" w:rsidR="00EE43F7" w:rsidRDefault="00EE43F7">
      <w:r>
        <w:t>Table 2: Vote counts for each stage including blue dots (***) and yellow dots (*)</w:t>
      </w:r>
    </w:p>
    <w:sectPr w:rsidR="00EE43F7" w:rsidSect="00193E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8F1"/>
    <w:rsid w:val="00155272"/>
    <w:rsid w:val="00170843"/>
    <w:rsid w:val="00193E08"/>
    <w:rsid w:val="00377494"/>
    <w:rsid w:val="00401CD4"/>
    <w:rsid w:val="00510F31"/>
    <w:rsid w:val="005B094C"/>
    <w:rsid w:val="00985A0C"/>
    <w:rsid w:val="00B43B02"/>
    <w:rsid w:val="00CD08A8"/>
    <w:rsid w:val="00ED5907"/>
    <w:rsid w:val="00EE43F7"/>
    <w:rsid w:val="00F2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3E5F70"/>
  <w15:chartTrackingRefBased/>
  <w15:docId w15:val="{0E7A335B-A0E3-1141-9365-90FFD4B4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494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58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8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8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8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8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8F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8F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8F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8F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8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8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8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8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8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8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8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8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8F1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8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8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8F1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8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7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Shana L Hirsch</dc:creator>
  <cp:keywords/>
  <dc:description/>
  <cp:lastModifiedBy>Shana L Hirsch</cp:lastModifiedBy>
  <cp:revision>2</cp:revision>
  <dcterms:created xsi:type="dcterms:W3CDTF">2025-10-07T16:07:00Z</dcterms:created>
  <dcterms:modified xsi:type="dcterms:W3CDTF">2025-10-07T16:07:00Z</dcterms:modified>
</cp:coreProperties>
</file>