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63" w:type="dxa"/>
        <w:tblLayout w:type="fixed"/>
        <w:tblLook w:val="04A0" w:firstRow="1" w:lastRow="0" w:firstColumn="1" w:lastColumn="0" w:noHBand="0" w:noVBand="1"/>
      </w:tblPr>
      <w:tblGrid>
        <w:gridCol w:w="2802"/>
        <w:gridCol w:w="4961"/>
      </w:tblGrid>
      <w:tr w:rsidR="0047343A" w:rsidRPr="00B90FA4" w14:paraId="553C8E6B" w14:textId="77777777" w:rsidTr="0047343A">
        <w:tc>
          <w:tcPr>
            <w:tcW w:w="7763" w:type="dxa"/>
            <w:gridSpan w:val="2"/>
            <w:tcBorders>
              <w:bottom w:val="single" w:sz="4" w:space="0" w:color="auto"/>
            </w:tcBorders>
          </w:tcPr>
          <w:p w14:paraId="243E3868" w14:textId="1CB23DB6" w:rsidR="0047343A" w:rsidRDefault="004C3195" w:rsidP="009D58A0">
            <w:pPr>
              <w:keepNext/>
              <w:keepLines/>
              <w:spacing w:before="200"/>
              <w:ind w:right="1"/>
              <w:outlineLvl w:val="5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Times"/>
                <w:b/>
                <w:lang w:val="en-US"/>
              </w:rPr>
              <w:t>Additional file</w:t>
            </w:r>
            <w:r w:rsidR="0019641D">
              <w:rPr>
                <w:rFonts w:cs="Times"/>
                <w:b/>
                <w:lang w:val="en-US"/>
              </w:rPr>
              <w:t xml:space="preserve"> </w:t>
            </w:r>
            <w:r>
              <w:rPr>
                <w:rFonts w:cs="Times"/>
                <w:b/>
                <w:lang w:val="en-US"/>
              </w:rPr>
              <w:t xml:space="preserve">1: </w:t>
            </w:r>
            <w:r w:rsidR="00806861">
              <w:rPr>
                <w:b/>
                <w:szCs w:val="22"/>
              </w:rPr>
              <w:t>Table S1</w:t>
            </w:r>
            <w:r w:rsidR="006615AF">
              <w:rPr>
                <w:b/>
                <w:szCs w:val="22"/>
              </w:rPr>
              <w:t>.</w:t>
            </w:r>
            <w:r w:rsidR="0047343A" w:rsidRPr="009724E9">
              <w:rPr>
                <w:b/>
                <w:szCs w:val="22"/>
              </w:rPr>
              <w:t xml:space="preserve"> </w:t>
            </w:r>
            <w:r w:rsidR="0047343A" w:rsidRPr="009724E9">
              <w:rPr>
                <w:szCs w:val="22"/>
              </w:rPr>
              <w:t>List of primer</w:t>
            </w:r>
            <w:r w:rsidR="00331C25">
              <w:rPr>
                <w:szCs w:val="22"/>
              </w:rPr>
              <w:t>s</w:t>
            </w:r>
            <w:r w:rsidR="0047343A" w:rsidRPr="009724E9">
              <w:rPr>
                <w:szCs w:val="22"/>
              </w:rPr>
              <w:t xml:space="preserve"> used </w:t>
            </w:r>
            <w:r w:rsidR="00350426" w:rsidRPr="009724E9">
              <w:rPr>
                <w:szCs w:val="22"/>
              </w:rPr>
              <w:t>in our study. Sequences are given from</w:t>
            </w:r>
            <w:r w:rsidR="00331C25">
              <w:rPr>
                <w:szCs w:val="22"/>
              </w:rPr>
              <w:t xml:space="preserve"> </w:t>
            </w:r>
            <w:r w:rsidR="00350426" w:rsidRPr="009724E9">
              <w:rPr>
                <w:szCs w:val="22"/>
              </w:rPr>
              <w:t>5’ to 3’</w:t>
            </w:r>
            <w:r w:rsidR="004E3B23">
              <w:rPr>
                <w:sz w:val="22"/>
                <w:szCs w:val="22"/>
              </w:rPr>
              <w:t>.</w:t>
            </w:r>
          </w:p>
          <w:p w14:paraId="6622845B" w14:textId="3CCB794A" w:rsidR="004E3B23" w:rsidRPr="002A29F1" w:rsidRDefault="004E3B23" w:rsidP="009D58A0">
            <w:pPr>
              <w:keepNext/>
              <w:keepLines/>
              <w:spacing w:before="200"/>
              <w:ind w:right="1"/>
              <w:outlineLvl w:val="5"/>
              <w:rPr>
                <w:b/>
              </w:rPr>
            </w:pPr>
          </w:p>
        </w:tc>
      </w:tr>
      <w:tr w:rsidR="00A62A96" w:rsidRPr="00B90FA4" w14:paraId="21948FFC" w14:textId="77777777" w:rsidTr="009D58A0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0F308647" w14:textId="77777777" w:rsidR="00A62A96" w:rsidRPr="002A29F1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b/>
              </w:rPr>
            </w:pPr>
            <w:r w:rsidRPr="002A29F1">
              <w:rPr>
                <w:b/>
              </w:rPr>
              <w:t>Region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39BF861" w14:textId="77777777" w:rsidR="00A62A96" w:rsidRPr="002A29F1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b/>
              </w:rPr>
            </w:pPr>
            <w:r w:rsidRPr="002A29F1">
              <w:rPr>
                <w:b/>
              </w:rPr>
              <w:t>Primers</w:t>
            </w:r>
          </w:p>
        </w:tc>
      </w:tr>
      <w:tr w:rsidR="00A62A96" w:rsidRPr="00B90FA4" w14:paraId="77E2AB8F" w14:textId="77777777" w:rsidTr="009D58A0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5B647BDB" w14:textId="77777777" w:rsidR="00A62A96" w:rsidRPr="002A29F1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b/>
              </w:rPr>
            </w:pPr>
            <w:r w:rsidRPr="002A29F1">
              <w:rPr>
                <w:b/>
              </w:rPr>
              <w:t>Pyrosequencing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38F05B13" w14:textId="77777777" w:rsidR="00A62A96" w:rsidRPr="002A29F1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b/>
                <w:sz w:val="20"/>
                <w:szCs w:val="20"/>
              </w:rPr>
            </w:pPr>
          </w:p>
        </w:tc>
      </w:tr>
      <w:tr w:rsidR="00A62A96" w:rsidRPr="00B90FA4" w14:paraId="55BBBB5F" w14:textId="77777777" w:rsidTr="009D58A0">
        <w:tc>
          <w:tcPr>
            <w:tcW w:w="2802" w:type="dxa"/>
            <w:tcBorders>
              <w:top w:val="single" w:sz="4" w:space="0" w:color="auto"/>
            </w:tcBorders>
          </w:tcPr>
          <w:p w14:paraId="4DDC8DFA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CGs -1044 to -919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213F8192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 TATTGTTTTATAAAATTAAAGGGAA</w:t>
            </w:r>
          </w:p>
          <w:p w14:paraId="1C5A7809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R- ATTCTAAATAACACCAACTAACTAAC</w:t>
            </w:r>
          </w:p>
        </w:tc>
      </w:tr>
      <w:tr w:rsidR="00A62A96" w:rsidRPr="00B90FA4" w14:paraId="4EECB938" w14:textId="77777777" w:rsidTr="009D58A0">
        <w:tc>
          <w:tcPr>
            <w:tcW w:w="2802" w:type="dxa"/>
          </w:tcPr>
          <w:p w14:paraId="1E101E01" w14:textId="6F8CED95" w:rsidR="00A62A96" w:rsidRPr="00B315A0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315A0">
              <w:rPr>
                <w:sz w:val="20"/>
                <w:szCs w:val="20"/>
              </w:rPr>
              <w:t>primary for CGs -631</w:t>
            </w:r>
            <w:r w:rsidR="003E1B46">
              <w:rPr>
                <w:sz w:val="20"/>
                <w:szCs w:val="20"/>
              </w:rPr>
              <w:t>.</w:t>
            </w:r>
            <w:r w:rsidRPr="00B315A0">
              <w:rPr>
                <w:sz w:val="20"/>
                <w:szCs w:val="20"/>
              </w:rPr>
              <w:t xml:space="preserve"> to -308</w:t>
            </w:r>
          </w:p>
        </w:tc>
        <w:tc>
          <w:tcPr>
            <w:tcW w:w="4961" w:type="dxa"/>
          </w:tcPr>
          <w:p w14:paraId="6B5BD4D1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</w:t>
            </w:r>
            <w:r w:rsidRPr="00C00C8E">
              <w:rPr>
                <w:sz w:val="20"/>
                <w:szCs w:val="20"/>
              </w:rPr>
              <w:t xml:space="preserve"> </w:t>
            </w:r>
            <w:r w:rsidRPr="00B90FA4">
              <w:rPr>
                <w:sz w:val="20"/>
                <w:szCs w:val="20"/>
              </w:rPr>
              <w:t>TGATAGGTAGTTTAGTAGAAGAATAA</w:t>
            </w:r>
          </w:p>
          <w:p w14:paraId="3D004891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R- AAAACTAAAACACAAAAACATTTTT</w:t>
            </w:r>
          </w:p>
        </w:tc>
      </w:tr>
      <w:tr w:rsidR="00A62A96" w:rsidRPr="00B90FA4" w14:paraId="5E4E4E3A" w14:textId="77777777" w:rsidTr="009D58A0">
        <w:tc>
          <w:tcPr>
            <w:tcW w:w="2802" w:type="dxa"/>
          </w:tcPr>
          <w:p w14:paraId="6A8A6B50" w14:textId="77777777" w:rsidR="00A62A96" w:rsidRPr="00B315A0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315A0">
              <w:rPr>
                <w:sz w:val="20"/>
                <w:szCs w:val="20"/>
              </w:rPr>
              <w:t>nested 1 for CGs -631 and -611</w:t>
            </w:r>
          </w:p>
        </w:tc>
        <w:tc>
          <w:tcPr>
            <w:tcW w:w="4961" w:type="dxa"/>
          </w:tcPr>
          <w:p w14:paraId="5B43D153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 GTTTTATTTTAGTTGGGTTTTATAG</w:t>
            </w:r>
          </w:p>
          <w:p w14:paraId="53C24141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R- CTCTACAATTTTAACCCTAAAAT</w:t>
            </w:r>
          </w:p>
        </w:tc>
      </w:tr>
      <w:tr w:rsidR="00A62A96" w:rsidRPr="00B90FA4" w14:paraId="25EC1435" w14:textId="77777777" w:rsidTr="009D58A0">
        <w:tc>
          <w:tcPr>
            <w:tcW w:w="2802" w:type="dxa"/>
          </w:tcPr>
          <w:p w14:paraId="7D1BEB52" w14:textId="77777777" w:rsidR="00A62A96" w:rsidRPr="00B315A0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315A0">
              <w:rPr>
                <w:sz w:val="20"/>
                <w:szCs w:val="20"/>
              </w:rPr>
              <w:t>nested 2 for CGs -491 to -308</w:t>
            </w:r>
          </w:p>
        </w:tc>
        <w:tc>
          <w:tcPr>
            <w:tcW w:w="4961" w:type="dxa"/>
          </w:tcPr>
          <w:p w14:paraId="331FAA57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 GTAATTGGGATAAGGGGTTATT</w:t>
            </w:r>
          </w:p>
          <w:p w14:paraId="60D6A7B1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R-AACTTTCTACTAAACATAAAAACACAAAC</w:t>
            </w:r>
          </w:p>
        </w:tc>
      </w:tr>
      <w:tr w:rsidR="00A62A96" w:rsidRPr="00B90FA4" w14:paraId="1C6B28CC" w14:textId="77777777" w:rsidTr="009D58A0">
        <w:tc>
          <w:tcPr>
            <w:tcW w:w="2802" w:type="dxa"/>
          </w:tcPr>
          <w:p w14:paraId="6CD00619" w14:textId="77777777" w:rsidR="00A62A96" w:rsidRPr="00B315A0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315A0">
              <w:rPr>
                <w:sz w:val="20"/>
                <w:szCs w:val="20"/>
              </w:rPr>
              <w:t>CG -225</w:t>
            </w:r>
          </w:p>
        </w:tc>
        <w:tc>
          <w:tcPr>
            <w:tcW w:w="4961" w:type="dxa"/>
          </w:tcPr>
          <w:p w14:paraId="0386ECEA" w14:textId="77777777" w:rsidR="00A62A96" w:rsidRDefault="00A62A96" w:rsidP="009D58A0">
            <w:pPr>
              <w:jc w:val="both"/>
              <w:rPr>
                <w:sz w:val="16"/>
                <w:szCs w:val="16"/>
              </w:rPr>
            </w:pPr>
          </w:p>
          <w:p w14:paraId="6A3B7BFC" w14:textId="77777777" w:rsidR="00A62A96" w:rsidRPr="00C471CB" w:rsidRDefault="00A62A96" w:rsidP="009D58A0">
            <w:pPr>
              <w:jc w:val="both"/>
              <w:rPr>
                <w:sz w:val="16"/>
                <w:szCs w:val="16"/>
              </w:rPr>
            </w:pPr>
            <w:r w:rsidRPr="0086244E">
              <w:rPr>
                <w:sz w:val="20"/>
                <w:szCs w:val="16"/>
              </w:rPr>
              <w:t>F-TTTTTAATATTGGTAAGGTGTATTAG</w:t>
            </w:r>
          </w:p>
          <w:p w14:paraId="07106E7B" w14:textId="77777777" w:rsidR="00A62A96" w:rsidRPr="002A29F1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R-</w:t>
            </w:r>
            <w:r w:rsidRPr="002A29F1">
              <w:rPr>
                <w:sz w:val="20"/>
                <w:szCs w:val="20"/>
              </w:rPr>
              <w:t xml:space="preserve"> TTTCCCTTAAAAAAATATATATTAAT</w:t>
            </w:r>
          </w:p>
        </w:tc>
      </w:tr>
      <w:tr w:rsidR="00A62A96" w:rsidRPr="00B90FA4" w14:paraId="411D496A" w14:textId="77777777" w:rsidTr="009D58A0">
        <w:tc>
          <w:tcPr>
            <w:tcW w:w="2802" w:type="dxa"/>
          </w:tcPr>
          <w:p w14:paraId="5608D1DB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Sequencing CG -1044</w:t>
            </w:r>
          </w:p>
        </w:tc>
        <w:tc>
          <w:tcPr>
            <w:tcW w:w="4961" w:type="dxa"/>
          </w:tcPr>
          <w:p w14:paraId="2B679DCB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 AGGGAAATAGGTATAAAT</w:t>
            </w:r>
          </w:p>
        </w:tc>
      </w:tr>
      <w:tr w:rsidR="00A62A96" w:rsidRPr="00B90FA4" w14:paraId="6B355689" w14:textId="77777777" w:rsidTr="009D58A0">
        <w:tc>
          <w:tcPr>
            <w:tcW w:w="2802" w:type="dxa"/>
          </w:tcPr>
          <w:p w14:paraId="1B964B17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Sequencing CG -960</w:t>
            </w:r>
          </w:p>
        </w:tc>
        <w:tc>
          <w:tcPr>
            <w:tcW w:w="4961" w:type="dxa"/>
          </w:tcPr>
          <w:p w14:paraId="6FCB7430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 AGTTGGTTTGGATTATGT</w:t>
            </w:r>
          </w:p>
        </w:tc>
      </w:tr>
      <w:tr w:rsidR="00A62A96" w:rsidRPr="00B90FA4" w14:paraId="75291412" w14:textId="77777777" w:rsidTr="009D58A0">
        <w:tc>
          <w:tcPr>
            <w:tcW w:w="2802" w:type="dxa"/>
          </w:tcPr>
          <w:p w14:paraId="7845C4C5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Sequencing CG -919</w:t>
            </w:r>
          </w:p>
        </w:tc>
        <w:tc>
          <w:tcPr>
            <w:tcW w:w="4961" w:type="dxa"/>
          </w:tcPr>
          <w:p w14:paraId="279AB546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 GGGATTTGAATGATATTA</w:t>
            </w:r>
          </w:p>
        </w:tc>
      </w:tr>
      <w:tr w:rsidR="00A62A96" w:rsidRPr="00B90FA4" w14:paraId="3F23D156" w14:textId="77777777" w:rsidTr="009D58A0">
        <w:tc>
          <w:tcPr>
            <w:tcW w:w="2802" w:type="dxa"/>
          </w:tcPr>
          <w:p w14:paraId="43F3E7FB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Sequencing CG</w:t>
            </w:r>
            <w:r w:rsidRPr="00C00C8E">
              <w:rPr>
                <w:sz w:val="20"/>
                <w:szCs w:val="20"/>
              </w:rPr>
              <w:t>s</w:t>
            </w:r>
            <w:r w:rsidRPr="00B90FA4">
              <w:rPr>
                <w:sz w:val="20"/>
                <w:szCs w:val="20"/>
              </w:rPr>
              <w:t xml:space="preserve"> -631 and -611</w:t>
            </w:r>
          </w:p>
        </w:tc>
        <w:tc>
          <w:tcPr>
            <w:tcW w:w="4961" w:type="dxa"/>
          </w:tcPr>
          <w:p w14:paraId="7F176252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R- CTATCTCATACTTTTTCT</w:t>
            </w:r>
          </w:p>
        </w:tc>
      </w:tr>
      <w:tr w:rsidR="00A62A96" w:rsidRPr="00B90FA4" w14:paraId="15ABF0DB" w14:textId="77777777" w:rsidTr="009D58A0">
        <w:tc>
          <w:tcPr>
            <w:tcW w:w="2802" w:type="dxa"/>
          </w:tcPr>
          <w:p w14:paraId="5C22994C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Sequencing CG -491</w:t>
            </w:r>
          </w:p>
        </w:tc>
        <w:tc>
          <w:tcPr>
            <w:tcW w:w="4961" w:type="dxa"/>
          </w:tcPr>
          <w:p w14:paraId="365FD645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 TAATTGGGATAAGGGG</w:t>
            </w:r>
          </w:p>
        </w:tc>
      </w:tr>
      <w:tr w:rsidR="00A62A96" w:rsidRPr="00B90FA4" w14:paraId="34264B68" w14:textId="77777777" w:rsidTr="009D58A0">
        <w:tc>
          <w:tcPr>
            <w:tcW w:w="2802" w:type="dxa"/>
          </w:tcPr>
          <w:p w14:paraId="0043C898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Sequencing CG -414</w:t>
            </w:r>
          </w:p>
        </w:tc>
        <w:tc>
          <w:tcPr>
            <w:tcW w:w="4961" w:type="dxa"/>
          </w:tcPr>
          <w:p w14:paraId="43732A30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 ATTTTAGGGTTAAAATTGTAGAGT</w:t>
            </w:r>
          </w:p>
        </w:tc>
      </w:tr>
      <w:tr w:rsidR="00A62A96" w:rsidRPr="00B90FA4" w14:paraId="2F2CCBED" w14:textId="77777777" w:rsidTr="009D58A0">
        <w:tc>
          <w:tcPr>
            <w:tcW w:w="2802" w:type="dxa"/>
          </w:tcPr>
          <w:p w14:paraId="3C27A016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Sequencing CG -308</w:t>
            </w:r>
          </w:p>
        </w:tc>
        <w:tc>
          <w:tcPr>
            <w:tcW w:w="4961" w:type="dxa"/>
          </w:tcPr>
          <w:p w14:paraId="57353486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</w:t>
            </w:r>
            <w:r w:rsidRPr="00B90FA4">
              <w:rPr>
                <w:rFonts w:cs="Times New Roman"/>
                <w:sz w:val="20"/>
                <w:szCs w:val="20"/>
              </w:rPr>
              <w:t xml:space="preserve"> ATATTGGTAAGGTGTATT</w:t>
            </w:r>
          </w:p>
        </w:tc>
      </w:tr>
      <w:tr w:rsidR="00A62A96" w:rsidRPr="00B90FA4" w14:paraId="63E8AE5A" w14:textId="77777777" w:rsidTr="009D58A0">
        <w:tc>
          <w:tcPr>
            <w:tcW w:w="2802" w:type="dxa"/>
          </w:tcPr>
          <w:p w14:paraId="6498155E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Sequencing CG -225</w:t>
            </w:r>
          </w:p>
        </w:tc>
        <w:tc>
          <w:tcPr>
            <w:tcW w:w="4961" w:type="dxa"/>
          </w:tcPr>
          <w:p w14:paraId="3978A1EC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</w:t>
            </w:r>
            <w:r w:rsidRPr="00B90FA4">
              <w:rPr>
                <w:rFonts w:cs="Times New Roman"/>
                <w:sz w:val="20"/>
                <w:szCs w:val="20"/>
              </w:rPr>
              <w:t xml:space="preserve"> GGTAGTATAAGTATTTTA</w:t>
            </w:r>
          </w:p>
        </w:tc>
      </w:tr>
      <w:tr w:rsidR="00A62A96" w:rsidRPr="00B90FA4" w14:paraId="4FB6CBE6" w14:textId="77777777" w:rsidTr="009D58A0">
        <w:tc>
          <w:tcPr>
            <w:tcW w:w="2802" w:type="dxa"/>
          </w:tcPr>
          <w:p w14:paraId="7075A7CE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C00C8E">
              <w:rPr>
                <w:sz w:val="20"/>
                <w:szCs w:val="20"/>
              </w:rPr>
              <w:t xml:space="preserve">CGs </w:t>
            </w:r>
            <w:r w:rsidRPr="00B90FA4">
              <w:rPr>
                <w:sz w:val="20"/>
                <w:szCs w:val="20"/>
              </w:rPr>
              <w:t>-232</w:t>
            </w:r>
            <w:r w:rsidRPr="00C00C8E">
              <w:rPr>
                <w:sz w:val="20"/>
                <w:szCs w:val="20"/>
              </w:rPr>
              <w:t xml:space="preserve"> to </w:t>
            </w:r>
            <w:r w:rsidRPr="00B90FA4">
              <w:rPr>
                <w:sz w:val="20"/>
                <w:szCs w:val="20"/>
              </w:rPr>
              <w:t>108</w:t>
            </w:r>
          </w:p>
        </w:tc>
        <w:tc>
          <w:tcPr>
            <w:tcW w:w="4961" w:type="dxa"/>
          </w:tcPr>
          <w:p w14:paraId="6CB3865D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rFonts w:cs="Times New Roman"/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F-</w:t>
            </w:r>
            <w:r w:rsidRPr="00B90FA4">
              <w:rPr>
                <w:rFonts w:cs="Times New Roman"/>
                <w:sz w:val="20"/>
                <w:szCs w:val="20"/>
              </w:rPr>
              <w:t>AATTTGGTTGTTGTTGTTAGTGTAT</w:t>
            </w:r>
          </w:p>
          <w:p w14:paraId="3E3699CB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rFonts w:cs="Times New Roman"/>
                <w:sz w:val="20"/>
                <w:szCs w:val="20"/>
              </w:rPr>
              <w:t>R- AATTAAACCCTCAAACAATTAAATC</w:t>
            </w:r>
          </w:p>
        </w:tc>
      </w:tr>
      <w:tr w:rsidR="00A62A96" w:rsidRPr="00B90FA4" w14:paraId="612A38D6" w14:textId="77777777" w:rsidTr="009D58A0">
        <w:tc>
          <w:tcPr>
            <w:tcW w:w="2802" w:type="dxa"/>
          </w:tcPr>
          <w:p w14:paraId="32B91783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C00C8E">
              <w:rPr>
                <w:sz w:val="20"/>
                <w:szCs w:val="20"/>
              </w:rPr>
              <w:t>CGs -77 and</w:t>
            </w:r>
            <w:r w:rsidRPr="00B90FA4">
              <w:rPr>
                <w:sz w:val="20"/>
                <w:szCs w:val="20"/>
              </w:rPr>
              <w:t xml:space="preserve"> +97</w:t>
            </w:r>
          </w:p>
        </w:tc>
        <w:tc>
          <w:tcPr>
            <w:tcW w:w="4961" w:type="dxa"/>
          </w:tcPr>
          <w:p w14:paraId="01C7D815" w14:textId="77777777" w:rsidR="00A62A96" w:rsidRPr="00C00C8E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rFonts w:cs="Times"/>
                <w:sz w:val="20"/>
                <w:szCs w:val="20"/>
              </w:rPr>
            </w:pPr>
            <w:r w:rsidRPr="00C00C8E">
              <w:rPr>
                <w:rFonts w:cs="Courier New"/>
                <w:sz w:val="20"/>
                <w:szCs w:val="20"/>
              </w:rPr>
              <w:t>F-AATTGTTTGAGGGTTTAATTTATAAGA</w:t>
            </w:r>
          </w:p>
          <w:p w14:paraId="6AB948C9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rFonts w:cs="Times"/>
                <w:sz w:val="20"/>
                <w:szCs w:val="20"/>
              </w:rPr>
              <w:t>R-ACTACTAAATCACATAATATATATACACA</w:t>
            </w:r>
          </w:p>
        </w:tc>
      </w:tr>
      <w:tr w:rsidR="00A62A96" w:rsidRPr="00093AE6" w14:paraId="68D4FD37" w14:textId="77777777" w:rsidTr="009D58A0">
        <w:tc>
          <w:tcPr>
            <w:tcW w:w="2802" w:type="dxa"/>
          </w:tcPr>
          <w:p w14:paraId="2BD35737" w14:textId="1735A1D2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C00C8E">
              <w:rPr>
                <w:sz w:val="20"/>
                <w:szCs w:val="20"/>
              </w:rPr>
              <w:t>Sequencing CGs</w:t>
            </w:r>
            <w:r w:rsidRPr="00C00C8E">
              <w:rPr>
                <w:rFonts w:cs="Times"/>
                <w:sz w:val="20"/>
                <w:szCs w:val="20"/>
              </w:rPr>
              <w:t xml:space="preserve"> </w:t>
            </w:r>
            <w:r w:rsidRPr="00B90FA4">
              <w:rPr>
                <w:rFonts w:cs="Times"/>
                <w:sz w:val="20"/>
                <w:szCs w:val="20"/>
              </w:rPr>
              <w:t>-232</w:t>
            </w:r>
            <w:r w:rsidR="003E1B46">
              <w:rPr>
                <w:rFonts w:cs="Times"/>
                <w:sz w:val="20"/>
                <w:szCs w:val="20"/>
              </w:rPr>
              <w:t>.</w:t>
            </w:r>
            <w:r w:rsidRPr="00B90FA4">
              <w:rPr>
                <w:rFonts w:cs="Times"/>
                <w:sz w:val="20"/>
                <w:szCs w:val="20"/>
              </w:rPr>
              <w:t xml:space="preserve"> -224</w:t>
            </w:r>
            <w:r w:rsidR="003E1B46">
              <w:rPr>
                <w:rFonts w:cs="Times"/>
                <w:sz w:val="20"/>
                <w:szCs w:val="20"/>
              </w:rPr>
              <w:t>.</w:t>
            </w:r>
            <w:r w:rsidRPr="00B90FA4">
              <w:rPr>
                <w:rFonts w:cs="Times"/>
                <w:sz w:val="20"/>
                <w:szCs w:val="20"/>
              </w:rPr>
              <w:t xml:space="preserve"> 218 and -207</w:t>
            </w:r>
          </w:p>
        </w:tc>
        <w:tc>
          <w:tcPr>
            <w:tcW w:w="4961" w:type="dxa"/>
          </w:tcPr>
          <w:p w14:paraId="65C59AEA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rFonts w:cs="Times"/>
                <w:sz w:val="20"/>
                <w:szCs w:val="20"/>
              </w:rPr>
              <w:t>F- TGGTTGTTGTTGTTAGTGTAT</w:t>
            </w:r>
          </w:p>
        </w:tc>
      </w:tr>
      <w:tr w:rsidR="00A62A96" w:rsidRPr="00093AE6" w14:paraId="72816B6E" w14:textId="77777777" w:rsidTr="009D58A0">
        <w:tc>
          <w:tcPr>
            <w:tcW w:w="2802" w:type="dxa"/>
          </w:tcPr>
          <w:p w14:paraId="4E030AA2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C00C8E">
              <w:rPr>
                <w:sz w:val="20"/>
                <w:szCs w:val="20"/>
              </w:rPr>
              <w:t>Sequencing CG</w:t>
            </w:r>
            <w:r w:rsidRPr="00C00C8E">
              <w:rPr>
                <w:rFonts w:cs="Times"/>
                <w:sz w:val="20"/>
                <w:szCs w:val="20"/>
              </w:rPr>
              <w:t xml:space="preserve"> </w:t>
            </w:r>
            <w:r w:rsidRPr="00B90FA4">
              <w:rPr>
                <w:rFonts w:cs="Times"/>
                <w:sz w:val="20"/>
                <w:szCs w:val="20"/>
              </w:rPr>
              <w:t>-137</w:t>
            </w:r>
          </w:p>
        </w:tc>
        <w:tc>
          <w:tcPr>
            <w:tcW w:w="4961" w:type="dxa"/>
          </w:tcPr>
          <w:p w14:paraId="65BBD904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rFonts w:cs="Times"/>
                <w:sz w:val="20"/>
                <w:szCs w:val="20"/>
              </w:rPr>
              <w:t>R-ACCAATAACAACAACTTAA</w:t>
            </w:r>
          </w:p>
        </w:tc>
      </w:tr>
      <w:tr w:rsidR="00A62A96" w:rsidRPr="00093AE6" w14:paraId="37D10C09" w14:textId="77777777" w:rsidTr="009D58A0">
        <w:tc>
          <w:tcPr>
            <w:tcW w:w="2802" w:type="dxa"/>
          </w:tcPr>
          <w:p w14:paraId="6A035A43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C00C8E">
              <w:rPr>
                <w:sz w:val="20"/>
                <w:szCs w:val="20"/>
              </w:rPr>
              <w:t>Sequencing CG</w:t>
            </w:r>
            <w:r w:rsidRPr="00C00C8E">
              <w:rPr>
                <w:rFonts w:cs="Times"/>
                <w:sz w:val="20"/>
                <w:szCs w:val="20"/>
              </w:rPr>
              <w:t xml:space="preserve"> </w:t>
            </w:r>
            <w:r w:rsidRPr="00B90FA4">
              <w:rPr>
                <w:rFonts w:cs="Times"/>
                <w:sz w:val="20"/>
                <w:szCs w:val="20"/>
              </w:rPr>
              <w:t>-108</w:t>
            </w:r>
          </w:p>
        </w:tc>
        <w:tc>
          <w:tcPr>
            <w:tcW w:w="4961" w:type="dxa"/>
          </w:tcPr>
          <w:p w14:paraId="1DAAAD8F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rFonts w:cs="Times"/>
                <w:sz w:val="20"/>
                <w:szCs w:val="20"/>
              </w:rPr>
              <w:t>F- AAGTTGTTGTTATTGGTT</w:t>
            </w:r>
          </w:p>
        </w:tc>
      </w:tr>
      <w:tr w:rsidR="00A62A96" w:rsidRPr="00093AE6" w14:paraId="3BCBE761" w14:textId="77777777" w:rsidTr="009D58A0">
        <w:tc>
          <w:tcPr>
            <w:tcW w:w="2802" w:type="dxa"/>
          </w:tcPr>
          <w:p w14:paraId="69C77AE0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C00C8E">
              <w:rPr>
                <w:sz w:val="20"/>
                <w:szCs w:val="20"/>
              </w:rPr>
              <w:t>Sequencing CG</w:t>
            </w:r>
            <w:r w:rsidRPr="00C00C8E">
              <w:rPr>
                <w:rFonts w:cs="Times"/>
                <w:sz w:val="20"/>
                <w:szCs w:val="20"/>
              </w:rPr>
              <w:t xml:space="preserve"> </w:t>
            </w:r>
            <w:r w:rsidRPr="00B90FA4">
              <w:rPr>
                <w:rFonts w:cs="Times"/>
                <w:sz w:val="20"/>
                <w:szCs w:val="20"/>
              </w:rPr>
              <w:t>-77</w:t>
            </w:r>
          </w:p>
        </w:tc>
        <w:tc>
          <w:tcPr>
            <w:tcW w:w="4961" w:type="dxa"/>
          </w:tcPr>
          <w:p w14:paraId="24C1D9C4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rFonts w:cs="Times"/>
                <w:sz w:val="20"/>
                <w:szCs w:val="20"/>
              </w:rPr>
              <w:t>R- ACTCCCTCAAACCACTTCCTACT</w:t>
            </w:r>
          </w:p>
        </w:tc>
      </w:tr>
      <w:tr w:rsidR="00A62A96" w:rsidRPr="00093AE6" w14:paraId="5D617130" w14:textId="77777777" w:rsidTr="009D58A0">
        <w:tc>
          <w:tcPr>
            <w:tcW w:w="2802" w:type="dxa"/>
            <w:tcBorders>
              <w:bottom w:val="single" w:sz="4" w:space="0" w:color="auto"/>
            </w:tcBorders>
          </w:tcPr>
          <w:p w14:paraId="18785067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C00C8E">
              <w:rPr>
                <w:sz w:val="20"/>
                <w:szCs w:val="20"/>
              </w:rPr>
              <w:lastRenderedPageBreak/>
              <w:t>Sequencing CG</w:t>
            </w:r>
            <w:r w:rsidRPr="00C00C8E">
              <w:rPr>
                <w:rFonts w:cs="Times"/>
                <w:sz w:val="20"/>
                <w:szCs w:val="20"/>
              </w:rPr>
              <w:t xml:space="preserve"> </w:t>
            </w:r>
            <w:r w:rsidRPr="00B90FA4">
              <w:rPr>
                <w:rFonts w:cs="Times"/>
                <w:sz w:val="20"/>
                <w:szCs w:val="20"/>
              </w:rPr>
              <w:t>+97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AB142ED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rFonts w:cs="Times"/>
                <w:sz w:val="20"/>
                <w:szCs w:val="20"/>
              </w:rPr>
              <w:t>R- AATTGTTTGAGGGTTTAATTTATAAGA</w:t>
            </w:r>
          </w:p>
        </w:tc>
      </w:tr>
      <w:tr w:rsidR="00A62A96" w:rsidRPr="00093AE6" w14:paraId="480D07C5" w14:textId="77777777" w:rsidTr="009D58A0">
        <w:tc>
          <w:tcPr>
            <w:tcW w:w="2802" w:type="dxa"/>
            <w:tcBorders>
              <w:top w:val="single" w:sz="4" w:space="0" w:color="auto"/>
            </w:tcBorders>
          </w:tcPr>
          <w:p w14:paraId="7E401846" w14:textId="77777777" w:rsidR="00A62A96" w:rsidRPr="002A29F1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b/>
              </w:rPr>
            </w:pPr>
            <w:r w:rsidRPr="002A29F1">
              <w:rPr>
                <w:b/>
              </w:rPr>
              <w:t>Quantitative PCR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7BF02D76" w14:textId="77777777" w:rsidR="00A62A96" w:rsidRPr="00C00C8E" w:rsidRDefault="00A62A96" w:rsidP="009D58A0">
            <w:pPr>
              <w:ind w:right="1"/>
              <w:rPr>
                <w:sz w:val="20"/>
                <w:szCs w:val="20"/>
              </w:rPr>
            </w:pPr>
          </w:p>
        </w:tc>
      </w:tr>
      <w:tr w:rsidR="00A62A96" w:rsidRPr="00093AE6" w14:paraId="4CA79D08" w14:textId="77777777" w:rsidTr="009D58A0">
        <w:tc>
          <w:tcPr>
            <w:tcW w:w="2802" w:type="dxa"/>
          </w:tcPr>
          <w:p w14:paraId="36EFECCE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i/>
                <w:sz w:val="20"/>
                <w:szCs w:val="20"/>
              </w:rPr>
              <w:t>HPRT1</w:t>
            </w:r>
          </w:p>
        </w:tc>
        <w:tc>
          <w:tcPr>
            <w:tcW w:w="4961" w:type="dxa"/>
          </w:tcPr>
          <w:p w14:paraId="2D5C6551" w14:textId="6349AA6D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Hs.PT.5821454446 Assay IDT</w:t>
            </w:r>
          </w:p>
        </w:tc>
      </w:tr>
      <w:tr w:rsidR="00A62A96" w:rsidRPr="00093AE6" w14:paraId="3114B44B" w14:textId="77777777" w:rsidTr="009D58A0">
        <w:tc>
          <w:tcPr>
            <w:tcW w:w="2802" w:type="dxa"/>
          </w:tcPr>
          <w:p w14:paraId="5540161E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color w:val="000000" w:themeColor="text1"/>
                <w:sz w:val="20"/>
                <w:szCs w:val="20"/>
              </w:rPr>
            </w:pPr>
            <w:r w:rsidRPr="00B90FA4">
              <w:rPr>
                <w:color w:val="000000" w:themeColor="text1"/>
                <w:sz w:val="20"/>
                <w:szCs w:val="20"/>
              </w:rPr>
              <w:t xml:space="preserve">Total </w:t>
            </w:r>
            <w:r w:rsidRPr="00B90FA4">
              <w:rPr>
                <w:i/>
                <w:color w:val="000000" w:themeColor="text1"/>
                <w:sz w:val="20"/>
                <w:szCs w:val="20"/>
              </w:rPr>
              <w:t>IGF1</w:t>
            </w:r>
          </w:p>
        </w:tc>
        <w:tc>
          <w:tcPr>
            <w:tcW w:w="4961" w:type="dxa"/>
          </w:tcPr>
          <w:p w14:paraId="169D716A" w14:textId="1C1C0572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Hs.PT.56a.21022358.g IDT</w:t>
            </w:r>
          </w:p>
        </w:tc>
      </w:tr>
      <w:tr w:rsidR="00A62A96" w:rsidRPr="00093AE6" w14:paraId="0A79A95E" w14:textId="77777777" w:rsidTr="009D58A0">
        <w:tc>
          <w:tcPr>
            <w:tcW w:w="2802" w:type="dxa"/>
          </w:tcPr>
          <w:p w14:paraId="02557159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 xml:space="preserve">P1-driven </w:t>
            </w:r>
            <w:r w:rsidRPr="00B90FA4">
              <w:rPr>
                <w:i/>
                <w:sz w:val="20"/>
                <w:szCs w:val="20"/>
              </w:rPr>
              <w:t>IGF1</w:t>
            </w:r>
          </w:p>
        </w:tc>
        <w:tc>
          <w:tcPr>
            <w:tcW w:w="4961" w:type="dxa"/>
          </w:tcPr>
          <w:p w14:paraId="22EA1D7A" w14:textId="7A09A4D3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N001111285.1.pt.IGF1 IDT</w:t>
            </w:r>
          </w:p>
        </w:tc>
      </w:tr>
      <w:tr w:rsidR="00A62A96" w:rsidRPr="00093AE6" w14:paraId="065A12F9" w14:textId="77777777" w:rsidTr="009D58A0">
        <w:tc>
          <w:tcPr>
            <w:tcW w:w="2802" w:type="dxa"/>
            <w:tcBorders>
              <w:bottom w:val="single" w:sz="4" w:space="0" w:color="auto"/>
            </w:tcBorders>
          </w:tcPr>
          <w:p w14:paraId="78632FAC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color w:val="000000" w:themeColor="text1"/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 xml:space="preserve">P2-driven </w:t>
            </w:r>
            <w:r w:rsidRPr="00B90FA4">
              <w:rPr>
                <w:i/>
                <w:color w:val="000000" w:themeColor="text1"/>
                <w:sz w:val="20"/>
                <w:szCs w:val="20"/>
              </w:rPr>
              <w:t>IGF1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028BFFD" w14:textId="5F053E9E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rFonts w:cs="Times"/>
                <w:sz w:val="20"/>
                <w:szCs w:val="20"/>
              </w:rPr>
            </w:pPr>
            <w:r w:rsidRPr="00B90FA4">
              <w:rPr>
                <w:rFonts w:cs="Times"/>
                <w:sz w:val="20"/>
                <w:szCs w:val="20"/>
                <w:shd w:val="clear" w:color="auto" w:fill="FFFFFF"/>
              </w:rPr>
              <w:t xml:space="preserve">N001111284.1.pt.IGF1 </w:t>
            </w:r>
            <w:r w:rsidRPr="00B90FA4">
              <w:rPr>
                <w:sz w:val="20"/>
                <w:szCs w:val="20"/>
              </w:rPr>
              <w:t>IDT</w:t>
            </w:r>
          </w:p>
        </w:tc>
      </w:tr>
      <w:tr w:rsidR="00A62A96" w:rsidRPr="00093AE6" w14:paraId="6DC347D1" w14:textId="77777777" w:rsidTr="009D58A0">
        <w:tc>
          <w:tcPr>
            <w:tcW w:w="2802" w:type="dxa"/>
            <w:tcBorders>
              <w:top w:val="single" w:sz="4" w:space="0" w:color="auto"/>
            </w:tcBorders>
          </w:tcPr>
          <w:p w14:paraId="48968790" w14:textId="77777777" w:rsidR="00A62A96" w:rsidRPr="002A29F1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b/>
              </w:rPr>
            </w:pPr>
            <w:r w:rsidRPr="002A29F1">
              <w:rPr>
                <w:b/>
              </w:rPr>
              <w:t>Plasmid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51DB867D" w14:textId="77777777" w:rsidR="00A62A96" w:rsidRPr="00C00C8E" w:rsidRDefault="00A62A96" w:rsidP="009D58A0">
            <w:pPr>
              <w:ind w:right="1"/>
              <w:rPr>
                <w:sz w:val="20"/>
                <w:szCs w:val="20"/>
              </w:rPr>
            </w:pPr>
          </w:p>
        </w:tc>
      </w:tr>
      <w:tr w:rsidR="00A62A96" w:rsidRPr="00093AE6" w14:paraId="3E79882A" w14:textId="77777777" w:rsidTr="009D58A0">
        <w:tc>
          <w:tcPr>
            <w:tcW w:w="2802" w:type="dxa"/>
          </w:tcPr>
          <w:p w14:paraId="77A71808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Forward</w:t>
            </w:r>
          </w:p>
        </w:tc>
        <w:tc>
          <w:tcPr>
            <w:tcW w:w="4961" w:type="dxa"/>
          </w:tcPr>
          <w:p w14:paraId="6051D587" w14:textId="77777777" w:rsidR="00A62A96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  <w:shd w:val="clear" w:color="auto" w:fill="FFFFFF"/>
                <w:lang w:val="en-US"/>
              </w:rPr>
              <w:t>TCAACTAGTATGTGTACTGTTTGCTTCTGCCTAGA</w:t>
            </w:r>
          </w:p>
        </w:tc>
      </w:tr>
      <w:tr w:rsidR="00A62A96" w:rsidRPr="00093AE6" w14:paraId="58A78A7D" w14:textId="77777777" w:rsidTr="009D58A0">
        <w:tc>
          <w:tcPr>
            <w:tcW w:w="2802" w:type="dxa"/>
            <w:tcBorders>
              <w:bottom w:val="single" w:sz="4" w:space="0" w:color="auto"/>
            </w:tcBorders>
          </w:tcPr>
          <w:p w14:paraId="57699137" w14:textId="10502129" w:rsidR="009D58A0" w:rsidRPr="00B90FA4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 w:rsidRPr="00B90FA4">
              <w:rPr>
                <w:sz w:val="20"/>
                <w:szCs w:val="20"/>
              </w:rPr>
              <w:t>Reverse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7F4E2A5" w14:textId="6D14EA0C" w:rsidR="009D58A0" w:rsidRPr="009D58A0" w:rsidRDefault="00A62A96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B90FA4">
              <w:rPr>
                <w:sz w:val="20"/>
                <w:szCs w:val="20"/>
                <w:shd w:val="clear" w:color="auto" w:fill="FFFFFF"/>
                <w:lang w:val="en-US"/>
              </w:rPr>
              <w:t>TCACCATGGTGGCATCTCAGGAACAGCAG</w:t>
            </w:r>
          </w:p>
        </w:tc>
      </w:tr>
      <w:tr w:rsidR="009D58A0" w:rsidRPr="00C00C8E" w14:paraId="4F8AC641" w14:textId="77777777" w:rsidTr="009D58A0">
        <w:tc>
          <w:tcPr>
            <w:tcW w:w="2802" w:type="dxa"/>
          </w:tcPr>
          <w:p w14:paraId="2727682F" w14:textId="674018ED" w:rsidR="009D58A0" w:rsidRPr="009D58A0" w:rsidRDefault="009D58A0" w:rsidP="009D58A0">
            <w:pPr>
              <w:keepNext/>
              <w:keepLines/>
              <w:spacing w:before="200"/>
              <w:ind w:right="1"/>
              <w:outlineLvl w:val="5"/>
              <w:rPr>
                <w:b/>
              </w:rPr>
            </w:pPr>
            <w:r w:rsidRPr="009D58A0">
              <w:rPr>
                <w:b/>
              </w:rPr>
              <w:t>Genotypage</w:t>
            </w:r>
            <w:r w:rsidR="00827073">
              <w:rPr>
                <w:b/>
              </w:rPr>
              <w:t xml:space="preserve"> </w:t>
            </w:r>
            <w:r w:rsidR="00827073" w:rsidRPr="00827073">
              <w:rPr>
                <w:b/>
                <w:i/>
              </w:rPr>
              <w:t>IGF1</w:t>
            </w:r>
            <w:r w:rsidR="00827073">
              <w:rPr>
                <w:b/>
              </w:rPr>
              <w:t xml:space="preserve"> CAn</w:t>
            </w:r>
            <w:r w:rsidRPr="009D58A0">
              <w:rPr>
                <w:b/>
              </w:rPr>
              <w:t xml:space="preserve"> </w:t>
            </w:r>
          </w:p>
        </w:tc>
        <w:tc>
          <w:tcPr>
            <w:tcW w:w="4961" w:type="dxa"/>
          </w:tcPr>
          <w:p w14:paraId="2DD495FD" w14:textId="71652547" w:rsidR="009D58A0" w:rsidRPr="009D58A0" w:rsidRDefault="009D58A0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9D58A0" w:rsidRPr="00B90FA4" w14:paraId="328630D3" w14:textId="77777777" w:rsidTr="009D58A0">
        <w:tc>
          <w:tcPr>
            <w:tcW w:w="2802" w:type="dxa"/>
          </w:tcPr>
          <w:p w14:paraId="19E4800F" w14:textId="7984C19A" w:rsidR="009D58A0" w:rsidRPr="00B90FA4" w:rsidRDefault="009D58A0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4961" w:type="dxa"/>
          </w:tcPr>
          <w:p w14:paraId="6E118E1F" w14:textId="76CF3C23" w:rsidR="009D58A0" w:rsidRPr="00D5051F" w:rsidRDefault="009D58A0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D5051F">
              <w:rPr>
                <w:rFonts w:cs="Arial"/>
                <w:sz w:val="20"/>
                <w:szCs w:val="20"/>
                <w:lang w:val="fr-FR"/>
              </w:rPr>
              <w:t>GCTAGCCAGCTGGTGTTATT</w:t>
            </w:r>
          </w:p>
        </w:tc>
      </w:tr>
      <w:tr w:rsidR="009D58A0" w:rsidRPr="009D58A0" w14:paraId="62484A05" w14:textId="77777777" w:rsidTr="009D58A0">
        <w:tc>
          <w:tcPr>
            <w:tcW w:w="2802" w:type="dxa"/>
            <w:tcBorders>
              <w:bottom w:val="single" w:sz="4" w:space="0" w:color="auto"/>
            </w:tcBorders>
          </w:tcPr>
          <w:p w14:paraId="610BE857" w14:textId="75042B3A" w:rsidR="009D58A0" w:rsidRPr="00B90FA4" w:rsidRDefault="009D58A0" w:rsidP="009D58A0">
            <w:pPr>
              <w:keepNext/>
              <w:keepLines/>
              <w:spacing w:before="200"/>
              <w:ind w:right="1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Reverse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20DD3BB5" w14:textId="7C918CB0" w:rsidR="009D58A0" w:rsidRPr="00D5051F" w:rsidRDefault="009D58A0" w:rsidP="009D58A0">
            <w:pPr>
              <w:keepNext/>
              <w:keepLines/>
              <w:spacing w:before="200"/>
              <w:ind w:right="1"/>
              <w:outlineLvl w:val="5"/>
              <w:rPr>
                <w:rFonts w:cs="Arial"/>
                <w:sz w:val="20"/>
                <w:szCs w:val="20"/>
                <w:lang w:val="fr-FR"/>
              </w:rPr>
            </w:pPr>
            <w:r w:rsidRPr="00D5051F">
              <w:rPr>
                <w:rFonts w:cs="Arial"/>
                <w:sz w:val="20"/>
                <w:szCs w:val="20"/>
                <w:lang w:val="fr-FR"/>
              </w:rPr>
              <w:t>ACCACTCTGGGAGAAGGGTA</w:t>
            </w:r>
          </w:p>
        </w:tc>
      </w:tr>
    </w:tbl>
    <w:p w14:paraId="4158FC11" w14:textId="77777777" w:rsidR="00C054F3" w:rsidRDefault="00C054F3" w:rsidP="00C054F3"/>
    <w:p w14:paraId="2E78C03E" w14:textId="6973D467" w:rsidR="00A62A96" w:rsidRDefault="00A62A96">
      <w:r>
        <w:br w:type="page"/>
      </w:r>
    </w:p>
    <w:p w14:paraId="1BA85102" w14:textId="77777777" w:rsidR="00A62A96" w:rsidRDefault="00A62A96" w:rsidP="00C054F3"/>
    <w:p w14:paraId="25E95552" w14:textId="77777777" w:rsidR="004C305D" w:rsidRDefault="004C305D" w:rsidP="00C054F3"/>
    <w:p w14:paraId="037AFCC4" w14:textId="77777777" w:rsidR="004C305D" w:rsidRDefault="004C305D" w:rsidP="00C054F3"/>
    <w:p w14:paraId="3EE9C728" w14:textId="540637A2" w:rsidR="00C054F3" w:rsidRDefault="0003524E" w:rsidP="00C054F3"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68FF31" wp14:editId="7FE2F012">
                <wp:simplePos x="0" y="0"/>
                <wp:positionH relativeFrom="column">
                  <wp:posOffset>-20955</wp:posOffset>
                </wp:positionH>
                <wp:positionV relativeFrom="paragraph">
                  <wp:posOffset>197485</wp:posOffset>
                </wp:positionV>
                <wp:extent cx="5897245" cy="699770"/>
                <wp:effectExtent l="0" t="0" r="0" b="1143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245" cy="6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BC55E" w14:textId="0BD3194A" w:rsidR="001F3CE3" w:rsidRDefault="001F3CE3" w:rsidP="0003524E">
                            <w:pPr>
                              <w:ind w:left="284" w:right="284"/>
                              <w:jc w:val="both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Times"/>
                                <w:b/>
                                <w:lang w:val="en-US"/>
                              </w:rPr>
                              <w:t xml:space="preserve">Additional file 1: </w:t>
                            </w:r>
                            <w:r w:rsidR="00806861">
                              <w:rPr>
                                <w:b/>
                              </w:rPr>
                              <w:t>Table S2</w:t>
                            </w:r>
                            <w:r w:rsidRPr="005A25C7">
                              <w:rPr>
                                <w:b/>
                              </w:rPr>
                              <w:t>.</w:t>
                            </w:r>
                            <w:r w:rsidRPr="005A25C7">
                              <w:rPr>
                                <w:rFonts w:cs="Arial"/>
                                <w:lang w:val="en-US"/>
                              </w:rPr>
                              <w:t xml:space="preserve"> CG methylation in the P1 and P2 promoters of the </w:t>
                            </w:r>
                            <w:r w:rsidRPr="005A25C7">
                              <w:rPr>
                                <w:rFonts w:cs="Arial"/>
                                <w:i/>
                                <w:lang w:val="en-US"/>
                              </w:rPr>
                              <w:t>IGF1</w:t>
                            </w:r>
                            <w:r w:rsidRPr="005A25C7">
                              <w:rPr>
                                <w:rFonts w:cs="Arial"/>
                                <w:lang w:val="en-US"/>
                              </w:rPr>
                              <w:t xml:space="preserve"> gene. The position of each CG is given as bp from the TSS of the corresponding promoter.</w:t>
                            </w:r>
                          </w:p>
                          <w:p w14:paraId="71F8F03A" w14:textId="77777777" w:rsidR="001F3CE3" w:rsidRPr="0003524E" w:rsidRDefault="001F3CE3" w:rsidP="0003524E">
                            <w:pPr>
                              <w:ind w:left="284" w:right="284"/>
                              <w:jc w:val="both"/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5" o:spid="_x0000_s1026" type="#_x0000_t202" style="position:absolute;margin-left:-1.6pt;margin-top:15.55pt;width:464.35pt;height:5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" filled="f" stroked="f">
                <v:textbox>
                  <w:txbxContent>
                    <w:p w14:paraId="6B7BC55E" w14:textId="0BD3194A" w:rsidR="001F3CE3" w:rsidRDefault="001F3CE3" w:rsidP="0003524E">
                      <w:pPr>
                        <w:ind w:left="284" w:right="284"/>
                        <w:jc w:val="both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Times"/>
                          <w:b/>
                          <w:lang w:val="en-US"/>
                        </w:rPr>
                        <w:t xml:space="preserve">Additional file 1: </w:t>
                      </w:r>
                      <w:r w:rsidR="00806861">
                        <w:rPr>
                          <w:b/>
                        </w:rPr>
                        <w:t>Table S2</w:t>
                      </w:r>
                      <w:r w:rsidRPr="005A25C7">
                        <w:rPr>
                          <w:b/>
                        </w:rPr>
                        <w:t>.</w:t>
                      </w:r>
                      <w:r w:rsidRPr="005A25C7">
                        <w:rPr>
                          <w:rFonts w:cs="Arial"/>
                          <w:lang w:val="en-US"/>
                        </w:rPr>
                        <w:t xml:space="preserve"> CG methylation in the P1 and P2 promoters of the </w:t>
                      </w:r>
                      <w:r w:rsidRPr="005A25C7">
                        <w:rPr>
                          <w:rFonts w:cs="Arial"/>
                          <w:i/>
                          <w:lang w:val="en-US"/>
                        </w:rPr>
                        <w:t>IGF1</w:t>
                      </w:r>
                      <w:r w:rsidRPr="005A25C7">
                        <w:rPr>
                          <w:rFonts w:cs="Arial"/>
                          <w:lang w:val="en-US"/>
                        </w:rPr>
                        <w:t xml:space="preserve"> gene. The position of each CG is given as bp from the TSS of the corresponding promoter.</w:t>
                      </w:r>
                    </w:p>
                    <w:p w14:paraId="71F8F03A" w14:textId="77777777" w:rsidR="001F3CE3" w:rsidRPr="0003524E" w:rsidRDefault="001F3CE3" w:rsidP="0003524E">
                      <w:pPr>
                        <w:ind w:left="284" w:right="284"/>
                        <w:jc w:val="both"/>
                        <w:rPr>
                          <w:rFonts w:cs="Arial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8A3235" w14:textId="77777777" w:rsidR="00C054F3" w:rsidRPr="005A25C7" w:rsidRDefault="00C054F3" w:rsidP="00C054F3"/>
    <w:p w14:paraId="28596E64" w14:textId="77777777" w:rsidR="00833BDF" w:rsidRPr="005A25C7" w:rsidRDefault="00833BDF" w:rsidP="001D676A">
      <w:pPr>
        <w:ind w:left="284" w:right="284"/>
        <w:jc w:val="both"/>
        <w:rPr>
          <w:rFonts w:cs="Arial"/>
          <w:lang w:val="en-US"/>
        </w:rPr>
      </w:pPr>
    </w:p>
    <w:p w14:paraId="78BE5BD0" w14:textId="77777777" w:rsidR="00C054F3" w:rsidRPr="005A25C7" w:rsidRDefault="00C054F3" w:rsidP="00C054F3">
      <w:pPr>
        <w:ind w:left="284"/>
        <w:jc w:val="both"/>
        <w:rPr>
          <w:b/>
        </w:rPr>
      </w:pPr>
    </w:p>
    <w:p w14:paraId="39D52C9B" w14:textId="77777777" w:rsidR="00C054F3" w:rsidRPr="005A25C7" w:rsidRDefault="00C054F3" w:rsidP="00C054F3"/>
    <w:tbl>
      <w:tblPr>
        <w:tblW w:w="8224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8"/>
        <w:gridCol w:w="1208"/>
        <w:gridCol w:w="1466"/>
        <w:gridCol w:w="1466"/>
        <w:gridCol w:w="1446"/>
        <w:gridCol w:w="1430"/>
      </w:tblGrid>
      <w:tr w:rsidR="008E5152" w:rsidRPr="00DB2D4F" w14:paraId="4DE875C0" w14:textId="77777777" w:rsidTr="008E5152">
        <w:trPr>
          <w:trHeight w:val="72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FB78" w14:textId="77777777" w:rsidR="008E5152" w:rsidRPr="00DB2D4F" w:rsidRDefault="008E5152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F72B" w14:textId="77777777" w:rsidR="008E5152" w:rsidRPr="00DB2D4F" w:rsidRDefault="008E5152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C474" w14:textId="5CFBDCD0" w:rsidR="008E5152" w:rsidRPr="00DB2D4F" w:rsidRDefault="008E5152" w:rsidP="008E515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Percent Methylation</w:t>
            </w:r>
          </w:p>
        </w:tc>
      </w:tr>
      <w:tr w:rsidR="00C054F3" w:rsidRPr="00DB2D4F" w14:paraId="3E7EA14A" w14:textId="77777777" w:rsidTr="008E5152">
        <w:trPr>
          <w:trHeight w:val="584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A17E5" w14:textId="77777777" w:rsidR="00C054F3" w:rsidRPr="00DB2D4F" w:rsidRDefault="00C054F3" w:rsidP="001D676A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3A188" w14:textId="77777777" w:rsidR="00C054F3" w:rsidRPr="00DB2D4F" w:rsidRDefault="00C054F3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A31F" w14:textId="5B0CDCA4" w:rsidR="00C054F3" w:rsidRPr="00DB2D4F" w:rsidRDefault="008E5152" w:rsidP="008E515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M</w:t>
            </w:r>
            <w:r w:rsidRPr="00DB2D4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ean  ± SD</w:t>
            </w:r>
          </w:p>
        </w:tc>
        <w:tc>
          <w:tcPr>
            <w:tcW w:w="1466" w:type="dxa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67F07" w14:textId="6300D20D" w:rsidR="00C054F3" w:rsidRPr="00DB2D4F" w:rsidRDefault="00C054F3" w:rsidP="001D676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Extreme Values</w:t>
            </w:r>
            <w:r w:rsidR="00833BD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446" w:type="dxa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4142C" w14:textId="25039412" w:rsidR="00C054F3" w:rsidRPr="00DB2D4F" w:rsidRDefault="00C054F3" w:rsidP="008E515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Range</w:t>
            </w:r>
            <w:r w:rsidR="00833BD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E5152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interval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BF1D" w14:textId="74146E49" w:rsidR="00C054F3" w:rsidRPr="00DB2D4F" w:rsidRDefault="008E5152" w:rsidP="008E515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SD/m</w:t>
            </w:r>
            <w:r w:rsidR="00C054F3" w:rsidRPr="00DB2D4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ean</w:t>
            </w:r>
          </w:p>
        </w:tc>
      </w:tr>
      <w:tr w:rsidR="003E1B46" w:rsidRPr="00DB2D4F" w14:paraId="3927750E" w14:textId="77777777" w:rsidTr="00082279">
        <w:trPr>
          <w:trHeight w:val="292"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60FD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Promoter P1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B79DE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-1044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EF6B8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88 ± 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BA5BF" w14:textId="4B4DDDDE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78 - 95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24D02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F72E" w14:textId="6CB17F3E" w:rsidR="003E1B46" w:rsidRPr="003E1B46" w:rsidRDefault="003E1B46" w:rsidP="003E1B4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03</w:t>
            </w:r>
          </w:p>
        </w:tc>
      </w:tr>
      <w:tr w:rsidR="003E1B46" w:rsidRPr="00DB2D4F" w14:paraId="7C832195" w14:textId="77777777" w:rsidTr="00082279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26FA8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24423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-960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CF730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79 ± 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3CBAC" w14:textId="5412C766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75 - 87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95A27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6DBF" w14:textId="706B6568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05</w:t>
            </w:r>
          </w:p>
        </w:tc>
      </w:tr>
      <w:tr w:rsidR="003E1B46" w:rsidRPr="00DB2D4F" w14:paraId="4E444E61" w14:textId="77777777" w:rsidTr="00082279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C523B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B7A12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-919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7002D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89 ± 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E6696" w14:textId="79CD93EA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80 - 98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250B8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A6F2" w14:textId="3039C999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.07</w:t>
            </w:r>
          </w:p>
        </w:tc>
      </w:tr>
      <w:tr w:rsidR="003E1B46" w:rsidRPr="00DB2D4F" w14:paraId="3C4CC975" w14:textId="77777777" w:rsidTr="00082279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FCF7B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77F46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-631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A4EE3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86 ± 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1259E" w14:textId="5EB070DE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75 - 91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CFF5A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218C" w14:textId="33F7C17C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02</w:t>
            </w:r>
          </w:p>
        </w:tc>
      </w:tr>
      <w:tr w:rsidR="003E1B46" w:rsidRPr="00DB2D4F" w14:paraId="4B4FF107" w14:textId="77777777" w:rsidTr="00082279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95FEC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1D971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-611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FB5CA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92 ± 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DFC65" w14:textId="31E6CE0A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85 - 99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88BC0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3585" w14:textId="42C66FCA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03</w:t>
            </w:r>
          </w:p>
        </w:tc>
      </w:tr>
      <w:tr w:rsidR="003E1B46" w:rsidRPr="00DB2D4F" w14:paraId="533B2498" w14:textId="77777777" w:rsidTr="00082279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E7ED8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5147C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-491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FC818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84 ± 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BFBAF" w14:textId="7E7B23DB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69 - 93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366E8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8F59" w14:textId="5CA6D2FF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.05</w:t>
            </w:r>
          </w:p>
        </w:tc>
      </w:tr>
      <w:tr w:rsidR="003E1B46" w:rsidRPr="00DB2D4F" w14:paraId="7E5E2D34" w14:textId="77777777" w:rsidTr="00082279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7BE34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88258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-414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D3F4F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12 ± 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2B5A1" w14:textId="551B7AAC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5 - 36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ECC1C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3A4B" w14:textId="4868A77E" w:rsidR="003E1B46" w:rsidRPr="003E1B46" w:rsidRDefault="003E1B46" w:rsidP="003E1B4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33</w:t>
            </w:r>
          </w:p>
        </w:tc>
      </w:tr>
      <w:tr w:rsidR="003E1B46" w:rsidRPr="00DB2D4F" w14:paraId="46BC9742" w14:textId="77777777" w:rsidTr="00082279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91B8C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2CD35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-308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75420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10 ± 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342B7" w14:textId="1A3E0AE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3 - 28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34053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5B76" w14:textId="71EE65DC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3E1B46" w:rsidRPr="00DB2D4F" w14:paraId="093DDC23" w14:textId="77777777" w:rsidTr="00082279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3A434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F47F1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-225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7B55A" w14:textId="3E4F9840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8 ± 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51E80" w14:textId="5935016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4 - 14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0086A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445" w14:textId="61C6A800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25</w:t>
            </w:r>
          </w:p>
        </w:tc>
      </w:tr>
      <w:tr w:rsidR="003E1B46" w:rsidRPr="00DB2D4F" w14:paraId="1B06BC7E" w14:textId="77777777" w:rsidTr="00082279">
        <w:trPr>
          <w:trHeight w:val="29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2E1DD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FA923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872FD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0347E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AA4DC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52A7" w14:textId="77777777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E1B46" w:rsidRPr="00DB2D4F" w14:paraId="1A22D483" w14:textId="77777777" w:rsidTr="00082279">
        <w:trPr>
          <w:trHeight w:val="29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9EFEF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68C94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BBAD8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BC955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7AC0D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05753" w14:textId="77777777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E1B46" w:rsidRPr="00DB2D4F" w14:paraId="5D45270C" w14:textId="77777777" w:rsidTr="00082279">
        <w:trPr>
          <w:trHeight w:val="292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5266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8DE5C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37F3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5EE3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FCD0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82F1" w14:textId="77777777" w:rsidR="003E1B46" w:rsidRPr="003E1B46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E1B46" w:rsidRPr="00DB2D4F" w14:paraId="12754236" w14:textId="77777777" w:rsidTr="00E60BE6">
        <w:trPr>
          <w:trHeight w:val="292"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F7ECD9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Promoter </w:t>
            </w:r>
          </w:p>
          <w:p w14:paraId="0246137B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P2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1692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-232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CC46B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66 ± 7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8247E" w14:textId="6183C32D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46 - 87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CFDFF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8DBCE" w14:textId="2716D62F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.11</w:t>
            </w:r>
          </w:p>
        </w:tc>
      </w:tr>
      <w:tr w:rsidR="003E1B46" w:rsidRPr="00DB2D4F" w14:paraId="4C9791A1" w14:textId="77777777" w:rsidTr="00E60BE6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79C9F7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D2FC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-224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BE79C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73 ± 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1323F" w14:textId="16E391BB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58 - 92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18E48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C0925" w14:textId="490C4A0E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.10</w:t>
            </w:r>
          </w:p>
        </w:tc>
      </w:tr>
      <w:tr w:rsidR="003E1B46" w:rsidRPr="00DB2D4F" w14:paraId="24C8219D" w14:textId="77777777" w:rsidTr="00E60BE6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BAA860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5161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-218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0BC4C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73 ± 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8314" w14:textId="335A7A7E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61 - 89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57D72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A3677" w14:textId="7781CB2E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08</w:t>
            </w:r>
          </w:p>
        </w:tc>
      </w:tr>
      <w:tr w:rsidR="003E1B46" w:rsidRPr="00DB2D4F" w14:paraId="77E9B085" w14:textId="77777777" w:rsidTr="00E60BE6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BE4839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716D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-207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D1758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44 ± 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58661" w14:textId="3119F929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20 - 60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0F101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AB54B" w14:textId="495CAA95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18</w:t>
            </w:r>
          </w:p>
        </w:tc>
      </w:tr>
      <w:tr w:rsidR="003E1B46" w:rsidRPr="00DB2D4F" w14:paraId="2B458FA0" w14:textId="77777777" w:rsidTr="00E60BE6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25D9F2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0E07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-137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1F8B6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47 ± 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F339C" w14:textId="4C785503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35 - 60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BCB2D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5F94" w14:textId="5C712138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.09</w:t>
            </w:r>
          </w:p>
        </w:tc>
      </w:tr>
      <w:tr w:rsidR="003E1B46" w:rsidRPr="00DB2D4F" w14:paraId="2550F32D" w14:textId="77777777" w:rsidTr="00E60BE6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A3C551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863F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-108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C0636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61 ± 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320A" w14:textId="3F6239FE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46 - 74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77D1B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735A0" w14:textId="367D133E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.10</w:t>
            </w:r>
          </w:p>
        </w:tc>
      </w:tr>
      <w:tr w:rsidR="003E1B46" w:rsidRPr="00DB2D4F" w14:paraId="09E2B206" w14:textId="77777777" w:rsidTr="00E60BE6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8DBF3B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0D45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-77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FCF32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48 ± 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C7910" w14:textId="3657A050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35 - 60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D0602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5CD7" w14:textId="7757F003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3E1B46" w:rsidRPr="00DB2D4F" w14:paraId="071A2647" w14:textId="77777777" w:rsidTr="00E60BE6">
        <w:trPr>
          <w:trHeight w:val="292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D444DA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53A2" w14:textId="77777777" w:rsidR="003E1B46" w:rsidRPr="00DB2D4F" w:rsidRDefault="003E1B46" w:rsidP="001D67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CG +97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5207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16 ± 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AD120" w14:textId="5AADEB23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9 - 24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598C1" w14:textId="77777777" w:rsidR="003E1B46" w:rsidRPr="00DB2D4F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2D4F">
              <w:rPr>
                <w:rFonts w:eastAsia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2260A" w14:textId="79A1A246" w:rsidR="003E1B46" w:rsidRPr="003E1B46" w:rsidRDefault="003E1B46" w:rsidP="001D676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E1B46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.19</w:t>
            </w:r>
          </w:p>
        </w:tc>
      </w:tr>
    </w:tbl>
    <w:p w14:paraId="113B20B4" w14:textId="77777777" w:rsidR="00C054F3" w:rsidRPr="005A25C7" w:rsidRDefault="00C054F3" w:rsidP="00C054F3"/>
    <w:p w14:paraId="246241A1" w14:textId="77777777" w:rsidR="00C054F3" w:rsidRPr="005A25C7" w:rsidRDefault="00C054F3" w:rsidP="00C054F3">
      <w:r w:rsidRPr="005A25C7">
        <w:br w:type="page"/>
      </w:r>
    </w:p>
    <w:p w14:paraId="687C85B8" w14:textId="77777777" w:rsidR="00C054F3" w:rsidRDefault="00C054F3" w:rsidP="00C054F3">
      <w:pPr>
        <w:rPr>
          <w:b/>
        </w:rPr>
      </w:pPr>
    </w:p>
    <w:p w14:paraId="7E946AE4" w14:textId="77777777" w:rsidR="0003524E" w:rsidRDefault="0003524E" w:rsidP="00C054F3">
      <w:pPr>
        <w:rPr>
          <w:b/>
        </w:rPr>
      </w:pPr>
    </w:p>
    <w:p w14:paraId="1ED5BB1F" w14:textId="77777777" w:rsidR="0003524E" w:rsidRDefault="0003524E" w:rsidP="00C054F3">
      <w:pPr>
        <w:rPr>
          <w:b/>
        </w:rPr>
      </w:pPr>
    </w:p>
    <w:p w14:paraId="08784558" w14:textId="77777777" w:rsidR="0003524E" w:rsidRDefault="0003524E" w:rsidP="00C054F3">
      <w:pPr>
        <w:rPr>
          <w:b/>
        </w:rPr>
      </w:pPr>
    </w:p>
    <w:p w14:paraId="0908F379" w14:textId="77777777" w:rsidR="0003524E" w:rsidRDefault="0003524E" w:rsidP="00C054F3">
      <w:pPr>
        <w:rPr>
          <w:b/>
        </w:rPr>
      </w:pPr>
    </w:p>
    <w:p w14:paraId="0C22C195" w14:textId="77777777" w:rsidR="00C054F3" w:rsidRDefault="00C054F3" w:rsidP="00C054F3">
      <w:pPr>
        <w:rPr>
          <w:b/>
        </w:rPr>
      </w:pPr>
    </w:p>
    <w:p w14:paraId="2C692D86" w14:textId="77777777" w:rsidR="00C054F3" w:rsidRDefault="00C054F3" w:rsidP="00C054F3">
      <w:pPr>
        <w:rPr>
          <w:b/>
        </w:rPr>
      </w:pPr>
    </w:p>
    <w:p w14:paraId="5A043097" w14:textId="77777777" w:rsidR="00C054F3" w:rsidRDefault="00C054F3" w:rsidP="00C054F3">
      <w:pPr>
        <w:rPr>
          <w:b/>
        </w:rPr>
      </w:pPr>
    </w:p>
    <w:p w14:paraId="6DC8F28F" w14:textId="77777777" w:rsidR="00C054F3" w:rsidRDefault="00C054F3" w:rsidP="00C054F3">
      <w:pPr>
        <w:rPr>
          <w:b/>
        </w:rPr>
      </w:pPr>
    </w:p>
    <w:p w14:paraId="510E52C2" w14:textId="77777777" w:rsidR="00C054F3" w:rsidRDefault="00C054F3" w:rsidP="00C054F3">
      <w:pPr>
        <w:rPr>
          <w:b/>
        </w:rPr>
      </w:pPr>
    </w:p>
    <w:p w14:paraId="2D89AB3A" w14:textId="77777777" w:rsidR="00C054F3" w:rsidRDefault="00C054F3" w:rsidP="00C054F3">
      <w:pPr>
        <w:rPr>
          <w:b/>
        </w:rPr>
      </w:pPr>
    </w:p>
    <w:p w14:paraId="157AA63E" w14:textId="77777777" w:rsidR="00C054F3" w:rsidRDefault="00C054F3" w:rsidP="00C054F3">
      <w:pPr>
        <w:rPr>
          <w:b/>
        </w:rPr>
      </w:pPr>
    </w:p>
    <w:p w14:paraId="1D4847A8" w14:textId="77777777" w:rsidR="00C054F3" w:rsidRDefault="00C054F3" w:rsidP="00C054F3">
      <w:pPr>
        <w:rPr>
          <w:b/>
        </w:rPr>
      </w:pPr>
    </w:p>
    <w:p w14:paraId="78F1B52B" w14:textId="77777777" w:rsidR="00C054F3" w:rsidRDefault="00C054F3" w:rsidP="00C054F3">
      <w:pPr>
        <w:rPr>
          <w:b/>
        </w:rPr>
      </w:pPr>
    </w:p>
    <w:p w14:paraId="6BC03B37" w14:textId="06BCA4D0" w:rsidR="00C054F3" w:rsidRDefault="0003524E" w:rsidP="00C054F3">
      <w:pPr>
        <w:rPr>
          <w:b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CB70BD" wp14:editId="703E8361">
                <wp:simplePos x="0" y="0"/>
                <wp:positionH relativeFrom="column">
                  <wp:posOffset>163830</wp:posOffset>
                </wp:positionH>
                <wp:positionV relativeFrom="paragraph">
                  <wp:posOffset>308610</wp:posOffset>
                </wp:positionV>
                <wp:extent cx="5102225" cy="622935"/>
                <wp:effectExtent l="0" t="0" r="0" b="12065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222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7CF15" w14:textId="4250B0B8" w:rsidR="001F3CE3" w:rsidRPr="0003524E" w:rsidRDefault="001F3CE3" w:rsidP="00822301">
                            <w:pPr>
                              <w:tabs>
                                <w:tab w:val="left" w:pos="7797"/>
                              </w:tabs>
                              <w:jc w:val="both"/>
                              <w:rPr>
                                <w:rFonts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cs="Times"/>
                                <w:b/>
                                <w:lang w:val="en-US"/>
                              </w:rPr>
                              <w:t>Additional file 1:</w:t>
                            </w:r>
                            <w:r w:rsidR="00806861">
                              <w:rPr>
                                <w:b/>
                              </w:rPr>
                              <w:t xml:space="preserve"> Table S3</w:t>
                            </w:r>
                            <w:r w:rsidRPr="005A25C7">
                              <w:rPr>
                                <w:b/>
                              </w:rPr>
                              <w:t>.</w:t>
                            </w:r>
                            <w:r w:rsidRPr="005A25C7">
                              <w:rPr>
                                <w:lang w:val="en-US"/>
                              </w:rPr>
                              <w:t xml:space="preserve"> CG methylation is not influenced by age. 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Pr="005A25C7">
                              <w:rPr>
                                <w:lang w:val="en-US"/>
                              </w:rPr>
                              <w:t>dult controls from our biobank were used for comparison.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margin-left:12.9pt;margin-top:24.3pt;width:401.75pt;height:4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" filled="f" stroked="f">
                <v:textbox>
                  <w:txbxContent>
                    <w:p w14:paraId="4EF7CF15" w14:textId="4250B0B8" w:rsidR="001F3CE3" w:rsidRPr="0003524E" w:rsidRDefault="001F3CE3" w:rsidP="00822301">
                      <w:pPr>
                        <w:tabs>
                          <w:tab w:val="left" w:pos="7797"/>
                        </w:tabs>
                        <w:jc w:val="both"/>
                        <w:rPr>
                          <w:rFonts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cs="Times"/>
                          <w:b/>
                          <w:lang w:val="en-US"/>
                        </w:rPr>
                        <w:t>Additional file 1:</w:t>
                      </w:r>
                      <w:r w:rsidR="00806861">
                        <w:rPr>
                          <w:b/>
                        </w:rPr>
                        <w:t xml:space="preserve"> Table S3</w:t>
                      </w:r>
                      <w:r w:rsidRPr="005A25C7">
                        <w:rPr>
                          <w:b/>
                        </w:rPr>
                        <w:t>.</w:t>
                      </w:r>
                      <w:r w:rsidRPr="005A25C7">
                        <w:rPr>
                          <w:lang w:val="en-US"/>
                        </w:rPr>
                        <w:t xml:space="preserve"> CG methylation is not influenced by age. </w:t>
                      </w:r>
                      <w:r>
                        <w:rPr>
                          <w:lang w:val="en-US"/>
                        </w:rPr>
                        <w:t>A</w:t>
                      </w:r>
                      <w:r w:rsidRPr="005A25C7">
                        <w:rPr>
                          <w:lang w:val="en-US"/>
                        </w:rPr>
                        <w:t>dult controls from our biobank were used for comparison.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AC8BEA" w14:textId="512154BD" w:rsidR="00C054F3" w:rsidRDefault="00C054F3" w:rsidP="00C054F3">
      <w:pPr>
        <w:rPr>
          <w:b/>
        </w:rPr>
      </w:pPr>
    </w:p>
    <w:p w14:paraId="0E9D9A6E" w14:textId="77777777" w:rsidR="00C054F3" w:rsidRPr="005A25C7" w:rsidRDefault="00C054F3" w:rsidP="00C054F3">
      <w:pPr>
        <w:rPr>
          <w:b/>
        </w:rPr>
      </w:pPr>
    </w:p>
    <w:p w14:paraId="4F3A202A" w14:textId="77777777" w:rsidR="00C054F3" w:rsidRPr="005A25C7" w:rsidRDefault="00C054F3" w:rsidP="00C054F3">
      <w:pPr>
        <w:rPr>
          <w:b/>
        </w:rPr>
      </w:pPr>
    </w:p>
    <w:p w14:paraId="03F0B990" w14:textId="77777777" w:rsidR="00C054F3" w:rsidRPr="005A25C7" w:rsidRDefault="00C054F3" w:rsidP="00C054F3">
      <w:pPr>
        <w:rPr>
          <w:b/>
        </w:rPr>
      </w:pPr>
    </w:p>
    <w:tbl>
      <w:tblPr>
        <w:tblW w:w="788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300"/>
        <w:gridCol w:w="1300"/>
        <w:gridCol w:w="1300"/>
        <w:gridCol w:w="1300"/>
      </w:tblGrid>
      <w:tr w:rsidR="00C054F3" w:rsidRPr="005A25C7" w14:paraId="75FBFFE6" w14:textId="77777777" w:rsidTr="00822301">
        <w:trPr>
          <w:trHeight w:val="58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75AC" w14:textId="749F9D2E" w:rsidR="00C054F3" w:rsidRPr="005A25C7" w:rsidRDefault="00C054F3" w:rsidP="001D676A">
            <w:pPr>
              <w:jc w:val="center"/>
              <w:rPr>
                <w:rFonts w:eastAsia="Times New Roman" w:cs="Times New Roman"/>
                <w:color w:val="000000"/>
                <w:lang w:val="fr-FR"/>
              </w:rPr>
            </w:pPr>
            <w:r w:rsidRPr="005A25C7">
              <w:rPr>
                <w:rFonts w:eastAsia="Times New Roman" w:cs="Times New Roman"/>
                <w:color w:val="000000"/>
                <w:lang w:val="fr-FR"/>
              </w:rPr>
              <w:t xml:space="preserve">Age </w:t>
            </w:r>
            <w:r w:rsidR="00E60BE6">
              <w:rPr>
                <w:rFonts w:eastAsia="Times New Roman" w:cs="Times New Roman"/>
                <w:color w:val="000000"/>
                <w:lang w:val="fr-FR"/>
              </w:rPr>
              <w:t>(</w:t>
            </w:r>
            <w:r w:rsidRPr="005A25C7">
              <w:rPr>
                <w:rFonts w:eastAsia="Times New Roman" w:cs="Times New Roman"/>
                <w:color w:val="000000"/>
                <w:lang w:val="fr-FR"/>
              </w:rPr>
              <w:t>yrs</w:t>
            </w:r>
            <w:r w:rsidR="00E60BE6">
              <w:rPr>
                <w:rFonts w:eastAsia="Times New Roman" w:cs="Times New Roman"/>
                <w:color w:val="000000"/>
                <w:lang w:val="fr-FR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E0F57" w14:textId="77777777" w:rsidR="00C054F3" w:rsidRPr="005A25C7" w:rsidRDefault="00C054F3" w:rsidP="001D676A">
            <w:pPr>
              <w:jc w:val="center"/>
              <w:rPr>
                <w:rFonts w:eastAsia="Times New Roman" w:cs="Times New Roman"/>
                <w:b/>
                <w:bCs/>
                <w:color w:val="000000"/>
                <w:lang w:val="fr-FR"/>
              </w:rPr>
            </w:pPr>
            <w:r w:rsidRPr="005A25C7">
              <w:rPr>
                <w:rFonts w:eastAsia="Times New Roman" w:cs="Times New Roman"/>
                <w:b/>
                <w:bCs/>
                <w:color w:val="000000"/>
                <w:lang w:val="fr-FR"/>
              </w:rPr>
              <w:t>&lt; 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F5DDD" w14:textId="77777777" w:rsidR="00C054F3" w:rsidRPr="005A25C7" w:rsidRDefault="00C054F3" w:rsidP="001D676A">
            <w:pPr>
              <w:jc w:val="center"/>
              <w:rPr>
                <w:rFonts w:eastAsia="Times New Roman" w:cs="Times New Roman"/>
                <w:b/>
                <w:bCs/>
                <w:color w:val="000000"/>
                <w:lang w:val="fr-FR"/>
              </w:rPr>
            </w:pPr>
            <w:r w:rsidRPr="005A25C7">
              <w:rPr>
                <w:rFonts w:eastAsia="Times New Roman" w:cs="Times New Roman"/>
                <w:b/>
                <w:bCs/>
                <w:color w:val="000000"/>
                <w:lang w:val="fr-FR"/>
              </w:rPr>
              <w:t>11-20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0B848" w14:textId="77777777" w:rsidR="00C054F3" w:rsidRPr="005A25C7" w:rsidRDefault="00C054F3" w:rsidP="001D676A">
            <w:pPr>
              <w:jc w:val="center"/>
              <w:rPr>
                <w:rFonts w:eastAsia="Times New Roman" w:cs="Times New Roman"/>
                <w:b/>
                <w:bCs/>
                <w:color w:val="000000"/>
                <w:lang w:val="fr-FR"/>
              </w:rPr>
            </w:pPr>
            <w:r w:rsidRPr="005A25C7">
              <w:rPr>
                <w:rFonts w:eastAsia="Times New Roman" w:cs="Times New Roman"/>
                <w:b/>
                <w:bCs/>
                <w:color w:val="000000"/>
                <w:lang w:val="fr-FR"/>
              </w:rPr>
              <w:t>20-60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898F" w14:textId="77777777" w:rsidR="00C054F3" w:rsidRPr="005A25C7" w:rsidRDefault="00C054F3" w:rsidP="001D676A">
            <w:pPr>
              <w:jc w:val="center"/>
              <w:rPr>
                <w:rFonts w:eastAsia="Times New Roman" w:cs="Times New Roman"/>
                <w:b/>
                <w:bCs/>
                <w:color w:val="000000"/>
                <w:lang w:val="fr-FR"/>
              </w:rPr>
            </w:pPr>
            <w:r w:rsidRPr="005A25C7">
              <w:rPr>
                <w:rFonts w:eastAsia="Times New Roman" w:cs="Times New Roman"/>
                <w:b/>
                <w:bCs/>
                <w:color w:val="000000"/>
                <w:lang w:val="fr-FR"/>
              </w:rPr>
              <w:t>&gt;60</w:t>
            </w:r>
          </w:p>
        </w:tc>
      </w:tr>
      <w:tr w:rsidR="00C054F3" w:rsidRPr="005A25C7" w14:paraId="50A3CFED" w14:textId="77777777" w:rsidTr="00822301">
        <w:trPr>
          <w:trHeight w:val="520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094C" w14:textId="77777777" w:rsidR="00C054F3" w:rsidRPr="008E5152" w:rsidRDefault="00C054F3" w:rsidP="001D676A">
            <w:pPr>
              <w:jc w:val="center"/>
              <w:rPr>
                <w:rFonts w:eastAsia="Times New Roman" w:cs="Times New Roman"/>
                <w:i/>
                <w:color w:val="000000"/>
                <w:lang w:val="fr-FR"/>
              </w:rPr>
            </w:pPr>
            <w:r w:rsidRPr="008E5152">
              <w:rPr>
                <w:rFonts w:eastAsia="Times New Roman" w:cs="Times New Roman"/>
                <w:i/>
                <w:color w:val="000000"/>
                <w:lang w:val="fr-FR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946E" w14:textId="77777777" w:rsidR="00C054F3" w:rsidRPr="008E5152" w:rsidRDefault="00C054F3" w:rsidP="001D676A">
            <w:pPr>
              <w:jc w:val="center"/>
              <w:rPr>
                <w:rFonts w:eastAsia="Times New Roman" w:cs="Times New Roman"/>
                <w:i/>
                <w:color w:val="000000"/>
                <w:lang w:val="fr-FR"/>
              </w:rPr>
            </w:pPr>
            <w:r w:rsidRPr="008E5152">
              <w:rPr>
                <w:rFonts w:eastAsia="Times New Roman" w:cs="Times New Roman"/>
                <w:i/>
                <w:color w:val="000000"/>
                <w:lang w:val="fr-FR"/>
              </w:rPr>
              <w:t>185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2869" w14:textId="77777777" w:rsidR="00C054F3" w:rsidRPr="008E5152" w:rsidRDefault="00C054F3" w:rsidP="001D676A">
            <w:pPr>
              <w:jc w:val="center"/>
              <w:rPr>
                <w:rFonts w:eastAsia="Times New Roman" w:cs="Times New Roman"/>
                <w:i/>
                <w:color w:val="000000"/>
                <w:lang w:val="fr-FR"/>
              </w:rPr>
            </w:pPr>
            <w:r w:rsidRPr="008E5152">
              <w:rPr>
                <w:rFonts w:eastAsia="Times New Roman" w:cs="Times New Roman"/>
                <w:i/>
                <w:color w:val="000000"/>
                <w:lang w:val="fr-FR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2614" w14:textId="77777777" w:rsidR="00C054F3" w:rsidRPr="008E5152" w:rsidRDefault="00C054F3" w:rsidP="001D676A">
            <w:pPr>
              <w:jc w:val="center"/>
              <w:rPr>
                <w:rFonts w:eastAsia="Times New Roman" w:cs="Times New Roman"/>
                <w:i/>
                <w:color w:val="000000"/>
                <w:lang w:val="fr-FR"/>
              </w:rPr>
            </w:pPr>
            <w:r w:rsidRPr="008E5152">
              <w:rPr>
                <w:rFonts w:eastAsia="Times New Roman" w:cs="Times New Roman"/>
                <w:i/>
                <w:color w:val="000000"/>
                <w:lang w:val="fr-FR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9041" w14:textId="77777777" w:rsidR="00C054F3" w:rsidRPr="008E5152" w:rsidRDefault="00C054F3" w:rsidP="001D676A">
            <w:pPr>
              <w:jc w:val="center"/>
              <w:rPr>
                <w:rFonts w:eastAsia="Times New Roman" w:cs="Times New Roman"/>
                <w:i/>
                <w:color w:val="000000"/>
                <w:lang w:val="fr-FR"/>
              </w:rPr>
            </w:pPr>
            <w:r w:rsidRPr="008E5152">
              <w:rPr>
                <w:rFonts w:eastAsia="Times New Roman" w:cs="Times New Roman"/>
                <w:i/>
                <w:color w:val="000000"/>
                <w:lang w:val="fr-FR"/>
              </w:rPr>
              <w:t>46</w:t>
            </w:r>
          </w:p>
        </w:tc>
      </w:tr>
      <w:tr w:rsidR="00C054F3" w:rsidRPr="005A25C7" w14:paraId="6FB33212" w14:textId="77777777" w:rsidTr="00822301">
        <w:trPr>
          <w:trHeight w:val="54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876C" w14:textId="0FDE026A" w:rsidR="00C054F3" w:rsidRPr="005A25C7" w:rsidRDefault="00C054F3" w:rsidP="001D676A">
            <w:pPr>
              <w:jc w:val="center"/>
              <w:rPr>
                <w:rFonts w:eastAsia="Times New Roman" w:cs="Times New Roman"/>
                <w:color w:val="000000"/>
                <w:lang w:val="fr-FR"/>
              </w:rPr>
            </w:pPr>
            <w:r w:rsidRPr="005A25C7">
              <w:rPr>
                <w:rFonts w:eastAsia="Times New Roman" w:cs="Times New Roman"/>
                <w:color w:val="000000"/>
                <w:lang w:val="fr-FR"/>
              </w:rPr>
              <w:t xml:space="preserve">CG-137 methylation  %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40948" w14:textId="3C450CE1" w:rsidR="00C054F3" w:rsidRPr="005A25C7" w:rsidRDefault="00C054F3" w:rsidP="001D676A">
            <w:pPr>
              <w:jc w:val="center"/>
              <w:rPr>
                <w:rFonts w:eastAsia="Times New Roman" w:cs="Times New Roman"/>
                <w:color w:val="000000"/>
                <w:lang w:val="fr-FR"/>
              </w:rPr>
            </w:pPr>
            <w:r w:rsidRPr="005A25C7">
              <w:rPr>
                <w:rFonts w:eastAsia="Times New Roman" w:cs="Times New Roman"/>
                <w:color w:val="000000"/>
                <w:lang w:val="fr-FR"/>
              </w:rPr>
              <w:t>46</w:t>
            </w:r>
            <w:r w:rsidR="000A621E">
              <w:rPr>
                <w:rFonts w:eastAsia="Times New Roman" w:cs="Times New Roman"/>
                <w:color w:val="000000"/>
                <w:lang w:val="fr-FR"/>
              </w:rPr>
              <w:t xml:space="preserve"> </w:t>
            </w:r>
            <w:r w:rsidRPr="005A25C7">
              <w:rPr>
                <w:rFonts w:eastAsia="Times New Roman" w:cs="Times New Roman"/>
                <w:color w:val="000000"/>
                <w:lang w:val="fr-FR"/>
              </w:rPr>
              <w:t>±</w:t>
            </w:r>
            <w:r w:rsidR="000A621E">
              <w:rPr>
                <w:rFonts w:eastAsia="Times New Roman" w:cs="Times New Roman"/>
                <w:color w:val="000000"/>
                <w:lang w:val="fr-FR"/>
              </w:rPr>
              <w:t xml:space="preserve"> </w:t>
            </w:r>
            <w:r w:rsidRPr="005A25C7">
              <w:rPr>
                <w:rFonts w:eastAsia="Times New Roman" w:cs="Times New Roman"/>
                <w:color w:val="000000"/>
                <w:lang w:val="fr-FR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50133" w14:textId="240DBF4B" w:rsidR="00C054F3" w:rsidRPr="005A25C7" w:rsidRDefault="00C054F3" w:rsidP="001D676A">
            <w:pPr>
              <w:jc w:val="center"/>
              <w:rPr>
                <w:rFonts w:eastAsia="Times New Roman" w:cs="Times New Roman"/>
                <w:color w:val="000000"/>
                <w:lang w:val="fr-FR"/>
              </w:rPr>
            </w:pPr>
            <w:r w:rsidRPr="005A25C7">
              <w:rPr>
                <w:rFonts w:eastAsia="Times New Roman" w:cs="Times New Roman"/>
                <w:color w:val="000000"/>
                <w:lang w:val="fr-FR"/>
              </w:rPr>
              <w:t>45</w:t>
            </w:r>
            <w:r w:rsidR="000A621E">
              <w:rPr>
                <w:rFonts w:eastAsia="Times New Roman" w:cs="Times New Roman"/>
                <w:color w:val="000000"/>
                <w:lang w:val="fr-FR"/>
              </w:rPr>
              <w:t xml:space="preserve"> </w:t>
            </w:r>
            <w:r w:rsidRPr="005A25C7">
              <w:rPr>
                <w:rFonts w:eastAsia="Times New Roman" w:cs="Times New Roman"/>
                <w:color w:val="000000"/>
                <w:lang w:val="fr-FR"/>
              </w:rPr>
              <w:t>±</w:t>
            </w:r>
            <w:r w:rsidR="000A621E">
              <w:rPr>
                <w:rFonts w:eastAsia="Times New Roman" w:cs="Times New Roman"/>
                <w:color w:val="000000"/>
                <w:lang w:val="fr-FR"/>
              </w:rPr>
              <w:t xml:space="preserve"> </w:t>
            </w:r>
            <w:r w:rsidRPr="005A25C7">
              <w:rPr>
                <w:rFonts w:eastAsia="Times New Roman" w:cs="Times New Roman"/>
                <w:color w:val="000000"/>
                <w:lang w:val="fr-FR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BC689" w14:textId="7A33E4BE" w:rsidR="00C054F3" w:rsidRPr="005A25C7" w:rsidRDefault="00C054F3" w:rsidP="001D676A">
            <w:pPr>
              <w:jc w:val="center"/>
              <w:rPr>
                <w:rFonts w:eastAsia="Times New Roman" w:cs="Times New Roman"/>
                <w:color w:val="000000"/>
                <w:lang w:val="fr-FR"/>
              </w:rPr>
            </w:pPr>
            <w:r w:rsidRPr="005A25C7">
              <w:rPr>
                <w:rFonts w:eastAsia="Times New Roman" w:cs="Times New Roman"/>
                <w:color w:val="000000"/>
                <w:lang w:val="fr-FR"/>
              </w:rPr>
              <w:t>44</w:t>
            </w:r>
            <w:r w:rsidR="000A621E">
              <w:rPr>
                <w:rFonts w:eastAsia="Times New Roman" w:cs="Times New Roman"/>
                <w:color w:val="000000"/>
                <w:lang w:val="fr-FR"/>
              </w:rPr>
              <w:t xml:space="preserve"> </w:t>
            </w:r>
            <w:r w:rsidRPr="005A25C7">
              <w:rPr>
                <w:rFonts w:eastAsia="Times New Roman" w:cs="Times New Roman"/>
                <w:color w:val="000000"/>
                <w:lang w:val="fr-FR"/>
              </w:rPr>
              <w:t>±</w:t>
            </w:r>
            <w:r w:rsidR="000A621E">
              <w:rPr>
                <w:rFonts w:eastAsia="Times New Roman" w:cs="Times New Roman"/>
                <w:color w:val="000000"/>
                <w:lang w:val="fr-FR"/>
              </w:rPr>
              <w:t xml:space="preserve"> </w:t>
            </w:r>
            <w:r w:rsidRPr="005A25C7">
              <w:rPr>
                <w:rFonts w:eastAsia="Times New Roman" w:cs="Times New Roman"/>
                <w:color w:val="000000"/>
                <w:lang w:val="fr-FR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5AC6" w14:textId="7C4BBD20" w:rsidR="00C054F3" w:rsidRPr="005A25C7" w:rsidRDefault="00C054F3" w:rsidP="001D676A">
            <w:pPr>
              <w:jc w:val="center"/>
              <w:rPr>
                <w:rFonts w:eastAsia="Times New Roman" w:cs="Times New Roman"/>
                <w:color w:val="000000"/>
                <w:lang w:val="fr-FR"/>
              </w:rPr>
            </w:pPr>
            <w:r w:rsidRPr="005A25C7">
              <w:rPr>
                <w:rFonts w:eastAsia="Times New Roman" w:cs="Times New Roman"/>
                <w:color w:val="000000"/>
                <w:lang w:val="fr-FR"/>
              </w:rPr>
              <w:t>45</w:t>
            </w:r>
            <w:r w:rsidR="000A621E">
              <w:rPr>
                <w:rFonts w:eastAsia="Times New Roman" w:cs="Times New Roman"/>
                <w:color w:val="000000"/>
                <w:lang w:val="fr-FR"/>
              </w:rPr>
              <w:t xml:space="preserve"> </w:t>
            </w:r>
            <w:r w:rsidRPr="005A25C7">
              <w:rPr>
                <w:rFonts w:eastAsia="Times New Roman" w:cs="Times New Roman"/>
                <w:color w:val="000000"/>
                <w:lang w:val="fr-FR"/>
              </w:rPr>
              <w:t>±</w:t>
            </w:r>
            <w:r w:rsidR="000A621E">
              <w:rPr>
                <w:rFonts w:eastAsia="Times New Roman" w:cs="Times New Roman"/>
                <w:color w:val="000000"/>
                <w:lang w:val="fr-FR"/>
              </w:rPr>
              <w:t xml:space="preserve"> </w:t>
            </w:r>
            <w:r w:rsidRPr="005A25C7">
              <w:rPr>
                <w:rFonts w:eastAsia="Times New Roman" w:cs="Times New Roman"/>
                <w:color w:val="000000"/>
                <w:lang w:val="fr-FR"/>
              </w:rPr>
              <w:t>4</w:t>
            </w:r>
          </w:p>
        </w:tc>
      </w:tr>
    </w:tbl>
    <w:p w14:paraId="4894DC11" w14:textId="77777777" w:rsidR="00C054F3" w:rsidRPr="005A25C7" w:rsidRDefault="00C054F3" w:rsidP="00C054F3">
      <w:pPr>
        <w:rPr>
          <w:b/>
        </w:rPr>
      </w:pPr>
    </w:p>
    <w:p w14:paraId="11CB5803" w14:textId="77777777" w:rsidR="00C054F3" w:rsidRDefault="00C054F3" w:rsidP="00C054F3">
      <w:pPr>
        <w:spacing w:after="200"/>
        <w:rPr>
          <w:b/>
        </w:rPr>
      </w:pPr>
      <w:r w:rsidRPr="005A25C7">
        <w:rPr>
          <w:b/>
        </w:rPr>
        <w:br w:type="page"/>
      </w:r>
    </w:p>
    <w:p w14:paraId="585E05E6" w14:textId="235EC011" w:rsidR="00C054F3" w:rsidRDefault="006F7534" w:rsidP="00C054F3">
      <w:pPr>
        <w:rPr>
          <w:b/>
        </w:rPr>
      </w:pPr>
      <w:r>
        <w:rPr>
          <w:b/>
          <w:noProof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EF617E" wp14:editId="707FB4B9">
                <wp:simplePos x="0" y="0"/>
                <wp:positionH relativeFrom="column">
                  <wp:posOffset>8890</wp:posOffset>
                </wp:positionH>
                <wp:positionV relativeFrom="paragraph">
                  <wp:posOffset>568960</wp:posOffset>
                </wp:positionV>
                <wp:extent cx="6064250" cy="653415"/>
                <wp:effectExtent l="0" t="0" r="0" b="698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0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BF56B" w14:textId="62840023" w:rsidR="001F3CE3" w:rsidRDefault="001F3CE3">
                            <w:r>
                              <w:rPr>
                                <w:rFonts w:cs="Times"/>
                                <w:b/>
                                <w:lang w:val="en-US"/>
                              </w:rPr>
                              <w:t>Additional file 1:</w:t>
                            </w:r>
                            <w:r w:rsidR="00806861">
                              <w:rPr>
                                <w:b/>
                              </w:rPr>
                              <w:t xml:space="preserve"> Table S4</w:t>
                            </w:r>
                            <w:r w:rsidRPr="00242E6C">
                              <w:rPr>
                                <w:b/>
                              </w:rPr>
                              <w:t>.</w:t>
                            </w:r>
                            <w:r w:rsidRPr="00242E6C">
                              <w:rPr>
                                <w:rFonts w:cs="Arial"/>
                                <w:lang w:val="en-US"/>
                              </w:rPr>
                              <w:t xml:space="preserve"> Methylation levels in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white blood cells (WBC)</w:t>
                            </w:r>
                            <w:r w:rsidR="00806861">
                              <w:rPr>
                                <w:rFonts w:cs="Arial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Pr="00242E6C">
                              <w:rPr>
                                <w:rFonts w:cs="Arial"/>
                                <w:lang w:val="en-US"/>
                              </w:rPr>
                              <w:t>peripheral b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lood mononuclear cells (PBMC)</w:t>
                            </w:r>
                            <w:r w:rsidR="00806861">
                              <w:rPr>
                                <w:rFonts w:cs="Arial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CD4</w:t>
                            </w:r>
                            <w:r w:rsidRPr="001F3CE3">
                              <w:rPr>
                                <w:rFonts w:cs="Arial"/>
                                <w:vertAlign w:val="superscript"/>
                                <w:lang w:val="en-US"/>
                              </w:rPr>
                              <w:t>+</w:t>
                            </w:r>
                            <w:r w:rsidR="00806861">
                              <w:rPr>
                                <w:rFonts w:cs="Arial"/>
                                <w:lang w:val="en-US"/>
                              </w:rPr>
                              <w:t>T lymphocytes, l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iver </w:t>
                            </w:r>
                            <w:r w:rsidRPr="00242E6C">
                              <w:rPr>
                                <w:rFonts w:cs="Arial"/>
                                <w:lang w:val="en-US"/>
                              </w:rPr>
                              <w:t>and t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ibial growth plates</w:t>
                            </w:r>
                            <w:r w:rsidRPr="00242E6C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8" type="#_x0000_t202" style="position:absolute;margin-left:.7pt;margin-top:44.8pt;width:477.5pt;height:5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" filled="f" stroked="f">
                <v:textbox>
                  <w:txbxContent>
                    <w:p w14:paraId="415BF56B" w14:textId="62840023" w:rsidR="001F3CE3" w:rsidRDefault="001F3CE3">
                      <w:r>
                        <w:rPr>
                          <w:rFonts w:cs="Times"/>
                          <w:b/>
                          <w:lang w:val="en-US"/>
                        </w:rPr>
                        <w:t>Additional file 1:</w:t>
                      </w:r>
                      <w:r w:rsidR="00806861">
                        <w:rPr>
                          <w:b/>
                        </w:rPr>
                        <w:t xml:space="preserve"> Table S4</w:t>
                      </w:r>
                      <w:r w:rsidRPr="00242E6C">
                        <w:rPr>
                          <w:b/>
                        </w:rPr>
                        <w:t>.</w:t>
                      </w:r>
                      <w:r w:rsidRPr="00242E6C">
                        <w:rPr>
                          <w:rFonts w:cs="Arial"/>
                          <w:lang w:val="en-US"/>
                        </w:rPr>
                        <w:t xml:space="preserve"> Methylation levels in </w:t>
                      </w:r>
                      <w:r>
                        <w:rPr>
                          <w:rFonts w:cs="Arial"/>
                          <w:lang w:val="en-US"/>
                        </w:rPr>
                        <w:t>white blood cells (WBC)</w:t>
                      </w:r>
                      <w:r w:rsidR="00806861">
                        <w:rPr>
                          <w:rFonts w:cs="Arial"/>
                          <w:lang w:val="en-US"/>
                        </w:rPr>
                        <w:t>,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Pr="00242E6C">
                        <w:rPr>
                          <w:rFonts w:cs="Arial"/>
                          <w:lang w:val="en-US"/>
                        </w:rPr>
                        <w:t>peripheral b</w:t>
                      </w:r>
                      <w:r>
                        <w:rPr>
                          <w:rFonts w:cs="Arial"/>
                          <w:lang w:val="en-US"/>
                        </w:rPr>
                        <w:t>lood mononuclear cells (PBMC)</w:t>
                      </w:r>
                      <w:r w:rsidR="00806861">
                        <w:rPr>
                          <w:rFonts w:cs="Arial"/>
                          <w:lang w:val="en-US"/>
                        </w:rPr>
                        <w:t>,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CD4</w:t>
                      </w:r>
                      <w:r w:rsidRPr="001F3CE3">
                        <w:rPr>
                          <w:rFonts w:cs="Arial"/>
                          <w:vertAlign w:val="superscript"/>
                          <w:lang w:val="en-US"/>
                        </w:rPr>
                        <w:t>+</w:t>
                      </w:r>
                      <w:r w:rsidR="00806861">
                        <w:rPr>
                          <w:rFonts w:cs="Arial"/>
                          <w:lang w:val="en-US"/>
                        </w:rPr>
                        <w:t>T lymphocytes,</w:t>
                      </w:r>
                      <w:bookmarkStart w:id="1" w:name="_GoBack"/>
                      <w:bookmarkEnd w:id="1"/>
                      <w:r w:rsidR="00806861">
                        <w:rPr>
                          <w:rFonts w:cs="Arial"/>
                          <w:lang w:val="en-US"/>
                        </w:rPr>
                        <w:t xml:space="preserve"> l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iver </w:t>
                      </w:r>
                      <w:r w:rsidRPr="00242E6C">
                        <w:rPr>
                          <w:rFonts w:cs="Arial"/>
                          <w:lang w:val="en-US"/>
                        </w:rPr>
                        <w:t>and t</w:t>
                      </w:r>
                      <w:r>
                        <w:rPr>
                          <w:rFonts w:cs="Arial"/>
                          <w:lang w:val="en-US"/>
                        </w:rPr>
                        <w:t>ibial growth plates</w:t>
                      </w:r>
                      <w:r w:rsidRPr="00242E6C">
                        <w:rPr>
                          <w:rFonts w:cs="Arial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41" w:rightFromText="141" w:vertAnchor="page" w:horzAnchor="page" w:tblpXSpec="center" w:tblpY="5196"/>
        <w:tblW w:w="9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00"/>
        <w:gridCol w:w="1360"/>
        <w:gridCol w:w="1360"/>
        <w:gridCol w:w="1360"/>
        <w:gridCol w:w="1360"/>
        <w:gridCol w:w="1360"/>
      </w:tblGrid>
      <w:tr w:rsidR="007227CB" w:rsidRPr="00D85A94" w14:paraId="1A148528" w14:textId="77777777" w:rsidTr="000E2180">
        <w:trPr>
          <w:trHeight w:val="6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FAA1" w14:textId="77777777" w:rsidR="007227CB" w:rsidRPr="00D85A94" w:rsidRDefault="007227CB" w:rsidP="000E218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B181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727C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WBC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E9F9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PBMC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B0A7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CD4</w:t>
            </w:r>
            <w:r w:rsidRPr="001F3CE3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+</w:t>
            </w:r>
            <w:r w:rsidRPr="00D85A9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T  lymphocytes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BD2E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Liver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3E44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Tibial growth plate </w:t>
            </w:r>
          </w:p>
        </w:tc>
      </w:tr>
      <w:tr w:rsidR="007227CB" w:rsidRPr="00D85A94" w14:paraId="4D198292" w14:textId="77777777" w:rsidTr="000E2180">
        <w:trPr>
          <w:trHeight w:val="38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09D4" w14:textId="77777777" w:rsidR="007227CB" w:rsidRPr="00D85A94" w:rsidRDefault="007227CB" w:rsidP="000E218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C9A2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077F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i/>
                <w:color w:val="000000"/>
                <w:sz w:val="22"/>
                <w:szCs w:val="22"/>
              </w:rPr>
              <w:t>N=16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5D18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i/>
                <w:color w:val="000000"/>
                <w:sz w:val="22"/>
                <w:szCs w:val="22"/>
              </w:rPr>
              <w:t>N=20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1FE9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N=5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FE58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i/>
                <w:color w:val="000000"/>
                <w:sz w:val="22"/>
                <w:szCs w:val="22"/>
              </w:rPr>
              <w:t>N=10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417F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i/>
                <w:color w:val="000000"/>
                <w:sz w:val="22"/>
                <w:szCs w:val="22"/>
              </w:rPr>
              <w:t>N=3</w:t>
            </w:r>
          </w:p>
        </w:tc>
      </w:tr>
      <w:tr w:rsidR="007227CB" w:rsidRPr="00D85A94" w14:paraId="6A8BA5F2" w14:textId="77777777" w:rsidTr="000E2180">
        <w:trPr>
          <w:trHeight w:val="340"/>
          <w:jc w:val="center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0848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Promoter P1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ABE9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-1044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1037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87 ± 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F082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88 ± 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A5F5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90 ± 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9613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34 ± 5*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2A39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58 ± 3*</w:t>
            </w:r>
          </w:p>
        </w:tc>
      </w:tr>
      <w:tr w:rsidR="007227CB" w:rsidRPr="00D85A94" w14:paraId="5C297416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A1B92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5DAC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-960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5AB6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80 ± 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E00B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79 ± 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DD5E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87 ± 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0AAE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26 ± 4*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A382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21 ± 1*</w:t>
            </w:r>
          </w:p>
        </w:tc>
      </w:tr>
      <w:tr w:rsidR="007227CB" w:rsidRPr="00D85A94" w14:paraId="1BB0C798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7633B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B635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-919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FF0C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90 ± 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497F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88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7AAF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96 ± 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54A1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27 ± 4*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8226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34 ± 2*</w:t>
            </w:r>
          </w:p>
        </w:tc>
      </w:tr>
      <w:tr w:rsidR="007227CB" w:rsidRPr="00D85A94" w14:paraId="3A549EE1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5D940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4D94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-631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2518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86 ± 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ED27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86 ± 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A624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86 ± 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9D08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50 ± 15*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E93E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60 ± 7*</w:t>
            </w:r>
          </w:p>
        </w:tc>
      </w:tr>
      <w:tr w:rsidR="007227CB" w:rsidRPr="00D85A94" w14:paraId="33AE7017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FEFC9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D647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-611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169E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90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8768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92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A315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94 ± 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31AC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52 ± 15*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738A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55 ± 8*</w:t>
            </w:r>
          </w:p>
        </w:tc>
      </w:tr>
      <w:tr w:rsidR="007227CB" w:rsidRPr="00D85A94" w14:paraId="7851F695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EFF0B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16EC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-491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1FA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83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2049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84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498B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85 ± 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15BE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46 ± 18*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CEFF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59 ± 7*</w:t>
            </w:r>
          </w:p>
        </w:tc>
      </w:tr>
      <w:tr w:rsidR="007227CB" w:rsidRPr="00D85A94" w14:paraId="53EDA8BE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DAC2F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833B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-414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4787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12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B865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12 ± 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D6EE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15 ± 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32F0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9 ± 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1029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5 ± 2</w:t>
            </w:r>
          </w:p>
        </w:tc>
      </w:tr>
      <w:tr w:rsidR="007227CB" w:rsidRPr="00D85A94" w14:paraId="40694D29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F7589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F3EB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-308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4E78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10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321B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11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E77D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16 ± 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6A4C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7 ± 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AED0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11 ± 4</w:t>
            </w:r>
          </w:p>
        </w:tc>
      </w:tr>
      <w:tr w:rsidR="007227CB" w:rsidRPr="00D85A94" w14:paraId="566E302D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1F171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843D6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-225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1CAB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 ±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A13D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8 ±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8830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10 ±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69FC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7 ±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CC80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7 ± 1</w:t>
            </w:r>
          </w:p>
        </w:tc>
      </w:tr>
      <w:tr w:rsidR="007227CB" w:rsidRPr="00D85A94" w14:paraId="6C8DDB32" w14:textId="77777777" w:rsidTr="000E2180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1AD8" w14:textId="77777777" w:rsidR="007227CB" w:rsidRPr="00D85A94" w:rsidRDefault="007227CB" w:rsidP="000E218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AAE8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6957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E706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C8C4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DD25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BB64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7227CB" w:rsidRPr="00D85A94" w14:paraId="0D32F509" w14:textId="77777777" w:rsidTr="000E2180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EE46" w14:textId="77777777" w:rsidR="007227CB" w:rsidRPr="00D85A94" w:rsidRDefault="007227CB" w:rsidP="000E218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B67D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C90F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EA4A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E84F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E6DC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3654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7227CB" w:rsidRPr="00D85A94" w14:paraId="4270B19A" w14:textId="77777777" w:rsidTr="000E2180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0D71" w14:textId="77777777" w:rsidR="007227CB" w:rsidRPr="00D85A94" w:rsidRDefault="007227CB" w:rsidP="000E218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AA93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B36C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3743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D717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475A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11CC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7227CB" w:rsidRPr="00D85A94" w14:paraId="3192D6A0" w14:textId="77777777" w:rsidTr="000E2180">
        <w:trPr>
          <w:trHeight w:val="300"/>
          <w:jc w:val="center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2966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Promoter P2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20B2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-232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2335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64 ± 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7A3B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61± 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D1F9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68 ± 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FB32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28 ± 4*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A0C7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27 ± 3*</w:t>
            </w:r>
          </w:p>
        </w:tc>
      </w:tr>
      <w:tr w:rsidR="007227CB" w:rsidRPr="00D85A94" w14:paraId="2B492E6E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073FE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B621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-224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0E8C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68 ± 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BC52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73 ± 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56C1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72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F01A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29 ± 5*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BB95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28 ± 3*</w:t>
            </w:r>
          </w:p>
        </w:tc>
      </w:tr>
      <w:tr w:rsidR="007227CB" w:rsidRPr="00D85A94" w14:paraId="1E3C634A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6E9A2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C41F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-218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8BB0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66 ± 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C224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73 ±6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CBCD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74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4075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30 ± 4*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78D4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31 ± 1*</w:t>
            </w:r>
          </w:p>
        </w:tc>
      </w:tr>
      <w:tr w:rsidR="007227CB" w:rsidRPr="00D85A94" w14:paraId="12470B95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9E2EE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7E28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-207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9920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38 ± 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3D3D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45 ± 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141F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35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9D42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12 ± 2*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EF6E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17 ± 1*</w:t>
            </w:r>
          </w:p>
        </w:tc>
      </w:tr>
      <w:tr w:rsidR="007227CB" w:rsidRPr="00D85A94" w14:paraId="10C6BB35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40495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9D79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-137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0088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47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FF27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45 ± 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5948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50 ±4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E66A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18 ± 4*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4062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19 ± 2*</w:t>
            </w:r>
          </w:p>
        </w:tc>
      </w:tr>
      <w:tr w:rsidR="007227CB" w:rsidRPr="00D85A94" w14:paraId="649EEDA4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89E4C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8C5E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-108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EC48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58 ± 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62FE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60 ± 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8623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64 ±3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BAB8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25 ± 6*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DBB1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22 ± 2*</w:t>
            </w:r>
          </w:p>
        </w:tc>
      </w:tr>
      <w:tr w:rsidR="007227CB" w:rsidRPr="00D85A94" w14:paraId="07418444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F8C56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9E54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-77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C341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50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33B6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44 ± 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8F35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51 ± 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AB2C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21 ± 3*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A116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21 ± 3*</w:t>
            </w:r>
          </w:p>
        </w:tc>
      </w:tr>
      <w:tr w:rsidR="007227CB" w:rsidRPr="00D85A94" w14:paraId="3B1AE9C6" w14:textId="77777777" w:rsidTr="000E2180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BCBD0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6E3B8" w14:textId="77777777" w:rsidR="007227CB" w:rsidRPr="00D85A94" w:rsidRDefault="007227CB" w:rsidP="000E2180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CG +97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FF1C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18 ±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992EA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17 ± 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E843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18 ±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C103B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9 ± 2*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82A0" w14:textId="77777777" w:rsidR="007227CB" w:rsidRPr="00D85A94" w:rsidRDefault="007227CB" w:rsidP="000E2180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85A94">
              <w:rPr>
                <w:rFonts w:eastAsia="Times New Roman" w:cs="Times New Roman"/>
                <w:color w:val="000000"/>
                <w:sz w:val="22"/>
                <w:szCs w:val="22"/>
              </w:rPr>
              <w:t>10 ± 2*</w:t>
            </w:r>
          </w:p>
        </w:tc>
      </w:tr>
    </w:tbl>
    <w:p w14:paraId="3B44487D" w14:textId="4301491D" w:rsidR="00C054F3" w:rsidRPr="007227CB" w:rsidRDefault="00C054F3" w:rsidP="007227CB">
      <w:pPr>
        <w:jc w:val="both"/>
        <w:rPr>
          <w:rFonts w:cs="Arial"/>
          <w:lang w:val="en-US"/>
        </w:rPr>
      </w:pPr>
    </w:p>
    <w:p w14:paraId="1B059813" w14:textId="77777777" w:rsidR="00D16DF5" w:rsidRDefault="00D16DF5" w:rsidP="00C054F3"/>
    <w:p w14:paraId="40A7D816" w14:textId="77777777" w:rsidR="00D16DF5" w:rsidRDefault="00D16DF5" w:rsidP="00C054F3"/>
    <w:p w14:paraId="26B27748" w14:textId="77777777" w:rsidR="00D16DF5" w:rsidRDefault="00D16DF5" w:rsidP="00C054F3"/>
    <w:p w14:paraId="2796C8BE" w14:textId="77777777" w:rsidR="00D16DF5" w:rsidRDefault="00D16DF5" w:rsidP="00C054F3"/>
    <w:p w14:paraId="5E9FF4B8" w14:textId="77777777" w:rsidR="00D16DF5" w:rsidRDefault="00D16DF5" w:rsidP="00C054F3"/>
    <w:p w14:paraId="397C0C90" w14:textId="77777777" w:rsidR="00D16DF5" w:rsidRDefault="00D16DF5" w:rsidP="00C054F3"/>
    <w:p w14:paraId="66FAC25B" w14:textId="77777777" w:rsidR="00D16DF5" w:rsidRDefault="00D16DF5" w:rsidP="00C054F3"/>
    <w:p w14:paraId="3CFF194A" w14:textId="77777777" w:rsidR="00D16DF5" w:rsidRDefault="00D16DF5" w:rsidP="00C054F3"/>
    <w:p w14:paraId="459DB562" w14:textId="77777777" w:rsidR="00C054F3" w:rsidRDefault="00C054F3" w:rsidP="00C054F3"/>
    <w:p w14:paraId="4E443F80" w14:textId="77777777" w:rsidR="00C054F3" w:rsidRDefault="00C054F3" w:rsidP="00C054F3"/>
    <w:p w14:paraId="06AC065A" w14:textId="534075E6" w:rsidR="00C054F3" w:rsidRPr="00833BDF" w:rsidRDefault="00C054F3" w:rsidP="00C054F3">
      <w:pPr>
        <w:rPr>
          <w:i/>
        </w:rPr>
      </w:pPr>
      <w:r w:rsidRPr="00833BDF">
        <w:rPr>
          <w:i/>
        </w:rPr>
        <w:t>*10</w:t>
      </w:r>
      <w:r w:rsidRPr="00833BDF">
        <w:rPr>
          <w:i/>
          <w:vertAlign w:val="superscript"/>
        </w:rPr>
        <w:t>-6</w:t>
      </w:r>
      <w:r w:rsidRPr="00833BDF">
        <w:rPr>
          <w:i/>
        </w:rPr>
        <w:t>&lt;P&lt;0.03</w:t>
      </w:r>
      <w:r w:rsidR="00E60BE6">
        <w:rPr>
          <w:i/>
        </w:rPr>
        <w:t xml:space="preserve"> for comparison with </w:t>
      </w:r>
      <w:r w:rsidR="008E5152">
        <w:rPr>
          <w:i/>
        </w:rPr>
        <w:t>C</w:t>
      </w:r>
      <w:r w:rsidR="00E60BE6">
        <w:rPr>
          <w:i/>
        </w:rPr>
        <w:t>G</w:t>
      </w:r>
      <w:r w:rsidR="008E5152">
        <w:rPr>
          <w:i/>
        </w:rPr>
        <w:t xml:space="preserve"> methylation</w:t>
      </w:r>
      <w:r w:rsidR="006E46EB">
        <w:rPr>
          <w:i/>
        </w:rPr>
        <w:t xml:space="preserve"> </w:t>
      </w:r>
      <w:r w:rsidR="00E60BE6">
        <w:rPr>
          <w:i/>
        </w:rPr>
        <w:t>in PBMC</w:t>
      </w:r>
      <w:r w:rsidR="008E5152">
        <w:rPr>
          <w:i/>
        </w:rPr>
        <w:t>.</w:t>
      </w:r>
    </w:p>
    <w:p w14:paraId="6DA087A9" w14:textId="623423BE" w:rsidR="00586A8E" w:rsidRPr="0036387D" w:rsidRDefault="00586A8E" w:rsidP="00A62A96">
      <w:pPr>
        <w:spacing w:after="200"/>
      </w:pPr>
    </w:p>
    <w:sectPr w:rsidR="00586A8E" w:rsidRPr="0036387D" w:rsidSect="008D1BB2">
      <w:footerReference w:type="even" r:id="rId9"/>
      <w:footerReference w:type="default" r:id="rId10"/>
      <w:pgSz w:w="11900" w:h="16840"/>
      <w:pgMar w:top="1417" w:right="1977" w:bottom="1417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99322" w14:textId="77777777" w:rsidR="001F3CE3" w:rsidRDefault="001F3CE3">
      <w:r>
        <w:separator/>
      </w:r>
    </w:p>
  </w:endnote>
  <w:endnote w:type="continuationSeparator" w:id="0">
    <w:p w14:paraId="5C3856FD" w14:textId="77777777" w:rsidR="001F3CE3" w:rsidRDefault="001F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58F3" w14:textId="77777777" w:rsidR="001F3CE3" w:rsidRDefault="001F3CE3" w:rsidP="001D676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61E3287" w14:textId="77777777" w:rsidR="001F3CE3" w:rsidRDefault="001F3CE3" w:rsidP="001D676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0F46C" w14:textId="77777777" w:rsidR="001F3CE3" w:rsidRDefault="001F3CE3" w:rsidP="001D676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A1720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24DBE3C" w14:textId="77777777" w:rsidR="001F3CE3" w:rsidRDefault="001F3CE3" w:rsidP="001D676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15A7A" w14:textId="77777777" w:rsidR="001F3CE3" w:rsidRDefault="001F3CE3">
      <w:r>
        <w:separator/>
      </w:r>
    </w:p>
  </w:footnote>
  <w:footnote w:type="continuationSeparator" w:id="0">
    <w:p w14:paraId="70450803" w14:textId="77777777" w:rsidR="001F3CE3" w:rsidRDefault="001F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4EEE9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8FC4C92"/>
    <w:multiLevelType w:val="hybridMultilevel"/>
    <w:tmpl w:val="00C4BC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04638"/>
    <w:multiLevelType w:val="hybridMultilevel"/>
    <w:tmpl w:val="D01445A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800747"/>
    <w:multiLevelType w:val="hybridMultilevel"/>
    <w:tmpl w:val="D01445A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8008FE"/>
    <w:multiLevelType w:val="hybridMultilevel"/>
    <w:tmpl w:val="4C9A09BC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E1B294E"/>
    <w:multiLevelType w:val="hybridMultilevel"/>
    <w:tmpl w:val="BA5E28D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E55784"/>
    <w:multiLevelType w:val="hybridMultilevel"/>
    <w:tmpl w:val="6122AE5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CA02FE"/>
    <w:multiLevelType w:val="multilevel"/>
    <w:tmpl w:val="E2B8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DB3D23"/>
    <w:multiLevelType w:val="hybridMultilevel"/>
    <w:tmpl w:val="EF8EE0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9434C"/>
    <w:multiLevelType w:val="multilevel"/>
    <w:tmpl w:val="088E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AA3128"/>
    <w:multiLevelType w:val="hybridMultilevel"/>
    <w:tmpl w:val="EF8EE0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10A91"/>
    <w:multiLevelType w:val="hybridMultilevel"/>
    <w:tmpl w:val="D01445A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264EFB"/>
    <w:multiLevelType w:val="hybridMultilevel"/>
    <w:tmpl w:val="43F22C0C"/>
    <w:lvl w:ilvl="0" w:tplc="FEB88B08">
      <w:start w:val="1"/>
      <w:numFmt w:val="upperLetter"/>
      <w:lvlText w:val="(%1)"/>
      <w:lvlJc w:val="left"/>
      <w:pPr>
        <w:ind w:left="7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788B5138"/>
    <w:multiLevelType w:val="hybridMultilevel"/>
    <w:tmpl w:val="B14ACF2E"/>
    <w:lvl w:ilvl="0" w:tplc="EAFA24DA">
      <w:start w:val="1"/>
      <w:numFmt w:val="upperLetter"/>
      <w:pStyle w:val="Paragraphedeliste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6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4"/>
  </w:num>
  <w:num w:numId="11">
    <w:abstractNumId w:val="3"/>
  </w:num>
  <w:num w:numId="12">
    <w:abstractNumId w:val="12"/>
  </w:num>
  <w:num w:numId="13">
    <w:abstractNumId w:val="0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9F0"/>
    <w:rsid w:val="00005F4B"/>
    <w:rsid w:val="0003524E"/>
    <w:rsid w:val="00052721"/>
    <w:rsid w:val="000570D7"/>
    <w:rsid w:val="00082279"/>
    <w:rsid w:val="000908E5"/>
    <w:rsid w:val="000A621E"/>
    <w:rsid w:val="000E2180"/>
    <w:rsid w:val="0019641D"/>
    <w:rsid w:val="001B3880"/>
    <w:rsid w:val="001B40F1"/>
    <w:rsid w:val="001D676A"/>
    <w:rsid w:val="001F3CE3"/>
    <w:rsid w:val="0020405F"/>
    <w:rsid w:val="00206917"/>
    <w:rsid w:val="002237C0"/>
    <w:rsid w:val="002A2F4D"/>
    <w:rsid w:val="002B3CAD"/>
    <w:rsid w:val="002F46B4"/>
    <w:rsid w:val="00331114"/>
    <w:rsid w:val="00331C25"/>
    <w:rsid w:val="00334736"/>
    <w:rsid w:val="00336D6C"/>
    <w:rsid w:val="00350426"/>
    <w:rsid w:val="0036387D"/>
    <w:rsid w:val="003707EA"/>
    <w:rsid w:val="003759F0"/>
    <w:rsid w:val="003A0DB9"/>
    <w:rsid w:val="003A1720"/>
    <w:rsid w:val="003E1B46"/>
    <w:rsid w:val="004332DE"/>
    <w:rsid w:val="00446811"/>
    <w:rsid w:val="00446CE4"/>
    <w:rsid w:val="00453B14"/>
    <w:rsid w:val="0047343A"/>
    <w:rsid w:val="00474D39"/>
    <w:rsid w:val="0049780E"/>
    <w:rsid w:val="004A76B2"/>
    <w:rsid w:val="004C305D"/>
    <w:rsid w:val="004C3195"/>
    <w:rsid w:val="004E3B23"/>
    <w:rsid w:val="004E6422"/>
    <w:rsid w:val="00516D8A"/>
    <w:rsid w:val="0058304F"/>
    <w:rsid w:val="00586A8E"/>
    <w:rsid w:val="00592FF9"/>
    <w:rsid w:val="00612B86"/>
    <w:rsid w:val="006615AF"/>
    <w:rsid w:val="0066572B"/>
    <w:rsid w:val="006B0C94"/>
    <w:rsid w:val="006E46EB"/>
    <w:rsid w:val="006F7534"/>
    <w:rsid w:val="007227CB"/>
    <w:rsid w:val="007311DA"/>
    <w:rsid w:val="00806861"/>
    <w:rsid w:val="00822301"/>
    <w:rsid w:val="00827073"/>
    <w:rsid w:val="00833BDF"/>
    <w:rsid w:val="00862A19"/>
    <w:rsid w:val="00885956"/>
    <w:rsid w:val="00890C74"/>
    <w:rsid w:val="008A3D55"/>
    <w:rsid w:val="008A7A14"/>
    <w:rsid w:val="008D1BB2"/>
    <w:rsid w:val="008E5152"/>
    <w:rsid w:val="009724E9"/>
    <w:rsid w:val="009D58A0"/>
    <w:rsid w:val="00A62A96"/>
    <w:rsid w:val="00A825D4"/>
    <w:rsid w:val="00A86B39"/>
    <w:rsid w:val="00AE377D"/>
    <w:rsid w:val="00AF1FE4"/>
    <w:rsid w:val="00AF6741"/>
    <w:rsid w:val="00B50C63"/>
    <w:rsid w:val="00B738F7"/>
    <w:rsid w:val="00B92A6D"/>
    <w:rsid w:val="00B93687"/>
    <w:rsid w:val="00C054F3"/>
    <w:rsid w:val="00C57BBB"/>
    <w:rsid w:val="00C623C8"/>
    <w:rsid w:val="00C66F61"/>
    <w:rsid w:val="00CE1D6B"/>
    <w:rsid w:val="00D16DF5"/>
    <w:rsid w:val="00D5051F"/>
    <w:rsid w:val="00D641E4"/>
    <w:rsid w:val="00D91537"/>
    <w:rsid w:val="00DC3A14"/>
    <w:rsid w:val="00E546D0"/>
    <w:rsid w:val="00E60BE6"/>
    <w:rsid w:val="00E66DDF"/>
    <w:rsid w:val="00EB182B"/>
    <w:rsid w:val="00EE3D71"/>
    <w:rsid w:val="00F53C2E"/>
    <w:rsid w:val="00F54279"/>
    <w:rsid w:val="00F734CD"/>
    <w:rsid w:val="00F768B0"/>
    <w:rsid w:val="00FB0B4D"/>
    <w:rsid w:val="00FE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27A7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9F0"/>
    <w:rPr>
      <w:rFonts w:ascii="Times" w:hAnsi="Times"/>
      <w:lang w:val="en-GB"/>
    </w:rPr>
  </w:style>
  <w:style w:type="paragraph" w:styleId="Titre1">
    <w:name w:val="heading 1"/>
    <w:basedOn w:val="Normal"/>
    <w:link w:val="Titre1Car"/>
    <w:uiPriority w:val="9"/>
    <w:qFormat/>
    <w:rsid w:val="00336D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6D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C054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54F3"/>
    <w:rPr>
      <w:rFonts w:ascii="Times" w:hAnsi="Times"/>
      <w:lang w:val="en-GB"/>
    </w:rPr>
  </w:style>
  <w:style w:type="character" w:styleId="Numrodepage">
    <w:name w:val="page number"/>
    <w:basedOn w:val="Policepardfaut"/>
    <w:uiPriority w:val="99"/>
    <w:semiHidden/>
    <w:unhideWhenUsed/>
    <w:rsid w:val="00C054F3"/>
  </w:style>
  <w:style w:type="character" w:customStyle="1" w:styleId="Titre1Car">
    <w:name w:val="Titre 1 Car"/>
    <w:basedOn w:val="Policepardfaut"/>
    <w:link w:val="Titre1"/>
    <w:uiPriority w:val="9"/>
    <w:rsid w:val="00336D6C"/>
    <w:rPr>
      <w:rFonts w:ascii="Times" w:hAnsi="Times"/>
      <w:b/>
      <w:bCs/>
      <w:kern w:val="36"/>
      <w:sz w:val="48"/>
      <w:szCs w:val="48"/>
      <w:lang w:val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336D6C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styleId="Accentuation">
    <w:name w:val="Emphasis"/>
    <w:basedOn w:val="Policepardfaut"/>
    <w:uiPriority w:val="20"/>
    <w:qFormat/>
    <w:rsid w:val="00336D6C"/>
    <w:rPr>
      <w:i/>
      <w:iCs/>
    </w:rPr>
  </w:style>
  <w:style w:type="character" w:styleId="SiteHTML">
    <w:name w:val="HTML Cite"/>
    <w:basedOn w:val="Policepardfaut"/>
    <w:uiPriority w:val="99"/>
    <w:semiHidden/>
    <w:unhideWhenUsed/>
    <w:rsid w:val="00336D6C"/>
    <w:rPr>
      <w:i/>
      <w:iCs/>
    </w:rPr>
  </w:style>
  <w:style w:type="character" w:customStyle="1" w:styleId="slug-pub-date">
    <w:name w:val="slug-pub-date"/>
    <w:basedOn w:val="Policepardfaut"/>
    <w:rsid w:val="00336D6C"/>
  </w:style>
  <w:style w:type="character" w:customStyle="1" w:styleId="slug-vol">
    <w:name w:val="slug-vol"/>
    <w:basedOn w:val="Policepardfaut"/>
    <w:rsid w:val="00336D6C"/>
  </w:style>
  <w:style w:type="character" w:customStyle="1" w:styleId="slug-issue">
    <w:name w:val="slug-issue"/>
    <w:basedOn w:val="Policepardfaut"/>
    <w:rsid w:val="00336D6C"/>
  </w:style>
  <w:style w:type="character" w:customStyle="1" w:styleId="slug-pages">
    <w:name w:val="slug-pages"/>
    <w:basedOn w:val="Policepardfaut"/>
    <w:rsid w:val="00336D6C"/>
  </w:style>
  <w:style w:type="character" w:customStyle="1" w:styleId="slug-doi">
    <w:name w:val="slug-doi"/>
    <w:basedOn w:val="Policepardfaut"/>
    <w:rsid w:val="00336D6C"/>
  </w:style>
  <w:style w:type="character" w:customStyle="1" w:styleId="article-overline">
    <w:name w:val="article-overline"/>
    <w:basedOn w:val="Policepardfaut"/>
    <w:rsid w:val="00336D6C"/>
  </w:style>
  <w:style w:type="character" w:customStyle="1" w:styleId="name">
    <w:name w:val="name"/>
    <w:basedOn w:val="Policepardfaut"/>
    <w:rsid w:val="00336D6C"/>
  </w:style>
  <w:style w:type="character" w:styleId="Lienhypertexte">
    <w:name w:val="Hyperlink"/>
    <w:basedOn w:val="Policepardfaut"/>
    <w:uiPriority w:val="99"/>
    <w:semiHidden/>
    <w:unhideWhenUsed/>
    <w:rsid w:val="00336D6C"/>
    <w:rPr>
      <w:color w:val="0000FF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336D6C"/>
    <w:rPr>
      <w:color w:val="800080" w:themeColor="followedHyperlink"/>
      <w:u w:val="single"/>
    </w:rPr>
  </w:style>
  <w:style w:type="paragraph" w:customStyle="1" w:styleId="lead">
    <w:name w:val="lead"/>
    <w:basedOn w:val="Normal"/>
    <w:rsid w:val="00336D6C"/>
    <w:pPr>
      <w:spacing w:before="100" w:beforeAutospacing="1" w:after="100" w:afterAutospacing="1"/>
    </w:pPr>
  </w:style>
  <w:style w:type="character" w:customStyle="1" w:styleId="mb">
    <w:name w:val="mb"/>
    <w:basedOn w:val="Policepardfaut"/>
    <w:rsid w:val="00336D6C"/>
  </w:style>
  <w:style w:type="paragraph" w:styleId="NormalWeb">
    <w:name w:val="Normal (Web)"/>
    <w:basedOn w:val="Normal"/>
    <w:uiPriority w:val="99"/>
    <w:semiHidden/>
    <w:unhideWhenUsed/>
    <w:rsid w:val="00336D6C"/>
    <w:pPr>
      <w:spacing w:before="100" w:beforeAutospacing="1" w:after="100" w:afterAutospacing="1"/>
    </w:pPr>
    <w:rPr>
      <w:rFonts w:cs="Times New Roman"/>
    </w:rPr>
  </w:style>
  <w:style w:type="character" w:customStyle="1" w:styleId="jrnl">
    <w:name w:val="jrnl"/>
    <w:basedOn w:val="Policepardfaut"/>
    <w:rsid w:val="00336D6C"/>
  </w:style>
  <w:style w:type="character" w:customStyle="1" w:styleId="highlight">
    <w:name w:val="highlight"/>
    <w:basedOn w:val="Policepardfaut"/>
    <w:rsid w:val="00336D6C"/>
  </w:style>
  <w:style w:type="character" w:customStyle="1" w:styleId="hlfld-title">
    <w:name w:val="hlfld-title"/>
    <w:basedOn w:val="Policepardfaut"/>
    <w:rsid w:val="00336D6C"/>
  </w:style>
  <w:style w:type="character" w:customStyle="1" w:styleId="smallcaps">
    <w:name w:val="smallcaps"/>
    <w:basedOn w:val="Policepardfaut"/>
    <w:rsid w:val="00336D6C"/>
  </w:style>
  <w:style w:type="paragraph" w:styleId="Paragraphedeliste">
    <w:name w:val="List Paragraph"/>
    <w:basedOn w:val="Normal"/>
    <w:uiPriority w:val="34"/>
    <w:qFormat/>
    <w:rsid w:val="00336D6C"/>
    <w:pPr>
      <w:numPr>
        <w:numId w:val="3"/>
      </w:numPr>
      <w:spacing w:before="100" w:beforeAutospacing="1" w:after="100" w:afterAutospacing="1"/>
      <w:contextualSpacing/>
    </w:pPr>
    <w:rPr>
      <w:rFonts w:cs="Times New Roman"/>
      <w:b/>
      <w:bCs/>
      <w:lang w:val="fr-FR"/>
    </w:rPr>
  </w:style>
  <w:style w:type="character" w:customStyle="1" w:styleId="apple-converted-space">
    <w:name w:val="apple-converted-space"/>
    <w:basedOn w:val="Policepardfaut"/>
    <w:rsid w:val="00336D6C"/>
  </w:style>
  <w:style w:type="paragraph" w:customStyle="1" w:styleId="Titre10">
    <w:name w:val="Titre1"/>
    <w:basedOn w:val="Normal"/>
    <w:rsid w:val="00336D6C"/>
    <w:pPr>
      <w:spacing w:before="100" w:beforeAutospacing="1" w:after="100" w:afterAutospacing="1"/>
    </w:pPr>
    <w:rPr>
      <w:lang w:val="fr-FR"/>
    </w:rPr>
  </w:style>
  <w:style w:type="paragraph" w:customStyle="1" w:styleId="desc">
    <w:name w:val="desc"/>
    <w:basedOn w:val="Normal"/>
    <w:rsid w:val="00336D6C"/>
    <w:pPr>
      <w:spacing w:before="100" w:beforeAutospacing="1" w:after="100" w:afterAutospacing="1"/>
    </w:pPr>
    <w:rPr>
      <w:lang w:val="fr-FR"/>
    </w:rPr>
  </w:style>
  <w:style w:type="paragraph" w:customStyle="1" w:styleId="details">
    <w:name w:val="details"/>
    <w:basedOn w:val="Normal"/>
    <w:rsid w:val="00336D6C"/>
    <w:pPr>
      <w:spacing w:before="100" w:beforeAutospacing="1" w:after="100" w:afterAutospacing="1"/>
    </w:pPr>
    <w:rPr>
      <w:lang w:val="fr-FR"/>
    </w:rPr>
  </w:style>
  <w:style w:type="character" w:customStyle="1" w:styleId="articletext">
    <w:name w:val="articletext"/>
    <w:basedOn w:val="Policepardfaut"/>
    <w:rsid w:val="00336D6C"/>
  </w:style>
  <w:style w:type="table" w:styleId="Grille">
    <w:name w:val="Table Grid"/>
    <w:basedOn w:val="TableauNormal"/>
    <w:uiPriority w:val="59"/>
    <w:rsid w:val="00336D6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336D6C"/>
    <w:pPr>
      <w:ind w:left="720"/>
      <w:contextualSpacing/>
    </w:pPr>
    <w:rPr>
      <w:rFonts w:ascii="Cambria" w:eastAsia="Cambria" w:hAnsi="Cambria" w:cs="Times New Roman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6D6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6D6C"/>
    <w:rPr>
      <w:rFonts w:ascii="Lucida Grande" w:hAnsi="Lucida Grande" w:cs="Lucida Grande"/>
      <w:sz w:val="18"/>
      <w:szCs w:val="18"/>
      <w:lang w:val="en-GB"/>
    </w:rPr>
  </w:style>
  <w:style w:type="paragraph" w:customStyle="1" w:styleId="Bibliographie1">
    <w:name w:val="Bibliographie1"/>
    <w:basedOn w:val="Normal"/>
    <w:rsid w:val="00336D6C"/>
    <w:pPr>
      <w:tabs>
        <w:tab w:val="left" w:pos="500"/>
      </w:tabs>
      <w:spacing w:before="100" w:beforeAutospacing="1" w:after="240"/>
      <w:ind w:left="504" w:right="-1842" w:hanging="504"/>
      <w:jc w:val="both"/>
    </w:pPr>
    <w:rPr>
      <w:rFonts w:cs="Arial"/>
      <w:b/>
      <w:sz w:val="22"/>
      <w:szCs w:val="22"/>
      <w:lang w:val="en-US"/>
    </w:rPr>
  </w:style>
  <w:style w:type="paragraph" w:customStyle="1" w:styleId="Bibliographie2">
    <w:name w:val="Bibliographie2"/>
    <w:basedOn w:val="Normal"/>
    <w:rsid w:val="00336D6C"/>
    <w:pPr>
      <w:tabs>
        <w:tab w:val="left" w:pos="380"/>
      </w:tabs>
      <w:spacing w:after="240"/>
      <w:ind w:left="384" w:right="-1134" w:hanging="384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9F0"/>
    <w:rPr>
      <w:rFonts w:ascii="Times" w:hAnsi="Times"/>
      <w:lang w:val="en-GB"/>
    </w:rPr>
  </w:style>
  <w:style w:type="paragraph" w:styleId="Titre1">
    <w:name w:val="heading 1"/>
    <w:basedOn w:val="Normal"/>
    <w:link w:val="Titre1Car"/>
    <w:uiPriority w:val="9"/>
    <w:qFormat/>
    <w:rsid w:val="00336D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6D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C054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54F3"/>
    <w:rPr>
      <w:rFonts w:ascii="Times" w:hAnsi="Times"/>
      <w:lang w:val="en-GB"/>
    </w:rPr>
  </w:style>
  <w:style w:type="character" w:styleId="Numrodepage">
    <w:name w:val="page number"/>
    <w:basedOn w:val="Policepardfaut"/>
    <w:uiPriority w:val="99"/>
    <w:semiHidden/>
    <w:unhideWhenUsed/>
    <w:rsid w:val="00C054F3"/>
  </w:style>
  <w:style w:type="character" w:customStyle="1" w:styleId="Titre1Car">
    <w:name w:val="Titre 1 Car"/>
    <w:basedOn w:val="Policepardfaut"/>
    <w:link w:val="Titre1"/>
    <w:uiPriority w:val="9"/>
    <w:rsid w:val="00336D6C"/>
    <w:rPr>
      <w:rFonts w:ascii="Times" w:hAnsi="Times"/>
      <w:b/>
      <w:bCs/>
      <w:kern w:val="36"/>
      <w:sz w:val="48"/>
      <w:szCs w:val="48"/>
      <w:lang w:val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336D6C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styleId="Accentuation">
    <w:name w:val="Emphasis"/>
    <w:basedOn w:val="Policepardfaut"/>
    <w:uiPriority w:val="20"/>
    <w:qFormat/>
    <w:rsid w:val="00336D6C"/>
    <w:rPr>
      <w:i/>
      <w:iCs/>
    </w:rPr>
  </w:style>
  <w:style w:type="character" w:styleId="SiteHTML">
    <w:name w:val="HTML Cite"/>
    <w:basedOn w:val="Policepardfaut"/>
    <w:uiPriority w:val="99"/>
    <w:semiHidden/>
    <w:unhideWhenUsed/>
    <w:rsid w:val="00336D6C"/>
    <w:rPr>
      <w:i/>
      <w:iCs/>
    </w:rPr>
  </w:style>
  <w:style w:type="character" w:customStyle="1" w:styleId="slug-pub-date">
    <w:name w:val="slug-pub-date"/>
    <w:basedOn w:val="Policepardfaut"/>
    <w:rsid w:val="00336D6C"/>
  </w:style>
  <w:style w:type="character" w:customStyle="1" w:styleId="slug-vol">
    <w:name w:val="slug-vol"/>
    <w:basedOn w:val="Policepardfaut"/>
    <w:rsid w:val="00336D6C"/>
  </w:style>
  <w:style w:type="character" w:customStyle="1" w:styleId="slug-issue">
    <w:name w:val="slug-issue"/>
    <w:basedOn w:val="Policepardfaut"/>
    <w:rsid w:val="00336D6C"/>
  </w:style>
  <w:style w:type="character" w:customStyle="1" w:styleId="slug-pages">
    <w:name w:val="slug-pages"/>
    <w:basedOn w:val="Policepardfaut"/>
    <w:rsid w:val="00336D6C"/>
  </w:style>
  <w:style w:type="character" w:customStyle="1" w:styleId="slug-doi">
    <w:name w:val="slug-doi"/>
    <w:basedOn w:val="Policepardfaut"/>
    <w:rsid w:val="00336D6C"/>
  </w:style>
  <w:style w:type="character" w:customStyle="1" w:styleId="article-overline">
    <w:name w:val="article-overline"/>
    <w:basedOn w:val="Policepardfaut"/>
    <w:rsid w:val="00336D6C"/>
  </w:style>
  <w:style w:type="character" w:customStyle="1" w:styleId="name">
    <w:name w:val="name"/>
    <w:basedOn w:val="Policepardfaut"/>
    <w:rsid w:val="00336D6C"/>
  </w:style>
  <w:style w:type="character" w:styleId="Lienhypertexte">
    <w:name w:val="Hyperlink"/>
    <w:basedOn w:val="Policepardfaut"/>
    <w:uiPriority w:val="99"/>
    <w:semiHidden/>
    <w:unhideWhenUsed/>
    <w:rsid w:val="00336D6C"/>
    <w:rPr>
      <w:color w:val="0000FF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336D6C"/>
    <w:rPr>
      <w:color w:val="800080" w:themeColor="followedHyperlink"/>
      <w:u w:val="single"/>
    </w:rPr>
  </w:style>
  <w:style w:type="paragraph" w:customStyle="1" w:styleId="lead">
    <w:name w:val="lead"/>
    <w:basedOn w:val="Normal"/>
    <w:rsid w:val="00336D6C"/>
    <w:pPr>
      <w:spacing w:before="100" w:beforeAutospacing="1" w:after="100" w:afterAutospacing="1"/>
    </w:pPr>
  </w:style>
  <w:style w:type="character" w:customStyle="1" w:styleId="mb">
    <w:name w:val="mb"/>
    <w:basedOn w:val="Policepardfaut"/>
    <w:rsid w:val="00336D6C"/>
  </w:style>
  <w:style w:type="paragraph" w:styleId="NormalWeb">
    <w:name w:val="Normal (Web)"/>
    <w:basedOn w:val="Normal"/>
    <w:uiPriority w:val="99"/>
    <w:semiHidden/>
    <w:unhideWhenUsed/>
    <w:rsid w:val="00336D6C"/>
    <w:pPr>
      <w:spacing w:before="100" w:beforeAutospacing="1" w:after="100" w:afterAutospacing="1"/>
    </w:pPr>
    <w:rPr>
      <w:rFonts w:cs="Times New Roman"/>
    </w:rPr>
  </w:style>
  <w:style w:type="character" w:customStyle="1" w:styleId="jrnl">
    <w:name w:val="jrnl"/>
    <w:basedOn w:val="Policepardfaut"/>
    <w:rsid w:val="00336D6C"/>
  </w:style>
  <w:style w:type="character" w:customStyle="1" w:styleId="highlight">
    <w:name w:val="highlight"/>
    <w:basedOn w:val="Policepardfaut"/>
    <w:rsid w:val="00336D6C"/>
  </w:style>
  <w:style w:type="character" w:customStyle="1" w:styleId="hlfld-title">
    <w:name w:val="hlfld-title"/>
    <w:basedOn w:val="Policepardfaut"/>
    <w:rsid w:val="00336D6C"/>
  </w:style>
  <w:style w:type="character" w:customStyle="1" w:styleId="smallcaps">
    <w:name w:val="smallcaps"/>
    <w:basedOn w:val="Policepardfaut"/>
    <w:rsid w:val="00336D6C"/>
  </w:style>
  <w:style w:type="paragraph" w:styleId="Paragraphedeliste">
    <w:name w:val="List Paragraph"/>
    <w:basedOn w:val="Normal"/>
    <w:uiPriority w:val="34"/>
    <w:qFormat/>
    <w:rsid w:val="00336D6C"/>
    <w:pPr>
      <w:numPr>
        <w:numId w:val="3"/>
      </w:numPr>
      <w:spacing w:before="100" w:beforeAutospacing="1" w:after="100" w:afterAutospacing="1"/>
      <w:contextualSpacing/>
    </w:pPr>
    <w:rPr>
      <w:rFonts w:cs="Times New Roman"/>
      <w:b/>
      <w:bCs/>
      <w:lang w:val="fr-FR"/>
    </w:rPr>
  </w:style>
  <w:style w:type="character" w:customStyle="1" w:styleId="apple-converted-space">
    <w:name w:val="apple-converted-space"/>
    <w:basedOn w:val="Policepardfaut"/>
    <w:rsid w:val="00336D6C"/>
  </w:style>
  <w:style w:type="paragraph" w:customStyle="1" w:styleId="Titre10">
    <w:name w:val="Titre1"/>
    <w:basedOn w:val="Normal"/>
    <w:rsid w:val="00336D6C"/>
    <w:pPr>
      <w:spacing w:before="100" w:beforeAutospacing="1" w:after="100" w:afterAutospacing="1"/>
    </w:pPr>
    <w:rPr>
      <w:lang w:val="fr-FR"/>
    </w:rPr>
  </w:style>
  <w:style w:type="paragraph" w:customStyle="1" w:styleId="desc">
    <w:name w:val="desc"/>
    <w:basedOn w:val="Normal"/>
    <w:rsid w:val="00336D6C"/>
    <w:pPr>
      <w:spacing w:before="100" w:beforeAutospacing="1" w:after="100" w:afterAutospacing="1"/>
    </w:pPr>
    <w:rPr>
      <w:lang w:val="fr-FR"/>
    </w:rPr>
  </w:style>
  <w:style w:type="paragraph" w:customStyle="1" w:styleId="details">
    <w:name w:val="details"/>
    <w:basedOn w:val="Normal"/>
    <w:rsid w:val="00336D6C"/>
    <w:pPr>
      <w:spacing w:before="100" w:beforeAutospacing="1" w:after="100" w:afterAutospacing="1"/>
    </w:pPr>
    <w:rPr>
      <w:lang w:val="fr-FR"/>
    </w:rPr>
  </w:style>
  <w:style w:type="character" w:customStyle="1" w:styleId="articletext">
    <w:name w:val="articletext"/>
    <w:basedOn w:val="Policepardfaut"/>
    <w:rsid w:val="00336D6C"/>
  </w:style>
  <w:style w:type="table" w:styleId="Grille">
    <w:name w:val="Table Grid"/>
    <w:basedOn w:val="TableauNormal"/>
    <w:uiPriority w:val="59"/>
    <w:rsid w:val="00336D6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336D6C"/>
    <w:pPr>
      <w:ind w:left="720"/>
      <w:contextualSpacing/>
    </w:pPr>
    <w:rPr>
      <w:rFonts w:ascii="Cambria" w:eastAsia="Cambria" w:hAnsi="Cambria" w:cs="Times New Roman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6D6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6D6C"/>
    <w:rPr>
      <w:rFonts w:ascii="Lucida Grande" w:hAnsi="Lucida Grande" w:cs="Lucida Grande"/>
      <w:sz w:val="18"/>
      <w:szCs w:val="18"/>
      <w:lang w:val="en-GB"/>
    </w:rPr>
  </w:style>
  <w:style w:type="paragraph" w:customStyle="1" w:styleId="Bibliographie1">
    <w:name w:val="Bibliographie1"/>
    <w:basedOn w:val="Normal"/>
    <w:rsid w:val="00336D6C"/>
    <w:pPr>
      <w:tabs>
        <w:tab w:val="left" w:pos="500"/>
      </w:tabs>
      <w:spacing w:before="100" w:beforeAutospacing="1" w:after="240"/>
      <w:ind w:left="504" w:right="-1842" w:hanging="504"/>
      <w:jc w:val="both"/>
    </w:pPr>
    <w:rPr>
      <w:rFonts w:cs="Arial"/>
      <w:b/>
      <w:sz w:val="22"/>
      <w:szCs w:val="22"/>
      <w:lang w:val="en-US"/>
    </w:rPr>
  </w:style>
  <w:style w:type="paragraph" w:customStyle="1" w:styleId="Bibliographie2">
    <w:name w:val="Bibliographie2"/>
    <w:basedOn w:val="Normal"/>
    <w:rsid w:val="00336D6C"/>
    <w:pPr>
      <w:tabs>
        <w:tab w:val="left" w:pos="380"/>
      </w:tabs>
      <w:spacing w:after="240"/>
      <w:ind w:left="384" w:right="-1134" w:hanging="384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6D5471-F7EB-E94A-A40A-23834020F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531</Words>
  <Characters>2924</Characters>
  <Application>Microsoft Macintosh Word</Application>
  <DocSecurity>0</DocSecurity>
  <Lines>24</Lines>
  <Paragraphs>6</Paragraphs>
  <ScaleCrop>false</ScaleCrop>
  <Company>inserm986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ouni meriem</dc:creator>
  <cp:keywords/>
  <dc:description/>
  <cp:lastModifiedBy>ouni meriem</cp:lastModifiedBy>
  <cp:revision>2</cp:revision>
  <cp:lastPrinted>2015-02-06T15:58:00Z</cp:lastPrinted>
  <dcterms:created xsi:type="dcterms:W3CDTF">2015-02-06T16:11:00Z</dcterms:created>
  <dcterms:modified xsi:type="dcterms:W3CDTF">2015-02-06T16:11:00Z</dcterms:modified>
</cp:coreProperties>
</file>