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2C93" w:rsidRPr="00662823" w:rsidRDefault="00C62C93" w:rsidP="00C62C93">
      <w:pPr>
        <w:pStyle w:val="Body"/>
        <w:rPr>
          <w:rFonts w:ascii="Georgia" w:hAnsi="Georgia"/>
          <w:b/>
          <w:color w:val="auto"/>
        </w:rPr>
      </w:pPr>
      <w:r w:rsidRPr="00662823">
        <w:rPr>
          <w:rFonts w:ascii="Georgia" w:hAnsi="Georgia"/>
          <w:b/>
          <w:color w:val="auto"/>
        </w:rPr>
        <w:t xml:space="preserve">Supplementary table:   EWAS output for the top 20 </w:t>
      </w:r>
      <w:proofErr w:type="spellStart"/>
      <w:r w:rsidRPr="00662823">
        <w:rPr>
          <w:rFonts w:ascii="Georgia" w:hAnsi="Georgia"/>
          <w:b/>
          <w:color w:val="auto"/>
        </w:rPr>
        <w:t>CpG</w:t>
      </w:r>
      <w:proofErr w:type="spellEnd"/>
      <w:r w:rsidRPr="00662823">
        <w:rPr>
          <w:rFonts w:ascii="Georgia" w:hAnsi="Georgia"/>
          <w:b/>
          <w:color w:val="auto"/>
        </w:rPr>
        <w:t xml:space="preserve"> sites from the analysis of frailty vs no frailty</w:t>
      </w:r>
    </w:p>
    <w:tbl>
      <w:tblPr>
        <w:tblW w:w="8222" w:type="dxa"/>
        <w:tblLook w:val="04A0" w:firstRow="1" w:lastRow="0" w:firstColumn="1" w:lastColumn="0" w:noHBand="0" w:noVBand="1"/>
      </w:tblPr>
      <w:tblGrid>
        <w:gridCol w:w="1428"/>
        <w:gridCol w:w="1743"/>
        <w:gridCol w:w="2519"/>
        <w:gridCol w:w="992"/>
        <w:gridCol w:w="805"/>
        <w:gridCol w:w="1236"/>
      </w:tblGrid>
      <w:tr w:rsidR="00C62C93" w:rsidRPr="00662823" w:rsidTr="00E0330E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b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b/>
                <w:sz w:val="22"/>
                <w:szCs w:val="22"/>
                <w:lang w:eastAsia="en-GB"/>
              </w:rPr>
              <w:t>Probe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b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b/>
                <w:sz w:val="22"/>
                <w:szCs w:val="22"/>
                <w:lang w:eastAsia="en-GB"/>
              </w:rPr>
              <w:t>Chromosome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b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b/>
                <w:sz w:val="22"/>
                <w:szCs w:val="22"/>
                <w:lang w:eastAsia="en-GB"/>
              </w:rPr>
              <w:t>Position (GRCh37/hg19)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b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b/>
                <w:sz w:val="22"/>
                <w:szCs w:val="22"/>
                <w:lang w:eastAsia="en-GB"/>
              </w:rPr>
              <w:t>Beta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b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b/>
                <w:sz w:val="22"/>
                <w:szCs w:val="22"/>
                <w:lang w:eastAsia="en-GB"/>
              </w:rPr>
              <w:t>SE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b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b/>
                <w:sz w:val="22"/>
                <w:szCs w:val="22"/>
                <w:lang w:eastAsia="en-GB"/>
              </w:rPr>
              <w:t>P</w:t>
            </w:r>
          </w:p>
        </w:tc>
      </w:tr>
      <w:tr w:rsidR="00C62C93" w:rsidRPr="00662823" w:rsidTr="00E0330E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cg18314882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145159734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0.005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0.001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1.16E-07</w:t>
            </w:r>
          </w:p>
        </w:tc>
      </w:tr>
      <w:tr w:rsidR="00C62C93" w:rsidRPr="00662823" w:rsidTr="00E0330E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cg21910821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19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52407881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0.014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0.003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9.98E-07</w:t>
            </w:r>
          </w:p>
        </w:tc>
      </w:tr>
      <w:tr w:rsidR="00C62C93" w:rsidRPr="00662823" w:rsidTr="00E0330E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cg08167039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762232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0.009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0.002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1.23E-06</w:t>
            </w:r>
          </w:p>
        </w:tc>
      </w:tr>
      <w:tr w:rsidR="00C62C93" w:rsidRPr="00662823" w:rsidTr="00E0330E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cg00698413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225266656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0.025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0.005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1.53E-06</w:t>
            </w:r>
          </w:p>
        </w:tc>
      </w:tr>
      <w:tr w:rsidR="00C62C93" w:rsidRPr="00662823" w:rsidTr="00E0330E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cg27299725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97345805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0.005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0.001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2.99E-06</w:t>
            </w:r>
          </w:p>
        </w:tc>
      </w:tr>
      <w:tr w:rsidR="00C62C93" w:rsidRPr="00662823" w:rsidTr="00E0330E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cg03335262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140536920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 xml:space="preserve"> 0.045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0.010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9.95E-06</w:t>
            </w:r>
          </w:p>
        </w:tc>
      </w:tr>
      <w:tr w:rsidR="00C62C93" w:rsidRPr="00662823" w:rsidTr="00E0330E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cg18782991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5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140479979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0.033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0.007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1.00E-05</w:t>
            </w:r>
          </w:p>
        </w:tc>
      </w:tr>
      <w:tr w:rsidR="00C62C93" w:rsidRPr="00662823" w:rsidTr="00E0330E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cg10928348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7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71877113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-0.018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0.004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1.06E-05</w:t>
            </w:r>
          </w:p>
        </w:tc>
      </w:tr>
      <w:tr w:rsidR="00C62C93" w:rsidRPr="00662823" w:rsidTr="00E0330E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cg24377437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142047924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-0.026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0.006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1.09E-05</w:t>
            </w:r>
          </w:p>
        </w:tc>
      </w:tr>
      <w:tr w:rsidR="00C62C93" w:rsidRPr="00662823" w:rsidTr="00E0330E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cg24527262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3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167098170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0.010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0.002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1.18E-05</w:t>
            </w:r>
          </w:p>
        </w:tc>
      </w:tr>
      <w:tr w:rsidR="00C62C93" w:rsidRPr="00662823" w:rsidTr="00E0330E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cg14160807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20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36156231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0.003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0.001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1.26E-05</w:t>
            </w:r>
          </w:p>
        </w:tc>
      </w:tr>
      <w:tr w:rsidR="00C62C93" w:rsidRPr="00662823" w:rsidTr="00E0330E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cg25805482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10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50397618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-0.016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0.004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1.35E-05</w:t>
            </w:r>
          </w:p>
        </w:tc>
      </w:tr>
      <w:tr w:rsidR="00C62C93" w:rsidRPr="00662823" w:rsidTr="00E0330E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cg27612364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46620935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0.011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0.002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1.40E-05</w:t>
            </w:r>
          </w:p>
        </w:tc>
      </w:tr>
      <w:tr w:rsidR="00C62C93" w:rsidRPr="00662823" w:rsidTr="00E0330E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cg21925025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8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144508684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0.039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0.009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1.73E-05</w:t>
            </w:r>
          </w:p>
        </w:tc>
      </w:tr>
      <w:tr w:rsidR="00C62C93" w:rsidRPr="00662823" w:rsidTr="00E0330E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cg27386292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4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141295273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0.008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0.002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2.20E-05</w:t>
            </w:r>
          </w:p>
        </w:tc>
      </w:tr>
      <w:tr w:rsidR="00C62C93" w:rsidRPr="00662823" w:rsidTr="00E0330E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cg00461905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18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77315962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-0.004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0.001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3.01E-05</w:t>
            </w:r>
          </w:p>
        </w:tc>
      </w:tr>
      <w:tr w:rsidR="00C62C93" w:rsidRPr="00662823" w:rsidTr="00E0330E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cg16061436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206910867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-0.075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0.018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3.28E-05</w:t>
            </w:r>
          </w:p>
        </w:tc>
      </w:tr>
      <w:tr w:rsidR="00C62C93" w:rsidRPr="00662823" w:rsidTr="00E0330E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cg17835016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13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113784082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0.045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0.011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3.32E-05</w:t>
            </w:r>
          </w:p>
        </w:tc>
      </w:tr>
      <w:tr w:rsidR="00C62C93" w:rsidRPr="00662823" w:rsidTr="00E0330E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cg03772072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6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35392381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-0.014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0.003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3.49E-05</w:t>
            </w:r>
          </w:p>
        </w:tc>
      </w:tr>
      <w:tr w:rsidR="00C62C93" w:rsidRPr="00662823" w:rsidTr="00E0330E">
        <w:trPr>
          <w:trHeight w:val="300"/>
        </w:trPr>
        <w:tc>
          <w:tcPr>
            <w:tcW w:w="13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cg12903638</w:t>
            </w:r>
          </w:p>
        </w:tc>
        <w:tc>
          <w:tcPr>
            <w:tcW w:w="142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2</w:t>
            </w:r>
          </w:p>
        </w:tc>
        <w:tc>
          <w:tcPr>
            <w:tcW w:w="25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210636350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0.020</w:t>
            </w:r>
          </w:p>
        </w:tc>
        <w:tc>
          <w:tcPr>
            <w:tcW w:w="7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0.005</w:t>
            </w:r>
          </w:p>
        </w:tc>
        <w:tc>
          <w:tcPr>
            <w:tcW w:w="1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C62C93" w:rsidRPr="00662823" w:rsidRDefault="00C62C93" w:rsidP="00E0330E">
            <w:pPr>
              <w:jc w:val="right"/>
              <w:rPr>
                <w:rFonts w:ascii="Georgia" w:eastAsia="Times New Roman" w:hAnsi="Georgia"/>
                <w:sz w:val="22"/>
                <w:szCs w:val="22"/>
                <w:lang w:eastAsia="en-GB"/>
              </w:rPr>
            </w:pPr>
            <w:r w:rsidRPr="00662823">
              <w:rPr>
                <w:rFonts w:ascii="Georgia" w:eastAsia="Times New Roman" w:hAnsi="Georgia"/>
                <w:sz w:val="22"/>
                <w:szCs w:val="22"/>
                <w:lang w:eastAsia="en-GB"/>
              </w:rPr>
              <w:t>3.58E-05</w:t>
            </w:r>
          </w:p>
        </w:tc>
      </w:tr>
    </w:tbl>
    <w:p w:rsidR="00C62C93" w:rsidRPr="00662823" w:rsidRDefault="00C62C93" w:rsidP="00C62C93">
      <w:pPr>
        <w:pStyle w:val="Body"/>
        <w:rPr>
          <w:color w:val="auto"/>
        </w:rPr>
      </w:pPr>
    </w:p>
    <w:p w:rsidR="00C62C93" w:rsidRPr="00662823" w:rsidRDefault="00C62C93" w:rsidP="00C62C93">
      <w:pPr>
        <w:rPr>
          <w:rFonts w:ascii="Calibri" w:eastAsia="Calibri" w:hAnsi="Calibri" w:cs="Calibri"/>
          <w:sz w:val="22"/>
          <w:szCs w:val="22"/>
          <w:u w:color="000000"/>
          <w:lang w:val="en-GB" w:eastAsia="en-GB"/>
        </w:rPr>
      </w:pPr>
      <w:r w:rsidRPr="00662823">
        <w:rPr>
          <w:rFonts w:ascii="Georgia" w:hAnsi="Georgia"/>
        </w:rPr>
        <w:t>Full summary statistics are available at the following link http://www.ccace.ed.ac.uk/node/335</w:t>
      </w:r>
      <w:r w:rsidRPr="00662823">
        <w:br w:type="page"/>
      </w:r>
    </w:p>
    <w:p w:rsidR="00C62C93" w:rsidRPr="00662823" w:rsidRDefault="00C62C93" w:rsidP="00C62C93">
      <w:pPr>
        <w:pStyle w:val="Body"/>
        <w:rPr>
          <w:rFonts w:ascii="Georgia" w:hAnsi="Georgia"/>
          <w:color w:val="auto"/>
          <w:sz w:val="24"/>
          <w:szCs w:val="24"/>
        </w:rPr>
      </w:pPr>
      <w:r w:rsidRPr="00662823">
        <w:rPr>
          <w:rFonts w:ascii="Georgia" w:hAnsi="Georgia"/>
          <w:b/>
          <w:color w:val="auto"/>
          <w:sz w:val="24"/>
          <w:szCs w:val="24"/>
        </w:rPr>
        <w:lastRenderedPageBreak/>
        <w:t>Supplementary figure: EWAS - QQ plot of the p-values for frail vs not frail</w:t>
      </w:r>
      <w:r w:rsidRPr="00662823">
        <w:rPr>
          <w:rFonts w:ascii="Georgia" w:hAnsi="Georgia"/>
          <w:color w:val="auto"/>
          <w:sz w:val="24"/>
          <w:szCs w:val="24"/>
        </w:rPr>
        <w:t xml:space="preserve"> </w:t>
      </w:r>
    </w:p>
    <w:p w:rsidR="000670F0" w:rsidRPr="00662823" w:rsidRDefault="00662823">
      <w:r w:rsidRPr="00662823">
        <w:rPr>
          <w:noProof/>
          <w:lang w:val="en-GB" w:eastAsia="en-GB"/>
        </w:rPr>
        <w:drawing>
          <wp:inline distT="0" distB="0" distL="0" distR="0">
            <wp:extent cx="4572000" cy="4572000"/>
            <wp:effectExtent l="0" t="0" r="0" b="0"/>
            <wp:docPr id="1" name="Picture 1" descr="C:\Users\catharine.gale\AppData\Local\Microsoft\Windows\Temporary Internet Files\Content.Outlook\5DUBUX73\QQPlot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atharine.gale\AppData\Local\Microsoft\Windows\Temporary Internet Files\Content.Outlook\5DUBUX73\QQPlot.tiff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45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0670F0" w:rsidRPr="0066282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2C93"/>
    <w:rsid w:val="00662823"/>
    <w:rsid w:val="008D4EAF"/>
    <w:rsid w:val="00C62C93"/>
    <w:rsid w:val="00FA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5FC914D-FDB5-4B5C-88EF-FCB6A15E33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C62C9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rsid w:val="00C62C9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183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Catharine Gale</dc:creator>
  <cp:keywords/>
  <dc:description/>
  <cp:lastModifiedBy>Catharine Gale</cp:lastModifiedBy>
  <cp:revision>2</cp:revision>
  <dcterms:created xsi:type="dcterms:W3CDTF">2018-04-19T14:22:00Z</dcterms:created>
  <dcterms:modified xsi:type="dcterms:W3CDTF">2018-04-19T14:24:00Z</dcterms:modified>
</cp:coreProperties>
</file>