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D4" w:rsidRDefault="00CB64D4" w:rsidP="00424D3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Additional file 3</w:t>
      </w:r>
      <w:bookmarkStart w:id="0" w:name="_GoBack"/>
      <w:bookmarkEnd w:id="0"/>
    </w:p>
    <w:p w:rsidR="004D63A8" w:rsidRPr="00424D3F" w:rsidRDefault="007177B0" w:rsidP="00424D3F">
      <w:pPr>
        <w:spacing w:after="0" w:line="240" w:lineRule="auto"/>
        <w:rPr>
          <w:rFonts w:ascii="Arial" w:hAnsi="Arial" w:cs="Arial"/>
        </w:rPr>
      </w:pPr>
      <w:r w:rsidRPr="001D4859">
        <w:rPr>
          <w:rFonts w:ascii="Arial" w:hAnsi="Arial" w:cs="Arial"/>
        </w:rPr>
        <w:t xml:space="preserve">Table </w:t>
      </w:r>
      <w:r w:rsidR="00CB64D4">
        <w:rPr>
          <w:rFonts w:ascii="Arial" w:hAnsi="Arial" w:cs="Arial"/>
        </w:rPr>
        <w:t>S</w:t>
      </w:r>
      <w:r w:rsidRPr="001D4859">
        <w:rPr>
          <w:rFonts w:ascii="Arial" w:hAnsi="Arial" w:cs="Arial"/>
        </w:rPr>
        <w:t xml:space="preserve">1: gRNA sequences used in this study to deplete </w:t>
      </w:r>
      <w:r w:rsidRPr="00424D3F">
        <w:rPr>
          <w:rFonts w:ascii="Arial" w:hAnsi="Arial" w:cs="Arial"/>
          <w:i/>
        </w:rPr>
        <w:t>RNF40</w:t>
      </w:r>
      <w:r w:rsidRPr="001D4859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5384"/>
      </w:tblGrid>
      <w:tr w:rsidR="004D63A8" w:rsidRPr="001D4859" w:rsidTr="00424D3F">
        <w:tc>
          <w:tcPr>
            <w:tcW w:w="22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gRNA</w:t>
            </w:r>
          </w:p>
        </w:tc>
        <w:tc>
          <w:tcPr>
            <w:tcW w:w="53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Sequence (5’-3’)</w:t>
            </w:r>
          </w:p>
        </w:tc>
      </w:tr>
      <w:tr w:rsidR="004D63A8" w:rsidRPr="001D4859" w:rsidTr="00424D3F">
        <w:tc>
          <w:tcPr>
            <w:tcW w:w="22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gRNA 1 sense</w:t>
            </w:r>
          </w:p>
        </w:tc>
        <w:tc>
          <w:tcPr>
            <w:tcW w:w="53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CACCGACCGCTAACAGAATCTAAGG</w:t>
            </w:r>
          </w:p>
        </w:tc>
      </w:tr>
      <w:tr w:rsidR="004D63A8" w:rsidRPr="001D4859" w:rsidTr="00424D3F">
        <w:tc>
          <w:tcPr>
            <w:tcW w:w="22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gRNA 1 antisense</w:t>
            </w:r>
          </w:p>
        </w:tc>
        <w:tc>
          <w:tcPr>
            <w:tcW w:w="53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CACCGACCGCTAACAGAATCTAAGG</w:t>
            </w:r>
          </w:p>
        </w:tc>
      </w:tr>
      <w:tr w:rsidR="004D63A8" w:rsidRPr="001D4859" w:rsidTr="00424D3F">
        <w:tc>
          <w:tcPr>
            <w:tcW w:w="22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gRNA 2 sense</w:t>
            </w:r>
          </w:p>
        </w:tc>
        <w:tc>
          <w:tcPr>
            <w:tcW w:w="53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CACCGTGTTGCACTTGCTATAAGGG</w:t>
            </w:r>
          </w:p>
        </w:tc>
      </w:tr>
      <w:tr w:rsidR="004D63A8" w:rsidRPr="001D4859" w:rsidTr="00424D3F">
        <w:tc>
          <w:tcPr>
            <w:tcW w:w="22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gRNA 2 antisense</w:t>
            </w:r>
          </w:p>
        </w:tc>
        <w:tc>
          <w:tcPr>
            <w:tcW w:w="5384" w:type="dxa"/>
            <w:shd w:val="clear" w:color="auto" w:fill="auto"/>
          </w:tcPr>
          <w:p w:rsidR="004D63A8" w:rsidRPr="00424D3F" w:rsidRDefault="004D63A8" w:rsidP="00424D3F">
            <w:pPr>
              <w:rPr>
                <w:rFonts w:ascii="Arial" w:hAnsi="Arial" w:cs="Arial"/>
              </w:rPr>
            </w:pPr>
            <w:r w:rsidRPr="00424D3F">
              <w:rPr>
                <w:rFonts w:ascii="Arial" w:hAnsi="Arial" w:cs="Arial"/>
              </w:rPr>
              <w:t>AAACCCCTTATAGCAAGTGCAACAC</w:t>
            </w:r>
          </w:p>
        </w:tc>
      </w:tr>
    </w:tbl>
    <w:p w:rsidR="004D63A8" w:rsidRPr="001D4859" w:rsidRDefault="004D63A8" w:rsidP="00FD162A">
      <w:pPr>
        <w:spacing w:after="0" w:line="240" w:lineRule="auto"/>
        <w:rPr>
          <w:rFonts w:ascii="Arial" w:hAnsi="Arial" w:cs="Arial"/>
        </w:rPr>
      </w:pPr>
    </w:p>
    <w:p w:rsidR="004D63A8" w:rsidRPr="001D4859" w:rsidRDefault="004D63A8" w:rsidP="00FD162A">
      <w:pPr>
        <w:spacing w:after="0" w:line="240" w:lineRule="auto"/>
        <w:rPr>
          <w:rFonts w:ascii="Arial" w:hAnsi="Arial" w:cs="Arial"/>
        </w:rPr>
      </w:pPr>
    </w:p>
    <w:p w:rsidR="00FD162A" w:rsidRPr="001D4859" w:rsidRDefault="00FD162A" w:rsidP="00FD162A">
      <w:pPr>
        <w:spacing w:after="0" w:line="240" w:lineRule="auto"/>
        <w:rPr>
          <w:rFonts w:ascii="Arial" w:hAnsi="Arial" w:cs="Arial"/>
        </w:rPr>
      </w:pPr>
      <w:r w:rsidRPr="001D4859">
        <w:rPr>
          <w:rFonts w:ascii="Arial" w:hAnsi="Arial" w:cs="Arial"/>
        </w:rPr>
        <w:t xml:space="preserve">Table </w:t>
      </w:r>
      <w:r w:rsidR="00CB64D4">
        <w:rPr>
          <w:rFonts w:ascii="Arial" w:hAnsi="Arial" w:cs="Arial"/>
        </w:rPr>
        <w:t>S</w:t>
      </w:r>
      <w:r w:rsidR="004D63A8" w:rsidRPr="001D4859">
        <w:rPr>
          <w:rFonts w:ascii="Arial" w:hAnsi="Arial" w:cs="Arial"/>
        </w:rPr>
        <w:t>2</w:t>
      </w:r>
      <w:r w:rsidRPr="001D4859">
        <w:rPr>
          <w:rFonts w:ascii="Arial" w:hAnsi="Arial" w:cs="Arial"/>
        </w:rPr>
        <w:t>: qRT-PCR primers used in this study.</w:t>
      </w:r>
    </w:p>
    <w:tbl>
      <w:tblPr>
        <w:tblW w:w="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1"/>
        <w:gridCol w:w="3602"/>
      </w:tblGrid>
      <w:tr w:rsidR="00FD162A" w:rsidRPr="001D4859" w:rsidTr="00AB2ECD">
        <w:trPr>
          <w:trHeight w:val="30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bCs/>
              </w:rPr>
              <w:t>Gene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bCs/>
              </w:rPr>
              <w:t>Sequence (5’-3’)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bCs/>
                <w:i/>
              </w:rPr>
              <w:t xml:space="preserve">18sRNA </w:t>
            </w: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AACTGAGGCCATGATTAAGA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 xml:space="preserve">R 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GGAACTACGACGGTATCTGA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bCs/>
                <w:i/>
              </w:rPr>
              <w:t>RNF40</w:t>
            </w: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AGTACAAGGCGCGG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R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GAAGCAGAAAACGTGGAAGC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bCs/>
                <w:i/>
              </w:rPr>
              <w:t>BCL2L11</w:t>
            </w: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TGATTCTTGCAGCCACCCTG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R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GGGGAACAAGGGCCAAGAAA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bCs/>
                <w:i/>
              </w:rPr>
              <w:t>BAX</w:t>
            </w: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CCCGAGAGGTCTTTTTCCGAG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R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CCAGCCCATGATGGTTCTGAT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bCs/>
                <w:i/>
              </w:rPr>
              <w:t>MCL1</w:t>
            </w: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ATCTCTCGGTACCTTCGGGAGC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R</w:t>
            </w:r>
          </w:p>
        </w:tc>
        <w:tc>
          <w:tcPr>
            <w:tcW w:w="3602" w:type="dxa"/>
            <w:shd w:val="clear" w:color="auto" w:fill="auto"/>
            <w:noWrap/>
            <w:vAlign w:val="bottom"/>
            <w:hideMark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CCTGATGCCACCTTCTAGGTCC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 w:val="restart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1D4859">
              <w:rPr>
                <w:rFonts w:ascii="Arial" w:eastAsia="Times New Roman" w:hAnsi="Arial" w:cs="Arial"/>
                <w:i/>
              </w:rPr>
              <w:t>BIRC5</w:t>
            </w:r>
          </w:p>
        </w:tc>
        <w:tc>
          <w:tcPr>
            <w:tcW w:w="421" w:type="dxa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F</w:t>
            </w:r>
          </w:p>
        </w:tc>
        <w:tc>
          <w:tcPr>
            <w:tcW w:w="3602" w:type="dxa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lang w:val="de-DE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ACGACCCCATAGAGGAACAT</w:t>
            </w:r>
          </w:p>
        </w:tc>
      </w:tr>
      <w:tr w:rsidR="00FD162A" w:rsidRPr="001D4859" w:rsidTr="00AB2ECD">
        <w:trPr>
          <w:trHeight w:val="300"/>
        </w:trPr>
        <w:tc>
          <w:tcPr>
            <w:tcW w:w="1134" w:type="dxa"/>
            <w:vMerge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421" w:type="dxa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D4859">
              <w:rPr>
                <w:rFonts w:ascii="Arial" w:eastAsia="Times New Roman" w:hAnsi="Arial" w:cs="Arial"/>
              </w:rPr>
              <w:t>R</w:t>
            </w:r>
          </w:p>
        </w:tc>
        <w:tc>
          <w:tcPr>
            <w:tcW w:w="3602" w:type="dxa"/>
            <w:shd w:val="clear" w:color="auto" w:fill="auto"/>
            <w:noWrap/>
            <w:vAlign w:val="bottom"/>
          </w:tcPr>
          <w:p w:rsidR="00FD162A" w:rsidRPr="001D4859" w:rsidRDefault="00FD162A" w:rsidP="00AB2ECD">
            <w:pPr>
              <w:spacing w:after="0" w:line="240" w:lineRule="auto"/>
              <w:rPr>
                <w:rFonts w:ascii="Arial" w:eastAsia="Times New Roman" w:hAnsi="Arial" w:cs="Arial"/>
                <w:lang w:val="de-DE"/>
              </w:rPr>
            </w:pPr>
            <w:r w:rsidRPr="001D4859">
              <w:rPr>
                <w:rFonts w:ascii="Arial" w:eastAsia="Times New Roman" w:hAnsi="Arial" w:cs="Arial"/>
                <w:lang w:val="de-DE"/>
              </w:rPr>
              <w:t>TCCGCAGTTTCCTCAAATTC</w:t>
            </w:r>
          </w:p>
        </w:tc>
      </w:tr>
    </w:tbl>
    <w:p w:rsidR="00FD162A" w:rsidRPr="001D4859" w:rsidRDefault="00FD162A" w:rsidP="00FD162A">
      <w:pPr>
        <w:spacing w:after="0" w:line="240" w:lineRule="auto"/>
        <w:rPr>
          <w:rFonts w:ascii="Arial" w:hAnsi="Arial" w:cs="Arial"/>
        </w:rPr>
      </w:pPr>
    </w:p>
    <w:p w:rsidR="00FD162A" w:rsidRPr="001D4859" w:rsidRDefault="00FD162A" w:rsidP="00FD162A">
      <w:pPr>
        <w:spacing w:after="0" w:line="240" w:lineRule="auto"/>
        <w:rPr>
          <w:rFonts w:ascii="Arial" w:hAnsi="Arial" w:cs="Arial"/>
        </w:rPr>
      </w:pPr>
    </w:p>
    <w:p w:rsidR="00FD162A" w:rsidRPr="001D4859" w:rsidRDefault="00FD162A" w:rsidP="00FD162A">
      <w:pPr>
        <w:spacing w:after="0" w:line="240" w:lineRule="auto"/>
        <w:rPr>
          <w:rFonts w:ascii="Arial" w:hAnsi="Arial" w:cs="Arial"/>
        </w:rPr>
      </w:pPr>
      <w:r w:rsidRPr="001D4859">
        <w:rPr>
          <w:rFonts w:ascii="Arial" w:hAnsi="Arial" w:cs="Arial"/>
        </w:rPr>
        <w:t xml:space="preserve">Table </w:t>
      </w:r>
      <w:r w:rsidR="00CB64D4">
        <w:rPr>
          <w:rFonts w:ascii="Arial" w:hAnsi="Arial" w:cs="Arial"/>
        </w:rPr>
        <w:t>S</w:t>
      </w:r>
      <w:r w:rsidR="004D63A8" w:rsidRPr="001D4859">
        <w:rPr>
          <w:rFonts w:ascii="Arial" w:hAnsi="Arial" w:cs="Arial"/>
        </w:rPr>
        <w:t>3</w:t>
      </w:r>
      <w:r w:rsidRPr="001D4859">
        <w:rPr>
          <w:rFonts w:ascii="Arial" w:hAnsi="Arial" w:cs="Arial"/>
        </w:rPr>
        <w:t>: Primary antibodies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"/>
        <w:gridCol w:w="960"/>
        <w:gridCol w:w="1195"/>
        <w:gridCol w:w="1587"/>
      </w:tblGrid>
      <w:tr w:rsidR="00FD162A" w:rsidRPr="001D485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Antibody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Host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Cat. no.</w:t>
            </w:r>
          </w:p>
        </w:tc>
        <w:tc>
          <w:tcPr>
            <w:tcW w:w="1587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Company</w:t>
            </w:r>
          </w:p>
        </w:tc>
      </w:tr>
      <w:tr w:rsidR="00FD162A" w:rsidRPr="001D485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RNF40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Rabbit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ab191309</w:t>
            </w:r>
          </w:p>
        </w:tc>
        <w:tc>
          <w:tcPr>
            <w:tcW w:w="1587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Abcam</w:t>
            </w:r>
          </w:p>
        </w:tc>
      </w:tr>
      <w:tr w:rsidR="00FD162A" w:rsidRPr="001D485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H2Bub1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Rabbit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5546</w:t>
            </w:r>
          </w:p>
        </w:tc>
        <w:tc>
          <w:tcPr>
            <w:tcW w:w="1587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Cell Signaling</w:t>
            </w:r>
          </w:p>
        </w:tc>
      </w:tr>
      <w:tr w:rsidR="00FD162A" w:rsidRPr="001D485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 xml:space="preserve">H2B 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Rabbit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ab1790</w:t>
            </w:r>
          </w:p>
        </w:tc>
        <w:tc>
          <w:tcPr>
            <w:tcW w:w="1587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Abcam</w:t>
            </w:r>
          </w:p>
        </w:tc>
      </w:tr>
      <w:tr w:rsidR="00FD162A" w:rsidRPr="001D485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PARP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Rabbit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9542</w:t>
            </w:r>
          </w:p>
        </w:tc>
        <w:tc>
          <w:tcPr>
            <w:tcW w:w="1587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Cell Signaling</w:t>
            </w:r>
          </w:p>
        </w:tc>
      </w:tr>
      <w:tr w:rsidR="00FD162A" w:rsidRPr="00483939" w:rsidTr="00AB2ECD">
        <w:trPr>
          <w:trHeight w:val="300"/>
        </w:trPr>
        <w:tc>
          <w:tcPr>
            <w:tcW w:w="1073" w:type="dxa"/>
            <w:noWrap/>
            <w:hideMark/>
          </w:tcPr>
          <w:p w:rsidR="00FD162A" w:rsidRPr="001D485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 xml:space="preserve">BIM </w:t>
            </w:r>
          </w:p>
        </w:tc>
        <w:tc>
          <w:tcPr>
            <w:tcW w:w="960" w:type="dxa"/>
            <w:noWrap/>
            <w:hideMark/>
          </w:tcPr>
          <w:p w:rsidR="00FD162A" w:rsidRPr="001D4859" w:rsidRDefault="00322B03" w:rsidP="00AB2E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FD162A" w:rsidRPr="001D4859">
              <w:rPr>
                <w:rFonts w:ascii="Arial" w:hAnsi="Arial" w:cs="Arial"/>
              </w:rPr>
              <w:t>abbit</w:t>
            </w:r>
          </w:p>
        </w:tc>
        <w:tc>
          <w:tcPr>
            <w:tcW w:w="1195" w:type="dxa"/>
            <w:noWrap/>
            <w:hideMark/>
          </w:tcPr>
          <w:p w:rsidR="00FD162A" w:rsidRPr="001D4859" w:rsidRDefault="00322B03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29</w:t>
            </w:r>
            <w:r>
              <w:rPr>
                <w:rFonts w:ascii="Arial" w:hAnsi="Arial" w:cs="Arial"/>
              </w:rPr>
              <w:t>3</w:t>
            </w:r>
            <w:r w:rsidRPr="001D4859">
              <w:rPr>
                <w:rFonts w:ascii="Arial" w:hAnsi="Arial" w:cs="Arial"/>
              </w:rPr>
              <w:t>3</w:t>
            </w:r>
          </w:p>
        </w:tc>
        <w:tc>
          <w:tcPr>
            <w:tcW w:w="1587" w:type="dxa"/>
            <w:noWrap/>
            <w:hideMark/>
          </w:tcPr>
          <w:p w:rsidR="00FD162A" w:rsidRPr="00483939" w:rsidRDefault="00FD162A" w:rsidP="00AB2ECD">
            <w:pPr>
              <w:jc w:val="both"/>
              <w:rPr>
                <w:rFonts w:ascii="Arial" w:hAnsi="Arial" w:cs="Arial"/>
              </w:rPr>
            </w:pPr>
            <w:r w:rsidRPr="001D4859">
              <w:rPr>
                <w:rFonts w:ascii="Arial" w:hAnsi="Arial" w:cs="Arial"/>
              </w:rPr>
              <w:t>Cell Signaling</w:t>
            </w:r>
          </w:p>
        </w:tc>
      </w:tr>
    </w:tbl>
    <w:p w:rsidR="00FD162A" w:rsidRPr="00483939" w:rsidRDefault="00FD162A" w:rsidP="00FD162A">
      <w:pPr>
        <w:spacing w:after="0" w:line="240" w:lineRule="auto"/>
        <w:jc w:val="both"/>
        <w:rPr>
          <w:rFonts w:ascii="Arial" w:hAnsi="Arial" w:cs="Arial"/>
        </w:rPr>
      </w:pPr>
    </w:p>
    <w:p w:rsidR="00E06598" w:rsidRDefault="00CB64D4"/>
    <w:sectPr w:rsidR="00E065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yn">
    <w15:presenceInfo w15:providerId="None" w15:userId="Robyn"/>
  </w15:person>
  <w15:person w15:author="Dominik Saul">
    <w15:presenceInfo w15:providerId="Windows Live" w15:userId="c878acd4b23af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D162A"/>
    <w:rsid w:val="00083D2A"/>
    <w:rsid w:val="001D4859"/>
    <w:rsid w:val="00322B03"/>
    <w:rsid w:val="00424D3F"/>
    <w:rsid w:val="004D63A8"/>
    <w:rsid w:val="007177B0"/>
    <w:rsid w:val="00C25032"/>
    <w:rsid w:val="00CB64D4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6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62A"/>
    <w:rPr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FD16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1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62A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6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62A"/>
    <w:rPr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FD16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1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62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802</Characters>
  <Application>Microsoft Office Word</Application>
  <DocSecurity>0</DocSecurity>
  <Lines>89</Lines>
  <Paragraphs>83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S3G_Apply_Fixed_Case</cp:lastModifiedBy>
  <cp:revision>21</cp:revision>
  <dcterms:created xsi:type="dcterms:W3CDTF">2019-06-07T22:16:00Z</dcterms:created>
  <dcterms:modified xsi:type="dcterms:W3CDTF">2019-06-26T18:03:00Z</dcterms:modified>
</cp:coreProperties>
</file>