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D5B" w:rsidRDefault="002B4E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Supplement Table 1: Summary of the DNA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methylation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datasets</w:t>
      </w:r>
    </w:p>
    <w:tbl>
      <w:tblPr>
        <w:tblStyle w:val="a4"/>
        <w:tblpPr w:leftFromText="180" w:rightFromText="180" w:vertAnchor="page" w:horzAnchor="margin" w:tblpY="2530"/>
        <w:tblW w:w="137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4"/>
        <w:gridCol w:w="2693"/>
        <w:gridCol w:w="2126"/>
        <w:gridCol w:w="992"/>
        <w:gridCol w:w="1560"/>
        <w:gridCol w:w="1842"/>
        <w:gridCol w:w="1843"/>
        <w:gridCol w:w="2126"/>
      </w:tblGrid>
      <w:tr w:rsidR="00564D5B" w:rsidTr="0052083A">
        <w:trPr>
          <w:trHeight w:val="454"/>
        </w:trPr>
        <w:tc>
          <w:tcPr>
            <w:tcW w:w="5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64D5B" w:rsidRDefault="002B4E8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ID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64D5B" w:rsidRDefault="002B4E8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Tissue source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64D5B" w:rsidRDefault="002B4E8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Availability (GEO ID)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64D5B" w:rsidRDefault="002B4E8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Platform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64D5B" w:rsidRDefault="002B4E8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Number of total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64D5B" w:rsidRDefault="002B4E8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Number of Female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64D5B" w:rsidRDefault="002B4E81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Mean Age (range)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64D5B" w:rsidRDefault="002B4E8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Citation</w:t>
            </w:r>
          </w:p>
        </w:tc>
      </w:tr>
      <w:tr w:rsidR="00564D5B" w:rsidTr="0052083A">
        <w:trPr>
          <w:trHeight w:val="454"/>
        </w:trPr>
        <w:tc>
          <w:tcPr>
            <w:tcW w:w="534" w:type="dxa"/>
            <w:tcBorders>
              <w:top w:val="single" w:sz="6" w:space="0" w:color="auto"/>
            </w:tcBorders>
            <w:vAlign w:val="center"/>
          </w:tcPr>
          <w:p w:rsidR="00564D5B" w:rsidRDefault="002B4E81">
            <w:pPr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</w:tcBorders>
            <w:vAlign w:val="center"/>
          </w:tcPr>
          <w:p w:rsidR="00564D5B" w:rsidRDefault="002B4E81">
            <w:pPr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Oral Rinse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bookmarkStart w:id="0" w:name="OLE_LINK84"/>
            <w:bookmarkStart w:id="1" w:name="OLE_LINK83"/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GSE70977</w:t>
            </w:r>
            <w:bookmarkEnd w:id="0"/>
            <w:bookmarkEnd w:id="1"/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64D5B" w:rsidRDefault="002B4E81">
            <w:pPr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450K</w:t>
            </w:r>
          </w:p>
        </w:tc>
        <w:tc>
          <w:tcPr>
            <w:tcW w:w="1560" w:type="dxa"/>
            <w:tcBorders>
              <w:top w:val="single" w:sz="6" w:space="0" w:color="auto"/>
            </w:tcBorders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223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564D5B" w:rsidRDefault="002B4E81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60 (23-88)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:rsidR="00564D5B" w:rsidRDefault="002B4E8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Langevin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et al.</w:t>
            </w:r>
            <w:r w:rsidR="0052083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[39]</w:t>
            </w:r>
          </w:p>
        </w:tc>
      </w:tr>
      <w:tr w:rsidR="00564D5B" w:rsidTr="0052083A">
        <w:trPr>
          <w:trHeight w:val="454"/>
        </w:trPr>
        <w:tc>
          <w:tcPr>
            <w:tcW w:w="534" w:type="dxa"/>
            <w:vAlign w:val="center"/>
          </w:tcPr>
          <w:p w:rsidR="00564D5B" w:rsidRDefault="002B4E81">
            <w:pPr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2693" w:type="dxa"/>
            <w:vAlign w:val="center"/>
          </w:tcPr>
          <w:p w:rsidR="00564D5B" w:rsidRDefault="002B4E81">
            <w:pPr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Buccal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Cells</w:t>
            </w:r>
          </w:p>
        </w:tc>
        <w:tc>
          <w:tcPr>
            <w:tcW w:w="2126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GSE94876</w:t>
            </w:r>
          </w:p>
        </w:tc>
        <w:tc>
          <w:tcPr>
            <w:tcW w:w="992" w:type="dxa"/>
            <w:vAlign w:val="center"/>
          </w:tcPr>
          <w:p w:rsidR="00564D5B" w:rsidRDefault="002B4E81">
            <w:pPr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450K</w:t>
            </w:r>
          </w:p>
        </w:tc>
        <w:tc>
          <w:tcPr>
            <w:tcW w:w="1560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120</w:t>
            </w:r>
          </w:p>
        </w:tc>
        <w:tc>
          <w:tcPr>
            <w:tcW w:w="1842" w:type="dxa"/>
            <w:vAlign w:val="center"/>
          </w:tcPr>
          <w:p w:rsidR="00564D5B" w:rsidRDefault="002B4E81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NA</w:t>
            </w:r>
          </w:p>
        </w:tc>
        <w:tc>
          <w:tcPr>
            <w:tcW w:w="1843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46 (35-60)</w:t>
            </w:r>
          </w:p>
        </w:tc>
        <w:tc>
          <w:tcPr>
            <w:tcW w:w="2126" w:type="dxa"/>
            <w:vAlign w:val="center"/>
          </w:tcPr>
          <w:p w:rsidR="00564D5B" w:rsidRDefault="002B4E8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Jessen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et al.</w:t>
            </w:r>
            <w:r w:rsidR="0052083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[40]</w:t>
            </w:r>
          </w:p>
        </w:tc>
      </w:tr>
      <w:tr w:rsidR="00564D5B" w:rsidTr="0052083A">
        <w:trPr>
          <w:trHeight w:val="454"/>
        </w:trPr>
        <w:tc>
          <w:tcPr>
            <w:tcW w:w="534" w:type="dxa"/>
            <w:vAlign w:val="center"/>
          </w:tcPr>
          <w:p w:rsidR="00564D5B" w:rsidRDefault="002B4E81">
            <w:pPr>
              <w:jc w:val="left"/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2693" w:type="dxa"/>
            <w:vAlign w:val="center"/>
          </w:tcPr>
          <w:p w:rsidR="00564D5B" w:rsidRDefault="002B4E81">
            <w:pPr>
              <w:jc w:val="left"/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Small Airway Epithelial Cells</w:t>
            </w:r>
          </w:p>
        </w:tc>
        <w:tc>
          <w:tcPr>
            <w:tcW w:w="2126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bookmarkStart w:id="2" w:name="OLE_LINK85"/>
            <w:bookmarkStart w:id="3" w:name="OLE_LINK86"/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GSE55454</w:t>
            </w:r>
            <w:bookmarkEnd w:id="2"/>
            <w:bookmarkEnd w:id="3"/>
          </w:p>
        </w:tc>
        <w:tc>
          <w:tcPr>
            <w:tcW w:w="992" w:type="dxa"/>
            <w:vAlign w:val="center"/>
          </w:tcPr>
          <w:p w:rsidR="00564D5B" w:rsidRDefault="002B4E81">
            <w:pPr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27K</w:t>
            </w:r>
          </w:p>
        </w:tc>
        <w:tc>
          <w:tcPr>
            <w:tcW w:w="1560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38</w:t>
            </w:r>
          </w:p>
        </w:tc>
        <w:tc>
          <w:tcPr>
            <w:tcW w:w="1842" w:type="dxa"/>
            <w:vAlign w:val="center"/>
          </w:tcPr>
          <w:p w:rsidR="00564D5B" w:rsidRDefault="002B4E81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13</w:t>
            </w:r>
          </w:p>
        </w:tc>
        <w:tc>
          <w:tcPr>
            <w:tcW w:w="1843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64 (51-75)</w:t>
            </w:r>
          </w:p>
        </w:tc>
        <w:tc>
          <w:tcPr>
            <w:tcW w:w="2126" w:type="dxa"/>
            <w:vAlign w:val="center"/>
          </w:tcPr>
          <w:p w:rsidR="00564D5B" w:rsidRDefault="002B4E8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Vucic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et al.</w:t>
            </w:r>
            <w:r w:rsidR="0052083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[41]</w:t>
            </w:r>
          </w:p>
        </w:tc>
      </w:tr>
      <w:tr w:rsidR="00564D5B" w:rsidTr="0052083A">
        <w:trPr>
          <w:trHeight w:val="454"/>
        </w:trPr>
        <w:tc>
          <w:tcPr>
            <w:tcW w:w="534" w:type="dxa"/>
            <w:vAlign w:val="center"/>
          </w:tcPr>
          <w:p w:rsidR="00564D5B" w:rsidRDefault="002B4E81">
            <w:pPr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2693" w:type="dxa"/>
            <w:vAlign w:val="center"/>
          </w:tcPr>
          <w:p w:rsidR="00564D5B" w:rsidRDefault="002B4E81">
            <w:pPr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Airway Fibroblasts</w:t>
            </w:r>
          </w:p>
        </w:tc>
        <w:tc>
          <w:tcPr>
            <w:tcW w:w="2126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GSE111396</w:t>
            </w:r>
          </w:p>
        </w:tc>
        <w:tc>
          <w:tcPr>
            <w:tcW w:w="992" w:type="dxa"/>
            <w:vAlign w:val="center"/>
          </w:tcPr>
          <w:p w:rsidR="00564D5B" w:rsidRDefault="002B4E81">
            <w:pPr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450K</w:t>
            </w:r>
          </w:p>
        </w:tc>
        <w:tc>
          <w:tcPr>
            <w:tcW w:w="1560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61</w:t>
            </w:r>
          </w:p>
        </w:tc>
        <w:tc>
          <w:tcPr>
            <w:tcW w:w="1842" w:type="dxa"/>
            <w:vAlign w:val="center"/>
          </w:tcPr>
          <w:p w:rsidR="00564D5B" w:rsidRDefault="002B4E81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26</w:t>
            </w:r>
          </w:p>
        </w:tc>
        <w:tc>
          <w:tcPr>
            <w:tcW w:w="1843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65 (43-83)</w:t>
            </w:r>
          </w:p>
        </w:tc>
        <w:tc>
          <w:tcPr>
            <w:tcW w:w="2126" w:type="dxa"/>
            <w:vAlign w:val="center"/>
          </w:tcPr>
          <w:p w:rsidR="00564D5B" w:rsidRDefault="002B4E8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Clifford et al.</w:t>
            </w:r>
            <w:r w:rsidR="0052083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[42]</w:t>
            </w:r>
          </w:p>
        </w:tc>
      </w:tr>
      <w:tr w:rsidR="00564D5B" w:rsidTr="0052083A">
        <w:trPr>
          <w:trHeight w:val="454"/>
        </w:trPr>
        <w:tc>
          <w:tcPr>
            <w:tcW w:w="534" w:type="dxa"/>
            <w:vAlign w:val="center"/>
          </w:tcPr>
          <w:p w:rsidR="00564D5B" w:rsidRDefault="002B4E81">
            <w:pPr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93" w:type="dxa"/>
            <w:vAlign w:val="center"/>
          </w:tcPr>
          <w:p w:rsidR="00564D5B" w:rsidRDefault="002B4E81">
            <w:pPr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Esophagus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1"/>
                <w:shd w:val="clear" w:color="auto" w:fill="FFFFFF"/>
              </w:rPr>
              <w:t>Tissues</w:t>
            </w:r>
          </w:p>
        </w:tc>
        <w:tc>
          <w:tcPr>
            <w:tcW w:w="2126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bookmarkStart w:id="4" w:name="OLE_LINK92"/>
            <w:bookmarkStart w:id="5" w:name="OLE_LINK93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GSE89181</w:t>
            </w:r>
            <w:bookmarkEnd w:id="4"/>
            <w:bookmarkEnd w:id="5"/>
          </w:p>
        </w:tc>
        <w:tc>
          <w:tcPr>
            <w:tcW w:w="992" w:type="dxa"/>
            <w:vAlign w:val="center"/>
          </w:tcPr>
          <w:p w:rsidR="00564D5B" w:rsidRDefault="002B4E8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450K</w:t>
            </w:r>
          </w:p>
        </w:tc>
        <w:tc>
          <w:tcPr>
            <w:tcW w:w="1560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127</w:t>
            </w:r>
          </w:p>
        </w:tc>
        <w:tc>
          <w:tcPr>
            <w:tcW w:w="1842" w:type="dxa"/>
            <w:vAlign w:val="center"/>
          </w:tcPr>
          <w:p w:rsidR="00564D5B" w:rsidRDefault="002B4E81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14</w:t>
            </w:r>
          </w:p>
        </w:tc>
        <w:tc>
          <w:tcPr>
            <w:tcW w:w="1843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67 (40-93)</w:t>
            </w:r>
          </w:p>
        </w:tc>
        <w:tc>
          <w:tcPr>
            <w:tcW w:w="2126" w:type="dxa"/>
            <w:vAlign w:val="center"/>
          </w:tcPr>
          <w:p w:rsidR="00564D5B" w:rsidRDefault="002B4E8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Kaz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et al.</w:t>
            </w:r>
            <w:r w:rsidR="0052083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[43]</w:t>
            </w:r>
          </w:p>
        </w:tc>
      </w:tr>
      <w:tr w:rsidR="00564D5B" w:rsidTr="0052083A">
        <w:trPr>
          <w:trHeight w:val="454"/>
        </w:trPr>
        <w:tc>
          <w:tcPr>
            <w:tcW w:w="534" w:type="dxa"/>
            <w:vAlign w:val="center"/>
          </w:tcPr>
          <w:p w:rsidR="00564D5B" w:rsidRDefault="002B4E81">
            <w:pPr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2693" w:type="dxa"/>
            <w:vAlign w:val="center"/>
          </w:tcPr>
          <w:p w:rsidR="00564D5B" w:rsidRDefault="002B4E81">
            <w:pPr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Lung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1"/>
                <w:shd w:val="clear" w:color="auto" w:fill="FFFFFF"/>
              </w:rPr>
              <w:t>Tissues</w:t>
            </w:r>
          </w:p>
        </w:tc>
        <w:tc>
          <w:tcPr>
            <w:tcW w:w="2126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GSE92511</w:t>
            </w:r>
          </w:p>
        </w:tc>
        <w:tc>
          <w:tcPr>
            <w:tcW w:w="992" w:type="dxa"/>
            <w:vAlign w:val="center"/>
          </w:tcPr>
          <w:p w:rsidR="00564D5B" w:rsidRDefault="002B4E8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450K</w:t>
            </w:r>
          </w:p>
        </w:tc>
        <w:tc>
          <w:tcPr>
            <w:tcW w:w="1560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24</w:t>
            </w:r>
          </w:p>
        </w:tc>
        <w:tc>
          <w:tcPr>
            <w:tcW w:w="1842" w:type="dxa"/>
            <w:vAlign w:val="center"/>
          </w:tcPr>
          <w:p w:rsidR="00564D5B" w:rsidRDefault="002B4E81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60 (45-71)</w:t>
            </w:r>
          </w:p>
        </w:tc>
        <w:tc>
          <w:tcPr>
            <w:tcW w:w="2126" w:type="dxa"/>
            <w:vAlign w:val="center"/>
          </w:tcPr>
          <w:p w:rsidR="00564D5B" w:rsidRDefault="002B4E8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Sundar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et al.</w:t>
            </w:r>
            <w:r w:rsidR="00747726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[44]</w:t>
            </w:r>
          </w:p>
        </w:tc>
      </w:tr>
      <w:tr w:rsidR="00564D5B" w:rsidTr="0052083A">
        <w:trPr>
          <w:trHeight w:val="454"/>
        </w:trPr>
        <w:tc>
          <w:tcPr>
            <w:tcW w:w="534" w:type="dxa"/>
            <w:vAlign w:val="center"/>
          </w:tcPr>
          <w:p w:rsidR="00564D5B" w:rsidRDefault="002B4E81">
            <w:pPr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2693" w:type="dxa"/>
            <w:vAlign w:val="center"/>
          </w:tcPr>
          <w:p w:rsidR="00564D5B" w:rsidRDefault="002B4E81">
            <w:pPr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Lung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1"/>
                <w:shd w:val="clear" w:color="auto" w:fill="FFFFFF"/>
              </w:rPr>
              <w:t>Tissues</w:t>
            </w:r>
          </w:p>
        </w:tc>
        <w:tc>
          <w:tcPr>
            <w:tcW w:w="2126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GSE63384</w:t>
            </w:r>
          </w:p>
        </w:tc>
        <w:tc>
          <w:tcPr>
            <w:tcW w:w="992" w:type="dxa"/>
            <w:vAlign w:val="center"/>
          </w:tcPr>
          <w:p w:rsidR="00564D5B" w:rsidRDefault="002B4E8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27K</w:t>
            </w:r>
          </w:p>
        </w:tc>
        <w:tc>
          <w:tcPr>
            <w:tcW w:w="1560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70</w:t>
            </w:r>
          </w:p>
        </w:tc>
        <w:tc>
          <w:tcPr>
            <w:tcW w:w="1842" w:type="dxa"/>
            <w:vAlign w:val="center"/>
          </w:tcPr>
          <w:p w:rsidR="00564D5B" w:rsidRDefault="002B4E81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38</w:t>
            </w:r>
          </w:p>
        </w:tc>
        <w:tc>
          <w:tcPr>
            <w:tcW w:w="1843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65 (47-88)</w:t>
            </w:r>
          </w:p>
        </w:tc>
        <w:tc>
          <w:tcPr>
            <w:tcW w:w="2126" w:type="dxa"/>
            <w:vAlign w:val="center"/>
          </w:tcPr>
          <w:p w:rsidR="00564D5B" w:rsidRDefault="002B4E8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Robles et al.</w:t>
            </w:r>
            <w:r w:rsidR="003D29A1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[45]</w:t>
            </w:r>
          </w:p>
        </w:tc>
      </w:tr>
      <w:tr w:rsidR="00564D5B" w:rsidTr="0052083A">
        <w:trPr>
          <w:trHeight w:val="454"/>
        </w:trPr>
        <w:tc>
          <w:tcPr>
            <w:tcW w:w="534" w:type="dxa"/>
            <w:vAlign w:val="center"/>
          </w:tcPr>
          <w:p w:rsidR="00564D5B" w:rsidRDefault="002B4E81">
            <w:pPr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2693" w:type="dxa"/>
            <w:vAlign w:val="center"/>
          </w:tcPr>
          <w:p w:rsidR="00564D5B" w:rsidRDefault="002B4E81">
            <w:pPr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Lung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1"/>
                <w:shd w:val="clear" w:color="auto" w:fill="FFFFFF"/>
              </w:rPr>
              <w:t>Tissues</w:t>
            </w:r>
          </w:p>
        </w:tc>
        <w:tc>
          <w:tcPr>
            <w:tcW w:w="2126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GSE83842</w:t>
            </w:r>
          </w:p>
        </w:tc>
        <w:tc>
          <w:tcPr>
            <w:tcW w:w="992" w:type="dxa"/>
            <w:vAlign w:val="center"/>
          </w:tcPr>
          <w:p w:rsidR="00564D5B" w:rsidRDefault="002B4E8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450K</w:t>
            </w:r>
          </w:p>
        </w:tc>
        <w:tc>
          <w:tcPr>
            <w:tcW w:w="1560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24</w:t>
            </w:r>
          </w:p>
        </w:tc>
        <w:tc>
          <w:tcPr>
            <w:tcW w:w="1842" w:type="dxa"/>
            <w:vAlign w:val="center"/>
          </w:tcPr>
          <w:p w:rsidR="00564D5B" w:rsidRDefault="002B4E81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67 (51-80)</w:t>
            </w:r>
          </w:p>
        </w:tc>
        <w:tc>
          <w:tcPr>
            <w:tcW w:w="2126" w:type="dxa"/>
            <w:vAlign w:val="center"/>
          </w:tcPr>
          <w:p w:rsidR="00564D5B" w:rsidRDefault="002B4E8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Kajiura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et al.</w:t>
            </w:r>
            <w:r w:rsidR="003D29A1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[46]</w:t>
            </w:r>
          </w:p>
        </w:tc>
      </w:tr>
      <w:tr w:rsidR="00564D5B" w:rsidTr="0052083A">
        <w:trPr>
          <w:trHeight w:val="454"/>
        </w:trPr>
        <w:tc>
          <w:tcPr>
            <w:tcW w:w="534" w:type="dxa"/>
            <w:vAlign w:val="center"/>
          </w:tcPr>
          <w:p w:rsidR="00564D5B" w:rsidRDefault="002B4E81">
            <w:pPr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693" w:type="dxa"/>
            <w:vAlign w:val="center"/>
          </w:tcPr>
          <w:p w:rsidR="00564D5B" w:rsidRDefault="002B4E81">
            <w:pPr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Lung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1"/>
                <w:shd w:val="clear" w:color="auto" w:fill="FFFFFF"/>
              </w:rPr>
              <w:t>Tissues</w:t>
            </w:r>
          </w:p>
        </w:tc>
        <w:tc>
          <w:tcPr>
            <w:tcW w:w="2126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GSE94785</w:t>
            </w:r>
          </w:p>
        </w:tc>
        <w:tc>
          <w:tcPr>
            <w:tcW w:w="992" w:type="dxa"/>
            <w:vAlign w:val="center"/>
          </w:tcPr>
          <w:p w:rsidR="00564D5B" w:rsidRDefault="002B4E8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450K</w:t>
            </w:r>
          </w:p>
        </w:tc>
        <w:tc>
          <w:tcPr>
            <w:tcW w:w="1560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62</w:t>
            </w:r>
          </w:p>
        </w:tc>
        <w:tc>
          <w:tcPr>
            <w:tcW w:w="1842" w:type="dxa"/>
            <w:vAlign w:val="center"/>
          </w:tcPr>
          <w:p w:rsidR="00564D5B" w:rsidRDefault="002B4E81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:rsidR="00564D5B" w:rsidRDefault="002B4E81">
            <w:pPr>
              <w:outlineLvl w:val="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0"/>
              </w:rPr>
              <w:t>61 (32-78)</w:t>
            </w:r>
          </w:p>
        </w:tc>
        <w:tc>
          <w:tcPr>
            <w:tcW w:w="2126" w:type="dxa"/>
            <w:vAlign w:val="center"/>
          </w:tcPr>
          <w:p w:rsidR="00564D5B" w:rsidRDefault="002B4E8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Kettunen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et al.</w:t>
            </w:r>
            <w:r w:rsidR="003D29A1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[47]</w:t>
            </w:r>
          </w:p>
        </w:tc>
      </w:tr>
    </w:tbl>
    <w:p w:rsidR="00564D5B" w:rsidRDefault="00564D5B"/>
    <w:sectPr w:rsidR="00564D5B" w:rsidSect="00564D5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C66" w:rsidRDefault="00CA6C66" w:rsidP="0052083A">
      <w:r>
        <w:separator/>
      </w:r>
    </w:p>
  </w:endnote>
  <w:endnote w:type="continuationSeparator" w:id="0">
    <w:p w:rsidR="00CA6C66" w:rsidRDefault="00CA6C66" w:rsidP="0052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C66" w:rsidRDefault="00CA6C66" w:rsidP="0052083A">
      <w:r>
        <w:separator/>
      </w:r>
    </w:p>
  </w:footnote>
  <w:footnote w:type="continuationSeparator" w:id="0">
    <w:p w:rsidR="00CA6C66" w:rsidRDefault="00CA6C66" w:rsidP="005208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4E2E"/>
    <w:rsid w:val="0002490D"/>
    <w:rsid w:val="002B4E81"/>
    <w:rsid w:val="00333007"/>
    <w:rsid w:val="003D29A1"/>
    <w:rsid w:val="0052083A"/>
    <w:rsid w:val="00564D5B"/>
    <w:rsid w:val="00747726"/>
    <w:rsid w:val="009E020D"/>
    <w:rsid w:val="00A73B80"/>
    <w:rsid w:val="00AC551E"/>
    <w:rsid w:val="00CA6C66"/>
    <w:rsid w:val="00DA4E2E"/>
    <w:rsid w:val="00FD0A36"/>
    <w:rsid w:val="7FCF0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5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rsid w:val="00564D5B"/>
    <w:pPr>
      <w:jc w:val="left"/>
    </w:pPr>
  </w:style>
  <w:style w:type="table" w:styleId="a4">
    <w:name w:val="Table Grid"/>
    <w:basedOn w:val="a1"/>
    <w:uiPriority w:val="59"/>
    <w:rsid w:val="00564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564D5B"/>
    <w:rPr>
      <w:sz w:val="21"/>
      <w:szCs w:val="21"/>
    </w:rPr>
  </w:style>
  <w:style w:type="paragraph" w:styleId="a6">
    <w:name w:val="Balloon Text"/>
    <w:basedOn w:val="a"/>
    <w:link w:val="Char"/>
    <w:uiPriority w:val="99"/>
    <w:semiHidden/>
    <w:unhideWhenUsed/>
    <w:rsid w:val="0052083A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52083A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5208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52083A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5208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52083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116</Words>
  <Characters>666</Characters>
  <Application>Microsoft Office Word</Application>
  <DocSecurity>0</DocSecurity>
  <Lines>5</Lines>
  <Paragraphs>1</Paragraphs>
  <ScaleCrop>false</ScaleCrop>
  <Company>Win7w.Com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Win7w</dc:creator>
  <cp:lastModifiedBy>Win7w</cp:lastModifiedBy>
  <cp:revision>3</cp:revision>
  <dcterms:created xsi:type="dcterms:W3CDTF">2019-05-13T14:57:00Z</dcterms:created>
  <dcterms:modified xsi:type="dcterms:W3CDTF">2019-05-14T08:17:00Z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2052-10.1.0.5707</vt:lpwstr>
  </property>
</Properties>
</file>