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D01C9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14:paraId="489A5110" w14:textId="21448AF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7973416"/>
      <w:r w:rsidRPr="001D46C9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D46C9">
        <w:rPr>
          <w:rFonts w:ascii="Times New Roman" w:hAnsi="Times New Roman" w:cs="Times New Roman"/>
          <w:sz w:val="24"/>
          <w:szCs w:val="24"/>
        </w:rPr>
        <w:t>. Limit of detection of methylation markers.</w:t>
      </w:r>
    </w:p>
    <w:tbl>
      <w:tblPr>
        <w:tblStyle w:val="ListTable6Colorful"/>
        <w:tblW w:w="5000" w:type="pct"/>
        <w:jc w:val="center"/>
        <w:tblLook w:val="04A0" w:firstRow="1" w:lastRow="0" w:firstColumn="1" w:lastColumn="0" w:noHBand="0" w:noVBand="1"/>
      </w:tblPr>
      <w:tblGrid>
        <w:gridCol w:w="1631"/>
        <w:gridCol w:w="1808"/>
        <w:gridCol w:w="1807"/>
        <w:gridCol w:w="1921"/>
        <w:gridCol w:w="1859"/>
      </w:tblGrid>
      <w:tr w:rsidR="001D46C9" w:rsidRPr="001D46C9" w14:paraId="4EC420D8" w14:textId="77777777" w:rsidTr="000D6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</w:tcPr>
          <w:bookmarkEnd w:id="0"/>
          <w:p w14:paraId="6324B2DE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Copies</w:t>
            </w:r>
          </w:p>
        </w:tc>
        <w:tc>
          <w:tcPr>
            <w:tcW w:w="1001" w:type="pct"/>
            <w:shd w:val="clear" w:color="auto" w:fill="auto"/>
          </w:tcPr>
          <w:p w14:paraId="11EEE99C" w14:textId="77777777" w:rsidR="001D46C9" w:rsidRPr="001D46C9" w:rsidRDefault="001D46C9" w:rsidP="001D46C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ACTB</w:t>
            </w:r>
          </w:p>
        </w:tc>
        <w:tc>
          <w:tcPr>
            <w:tcW w:w="1001" w:type="pct"/>
            <w:shd w:val="clear" w:color="auto" w:fill="auto"/>
          </w:tcPr>
          <w:p w14:paraId="1584BBEC" w14:textId="77777777" w:rsidR="001D46C9" w:rsidRPr="001D46C9" w:rsidRDefault="001D46C9" w:rsidP="001D46C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cg13096260</w:t>
            </w:r>
          </w:p>
        </w:tc>
        <w:tc>
          <w:tcPr>
            <w:tcW w:w="1064" w:type="pct"/>
            <w:shd w:val="clear" w:color="auto" w:fill="auto"/>
          </w:tcPr>
          <w:p w14:paraId="202A13B2" w14:textId="77777777" w:rsidR="001D46C9" w:rsidRPr="001D46C9" w:rsidRDefault="001D46C9" w:rsidP="001D46C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cg12993163</w:t>
            </w:r>
          </w:p>
        </w:tc>
        <w:tc>
          <w:tcPr>
            <w:tcW w:w="1030" w:type="pct"/>
            <w:shd w:val="clear" w:color="auto" w:fill="auto"/>
          </w:tcPr>
          <w:p w14:paraId="094247AB" w14:textId="77777777" w:rsidR="001D46C9" w:rsidRPr="001D46C9" w:rsidRDefault="001D46C9" w:rsidP="001D46C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Detection rate</w:t>
            </w:r>
          </w:p>
        </w:tc>
      </w:tr>
      <w:tr w:rsidR="001D46C9" w:rsidRPr="001D46C9" w14:paraId="73C1D9D1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552CE160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1×10</w:t>
            </w: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5CEF0B9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13.21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5EF5C2AB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12.27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153A15AE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11.95 </w:t>
            </w:r>
          </w:p>
        </w:tc>
        <w:tc>
          <w:tcPr>
            <w:tcW w:w="1030" w:type="pct"/>
            <w:shd w:val="clear" w:color="auto" w:fill="auto"/>
          </w:tcPr>
          <w:p w14:paraId="705E7BD7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5BC08787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6ECE2AB9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1×10</w:t>
            </w: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7649E886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16.21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0C6A5D7C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15.57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67911AD0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15.23 </w:t>
            </w:r>
          </w:p>
        </w:tc>
        <w:tc>
          <w:tcPr>
            <w:tcW w:w="1030" w:type="pct"/>
            <w:shd w:val="clear" w:color="auto" w:fill="auto"/>
          </w:tcPr>
          <w:p w14:paraId="44BE8351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15A528A2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041C1C5D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1×10</w:t>
            </w: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4578D8DA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19.38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4823FE75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19.08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27E5B17C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18.42 </w:t>
            </w:r>
          </w:p>
        </w:tc>
        <w:tc>
          <w:tcPr>
            <w:tcW w:w="1030" w:type="pct"/>
            <w:shd w:val="clear" w:color="auto" w:fill="auto"/>
          </w:tcPr>
          <w:p w14:paraId="31D6B9DD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19ADB74F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7C147E0E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934C98F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19.52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9255123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19.46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67A66B8D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18.91 </w:t>
            </w:r>
          </w:p>
        </w:tc>
        <w:tc>
          <w:tcPr>
            <w:tcW w:w="1030" w:type="pct"/>
            <w:shd w:val="clear" w:color="auto" w:fill="auto"/>
          </w:tcPr>
          <w:p w14:paraId="7678F721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49B39CB2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385E112A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25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0BC54C55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20.65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2B0E04B7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19.98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53D79DEC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19.71 </w:t>
            </w:r>
          </w:p>
        </w:tc>
        <w:tc>
          <w:tcPr>
            <w:tcW w:w="1030" w:type="pct"/>
            <w:shd w:val="clear" w:color="auto" w:fill="auto"/>
          </w:tcPr>
          <w:p w14:paraId="11D23E7B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50E5EC9E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0A8F325B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28B90CB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21.74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2F3E9D61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21.52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10285FB8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20.88 </w:t>
            </w:r>
          </w:p>
        </w:tc>
        <w:tc>
          <w:tcPr>
            <w:tcW w:w="1030" w:type="pct"/>
            <w:shd w:val="clear" w:color="auto" w:fill="auto"/>
          </w:tcPr>
          <w:p w14:paraId="77ECC246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7DBB805B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1FB34689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BA5C724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22.28 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61D593F5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24.95 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5999FCB6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21.32 </w:t>
            </w:r>
          </w:p>
        </w:tc>
        <w:tc>
          <w:tcPr>
            <w:tcW w:w="1030" w:type="pct"/>
            <w:shd w:val="clear" w:color="auto" w:fill="auto"/>
          </w:tcPr>
          <w:p w14:paraId="0380C2BD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 (3/3)</w:t>
            </w:r>
          </w:p>
        </w:tc>
      </w:tr>
      <w:tr w:rsidR="001D46C9" w:rsidRPr="001D46C9" w14:paraId="394D137F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shd w:val="clear" w:color="auto" w:fill="auto"/>
            <w:vAlign w:val="center"/>
          </w:tcPr>
          <w:p w14:paraId="1D383000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001" w:type="pct"/>
            <w:shd w:val="clear" w:color="auto" w:fill="auto"/>
          </w:tcPr>
          <w:p w14:paraId="0F963D1B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Undetermined</w:t>
            </w:r>
          </w:p>
        </w:tc>
        <w:tc>
          <w:tcPr>
            <w:tcW w:w="1001" w:type="pct"/>
            <w:shd w:val="clear" w:color="auto" w:fill="auto"/>
          </w:tcPr>
          <w:p w14:paraId="11B2E4C4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Undetermined</w:t>
            </w:r>
          </w:p>
        </w:tc>
        <w:tc>
          <w:tcPr>
            <w:tcW w:w="1064" w:type="pct"/>
            <w:shd w:val="clear" w:color="auto" w:fill="auto"/>
          </w:tcPr>
          <w:p w14:paraId="16FEF046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Undetermined</w:t>
            </w:r>
          </w:p>
        </w:tc>
        <w:tc>
          <w:tcPr>
            <w:tcW w:w="1030" w:type="pct"/>
            <w:shd w:val="clear" w:color="auto" w:fill="auto"/>
          </w:tcPr>
          <w:p w14:paraId="4D546254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0% (0/3)</w:t>
            </w:r>
          </w:p>
        </w:tc>
      </w:tr>
    </w:tbl>
    <w:p w14:paraId="5CF1C6F4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sz w:val="24"/>
          <w:szCs w:val="24"/>
        </w:rPr>
        <w:t>The numbers in the table represent the average Ct values of the three qPCR assays.</w:t>
      </w:r>
    </w:p>
    <w:p w14:paraId="1861C443" w14:textId="77777777" w:rsidR="00B24288" w:rsidRDefault="00B24288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B242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" w:name="_Hlk117973482"/>
    </w:p>
    <w:p w14:paraId="426A53FC" w14:textId="6BAF2D02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B03EA">
        <w:rPr>
          <w:rFonts w:ascii="Times New Roman" w:hAnsi="Times New Roman" w:cs="Times New Roman"/>
          <w:b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sz w:val="24"/>
          <w:szCs w:val="24"/>
        </w:rPr>
        <w:t>2</w:t>
      </w:r>
      <w:r w:rsidRPr="001D46C9">
        <w:rPr>
          <w:rFonts w:ascii="Times New Roman" w:hAnsi="Times New Roman" w:cs="Times New Roman"/>
          <w:bCs/>
          <w:sz w:val="24"/>
          <w:szCs w:val="24"/>
        </w:rPr>
        <w:t>. Relationship</w:t>
      </w:r>
      <w:r w:rsidRPr="001D46C9">
        <w:rPr>
          <w:rFonts w:ascii="Times New Roman" w:hAnsi="Times New Roman" w:cs="Times New Roman"/>
          <w:sz w:val="24"/>
          <w:szCs w:val="24"/>
        </w:rPr>
        <w:t xml:space="preserve"> between the sensitivity of methylation biomarker assays in stool samples of CRC and </w:t>
      </w:r>
      <w:proofErr w:type="spellStart"/>
      <w:r w:rsidRPr="001D46C9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Pr="001D46C9">
        <w:rPr>
          <w:rFonts w:ascii="Times New Roman" w:hAnsi="Times New Roman" w:cs="Times New Roman"/>
          <w:sz w:val="24"/>
          <w:szCs w:val="24"/>
        </w:rPr>
        <w:t xml:space="preserve"> characteristics.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202"/>
        <w:gridCol w:w="2247"/>
        <w:gridCol w:w="1385"/>
        <w:gridCol w:w="1890"/>
        <w:gridCol w:w="1496"/>
        <w:gridCol w:w="1979"/>
        <w:gridCol w:w="1759"/>
      </w:tblGrid>
      <w:tr w:rsidR="001D46C9" w:rsidRPr="001D46C9" w14:paraId="596C847D" w14:textId="77777777" w:rsidTr="00B24288">
        <w:trPr>
          <w:cantSplit/>
          <w:trHeight w:hRule="exact" w:val="604"/>
          <w:jc w:val="center"/>
        </w:trPr>
        <w:tc>
          <w:tcPr>
            <w:tcW w:w="1147" w:type="pct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C01E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3513392"/>
            <w:bookmarkEnd w:id="1"/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301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0EB0303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cg13096260</w:t>
            </w: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41D7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cg12993163</w:t>
            </w:r>
          </w:p>
        </w:tc>
        <w:tc>
          <w:tcPr>
            <w:tcW w:w="1339" w:type="pct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9ED8DF9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Diagnostic model</w:t>
            </w:r>
          </w:p>
        </w:tc>
      </w:tr>
      <w:tr w:rsidR="001D46C9" w:rsidRPr="001D46C9" w14:paraId="07CBD708" w14:textId="77777777" w:rsidTr="00B24288">
        <w:trPr>
          <w:cantSplit/>
          <w:trHeight w:hRule="exact" w:val="779"/>
          <w:jc w:val="center"/>
        </w:trPr>
        <w:tc>
          <w:tcPr>
            <w:tcW w:w="1147" w:type="pct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92FE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6CADD1B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49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155E9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67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A448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53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59CA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09C168FC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5BE553C7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bookmarkEnd w:id="2"/>
      <w:tr w:rsidR="001D46C9" w:rsidRPr="001D46C9" w14:paraId="73C7509E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0A4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 xml:space="preserve">Age (year) </w:t>
            </w:r>
          </w:p>
        </w:tc>
        <w:tc>
          <w:tcPr>
            <w:tcW w:w="805" w:type="pct"/>
            <w:shd w:val="clear" w:color="auto" w:fill="FFFFFF"/>
          </w:tcPr>
          <w:p w14:paraId="0668EE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35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1A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FA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32765A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297475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A29032F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CA373" w14:textId="66A09071" w:rsidR="001D46C9" w:rsidRPr="001D46C9" w:rsidRDefault="00B24288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1D46C9" w:rsidRPr="001D46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5" w:type="pct"/>
            <w:shd w:val="clear" w:color="auto" w:fill="FFFFFF"/>
          </w:tcPr>
          <w:p w14:paraId="22C75B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D80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BC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140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709" w:type="pct"/>
            <w:shd w:val="clear" w:color="auto" w:fill="FFFFFF"/>
          </w:tcPr>
          <w:p w14:paraId="2FC90C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4F033C3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1D46C9" w:rsidRPr="001D46C9" w14:paraId="130EC8C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04A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40–59</w:t>
            </w:r>
          </w:p>
        </w:tc>
        <w:tc>
          <w:tcPr>
            <w:tcW w:w="805" w:type="pct"/>
            <w:shd w:val="clear" w:color="auto" w:fill="FFFFFF"/>
          </w:tcPr>
          <w:p w14:paraId="24FC62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89.6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7E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9E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8C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21CA43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  <w:tc>
          <w:tcPr>
            <w:tcW w:w="630" w:type="pct"/>
            <w:shd w:val="clear" w:color="auto" w:fill="FFFFFF"/>
          </w:tcPr>
          <w:p w14:paraId="5FD5404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C5E3401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E82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60–79</w:t>
            </w:r>
          </w:p>
        </w:tc>
        <w:tc>
          <w:tcPr>
            <w:tcW w:w="805" w:type="pct"/>
            <w:shd w:val="clear" w:color="auto" w:fill="FFFFFF"/>
          </w:tcPr>
          <w:p w14:paraId="572F486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A9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CFC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F61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AB5344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  <w:tc>
          <w:tcPr>
            <w:tcW w:w="630" w:type="pct"/>
            <w:shd w:val="clear" w:color="auto" w:fill="FFFFFF"/>
          </w:tcPr>
          <w:p w14:paraId="54A440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FC735FB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DB2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≥80</w:t>
            </w:r>
          </w:p>
        </w:tc>
        <w:tc>
          <w:tcPr>
            <w:tcW w:w="805" w:type="pct"/>
            <w:shd w:val="clear" w:color="auto" w:fill="FFFFFF"/>
          </w:tcPr>
          <w:p w14:paraId="19CCA0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10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68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BD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700C9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443DBEA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F7F9080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8B9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805" w:type="pct"/>
            <w:shd w:val="clear" w:color="auto" w:fill="FFFFFF"/>
          </w:tcPr>
          <w:p w14:paraId="73EDFC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2E6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7BB7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13C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033BF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1C34C5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C2DA762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421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05" w:type="pct"/>
            <w:shd w:val="clear" w:color="auto" w:fill="FFFFFF"/>
          </w:tcPr>
          <w:p w14:paraId="1C0F19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4AA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E1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92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709" w:type="pct"/>
            <w:shd w:val="clear" w:color="auto" w:fill="FFFFFF"/>
          </w:tcPr>
          <w:p w14:paraId="5C1702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92.4</w:t>
            </w:r>
          </w:p>
        </w:tc>
        <w:tc>
          <w:tcPr>
            <w:tcW w:w="630" w:type="pct"/>
            <w:shd w:val="clear" w:color="auto" w:fill="FFFFFF"/>
          </w:tcPr>
          <w:p w14:paraId="79C16A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0.517</w:t>
            </w:r>
          </w:p>
        </w:tc>
      </w:tr>
      <w:tr w:rsidR="001D46C9" w:rsidRPr="001D46C9" w14:paraId="110D845E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214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05" w:type="pct"/>
            <w:shd w:val="clear" w:color="auto" w:fill="FFFFFF"/>
          </w:tcPr>
          <w:p w14:paraId="64B7C5D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429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55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37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F79959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630" w:type="pct"/>
            <w:shd w:val="clear" w:color="auto" w:fill="FFFFFF"/>
          </w:tcPr>
          <w:p w14:paraId="266BCF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611787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C38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Size (cm)</w:t>
            </w:r>
          </w:p>
        </w:tc>
        <w:tc>
          <w:tcPr>
            <w:tcW w:w="805" w:type="pct"/>
            <w:shd w:val="clear" w:color="auto" w:fill="FFFFFF"/>
          </w:tcPr>
          <w:p w14:paraId="48A98A9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3C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AF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F47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D1AA7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62A1D9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C1624AC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6F01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805" w:type="pct"/>
            <w:shd w:val="clear" w:color="auto" w:fill="FFFFFF"/>
          </w:tcPr>
          <w:p w14:paraId="177505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28A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C75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77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709" w:type="pct"/>
            <w:shd w:val="clear" w:color="auto" w:fill="FFFFFF"/>
          </w:tcPr>
          <w:p w14:paraId="584518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6DD9156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1D46C9" w:rsidRPr="001D46C9" w14:paraId="1E4208E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ACD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805" w:type="pct"/>
            <w:shd w:val="clear" w:color="auto" w:fill="FFFFFF"/>
          </w:tcPr>
          <w:p w14:paraId="14B832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87.9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0BF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44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9CA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0BCB73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90.1</w:t>
            </w:r>
          </w:p>
        </w:tc>
        <w:tc>
          <w:tcPr>
            <w:tcW w:w="630" w:type="pct"/>
            <w:shd w:val="clear" w:color="auto" w:fill="FFFFFF"/>
          </w:tcPr>
          <w:p w14:paraId="52CD04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C4D52AD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70D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&gt;4</w:t>
            </w:r>
          </w:p>
        </w:tc>
        <w:tc>
          <w:tcPr>
            <w:tcW w:w="805" w:type="pct"/>
            <w:shd w:val="clear" w:color="auto" w:fill="FFFFFF"/>
          </w:tcPr>
          <w:p w14:paraId="0361C9A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45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189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92.8</w:t>
            </w:r>
          </w:p>
        </w:tc>
        <w:tc>
          <w:tcPr>
            <w:tcW w:w="536" w:type="pct"/>
            <w:shd w:val="clear" w:color="auto" w:fill="FFFFFF"/>
          </w:tcPr>
          <w:p w14:paraId="4CC55A3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A22AA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  <w:tc>
          <w:tcPr>
            <w:tcW w:w="630" w:type="pct"/>
            <w:shd w:val="clear" w:color="auto" w:fill="FFFFFF"/>
          </w:tcPr>
          <w:p w14:paraId="2EEE054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CEC6163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9A7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CEA (ng/ml)</w:t>
            </w:r>
          </w:p>
        </w:tc>
        <w:tc>
          <w:tcPr>
            <w:tcW w:w="805" w:type="pct"/>
            <w:shd w:val="clear" w:color="auto" w:fill="FFFFFF"/>
          </w:tcPr>
          <w:p w14:paraId="194D3A2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D3FB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1C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D5E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7CDDE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7FDA18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DB3B2B6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0B8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805" w:type="pct"/>
            <w:shd w:val="clear" w:color="auto" w:fill="FFFFFF"/>
          </w:tcPr>
          <w:p w14:paraId="7D03F7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89.6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07A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A8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89.6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C2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709" w:type="pct"/>
            <w:shd w:val="clear" w:color="auto" w:fill="FFFFFF"/>
          </w:tcPr>
          <w:p w14:paraId="286A76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  <w:tc>
          <w:tcPr>
            <w:tcW w:w="630" w:type="pct"/>
            <w:shd w:val="clear" w:color="auto" w:fill="FFFFFF"/>
          </w:tcPr>
          <w:p w14:paraId="175F4A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</w:tr>
      <w:tr w:rsidR="001D46C9" w:rsidRPr="001D46C9" w14:paraId="129E979C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D86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805" w:type="pct"/>
            <w:shd w:val="clear" w:color="auto" w:fill="FFFFFF"/>
          </w:tcPr>
          <w:p w14:paraId="5A0A54B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0D4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C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536" w:type="pct"/>
            <w:shd w:val="clear" w:color="auto" w:fill="FFFFFF"/>
          </w:tcPr>
          <w:p w14:paraId="736820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7CC449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630" w:type="pct"/>
            <w:shd w:val="clear" w:color="auto" w:fill="FFFFFF"/>
          </w:tcPr>
          <w:p w14:paraId="114EAF0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CC8AEA3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B083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32E84B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F11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88B4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6" w:type="pct"/>
            <w:shd w:val="clear" w:color="auto" w:fill="FFFFFF"/>
          </w:tcPr>
          <w:p w14:paraId="76D3AB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160D0D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0" w:type="pct"/>
            <w:shd w:val="clear" w:color="auto" w:fill="FFFFFF"/>
          </w:tcPr>
          <w:p w14:paraId="6A38B6C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7C98DE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5B7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CA199 (U/ml)</w:t>
            </w:r>
          </w:p>
        </w:tc>
        <w:tc>
          <w:tcPr>
            <w:tcW w:w="805" w:type="pct"/>
            <w:shd w:val="clear" w:color="auto" w:fill="FFFFFF"/>
          </w:tcPr>
          <w:p w14:paraId="0F228DB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C3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42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23223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894ECF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1453394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89BA211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650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≤27</w:t>
            </w:r>
          </w:p>
        </w:tc>
        <w:tc>
          <w:tcPr>
            <w:tcW w:w="805" w:type="pct"/>
            <w:shd w:val="clear" w:color="auto" w:fill="FFFFFF"/>
          </w:tcPr>
          <w:p w14:paraId="6910B6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93.3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5F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826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536" w:type="pct"/>
            <w:shd w:val="clear" w:color="auto" w:fill="FFFFFF"/>
          </w:tcPr>
          <w:p w14:paraId="6675210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709" w:type="pct"/>
            <w:shd w:val="clear" w:color="auto" w:fill="FFFFFF"/>
          </w:tcPr>
          <w:p w14:paraId="3680D6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0" w:type="pct"/>
            <w:shd w:val="clear" w:color="auto" w:fill="FFFFFF"/>
          </w:tcPr>
          <w:p w14:paraId="07A60F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1D46C9" w:rsidRPr="001D46C9" w14:paraId="2C3962F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18D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&gt;27</w:t>
            </w:r>
          </w:p>
        </w:tc>
        <w:tc>
          <w:tcPr>
            <w:tcW w:w="805" w:type="pct"/>
            <w:shd w:val="clear" w:color="auto" w:fill="FFFFFF"/>
          </w:tcPr>
          <w:p w14:paraId="39B64E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6F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EC1A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536" w:type="pct"/>
            <w:shd w:val="clear" w:color="auto" w:fill="FFFFFF"/>
          </w:tcPr>
          <w:p w14:paraId="60E72F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202878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92.1</w:t>
            </w:r>
          </w:p>
        </w:tc>
        <w:tc>
          <w:tcPr>
            <w:tcW w:w="630" w:type="pct"/>
            <w:shd w:val="clear" w:color="auto" w:fill="FFFFFF"/>
          </w:tcPr>
          <w:p w14:paraId="4BA8F7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3D8DDDE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EEA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02F239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82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3F0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6" w:type="pct"/>
            <w:shd w:val="clear" w:color="auto" w:fill="FFFFFF"/>
          </w:tcPr>
          <w:p w14:paraId="72A6BA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156D9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0" w:type="pct"/>
            <w:shd w:val="clear" w:color="auto" w:fill="FFFFFF"/>
          </w:tcPr>
          <w:p w14:paraId="7BDEF7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8B68BE7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4C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CA125 (U/ml)</w:t>
            </w:r>
          </w:p>
        </w:tc>
        <w:tc>
          <w:tcPr>
            <w:tcW w:w="805" w:type="pct"/>
            <w:shd w:val="clear" w:color="auto" w:fill="FFFFFF"/>
          </w:tcPr>
          <w:p w14:paraId="02ACA72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86D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DF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0BDF3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230E6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28F777A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2189951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F0E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805" w:type="pct"/>
            <w:shd w:val="clear" w:color="auto" w:fill="FFFFFF"/>
          </w:tcPr>
          <w:p w14:paraId="07240C3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41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2D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536" w:type="pct"/>
            <w:shd w:val="clear" w:color="auto" w:fill="FFFFFF"/>
          </w:tcPr>
          <w:p w14:paraId="789532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709" w:type="pct"/>
            <w:shd w:val="clear" w:color="auto" w:fill="FFFFFF"/>
          </w:tcPr>
          <w:p w14:paraId="0EB77B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  <w:tc>
          <w:tcPr>
            <w:tcW w:w="630" w:type="pct"/>
            <w:shd w:val="clear" w:color="auto" w:fill="FFFFFF"/>
          </w:tcPr>
          <w:p w14:paraId="301935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1D46C9" w:rsidRPr="001D46C9" w14:paraId="72B9A40C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A03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&gt;35</w:t>
            </w:r>
          </w:p>
        </w:tc>
        <w:tc>
          <w:tcPr>
            <w:tcW w:w="805" w:type="pct"/>
            <w:shd w:val="clear" w:color="auto" w:fill="FFFFFF"/>
          </w:tcPr>
          <w:p w14:paraId="7014B4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687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97C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</w:tcPr>
          <w:p w14:paraId="58226EB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BFE54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26FA7D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030ECB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5A7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1EB770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EC8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A11C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6" w:type="pct"/>
            <w:shd w:val="clear" w:color="auto" w:fill="FFFFFF"/>
          </w:tcPr>
          <w:p w14:paraId="75B88F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4737D9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0" w:type="pct"/>
            <w:shd w:val="clear" w:color="auto" w:fill="FFFFFF"/>
          </w:tcPr>
          <w:p w14:paraId="1DA5797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310589D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34A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8207249"/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805" w:type="pct"/>
            <w:shd w:val="clear" w:color="auto" w:fill="FFFFFF"/>
          </w:tcPr>
          <w:p w14:paraId="434F7EA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9BFA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49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FDCD9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69CCB6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18348CF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4531ADB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4F1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805" w:type="pct"/>
            <w:shd w:val="clear" w:color="auto" w:fill="FFFFFF"/>
          </w:tcPr>
          <w:p w14:paraId="2CF9CBF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85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3517226"/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  <w:bookmarkEnd w:id="4"/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4ED6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  <w:tc>
          <w:tcPr>
            <w:tcW w:w="536" w:type="pct"/>
            <w:shd w:val="clear" w:color="auto" w:fill="FFFFFF"/>
          </w:tcPr>
          <w:p w14:paraId="2A74C8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709" w:type="pct"/>
            <w:shd w:val="clear" w:color="auto" w:fill="FFFFFF"/>
          </w:tcPr>
          <w:p w14:paraId="5D327FA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630" w:type="pct"/>
            <w:shd w:val="clear" w:color="auto" w:fill="FFFFFF"/>
          </w:tcPr>
          <w:p w14:paraId="755761E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1D46C9" w:rsidRPr="001D46C9" w14:paraId="1E590A9E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A11D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805" w:type="pct"/>
            <w:shd w:val="clear" w:color="auto" w:fill="FFFFFF"/>
          </w:tcPr>
          <w:p w14:paraId="15CBF7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3CC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3F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536" w:type="pct"/>
            <w:shd w:val="clear" w:color="auto" w:fill="FFFFFF"/>
          </w:tcPr>
          <w:p w14:paraId="0798CA2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B8FD4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630" w:type="pct"/>
            <w:shd w:val="clear" w:color="auto" w:fill="FFFFFF"/>
          </w:tcPr>
          <w:p w14:paraId="27E52F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6D34D7B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14B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Rectum</w:t>
            </w:r>
          </w:p>
        </w:tc>
        <w:tc>
          <w:tcPr>
            <w:tcW w:w="805" w:type="pct"/>
            <w:shd w:val="clear" w:color="auto" w:fill="FFFFFF"/>
          </w:tcPr>
          <w:p w14:paraId="669C3E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DA0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DA3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90.7</w:t>
            </w:r>
          </w:p>
        </w:tc>
        <w:tc>
          <w:tcPr>
            <w:tcW w:w="536" w:type="pct"/>
            <w:shd w:val="clear" w:color="auto" w:fill="FFFFFF"/>
          </w:tcPr>
          <w:p w14:paraId="695001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D5252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  <w:tc>
          <w:tcPr>
            <w:tcW w:w="630" w:type="pct"/>
            <w:shd w:val="clear" w:color="auto" w:fill="FFFFFF"/>
          </w:tcPr>
          <w:p w14:paraId="1A24F4E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037D79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037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Histological type</w:t>
            </w:r>
          </w:p>
        </w:tc>
        <w:tc>
          <w:tcPr>
            <w:tcW w:w="805" w:type="pct"/>
            <w:shd w:val="clear" w:color="auto" w:fill="FFFFFF"/>
          </w:tcPr>
          <w:p w14:paraId="7761D5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D82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F7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50457E1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5043E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5EE773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E018213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43E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805" w:type="pct"/>
            <w:shd w:val="clear" w:color="auto" w:fill="FFFFFF"/>
          </w:tcPr>
          <w:p w14:paraId="6D76ACA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AE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84B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536" w:type="pct"/>
            <w:shd w:val="clear" w:color="auto" w:fill="FFFFFF"/>
          </w:tcPr>
          <w:p w14:paraId="32BA84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709" w:type="pct"/>
            <w:shd w:val="clear" w:color="auto" w:fill="FFFFFF"/>
          </w:tcPr>
          <w:p w14:paraId="386A67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  <w:tc>
          <w:tcPr>
            <w:tcW w:w="630" w:type="pct"/>
            <w:shd w:val="clear" w:color="auto" w:fill="FFFFFF"/>
          </w:tcPr>
          <w:p w14:paraId="6523EB2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1D46C9" w:rsidRPr="001D46C9" w14:paraId="0F20BA33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E84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Mucinous</w:t>
            </w:r>
          </w:p>
        </w:tc>
        <w:tc>
          <w:tcPr>
            <w:tcW w:w="805" w:type="pct"/>
            <w:shd w:val="clear" w:color="auto" w:fill="FFFFFF"/>
          </w:tcPr>
          <w:p w14:paraId="7DC58E7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E29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7F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536" w:type="pct"/>
            <w:shd w:val="clear" w:color="auto" w:fill="FFFFFF"/>
          </w:tcPr>
          <w:p w14:paraId="10FD6D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560646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630" w:type="pct"/>
            <w:shd w:val="clear" w:color="auto" w:fill="FFFFFF"/>
          </w:tcPr>
          <w:p w14:paraId="3DF8DC1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5B3B71A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E77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Signet ring cell</w:t>
            </w:r>
          </w:p>
        </w:tc>
        <w:tc>
          <w:tcPr>
            <w:tcW w:w="805" w:type="pct"/>
            <w:shd w:val="clear" w:color="auto" w:fill="FFFFFF"/>
          </w:tcPr>
          <w:p w14:paraId="46233E6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F4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EE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</w:tcPr>
          <w:p w14:paraId="188025F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73D71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5B292D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AB7F40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41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Lymphatic invasion</w:t>
            </w:r>
          </w:p>
        </w:tc>
        <w:tc>
          <w:tcPr>
            <w:tcW w:w="805" w:type="pct"/>
            <w:shd w:val="clear" w:color="auto" w:fill="FFFFFF"/>
          </w:tcPr>
          <w:p w14:paraId="6EE206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660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E5B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373F2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23978E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71DF33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2F851B7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153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434EED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A0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826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85.3</w:t>
            </w:r>
          </w:p>
        </w:tc>
        <w:tc>
          <w:tcPr>
            <w:tcW w:w="536" w:type="pct"/>
            <w:shd w:val="clear" w:color="auto" w:fill="FFFFFF"/>
          </w:tcPr>
          <w:p w14:paraId="2877F19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709" w:type="pct"/>
            <w:shd w:val="clear" w:color="auto" w:fill="FFFFFF"/>
          </w:tcPr>
          <w:p w14:paraId="1C7C480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630" w:type="pct"/>
            <w:shd w:val="clear" w:color="auto" w:fill="FFFFFF"/>
          </w:tcPr>
          <w:p w14:paraId="66E53A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1D46C9" w:rsidRPr="001D46C9" w14:paraId="19CB0F10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904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05A1DE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64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49A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  <w:tc>
          <w:tcPr>
            <w:tcW w:w="536" w:type="pct"/>
            <w:shd w:val="clear" w:color="auto" w:fill="FFFFFF"/>
          </w:tcPr>
          <w:p w14:paraId="5FBE29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D3DDF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630" w:type="pct"/>
            <w:shd w:val="clear" w:color="auto" w:fill="FFFFFF"/>
          </w:tcPr>
          <w:p w14:paraId="69C3DB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B7575ED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D93E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</w:tc>
        <w:tc>
          <w:tcPr>
            <w:tcW w:w="805" w:type="pct"/>
            <w:shd w:val="clear" w:color="auto" w:fill="FFFFFF"/>
          </w:tcPr>
          <w:p w14:paraId="09F0F7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85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BD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5F2B6C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FFD95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5E681E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38CA790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FD4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7FB69A7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4D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F8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536" w:type="pct"/>
            <w:shd w:val="clear" w:color="auto" w:fill="FFFFFF"/>
          </w:tcPr>
          <w:p w14:paraId="6EC058D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709" w:type="pct"/>
            <w:shd w:val="clear" w:color="auto" w:fill="FFFFFF"/>
          </w:tcPr>
          <w:p w14:paraId="641C46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630" w:type="pct"/>
            <w:shd w:val="clear" w:color="auto" w:fill="FFFFFF"/>
          </w:tcPr>
          <w:p w14:paraId="2BB96C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1D46C9" w:rsidRPr="001D46C9" w14:paraId="403A0B8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F53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473EFC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8B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D0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536" w:type="pct"/>
            <w:shd w:val="clear" w:color="auto" w:fill="FFFFFF"/>
          </w:tcPr>
          <w:p w14:paraId="4A68B76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2E516F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94.6</w:t>
            </w:r>
          </w:p>
        </w:tc>
        <w:tc>
          <w:tcPr>
            <w:tcW w:w="630" w:type="pct"/>
            <w:shd w:val="clear" w:color="auto" w:fill="FFFFFF"/>
          </w:tcPr>
          <w:p w14:paraId="051CE2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5618CA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9E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805" w:type="pct"/>
            <w:shd w:val="clear" w:color="auto" w:fill="FFFFFF"/>
          </w:tcPr>
          <w:p w14:paraId="4A58608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BD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72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7EAD10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0619F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4C24A8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5C75CFB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74B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  <w:tc>
          <w:tcPr>
            <w:tcW w:w="805" w:type="pct"/>
            <w:shd w:val="clear" w:color="auto" w:fill="FFFFFF"/>
          </w:tcPr>
          <w:p w14:paraId="6E53D4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45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957F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  <w:tc>
          <w:tcPr>
            <w:tcW w:w="536" w:type="pct"/>
            <w:shd w:val="clear" w:color="auto" w:fill="FFFFFF"/>
          </w:tcPr>
          <w:p w14:paraId="71106F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709" w:type="pct"/>
            <w:shd w:val="clear" w:color="auto" w:fill="FFFFFF"/>
          </w:tcPr>
          <w:p w14:paraId="1E86FA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3B534D4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</w:tr>
      <w:tr w:rsidR="001D46C9" w:rsidRPr="001D46C9" w14:paraId="0D01DA1D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BCA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Ⅱ</w:t>
            </w:r>
          </w:p>
        </w:tc>
        <w:tc>
          <w:tcPr>
            <w:tcW w:w="805" w:type="pct"/>
            <w:shd w:val="clear" w:color="auto" w:fill="FFFFFF"/>
          </w:tcPr>
          <w:p w14:paraId="50C0711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72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DF2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536" w:type="pct"/>
            <w:shd w:val="clear" w:color="auto" w:fill="FFFFFF"/>
          </w:tcPr>
          <w:p w14:paraId="1D9C53A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142D07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95.6</w:t>
            </w:r>
          </w:p>
        </w:tc>
        <w:tc>
          <w:tcPr>
            <w:tcW w:w="630" w:type="pct"/>
            <w:shd w:val="clear" w:color="auto" w:fill="FFFFFF"/>
          </w:tcPr>
          <w:p w14:paraId="4B440F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FCED3BA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381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  <w:tc>
          <w:tcPr>
            <w:tcW w:w="805" w:type="pct"/>
            <w:shd w:val="clear" w:color="auto" w:fill="FFFFFF"/>
          </w:tcPr>
          <w:p w14:paraId="3189B4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C6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A09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87.3</w:t>
            </w:r>
          </w:p>
        </w:tc>
        <w:tc>
          <w:tcPr>
            <w:tcW w:w="536" w:type="pct"/>
            <w:shd w:val="clear" w:color="auto" w:fill="FFFFFF"/>
          </w:tcPr>
          <w:p w14:paraId="6620AD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0EBFEC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</w:p>
        </w:tc>
        <w:tc>
          <w:tcPr>
            <w:tcW w:w="630" w:type="pct"/>
            <w:shd w:val="clear" w:color="auto" w:fill="FFFFFF"/>
          </w:tcPr>
          <w:p w14:paraId="73D43A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8B10D0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625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Ⅳ</w:t>
            </w:r>
          </w:p>
        </w:tc>
        <w:tc>
          <w:tcPr>
            <w:tcW w:w="805" w:type="pct"/>
            <w:shd w:val="clear" w:color="auto" w:fill="FFFFFF"/>
          </w:tcPr>
          <w:p w14:paraId="2CD32A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85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D4AE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536" w:type="pct"/>
            <w:shd w:val="clear" w:color="auto" w:fill="FFFFFF"/>
          </w:tcPr>
          <w:p w14:paraId="249023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89C1DC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630" w:type="pct"/>
            <w:shd w:val="clear" w:color="auto" w:fill="FFFFFF"/>
          </w:tcPr>
          <w:p w14:paraId="282F46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7DEC49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D55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Vascular invasion</w:t>
            </w:r>
          </w:p>
        </w:tc>
        <w:tc>
          <w:tcPr>
            <w:tcW w:w="805" w:type="pct"/>
            <w:shd w:val="clear" w:color="auto" w:fill="FFFFFF"/>
          </w:tcPr>
          <w:p w14:paraId="60CA84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8B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BFC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112FC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069BD5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33921F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6348E12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053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025C98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7BF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0A6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</w:p>
        </w:tc>
        <w:tc>
          <w:tcPr>
            <w:tcW w:w="536" w:type="pct"/>
            <w:shd w:val="clear" w:color="auto" w:fill="FFFFFF"/>
          </w:tcPr>
          <w:p w14:paraId="75E5A6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709" w:type="pct"/>
            <w:shd w:val="clear" w:color="auto" w:fill="FFFFFF"/>
          </w:tcPr>
          <w:p w14:paraId="062BB1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  <w:tc>
          <w:tcPr>
            <w:tcW w:w="630" w:type="pct"/>
            <w:shd w:val="clear" w:color="auto" w:fill="FFFFFF"/>
          </w:tcPr>
          <w:p w14:paraId="554DD6C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1D46C9" w:rsidRPr="001D46C9" w14:paraId="0FD9A6F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07DA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78A922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BA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C7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536" w:type="pct"/>
            <w:shd w:val="clear" w:color="auto" w:fill="FFFFFF"/>
          </w:tcPr>
          <w:p w14:paraId="1EA9762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625E9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630" w:type="pct"/>
            <w:shd w:val="clear" w:color="auto" w:fill="FFFFFF"/>
          </w:tcPr>
          <w:p w14:paraId="5787CD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CE7926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B9E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4D76B5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10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9E1D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536" w:type="pct"/>
            <w:shd w:val="clear" w:color="auto" w:fill="FFFFFF"/>
          </w:tcPr>
          <w:p w14:paraId="1EBA64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FA00A1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94.7</w:t>
            </w:r>
          </w:p>
        </w:tc>
        <w:tc>
          <w:tcPr>
            <w:tcW w:w="630" w:type="pct"/>
            <w:shd w:val="clear" w:color="auto" w:fill="FFFFFF"/>
          </w:tcPr>
          <w:p w14:paraId="69B0563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62EDCC2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87C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Nerve invasion</w:t>
            </w:r>
          </w:p>
        </w:tc>
        <w:tc>
          <w:tcPr>
            <w:tcW w:w="805" w:type="pct"/>
            <w:shd w:val="clear" w:color="auto" w:fill="FFFFFF"/>
          </w:tcPr>
          <w:p w14:paraId="53F335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7E7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CAC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246C04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EF276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16C95E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7F3855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D45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08FA13F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454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22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536" w:type="pct"/>
            <w:shd w:val="clear" w:color="auto" w:fill="FFFFFF"/>
          </w:tcPr>
          <w:p w14:paraId="01E7E9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709" w:type="pct"/>
            <w:shd w:val="clear" w:color="auto" w:fill="FFFFFF"/>
          </w:tcPr>
          <w:p w14:paraId="38EFB9D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630" w:type="pct"/>
            <w:shd w:val="clear" w:color="auto" w:fill="FFFFFF"/>
          </w:tcPr>
          <w:p w14:paraId="5FB899D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</w:tr>
      <w:tr w:rsidR="001D46C9" w:rsidRPr="001D46C9" w14:paraId="3AFE3A8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E3B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4183F6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68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E7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95.6</w:t>
            </w:r>
          </w:p>
        </w:tc>
        <w:tc>
          <w:tcPr>
            <w:tcW w:w="536" w:type="pct"/>
            <w:shd w:val="clear" w:color="auto" w:fill="FFFFFF"/>
          </w:tcPr>
          <w:p w14:paraId="77ADED6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67AA0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  <w:tc>
          <w:tcPr>
            <w:tcW w:w="630" w:type="pct"/>
            <w:shd w:val="clear" w:color="auto" w:fill="FFFFFF"/>
          </w:tcPr>
          <w:p w14:paraId="095FCB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686F616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D70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1BA047A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FE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95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88.5</w:t>
            </w:r>
          </w:p>
        </w:tc>
        <w:tc>
          <w:tcPr>
            <w:tcW w:w="536" w:type="pct"/>
            <w:shd w:val="clear" w:color="auto" w:fill="FFFFFF"/>
          </w:tcPr>
          <w:p w14:paraId="75302C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41511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  <w:tc>
          <w:tcPr>
            <w:tcW w:w="630" w:type="pct"/>
            <w:shd w:val="clear" w:color="auto" w:fill="FFFFFF"/>
          </w:tcPr>
          <w:p w14:paraId="475803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D24066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C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Microsatellite status</w:t>
            </w:r>
          </w:p>
        </w:tc>
        <w:tc>
          <w:tcPr>
            <w:tcW w:w="805" w:type="pct"/>
            <w:shd w:val="clear" w:color="auto" w:fill="FFFFFF"/>
          </w:tcPr>
          <w:p w14:paraId="2FADBBA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BD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58B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143433A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31AF73D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32FB48C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0F4F04F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B74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MSS</w:t>
            </w:r>
          </w:p>
        </w:tc>
        <w:tc>
          <w:tcPr>
            <w:tcW w:w="805" w:type="pct"/>
            <w:shd w:val="clear" w:color="auto" w:fill="FFFFFF"/>
          </w:tcPr>
          <w:p w14:paraId="7480C24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90.1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08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16F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536" w:type="pct"/>
            <w:shd w:val="clear" w:color="auto" w:fill="FFFFFF"/>
          </w:tcPr>
          <w:p w14:paraId="4FC1FE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709" w:type="pct"/>
            <w:shd w:val="clear" w:color="auto" w:fill="FFFFFF"/>
          </w:tcPr>
          <w:p w14:paraId="605CDE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630" w:type="pct"/>
            <w:shd w:val="clear" w:color="auto" w:fill="FFFFFF"/>
          </w:tcPr>
          <w:p w14:paraId="65D394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0.692</w:t>
            </w:r>
          </w:p>
        </w:tc>
      </w:tr>
      <w:tr w:rsidR="001D46C9" w:rsidRPr="001D46C9" w14:paraId="1AF48AC9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B933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MSI</w:t>
            </w:r>
          </w:p>
        </w:tc>
        <w:tc>
          <w:tcPr>
            <w:tcW w:w="805" w:type="pct"/>
            <w:shd w:val="clear" w:color="auto" w:fill="FFFFFF"/>
          </w:tcPr>
          <w:p w14:paraId="3CD4C3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9E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C00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pct"/>
            <w:shd w:val="clear" w:color="auto" w:fill="FFFFFF"/>
          </w:tcPr>
          <w:p w14:paraId="2801C1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678E5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4718BC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9F7E4BC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FEF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004EEB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5304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16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536" w:type="pct"/>
            <w:shd w:val="clear" w:color="auto" w:fill="FFFFFF"/>
          </w:tcPr>
          <w:p w14:paraId="760CD96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5FE10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5ED1996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9FD6E7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B6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BRAF mutation</w:t>
            </w:r>
          </w:p>
        </w:tc>
        <w:tc>
          <w:tcPr>
            <w:tcW w:w="805" w:type="pct"/>
            <w:shd w:val="clear" w:color="auto" w:fill="FFFFFF"/>
          </w:tcPr>
          <w:p w14:paraId="1D80BF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99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56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0449B5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AC579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24D2E7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C6452F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33A3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375BFD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D4E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D0A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</w:tcPr>
          <w:p w14:paraId="6ADE60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09" w:type="pct"/>
            <w:shd w:val="clear" w:color="auto" w:fill="FFFFFF"/>
          </w:tcPr>
          <w:p w14:paraId="702D985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20392C4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0.594</w:t>
            </w:r>
          </w:p>
        </w:tc>
      </w:tr>
      <w:tr w:rsidR="001D46C9" w:rsidRPr="001D46C9" w14:paraId="0BEEC3A2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D04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2275377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83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AF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  <w:tc>
          <w:tcPr>
            <w:tcW w:w="536" w:type="pct"/>
            <w:shd w:val="clear" w:color="auto" w:fill="FFFFFF"/>
          </w:tcPr>
          <w:p w14:paraId="3FB0AC4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77CD395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</w:p>
        </w:tc>
        <w:tc>
          <w:tcPr>
            <w:tcW w:w="630" w:type="pct"/>
            <w:shd w:val="clear" w:color="auto" w:fill="FFFFFF"/>
          </w:tcPr>
          <w:p w14:paraId="171E99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D954E86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C37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13FE8D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660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FC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536" w:type="pct"/>
            <w:shd w:val="clear" w:color="auto" w:fill="FFFFFF"/>
          </w:tcPr>
          <w:p w14:paraId="21BF5D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560161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123BDC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B93E576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39A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PIK3CA mutation</w:t>
            </w:r>
          </w:p>
        </w:tc>
        <w:tc>
          <w:tcPr>
            <w:tcW w:w="805" w:type="pct"/>
            <w:shd w:val="clear" w:color="auto" w:fill="FFFFFF"/>
          </w:tcPr>
          <w:p w14:paraId="7E9AA6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90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0CC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5CB5C5C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4712AB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447FF2D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01D7FE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EB6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1710F0D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FA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AE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6" w:type="pct"/>
            <w:shd w:val="clear" w:color="auto" w:fill="FFFFFF"/>
          </w:tcPr>
          <w:p w14:paraId="3FE68E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709" w:type="pct"/>
            <w:shd w:val="clear" w:color="auto" w:fill="FFFFFF"/>
          </w:tcPr>
          <w:p w14:paraId="0AF7D3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606F124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  <w:tr w:rsidR="001D46C9" w:rsidRPr="001D46C9" w14:paraId="227BFAD3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033F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3696079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DC73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FB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  <w:tc>
          <w:tcPr>
            <w:tcW w:w="536" w:type="pct"/>
            <w:shd w:val="clear" w:color="auto" w:fill="FFFFFF"/>
          </w:tcPr>
          <w:p w14:paraId="251476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1D1F1EF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  <w:tc>
          <w:tcPr>
            <w:tcW w:w="630" w:type="pct"/>
            <w:shd w:val="clear" w:color="auto" w:fill="FFFFFF"/>
          </w:tcPr>
          <w:p w14:paraId="4DF3F14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2C6BD0B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35D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31E739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E5F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A81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536" w:type="pct"/>
            <w:shd w:val="clear" w:color="auto" w:fill="FFFFFF"/>
          </w:tcPr>
          <w:p w14:paraId="11D39F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7EA351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5A7983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DD2BDD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0D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NRAS mutation</w:t>
            </w:r>
          </w:p>
        </w:tc>
        <w:tc>
          <w:tcPr>
            <w:tcW w:w="805" w:type="pct"/>
            <w:shd w:val="clear" w:color="auto" w:fill="FFFFFF"/>
          </w:tcPr>
          <w:p w14:paraId="7CBF7A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E4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B5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B01DB4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5146989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1C5902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939B6E8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458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1C7D52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D4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049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shd w:val="clear" w:color="auto" w:fill="FFFFFF"/>
          </w:tcPr>
          <w:p w14:paraId="1BF7010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09" w:type="pct"/>
            <w:shd w:val="clear" w:color="auto" w:fill="FFFFFF"/>
          </w:tcPr>
          <w:p w14:paraId="6DF034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3320B7D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</w:tr>
      <w:tr w:rsidR="001D46C9" w:rsidRPr="001D46C9" w14:paraId="63814767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AA92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2DA883A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89.9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7D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CDCE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89.1</w:t>
            </w:r>
          </w:p>
        </w:tc>
        <w:tc>
          <w:tcPr>
            <w:tcW w:w="536" w:type="pct"/>
            <w:shd w:val="clear" w:color="auto" w:fill="FFFFFF"/>
          </w:tcPr>
          <w:p w14:paraId="495384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2414C2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92.8</w:t>
            </w:r>
          </w:p>
        </w:tc>
        <w:tc>
          <w:tcPr>
            <w:tcW w:w="630" w:type="pct"/>
            <w:shd w:val="clear" w:color="auto" w:fill="FFFFFF"/>
          </w:tcPr>
          <w:p w14:paraId="4B71B0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3F1F994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211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shd w:val="clear" w:color="auto" w:fill="FFFFFF"/>
          </w:tcPr>
          <w:p w14:paraId="340A838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EA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A36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536" w:type="pct"/>
            <w:shd w:val="clear" w:color="auto" w:fill="FFFFFF"/>
          </w:tcPr>
          <w:p w14:paraId="49AEAC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4D1F2F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4066D4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B7F19DF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71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KRAS mutation</w:t>
            </w:r>
          </w:p>
        </w:tc>
        <w:tc>
          <w:tcPr>
            <w:tcW w:w="805" w:type="pct"/>
            <w:shd w:val="clear" w:color="auto" w:fill="FFFFFF"/>
          </w:tcPr>
          <w:p w14:paraId="6D0FAB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99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64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2BC2C3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69D2E0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14:paraId="59F15C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1CA7AF6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52B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05" w:type="pct"/>
            <w:shd w:val="clear" w:color="auto" w:fill="FFFFFF"/>
          </w:tcPr>
          <w:p w14:paraId="6B42BE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88.3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BF7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069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6" w:type="pct"/>
            <w:shd w:val="clear" w:color="auto" w:fill="FFFFFF"/>
          </w:tcPr>
          <w:p w14:paraId="28ADBD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709" w:type="pct"/>
            <w:shd w:val="clear" w:color="auto" w:fill="FFFFFF"/>
          </w:tcPr>
          <w:p w14:paraId="2C4A01C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pct"/>
            <w:shd w:val="clear" w:color="auto" w:fill="FFFFFF"/>
          </w:tcPr>
          <w:p w14:paraId="2E3211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1D46C9" w:rsidRPr="001D46C9" w14:paraId="5A59F925" w14:textId="77777777" w:rsidTr="00B24288">
        <w:trPr>
          <w:cantSplit/>
          <w:jc w:val="center"/>
        </w:trPr>
        <w:tc>
          <w:tcPr>
            <w:tcW w:w="11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1A5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05" w:type="pct"/>
            <w:shd w:val="clear" w:color="auto" w:fill="FFFFFF"/>
          </w:tcPr>
          <w:p w14:paraId="19EC4A5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</w:p>
        </w:tc>
        <w:tc>
          <w:tcPr>
            <w:tcW w:w="4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A17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D90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85.2</w:t>
            </w:r>
          </w:p>
        </w:tc>
        <w:tc>
          <w:tcPr>
            <w:tcW w:w="536" w:type="pct"/>
            <w:shd w:val="clear" w:color="auto" w:fill="FFFFFF"/>
          </w:tcPr>
          <w:p w14:paraId="11ACCD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FFFFFF"/>
          </w:tcPr>
          <w:p w14:paraId="2D5340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  <w:tc>
          <w:tcPr>
            <w:tcW w:w="630" w:type="pct"/>
            <w:shd w:val="clear" w:color="auto" w:fill="FFFFFF"/>
          </w:tcPr>
          <w:p w14:paraId="6DE3E1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0518729" w14:textId="77777777" w:rsidTr="00B24288">
        <w:trPr>
          <w:cantSplit/>
          <w:jc w:val="center"/>
        </w:trPr>
        <w:tc>
          <w:tcPr>
            <w:tcW w:w="114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D68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FFFFFF"/>
          </w:tcPr>
          <w:p w14:paraId="4FAE144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68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14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/>
          </w:tcPr>
          <w:p w14:paraId="58D66B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FFFFFF"/>
          </w:tcPr>
          <w:p w14:paraId="34D4D8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FFFF"/>
          </w:tcPr>
          <w:p w14:paraId="647C51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22BAE9D1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2294482" w14:textId="77777777" w:rsidR="00B24288" w:rsidRDefault="00B24288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B24288" w:rsidSect="00B2428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7A8BA0F" w14:textId="30695E28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D46C9">
        <w:rPr>
          <w:rFonts w:ascii="Times New Roman" w:hAnsi="Times New Roman" w:cs="Times New Roman"/>
          <w:sz w:val="24"/>
          <w:szCs w:val="24"/>
        </w:rPr>
        <w:t xml:space="preserve">. Relationship between sensitivities of methylation biomarkers assay in blood samples of CRC and </w:t>
      </w:r>
      <w:proofErr w:type="spellStart"/>
      <w:r w:rsidRPr="001D46C9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Pr="001D46C9">
        <w:rPr>
          <w:rFonts w:ascii="Times New Roman" w:hAnsi="Times New Roman" w:cs="Times New Roman"/>
          <w:sz w:val="24"/>
          <w:szCs w:val="24"/>
        </w:rPr>
        <w:t xml:space="preserve"> characteristics.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679"/>
        <w:gridCol w:w="2831"/>
        <w:gridCol w:w="2046"/>
        <w:gridCol w:w="2831"/>
        <w:gridCol w:w="2571"/>
      </w:tblGrid>
      <w:tr w:rsidR="001D46C9" w:rsidRPr="001D46C9" w14:paraId="2D8D1BF3" w14:textId="77777777" w:rsidTr="00B24288">
        <w:trPr>
          <w:cantSplit/>
          <w:trHeight w:hRule="exact" w:val="604"/>
          <w:jc w:val="center"/>
        </w:trPr>
        <w:tc>
          <w:tcPr>
            <w:tcW w:w="1318" w:type="pct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C810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3671130"/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74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C65D5F7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cg13096260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61DC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cg12993163</w:t>
            </w:r>
          </w:p>
        </w:tc>
      </w:tr>
      <w:tr w:rsidR="001D46C9" w:rsidRPr="001D46C9" w14:paraId="682B0FF9" w14:textId="77777777" w:rsidTr="00B24288">
        <w:trPr>
          <w:cantSplit/>
          <w:trHeight w:hRule="exact" w:val="637"/>
          <w:jc w:val="center"/>
        </w:trPr>
        <w:tc>
          <w:tcPr>
            <w:tcW w:w="1318" w:type="pct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09C1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060E7BC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011A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01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E1D8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92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D310" w14:textId="77777777" w:rsidR="001D46C9" w:rsidRPr="001D46C9" w:rsidRDefault="001D46C9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bookmarkEnd w:id="5"/>
      <w:tr w:rsidR="001D46C9" w:rsidRPr="001D46C9" w14:paraId="2FFB9819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AF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 xml:space="preserve">Age (year) 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61B5F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9B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3E5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87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38E8CD8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C96D" w14:textId="66435726" w:rsidR="001D46C9" w:rsidRPr="001D46C9" w:rsidRDefault="00B24288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1D46C9" w:rsidRPr="001D46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96A4C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F751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5BF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B2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</w:tr>
      <w:tr w:rsidR="001D46C9" w:rsidRPr="001D46C9" w14:paraId="13E41FCD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1FD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40–59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ED8AF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FFD5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94F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290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D1BE618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A88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60–79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4E13D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BE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8C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78.8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8E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861E0C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E09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≥80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9F1D6D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BF0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46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8A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A53D1F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F2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27C324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0B6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E2E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92C4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68CE75F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5EE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56424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2E0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FF9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72.5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28B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1D46C9" w:rsidRPr="001D46C9" w14:paraId="1B63F19F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D69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6F855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DE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BAE9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3F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5BF0A04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1B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Size (cm)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DE9AC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D6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9D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60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64B20B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FF1D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C1E0D1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FD7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0E2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F0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1D46C9" w:rsidRPr="001D46C9" w14:paraId="3AC5033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2038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8BD90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DA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55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76.7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0D7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3EB61FA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3A4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&gt;4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9DDCC2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A30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24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631ABDA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32A942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7C4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CEA (ng/ml)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B1E7C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94E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58D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C71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7B0962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309E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5203D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32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89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9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26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</w:tc>
      </w:tr>
      <w:tr w:rsidR="001D46C9" w:rsidRPr="001D46C9" w14:paraId="7D331054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DF5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3EDDF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A0B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95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44D6BD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A26643D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70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CA199 (U/ml)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11AE18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84C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C1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351D8F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B0DC7C0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516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≤27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19F9C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75.6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9FC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53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06E85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</w:tr>
      <w:tr w:rsidR="001D46C9" w:rsidRPr="001D46C9" w14:paraId="3FBCA8A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092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&gt;27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E2D3F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FBD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09B4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89.5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F21D38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52055E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F70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CA125 (U/ml)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E1A15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EF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98A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52E4F8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1B1AAD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C422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3D1C33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75.8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8C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1EA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620C1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1D46C9" w:rsidRPr="001D46C9" w14:paraId="32508B3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4A48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&gt;35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F59548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D2F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A3D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4510D8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A94F68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94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972E5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DC3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93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5BD662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06F8E4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0EF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921AC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349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A0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66456C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</w:p>
        </w:tc>
      </w:tr>
      <w:tr w:rsidR="001D46C9" w:rsidRPr="001D46C9" w14:paraId="200BE8F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ABD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B7618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A90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799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4E92A6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A77471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0CC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Rectum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AF7AE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ECB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47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6E501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492AF8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40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Histological type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B2E3D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9C7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0A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41577E3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0474214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48F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AAD84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9883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A6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41E0F8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  <w:tr w:rsidR="001D46C9" w:rsidRPr="001D46C9" w14:paraId="31F52D38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D96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Mucinous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CA6F9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FA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C4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0B52F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E171634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82B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Signet ring cell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4A7FB0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07A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602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F91F9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558455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BD1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Lymphatic invasion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E5D81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D25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83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52E7E56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1DF8B83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A2F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D9D3DE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FF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BA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80.8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AE5183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1D46C9" w:rsidRPr="001D46C9" w14:paraId="719636AA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8190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3E3EA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26A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E27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81.6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CA1430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A7DC01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C1C02" w14:textId="77777777" w:rsidR="001D46C9" w:rsidRPr="001D46C9" w:rsidRDefault="001D46C9" w:rsidP="00B2428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D8B43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B30F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3384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248196A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BEE2C0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0A8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826489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8C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1F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6B4833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</w:tr>
      <w:tr w:rsidR="001D46C9" w:rsidRPr="001D46C9" w14:paraId="09734D6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C860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04E80D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72.9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107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725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79.7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39AEC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48D6E6E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15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ED13D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4A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7C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493580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52EDDC8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43B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D7C57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BD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08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4CBB0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</w:tr>
      <w:tr w:rsidR="001D46C9" w:rsidRPr="001D46C9" w14:paraId="4233A675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3EC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Ⅱ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8188B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B9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8C9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EF6194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7749FE2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BA3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F46609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938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C82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77.3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B5E9B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58943AE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8F53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Ⅳ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2551E0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835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22F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6E25FF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B242AA9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62A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Vascular invasion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7D1E4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8C5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D35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2B86BD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FFFCA5D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894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EF175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700C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B8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D76574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</w:tr>
      <w:tr w:rsidR="001D46C9" w:rsidRPr="001D46C9" w14:paraId="602E7E70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1DC3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999A2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67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C203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063CA9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4E14DF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6E4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5552A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6238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DBD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C84273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C916FA9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90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Nerve invasion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CB0AF7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47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B4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0F3CDA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13C7A58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56C6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DCB91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85.3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EAF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C97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1DB32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1D46C9" w:rsidRPr="001D46C9" w14:paraId="0B53A2F3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E652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6EC35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64.7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29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E7F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70.6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B06B4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15F79EE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02C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93A05C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5E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E8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8C6E58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AC856E2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60C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Microsatellite status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22EF5AF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61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4FC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091737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346A3B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FE4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MSS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45C01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7DF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17D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2A7771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</w:tr>
      <w:tr w:rsidR="001D46C9" w:rsidRPr="001D46C9" w14:paraId="6DE13466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2DE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MSI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2362B3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6C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2C1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1CB885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4473FD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114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838DF0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464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85F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D5AED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26BCCD6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C77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BRAF mutation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AB8E8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754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E93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3C72FD4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06D80C0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F62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2F7EE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21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9CA4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F216D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</w:tr>
      <w:tr w:rsidR="001D46C9" w:rsidRPr="001D46C9" w14:paraId="0EDCBB2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F1D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D79648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73.6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25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73D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08B7D1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B168E1E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1E5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06AA30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74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14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848C76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387D8EF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6C45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PIK3CA mutation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5AB6A38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6A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3A8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62DF17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362421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114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A95C3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4F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09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799D3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1D46C9" w:rsidRPr="001D46C9" w14:paraId="235EA821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672A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11884E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094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83C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81.5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016BE5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61CF389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C71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12369F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4D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45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6E8BD9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D32585F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93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NRAS mutation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60905F9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FA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2C4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76A96FC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083739A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52A1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7CDBF4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4F1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BE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46562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0.745</w:t>
            </w:r>
          </w:p>
        </w:tc>
      </w:tr>
      <w:tr w:rsidR="001D46C9" w:rsidRPr="001D46C9" w14:paraId="21BDE18C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9863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840E5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1F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C0EA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EFBECF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E636F23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856A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644E6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43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8A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8624E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5FC0DD3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B79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KRAS mutation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085AE0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D1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A34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14:paraId="097AC5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B284137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1FC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4CF01E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D0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572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88.5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4D07B14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</w:tr>
      <w:tr w:rsidR="001D46C9" w:rsidRPr="001D46C9" w14:paraId="32F3D6CB" w14:textId="77777777" w:rsidTr="000D651D">
        <w:trPr>
          <w:cantSplit/>
          <w:jc w:val="center"/>
        </w:trPr>
        <w:tc>
          <w:tcPr>
            <w:tcW w:w="13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AA7B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014" w:type="pct"/>
            <w:shd w:val="clear" w:color="auto" w:fill="FFFFFF"/>
            <w:vAlign w:val="center"/>
          </w:tcPr>
          <w:p w14:paraId="3AE0A4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77.4</w:t>
            </w:r>
          </w:p>
        </w:tc>
        <w:tc>
          <w:tcPr>
            <w:tcW w:w="7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2C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003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77.4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466F32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143152F" w14:textId="77777777" w:rsidTr="000D651D">
        <w:trPr>
          <w:cantSplit/>
          <w:jc w:val="center"/>
        </w:trPr>
        <w:tc>
          <w:tcPr>
            <w:tcW w:w="131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F5B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769B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95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A88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10F2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06552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B6263F" w14:textId="77777777" w:rsidR="00B24288" w:rsidRDefault="00B24288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B24288" w:rsidSect="00B2428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F8BCBF0" w14:textId="588C495A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D46C9">
        <w:rPr>
          <w:rFonts w:ascii="Times New Roman" w:hAnsi="Times New Roman" w:cs="Times New Roman"/>
          <w:sz w:val="24"/>
          <w:szCs w:val="24"/>
        </w:rPr>
        <w:t>. Characteristics of the study subjects.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259"/>
        <w:gridCol w:w="1642"/>
        <w:gridCol w:w="410"/>
        <w:gridCol w:w="1438"/>
        <w:gridCol w:w="1438"/>
        <w:gridCol w:w="1438"/>
        <w:gridCol w:w="410"/>
        <w:gridCol w:w="1641"/>
        <w:gridCol w:w="1641"/>
        <w:gridCol w:w="1641"/>
      </w:tblGrid>
      <w:tr w:rsidR="00B24288" w:rsidRPr="001D46C9" w14:paraId="31443522" w14:textId="77777777" w:rsidTr="00B24288">
        <w:trPr>
          <w:cantSplit/>
          <w:trHeight w:hRule="exact" w:val="589"/>
          <w:jc w:val="center"/>
        </w:trPr>
        <w:tc>
          <w:tcPr>
            <w:tcW w:w="809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852A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060F8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24D339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1656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Stool</w:t>
            </w: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0DB8E9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BF288" w14:textId="1AFEEE5C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</w:tr>
      <w:tr w:rsidR="00B24288" w:rsidRPr="001D46C9" w14:paraId="6121325E" w14:textId="77777777" w:rsidTr="00B24288">
        <w:trPr>
          <w:cantSplit/>
          <w:trHeight w:hRule="exact" w:val="623"/>
          <w:jc w:val="center"/>
        </w:trPr>
        <w:tc>
          <w:tcPr>
            <w:tcW w:w="809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71838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8DF08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0102B5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BA8F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F3DD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3F20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NED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98804C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EBCFF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5773A" w14:textId="77777777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E5A1" w14:textId="46D51940" w:rsidR="00B24288" w:rsidRPr="001D46C9" w:rsidRDefault="00B24288" w:rsidP="00B2428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NED</w:t>
            </w:r>
          </w:p>
        </w:tc>
      </w:tr>
      <w:tr w:rsidR="001D46C9" w:rsidRPr="001D46C9" w14:paraId="69C999B0" w14:textId="77777777" w:rsidTr="00B24288">
        <w:trPr>
          <w:cantSplit/>
          <w:trHeight w:val="20"/>
          <w:jc w:val="center"/>
        </w:trPr>
        <w:tc>
          <w:tcPr>
            <w:tcW w:w="8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3B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6377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FFFFFF"/>
          </w:tcPr>
          <w:p w14:paraId="01EE27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68E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52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28F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FFFFFF"/>
          </w:tcPr>
          <w:p w14:paraId="3F3B9E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374D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976B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5110A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D46C9" w:rsidRPr="001D46C9" w14:paraId="1B68FA71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E7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 xml:space="preserve">Age (year) 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AD5EF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C44BC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50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113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159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832342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908653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21E96C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A8C82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293DED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7B59" w14:textId="5CA3AA78" w:rsidR="001D46C9" w:rsidRPr="001D46C9" w:rsidRDefault="00B24288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1D46C9" w:rsidRPr="001D46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7F4C4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" w:type="pct"/>
            <w:shd w:val="clear" w:color="auto" w:fill="FFFFFF"/>
          </w:tcPr>
          <w:p w14:paraId="343459E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7C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50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C2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(11.7%)</w:t>
            </w:r>
          </w:p>
        </w:tc>
        <w:tc>
          <w:tcPr>
            <w:tcW w:w="147" w:type="pct"/>
            <w:shd w:val="clear" w:color="auto" w:fill="FFFFFF"/>
          </w:tcPr>
          <w:p w14:paraId="4F0B677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038DDD7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(1.6%)</w:t>
            </w:r>
          </w:p>
        </w:tc>
        <w:tc>
          <w:tcPr>
            <w:tcW w:w="588" w:type="pct"/>
            <w:shd w:val="clear" w:color="auto" w:fill="FFFFFF"/>
          </w:tcPr>
          <w:p w14:paraId="7476A4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</w:tcPr>
          <w:p w14:paraId="06A211D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(8.5%)</w:t>
            </w:r>
          </w:p>
        </w:tc>
      </w:tr>
      <w:tr w:rsidR="001D46C9" w:rsidRPr="001D46C9" w14:paraId="32D1DD8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C79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40–59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06E55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24 (31.6%)</w:t>
            </w:r>
          </w:p>
        </w:tc>
        <w:tc>
          <w:tcPr>
            <w:tcW w:w="147" w:type="pct"/>
            <w:shd w:val="clear" w:color="auto" w:fill="FFFFFF"/>
          </w:tcPr>
          <w:p w14:paraId="73D517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5D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48 (29.6%)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AD7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19 (41.3%)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775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77 (64.2%)</w:t>
            </w:r>
          </w:p>
        </w:tc>
        <w:tc>
          <w:tcPr>
            <w:tcW w:w="147" w:type="pct"/>
            <w:shd w:val="clear" w:color="auto" w:fill="FFFFFF"/>
          </w:tcPr>
          <w:p w14:paraId="2E62E90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23936F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(32.8%)</w:t>
            </w:r>
          </w:p>
        </w:tc>
        <w:tc>
          <w:tcPr>
            <w:tcW w:w="588" w:type="pct"/>
            <w:shd w:val="clear" w:color="auto" w:fill="FFFFFF"/>
          </w:tcPr>
          <w:p w14:paraId="6A2516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(41.2%)</w:t>
            </w:r>
          </w:p>
        </w:tc>
        <w:tc>
          <w:tcPr>
            <w:tcW w:w="588" w:type="pct"/>
            <w:shd w:val="clear" w:color="auto" w:fill="FFFFFF"/>
          </w:tcPr>
          <w:p w14:paraId="2BE608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16 (34%)</w:t>
            </w:r>
          </w:p>
        </w:tc>
      </w:tr>
      <w:tr w:rsidR="001D46C9" w:rsidRPr="001D46C9" w14:paraId="561ED59A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8F8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60–79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08C43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42 (55.3%)</w:t>
            </w:r>
          </w:p>
        </w:tc>
        <w:tc>
          <w:tcPr>
            <w:tcW w:w="147" w:type="pct"/>
            <w:shd w:val="clear" w:color="auto" w:fill="FFFFFF"/>
          </w:tcPr>
          <w:p w14:paraId="3FF45AD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577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99 (61.1%)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0A7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(56.5%)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41E3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28 (23.3%)</w:t>
            </w:r>
          </w:p>
        </w:tc>
        <w:tc>
          <w:tcPr>
            <w:tcW w:w="147" w:type="pct"/>
            <w:shd w:val="clear" w:color="auto" w:fill="FFFFFF"/>
          </w:tcPr>
          <w:p w14:paraId="559779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2F2576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33 (51.6%)</w:t>
            </w:r>
          </w:p>
        </w:tc>
        <w:tc>
          <w:tcPr>
            <w:tcW w:w="588" w:type="pct"/>
            <w:shd w:val="clear" w:color="auto" w:fill="FFFFFF"/>
          </w:tcPr>
          <w:p w14:paraId="4B51A3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 (58.8%)</w:t>
            </w:r>
          </w:p>
        </w:tc>
        <w:tc>
          <w:tcPr>
            <w:tcW w:w="588" w:type="pct"/>
            <w:shd w:val="clear" w:color="auto" w:fill="FFFFFF"/>
          </w:tcPr>
          <w:p w14:paraId="15FAEB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25 (53.2%)</w:t>
            </w:r>
          </w:p>
        </w:tc>
      </w:tr>
      <w:tr w:rsidR="001D46C9" w:rsidRPr="001D46C9" w14:paraId="2AE23397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645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≥80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C18217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 (13.2%)</w:t>
            </w:r>
          </w:p>
        </w:tc>
        <w:tc>
          <w:tcPr>
            <w:tcW w:w="147" w:type="pct"/>
            <w:shd w:val="clear" w:color="auto" w:fill="FFFFFF"/>
          </w:tcPr>
          <w:p w14:paraId="64C7EE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C7A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(8.6%)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B9D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(2.2%)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66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(0.8%)</w:t>
            </w:r>
          </w:p>
        </w:tc>
        <w:tc>
          <w:tcPr>
            <w:tcW w:w="147" w:type="pct"/>
            <w:shd w:val="clear" w:color="auto" w:fill="FFFFFF"/>
          </w:tcPr>
          <w:p w14:paraId="51D1E5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7C4EBA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 (14.1%)</w:t>
            </w:r>
          </w:p>
        </w:tc>
        <w:tc>
          <w:tcPr>
            <w:tcW w:w="588" w:type="pct"/>
            <w:shd w:val="clear" w:color="auto" w:fill="FFFFFF"/>
          </w:tcPr>
          <w:p w14:paraId="7357EE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</w:tcPr>
          <w:p w14:paraId="0F7587A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(4.3%)</w:t>
            </w:r>
          </w:p>
        </w:tc>
      </w:tr>
      <w:tr w:rsidR="001D46C9" w:rsidRPr="001D46C9" w14:paraId="7303D032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EF7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0AD5A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64.8 ± 10.8</w:t>
            </w:r>
          </w:p>
        </w:tc>
        <w:tc>
          <w:tcPr>
            <w:tcW w:w="147" w:type="pct"/>
            <w:shd w:val="clear" w:color="auto" w:fill="FFFFFF"/>
          </w:tcPr>
          <w:p w14:paraId="457FC8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32F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64.8 ± 10.7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A01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62.8 ± 7.9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90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51.6 ± 10.3</w:t>
            </w:r>
          </w:p>
        </w:tc>
        <w:tc>
          <w:tcPr>
            <w:tcW w:w="147" w:type="pct"/>
            <w:shd w:val="clear" w:color="auto" w:fill="FFFFFF"/>
          </w:tcPr>
          <w:p w14:paraId="40A60D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D60C96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64.0 ± 12.9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51C6A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63.5 ± 6.5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E2741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61.2 ± 12.7</w:t>
            </w:r>
          </w:p>
        </w:tc>
      </w:tr>
      <w:tr w:rsidR="001D46C9" w:rsidRPr="001D46C9" w14:paraId="65502E24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03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931108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A538A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1F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870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8E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2C087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F0C25B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00F066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B75E7F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70533B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054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86150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44 (57.9%)</w:t>
            </w:r>
          </w:p>
        </w:tc>
        <w:tc>
          <w:tcPr>
            <w:tcW w:w="147" w:type="pct"/>
            <w:shd w:val="clear" w:color="auto" w:fill="FFFFFF"/>
          </w:tcPr>
          <w:p w14:paraId="086784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E86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92 (56.8%)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360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(56.5%)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8402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66 (55%)</w:t>
            </w:r>
          </w:p>
        </w:tc>
        <w:tc>
          <w:tcPr>
            <w:tcW w:w="147" w:type="pct"/>
            <w:shd w:val="clear" w:color="auto" w:fill="FFFFFF"/>
          </w:tcPr>
          <w:p w14:paraId="754284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3F021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 (62.5%)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E523C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 (52.9%)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3E86F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35 (74.5%)</w:t>
            </w:r>
          </w:p>
        </w:tc>
      </w:tr>
      <w:tr w:rsidR="001D46C9" w:rsidRPr="001D46C9" w14:paraId="746A21B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D4FF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7118CF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32 (42.1%)</w:t>
            </w:r>
          </w:p>
        </w:tc>
        <w:tc>
          <w:tcPr>
            <w:tcW w:w="147" w:type="pct"/>
            <w:shd w:val="clear" w:color="auto" w:fill="FFFFFF"/>
          </w:tcPr>
          <w:p w14:paraId="375A08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FE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70 (43.2%)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14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20 (43.5%)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DB2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54 (45%)</w:t>
            </w:r>
          </w:p>
        </w:tc>
        <w:tc>
          <w:tcPr>
            <w:tcW w:w="147" w:type="pct"/>
            <w:shd w:val="clear" w:color="auto" w:fill="FFFFFF"/>
          </w:tcPr>
          <w:p w14:paraId="00D978A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1F6BF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24 (37.5%)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2136A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 (47.1%)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DF5A9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12 (25.5%)</w:t>
            </w:r>
          </w:p>
        </w:tc>
      </w:tr>
      <w:tr w:rsidR="001D46C9" w:rsidRPr="001D46C9" w14:paraId="2C2B9D1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19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Size (cm)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3E101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9F729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C95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08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A97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7E0D7B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7BF9C6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CE02C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F1177B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9CC26B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AEB5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67C103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44 (57.9%)</w:t>
            </w:r>
          </w:p>
        </w:tc>
        <w:tc>
          <w:tcPr>
            <w:tcW w:w="147" w:type="pct"/>
            <w:shd w:val="clear" w:color="auto" w:fill="FFFFFF"/>
          </w:tcPr>
          <w:p w14:paraId="208642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D3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(1.2%)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A4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22 (47.8%)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D2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33822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A0AD5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(9.4%)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E27F6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(82.4%)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E18D5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F42B74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6A9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D07A46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32 (42.1%)</w:t>
            </w:r>
          </w:p>
        </w:tc>
        <w:tc>
          <w:tcPr>
            <w:tcW w:w="147" w:type="pct"/>
            <w:shd w:val="clear" w:color="auto" w:fill="FFFFFF"/>
          </w:tcPr>
          <w:p w14:paraId="393A28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15F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91(56.2%)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60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24 (52.2%)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F05D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F5F86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EB42F4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30 (46.9%)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1878FE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(17.6%)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8A8D0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9E118B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ED55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&gt;4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5CC739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7" w:type="pct"/>
            <w:shd w:val="clear" w:color="auto" w:fill="FFFFFF"/>
          </w:tcPr>
          <w:p w14:paraId="7F7BCF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E5E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69 (42.6%)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6A0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34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F2051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5DE96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28 (43.8%)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748F3F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</w:tcPr>
          <w:p w14:paraId="54C30D4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BFA212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ECA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CEA (ng/ml)</w:t>
            </w:r>
          </w:p>
        </w:tc>
        <w:tc>
          <w:tcPr>
            <w:tcW w:w="588" w:type="pct"/>
            <w:shd w:val="clear" w:color="auto" w:fill="FFFFFF"/>
          </w:tcPr>
          <w:p w14:paraId="3A1D01B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5D6DB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6A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439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807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ED722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E4EA6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A68801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606BFD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2780477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8A2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588" w:type="pct"/>
            <w:shd w:val="clear" w:color="auto" w:fill="FFFFFF"/>
          </w:tcPr>
          <w:p w14:paraId="68DC97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19E51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779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96 (59.3%)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629A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37 (80.4%)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F7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F4AEE8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8AD91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38 (59.4%)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5BB660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11 (64.7%)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14516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C8A8FB4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2DC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588" w:type="pct"/>
            <w:shd w:val="clear" w:color="auto" w:fill="FFFFFF"/>
          </w:tcPr>
          <w:p w14:paraId="5BF954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71F529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113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62 (38.3%)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6B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(8.7%)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BBC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F3467C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87E0B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(40.6%)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68CB9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(17.6%)</w:t>
            </w:r>
          </w:p>
        </w:tc>
        <w:tc>
          <w:tcPr>
            <w:tcW w:w="588" w:type="pct"/>
            <w:shd w:val="clear" w:color="auto" w:fill="FFFFFF"/>
          </w:tcPr>
          <w:p w14:paraId="2FA4B3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B2D2846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E32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</w:tcPr>
          <w:p w14:paraId="0B92253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0A96A0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21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(2.5%)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9E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(10.9%)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BB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0839BA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3F75E7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3F0AE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(17.6%)</w:t>
            </w:r>
          </w:p>
        </w:tc>
        <w:tc>
          <w:tcPr>
            <w:tcW w:w="588" w:type="pct"/>
            <w:shd w:val="clear" w:color="auto" w:fill="FFFFFF"/>
          </w:tcPr>
          <w:p w14:paraId="336F2D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11C5644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E23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CA199 (U/ml)</w:t>
            </w:r>
          </w:p>
        </w:tc>
        <w:tc>
          <w:tcPr>
            <w:tcW w:w="588" w:type="pct"/>
            <w:shd w:val="clear" w:color="auto" w:fill="FFFFFF"/>
          </w:tcPr>
          <w:p w14:paraId="1EE846B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FECECC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4B7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28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853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5112C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ED221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E4B690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3E0857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5DF2B5B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5AE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≤27</w:t>
            </w:r>
          </w:p>
        </w:tc>
        <w:tc>
          <w:tcPr>
            <w:tcW w:w="588" w:type="pct"/>
            <w:shd w:val="clear" w:color="auto" w:fill="FFFFFF"/>
          </w:tcPr>
          <w:p w14:paraId="357A0E7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68A78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FF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120 (74.1%)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929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39 (84.8%)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39C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893F3A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EF783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45 (70.3%)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88E985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(82.4%)</w:t>
            </w:r>
          </w:p>
        </w:tc>
        <w:tc>
          <w:tcPr>
            <w:tcW w:w="588" w:type="pct"/>
            <w:shd w:val="clear" w:color="auto" w:fill="FFFFFF"/>
          </w:tcPr>
          <w:p w14:paraId="0175F9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DB98CF2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032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&gt;27</w:t>
            </w:r>
          </w:p>
        </w:tc>
        <w:tc>
          <w:tcPr>
            <w:tcW w:w="588" w:type="pct"/>
            <w:shd w:val="clear" w:color="auto" w:fill="FFFFFF"/>
          </w:tcPr>
          <w:p w14:paraId="72798E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C58FE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026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38 (23.5%)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2B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(4.3%)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526F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323C8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ED9B9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19 (29.7%)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1A1F9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</w:tcPr>
          <w:p w14:paraId="0DEC4FA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1D1AC8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0E56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</w:tcPr>
          <w:p w14:paraId="2A4C55F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D8AA02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AD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(2.5%)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07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(10.9%)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D2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971121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1CF7E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02A65A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(17.6%)</w:t>
            </w:r>
          </w:p>
        </w:tc>
        <w:tc>
          <w:tcPr>
            <w:tcW w:w="588" w:type="pct"/>
            <w:shd w:val="clear" w:color="auto" w:fill="FFFFFF"/>
          </w:tcPr>
          <w:p w14:paraId="158B087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EEA89B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A0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CA125 (U/ml)</w:t>
            </w:r>
          </w:p>
        </w:tc>
        <w:tc>
          <w:tcPr>
            <w:tcW w:w="588" w:type="pct"/>
            <w:shd w:val="clear" w:color="auto" w:fill="FFFFFF"/>
          </w:tcPr>
          <w:p w14:paraId="7F1725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5F85DC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329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B3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84ED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CB5BE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353CB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0B1BF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</w:tcPr>
          <w:p w14:paraId="3E188D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E366707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4AA3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588" w:type="pct"/>
            <w:shd w:val="clear" w:color="auto" w:fill="FFFFFF"/>
          </w:tcPr>
          <w:p w14:paraId="50E60D2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4947F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3F8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152 (93.8%)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6D7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 (87%)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7F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98105D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5CA110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62 (96.9%)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3FC000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(82.4%)</w:t>
            </w:r>
          </w:p>
        </w:tc>
        <w:tc>
          <w:tcPr>
            <w:tcW w:w="588" w:type="pct"/>
            <w:shd w:val="clear" w:color="auto" w:fill="FFFFFF"/>
          </w:tcPr>
          <w:p w14:paraId="159AC9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53FEE8A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583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&gt;35</w:t>
            </w:r>
          </w:p>
        </w:tc>
        <w:tc>
          <w:tcPr>
            <w:tcW w:w="588" w:type="pct"/>
            <w:shd w:val="clear" w:color="auto" w:fill="FFFFFF"/>
          </w:tcPr>
          <w:p w14:paraId="0C1382A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38830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DB8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(3.7%)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55C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(2.2%)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1BBF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9B46E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A0710C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(3.1%)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C1AAC8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</w:tcPr>
          <w:p w14:paraId="1658BC6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904792B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166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</w:tcPr>
          <w:p w14:paraId="37FB20F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82CA2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DB9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(2.5%)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184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(10.9%)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24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60DD7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C210E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B4317F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(17.6%)</w:t>
            </w:r>
          </w:p>
        </w:tc>
        <w:tc>
          <w:tcPr>
            <w:tcW w:w="588" w:type="pct"/>
            <w:shd w:val="clear" w:color="auto" w:fill="FFFFFF"/>
          </w:tcPr>
          <w:p w14:paraId="37FBFC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0B09B2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58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588" w:type="pct"/>
            <w:shd w:val="clear" w:color="auto" w:fill="FFFFFF"/>
          </w:tcPr>
          <w:p w14:paraId="4AA717A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743FC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AD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B41A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E0A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6A5649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21054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79186B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4EB44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83B747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E6A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BC6CF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22 (28.9%)</w:t>
            </w:r>
          </w:p>
        </w:tc>
        <w:tc>
          <w:tcPr>
            <w:tcW w:w="147" w:type="pct"/>
            <w:shd w:val="clear" w:color="auto" w:fill="FFFFFF"/>
          </w:tcPr>
          <w:p w14:paraId="25009C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ED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49 (30.2%)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2E3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B8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4B532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6547C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19 (29.7%)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247010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900369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B7D318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08EFD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6AA66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(27.6%)</w:t>
            </w:r>
          </w:p>
        </w:tc>
        <w:tc>
          <w:tcPr>
            <w:tcW w:w="147" w:type="pct"/>
            <w:shd w:val="clear" w:color="auto" w:fill="FFFFFF"/>
          </w:tcPr>
          <w:p w14:paraId="2238F5C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277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38 (23.5%)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CFD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0E1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164A84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D9790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(21.9%)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A9F4F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CC9242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146B6EB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F2D1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Rectum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32D0F8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33 (43.4%)</w:t>
            </w:r>
          </w:p>
        </w:tc>
        <w:tc>
          <w:tcPr>
            <w:tcW w:w="147" w:type="pct"/>
            <w:shd w:val="clear" w:color="auto" w:fill="FFFFFF"/>
          </w:tcPr>
          <w:p w14:paraId="22BA3C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02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75 (46.3%)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A7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85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371AA6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AA3F2F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31 (48.4%)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EABA4C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9DD13A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5E616E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2E6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Histological type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CD45DB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A1BEF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E5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52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72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DA142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E8D48A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D2A25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4F1A8D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E8FCBF6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09A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721A5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65 (85.5%)</w:t>
            </w:r>
          </w:p>
        </w:tc>
        <w:tc>
          <w:tcPr>
            <w:tcW w:w="147" w:type="pct"/>
            <w:shd w:val="clear" w:color="auto" w:fill="FFFFFF"/>
          </w:tcPr>
          <w:p w14:paraId="00E4C0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88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146 (90.1%)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327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C666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4F0A5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F0263C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57 (89.1%)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9BB675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5796E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A58511F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5217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Mucinous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4AA1F4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11 (14.5%)</w:t>
            </w:r>
          </w:p>
        </w:tc>
        <w:tc>
          <w:tcPr>
            <w:tcW w:w="147" w:type="pct"/>
            <w:shd w:val="clear" w:color="auto" w:fill="FFFFFF"/>
          </w:tcPr>
          <w:p w14:paraId="6D7E1E2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8F0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 (8.6%)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A34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16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3FDACC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5D946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(9.4%)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B6AB7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81A77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421F7FB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1E4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Signet ring cell</w:t>
            </w:r>
          </w:p>
        </w:tc>
        <w:tc>
          <w:tcPr>
            <w:tcW w:w="588" w:type="pct"/>
            <w:shd w:val="clear" w:color="auto" w:fill="FFFFFF"/>
          </w:tcPr>
          <w:p w14:paraId="42F05C8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" w:type="pct"/>
            <w:shd w:val="clear" w:color="auto" w:fill="FFFFFF"/>
          </w:tcPr>
          <w:p w14:paraId="1A1B21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079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(1.2%)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7F5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93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B42612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C96E42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(1.6%)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3BC4A5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97BF9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1C3EB30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3C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Lymphatic invasion</w:t>
            </w:r>
          </w:p>
        </w:tc>
        <w:tc>
          <w:tcPr>
            <w:tcW w:w="588" w:type="pct"/>
            <w:shd w:val="clear" w:color="auto" w:fill="FFFFFF"/>
          </w:tcPr>
          <w:p w14:paraId="66B3AF1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6513B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53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8C1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91F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B56A13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57413C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12672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1222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007395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6F3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811AE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51 (67.1%)</w:t>
            </w:r>
          </w:p>
        </w:tc>
        <w:tc>
          <w:tcPr>
            <w:tcW w:w="147" w:type="pct"/>
            <w:shd w:val="clear" w:color="auto" w:fill="FFFFFF"/>
          </w:tcPr>
          <w:p w14:paraId="4970B6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74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68 (42%)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2A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BC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FC5A3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C1963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(40.6%)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4FDC1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5FE18B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720B0BA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7B8E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F00B71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25 (32.9%)</w:t>
            </w:r>
          </w:p>
        </w:tc>
        <w:tc>
          <w:tcPr>
            <w:tcW w:w="147" w:type="pct"/>
            <w:shd w:val="clear" w:color="auto" w:fill="FFFFFF"/>
          </w:tcPr>
          <w:p w14:paraId="497D22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DC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94 (58%)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913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F7F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A3E9F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F7E1E8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38 (59.4%)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467033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EF3B9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50860F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BD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1EBF0C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381DE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F7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1E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A39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74F4C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82837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9F454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D58DC4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370CA12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F29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D7480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70 (92.1%)</w:t>
            </w:r>
          </w:p>
        </w:tc>
        <w:tc>
          <w:tcPr>
            <w:tcW w:w="147" w:type="pct"/>
            <w:shd w:val="clear" w:color="auto" w:fill="FFFFFF"/>
          </w:tcPr>
          <w:p w14:paraId="4965091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CF0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 (8%)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72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B6E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14598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60605F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(7.8%)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01EB6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53D15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F201A7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D41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948DE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147" w:type="pct"/>
            <w:shd w:val="clear" w:color="auto" w:fill="FFFFFF"/>
          </w:tcPr>
          <w:p w14:paraId="4B8524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B45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149 (92%)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A8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24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1EEA98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E992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59 (92.2%)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AA074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89DF72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2790111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2C0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E392E5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2B332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AEA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F403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3CC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57B33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27938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F6EE98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D00CB0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5AB2AC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ADE2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B5DA6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 (13.2%)</w:t>
            </w:r>
          </w:p>
        </w:tc>
        <w:tc>
          <w:tcPr>
            <w:tcW w:w="147" w:type="pct"/>
            <w:shd w:val="clear" w:color="auto" w:fill="FFFFFF"/>
          </w:tcPr>
          <w:p w14:paraId="02CCF9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D19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(16%)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C2C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3C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06A149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0A4F2F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12 (18.8%)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30A8E2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6FB670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50E59F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6AC8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Ⅱ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2D162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 (52.6%)</w:t>
            </w:r>
          </w:p>
        </w:tc>
        <w:tc>
          <w:tcPr>
            <w:tcW w:w="147" w:type="pct"/>
            <w:shd w:val="clear" w:color="auto" w:fill="FFFFFF"/>
          </w:tcPr>
          <w:p w14:paraId="45CB44F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129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68 (42%)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410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EA3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D38A09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07696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25 (39.1%)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070FE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9CF697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E2FBEE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411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C34839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20 (26.3%)</w:t>
            </w:r>
          </w:p>
        </w:tc>
        <w:tc>
          <w:tcPr>
            <w:tcW w:w="147" w:type="pct"/>
            <w:shd w:val="clear" w:color="auto" w:fill="FFFFFF"/>
          </w:tcPr>
          <w:p w14:paraId="35AA4A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10FD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55 (34%)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6B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1BE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D3C86A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60743D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22 (34.4%)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FC229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6CF6A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B1DBF3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BDAB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Ⅳ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5683ED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(7.9%)</w:t>
            </w:r>
          </w:p>
        </w:tc>
        <w:tc>
          <w:tcPr>
            <w:tcW w:w="147" w:type="pct"/>
            <w:shd w:val="clear" w:color="auto" w:fill="FFFFFF"/>
          </w:tcPr>
          <w:p w14:paraId="0B3F58E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7D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 (8%)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A5D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C8C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63E34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5E6BA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(7.8%)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05586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C1EF8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352370F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944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Vascular invasion</w:t>
            </w:r>
          </w:p>
        </w:tc>
        <w:tc>
          <w:tcPr>
            <w:tcW w:w="588" w:type="pct"/>
            <w:shd w:val="clear" w:color="auto" w:fill="FFFFFF"/>
          </w:tcPr>
          <w:p w14:paraId="086EEFF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2F9A89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36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1B9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BD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B47DB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EB3B8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FB965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6818E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E9E236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0994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</w:tcPr>
          <w:p w14:paraId="52D71F0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1CEF6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A40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74 (45.7%)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57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B5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46ACD6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056157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30 (46.9%)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18299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A55F4D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1FECDE5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538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</w:tcPr>
          <w:p w14:paraId="6451FF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8CD0CB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DA98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69 (42.6%)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CE90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3EC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E558AA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2B5951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24 (37.5%)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B24956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5845D6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C2636A4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8F7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</w:tcPr>
          <w:p w14:paraId="59E6FC0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D5EE9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D83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19 (11.7%)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FEE1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140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080E2B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86053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10 (15.6%)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F8298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029BC3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D9DBCAB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EE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Nerve invasion</w:t>
            </w:r>
          </w:p>
        </w:tc>
        <w:tc>
          <w:tcPr>
            <w:tcW w:w="588" w:type="pct"/>
            <w:shd w:val="clear" w:color="auto" w:fill="FFFFFF"/>
          </w:tcPr>
          <w:p w14:paraId="2B7D8AB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A3E54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FF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0FD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6CA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EF7DB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599737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AEFFF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426552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E82DC9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BBD7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</w:tcPr>
          <w:p w14:paraId="35816EA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17EDB6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E2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91 (56.2%)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7D5D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595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1466B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5A5E03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34 (53.1%)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797AE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117862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0F4A35DE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477A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</w:tcPr>
          <w:p w14:paraId="2201085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CAA80C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ED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45 (27.8%)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72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6F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57822D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8217F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17 (26.6%)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816FC2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4D4B5A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A60EB17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49D6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</w:tcPr>
          <w:p w14:paraId="257A557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12D44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36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(16%)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6D1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59F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40EFE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E525E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 (20.3%)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90EDE8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A7C374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7DB60C1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C4D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Microsatellite status</w:t>
            </w:r>
          </w:p>
        </w:tc>
        <w:tc>
          <w:tcPr>
            <w:tcW w:w="588" w:type="pct"/>
            <w:shd w:val="clear" w:color="auto" w:fill="FFFFFF"/>
          </w:tcPr>
          <w:p w14:paraId="37B6829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FBD57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C8E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E8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D4C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90AE8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28F4A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E2E4C7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1384C7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D3CFEA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BA3E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MSS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D6CB6C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37 (48.7%)</w:t>
            </w:r>
          </w:p>
        </w:tc>
        <w:tc>
          <w:tcPr>
            <w:tcW w:w="147" w:type="pct"/>
            <w:shd w:val="clear" w:color="auto" w:fill="FFFFFF"/>
          </w:tcPr>
          <w:p w14:paraId="0EADD26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A3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141 (87%)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53FF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B9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7F038E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5C3D97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56 (87.5%)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57BC6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8778B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5A2D1D8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A84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MSI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2A094F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(1.3%)</w:t>
            </w:r>
          </w:p>
        </w:tc>
        <w:tc>
          <w:tcPr>
            <w:tcW w:w="147" w:type="pct"/>
            <w:shd w:val="clear" w:color="auto" w:fill="FFFFFF"/>
          </w:tcPr>
          <w:p w14:paraId="757F88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7A4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(2.5%)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1C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409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C5A966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A4815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(3.1%)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A60543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C8B435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0C92CE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92DA0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2382B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38 (50%)</w:t>
            </w:r>
          </w:p>
        </w:tc>
        <w:tc>
          <w:tcPr>
            <w:tcW w:w="147" w:type="pct"/>
            <w:shd w:val="clear" w:color="auto" w:fill="FFFFFF"/>
          </w:tcPr>
          <w:p w14:paraId="5FD714C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474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17 (10.5%)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BEF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85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8E22E1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80F985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 (9.4%)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95486A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ABF1D0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4ACAAB7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26F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BRAF mutation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595D75C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17D14A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7ED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050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E8F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A67C0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953520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C7F41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90FB61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CE192C3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A749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21B834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" w:type="pct"/>
            <w:shd w:val="clear" w:color="auto" w:fill="FFFFFF"/>
          </w:tcPr>
          <w:p w14:paraId="4488C40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8DC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(4.3%)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CAC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9D7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5CBC7C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5BBDAF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 (6.2%)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2CBD5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0D029D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8718DC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407F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15F13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37 (48.7%)</w:t>
            </w:r>
          </w:p>
        </w:tc>
        <w:tc>
          <w:tcPr>
            <w:tcW w:w="147" w:type="pct"/>
            <w:shd w:val="clear" w:color="auto" w:fill="FFFFFF"/>
          </w:tcPr>
          <w:p w14:paraId="276E1F1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BE5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134 (82.7%)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C2D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0EB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23641F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68DDB1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53 (82.8%)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3B1A5E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D9A6DC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424EA01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177C" w14:textId="77777777" w:rsidR="001D46C9" w:rsidRPr="001D46C9" w:rsidRDefault="001D46C9" w:rsidP="00B24288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FE6C41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39 (51.3%)</w:t>
            </w:r>
          </w:p>
        </w:tc>
        <w:tc>
          <w:tcPr>
            <w:tcW w:w="147" w:type="pct"/>
            <w:shd w:val="clear" w:color="auto" w:fill="FFFFFF"/>
          </w:tcPr>
          <w:p w14:paraId="72FE851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4CD8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(13%)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656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AE9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6CF705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F16639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(10.9%)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8F7A6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7FCA6F8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E5F6095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F4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PIK3CA mutation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26EEEE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4CEE84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00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F4D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64E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FFDC89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605E89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BB862C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BB29DD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14476510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1589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38C07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(3.9%)</w:t>
            </w:r>
          </w:p>
        </w:tc>
        <w:tc>
          <w:tcPr>
            <w:tcW w:w="147" w:type="pct"/>
            <w:shd w:val="clear" w:color="auto" w:fill="FFFFFF"/>
          </w:tcPr>
          <w:p w14:paraId="0E1063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E5E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 (3.1%)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76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692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516B51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32D1F7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(4.7%)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51C435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8501BC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76ED641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C545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928B33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34 (44.7%)</w:t>
            </w:r>
          </w:p>
        </w:tc>
        <w:tc>
          <w:tcPr>
            <w:tcW w:w="147" w:type="pct"/>
            <w:shd w:val="clear" w:color="auto" w:fill="FFFFFF"/>
          </w:tcPr>
          <w:p w14:paraId="19704C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017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136 (84%)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DD6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10C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BE29F2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FFF59C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54 (84.4%)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224083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B5D5ABC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0E2152C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7478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5671F5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39 (51.3%)</w:t>
            </w:r>
          </w:p>
        </w:tc>
        <w:tc>
          <w:tcPr>
            <w:tcW w:w="147" w:type="pct"/>
            <w:shd w:val="clear" w:color="auto" w:fill="FFFFFF"/>
          </w:tcPr>
          <w:p w14:paraId="302A67A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684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(13%)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C34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9C3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26117AF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7A664F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(10.9%)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57C23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566738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4A0BFC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0D2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NRAS mutation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92B842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579ABD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A24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A1E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797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40B1431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B687F8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2F26A7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8EC19A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6EADB157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A4AA0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83DB65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 (1.3%)</w:t>
            </w:r>
          </w:p>
        </w:tc>
        <w:tc>
          <w:tcPr>
            <w:tcW w:w="147" w:type="pct"/>
            <w:shd w:val="clear" w:color="auto" w:fill="FFFFFF"/>
          </w:tcPr>
          <w:p w14:paraId="0288F5C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D84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 (1.9%)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52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8A3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27295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0DE3AB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 (3.1%)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87FA24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38133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2E26CD3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3D56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E32C0E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40 (52.6%)</w:t>
            </w:r>
          </w:p>
        </w:tc>
        <w:tc>
          <w:tcPr>
            <w:tcW w:w="147" w:type="pct"/>
            <w:shd w:val="clear" w:color="auto" w:fill="FFFFFF"/>
          </w:tcPr>
          <w:p w14:paraId="7C1FC57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8AB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138 (85.2%)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57D4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057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975CB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6FF42B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55 (85.9%)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79AEBB6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F5800E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7EE0DC2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C57F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FF45F0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35 (46.1%)</w:t>
            </w:r>
          </w:p>
        </w:tc>
        <w:tc>
          <w:tcPr>
            <w:tcW w:w="147" w:type="pct"/>
            <w:shd w:val="clear" w:color="auto" w:fill="FFFFFF"/>
          </w:tcPr>
          <w:p w14:paraId="0CEF14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5E3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(13%)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748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FAA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6CC4795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486FB99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(10.9%)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12F14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6301D4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C175792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A17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KRAS mutation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231D46A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352BCC3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E3C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0DB1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83A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17C575E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D4870D7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2F1DA6B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1F92C18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D10B5E9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75BBA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11D6A053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29 (38.2%)</w:t>
            </w:r>
          </w:p>
        </w:tc>
        <w:tc>
          <w:tcPr>
            <w:tcW w:w="147" w:type="pct"/>
            <w:shd w:val="clear" w:color="auto" w:fill="FFFFFF"/>
          </w:tcPr>
          <w:p w14:paraId="71D15B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20D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60 (37%)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915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D4B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0B959B0D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0569F84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26 (40.6%)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4D6651E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6960AE6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33BBDD2D" w14:textId="77777777" w:rsidTr="00B24288">
        <w:trPr>
          <w:cantSplit/>
          <w:trHeight w:val="20"/>
          <w:jc w:val="center"/>
        </w:trPr>
        <w:tc>
          <w:tcPr>
            <w:tcW w:w="8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8077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6490206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24 (31.6%)</w:t>
            </w:r>
          </w:p>
        </w:tc>
        <w:tc>
          <w:tcPr>
            <w:tcW w:w="147" w:type="pct"/>
            <w:shd w:val="clear" w:color="auto" w:fill="FFFFFF"/>
          </w:tcPr>
          <w:p w14:paraId="0837309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B97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81 (50%)</w:t>
            </w: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CF36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161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FFFFFF"/>
          </w:tcPr>
          <w:p w14:paraId="7B59870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49D22BB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31 (48.4%)</w:t>
            </w:r>
          </w:p>
        </w:tc>
        <w:tc>
          <w:tcPr>
            <w:tcW w:w="588" w:type="pct"/>
            <w:shd w:val="clear" w:color="auto" w:fill="FFFFFF"/>
            <w:vAlign w:val="center"/>
          </w:tcPr>
          <w:p w14:paraId="0B4A330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FFFFFF"/>
            <w:vAlign w:val="center"/>
          </w:tcPr>
          <w:p w14:paraId="38947E3E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6C9" w:rsidRPr="001D46C9" w14:paraId="57B8F8F4" w14:textId="77777777" w:rsidTr="00B24288">
        <w:trPr>
          <w:cantSplit/>
          <w:trHeight w:val="20"/>
          <w:jc w:val="center"/>
        </w:trPr>
        <w:tc>
          <w:tcPr>
            <w:tcW w:w="8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DA38" w14:textId="77777777" w:rsidR="001D46C9" w:rsidRPr="001D46C9" w:rsidRDefault="001D46C9" w:rsidP="005C1064">
            <w:pPr>
              <w:spacing w:after="0"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606C24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23 (30.3%)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</w:tcPr>
          <w:p w14:paraId="6A2153BA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FEAF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21 (13%)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3991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6025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</w:tcPr>
          <w:p w14:paraId="0E663792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6EA480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sz w:val="24"/>
                <w:szCs w:val="24"/>
              </w:rPr>
              <w:t>7 (10.9%)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A96869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1780E8" w14:textId="77777777" w:rsidR="001D46C9" w:rsidRPr="001D46C9" w:rsidRDefault="001D46C9" w:rsidP="001D46C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39D14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66DC9" w14:textId="77777777" w:rsidR="005C1064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C1064" w:rsidSect="00B2428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6" w:name="_Hlk117973572"/>
    </w:p>
    <w:p w14:paraId="4D1DEC72" w14:textId="3B5F2758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D46C9">
        <w:rPr>
          <w:rFonts w:ascii="Times New Roman" w:hAnsi="Times New Roman" w:cs="Times New Roman"/>
          <w:sz w:val="24"/>
          <w:szCs w:val="24"/>
        </w:rPr>
        <w:t xml:space="preserve">. Primer and probe sequences for </w:t>
      </w:r>
      <w:proofErr w:type="spellStart"/>
      <w:r w:rsidRPr="001D46C9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1D46C9">
        <w:rPr>
          <w:rFonts w:ascii="Times New Roman" w:hAnsi="Times New Roman" w:cs="Times New Roman"/>
          <w:sz w:val="24"/>
          <w:szCs w:val="24"/>
        </w:rPr>
        <w:t xml:space="preserve"> sites and reference gene.</w:t>
      </w:r>
    </w:p>
    <w:tbl>
      <w:tblPr>
        <w:tblStyle w:val="ListTable6Colorful"/>
        <w:tblW w:w="5000" w:type="pct"/>
        <w:jc w:val="center"/>
        <w:tblLook w:val="04A0" w:firstRow="1" w:lastRow="0" w:firstColumn="1" w:lastColumn="0" w:noHBand="0" w:noVBand="1"/>
      </w:tblPr>
      <w:tblGrid>
        <w:gridCol w:w="3065"/>
        <w:gridCol w:w="5961"/>
      </w:tblGrid>
      <w:tr w:rsidR="001D46C9" w:rsidRPr="001D46C9" w14:paraId="06126401" w14:textId="77777777" w:rsidTr="000D6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bookmarkEnd w:id="6"/>
          <w:p w14:paraId="1004A5B6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Primer/probe</w:t>
            </w:r>
          </w:p>
        </w:tc>
        <w:tc>
          <w:tcPr>
            <w:tcW w:w="3302" w:type="pct"/>
            <w:shd w:val="clear" w:color="auto" w:fill="auto"/>
          </w:tcPr>
          <w:p w14:paraId="1D55F7DC" w14:textId="77777777" w:rsidR="001D46C9" w:rsidRPr="001D46C9" w:rsidRDefault="001D46C9" w:rsidP="001D46C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Sequence (5′-3′)</w:t>
            </w:r>
          </w:p>
        </w:tc>
      </w:tr>
      <w:tr w:rsidR="001D46C9" w:rsidRPr="001D46C9" w14:paraId="1910E51B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0A932CDE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cg13096260-forward</w:t>
            </w:r>
          </w:p>
        </w:tc>
        <w:tc>
          <w:tcPr>
            <w:tcW w:w="3302" w:type="pct"/>
            <w:shd w:val="clear" w:color="auto" w:fill="auto"/>
          </w:tcPr>
          <w:p w14:paraId="4B2D0475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GTAGGAGTTTTGGTTTGTCGGTG</w:t>
            </w:r>
          </w:p>
        </w:tc>
      </w:tr>
      <w:tr w:rsidR="001D46C9" w:rsidRPr="001D46C9" w14:paraId="4F37E343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3832062A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cg13096260-reverse</w:t>
            </w:r>
          </w:p>
        </w:tc>
        <w:tc>
          <w:tcPr>
            <w:tcW w:w="3302" w:type="pct"/>
            <w:shd w:val="clear" w:color="auto" w:fill="auto"/>
          </w:tcPr>
          <w:p w14:paraId="72234C6D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ATTCCTACAAAATTACACGCCGA</w:t>
            </w:r>
          </w:p>
        </w:tc>
      </w:tr>
      <w:tr w:rsidR="001D46C9" w:rsidRPr="001D46C9" w14:paraId="6D95BF28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2E16704F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cg13096260-probe</w:t>
            </w:r>
          </w:p>
        </w:tc>
        <w:tc>
          <w:tcPr>
            <w:tcW w:w="3302" w:type="pct"/>
            <w:shd w:val="clear" w:color="auto" w:fill="auto"/>
          </w:tcPr>
          <w:p w14:paraId="2DDF60EA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AGAGTCGGCGTAGTTAT</w:t>
            </w:r>
          </w:p>
        </w:tc>
      </w:tr>
      <w:tr w:rsidR="001D46C9" w:rsidRPr="001D46C9" w14:paraId="5AF399F2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24D34CAE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cg12993163-forward</w:t>
            </w:r>
          </w:p>
        </w:tc>
        <w:tc>
          <w:tcPr>
            <w:tcW w:w="3302" w:type="pct"/>
            <w:shd w:val="clear" w:color="auto" w:fill="auto"/>
          </w:tcPr>
          <w:p w14:paraId="59317F75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CGTTTCGTTTGTTCGATCG</w:t>
            </w:r>
          </w:p>
        </w:tc>
      </w:tr>
      <w:tr w:rsidR="001D46C9" w:rsidRPr="001D46C9" w14:paraId="6F9DBE14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4E65CF13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cg12993163-reverse</w:t>
            </w:r>
          </w:p>
        </w:tc>
        <w:tc>
          <w:tcPr>
            <w:tcW w:w="3302" w:type="pct"/>
            <w:shd w:val="clear" w:color="auto" w:fill="auto"/>
          </w:tcPr>
          <w:p w14:paraId="32C5F6E7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CTAACCCGACTTAAACGACGA</w:t>
            </w:r>
          </w:p>
        </w:tc>
      </w:tr>
      <w:tr w:rsidR="001D46C9" w:rsidRPr="001D46C9" w14:paraId="07FAB80F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1191EE05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cg12993163-probe</w:t>
            </w:r>
          </w:p>
        </w:tc>
        <w:tc>
          <w:tcPr>
            <w:tcW w:w="3302" w:type="pct"/>
            <w:shd w:val="clear" w:color="auto" w:fill="auto"/>
          </w:tcPr>
          <w:p w14:paraId="2664E6E5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TACGAGTATAGGCGTTTAC</w:t>
            </w:r>
          </w:p>
        </w:tc>
      </w:tr>
      <w:tr w:rsidR="001D46C9" w:rsidRPr="001D46C9" w14:paraId="15590620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3873DB43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ACTB-forward</w:t>
            </w:r>
          </w:p>
        </w:tc>
        <w:tc>
          <w:tcPr>
            <w:tcW w:w="3302" w:type="pct"/>
            <w:shd w:val="clear" w:color="auto" w:fill="auto"/>
          </w:tcPr>
          <w:p w14:paraId="4FAF5B93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GGTGATGGAGGAGGTTTAGTAAGTTT</w:t>
            </w:r>
          </w:p>
        </w:tc>
      </w:tr>
      <w:tr w:rsidR="001D46C9" w:rsidRPr="001D46C9" w14:paraId="6ABFD804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134CA66F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ACTB-reverse</w:t>
            </w:r>
          </w:p>
        </w:tc>
        <w:tc>
          <w:tcPr>
            <w:tcW w:w="3302" w:type="pct"/>
            <w:shd w:val="clear" w:color="auto" w:fill="auto"/>
          </w:tcPr>
          <w:p w14:paraId="7E99BBA0" w14:textId="77777777" w:rsidR="001D46C9" w:rsidRPr="001D46C9" w:rsidRDefault="001D46C9" w:rsidP="001D46C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CACCACCCAACACACAATAACAA</w:t>
            </w:r>
          </w:p>
        </w:tc>
      </w:tr>
      <w:tr w:rsidR="001D46C9" w:rsidRPr="001D46C9" w14:paraId="20960B67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auto"/>
          </w:tcPr>
          <w:p w14:paraId="5CCF0B0F" w14:textId="77777777" w:rsidR="001D46C9" w:rsidRPr="001D46C9" w:rsidRDefault="001D46C9" w:rsidP="001D46C9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ACTB-probe</w:t>
            </w:r>
          </w:p>
        </w:tc>
        <w:tc>
          <w:tcPr>
            <w:tcW w:w="3302" w:type="pct"/>
            <w:shd w:val="clear" w:color="auto" w:fill="auto"/>
          </w:tcPr>
          <w:p w14:paraId="0DE83716" w14:textId="77777777" w:rsidR="001D46C9" w:rsidRPr="001D46C9" w:rsidRDefault="001D46C9" w:rsidP="001D46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TGGATTGTGAATTTGTG</w:t>
            </w:r>
          </w:p>
        </w:tc>
      </w:tr>
    </w:tbl>
    <w:p w14:paraId="3740420A" w14:textId="77777777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5E6FC5" w14:textId="77777777" w:rsidR="005C1064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C1064" w:rsidSect="005C10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7" w:name="_Hlk117973583"/>
    </w:p>
    <w:p w14:paraId="37324862" w14:textId="59AC2EE4" w:rsid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D46C9">
        <w:rPr>
          <w:rFonts w:ascii="Times New Roman" w:hAnsi="Times New Roman" w:cs="Times New Roman"/>
          <w:sz w:val="24"/>
          <w:szCs w:val="24"/>
        </w:rPr>
        <w:t>Artificially synthesized plasmid sequences.</w:t>
      </w:r>
    </w:p>
    <w:tbl>
      <w:tblPr>
        <w:tblStyle w:val="ListTable6Colorful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12428"/>
      </w:tblGrid>
      <w:tr w:rsidR="005C1064" w:rsidRPr="001D46C9" w14:paraId="4AE37F87" w14:textId="77777777" w:rsidTr="000D6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shd w:val="clear" w:color="auto" w:fill="auto"/>
          </w:tcPr>
          <w:p w14:paraId="2153CEFF" w14:textId="77777777" w:rsidR="005C1064" w:rsidRPr="001D46C9" w:rsidRDefault="005C1064" w:rsidP="000D651D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CpG</w:t>
            </w:r>
            <w:proofErr w:type="spellEnd"/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site</w:t>
            </w:r>
          </w:p>
        </w:tc>
        <w:tc>
          <w:tcPr>
            <w:tcW w:w="4452" w:type="pct"/>
            <w:shd w:val="clear" w:color="auto" w:fill="auto"/>
          </w:tcPr>
          <w:p w14:paraId="2738D8D7" w14:textId="77777777" w:rsidR="005C1064" w:rsidRPr="001D46C9" w:rsidRDefault="005C1064" w:rsidP="000D651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Sequence (5′-3′)</w:t>
            </w:r>
          </w:p>
        </w:tc>
      </w:tr>
      <w:tr w:rsidR="005C1064" w:rsidRPr="001D46C9" w14:paraId="506A7124" w14:textId="77777777" w:rsidTr="000D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shd w:val="clear" w:color="auto" w:fill="auto"/>
          </w:tcPr>
          <w:p w14:paraId="14A04C91" w14:textId="77777777" w:rsidR="005C1064" w:rsidRPr="001D46C9" w:rsidRDefault="005C1064" w:rsidP="000D651D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cg13096260</w:t>
            </w:r>
          </w:p>
        </w:tc>
        <w:tc>
          <w:tcPr>
            <w:tcW w:w="4452" w:type="pct"/>
            <w:shd w:val="clear" w:color="auto" w:fill="auto"/>
          </w:tcPr>
          <w:p w14:paraId="64A60714" w14:textId="77777777" w:rsidR="005C1064" w:rsidRPr="001D46C9" w:rsidRDefault="005C1064" w:rsidP="000D651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TAATTGTTTTTTAGAAAAGGGAAAGTGAAGAAGGGAAAGAGAAAAGATAACGGGGAAGAAAAGAGTATAGAGGAGAGAGGAAAAGTGGGGAGAGAAAGGAAGAAAAGGATTGAGAAAACGTAGGAGTTTTGGTTTGTCGGTGAGTAGAGTCGGCGTAGTTATAGCGCGGAGTCGCGGCGTTTATTGGTTTTCGGAGTTGTTAATCGGCGTGTAATTTTGTAGGAATTTTTTTCGGGTTTATTTGGGAGTTATATTGTCGTTTTTTTTTTTTAGTCGTTTAGGGGAGTTCGGAGAAGTAGGTTTAGGAGGGAGGGAGTTAGAGGAAAAGAAGAGGAGGAGAAGGAGGA</w:t>
            </w:r>
          </w:p>
        </w:tc>
      </w:tr>
      <w:tr w:rsidR="005C1064" w:rsidRPr="001D46C9" w14:paraId="0A95CB6A" w14:textId="77777777" w:rsidTr="000D65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shd w:val="clear" w:color="auto" w:fill="auto"/>
          </w:tcPr>
          <w:p w14:paraId="1E835AFB" w14:textId="77777777" w:rsidR="005C1064" w:rsidRPr="001D46C9" w:rsidRDefault="005C1064" w:rsidP="000D651D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cg12993163</w:t>
            </w:r>
          </w:p>
        </w:tc>
        <w:tc>
          <w:tcPr>
            <w:tcW w:w="4452" w:type="pct"/>
            <w:shd w:val="clear" w:color="auto" w:fill="auto"/>
          </w:tcPr>
          <w:p w14:paraId="30460E0D" w14:textId="77777777" w:rsidR="005C1064" w:rsidRPr="001D46C9" w:rsidRDefault="005C1064" w:rsidP="000D651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CGGTGTTGTGTCGTATAGGGAGTCGTATTCGTAGACGTTTTTCGTTGTTTTTGGGTTCGGGTTAAATTTTGTATAAGGTTTTTTGGATAGTTAGGTAATTTTCGTTTCGTTTGTTCGATCGGGGTCGTACGAGTATAGGCGTTTACGTTATGTTGGTTGTTTAAAGGGTTCGTCGTTTAAGTCGGGTTAGAAGGTAGGAGGCGGAAAATTAGTTTTCGGTGGCGGGCGAAAGTAATCGTTTTTTTTGTTTTTTTTTCGTTTTTTTTCGTGGAAACGTAGATTCGATTTTAAACGTTTAA</w:t>
            </w:r>
          </w:p>
        </w:tc>
      </w:tr>
    </w:tbl>
    <w:p w14:paraId="0351C087" w14:textId="197BDB21" w:rsidR="005C1064" w:rsidRDefault="005C1064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A4384C0" w14:textId="77777777" w:rsidR="005C1064" w:rsidRDefault="005C1064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5C1064" w:rsidSect="005C106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bookmarkEnd w:id="7"/>
    <w:p w14:paraId="2AABED8F" w14:textId="295722A2" w:rsidR="001D46C9" w:rsidRPr="001D46C9" w:rsidRDefault="005C1064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B539DD3" wp14:editId="778AF7F3">
            <wp:extent cx="5633085" cy="288353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54BE3" w14:textId="0F903DDE" w:rsidR="001D46C9" w:rsidRDefault="001D46C9" w:rsidP="001D46C9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B03EA">
        <w:rPr>
          <w:rFonts w:ascii="Times New Roman" w:hAnsi="Times New Roman" w:cs="Times New Roman"/>
          <w:b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sz w:val="24"/>
          <w:szCs w:val="24"/>
        </w:rPr>
        <w:t>1</w:t>
      </w:r>
      <w:r w:rsidRPr="001D46C9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8" w:name="_Hlk124450638"/>
      <w:r w:rsidRPr="001D46C9">
        <w:rPr>
          <w:rFonts w:ascii="Times New Roman" w:hAnsi="Times New Roman" w:cs="Times New Roman"/>
          <w:bCs/>
          <w:sz w:val="24"/>
          <w:szCs w:val="24"/>
        </w:rPr>
        <w:t xml:space="preserve">Relationship between </w:t>
      </w:r>
      <w:proofErr w:type="spellStart"/>
      <w:r w:rsidRPr="001D46C9">
        <w:rPr>
          <w:rFonts w:ascii="Times New Roman" w:hAnsi="Times New Roman" w:cs="Times New Roman"/>
          <w:bCs/>
          <w:sz w:val="24"/>
          <w:szCs w:val="24"/>
        </w:rPr>
        <w:t>CpG</w:t>
      </w:r>
      <w:proofErr w:type="spellEnd"/>
      <w:r w:rsidRPr="001D46C9">
        <w:rPr>
          <w:rFonts w:ascii="Times New Roman" w:hAnsi="Times New Roman" w:cs="Times New Roman"/>
          <w:bCs/>
          <w:sz w:val="24"/>
          <w:szCs w:val="24"/>
        </w:rPr>
        <w:t xml:space="preserve"> site methylation levels and gene expression according to data from TCGA. Correlation between cg13096260 methylation levels and SDC2 gene transcript expression (</w:t>
      </w:r>
      <w:r w:rsidRPr="001D46C9">
        <w:rPr>
          <w:rFonts w:ascii="Times New Roman" w:hAnsi="Times New Roman" w:cs="Times New Roman"/>
          <w:b/>
          <w:sz w:val="24"/>
          <w:szCs w:val="24"/>
        </w:rPr>
        <w:t>a</w:t>
      </w:r>
      <w:r w:rsidRPr="001D46C9">
        <w:rPr>
          <w:rFonts w:ascii="Times New Roman" w:hAnsi="Times New Roman" w:cs="Times New Roman"/>
          <w:bCs/>
          <w:sz w:val="24"/>
          <w:szCs w:val="24"/>
        </w:rPr>
        <w:t>). Correlation between cg12993163 methylation levels and SHOX2 gene transcript expression (</w:t>
      </w:r>
      <w:r w:rsidRPr="001D46C9">
        <w:rPr>
          <w:rFonts w:ascii="Times New Roman" w:hAnsi="Times New Roman" w:cs="Times New Roman"/>
          <w:b/>
          <w:sz w:val="24"/>
          <w:szCs w:val="24"/>
        </w:rPr>
        <w:t>b</w:t>
      </w:r>
      <w:r w:rsidRPr="001D46C9">
        <w:rPr>
          <w:rFonts w:ascii="Times New Roman" w:hAnsi="Times New Roman" w:cs="Times New Roman"/>
          <w:bCs/>
          <w:sz w:val="24"/>
          <w:szCs w:val="24"/>
        </w:rPr>
        <w:t>). Correlation between cg13096260 methylation levels and cg12993163 methylation levels (</w:t>
      </w:r>
      <w:r w:rsidRPr="001D46C9">
        <w:rPr>
          <w:rFonts w:ascii="Times New Roman" w:hAnsi="Times New Roman" w:cs="Times New Roman"/>
          <w:b/>
          <w:sz w:val="24"/>
          <w:szCs w:val="24"/>
        </w:rPr>
        <w:t>c</w:t>
      </w:r>
      <w:r w:rsidRPr="001D46C9">
        <w:rPr>
          <w:rFonts w:ascii="Times New Roman" w:hAnsi="Times New Roman" w:cs="Times New Roman"/>
          <w:bCs/>
          <w:sz w:val="24"/>
          <w:szCs w:val="24"/>
        </w:rPr>
        <w:t>). Differences in the expression of SDC2 and SHOX2 genes between tumor and normal tissues (</w:t>
      </w:r>
      <w:r w:rsidRPr="001D46C9">
        <w:rPr>
          <w:rFonts w:ascii="Times New Roman" w:hAnsi="Times New Roman" w:cs="Times New Roman"/>
          <w:b/>
          <w:sz w:val="24"/>
          <w:szCs w:val="24"/>
        </w:rPr>
        <w:t>d</w:t>
      </w:r>
      <w:r w:rsidRPr="001D46C9">
        <w:rPr>
          <w:rFonts w:ascii="Times New Roman" w:hAnsi="Times New Roman" w:cs="Times New Roman"/>
          <w:bCs/>
          <w:sz w:val="24"/>
          <w:szCs w:val="24"/>
        </w:rPr>
        <w:t>).</w:t>
      </w:r>
      <w:r w:rsidRPr="001D46C9">
        <w:rPr>
          <w:rFonts w:ascii="Times New Roman" w:hAnsi="Times New Roman" w:cs="Times New Roman"/>
          <w:sz w:val="24"/>
          <w:szCs w:val="24"/>
        </w:rPr>
        <w:t xml:space="preserve"> </w:t>
      </w:r>
      <w:r w:rsidRPr="001D46C9">
        <w:rPr>
          <w:rFonts w:ascii="Times New Roman" w:hAnsi="Times New Roman" w:cs="Times New Roman"/>
          <w:bCs/>
          <w:sz w:val="24"/>
          <w:szCs w:val="24"/>
        </w:rPr>
        <w:t>Survival analysis of cg13096260 methylation levels in colorectal cancer (</w:t>
      </w:r>
      <w:r w:rsidRPr="001D46C9">
        <w:rPr>
          <w:rFonts w:ascii="Times New Roman" w:hAnsi="Times New Roman" w:cs="Times New Roman"/>
          <w:b/>
          <w:sz w:val="24"/>
          <w:szCs w:val="24"/>
        </w:rPr>
        <w:t>e</w:t>
      </w:r>
      <w:r w:rsidRPr="001D46C9">
        <w:rPr>
          <w:rFonts w:ascii="Times New Roman" w:hAnsi="Times New Roman" w:cs="Times New Roman"/>
          <w:bCs/>
          <w:sz w:val="24"/>
          <w:szCs w:val="24"/>
        </w:rPr>
        <w:t>). Survival analysis of cg13096260 methylation levels in colorectal cancer (</w:t>
      </w:r>
      <w:r w:rsidRPr="001D46C9">
        <w:rPr>
          <w:rFonts w:ascii="Times New Roman" w:hAnsi="Times New Roman" w:cs="Times New Roman"/>
          <w:b/>
          <w:sz w:val="24"/>
          <w:szCs w:val="24"/>
        </w:rPr>
        <w:t>f</w:t>
      </w:r>
      <w:r w:rsidRPr="001D46C9">
        <w:rPr>
          <w:rFonts w:ascii="Times New Roman" w:hAnsi="Times New Roman" w:cs="Times New Roman"/>
          <w:bCs/>
          <w:sz w:val="24"/>
          <w:szCs w:val="24"/>
        </w:rPr>
        <w:t>).</w:t>
      </w:r>
      <w:bookmarkEnd w:id="8"/>
    </w:p>
    <w:p w14:paraId="36C578BA" w14:textId="77777777" w:rsidR="005C1064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C1064" w:rsidSect="005C10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EB2A71" w14:textId="489E4CAE" w:rsidR="005C1064" w:rsidRPr="001D46C9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78984B6" wp14:editId="7D51DD28">
            <wp:extent cx="5267325" cy="487743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7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CFB23" w14:textId="00D08F5E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17973610"/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B03EA">
        <w:rPr>
          <w:rFonts w:ascii="Times New Roman" w:hAnsi="Times New Roman" w:cs="Times New Roman"/>
          <w:b/>
          <w:sz w:val="24"/>
          <w:szCs w:val="24"/>
        </w:rPr>
        <w:t>S</w:t>
      </w:r>
      <w:r w:rsidRPr="001D46C9">
        <w:rPr>
          <w:rFonts w:ascii="Times New Roman" w:hAnsi="Times New Roman" w:cs="Times New Roman"/>
          <w:b/>
          <w:sz w:val="24"/>
          <w:szCs w:val="24"/>
        </w:rPr>
        <w:t>2</w:t>
      </w:r>
      <w:r w:rsidRPr="001D46C9">
        <w:rPr>
          <w:rFonts w:ascii="Times New Roman" w:hAnsi="Times New Roman" w:cs="Times New Roman"/>
          <w:bCs/>
          <w:sz w:val="24"/>
          <w:szCs w:val="24"/>
        </w:rPr>
        <w:t>. Rela</w:t>
      </w:r>
      <w:r w:rsidRPr="001D46C9">
        <w:rPr>
          <w:rFonts w:ascii="Times New Roman" w:hAnsi="Times New Roman" w:cs="Times New Roman"/>
          <w:sz w:val="24"/>
          <w:szCs w:val="24"/>
        </w:rPr>
        <w:t xml:space="preserve">tionship between methylation levels of cg13096260 and cg12993163, and </w:t>
      </w:r>
      <w:proofErr w:type="spellStart"/>
      <w:r w:rsidRPr="001D46C9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Pr="001D46C9">
        <w:rPr>
          <w:rFonts w:ascii="Times New Roman" w:hAnsi="Times New Roman" w:cs="Times New Roman"/>
          <w:sz w:val="24"/>
          <w:szCs w:val="24"/>
        </w:rPr>
        <w:t xml:space="preserve"> characteristics of tissue samples. </w:t>
      </w:r>
      <w:proofErr w:type="gramStart"/>
      <w:r w:rsidRPr="001D46C9">
        <w:rPr>
          <w:rFonts w:ascii="Times New Roman" w:hAnsi="Times New Roman" w:cs="Times New Roman"/>
          <w:sz w:val="24"/>
          <w:szCs w:val="24"/>
        </w:rPr>
        <w:t>a–</w:t>
      </w:r>
      <w:proofErr w:type="spellStart"/>
      <w:r w:rsidRPr="001D46C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D46C9">
        <w:rPr>
          <w:rFonts w:ascii="Times New Roman" w:hAnsi="Times New Roman" w:cs="Times New Roman"/>
          <w:sz w:val="24"/>
          <w:szCs w:val="24"/>
        </w:rPr>
        <w:t xml:space="preserve"> show age, sex, tumor size, tumor location, histological type, lymphatic invasion, distant metastasis, PIK3CA mutation, and KRAS mutation</w:t>
      </w:r>
      <w:bookmarkEnd w:id="9"/>
      <w:r w:rsidRPr="001D46C9">
        <w:rPr>
          <w:rFonts w:ascii="Times New Roman" w:hAnsi="Times New Roman" w:cs="Times New Roman"/>
          <w:sz w:val="24"/>
          <w:szCs w:val="24"/>
        </w:rPr>
        <w:t>.</w:t>
      </w:r>
    </w:p>
    <w:p w14:paraId="75FC96B4" w14:textId="77777777" w:rsidR="005C1064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C1064" w:rsidSect="005C10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3B45FB" w14:textId="1A07DCA8" w:rsidR="001D46C9" w:rsidRPr="001D46C9" w:rsidRDefault="005C1064" w:rsidP="001D46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D7B6D50" wp14:editId="22F6D668">
            <wp:extent cx="4774557" cy="4102052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74" cy="4106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886F9" w14:textId="30F3C316" w:rsidR="001D46C9" w:rsidRPr="001D46C9" w:rsidRDefault="001D46C9" w:rsidP="001D46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0" w:name="_Hlk117973623"/>
      <w:r w:rsidRPr="001D46C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0B03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1D46C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B03EA">
        <w:rPr>
          <w:rFonts w:ascii="Times New Roman" w:hAnsi="Times New Roman" w:cs="Times New Roman"/>
          <w:b/>
          <w:sz w:val="24"/>
          <w:szCs w:val="24"/>
        </w:rPr>
        <w:t>S</w:t>
      </w:r>
      <w:bookmarkStart w:id="11" w:name="_GoBack"/>
      <w:bookmarkEnd w:id="11"/>
      <w:r w:rsidRPr="001D46C9">
        <w:rPr>
          <w:rFonts w:ascii="Times New Roman" w:hAnsi="Times New Roman" w:cs="Times New Roman"/>
          <w:b/>
          <w:sz w:val="24"/>
          <w:szCs w:val="24"/>
        </w:rPr>
        <w:t>3</w:t>
      </w:r>
      <w:r w:rsidRPr="001D46C9">
        <w:rPr>
          <w:rFonts w:ascii="Times New Roman" w:hAnsi="Times New Roman" w:cs="Times New Roman"/>
          <w:sz w:val="24"/>
          <w:szCs w:val="24"/>
        </w:rPr>
        <w:t>. Flowchart of sample collection.</w:t>
      </w:r>
    </w:p>
    <w:bookmarkEnd w:id="10"/>
    <w:p w14:paraId="087B91EB" w14:textId="77777777" w:rsidR="004A01F5" w:rsidRPr="00EC5EE6" w:rsidRDefault="004A01F5" w:rsidP="00EC5EE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4A01F5" w:rsidRPr="00EC5EE6" w:rsidSect="005C1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A64C8"/>
    <w:multiLevelType w:val="hybridMultilevel"/>
    <w:tmpl w:val="91D40C36"/>
    <w:lvl w:ilvl="0" w:tplc="C6B8F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69E48" w:tentative="1">
      <w:start w:val="1"/>
      <w:numFmt w:val="lowerLetter"/>
      <w:lvlText w:val="%2."/>
      <w:lvlJc w:val="left"/>
      <w:pPr>
        <w:ind w:left="1440" w:hanging="360"/>
      </w:pPr>
    </w:lvl>
    <w:lvl w:ilvl="2" w:tplc="CAF6D8BE" w:tentative="1">
      <w:start w:val="1"/>
      <w:numFmt w:val="lowerRoman"/>
      <w:lvlText w:val="%3."/>
      <w:lvlJc w:val="right"/>
      <w:pPr>
        <w:ind w:left="2160" w:hanging="180"/>
      </w:pPr>
    </w:lvl>
    <w:lvl w:ilvl="3" w:tplc="AE825816" w:tentative="1">
      <w:start w:val="1"/>
      <w:numFmt w:val="decimal"/>
      <w:lvlText w:val="%4."/>
      <w:lvlJc w:val="left"/>
      <w:pPr>
        <w:ind w:left="2880" w:hanging="360"/>
      </w:pPr>
    </w:lvl>
    <w:lvl w:ilvl="4" w:tplc="A49200D2" w:tentative="1">
      <w:start w:val="1"/>
      <w:numFmt w:val="lowerLetter"/>
      <w:lvlText w:val="%5."/>
      <w:lvlJc w:val="left"/>
      <w:pPr>
        <w:ind w:left="3600" w:hanging="360"/>
      </w:pPr>
    </w:lvl>
    <w:lvl w:ilvl="5" w:tplc="ED964C0C" w:tentative="1">
      <w:start w:val="1"/>
      <w:numFmt w:val="lowerRoman"/>
      <w:lvlText w:val="%6."/>
      <w:lvlJc w:val="right"/>
      <w:pPr>
        <w:ind w:left="4320" w:hanging="180"/>
      </w:pPr>
    </w:lvl>
    <w:lvl w:ilvl="6" w:tplc="FC98E028" w:tentative="1">
      <w:start w:val="1"/>
      <w:numFmt w:val="decimal"/>
      <w:lvlText w:val="%7."/>
      <w:lvlJc w:val="left"/>
      <w:pPr>
        <w:ind w:left="5040" w:hanging="360"/>
      </w:pPr>
    </w:lvl>
    <w:lvl w:ilvl="7" w:tplc="D90C2502" w:tentative="1">
      <w:start w:val="1"/>
      <w:numFmt w:val="lowerLetter"/>
      <w:lvlText w:val="%8."/>
      <w:lvlJc w:val="left"/>
      <w:pPr>
        <w:ind w:left="5760" w:hanging="360"/>
      </w:pPr>
    </w:lvl>
    <w:lvl w:ilvl="8" w:tplc="335250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C9"/>
    <w:rsid w:val="000B03EA"/>
    <w:rsid w:val="0018118D"/>
    <w:rsid w:val="001D46C9"/>
    <w:rsid w:val="002154A6"/>
    <w:rsid w:val="00215681"/>
    <w:rsid w:val="004A01F5"/>
    <w:rsid w:val="004C7174"/>
    <w:rsid w:val="005C1064"/>
    <w:rsid w:val="006E5DD8"/>
    <w:rsid w:val="00B24288"/>
    <w:rsid w:val="00BB1CDC"/>
    <w:rsid w:val="00DA4AFD"/>
    <w:rsid w:val="00EC5EE6"/>
    <w:rsid w:val="00F8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2C55"/>
  <w15:chartTrackingRefBased/>
  <w15:docId w15:val="{3FEDD829-9F0B-4DE4-99F3-9C494B2D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17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1D46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D46C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Microsoft YaHei" w:eastAsia="Microsoft YaHei" w:hAnsi="Microsoft YaHei" w:cs="Times New Roman"/>
      <w:color w:val="000000" w:themeColor="text1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D46C9"/>
    <w:rPr>
      <w:rFonts w:ascii="Microsoft YaHei" w:eastAsia="Microsoft YaHei" w:hAnsi="Microsoft YaHei" w:cs="Times New Roman"/>
      <w:color w:val="000000" w:themeColor="text1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D46C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Microsoft YaHei" w:eastAsia="Microsoft YaHei" w:hAnsi="Microsoft YaHei" w:cs="Times New Roman"/>
      <w:color w:val="000000" w:themeColor="text1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D46C9"/>
    <w:rPr>
      <w:rFonts w:ascii="Microsoft YaHei" w:eastAsia="Microsoft YaHei" w:hAnsi="Microsoft YaHei" w:cs="Times New Roman"/>
      <w:color w:val="000000" w:themeColor="text1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1D46C9"/>
    <w:pPr>
      <w:widowControl w:val="0"/>
      <w:spacing w:after="0" w:line="240" w:lineRule="auto"/>
    </w:pPr>
    <w:rPr>
      <w:rFonts w:ascii="DengXian" w:eastAsia="DengXian" w:hAnsi="DengXian"/>
      <w:noProof/>
      <w:kern w:val="2"/>
      <w:sz w:val="20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1D46C9"/>
    <w:rPr>
      <w:rFonts w:ascii="DengXian" w:eastAsia="DengXian" w:hAnsi="DengXian"/>
      <w:noProof/>
      <w:kern w:val="2"/>
      <w:sz w:val="20"/>
      <w:lang w:val="en-US" w:eastAsia="zh-CN"/>
    </w:rPr>
  </w:style>
  <w:style w:type="paragraph" w:styleId="BodyText">
    <w:name w:val="Body Text"/>
    <w:basedOn w:val="Normal"/>
    <w:link w:val="BodyTextChar"/>
    <w:qFormat/>
    <w:rsid w:val="001D46C9"/>
    <w:pPr>
      <w:widowControl w:val="0"/>
      <w:spacing w:after="12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customStyle="1" w:styleId="BodyTextChar">
    <w:name w:val="Body Text Char"/>
    <w:basedOn w:val="DefaultParagraphFont"/>
    <w:link w:val="BodyText"/>
    <w:rsid w:val="001D46C9"/>
    <w:rPr>
      <w:rFonts w:eastAsiaTheme="minorEastAsia"/>
      <w:kern w:val="2"/>
      <w:sz w:val="21"/>
      <w:lang w:val="en-US" w:eastAsia="zh-CN"/>
    </w:rPr>
  </w:style>
  <w:style w:type="table" w:styleId="ListTable6Colorful-Accent3">
    <w:name w:val="List Table 6 Colorful Accent 3"/>
    <w:basedOn w:val="TableNormal"/>
    <w:uiPriority w:val="51"/>
    <w:rsid w:val="001D46C9"/>
    <w:pPr>
      <w:spacing w:after="0" w:line="240" w:lineRule="auto"/>
    </w:pPr>
    <w:rPr>
      <w:rFonts w:eastAsiaTheme="minorEastAsia"/>
      <w:color w:val="7B7B7B" w:themeColor="accent3" w:themeShade="BF"/>
      <w:kern w:val="2"/>
      <w:sz w:val="21"/>
      <w:lang w:val="en-US" w:eastAsia="zh-CN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22">
    <w:name w:val="22"/>
    <w:basedOn w:val="Normal"/>
    <w:link w:val="220"/>
    <w:qFormat/>
    <w:rsid w:val="001D46C9"/>
    <w:pPr>
      <w:keepNext/>
      <w:keepLines/>
      <w:widowControl w:val="0"/>
      <w:spacing w:before="240" w:after="120" w:line="240" w:lineRule="auto"/>
      <w:jc w:val="both"/>
      <w:outlineLvl w:val="1"/>
    </w:pPr>
    <w:rPr>
      <w:rFonts w:ascii="Times New Roman" w:eastAsia="SimHei" w:hAnsi="Times New Roman" w:cstheme="majorBidi"/>
      <w:b/>
      <w:kern w:val="2"/>
      <w:sz w:val="24"/>
      <w:szCs w:val="32"/>
      <w:lang w:eastAsia="zh-CN"/>
    </w:rPr>
  </w:style>
  <w:style w:type="character" w:customStyle="1" w:styleId="220">
    <w:name w:val="22 字符"/>
    <w:basedOn w:val="DefaultParagraphFont"/>
    <w:link w:val="22"/>
    <w:rsid w:val="001D46C9"/>
    <w:rPr>
      <w:rFonts w:ascii="Times New Roman" w:eastAsia="SimHei" w:hAnsi="Times New Roman" w:cstheme="majorBidi"/>
      <w:b/>
      <w:kern w:val="2"/>
      <w:sz w:val="24"/>
      <w:szCs w:val="32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0"/>
    <w:rsid w:val="001D46C9"/>
    <w:pPr>
      <w:widowControl w:val="0"/>
      <w:spacing w:after="0" w:line="240" w:lineRule="auto"/>
      <w:jc w:val="center"/>
    </w:pPr>
    <w:rPr>
      <w:rFonts w:ascii="DengXian" w:eastAsia="DengXian" w:hAnsi="DengXian"/>
      <w:noProof/>
      <w:kern w:val="2"/>
      <w:sz w:val="20"/>
      <w:lang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D46C9"/>
    <w:rPr>
      <w:rFonts w:ascii="DengXian" w:eastAsia="DengXian" w:hAnsi="DengXian"/>
      <w:noProof/>
      <w:kern w:val="2"/>
      <w:sz w:val="20"/>
      <w:lang w:val="en-US" w:eastAsia="zh-CN"/>
    </w:rPr>
  </w:style>
  <w:style w:type="character" w:customStyle="1" w:styleId="CommentReference1">
    <w:name w:val="Comment Reference1"/>
    <w:basedOn w:val="DefaultParagraphFont"/>
    <w:rsid w:val="001D46C9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6C9"/>
    <w:pPr>
      <w:widowControl w:val="0"/>
      <w:spacing w:after="0" w:line="240" w:lineRule="auto"/>
      <w:jc w:val="both"/>
    </w:pPr>
    <w:rPr>
      <w:rFonts w:ascii="Segoe UI" w:eastAsiaTheme="minorEastAsia" w:hAnsi="Segoe UI" w:cs="Segoe UI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6C9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rsid w:val="001D46C9"/>
    <w:rPr>
      <w:color w:val="0563C1"/>
    </w:rPr>
  </w:style>
  <w:style w:type="paragraph" w:customStyle="1" w:styleId="CommentText1">
    <w:name w:val="Comment Text1"/>
    <w:basedOn w:val="Normal"/>
    <w:rsid w:val="001D46C9"/>
    <w:pPr>
      <w:widowControl w:val="0"/>
      <w:spacing w:after="0" w:line="240" w:lineRule="auto"/>
    </w:pPr>
    <w:rPr>
      <w:rFonts w:ascii="Calibri" w:eastAsia="Calibri" w:hAnsi="Calibri" w:cs="Calibri"/>
      <w:kern w:val="2"/>
      <w:sz w:val="20"/>
      <w:szCs w:val="20"/>
      <w:lang w:eastAsia="zh-CN"/>
    </w:rPr>
  </w:style>
  <w:style w:type="paragraph" w:customStyle="1" w:styleId="TOC51">
    <w:name w:val="TOC 51"/>
    <w:basedOn w:val="Normal"/>
    <w:rsid w:val="001D46C9"/>
    <w:pPr>
      <w:widowControl w:val="0"/>
      <w:spacing w:after="0" w:line="330" w:lineRule="exact"/>
      <w:jc w:val="both"/>
    </w:pPr>
    <w:rPr>
      <w:rFonts w:ascii="Calibri" w:eastAsia="Calibri" w:hAnsi="Calibri" w:cs="Calibri"/>
      <w:kern w:val="2"/>
      <w:sz w:val="21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D4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6C9"/>
    <w:pPr>
      <w:widowControl w:val="0"/>
      <w:spacing w:after="0" w:line="240" w:lineRule="auto"/>
      <w:jc w:val="both"/>
    </w:pPr>
    <w:rPr>
      <w:rFonts w:eastAsiaTheme="minorEastAsia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6C9"/>
    <w:rPr>
      <w:rFonts w:eastAsiaTheme="minorEastAsia"/>
      <w:kern w:val="2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6C9"/>
    <w:rPr>
      <w:rFonts w:eastAsiaTheme="minorEastAsia"/>
      <w:b/>
      <w:bCs/>
      <w:kern w:val="2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1D46C9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1D46C9"/>
    <w:pPr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Nithya R.</cp:lastModifiedBy>
  <cp:revision>5</cp:revision>
  <dcterms:created xsi:type="dcterms:W3CDTF">2023-01-20T07:40:00Z</dcterms:created>
  <dcterms:modified xsi:type="dcterms:W3CDTF">2023-02-09T08:47:00Z</dcterms:modified>
</cp:coreProperties>
</file>