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F686E" w14:textId="09089B45" w:rsidR="00D510F6" w:rsidRPr="000A2093" w:rsidRDefault="00D510F6" w:rsidP="00D510F6">
      <w:pPr>
        <w:rPr>
          <w:rFonts w:ascii="Times New Roman" w:hAnsi="Times New Roman" w:cs="Times New Roman"/>
          <w:b/>
          <w:bCs/>
        </w:rPr>
      </w:pPr>
      <w:r w:rsidRPr="000A2093">
        <w:rPr>
          <w:rFonts w:ascii="Times New Roman" w:hAnsi="Times New Roman" w:cs="Times New Roman"/>
          <w:b/>
          <w:bCs/>
        </w:rPr>
        <w:t xml:space="preserve">Figure S4: Distributions of DNAm age acceleration by genomic features after the exclusion of tumors displaying extensive somatic copy number alterations in the Horvath clocks sites.  </w:t>
      </w:r>
      <w:r w:rsidR="00C75640">
        <w:rPr>
          <w:rFonts w:ascii="Times New Roman" w:hAnsi="Times New Roman" w:cs="Times New Roman"/>
          <w:b/>
          <w:bCs/>
        </w:rPr>
        <w:t xml:space="preserve">             </w:t>
      </w:r>
      <w:r w:rsidRPr="000A2093">
        <w:rPr>
          <w:rFonts w:ascii="Times New Roman" w:hAnsi="Times New Roman" w:cs="Times New Roman"/>
        </w:rPr>
        <w:t xml:space="preserve">A) Distribution of DNAm age acceleration by PAM50 tumor subtype; B) Distribution of  DNAm age acceleration by DNA-based </w:t>
      </w:r>
      <w:r w:rsidRPr="000A2093">
        <w:rPr>
          <w:rFonts w:ascii="Times New Roman" w:hAnsi="Times New Roman" w:cs="Times New Roman"/>
          <w:i/>
          <w:iCs/>
        </w:rPr>
        <w:t>TP53</w:t>
      </w:r>
      <w:r w:rsidRPr="000A2093">
        <w:rPr>
          <w:rFonts w:ascii="Times New Roman" w:hAnsi="Times New Roman" w:cs="Times New Roman"/>
        </w:rPr>
        <w:t xml:space="preserve"> mutation status.</w:t>
      </w:r>
      <w:r w:rsidRPr="000A2093">
        <w:rPr>
          <w:rFonts w:ascii="Times New Roman" w:hAnsi="Times New Roman" w:cs="Times New Roman"/>
          <w:b/>
          <w:bCs/>
        </w:rPr>
        <w:t xml:space="preserve"> </w:t>
      </w:r>
      <w:r w:rsidRPr="000A2093">
        <w:rPr>
          <w:rFonts w:ascii="Times New Roman" w:hAnsi="Times New Roman" w:cs="Times New Roman"/>
        </w:rPr>
        <w:t>Kruskal-Wallis tests were used to formally assess median differences by each feature separately.</w:t>
      </w:r>
    </w:p>
    <w:p w14:paraId="2956393A" w14:textId="77777777" w:rsidR="00D510F6" w:rsidRPr="000A2093" w:rsidRDefault="00D510F6" w:rsidP="00D510F6">
      <w:pPr>
        <w:rPr>
          <w:rFonts w:ascii="Times New Roman" w:hAnsi="Times New Roman" w:cs="Times New Roman"/>
          <w:b/>
          <w:bCs/>
        </w:rPr>
      </w:pPr>
      <w:r w:rsidRPr="000A2093"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D44756" wp14:editId="04C18FCE">
                <wp:simplePos x="0" y="0"/>
                <wp:positionH relativeFrom="margin">
                  <wp:posOffset>2841514</wp:posOffset>
                </wp:positionH>
                <wp:positionV relativeFrom="paragraph">
                  <wp:posOffset>268605</wp:posOffset>
                </wp:positionV>
                <wp:extent cx="314325" cy="358140"/>
                <wp:effectExtent l="0" t="0" r="28575" b="2286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C29AC" w14:textId="77777777" w:rsidR="00D510F6" w:rsidRPr="00874F2D" w:rsidRDefault="00D510F6" w:rsidP="00D510F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44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75pt;margin-top:21.15pt;width:24.75pt;height:28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">
                <v:textbox>
                  <w:txbxContent>
                    <w:p w14:paraId="1CAC29AC" w14:textId="77777777" w:rsidR="00D510F6" w:rsidRPr="00874F2D" w:rsidRDefault="00D510F6" w:rsidP="00D510F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10B671FC" wp14:editId="423F811A">
            <wp:simplePos x="0" y="0"/>
            <wp:positionH relativeFrom="column">
              <wp:posOffset>-612527</wp:posOffset>
            </wp:positionH>
            <wp:positionV relativeFrom="paragraph">
              <wp:posOffset>708964</wp:posOffset>
            </wp:positionV>
            <wp:extent cx="5772150" cy="3848100"/>
            <wp:effectExtent l="0" t="0" r="0" b="0"/>
            <wp:wrapSquare wrapText="bothSides"/>
            <wp:docPr id="24" name="Picture 2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2093"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4890E6" wp14:editId="0FEB81DA">
                <wp:simplePos x="0" y="0"/>
                <wp:positionH relativeFrom="column">
                  <wp:posOffset>-44450</wp:posOffset>
                </wp:positionH>
                <wp:positionV relativeFrom="paragraph">
                  <wp:posOffset>262712</wp:posOffset>
                </wp:positionV>
                <wp:extent cx="314325" cy="358140"/>
                <wp:effectExtent l="0" t="0" r="285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F93BE" w14:textId="77777777" w:rsidR="00D510F6" w:rsidRPr="00874F2D" w:rsidRDefault="00D510F6" w:rsidP="00D510F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74F2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890E6" id="_x0000_s1027" type="#_x0000_t202" style="position:absolute;margin-left:-3.5pt;margin-top:20.7pt;width:24.75pt;height:2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">
                <v:textbox>
                  <w:txbxContent>
                    <w:p w14:paraId="62AF93BE" w14:textId="77777777" w:rsidR="00D510F6" w:rsidRPr="00874F2D" w:rsidRDefault="00D510F6" w:rsidP="00D510F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874F2D">
                        <w:rPr>
                          <w:b/>
                          <w:bCs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  <w:r w:rsidRPr="000A2093">
        <w:rPr>
          <w:rFonts w:ascii="Times New Roman" w:hAnsi="Times New Roman" w:cs="Times New Roman"/>
          <w:b/>
          <w:bCs/>
        </w:rPr>
        <w:tab/>
      </w:r>
    </w:p>
    <w:p w14:paraId="6BDE23CF" w14:textId="77777777" w:rsidR="00D510F6" w:rsidRPr="000A2093" w:rsidRDefault="00D510F6" w:rsidP="00D510F6">
      <w:pPr>
        <w:rPr>
          <w:rFonts w:ascii="Times New Roman" w:hAnsi="Times New Roman" w:cs="Times New Roman"/>
        </w:rPr>
      </w:pPr>
    </w:p>
    <w:p w14:paraId="4410AFD0" w14:textId="77777777" w:rsidR="00D510F6" w:rsidRPr="000A2093" w:rsidRDefault="00D510F6" w:rsidP="00D510F6">
      <w:pPr>
        <w:rPr>
          <w:rFonts w:ascii="Times New Roman" w:hAnsi="Times New Roman" w:cs="Times New Roman"/>
        </w:rPr>
      </w:pPr>
    </w:p>
    <w:p w14:paraId="4F35A2E4" w14:textId="77777777" w:rsidR="00D510F6" w:rsidRPr="000A2093" w:rsidRDefault="00D510F6" w:rsidP="00D510F6">
      <w:pPr>
        <w:rPr>
          <w:rFonts w:ascii="Times New Roman" w:hAnsi="Times New Roman" w:cs="Times New Roman"/>
        </w:rPr>
      </w:pPr>
    </w:p>
    <w:p w14:paraId="57B6E6FC" w14:textId="77777777" w:rsidR="00D510F6" w:rsidRPr="000A2093" w:rsidRDefault="00D510F6" w:rsidP="00D510F6">
      <w:pPr>
        <w:rPr>
          <w:rFonts w:ascii="Times New Roman" w:hAnsi="Times New Roman" w:cs="Times New Roman"/>
        </w:rPr>
      </w:pPr>
    </w:p>
    <w:p w14:paraId="1EC82971" w14:textId="77777777" w:rsidR="00D510F6" w:rsidRPr="000A2093" w:rsidRDefault="00D510F6" w:rsidP="00D510F6">
      <w:pPr>
        <w:rPr>
          <w:rFonts w:ascii="Times New Roman" w:hAnsi="Times New Roman" w:cs="Times New Roman"/>
          <w:b/>
          <w:bCs/>
        </w:rPr>
      </w:pPr>
    </w:p>
    <w:p w14:paraId="7FEA89FF" w14:textId="77777777" w:rsidR="00D510F6" w:rsidRPr="000A2093" w:rsidRDefault="00D510F6" w:rsidP="00D510F6">
      <w:pPr>
        <w:rPr>
          <w:rFonts w:ascii="Times New Roman" w:hAnsi="Times New Roman" w:cs="Times New Roman"/>
          <w:b/>
          <w:bCs/>
        </w:rPr>
      </w:pPr>
    </w:p>
    <w:p w14:paraId="63BCF372" w14:textId="77777777" w:rsidR="00D510F6" w:rsidRPr="000A2093" w:rsidRDefault="00D510F6" w:rsidP="00D510F6">
      <w:pPr>
        <w:rPr>
          <w:rFonts w:ascii="Times New Roman" w:hAnsi="Times New Roman" w:cs="Times New Roman"/>
          <w:b/>
          <w:bCs/>
        </w:rPr>
      </w:pPr>
    </w:p>
    <w:p w14:paraId="211DC208" w14:textId="77777777" w:rsidR="00B45715" w:rsidRDefault="00C75640"/>
    <w:sectPr w:rsidR="00B45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F6"/>
    <w:rsid w:val="000E025F"/>
    <w:rsid w:val="0084687E"/>
    <w:rsid w:val="008B40AC"/>
    <w:rsid w:val="00C75640"/>
    <w:rsid w:val="00D5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2C6D"/>
  <w15:chartTrackingRefBased/>
  <w15:docId w15:val="{77D69D80-BE04-4C1D-A28A-60708CE5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Koka, Hela (NIH/NCI) [C]</dc:creator>
  <cp:keywords/>
  <dc:description/>
  <cp:lastModifiedBy>Koka, Hela (NIH/NCI) [C]</cp:lastModifiedBy>
  <cp:revision>2</cp:revision>
  <dcterms:created xsi:type="dcterms:W3CDTF">2022-11-23T15:50:00Z</dcterms:created>
  <dcterms:modified xsi:type="dcterms:W3CDTF">2022-11-23T15:51:00Z</dcterms:modified>
</cp:coreProperties>
</file>