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5D0" w:rsidRDefault="006645D0" w:rsidP="006645D0">
      <w:pPr>
        <w:pStyle w:val="Heading1"/>
        <w:spacing w:line="360" w:lineRule="auto"/>
        <w:rPr>
          <w:lang w:eastAsia="en-GB"/>
        </w:rPr>
      </w:pPr>
      <w:r>
        <w:rPr>
          <w:lang w:eastAsia="en-GB"/>
        </w:rPr>
        <w:t>Supplementary Figures</w:t>
      </w:r>
    </w:p>
    <w:p w:rsidR="006645D0" w:rsidRPr="00EE7820" w:rsidRDefault="006645D0" w:rsidP="006645D0">
      <w:pPr>
        <w:rPr>
          <w:lang w:eastAsia="en-GB"/>
        </w:rPr>
      </w:pPr>
    </w:p>
    <w:p w:rsidR="006645D0" w:rsidRPr="005562AB" w:rsidRDefault="006645D0" w:rsidP="006645D0">
      <w:pPr>
        <w:rPr>
          <w:lang w:eastAsia="en-GB"/>
        </w:rPr>
      </w:pPr>
      <w:r>
        <w:rPr>
          <w:noProof/>
          <w:lang w:eastAsia="en-IN"/>
        </w:rPr>
        <w:drawing>
          <wp:inline distT="0" distB="0" distL="0" distR="0" wp14:anchorId="1890E9C5" wp14:editId="0A64F8DF">
            <wp:extent cx="5731510" cy="5731510"/>
            <wp:effectExtent l="0" t="0" r="2540" b="2540"/>
            <wp:docPr id="1793912394" name="Picture 1" descr="A picture containing text, screenshot, parallel, numb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912394" name="Picture 1" descr="A picture containing text, screenshot, parallel, numb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5D0" w:rsidRDefault="006645D0" w:rsidP="006645D0">
      <w:pPr>
        <w:pStyle w:val="Subtitle"/>
        <w:spacing w:line="360" w:lineRule="auto"/>
        <w:jc w:val="center"/>
      </w:pPr>
      <w:r w:rsidRPr="00F8614D">
        <w:rPr>
          <w:b/>
          <w:bCs/>
        </w:rPr>
        <w:t>Supplementary Figure 1.</w:t>
      </w:r>
      <w:r>
        <w:t xml:space="preserve"> Correlation matrix of the serum levels of the metabolomic biomarkers identified.</w:t>
      </w:r>
    </w:p>
    <w:p w:rsidR="006645D0" w:rsidRDefault="006645D0" w:rsidP="006645D0">
      <w:pPr>
        <w:spacing w:line="360" w:lineRule="auto"/>
        <w:rPr>
          <w:b/>
          <w:bCs/>
          <w:sz w:val="28"/>
          <w:szCs w:val="28"/>
          <w:lang w:eastAsia="en-GB"/>
        </w:rPr>
      </w:pPr>
    </w:p>
    <w:p w:rsidR="006645D0" w:rsidRDefault="006645D0" w:rsidP="006645D0">
      <w:pPr>
        <w:spacing w:line="360" w:lineRule="auto"/>
        <w:jc w:val="center"/>
        <w:rPr>
          <w:lang w:eastAsia="en-GB"/>
        </w:rPr>
      </w:pPr>
      <w:r>
        <w:rPr>
          <w:noProof/>
          <w:lang w:eastAsia="en-IN"/>
        </w:rPr>
        <w:lastRenderedPageBreak/>
        <w:drawing>
          <wp:inline distT="0" distB="0" distL="0" distR="0" wp14:anchorId="5EAC2F5E" wp14:editId="0EA2175F">
            <wp:extent cx="3251573" cy="4605373"/>
            <wp:effectExtent l="0" t="0" r="0" b="0"/>
            <wp:docPr id="5" name="Picture 3" descr="Chart, pie char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C07DA7A-E7EE-4D8D-BD19-5FD82C3DAF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Chart, pie chart&#10;&#10;Description automatically generated">
                      <a:extLst>
                        <a:ext uri="{FF2B5EF4-FFF2-40B4-BE49-F238E27FC236}">
  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EC07DA7A-E7EE-4D8D-BD19-5FD82C3DAF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66597" cy="4626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45D0" w:rsidRDefault="006645D0" w:rsidP="006645D0">
      <w:pPr>
        <w:pStyle w:val="Subtitle"/>
        <w:spacing w:line="360" w:lineRule="auto"/>
        <w:jc w:val="center"/>
      </w:pPr>
      <w:r w:rsidRPr="00F8614D">
        <w:rPr>
          <w:b/>
          <w:bCs/>
        </w:rPr>
        <w:t>Supplementary Figure 2.</w:t>
      </w:r>
      <w:r>
        <w:t xml:space="preserve"> Pathway annotations of the 18 metabolomic biomarker identified for folate and vitamins B6 and B12 (Bonferroni-adj. </w:t>
      </w:r>
      <w:r>
        <w:rPr>
          <w:i/>
          <w:iCs/>
        </w:rPr>
        <w:t>p</w:t>
      </w:r>
      <w:r>
        <w:t xml:space="preserve"> &lt; 0.05).</w:t>
      </w:r>
    </w:p>
    <w:p w:rsidR="00001E18" w:rsidRDefault="00001E18">
      <w:bookmarkStart w:id="0" w:name="_GoBack"/>
      <w:bookmarkEnd w:id="0"/>
    </w:p>
    <w:sectPr w:rsidR="00001E18" w:rsidSect="006645D0">
      <w:pgSz w:w="11906" w:h="16838"/>
      <w:pgMar w:top="1440" w:right="1440" w:bottom="1440" w:left="1440" w:header="709" w:footer="709" w:gutter="0"/>
      <w:pgBorders>
        <w:left w:val="single" w:sz="8" w:space="8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5D0"/>
    <w:rsid w:val="00001E18"/>
    <w:rsid w:val="000B7943"/>
    <w:rsid w:val="001342A0"/>
    <w:rsid w:val="001A10E4"/>
    <w:rsid w:val="00205CE3"/>
    <w:rsid w:val="002E7E83"/>
    <w:rsid w:val="002F5C8E"/>
    <w:rsid w:val="0031730E"/>
    <w:rsid w:val="00346B35"/>
    <w:rsid w:val="00430869"/>
    <w:rsid w:val="006645D0"/>
    <w:rsid w:val="00727437"/>
    <w:rsid w:val="007516C3"/>
    <w:rsid w:val="00852905"/>
    <w:rsid w:val="008B61A4"/>
    <w:rsid w:val="00A64EFB"/>
    <w:rsid w:val="00C45E47"/>
    <w:rsid w:val="00CA274C"/>
    <w:rsid w:val="00F23039"/>
    <w:rsid w:val="00F35823"/>
    <w:rsid w:val="00F47DA4"/>
    <w:rsid w:val="00F72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51E36C-EB31-432F-B134-B0478F5C9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45D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45D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45D0"/>
    <w:pPr>
      <w:numPr>
        <w:ilvl w:val="1"/>
      </w:numPr>
    </w:pPr>
    <w:rPr>
      <w:rFonts w:eastAsiaTheme="minorEastAsia"/>
      <w:color w:val="5A5A5A" w:themeColor="text1" w:themeTint="A5"/>
      <w:spacing w:val="15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006645D0"/>
    <w:rPr>
      <w:rFonts w:eastAsiaTheme="minorEastAsia"/>
      <w:color w:val="5A5A5A" w:themeColor="text1" w:themeTint="A5"/>
      <w:spacing w:val="15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</Words>
  <Characters>242</Characters>
  <Application>Microsoft Office Word</Application>
  <DocSecurity>0</DocSecurity>
  <Lines>2</Lines>
  <Paragraphs>1</Paragraphs>
  <ScaleCrop>false</ScaleCrop>
  <Company>HP Inc.</Company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SANDHYA R</dc:creator>
  <cp:keywords/>
  <dc:description/>
  <cp:lastModifiedBy>SANDHYA R</cp:lastModifiedBy>
  <cp:revision>1</cp:revision>
  <dcterms:created xsi:type="dcterms:W3CDTF">2023-10-06T12:37:00Z</dcterms:created>
  <dcterms:modified xsi:type="dcterms:W3CDTF">2023-10-06T12:37:00Z</dcterms:modified>
</cp:coreProperties>
</file>