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968CD" w14:textId="77777777" w:rsidR="00742CA9" w:rsidRPr="00742CA9" w:rsidRDefault="00742CA9" w:rsidP="00742CA9">
      <w:r w:rsidRPr="00742CA9">
        <w:t>Supplementary table</w:t>
      </w:r>
    </w:p>
    <w:p w14:paraId="51464029" w14:textId="77777777" w:rsidR="00742CA9" w:rsidRPr="00742CA9" w:rsidRDefault="00742CA9" w:rsidP="00742CA9">
      <w:r w:rsidRPr="00742CA9">
        <w:rPr>
          <w:b/>
          <w:bCs/>
        </w:rPr>
        <w:t>Supplementary table S1</w:t>
      </w:r>
      <w:r w:rsidRPr="00742CA9">
        <w:t>. Search strategy for the systematic review of DNA methylation association with T2DM.</w:t>
      </w:r>
    </w:p>
    <w:tbl>
      <w:tblPr>
        <w:tblW w:w="8851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175"/>
        <w:gridCol w:w="6470"/>
        <w:gridCol w:w="1206"/>
      </w:tblGrid>
      <w:tr w:rsidR="00742CA9" w:rsidRPr="00742CA9" w14:paraId="31D49E3B" w14:textId="77777777" w:rsidTr="00742CA9">
        <w:trPr>
          <w:trHeight w:val="291"/>
        </w:trPr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184DDF" w14:textId="77777777" w:rsidR="00742CA9" w:rsidRPr="00742CA9" w:rsidRDefault="00742CA9" w:rsidP="00742CA9">
            <w:pPr>
              <w:jc w:val="center"/>
              <w:rPr>
                <w:b/>
                <w:bCs/>
              </w:rPr>
            </w:pPr>
            <w:r w:rsidRPr="00742CA9">
              <w:rPr>
                <w:b/>
                <w:bCs/>
              </w:rPr>
              <w:t>Database</w:t>
            </w:r>
          </w:p>
        </w:tc>
        <w:tc>
          <w:tcPr>
            <w:tcW w:w="6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7029D9" w14:textId="77777777" w:rsidR="00742CA9" w:rsidRPr="00742CA9" w:rsidRDefault="00742CA9" w:rsidP="00742CA9">
            <w:pPr>
              <w:jc w:val="center"/>
              <w:rPr>
                <w:b/>
                <w:bCs/>
              </w:rPr>
            </w:pPr>
            <w:r w:rsidRPr="00742CA9">
              <w:rPr>
                <w:b/>
                <w:bCs/>
              </w:rPr>
              <w:t>Keywords</w:t>
            </w: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4022866" w14:textId="77777777" w:rsidR="00742CA9" w:rsidRPr="00742CA9" w:rsidRDefault="00742CA9" w:rsidP="00742CA9">
            <w:pPr>
              <w:jc w:val="center"/>
              <w:rPr>
                <w:b/>
                <w:bCs/>
              </w:rPr>
            </w:pPr>
            <w:r w:rsidRPr="00742CA9">
              <w:rPr>
                <w:b/>
                <w:bCs/>
              </w:rPr>
              <w:t>Results</w:t>
            </w:r>
          </w:p>
        </w:tc>
      </w:tr>
      <w:tr w:rsidR="00742CA9" w:rsidRPr="00742CA9" w14:paraId="46A7C94B" w14:textId="77777777" w:rsidTr="00742CA9">
        <w:trPr>
          <w:trHeight w:val="690"/>
        </w:trPr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C71AB8" w14:textId="77777777" w:rsidR="00742CA9" w:rsidRPr="00742CA9" w:rsidRDefault="00742CA9" w:rsidP="00742CA9">
            <w:pPr>
              <w:jc w:val="center"/>
            </w:pPr>
            <w:r w:rsidRPr="00742CA9">
              <w:t>PubMed</w:t>
            </w:r>
          </w:p>
        </w:tc>
        <w:tc>
          <w:tcPr>
            <w:tcW w:w="6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58E428" w14:textId="77777777" w:rsidR="00742CA9" w:rsidRPr="00742CA9" w:rsidRDefault="00742CA9" w:rsidP="00742CA9">
            <w:pPr>
              <w:jc w:val="center"/>
            </w:pPr>
            <w:r w:rsidRPr="00742CA9">
              <w:t>("T2DM" OR "type 2 diabetes mellitus" OR "NIDDM" OR “diabetes mellitus type 2") AND ("DNA methylation" OR "5-methylcytosine" OR "CpG methylation" OR "epigenetics" OR "epigenomics")</w:t>
            </w: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3587CE" w14:textId="77777777" w:rsidR="00742CA9" w:rsidRPr="00742CA9" w:rsidRDefault="00742CA9" w:rsidP="00742CA9">
            <w:pPr>
              <w:jc w:val="center"/>
            </w:pPr>
            <w:r w:rsidRPr="00742CA9">
              <w:t>977</w:t>
            </w:r>
          </w:p>
        </w:tc>
      </w:tr>
      <w:tr w:rsidR="00742CA9" w:rsidRPr="00742CA9" w14:paraId="4444C29C" w14:textId="77777777" w:rsidTr="00742CA9">
        <w:trPr>
          <w:trHeight w:val="690"/>
        </w:trPr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E22BD2" w14:textId="77777777" w:rsidR="00742CA9" w:rsidRPr="00742CA9" w:rsidRDefault="00742CA9" w:rsidP="00742CA9">
            <w:pPr>
              <w:jc w:val="center"/>
            </w:pPr>
            <w:r w:rsidRPr="00742CA9">
              <w:t>Science Direct</w:t>
            </w:r>
          </w:p>
        </w:tc>
        <w:tc>
          <w:tcPr>
            <w:tcW w:w="6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B7EE81" w14:textId="77777777" w:rsidR="00742CA9" w:rsidRPr="00742CA9" w:rsidRDefault="00742CA9" w:rsidP="00742CA9">
            <w:pPr>
              <w:jc w:val="center"/>
            </w:pPr>
            <w:r w:rsidRPr="00742CA9">
              <w:t>("T2DM" OR "type 2 diabetes mellitus" OR "NIDDM" OR "diabetes mellitus type 2") AND ("DNA methylation" OR "5-methylcytosine" OR "CpG methylation" OR "epigenetics" OR "epigenomics")</w:t>
            </w: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345B530" w14:textId="77777777" w:rsidR="00742CA9" w:rsidRPr="00742CA9" w:rsidRDefault="00742CA9" w:rsidP="00742CA9">
            <w:pPr>
              <w:jc w:val="center"/>
            </w:pPr>
            <w:r w:rsidRPr="00742CA9">
              <w:t>4842</w:t>
            </w:r>
          </w:p>
        </w:tc>
      </w:tr>
    </w:tbl>
    <w:p w14:paraId="35E3B947" w14:textId="77777777" w:rsidR="00742CA9" w:rsidRDefault="00742CA9"/>
    <w:sectPr w:rsidR="00742C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CA9"/>
    <w:rsid w:val="00742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73DFF9"/>
  <w15:chartTrackingRefBased/>
  <w15:docId w15:val="{AE0AAD86-5A69-45F2-9437-CC88697C7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Mr.Nikhil C. Nadiger</dc:creator>
  <cp:keywords/>
  <dc:description/>
  <cp:lastModifiedBy>Mr.Nikhil C. Nadiger</cp:lastModifiedBy>
  <cp:revision>1</cp:revision>
  <dcterms:created xsi:type="dcterms:W3CDTF">2023-12-18T05:12:00Z</dcterms:created>
  <dcterms:modified xsi:type="dcterms:W3CDTF">2023-12-18T05:13:00Z</dcterms:modified>
</cp:coreProperties>
</file>