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DFD6D" w14:textId="3C260637" w:rsidR="00B11AB0" w:rsidRPr="001E02E0" w:rsidRDefault="002558D1" w:rsidP="001E02E0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Additional file </w:t>
      </w:r>
      <w:r w:rsidR="001E02E0" w:rsidRPr="007A0DC2">
        <w:rPr>
          <w:rFonts w:ascii="Arial" w:hAnsi="Arial" w:cs="Arial"/>
          <w:b/>
          <w:bCs/>
          <w:lang w:val="en-US"/>
        </w:rPr>
        <w:t>1. Data extraction form.</w:t>
      </w:r>
    </w:p>
    <w:tbl>
      <w:tblPr>
        <w:tblStyle w:val="Grilledutableau"/>
        <w:tblpPr w:leftFromText="141" w:rightFromText="141" w:vertAnchor="page" w:horzAnchor="margin" w:tblpY="2685"/>
        <w:tblW w:w="9776" w:type="dxa"/>
        <w:tblLook w:val="04A0" w:firstRow="1" w:lastRow="0" w:firstColumn="1" w:lastColumn="0" w:noHBand="0" w:noVBand="1"/>
      </w:tblPr>
      <w:tblGrid>
        <w:gridCol w:w="3398"/>
        <w:gridCol w:w="2060"/>
        <w:gridCol w:w="1908"/>
        <w:gridCol w:w="7"/>
        <w:gridCol w:w="2403"/>
      </w:tblGrid>
      <w:tr w:rsidR="00B11AB0" w:rsidRPr="00DC3775" w14:paraId="35280005" w14:textId="77777777" w:rsidTr="00473610">
        <w:trPr>
          <w:trHeight w:val="558"/>
        </w:trPr>
        <w:tc>
          <w:tcPr>
            <w:tcW w:w="3398" w:type="dxa"/>
            <w:vAlign w:val="center"/>
          </w:tcPr>
          <w:p w14:paraId="6A618817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C3775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3975" w:type="dxa"/>
            <w:gridSpan w:val="3"/>
            <w:vAlign w:val="center"/>
          </w:tcPr>
          <w:p w14:paraId="3AAECB93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3" w:type="dxa"/>
          </w:tcPr>
          <w:p w14:paraId="5EC48B7C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AB0" w:rsidRPr="00DC3775" w14:paraId="508F7151" w14:textId="77777777" w:rsidTr="00473610">
        <w:trPr>
          <w:trHeight w:val="560"/>
        </w:trPr>
        <w:tc>
          <w:tcPr>
            <w:tcW w:w="3398" w:type="dxa"/>
            <w:vAlign w:val="center"/>
          </w:tcPr>
          <w:p w14:paraId="5A958FD7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C3775">
              <w:rPr>
                <w:rFonts w:ascii="Arial" w:hAnsi="Arial" w:cs="Arial"/>
                <w:b/>
                <w:bCs/>
                <w:sz w:val="22"/>
                <w:szCs w:val="22"/>
              </w:rPr>
              <w:t>Authors</w:t>
            </w:r>
            <w:proofErr w:type="spellEnd"/>
          </w:p>
        </w:tc>
        <w:tc>
          <w:tcPr>
            <w:tcW w:w="3975" w:type="dxa"/>
            <w:gridSpan w:val="3"/>
            <w:vAlign w:val="center"/>
          </w:tcPr>
          <w:p w14:paraId="36BC04A5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3" w:type="dxa"/>
          </w:tcPr>
          <w:p w14:paraId="660B0A1A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AB0" w:rsidRPr="00DC3775" w14:paraId="459B2343" w14:textId="77777777" w:rsidTr="00473610">
        <w:trPr>
          <w:trHeight w:val="555"/>
        </w:trPr>
        <w:tc>
          <w:tcPr>
            <w:tcW w:w="3398" w:type="dxa"/>
            <w:vAlign w:val="center"/>
          </w:tcPr>
          <w:p w14:paraId="29FB2384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3775">
              <w:rPr>
                <w:rFonts w:ascii="Arial" w:hAnsi="Arial" w:cs="Arial"/>
                <w:b/>
                <w:bCs/>
                <w:sz w:val="22"/>
                <w:szCs w:val="22"/>
              </w:rPr>
              <w:t>Date of publication</w:t>
            </w:r>
          </w:p>
        </w:tc>
        <w:tc>
          <w:tcPr>
            <w:tcW w:w="3975" w:type="dxa"/>
            <w:gridSpan w:val="3"/>
            <w:vAlign w:val="center"/>
          </w:tcPr>
          <w:p w14:paraId="228E58CB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3" w:type="dxa"/>
          </w:tcPr>
          <w:p w14:paraId="49F1356B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AB0" w:rsidRPr="00DC3775" w14:paraId="195883F1" w14:textId="77777777" w:rsidTr="00473610">
        <w:trPr>
          <w:trHeight w:val="563"/>
        </w:trPr>
        <w:tc>
          <w:tcPr>
            <w:tcW w:w="3398" w:type="dxa"/>
            <w:vAlign w:val="center"/>
          </w:tcPr>
          <w:p w14:paraId="6BA48F90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3775">
              <w:rPr>
                <w:rFonts w:ascii="Arial" w:hAnsi="Arial" w:cs="Arial"/>
                <w:b/>
                <w:bCs/>
                <w:sz w:val="22"/>
                <w:szCs w:val="22"/>
              </w:rPr>
              <w:t>Journal</w:t>
            </w:r>
          </w:p>
        </w:tc>
        <w:tc>
          <w:tcPr>
            <w:tcW w:w="3975" w:type="dxa"/>
            <w:gridSpan w:val="3"/>
            <w:vAlign w:val="center"/>
          </w:tcPr>
          <w:p w14:paraId="2324796E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3" w:type="dxa"/>
          </w:tcPr>
          <w:p w14:paraId="49533D03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AB0" w:rsidRPr="00DC3775" w14:paraId="299238A6" w14:textId="77777777" w:rsidTr="00473610">
        <w:trPr>
          <w:trHeight w:val="545"/>
        </w:trPr>
        <w:tc>
          <w:tcPr>
            <w:tcW w:w="3398" w:type="dxa"/>
            <w:vAlign w:val="center"/>
          </w:tcPr>
          <w:p w14:paraId="49B000D9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3775">
              <w:rPr>
                <w:rFonts w:ascii="Arial" w:hAnsi="Arial" w:cs="Arial"/>
                <w:b/>
                <w:bCs/>
                <w:sz w:val="22"/>
                <w:szCs w:val="22"/>
              </w:rPr>
              <w:t>Information on population</w:t>
            </w:r>
          </w:p>
        </w:tc>
        <w:tc>
          <w:tcPr>
            <w:tcW w:w="3975" w:type="dxa"/>
            <w:gridSpan w:val="3"/>
            <w:vAlign w:val="center"/>
          </w:tcPr>
          <w:p w14:paraId="001D6A84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3" w:type="dxa"/>
          </w:tcPr>
          <w:p w14:paraId="038BE9BA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AB0" w:rsidRPr="00DC3775" w14:paraId="6A4823DF" w14:textId="77777777" w:rsidTr="00473610">
        <w:tc>
          <w:tcPr>
            <w:tcW w:w="3398" w:type="dxa"/>
            <w:vAlign w:val="center"/>
          </w:tcPr>
          <w:p w14:paraId="6994035E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60" w:type="dxa"/>
            <w:vAlign w:val="center"/>
          </w:tcPr>
          <w:p w14:paraId="6E52169C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Endometriosis</w:t>
            </w:r>
            <w:proofErr w:type="spellEnd"/>
          </w:p>
        </w:tc>
        <w:tc>
          <w:tcPr>
            <w:tcW w:w="1915" w:type="dxa"/>
            <w:gridSpan w:val="2"/>
            <w:vAlign w:val="center"/>
          </w:tcPr>
          <w:p w14:paraId="5E3A3E94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Control</w:t>
            </w:r>
          </w:p>
        </w:tc>
        <w:tc>
          <w:tcPr>
            <w:tcW w:w="2403" w:type="dxa"/>
          </w:tcPr>
          <w:p w14:paraId="7B7FA0C8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11AB0" w:rsidRPr="002558D1" w14:paraId="726B7671" w14:textId="77777777" w:rsidTr="00473610">
        <w:trPr>
          <w:trHeight w:val="462"/>
        </w:trPr>
        <w:tc>
          <w:tcPr>
            <w:tcW w:w="3398" w:type="dxa"/>
            <w:vAlign w:val="center"/>
          </w:tcPr>
          <w:p w14:paraId="6C950EBB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Age</w:t>
            </w:r>
          </w:p>
        </w:tc>
        <w:tc>
          <w:tcPr>
            <w:tcW w:w="2060" w:type="dxa"/>
            <w:vAlign w:val="center"/>
          </w:tcPr>
          <w:p w14:paraId="2D630B47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4BB479A2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65AB29B2" w14:textId="152EBA10" w:rsidR="00B11AB0" w:rsidRPr="004878CE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Mean </w:t>
            </w:r>
            <w:r w:rsidRPr="004878CE">
              <w:rPr>
                <w:rFonts w:ascii="Arial" w:hAnsi="Arial" w:cs="Arial"/>
                <w:sz w:val="22"/>
                <w:szCs w:val="22"/>
                <w:lang w:val="en-US"/>
              </w:rPr>
              <w:t xml:space="preserve">± </w:t>
            </w:r>
            <w:proofErr w:type="spellStart"/>
            <w:r w:rsidRPr="004878CE">
              <w:rPr>
                <w:rFonts w:ascii="Arial" w:hAnsi="Arial" w:cs="Arial"/>
                <w:sz w:val="22"/>
                <w:szCs w:val="22"/>
                <w:lang w:val="en-US"/>
              </w:rPr>
              <w:t>sd</w:t>
            </w:r>
            <w:proofErr w:type="spellEnd"/>
            <w:r w:rsidRPr="004878CE">
              <w:rPr>
                <w:rFonts w:ascii="Arial" w:hAnsi="Arial" w:cs="Arial"/>
                <w:sz w:val="22"/>
                <w:szCs w:val="22"/>
                <w:lang w:val="en-US"/>
              </w:rPr>
              <w:t xml:space="preserve"> (or min-m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ax if not available)</w:t>
            </w:r>
          </w:p>
        </w:tc>
      </w:tr>
      <w:tr w:rsidR="00B11AB0" w:rsidRPr="00DC3775" w14:paraId="4AC15FC5" w14:textId="77777777" w:rsidTr="00473610">
        <w:trPr>
          <w:trHeight w:val="568"/>
        </w:trPr>
        <w:tc>
          <w:tcPr>
            <w:tcW w:w="3398" w:type="dxa"/>
            <w:vAlign w:val="center"/>
          </w:tcPr>
          <w:p w14:paraId="1FABB2A8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Cycle phase</w:t>
            </w:r>
          </w:p>
        </w:tc>
        <w:tc>
          <w:tcPr>
            <w:tcW w:w="2060" w:type="dxa"/>
            <w:vAlign w:val="center"/>
          </w:tcPr>
          <w:p w14:paraId="18F19633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071BDABA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52A2CDE3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11AB0" w:rsidRPr="00DC3775" w14:paraId="052B6C6E" w14:textId="77777777" w:rsidTr="00473610">
        <w:trPr>
          <w:trHeight w:val="548"/>
        </w:trPr>
        <w:tc>
          <w:tcPr>
            <w:tcW w:w="3398" w:type="dxa"/>
            <w:vAlign w:val="center"/>
          </w:tcPr>
          <w:p w14:paraId="7783EE64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History of pathology</w:t>
            </w:r>
          </w:p>
        </w:tc>
        <w:tc>
          <w:tcPr>
            <w:tcW w:w="2060" w:type="dxa"/>
            <w:vAlign w:val="center"/>
          </w:tcPr>
          <w:p w14:paraId="1B5D6CC3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6A22472F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4011C7D1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11AB0" w:rsidRPr="00DC3775" w14:paraId="76321121" w14:textId="77777777" w:rsidTr="00473610">
        <w:trPr>
          <w:trHeight w:val="556"/>
        </w:trPr>
        <w:tc>
          <w:tcPr>
            <w:tcW w:w="3398" w:type="dxa"/>
            <w:vAlign w:val="center"/>
          </w:tcPr>
          <w:p w14:paraId="6DEB60B8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Hormonal or medical treatment</w:t>
            </w:r>
          </w:p>
        </w:tc>
        <w:tc>
          <w:tcPr>
            <w:tcW w:w="2060" w:type="dxa"/>
            <w:vAlign w:val="center"/>
          </w:tcPr>
          <w:p w14:paraId="79EA6BDA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31387186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5D67E7BC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11AB0" w:rsidRPr="00DC3775" w14:paraId="739C398C" w14:textId="77777777" w:rsidTr="00473610">
        <w:trPr>
          <w:trHeight w:val="556"/>
        </w:trPr>
        <w:tc>
          <w:tcPr>
            <w:tcW w:w="3398" w:type="dxa"/>
            <w:vAlign w:val="center"/>
          </w:tcPr>
          <w:p w14:paraId="79C80629" w14:textId="77777777" w:rsidR="00B11AB0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Type of endometriotic lesion</w:t>
            </w:r>
          </w:p>
        </w:tc>
        <w:tc>
          <w:tcPr>
            <w:tcW w:w="2060" w:type="dxa"/>
            <w:vAlign w:val="center"/>
          </w:tcPr>
          <w:p w14:paraId="09A157BF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0DAFEFD0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318FC599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11AB0" w:rsidRPr="00DC3775" w14:paraId="3D7613F1" w14:textId="77777777" w:rsidTr="00473610">
        <w:trPr>
          <w:trHeight w:val="556"/>
        </w:trPr>
        <w:tc>
          <w:tcPr>
            <w:tcW w:w="3398" w:type="dxa"/>
            <w:vAlign w:val="center"/>
          </w:tcPr>
          <w:p w14:paraId="4B58AE30" w14:textId="77777777" w:rsidR="00B11AB0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Fertility status</w:t>
            </w:r>
          </w:p>
        </w:tc>
        <w:tc>
          <w:tcPr>
            <w:tcW w:w="2060" w:type="dxa"/>
            <w:vAlign w:val="center"/>
          </w:tcPr>
          <w:p w14:paraId="241F4ADF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5F8801E9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7FBE2A9F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878CE" w:rsidRPr="00DC3775" w14:paraId="0DBF1490" w14:textId="77777777" w:rsidTr="00473610">
        <w:trPr>
          <w:trHeight w:val="556"/>
        </w:trPr>
        <w:tc>
          <w:tcPr>
            <w:tcW w:w="3398" w:type="dxa"/>
            <w:vAlign w:val="center"/>
          </w:tcPr>
          <w:p w14:paraId="7DA48F02" w14:textId="7478A918" w:rsidR="004878CE" w:rsidRDefault="004878CE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Diagnostic technique</w:t>
            </w:r>
          </w:p>
        </w:tc>
        <w:tc>
          <w:tcPr>
            <w:tcW w:w="2060" w:type="dxa"/>
            <w:vAlign w:val="center"/>
          </w:tcPr>
          <w:p w14:paraId="2D0F3D75" w14:textId="77777777" w:rsidR="004878CE" w:rsidRPr="00DC3775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3CB58367" w14:textId="77777777" w:rsidR="004878CE" w:rsidRPr="00DC3775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1A7ECE5A" w14:textId="77777777" w:rsidR="004878CE" w:rsidRPr="00DC3775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878CE" w:rsidRPr="00DC3775" w14:paraId="21AA5F17" w14:textId="77777777" w:rsidTr="00473610">
        <w:trPr>
          <w:trHeight w:val="556"/>
        </w:trPr>
        <w:tc>
          <w:tcPr>
            <w:tcW w:w="3398" w:type="dxa"/>
            <w:vAlign w:val="center"/>
          </w:tcPr>
          <w:p w14:paraId="66E4D898" w14:textId="7C24A01D" w:rsidR="004878CE" w:rsidRDefault="004878CE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Disease stage</w:t>
            </w:r>
          </w:p>
        </w:tc>
        <w:tc>
          <w:tcPr>
            <w:tcW w:w="2060" w:type="dxa"/>
            <w:vAlign w:val="center"/>
          </w:tcPr>
          <w:p w14:paraId="74561E4D" w14:textId="77777777" w:rsidR="004878CE" w:rsidRPr="00DC3775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26D55D12" w14:textId="77777777" w:rsidR="004878CE" w:rsidRPr="00DC3775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626040FF" w14:textId="77777777" w:rsidR="004878CE" w:rsidRPr="00DC3775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11AB0" w:rsidRPr="00DC3775" w14:paraId="5A7573FB" w14:textId="77777777" w:rsidTr="00473610">
        <w:trPr>
          <w:trHeight w:val="581"/>
        </w:trPr>
        <w:tc>
          <w:tcPr>
            <w:tcW w:w="3398" w:type="dxa"/>
            <w:vAlign w:val="center"/>
          </w:tcPr>
          <w:p w14:paraId="75E7D9E4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C377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Sample size</w:t>
            </w:r>
          </w:p>
        </w:tc>
        <w:tc>
          <w:tcPr>
            <w:tcW w:w="3975" w:type="dxa"/>
            <w:gridSpan w:val="3"/>
            <w:vAlign w:val="center"/>
          </w:tcPr>
          <w:p w14:paraId="5A9EFBC2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202D2C1A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 Endometriosis =</w:t>
            </w:r>
          </w:p>
          <w:p w14:paraId="0001A722" w14:textId="77777777" w:rsidR="00B11AB0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 Control=</w:t>
            </w:r>
          </w:p>
        </w:tc>
      </w:tr>
      <w:tr w:rsidR="00B11AB0" w:rsidRPr="00DC3775" w14:paraId="168C2B88" w14:textId="77777777" w:rsidTr="00473610">
        <w:trPr>
          <w:trHeight w:val="617"/>
        </w:trPr>
        <w:tc>
          <w:tcPr>
            <w:tcW w:w="3398" w:type="dxa"/>
            <w:vAlign w:val="center"/>
          </w:tcPr>
          <w:p w14:paraId="66EF399A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C377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Validation cohort</w:t>
            </w:r>
          </w:p>
        </w:tc>
        <w:tc>
          <w:tcPr>
            <w:tcW w:w="3975" w:type="dxa"/>
            <w:gridSpan w:val="3"/>
            <w:vAlign w:val="center"/>
          </w:tcPr>
          <w:p w14:paraId="0281B359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44CA0E1C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878CE" w:rsidRPr="00DC3775" w14:paraId="3BA23489" w14:textId="77777777" w:rsidTr="00473610">
        <w:trPr>
          <w:trHeight w:val="617"/>
        </w:trPr>
        <w:tc>
          <w:tcPr>
            <w:tcW w:w="3398" w:type="dxa"/>
            <w:vAlign w:val="center"/>
          </w:tcPr>
          <w:p w14:paraId="0DECF4EC" w14:textId="4FFA6C74" w:rsidR="004878CE" w:rsidRPr="00DC3775" w:rsidRDefault="004878CE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Groups compared</w:t>
            </w:r>
          </w:p>
        </w:tc>
        <w:tc>
          <w:tcPr>
            <w:tcW w:w="3975" w:type="dxa"/>
            <w:gridSpan w:val="3"/>
            <w:vAlign w:val="center"/>
          </w:tcPr>
          <w:p w14:paraId="567CC997" w14:textId="77777777" w:rsidR="004878CE" w:rsidRPr="00DC3775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0C4E871E" w14:textId="77777777" w:rsidR="004878CE" w:rsidRPr="00DC3775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11AB0" w:rsidRPr="00DC3775" w14:paraId="329A4E43" w14:textId="77777777" w:rsidTr="00473610">
        <w:trPr>
          <w:trHeight w:val="641"/>
        </w:trPr>
        <w:tc>
          <w:tcPr>
            <w:tcW w:w="3398" w:type="dxa"/>
            <w:vAlign w:val="center"/>
          </w:tcPr>
          <w:p w14:paraId="1A6EC558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C377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Tissue</w:t>
            </w:r>
          </w:p>
        </w:tc>
        <w:tc>
          <w:tcPr>
            <w:tcW w:w="3975" w:type="dxa"/>
            <w:gridSpan w:val="3"/>
            <w:vAlign w:val="center"/>
          </w:tcPr>
          <w:p w14:paraId="269578A4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4F4203D8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11AB0" w:rsidRPr="00DC3775" w14:paraId="22CC1008" w14:textId="77777777" w:rsidTr="00473610">
        <w:trPr>
          <w:trHeight w:val="570"/>
        </w:trPr>
        <w:tc>
          <w:tcPr>
            <w:tcW w:w="3398" w:type="dxa"/>
            <w:vAlign w:val="center"/>
          </w:tcPr>
          <w:p w14:paraId="64B91D2E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C377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Regions analyzed</w:t>
            </w:r>
          </w:p>
        </w:tc>
        <w:tc>
          <w:tcPr>
            <w:tcW w:w="3975" w:type="dxa"/>
            <w:gridSpan w:val="3"/>
            <w:vAlign w:val="center"/>
          </w:tcPr>
          <w:p w14:paraId="2CA15A6F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45171D4E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C3775">
              <w:rPr>
                <w:rFonts w:ascii="Arial" w:hAnsi="Arial" w:cs="Arial"/>
                <w:sz w:val="22"/>
                <w:szCs w:val="22"/>
                <w:lang w:val="en-US"/>
              </w:rPr>
              <w:t>chr:coordinates</w:t>
            </w:r>
            <w:proofErr w:type="spellEnd"/>
            <w:r w:rsidRPr="00DC3775">
              <w:rPr>
                <w:rFonts w:ascii="Arial" w:hAnsi="Arial" w:cs="Arial"/>
                <w:sz w:val="22"/>
                <w:szCs w:val="22"/>
                <w:lang w:val="en-US"/>
              </w:rPr>
              <w:t xml:space="preserve"> (genome assembly)</w:t>
            </w:r>
          </w:p>
        </w:tc>
      </w:tr>
      <w:tr w:rsidR="00B11AB0" w:rsidRPr="00DC3775" w14:paraId="4263BBF0" w14:textId="77777777" w:rsidTr="00473610">
        <w:trPr>
          <w:trHeight w:val="550"/>
        </w:trPr>
        <w:tc>
          <w:tcPr>
            <w:tcW w:w="3398" w:type="dxa"/>
            <w:vAlign w:val="center"/>
          </w:tcPr>
          <w:p w14:paraId="098FBC74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C377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DNA methylation technique</w:t>
            </w:r>
          </w:p>
        </w:tc>
        <w:tc>
          <w:tcPr>
            <w:tcW w:w="3975" w:type="dxa"/>
            <w:gridSpan w:val="3"/>
            <w:vAlign w:val="center"/>
          </w:tcPr>
          <w:p w14:paraId="6A3D74CC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52B69AF6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878CE" w:rsidRPr="00DC3775" w14:paraId="5F61F9AF" w14:textId="77777777" w:rsidTr="00473610">
        <w:trPr>
          <w:trHeight w:val="550"/>
        </w:trPr>
        <w:tc>
          <w:tcPr>
            <w:tcW w:w="3398" w:type="dxa"/>
            <w:vAlign w:val="center"/>
          </w:tcPr>
          <w:p w14:paraId="1BA2121C" w14:textId="22DEFEB1" w:rsidR="004878CE" w:rsidRPr="00DC3775" w:rsidRDefault="004878CE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Statistical threshold</w:t>
            </w:r>
          </w:p>
        </w:tc>
        <w:tc>
          <w:tcPr>
            <w:tcW w:w="3975" w:type="dxa"/>
            <w:gridSpan w:val="3"/>
            <w:vAlign w:val="center"/>
          </w:tcPr>
          <w:p w14:paraId="339D7F15" w14:textId="77777777" w:rsidR="004878CE" w:rsidRPr="00DC3775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3" w:type="dxa"/>
          </w:tcPr>
          <w:p w14:paraId="3C212A56" w14:textId="77777777" w:rsidR="004878CE" w:rsidRPr="00DC3775" w:rsidRDefault="004878CE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11AB0" w:rsidRPr="002558D1" w14:paraId="2EC5F4B0" w14:textId="77777777" w:rsidTr="00473610">
        <w:trPr>
          <w:trHeight w:val="2467"/>
        </w:trPr>
        <w:tc>
          <w:tcPr>
            <w:tcW w:w="3398" w:type="dxa"/>
            <w:vAlign w:val="center"/>
          </w:tcPr>
          <w:p w14:paraId="072DC799" w14:textId="77777777" w:rsidR="00B11AB0" w:rsidRPr="00DC3775" w:rsidRDefault="00B11AB0" w:rsidP="004736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C377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lastRenderedPageBreak/>
              <w:t>Data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/results</w:t>
            </w:r>
          </w:p>
        </w:tc>
        <w:tc>
          <w:tcPr>
            <w:tcW w:w="3968" w:type="dxa"/>
            <w:gridSpan w:val="2"/>
            <w:vAlign w:val="center"/>
          </w:tcPr>
          <w:p w14:paraId="024EF128" w14:textId="77777777" w:rsidR="00B11AB0" w:rsidRPr="00232B03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9864454" w14:textId="77777777" w:rsidR="00B11AB0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For EWAS : CpG ID, beta-values and M-values for each sample</w:t>
            </w:r>
          </w:p>
          <w:p w14:paraId="1EF81839" w14:textId="77777777" w:rsidR="00B11AB0" w:rsidRPr="00081508" w:rsidRDefault="00B11AB0" w:rsidP="0047361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For targeted gene studies : hypo- or hyper-methylation</w:t>
            </w:r>
          </w:p>
        </w:tc>
      </w:tr>
    </w:tbl>
    <w:p w14:paraId="0969EC85" w14:textId="77777777" w:rsidR="00B11AB0" w:rsidRPr="00B11AB0" w:rsidRDefault="00B11AB0">
      <w:pPr>
        <w:rPr>
          <w:lang w:val="en-US"/>
        </w:rPr>
      </w:pPr>
    </w:p>
    <w:sectPr w:rsidR="00B11AB0" w:rsidRPr="00B11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B0"/>
    <w:rsid w:val="00124537"/>
    <w:rsid w:val="001A29BB"/>
    <w:rsid w:val="001E02E0"/>
    <w:rsid w:val="002558D1"/>
    <w:rsid w:val="00405F0A"/>
    <w:rsid w:val="004878CE"/>
    <w:rsid w:val="00AA48A5"/>
    <w:rsid w:val="00B11AB0"/>
    <w:rsid w:val="00B7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3040D5"/>
  <w15:chartTrackingRefBased/>
  <w15:docId w15:val="{4E8DFFA8-2940-004F-A708-953C5661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A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11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107</Words>
  <Characters>592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Ducreux</dc:creator>
  <cp:keywords/>
  <dc:description/>
  <cp:lastModifiedBy>Bastien Ducreux</cp:lastModifiedBy>
  <cp:revision>6</cp:revision>
  <dcterms:created xsi:type="dcterms:W3CDTF">2023-03-14T08:34:00Z</dcterms:created>
  <dcterms:modified xsi:type="dcterms:W3CDTF">2024-10-28T08:03:00Z</dcterms:modified>
</cp:coreProperties>
</file>