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B0F711" w14:textId="570F5573" w:rsidR="00E4528F" w:rsidRPr="007A0DC2" w:rsidRDefault="00551A87" w:rsidP="00E4528F">
      <w:pPr>
        <w:spacing w:line="360" w:lineRule="auto"/>
        <w:jc w:val="both"/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  <w:lang w:val="en-US"/>
        </w:rPr>
        <w:t xml:space="preserve">Additional file </w:t>
      </w:r>
      <w:r w:rsidR="00E4528F" w:rsidRPr="007A0DC2">
        <w:rPr>
          <w:rFonts w:ascii="Arial" w:hAnsi="Arial" w:cs="Arial"/>
          <w:b/>
          <w:bCs/>
          <w:lang w:val="en-US"/>
        </w:rPr>
        <w:t>3. Grading of studies by the GRADE scale.</w:t>
      </w:r>
    </w:p>
    <w:p w14:paraId="7A4DDE74" w14:textId="77777777" w:rsidR="00312CA3" w:rsidRPr="005E29DB" w:rsidRDefault="00312CA3" w:rsidP="00312CA3">
      <w:pPr>
        <w:rPr>
          <w:rFonts w:ascii="Times New Roman" w:eastAsia="Times New Roman" w:hAnsi="Times New Roman" w:cs="Times New Roman"/>
          <w:color w:val="000000"/>
          <w:lang w:val="en-US" w:eastAsia="fr-FR"/>
        </w:rPr>
      </w:pPr>
    </w:p>
    <w:tbl>
      <w:tblPr>
        <w:tblW w:w="932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17"/>
        <w:gridCol w:w="2380"/>
        <w:gridCol w:w="3541"/>
        <w:gridCol w:w="1691"/>
      </w:tblGrid>
      <w:tr w:rsidR="00312CA3" w:rsidRPr="005E29DB" w14:paraId="682441DA" w14:textId="77777777" w:rsidTr="00D212DE">
        <w:trPr>
          <w:trHeight w:val="774"/>
        </w:trPr>
        <w:tc>
          <w:tcPr>
            <w:tcW w:w="0" w:type="auto"/>
            <w:tcBorders>
              <w:top w:val="single" w:sz="6" w:space="0" w:color="000000" w:themeColor="text1"/>
              <w:left w:val="single" w:sz="6" w:space="0" w:color="000000" w:themeColor="text1"/>
              <w:bottom w:val="single" w:sz="18" w:space="0" w:color="CDCDCD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85BFAC9" w14:textId="77777777" w:rsidR="00312CA3" w:rsidRPr="005E29DB" w:rsidRDefault="00312CA3" w:rsidP="00312CA3">
            <w:pPr>
              <w:ind w:left="120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5E29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fr-FR"/>
              </w:rPr>
              <w:t> </w:t>
            </w:r>
          </w:p>
          <w:p w14:paraId="1BB0A133" w14:textId="77777777" w:rsidR="00312CA3" w:rsidRPr="005E29DB" w:rsidRDefault="00312CA3" w:rsidP="00312CA3">
            <w:pPr>
              <w:ind w:left="224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5E29D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fr-FR"/>
              </w:rPr>
              <w:t>GRADE criteria</w:t>
            </w:r>
          </w:p>
        </w:tc>
        <w:tc>
          <w:tcPr>
            <w:tcW w:w="0" w:type="auto"/>
            <w:tcBorders>
              <w:top w:val="single" w:sz="6" w:space="0" w:color="000000" w:themeColor="text1"/>
              <w:left w:val="single" w:sz="8" w:space="0" w:color="000000" w:themeColor="text1"/>
              <w:bottom w:val="single" w:sz="18" w:space="0" w:color="CDCDCD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224F37F" w14:textId="77777777" w:rsidR="00312CA3" w:rsidRPr="005E29DB" w:rsidRDefault="00312CA3" w:rsidP="00312CA3">
            <w:pPr>
              <w:spacing w:before="100"/>
              <w:ind w:left="880" w:right="740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5E29D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fr-FR"/>
              </w:rPr>
              <w:t>Rating</w:t>
            </w:r>
          </w:p>
          <w:p w14:paraId="3E9E4466" w14:textId="77777777" w:rsidR="00312CA3" w:rsidRPr="005E29DB" w:rsidRDefault="00312CA3" w:rsidP="00312CA3">
            <w:pPr>
              <w:rPr>
                <w:rFonts w:ascii="Times New Roman" w:eastAsia="Times New Roman" w:hAnsi="Times New Roman" w:cs="Times New Roman"/>
                <w:lang w:val="en-US" w:eastAsia="fr-FR"/>
              </w:rPr>
            </w:pPr>
          </w:p>
        </w:tc>
        <w:tc>
          <w:tcPr>
            <w:tcW w:w="0" w:type="auto"/>
            <w:tcBorders>
              <w:top w:val="single" w:sz="6" w:space="0" w:color="000000" w:themeColor="text1"/>
              <w:left w:val="single" w:sz="8" w:space="0" w:color="000000" w:themeColor="text1"/>
              <w:bottom w:val="single" w:sz="18" w:space="0" w:color="CDCDCD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8B2E128" w14:textId="77777777" w:rsidR="00312CA3" w:rsidRPr="005E29DB" w:rsidRDefault="00312CA3" w:rsidP="00312CA3">
            <w:pPr>
              <w:spacing w:before="100"/>
              <w:ind w:left="380" w:right="240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5E29D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fr-FR"/>
              </w:rPr>
              <w:t>Footnotes</w:t>
            </w:r>
          </w:p>
          <w:p w14:paraId="6174AF25" w14:textId="77777777" w:rsidR="00312CA3" w:rsidRPr="005E29DB" w:rsidRDefault="00312CA3" w:rsidP="00312CA3">
            <w:pPr>
              <w:rPr>
                <w:rFonts w:ascii="Times New Roman" w:eastAsia="Times New Roman" w:hAnsi="Times New Roman" w:cs="Times New Roman"/>
                <w:lang w:val="en-US" w:eastAsia="fr-FR"/>
              </w:rPr>
            </w:pPr>
          </w:p>
        </w:tc>
        <w:tc>
          <w:tcPr>
            <w:tcW w:w="0" w:type="auto"/>
            <w:tcBorders>
              <w:top w:val="single" w:sz="6" w:space="0" w:color="000000" w:themeColor="text1"/>
              <w:left w:val="single" w:sz="8" w:space="0" w:color="000000" w:themeColor="text1"/>
              <w:bottom w:val="single" w:sz="18" w:space="0" w:color="CDCDCD"/>
              <w:right w:val="single" w:sz="6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47002B2" w14:textId="77777777" w:rsidR="00312CA3" w:rsidRPr="005E29DB" w:rsidRDefault="00312CA3" w:rsidP="00312CA3">
            <w:pPr>
              <w:ind w:left="260" w:right="140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5E29D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fr-FR"/>
              </w:rPr>
              <w:t>Quality of the evidence</w:t>
            </w:r>
          </w:p>
        </w:tc>
      </w:tr>
      <w:tr w:rsidR="00312CA3" w:rsidRPr="00551A87" w14:paraId="1C59B0B4" w14:textId="77777777" w:rsidTr="00D212DE">
        <w:trPr>
          <w:trHeight w:val="789"/>
        </w:trPr>
        <w:tc>
          <w:tcPr>
            <w:tcW w:w="0" w:type="auto"/>
            <w:tcBorders>
              <w:top w:val="single" w:sz="18" w:space="0" w:color="CDCDCD"/>
              <w:left w:val="single" w:sz="6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1FF2435" w14:textId="77777777" w:rsidR="00312CA3" w:rsidRPr="005E29DB" w:rsidRDefault="00312CA3" w:rsidP="00312CA3">
            <w:pPr>
              <w:spacing w:before="20"/>
              <w:ind w:left="180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5E29D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fr-FR"/>
              </w:rPr>
              <w:t>Risk of Bias</w:t>
            </w:r>
          </w:p>
          <w:p w14:paraId="441CE131" w14:textId="77777777" w:rsidR="00312CA3" w:rsidRPr="005E29DB" w:rsidRDefault="00312CA3" w:rsidP="00312CA3">
            <w:pPr>
              <w:rPr>
                <w:rFonts w:ascii="Times New Roman" w:eastAsia="Times New Roman" w:hAnsi="Times New Roman" w:cs="Times New Roman"/>
                <w:lang w:val="en-US" w:eastAsia="fr-FR"/>
              </w:rPr>
            </w:pPr>
          </w:p>
        </w:tc>
        <w:tc>
          <w:tcPr>
            <w:tcW w:w="0" w:type="auto"/>
            <w:tcBorders>
              <w:top w:val="single" w:sz="18" w:space="0" w:color="CDCDCD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2F7E9C6" w14:textId="77777777" w:rsidR="00312CA3" w:rsidRPr="005E29DB" w:rsidRDefault="00312CA3" w:rsidP="00312CA3">
            <w:pPr>
              <w:spacing w:before="20"/>
              <w:ind w:left="180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5E29D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t>No</w:t>
            </w:r>
          </w:p>
          <w:p w14:paraId="1BD003A9" w14:textId="77777777" w:rsidR="00312CA3" w:rsidRPr="005E29DB" w:rsidRDefault="00312CA3" w:rsidP="00312CA3">
            <w:pPr>
              <w:ind w:left="180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5E29D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t>serious (-1)</w:t>
            </w:r>
          </w:p>
          <w:p w14:paraId="16291CC0" w14:textId="77777777" w:rsidR="00312CA3" w:rsidRPr="005E29DB" w:rsidRDefault="00312CA3" w:rsidP="00312CA3">
            <w:pPr>
              <w:ind w:left="180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5E29D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t>very serious (-2)</w:t>
            </w:r>
          </w:p>
        </w:tc>
        <w:tc>
          <w:tcPr>
            <w:tcW w:w="0" w:type="auto"/>
            <w:tcBorders>
              <w:top w:val="single" w:sz="18" w:space="0" w:color="CDCDCD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240A7A0" w14:textId="77777777" w:rsidR="00312CA3" w:rsidRPr="005E29DB" w:rsidRDefault="00312CA3" w:rsidP="00312CA3">
            <w:pPr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5E29D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t>As assessed with Newcastle-Ottawa scale : </w:t>
            </w:r>
          </w:p>
          <w:p w14:paraId="456B6F9B" w14:textId="77777777" w:rsidR="00312CA3" w:rsidRPr="005E29DB" w:rsidRDefault="00312CA3" w:rsidP="00312CA3">
            <w:pPr>
              <w:ind w:left="120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5E29D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t>High - Moderate - Low</w:t>
            </w:r>
          </w:p>
        </w:tc>
        <w:tc>
          <w:tcPr>
            <w:tcW w:w="0" w:type="auto"/>
            <w:vMerge w:val="restart"/>
            <w:tcBorders>
              <w:top w:val="single" w:sz="18" w:space="0" w:color="CDCDCD"/>
              <w:left w:val="single" w:sz="8" w:space="0" w:color="000000" w:themeColor="text1"/>
              <w:bottom w:val="single" w:sz="18" w:space="0" w:color="CDCDCD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5A555EA" w14:textId="77777777" w:rsidR="00312CA3" w:rsidRPr="005E29DB" w:rsidRDefault="00312CA3" w:rsidP="00312CA3">
            <w:pPr>
              <w:ind w:left="120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5E29DB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 w:eastAsia="fr-FR"/>
              </w:rPr>
              <w:t> </w:t>
            </w:r>
          </w:p>
          <w:p w14:paraId="72DDCC38" w14:textId="77777777" w:rsidR="00312CA3" w:rsidRPr="005E29DB" w:rsidRDefault="00312CA3" w:rsidP="00312CA3">
            <w:pPr>
              <w:ind w:left="120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5E29DB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 w:eastAsia="fr-FR"/>
              </w:rPr>
              <w:t> </w:t>
            </w:r>
          </w:p>
          <w:p w14:paraId="41F074DC" w14:textId="77777777" w:rsidR="00312CA3" w:rsidRPr="005E29DB" w:rsidRDefault="00312CA3" w:rsidP="00312CA3">
            <w:pPr>
              <w:ind w:left="120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5E29DB">
              <w:rPr>
                <w:rFonts w:ascii="Calibri" w:eastAsia="Times New Roman" w:hAnsi="Calibri" w:cs="Times New Roman"/>
                <w:color w:val="000000"/>
                <w:sz w:val="29"/>
                <w:szCs w:val="29"/>
                <w:lang w:val="en-US" w:eastAsia="fr-FR"/>
              </w:rPr>
              <w:t> </w:t>
            </w:r>
          </w:p>
          <w:p w14:paraId="40BFE0C8" w14:textId="77777777" w:rsidR="00312CA3" w:rsidRPr="005E29DB" w:rsidRDefault="00312CA3" w:rsidP="00312CA3">
            <w:pPr>
              <w:spacing w:before="240" w:after="240"/>
              <w:ind w:left="208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5E29DB">
              <w:rPr>
                <w:rFonts w:ascii="Cambria Math" w:eastAsia="Times New Roman" w:hAnsi="Cambria Math" w:cs="Times New Roman"/>
                <w:color w:val="000000"/>
                <w:sz w:val="16"/>
                <w:szCs w:val="16"/>
                <w:lang w:val="en-US" w:eastAsia="fr-FR"/>
              </w:rPr>
              <w:t>⊕</w:t>
            </w:r>
            <w:r w:rsidRPr="005E29DB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fr-FR"/>
              </w:rPr>
              <w:t xml:space="preserve"> </w:t>
            </w:r>
            <w:r w:rsidRPr="005E29DB">
              <w:rPr>
                <w:rFonts w:ascii="Cambria Math" w:eastAsia="Times New Roman" w:hAnsi="Cambria Math" w:cs="Times New Roman"/>
                <w:color w:val="000000"/>
                <w:sz w:val="16"/>
                <w:szCs w:val="16"/>
                <w:lang w:val="en-US" w:eastAsia="fr-FR"/>
              </w:rPr>
              <w:t>⊕</w:t>
            </w:r>
            <w:r w:rsidRPr="005E29DB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fr-FR"/>
              </w:rPr>
              <w:t xml:space="preserve"> </w:t>
            </w:r>
            <w:r w:rsidRPr="005E29DB">
              <w:rPr>
                <w:rFonts w:ascii="Cambria Math" w:eastAsia="Times New Roman" w:hAnsi="Cambria Math" w:cs="Times New Roman"/>
                <w:color w:val="000000"/>
                <w:sz w:val="16"/>
                <w:szCs w:val="16"/>
                <w:lang w:val="en-US" w:eastAsia="fr-FR"/>
              </w:rPr>
              <w:t>⊕</w:t>
            </w:r>
            <w:r w:rsidRPr="005E29DB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fr-FR"/>
              </w:rPr>
              <w:t xml:space="preserve"> </w:t>
            </w:r>
            <w:r w:rsidRPr="005E29DB">
              <w:rPr>
                <w:rFonts w:ascii="Cambria Math" w:eastAsia="Times New Roman" w:hAnsi="Cambria Math" w:cs="Times New Roman"/>
                <w:color w:val="000000"/>
                <w:sz w:val="16"/>
                <w:szCs w:val="16"/>
                <w:lang w:val="en-US" w:eastAsia="fr-FR"/>
              </w:rPr>
              <w:t>⊕</w:t>
            </w:r>
            <w:r w:rsidRPr="005E29DB">
              <w:rPr>
                <w:rFonts w:ascii="Arial" w:eastAsia="Times New Roman" w:hAnsi="Arial" w:cs="Arial"/>
                <w:color w:val="000000"/>
                <w:sz w:val="12"/>
                <w:szCs w:val="12"/>
                <w:lang w:val="en-US" w:eastAsia="fr-FR"/>
              </w:rPr>
              <w:t xml:space="preserve"> </w:t>
            </w:r>
            <w:r w:rsidRPr="005E29DB">
              <w:rPr>
                <w:rFonts w:ascii="Arial" w:eastAsia="Times New Roman" w:hAnsi="Arial" w:cs="Arial"/>
                <w:color w:val="292526"/>
                <w:sz w:val="18"/>
                <w:szCs w:val="18"/>
                <w:lang w:val="en-US" w:eastAsia="fr-FR"/>
              </w:rPr>
              <w:t>High</w:t>
            </w:r>
          </w:p>
          <w:p w14:paraId="1C1F2FBA" w14:textId="77777777" w:rsidR="00312CA3" w:rsidRPr="005E29DB" w:rsidRDefault="00312CA3" w:rsidP="00312CA3">
            <w:pPr>
              <w:ind w:left="120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5E29D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t> </w:t>
            </w:r>
          </w:p>
          <w:p w14:paraId="7376A897" w14:textId="77777777" w:rsidR="00312CA3" w:rsidRPr="005E29DB" w:rsidRDefault="00312CA3" w:rsidP="00312CA3">
            <w:pPr>
              <w:rPr>
                <w:rFonts w:ascii="Times New Roman" w:eastAsia="Times New Roman" w:hAnsi="Times New Roman" w:cs="Times New Roman"/>
                <w:lang w:val="en-US" w:eastAsia="fr-FR"/>
              </w:rPr>
            </w:pPr>
          </w:p>
          <w:p w14:paraId="2A2EA7A3" w14:textId="77777777" w:rsidR="00312CA3" w:rsidRPr="005E29DB" w:rsidRDefault="00312CA3" w:rsidP="00312CA3">
            <w:pPr>
              <w:ind w:left="260" w:right="140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5E29DB">
              <w:rPr>
                <w:rFonts w:ascii="Cambria Math" w:eastAsia="Times New Roman" w:hAnsi="Cambria Math" w:cs="Times New Roman"/>
                <w:color w:val="000000"/>
                <w:sz w:val="16"/>
                <w:szCs w:val="16"/>
                <w:lang w:val="en-US" w:eastAsia="fr-FR"/>
              </w:rPr>
              <w:t>⊕</w:t>
            </w:r>
            <w:r w:rsidRPr="005E29DB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fr-FR"/>
              </w:rPr>
              <w:t xml:space="preserve"> </w:t>
            </w:r>
            <w:r w:rsidRPr="005E29DB">
              <w:rPr>
                <w:rFonts w:ascii="Cambria Math" w:eastAsia="Times New Roman" w:hAnsi="Cambria Math" w:cs="Times New Roman"/>
                <w:color w:val="000000"/>
                <w:sz w:val="16"/>
                <w:szCs w:val="16"/>
                <w:lang w:val="en-US" w:eastAsia="fr-FR"/>
              </w:rPr>
              <w:t>⊕</w:t>
            </w:r>
            <w:r w:rsidRPr="005E29DB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fr-FR"/>
              </w:rPr>
              <w:t xml:space="preserve"> </w:t>
            </w:r>
            <w:r w:rsidRPr="005E29DB">
              <w:rPr>
                <w:rFonts w:ascii="Cambria Math" w:eastAsia="Times New Roman" w:hAnsi="Cambria Math" w:cs="Times New Roman"/>
                <w:color w:val="000000"/>
                <w:sz w:val="16"/>
                <w:szCs w:val="16"/>
                <w:lang w:val="en-US" w:eastAsia="fr-FR"/>
              </w:rPr>
              <w:t>⊕</w:t>
            </w:r>
            <w:r w:rsidRPr="005E29DB">
              <w:rPr>
                <w:rFonts w:ascii="Arial" w:eastAsia="Times New Roman" w:hAnsi="Arial" w:cs="Arial"/>
                <w:color w:val="000000"/>
                <w:sz w:val="12"/>
                <w:szCs w:val="12"/>
                <w:lang w:val="en-US" w:eastAsia="fr-FR"/>
              </w:rPr>
              <w:t xml:space="preserve"> </w:t>
            </w:r>
            <w:r w:rsidRPr="005E29D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t>Moderate</w:t>
            </w:r>
          </w:p>
          <w:p w14:paraId="5AE1D894" w14:textId="77777777" w:rsidR="00312CA3" w:rsidRPr="005E29DB" w:rsidRDefault="00312CA3" w:rsidP="00312CA3">
            <w:pPr>
              <w:ind w:left="120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5E29D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t> </w:t>
            </w:r>
          </w:p>
          <w:p w14:paraId="253E80BB" w14:textId="77777777" w:rsidR="00312CA3" w:rsidRPr="005E29DB" w:rsidRDefault="00312CA3" w:rsidP="00312CA3">
            <w:pPr>
              <w:ind w:left="120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5E29D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t> </w:t>
            </w:r>
          </w:p>
          <w:p w14:paraId="69DD4D0A" w14:textId="77777777" w:rsidR="00312CA3" w:rsidRPr="005E29DB" w:rsidRDefault="00312CA3" w:rsidP="00312CA3">
            <w:pPr>
              <w:rPr>
                <w:rFonts w:ascii="Times New Roman" w:eastAsia="Times New Roman" w:hAnsi="Times New Roman" w:cs="Times New Roman"/>
                <w:lang w:val="en-US" w:eastAsia="fr-FR"/>
              </w:rPr>
            </w:pPr>
          </w:p>
          <w:p w14:paraId="69E160EE" w14:textId="77777777" w:rsidR="00312CA3" w:rsidRPr="005E29DB" w:rsidRDefault="00312CA3" w:rsidP="00312CA3">
            <w:pPr>
              <w:ind w:left="260" w:right="140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5E29DB">
              <w:rPr>
                <w:rFonts w:ascii="Cambria Math" w:eastAsia="Times New Roman" w:hAnsi="Cambria Math" w:cs="Times New Roman"/>
                <w:color w:val="000000"/>
                <w:sz w:val="16"/>
                <w:szCs w:val="16"/>
                <w:lang w:val="en-US" w:eastAsia="fr-FR"/>
              </w:rPr>
              <w:t>⊕</w:t>
            </w:r>
            <w:r w:rsidRPr="005E29DB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fr-FR"/>
              </w:rPr>
              <w:t xml:space="preserve"> </w:t>
            </w:r>
            <w:r w:rsidRPr="005E29DB">
              <w:rPr>
                <w:rFonts w:ascii="Cambria Math" w:eastAsia="Times New Roman" w:hAnsi="Cambria Math" w:cs="Times New Roman"/>
                <w:color w:val="000000"/>
                <w:sz w:val="16"/>
                <w:szCs w:val="16"/>
                <w:lang w:val="en-US" w:eastAsia="fr-FR"/>
              </w:rPr>
              <w:t>⊕</w:t>
            </w:r>
            <w:r w:rsidRPr="005E29DB">
              <w:rPr>
                <w:rFonts w:ascii="Arial" w:eastAsia="Times New Roman" w:hAnsi="Arial" w:cs="Arial"/>
                <w:color w:val="000000"/>
                <w:sz w:val="12"/>
                <w:szCs w:val="12"/>
                <w:lang w:val="en-US" w:eastAsia="fr-FR"/>
              </w:rPr>
              <w:t xml:space="preserve"> </w:t>
            </w:r>
            <w:r w:rsidRPr="005E29DB">
              <w:rPr>
                <w:rFonts w:ascii="Arial" w:eastAsia="Times New Roman" w:hAnsi="Arial" w:cs="Arial"/>
                <w:color w:val="292526"/>
                <w:sz w:val="18"/>
                <w:szCs w:val="18"/>
                <w:lang w:val="en-US" w:eastAsia="fr-FR"/>
              </w:rPr>
              <w:t>Low</w:t>
            </w:r>
          </w:p>
          <w:p w14:paraId="065084AC" w14:textId="77777777" w:rsidR="00312CA3" w:rsidRPr="005E29DB" w:rsidRDefault="00312CA3" w:rsidP="00312CA3">
            <w:pPr>
              <w:ind w:left="120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5E29D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t> </w:t>
            </w:r>
          </w:p>
          <w:p w14:paraId="59FE77C6" w14:textId="77777777" w:rsidR="00312CA3" w:rsidRPr="005E29DB" w:rsidRDefault="00312CA3" w:rsidP="00312CA3">
            <w:pPr>
              <w:rPr>
                <w:rFonts w:ascii="Times New Roman" w:eastAsia="Times New Roman" w:hAnsi="Times New Roman" w:cs="Times New Roman"/>
                <w:lang w:val="en-US" w:eastAsia="fr-FR"/>
              </w:rPr>
            </w:pPr>
          </w:p>
          <w:p w14:paraId="1245D71A" w14:textId="77777777" w:rsidR="00312CA3" w:rsidRPr="005E29DB" w:rsidRDefault="00312CA3" w:rsidP="00312CA3">
            <w:pPr>
              <w:ind w:left="260" w:right="140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5E29DB">
              <w:rPr>
                <w:rFonts w:ascii="Cambria Math" w:eastAsia="Times New Roman" w:hAnsi="Cambria Math" w:cs="Times New Roman"/>
                <w:color w:val="000000"/>
                <w:sz w:val="16"/>
                <w:szCs w:val="16"/>
                <w:lang w:val="en-US" w:eastAsia="fr-FR"/>
              </w:rPr>
              <w:t>⊕</w:t>
            </w:r>
            <w:r w:rsidRPr="005E29D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t xml:space="preserve"> Very Low</w:t>
            </w:r>
          </w:p>
        </w:tc>
      </w:tr>
      <w:tr w:rsidR="00312CA3" w:rsidRPr="003C2825" w14:paraId="7AF7F677" w14:textId="77777777" w:rsidTr="00D212DE">
        <w:trPr>
          <w:trHeight w:val="714"/>
        </w:trPr>
        <w:tc>
          <w:tcPr>
            <w:tcW w:w="0" w:type="auto"/>
            <w:tcBorders>
              <w:top w:val="single" w:sz="8" w:space="0" w:color="000000" w:themeColor="text1"/>
              <w:left w:val="single" w:sz="6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7DC9BF8" w14:textId="77777777" w:rsidR="00312CA3" w:rsidRPr="005E29DB" w:rsidRDefault="00312CA3" w:rsidP="00312CA3">
            <w:pPr>
              <w:ind w:left="120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5E29D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 w:eastAsia="fr-FR"/>
              </w:rPr>
              <w:t> </w:t>
            </w:r>
          </w:p>
          <w:p w14:paraId="255843E0" w14:textId="77777777" w:rsidR="00312CA3" w:rsidRPr="005E29DB" w:rsidRDefault="00312CA3" w:rsidP="00312CA3">
            <w:pPr>
              <w:ind w:left="180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5E29D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fr-FR"/>
              </w:rPr>
              <w:t>Inconsistency</w:t>
            </w:r>
          </w:p>
        </w:tc>
        <w:tc>
          <w:tcPr>
            <w:tcW w:w="0" w:type="auto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30A67E" w14:textId="77777777" w:rsidR="00312CA3" w:rsidRPr="005E29DB" w:rsidRDefault="00312CA3" w:rsidP="00312CA3">
            <w:pPr>
              <w:spacing w:before="20"/>
              <w:ind w:left="180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5E29D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t>No</w:t>
            </w:r>
          </w:p>
          <w:p w14:paraId="536FF981" w14:textId="77777777" w:rsidR="00312CA3" w:rsidRPr="005E29DB" w:rsidRDefault="00312CA3" w:rsidP="00312CA3">
            <w:pPr>
              <w:ind w:left="180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5E29D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t>serious (-1)</w:t>
            </w:r>
          </w:p>
          <w:p w14:paraId="09C39984" w14:textId="77777777" w:rsidR="00312CA3" w:rsidRPr="005E29DB" w:rsidRDefault="00312CA3" w:rsidP="00312CA3">
            <w:pPr>
              <w:ind w:left="180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5E29D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t>very serious (-2)</w:t>
            </w:r>
          </w:p>
        </w:tc>
        <w:tc>
          <w:tcPr>
            <w:tcW w:w="0" w:type="auto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FE513A7" w14:textId="596064F2" w:rsidR="00312CA3" w:rsidRPr="005E29DB" w:rsidRDefault="00BA13E7" w:rsidP="00312CA3">
            <w:pPr>
              <w:spacing w:after="240"/>
              <w:ind w:left="20"/>
              <w:rPr>
                <w:rFonts w:ascii="Times New Roman" w:eastAsia="Times New Roman" w:hAnsi="Times New Roman" w:cs="Times New Roman"/>
                <w:lang w:val="en-US" w:eastAsia="fr-F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t xml:space="preserve">Targeted : </w:t>
            </w:r>
            <w:r w:rsidR="00312CA3" w:rsidRPr="005E29D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t>Contradicting studies</w:t>
            </w:r>
          </w:p>
          <w:p w14:paraId="022FB813" w14:textId="6A781E8B" w:rsidR="00312CA3" w:rsidRPr="005E29DB" w:rsidRDefault="00BA13E7" w:rsidP="00BA13E7">
            <w:pPr>
              <w:rPr>
                <w:rFonts w:ascii="Times New Roman" w:eastAsia="Times New Roman" w:hAnsi="Times New Roman" w:cs="Times New Roman"/>
                <w:lang w:val="en-US" w:eastAsia="fr-F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t>EWAS : Lack of replication cohort</w:t>
            </w:r>
          </w:p>
        </w:tc>
        <w:tc>
          <w:tcPr>
            <w:tcW w:w="0" w:type="auto"/>
            <w:vMerge/>
            <w:tcBorders>
              <w:right w:val="single" w:sz="4" w:space="0" w:color="auto"/>
            </w:tcBorders>
            <w:vAlign w:val="center"/>
            <w:hideMark/>
          </w:tcPr>
          <w:p w14:paraId="7BB57289" w14:textId="77777777" w:rsidR="00312CA3" w:rsidRPr="005E29DB" w:rsidRDefault="00312CA3" w:rsidP="00312CA3">
            <w:pPr>
              <w:rPr>
                <w:rFonts w:ascii="Times New Roman" w:eastAsia="Times New Roman" w:hAnsi="Times New Roman" w:cs="Times New Roman"/>
                <w:lang w:val="en-US" w:eastAsia="fr-FR"/>
              </w:rPr>
            </w:pPr>
          </w:p>
        </w:tc>
      </w:tr>
      <w:tr w:rsidR="00312CA3" w:rsidRPr="003C2825" w14:paraId="3FDA9C81" w14:textId="77777777" w:rsidTr="00D212DE">
        <w:trPr>
          <w:trHeight w:val="3143"/>
        </w:trPr>
        <w:tc>
          <w:tcPr>
            <w:tcW w:w="0" w:type="auto"/>
            <w:tcBorders>
              <w:top w:val="single" w:sz="8" w:space="0" w:color="000000" w:themeColor="text1"/>
              <w:left w:val="single" w:sz="6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5B73E60" w14:textId="77777777" w:rsidR="00312CA3" w:rsidRPr="005E29DB" w:rsidRDefault="00312CA3" w:rsidP="00312CA3">
            <w:pPr>
              <w:ind w:left="120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5E29D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 w:eastAsia="fr-FR"/>
              </w:rPr>
              <w:t> </w:t>
            </w:r>
          </w:p>
          <w:p w14:paraId="31E0A831" w14:textId="77777777" w:rsidR="00312CA3" w:rsidRPr="005E29DB" w:rsidRDefault="00312CA3" w:rsidP="00312CA3">
            <w:pPr>
              <w:ind w:left="180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5E29D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fr-FR"/>
              </w:rPr>
              <w:t>Indirectness</w:t>
            </w:r>
          </w:p>
        </w:tc>
        <w:tc>
          <w:tcPr>
            <w:tcW w:w="0" w:type="auto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2A125F0" w14:textId="77777777" w:rsidR="00312CA3" w:rsidRPr="005E29DB" w:rsidRDefault="00312CA3" w:rsidP="00312CA3">
            <w:pPr>
              <w:spacing w:before="20"/>
              <w:ind w:left="180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5E29D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t>No</w:t>
            </w:r>
          </w:p>
          <w:p w14:paraId="4B391C43" w14:textId="77777777" w:rsidR="00312CA3" w:rsidRPr="005E29DB" w:rsidRDefault="00312CA3" w:rsidP="00312CA3">
            <w:pPr>
              <w:ind w:left="180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5E29D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t>serious (-1)</w:t>
            </w:r>
          </w:p>
          <w:p w14:paraId="68FE1965" w14:textId="77777777" w:rsidR="00312CA3" w:rsidRPr="005E29DB" w:rsidRDefault="00312CA3" w:rsidP="00312CA3">
            <w:pPr>
              <w:ind w:left="180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5E29D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t>very serious (-2)</w:t>
            </w:r>
          </w:p>
        </w:tc>
        <w:tc>
          <w:tcPr>
            <w:tcW w:w="0" w:type="auto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7211679" w14:textId="77777777" w:rsidR="00312CA3" w:rsidRPr="005E29DB" w:rsidRDefault="005E29DB" w:rsidP="00312CA3">
            <w:pPr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5E29D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t>Generalizability</w:t>
            </w:r>
          </w:p>
          <w:p w14:paraId="4B68178B" w14:textId="59011A57" w:rsidR="00BA13E7" w:rsidRPr="005E29DB" w:rsidRDefault="00312CA3" w:rsidP="00BA13E7">
            <w:pPr>
              <w:ind w:left="12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</w:pPr>
            <w:r w:rsidRPr="005E29D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t>Particular population</w:t>
            </w:r>
          </w:p>
          <w:p w14:paraId="735C0570" w14:textId="0FFC49F5" w:rsidR="00312CA3" w:rsidRDefault="00312CA3" w:rsidP="00312CA3">
            <w:pPr>
              <w:ind w:left="12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</w:pPr>
            <w:r w:rsidRPr="005E29D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t>Validation of</w:t>
            </w:r>
            <w:r w:rsidR="000C1DA9" w:rsidRPr="005E29D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t xml:space="preserve"> gene</w:t>
            </w:r>
            <w:r w:rsidRPr="005E29D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t xml:space="preserve"> expression changes</w:t>
            </w:r>
          </w:p>
          <w:p w14:paraId="599A161D" w14:textId="476E8C01" w:rsidR="00BA13E7" w:rsidRPr="00BA13E7" w:rsidRDefault="00BA13E7" w:rsidP="00BA13E7">
            <w:pPr>
              <w:ind w:left="12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t>No direct measure of DNA methylation</w:t>
            </w:r>
          </w:p>
          <w:p w14:paraId="2C4980A4" w14:textId="77777777" w:rsidR="00312CA3" w:rsidRPr="005E29DB" w:rsidRDefault="00312CA3" w:rsidP="00312CA3">
            <w:pPr>
              <w:spacing w:before="240" w:after="240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5E29D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t>Lack of appropriate controls</w:t>
            </w:r>
          </w:p>
          <w:p w14:paraId="1AD8DD3C" w14:textId="3B59F31F" w:rsidR="00BA13E7" w:rsidRPr="00BA13E7" w:rsidRDefault="00312CA3" w:rsidP="00312CA3">
            <w:pPr>
              <w:spacing w:before="24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</w:pPr>
            <w:r w:rsidRPr="005E29D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t>Lack of descriptive statistics of participants</w:t>
            </w:r>
          </w:p>
        </w:tc>
        <w:tc>
          <w:tcPr>
            <w:tcW w:w="0" w:type="auto"/>
            <w:vMerge/>
            <w:tcBorders>
              <w:right w:val="single" w:sz="4" w:space="0" w:color="auto"/>
            </w:tcBorders>
            <w:vAlign w:val="center"/>
            <w:hideMark/>
          </w:tcPr>
          <w:p w14:paraId="0CAC0F7B" w14:textId="77777777" w:rsidR="00312CA3" w:rsidRPr="005E29DB" w:rsidRDefault="00312CA3" w:rsidP="00312CA3">
            <w:pPr>
              <w:rPr>
                <w:rFonts w:ascii="Times New Roman" w:eastAsia="Times New Roman" w:hAnsi="Times New Roman" w:cs="Times New Roman"/>
                <w:lang w:val="en-US" w:eastAsia="fr-FR"/>
              </w:rPr>
            </w:pPr>
          </w:p>
        </w:tc>
      </w:tr>
      <w:tr w:rsidR="00312CA3" w:rsidRPr="0007063E" w14:paraId="512417F3" w14:textId="77777777" w:rsidTr="00D212DE">
        <w:trPr>
          <w:trHeight w:val="841"/>
        </w:trPr>
        <w:tc>
          <w:tcPr>
            <w:tcW w:w="0" w:type="auto"/>
            <w:tcBorders>
              <w:top w:val="single" w:sz="8" w:space="0" w:color="000000" w:themeColor="text1"/>
              <w:left w:val="single" w:sz="6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B2CAE5" w14:textId="77777777" w:rsidR="00312CA3" w:rsidRPr="005E29DB" w:rsidRDefault="00312CA3" w:rsidP="00312CA3">
            <w:pPr>
              <w:ind w:left="120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5E29D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 w:eastAsia="fr-FR"/>
              </w:rPr>
              <w:t> </w:t>
            </w:r>
          </w:p>
          <w:p w14:paraId="261E785A" w14:textId="77777777" w:rsidR="00312CA3" w:rsidRPr="005E29DB" w:rsidRDefault="00312CA3" w:rsidP="00312CA3">
            <w:pPr>
              <w:ind w:left="180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5E29D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fr-FR"/>
              </w:rPr>
              <w:t>Imprecision</w:t>
            </w:r>
          </w:p>
        </w:tc>
        <w:tc>
          <w:tcPr>
            <w:tcW w:w="0" w:type="auto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9FBE145" w14:textId="77777777" w:rsidR="00312CA3" w:rsidRPr="005E29DB" w:rsidRDefault="00312CA3" w:rsidP="00312CA3">
            <w:pPr>
              <w:spacing w:before="20"/>
              <w:ind w:left="180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5E29D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t>No</w:t>
            </w:r>
          </w:p>
          <w:p w14:paraId="4EFE0655" w14:textId="77777777" w:rsidR="00312CA3" w:rsidRPr="005E29DB" w:rsidRDefault="00312CA3" w:rsidP="00312CA3">
            <w:pPr>
              <w:ind w:left="180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5E29D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t>serious (-1)</w:t>
            </w:r>
          </w:p>
          <w:p w14:paraId="0245C4DF" w14:textId="77777777" w:rsidR="00312CA3" w:rsidRPr="005E29DB" w:rsidRDefault="00312CA3" w:rsidP="00312CA3">
            <w:pPr>
              <w:ind w:left="180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5E29D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t>very serious (-2)</w:t>
            </w:r>
          </w:p>
        </w:tc>
        <w:tc>
          <w:tcPr>
            <w:tcW w:w="0" w:type="auto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99E5842" w14:textId="1DBB576A" w:rsidR="00312CA3" w:rsidRPr="00D212DE" w:rsidRDefault="4B1FF7F3" w:rsidP="4B1FF7F3">
            <w:pPr>
              <w:spacing w:after="240"/>
              <w:rPr>
                <w:rFonts w:ascii="Arial" w:eastAsia="Times New Roman" w:hAnsi="Arial" w:cs="Arial"/>
                <w:color w:val="171717" w:themeColor="background2" w:themeShade="1A"/>
                <w:sz w:val="18"/>
                <w:szCs w:val="18"/>
                <w:lang w:val="en-US" w:eastAsia="fr-FR"/>
              </w:rPr>
            </w:pPr>
            <w:r w:rsidRPr="00D212DE">
              <w:rPr>
                <w:rFonts w:ascii="Arial" w:eastAsia="Times New Roman" w:hAnsi="Arial" w:cs="Arial"/>
                <w:color w:val="171717" w:themeColor="background2" w:themeShade="1A"/>
                <w:sz w:val="18"/>
                <w:szCs w:val="18"/>
                <w:lang w:val="en-US" w:eastAsia="fr-FR"/>
              </w:rPr>
              <w:t>Targeted : n&lt;63 per group with 1:1 ratio (or 47 ART/94 NC with 1:2 ratio, or 42 ART/126 NC with 1:3</w:t>
            </w:r>
            <w:r w:rsidRPr="00D212DE">
              <w:rPr>
                <w:rFonts w:ascii="Arial" w:eastAsia="Arial" w:hAnsi="Arial" w:cs="Arial"/>
                <w:color w:val="171717" w:themeColor="background2" w:themeShade="1A"/>
                <w:sz w:val="18"/>
                <w:szCs w:val="18"/>
                <w:lang w:val="en-US"/>
              </w:rPr>
              <w:t xml:space="preserve"> </w:t>
            </w:r>
            <w:r w:rsidRPr="00D212DE">
              <w:rPr>
                <w:rFonts w:ascii="Arial" w:eastAsia="Times New Roman" w:hAnsi="Arial" w:cs="Arial"/>
                <w:color w:val="171717" w:themeColor="background2" w:themeShade="1A"/>
                <w:sz w:val="18"/>
                <w:szCs w:val="18"/>
                <w:lang w:val="en-US" w:eastAsia="fr-FR"/>
              </w:rPr>
              <w:t>ratio)</w:t>
            </w:r>
          </w:p>
          <w:p w14:paraId="23E55DA9" w14:textId="149A9560" w:rsidR="0007063E" w:rsidRPr="00D212DE" w:rsidRDefault="4B1FF7F3" w:rsidP="4B1FF7F3">
            <w:pPr>
              <w:spacing w:after="240"/>
              <w:rPr>
                <w:rFonts w:ascii="Times New Roman" w:eastAsia="Times New Roman" w:hAnsi="Times New Roman" w:cs="Times New Roman"/>
                <w:color w:val="171717" w:themeColor="background2" w:themeShade="1A"/>
                <w:lang w:val="en-US" w:eastAsia="fr-FR"/>
              </w:rPr>
            </w:pPr>
            <w:r w:rsidRPr="00D212DE">
              <w:rPr>
                <w:rFonts w:ascii="Arial" w:eastAsia="Times New Roman" w:hAnsi="Arial" w:cs="Arial"/>
                <w:color w:val="171717" w:themeColor="background2" w:themeShade="1A"/>
                <w:sz w:val="18"/>
                <w:szCs w:val="18"/>
                <w:lang w:val="en-US" w:eastAsia="fr-FR"/>
              </w:rPr>
              <w:t>EWAS : n&lt;100 in total or one group n&lt;30</w:t>
            </w:r>
          </w:p>
          <w:p w14:paraId="5AACAD20" w14:textId="1EF98A11" w:rsidR="00312CA3" w:rsidRPr="00BA13E7" w:rsidRDefault="00312CA3" w:rsidP="00312CA3">
            <w:pPr>
              <w:rPr>
                <w:rFonts w:ascii="Times New Roman" w:eastAsia="Times New Roman" w:hAnsi="Times New Roman" w:cs="Times New Roman"/>
                <w:color w:val="171717" w:themeColor="background2" w:themeShade="1A"/>
                <w:lang w:eastAsia="fr-FR"/>
              </w:rPr>
            </w:pPr>
            <w:r w:rsidRPr="00BA13E7">
              <w:rPr>
                <w:rFonts w:ascii="Arial" w:eastAsia="Times New Roman" w:hAnsi="Arial" w:cs="Arial"/>
                <w:color w:val="171717" w:themeColor="background2" w:themeShade="1A"/>
                <w:sz w:val="18"/>
                <w:szCs w:val="18"/>
                <w:lang w:eastAsia="fr-FR"/>
              </w:rPr>
              <w:t>Non</w:t>
            </w:r>
            <w:r w:rsidR="005E29DB" w:rsidRPr="00BA13E7">
              <w:rPr>
                <w:rFonts w:ascii="Arial" w:eastAsia="Times New Roman" w:hAnsi="Arial" w:cs="Arial"/>
                <w:color w:val="171717" w:themeColor="background2" w:themeShade="1A"/>
                <w:sz w:val="18"/>
                <w:szCs w:val="18"/>
                <w:lang w:eastAsia="fr-FR"/>
              </w:rPr>
              <w:t>-</w:t>
            </w:r>
            <w:r w:rsidRPr="00BA13E7">
              <w:rPr>
                <w:rFonts w:ascii="Arial" w:eastAsia="Times New Roman" w:hAnsi="Arial" w:cs="Arial"/>
                <w:color w:val="171717" w:themeColor="background2" w:themeShade="1A"/>
                <w:sz w:val="18"/>
                <w:szCs w:val="18"/>
                <w:lang w:eastAsia="fr-FR"/>
              </w:rPr>
              <w:t>quantitative asses</w:t>
            </w:r>
            <w:r w:rsidR="005E29DB" w:rsidRPr="00BA13E7">
              <w:rPr>
                <w:rFonts w:ascii="Arial" w:eastAsia="Times New Roman" w:hAnsi="Arial" w:cs="Arial"/>
                <w:color w:val="171717" w:themeColor="background2" w:themeShade="1A"/>
                <w:sz w:val="18"/>
                <w:szCs w:val="18"/>
                <w:lang w:eastAsia="fr-FR"/>
              </w:rPr>
              <w:t>s</w:t>
            </w:r>
            <w:r w:rsidRPr="00BA13E7">
              <w:rPr>
                <w:rFonts w:ascii="Arial" w:eastAsia="Times New Roman" w:hAnsi="Arial" w:cs="Arial"/>
                <w:color w:val="171717" w:themeColor="background2" w:themeShade="1A"/>
                <w:sz w:val="18"/>
                <w:szCs w:val="18"/>
                <w:lang w:eastAsia="fr-FR"/>
              </w:rPr>
              <w:t>ment</w:t>
            </w:r>
            <w:r w:rsidR="00BA13E7" w:rsidRPr="00BA13E7">
              <w:rPr>
                <w:rFonts w:ascii="Arial" w:eastAsia="Times New Roman" w:hAnsi="Arial" w:cs="Arial"/>
                <w:color w:val="171717" w:themeColor="background2" w:themeShade="1A"/>
                <w:sz w:val="18"/>
                <w:szCs w:val="18"/>
                <w:lang w:eastAsia="fr-FR"/>
              </w:rPr>
              <w:t xml:space="preserve"> or G</w:t>
            </w:r>
            <w:r w:rsidR="00BA13E7">
              <w:rPr>
                <w:rFonts w:ascii="Arial" w:eastAsia="Times New Roman" w:hAnsi="Arial" w:cs="Arial"/>
                <w:color w:val="171717" w:themeColor="background2" w:themeShade="1A"/>
                <w:sz w:val="18"/>
                <w:szCs w:val="18"/>
                <w:lang w:eastAsia="fr-FR"/>
              </w:rPr>
              <w:t>lobal methylation</w:t>
            </w:r>
          </w:p>
        </w:tc>
        <w:tc>
          <w:tcPr>
            <w:tcW w:w="0" w:type="auto"/>
            <w:vMerge/>
            <w:tcBorders>
              <w:right w:val="single" w:sz="4" w:space="0" w:color="auto"/>
            </w:tcBorders>
            <w:vAlign w:val="center"/>
            <w:hideMark/>
          </w:tcPr>
          <w:p w14:paraId="2D7A8A9B" w14:textId="77777777" w:rsidR="00312CA3" w:rsidRPr="00BA13E7" w:rsidRDefault="00312CA3" w:rsidP="00312CA3">
            <w:pPr>
              <w:rPr>
                <w:rFonts w:ascii="Times New Roman" w:eastAsia="Times New Roman" w:hAnsi="Times New Roman" w:cs="Times New Roman"/>
                <w:lang w:eastAsia="fr-FR"/>
              </w:rPr>
            </w:pPr>
          </w:p>
        </w:tc>
      </w:tr>
      <w:tr w:rsidR="00312CA3" w:rsidRPr="003C2825" w14:paraId="17BFA32F" w14:textId="77777777" w:rsidTr="00D212DE">
        <w:trPr>
          <w:trHeight w:val="480"/>
        </w:trPr>
        <w:tc>
          <w:tcPr>
            <w:tcW w:w="0" w:type="auto"/>
            <w:tcBorders>
              <w:top w:val="single" w:sz="8" w:space="0" w:color="000000" w:themeColor="text1"/>
              <w:left w:val="single" w:sz="6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0B7B598" w14:textId="77777777" w:rsidR="00312CA3" w:rsidRPr="00BA13E7" w:rsidRDefault="00312CA3" w:rsidP="00312CA3">
            <w:pPr>
              <w:ind w:left="120"/>
              <w:rPr>
                <w:rFonts w:ascii="Times New Roman" w:eastAsia="Times New Roman" w:hAnsi="Times New Roman" w:cs="Times New Roman"/>
                <w:lang w:eastAsia="fr-FR"/>
              </w:rPr>
            </w:pPr>
            <w:r w:rsidRPr="00BA13E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  <w:p w14:paraId="52BE6CC6" w14:textId="77777777" w:rsidR="00312CA3" w:rsidRPr="005E29DB" w:rsidRDefault="00312CA3" w:rsidP="00312CA3">
            <w:pPr>
              <w:ind w:left="180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5E29D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fr-FR"/>
              </w:rPr>
              <w:t>Publication Bias</w:t>
            </w:r>
          </w:p>
        </w:tc>
        <w:tc>
          <w:tcPr>
            <w:tcW w:w="0" w:type="auto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E5FB8C6" w14:textId="77777777" w:rsidR="00312CA3" w:rsidRPr="005E29DB" w:rsidRDefault="00312CA3" w:rsidP="00312CA3">
            <w:pPr>
              <w:spacing w:before="140"/>
              <w:ind w:left="180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5E29D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t>Undetected</w:t>
            </w:r>
          </w:p>
          <w:p w14:paraId="694083C1" w14:textId="77777777" w:rsidR="00312CA3" w:rsidRPr="005E29DB" w:rsidRDefault="00312CA3" w:rsidP="00312CA3">
            <w:pPr>
              <w:ind w:left="180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5E29D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t>Strongly suspected (-1)</w:t>
            </w:r>
          </w:p>
        </w:tc>
        <w:tc>
          <w:tcPr>
            <w:tcW w:w="0" w:type="auto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B0B7ED1" w14:textId="46C3637A" w:rsidR="00312CA3" w:rsidRPr="005E29DB" w:rsidRDefault="0007063E" w:rsidP="00312CA3">
            <w:pPr>
              <w:spacing w:before="240"/>
              <w:ind w:left="20"/>
              <w:rPr>
                <w:rFonts w:ascii="Times New Roman" w:eastAsia="Times New Roman" w:hAnsi="Times New Roman" w:cs="Times New Roman"/>
                <w:lang w:val="en-US" w:eastAsia="fr-F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t>Less than 3 genes studied</w:t>
            </w:r>
            <w:r w:rsidR="00BA13E7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t xml:space="preserve"> in a same biological pathway</w:t>
            </w:r>
          </w:p>
        </w:tc>
        <w:tc>
          <w:tcPr>
            <w:tcW w:w="0" w:type="auto"/>
            <w:vMerge/>
            <w:tcBorders>
              <w:right w:val="single" w:sz="4" w:space="0" w:color="auto"/>
            </w:tcBorders>
            <w:vAlign w:val="center"/>
            <w:hideMark/>
          </w:tcPr>
          <w:p w14:paraId="330D13DC" w14:textId="77777777" w:rsidR="00312CA3" w:rsidRPr="005E29DB" w:rsidRDefault="00312CA3" w:rsidP="00312CA3">
            <w:pPr>
              <w:rPr>
                <w:rFonts w:ascii="Times New Roman" w:eastAsia="Times New Roman" w:hAnsi="Times New Roman" w:cs="Times New Roman"/>
                <w:lang w:val="en-US" w:eastAsia="fr-FR"/>
              </w:rPr>
            </w:pPr>
          </w:p>
        </w:tc>
      </w:tr>
      <w:tr w:rsidR="00312CA3" w:rsidRPr="003C2825" w14:paraId="3962EB61" w14:textId="77777777" w:rsidTr="00D212DE">
        <w:trPr>
          <w:trHeight w:val="1062"/>
        </w:trPr>
        <w:tc>
          <w:tcPr>
            <w:tcW w:w="0" w:type="auto"/>
            <w:tcBorders>
              <w:top w:val="single" w:sz="8" w:space="0" w:color="000000" w:themeColor="text1"/>
              <w:left w:val="single" w:sz="6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DE407C2" w14:textId="77777777" w:rsidR="00312CA3" w:rsidRPr="005E29DB" w:rsidRDefault="00312CA3" w:rsidP="00312CA3">
            <w:pPr>
              <w:spacing w:before="120"/>
              <w:ind w:left="180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5E29D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fr-FR"/>
              </w:rPr>
              <w:t>Other</w:t>
            </w:r>
          </w:p>
          <w:p w14:paraId="200A7478" w14:textId="77777777" w:rsidR="00312CA3" w:rsidRPr="005E29DB" w:rsidRDefault="00312CA3" w:rsidP="00312CA3">
            <w:pPr>
              <w:ind w:left="180" w:right="200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5E29D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t>(upgrading factors)</w:t>
            </w:r>
          </w:p>
        </w:tc>
        <w:tc>
          <w:tcPr>
            <w:tcW w:w="0" w:type="auto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A07F07A" w14:textId="50CC1111" w:rsidR="00312CA3" w:rsidRPr="005E29DB" w:rsidRDefault="00312CA3" w:rsidP="00312CA3">
            <w:pPr>
              <w:ind w:left="180" w:right="320"/>
              <w:jc w:val="both"/>
              <w:rPr>
                <w:rFonts w:ascii="Times New Roman" w:eastAsia="Times New Roman" w:hAnsi="Times New Roman" w:cs="Times New Roman"/>
                <w:lang w:val="en-US" w:eastAsia="fr-FR"/>
              </w:rPr>
            </w:pPr>
          </w:p>
        </w:tc>
        <w:tc>
          <w:tcPr>
            <w:tcW w:w="0" w:type="auto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DA156F5" w14:textId="6A6282AE" w:rsidR="00312CA3" w:rsidRPr="005E29DB" w:rsidRDefault="005E29DB" w:rsidP="00312CA3">
            <w:pPr>
              <w:ind w:left="20" w:hanging="141"/>
              <w:rPr>
                <w:rFonts w:ascii="Times New Roman" w:eastAsia="Times New Roman" w:hAnsi="Times New Roman" w:cs="Times New Roman"/>
                <w:lang w:val="en-US" w:eastAsia="fr-F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t xml:space="preserve"> </w:t>
            </w:r>
            <w:r w:rsidR="000C1DA9" w:rsidRPr="005E29D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t>I</w:t>
            </w:r>
            <w:r w:rsidR="00312CA3" w:rsidRPr="005E29D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t>nconsistency:  +</w:t>
            </w:r>
            <w:r w:rsidR="00BA13E7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t>1 if analysis by disease stage</w:t>
            </w:r>
          </w:p>
          <w:p w14:paraId="2191B84B" w14:textId="77777777" w:rsidR="00312CA3" w:rsidRPr="005E29DB" w:rsidRDefault="00312CA3" w:rsidP="00312CA3">
            <w:pPr>
              <w:ind w:left="20" w:hanging="100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5E29D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t>Imprecision :</w:t>
            </w:r>
            <w:r w:rsidR="000C1DA9" w:rsidRPr="005E29D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t xml:space="preserve"> </w:t>
            </w:r>
            <w:r w:rsidRPr="005E29D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t>+1  +2 if large sample size</w:t>
            </w:r>
          </w:p>
        </w:tc>
        <w:tc>
          <w:tcPr>
            <w:tcW w:w="0" w:type="auto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7CD11" w14:textId="77777777" w:rsidR="00312CA3" w:rsidRPr="005E29DB" w:rsidRDefault="00312CA3" w:rsidP="00312CA3">
            <w:pPr>
              <w:rPr>
                <w:rFonts w:ascii="Times New Roman" w:eastAsia="Times New Roman" w:hAnsi="Times New Roman" w:cs="Times New Roman"/>
                <w:lang w:val="en-US" w:eastAsia="fr-FR"/>
              </w:rPr>
            </w:pPr>
          </w:p>
        </w:tc>
      </w:tr>
    </w:tbl>
    <w:p w14:paraId="53D26822" w14:textId="77777777" w:rsidR="00312CA3" w:rsidRPr="005E29DB" w:rsidRDefault="00312CA3" w:rsidP="00312CA3">
      <w:pPr>
        <w:spacing w:after="240"/>
        <w:rPr>
          <w:rFonts w:ascii="Times New Roman" w:eastAsia="Times New Roman" w:hAnsi="Times New Roman" w:cs="Times New Roman"/>
          <w:lang w:val="en-US" w:eastAsia="fr-FR"/>
        </w:rPr>
      </w:pPr>
    </w:p>
    <w:p w14:paraId="49F1CCEC" w14:textId="77777777" w:rsidR="00551A87" w:rsidRPr="005E29DB" w:rsidRDefault="00551A87">
      <w:pPr>
        <w:rPr>
          <w:lang w:val="en-US"/>
        </w:rPr>
      </w:pPr>
    </w:p>
    <w:sectPr w:rsidR="000C106F" w:rsidRPr="005E29DB" w:rsidSect="002D39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12CA3"/>
    <w:rsid w:val="0007063E"/>
    <w:rsid w:val="000C1DA9"/>
    <w:rsid w:val="001527BF"/>
    <w:rsid w:val="001A29BB"/>
    <w:rsid w:val="00260DED"/>
    <w:rsid w:val="0028703D"/>
    <w:rsid w:val="002D396A"/>
    <w:rsid w:val="00312CA3"/>
    <w:rsid w:val="003C2825"/>
    <w:rsid w:val="00455111"/>
    <w:rsid w:val="005119BC"/>
    <w:rsid w:val="00551A87"/>
    <w:rsid w:val="005A52BD"/>
    <w:rsid w:val="005E29DB"/>
    <w:rsid w:val="00783054"/>
    <w:rsid w:val="008174D5"/>
    <w:rsid w:val="00BA13E7"/>
    <w:rsid w:val="00BF12CB"/>
    <w:rsid w:val="00D212DE"/>
    <w:rsid w:val="00D57E02"/>
    <w:rsid w:val="00E4528F"/>
    <w:rsid w:val="4B1FF7F3"/>
    <w:rsid w:val="60F8D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85303"/>
  <w15:docId w15:val="{9DD0BD7A-23ED-BD45-9E2A-57AFB4AE9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396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12CA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E29DB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E29D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2837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474577">
          <w:marLeft w:val="-7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175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Bastien Ducreux</dc:creator>
  <cp:lastModifiedBy>Bastien Ducreux</cp:lastModifiedBy>
  <cp:revision>10</cp:revision>
  <dcterms:created xsi:type="dcterms:W3CDTF">2022-02-03T09:19:00Z</dcterms:created>
  <dcterms:modified xsi:type="dcterms:W3CDTF">2024-10-28T08:04:00Z</dcterms:modified>
</cp:coreProperties>
</file>