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66602" w14:textId="77777777" w:rsidR="00BC7CA8" w:rsidRPr="00225AB3" w:rsidRDefault="00BC7CA8" w:rsidP="00BC7CA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>Supplementary Fig. S1 - Data collection periods of the Swedish Adoption/Twin Study of Aging - SATSA.</w:t>
      </w:r>
    </w:p>
    <w:p w14:paraId="464422CF" w14:textId="77777777" w:rsidR="00BC7CA8" w:rsidRPr="00225AB3" w:rsidRDefault="00BC7CA8" w:rsidP="00BC7CA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EF82F00" w14:textId="77777777" w:rsidR="00BC7CA8" w:rsidRPr="00225AB3" w:rsidRDefault="00BC7CA8" w:rsidP="00BC7CA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 xml:space="preserve"> </w:t>
      </w:r>
    </w:p>
    <w:p w14:paraId="522FD7A2" w14:textId="57BCA0A3" w:rsidR="00BC7CA8" w:rsidRPr="00225AB3" w:rsidRDefault="00BC7CA8" w:rsidP="00BC7CA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6B6195" wp14:editId="040784B6">
            <wp:extent cx="8257540" cy="724535"/>
            <wp:effectExtent l="0" t="0" r="0" b="0"/>
            <wp:docPr id="1873371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3714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04A61" w14:textId="77777777" w:rsidR="00BC7CA8" w:rsidRPr="00225AB3" w:rsidRDefault="00BC7CA8" w:rsidP="00BC7CA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C5115CC" w14:textId="77777777" w:rsidR="00BC7CA8" w:rsidRPr="00225AB3" w:rsidRDefault="00BC7CA8" w:rsidP="00BC7CA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 xml:space="preserve">Note: The in-person data collection occurred between 1986 and 2014.  In this study, we used information from IPT3, IPT5, IPT6, IPT8, IPT9, and IPT10. </w:t>
      </w:r>
    </w:p>
    <w:p w14:paraId="7F1116ED" w14:textId="77777777" w:rsidR="00BC7CA8" w:rsidRPr="00225AB3" w:rsidRDefault="00BC7CA8">
      <w:pPr>
        <w:rPr>
          <w:rFonts w:ascii="Arial" w:hAnsi="Arial" w:cs="Arial"/>
          <w:sz w:val="24"/>
          <w:szCs w:val="24"/>
        </w:rPr>
        <w:sectPr w:rsidR="00BC7CA8" w:rsidRPr="00225AB3" w:rsidSect="00BC7CA8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5BE31D1" w14:textId="2DBE2587" w:rsidR="00FF527A" w:rsidRPr="00225AB3" w:rsidRDefault="00380B55" w:rsidP="00BC7CA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FF527A" w:rsidRPr="00225AB3">
        <w:rPr>
          <w:rFonts w:ascii="Arial" w:hAnsi="Arial" w:cs="Arial"/>
          <w:sz w:val="24"/>
          <w:szCs w:val="24"/>
        </w:rPr>
        <w:t xml:space="preserve">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FF527A" w:rsidRPr="00225AB3">
        <w:rPr>
          <w:rFonts w:ascii="Arial" w:hAnsi="Arial" w:cs="Arial"/>
          <w:sz w:val="24"/>
          <w:szCs w:val="24"/>
        </w:rPr>
        <w:t xml:space="preserve">1- </w:t>
      </w:r>
      <w:r w:rsidRPr="00225AB3">
        <w:rPr>
          <w:rFonts w:ascii="Arial" w:hAnsi="Arial" w:cs="Arial"/>
          <w:sz w:val="24"/>
          <w:szCs w:val="24"/>
        </w:rPr>
        <w:t xml:space="preserve">First assessment </w:t>
      </w:r>
      <w:r w:rsidR="00FF527A" w:rsidRPr="00225AB3">
        <w:rPr>
          <w:rFonts w:ascii="Arial" w:hAnsi="Arial" w:cs="Arial"/>
          <w:sz w:val="24"/>
          <w:szCs w:val="24"/>
        </w:rPr>
        <w:t xml:space="preserve">descriptive information on missing data in the Swedish Adoption/Twin Study of Aging - SATSA (n= </w:t>
      </w:r>
      <w:r w:rsidR="00EA5B50" w:rsidRPr="00225AB3">
        <w:rPr>
          <w:rFonts w:ascii="Arial" w:hAnsi="Arial" w:cs="Arial"/>
          <w:sz w:val="24"/>
          <w:szCs w:val="24"/>
        </w:rPr>
        <w:t>159</w:t>
      </w:r>
      <w:r w:rsidR="00FF527A" w:rsidRPr="00225AB3">
        <w:rPr>
          <w:rFonts w:ascii="Arial" w:hAnsi="Arial" w:cs="Arial"/>
          <w:sz w:val="24"/>
          <w:szCs w:val="24"/>
        </w:rPr>
        <w:t xml:space="preserve"> individuals).</w:t>
      </w:r>
      <w:r w:rsidRPr="00225AB3">
        <w:rPr>
          <w:rFonts w:ascii="Arial" w:hAnsi="Arial" w:cs="Arial"/>
          <w:sz w:val="24"/>
          <w:szCs w:val="24"/>
        </w:rPr>
        <w:t xml:space="preserve"> </w:t>
      </w:r>
    </w:p>
    <w:p w14:paraId="0FDA44B6" w14:textId="77777777" w:rsidR="00FF527A" w:rsidRPr="00225AB3" w:rsidRDefault="00FF527A" w:rsidP="00BD1C6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84D8DD2" w14:textId="77777777" w:rsidR="00FF527A" w:rsidRPr="00225AB3" w:rsidRDefault="00FF527A" w:rsidP="00BD1C6D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5245"/>
        <w:gridCol w:w="3544"/>
      </w:tblGrid>
      <w:tr w:rsidR="00225AB3" w:rsidRPr="00225AB3" w14:paraId="0E6EF391" w14:textId="77777777" w:rsidTr="00380B55">
        <w:trPr>
          <w:trHeight w:val="290"/>
        </w:trPr>
        <w:tc>
          <w:tcPr>
            <w:tcW w:w="524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5792" w14:textId="77777777" w:rsidR="00FF527A" w:rsidRPr="00225AB3" w:rsidRDefault="00FF527A" w:rsidP="00FF52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2E753656" w14:textId="289B53BD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 xml:space="preserve">First assessment (n= </w:t>
            </w:r>
            <w:r w:rsidR="00EA5B50" w:rsidRPr="00225AB3">
              <w:rPr>
                <w:rFonts w:ascii="Arial" w:hAnsi="Arial" w:cs="Arial"/>
                <w:sz w:val="24"/>
                <w:szCs w:val="24"/>
              </w:rPr>
              <w:t>159</w:t>
            </w:r>
            <w:r w:rsidRPr="00225AB3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225AB3" w:rsidRPr="00225AB3" w14:paraId="0BD43A32" w14:textId="77777777" w:rsidTr="00380B55">
        <w:trPr>
          <w:trHeight w:val="290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CBA1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Age - Mean (SD)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21CAC40B" w14:textId="5C056F8B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68.9 (9.2)</w:t>
            </w:r>
          </w:p>
        </w:tc>
      </w:tr>
      <w:tr w:rsidR="00225AB3" w:rsidRPr="00225AB3" w14:paraId="286EB78A" w14:textId="77777777" w:rsidTr="00380B55">
        <w:trPr>
          <w:trHeight w:val="290"/>
        </w:trPr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473C" w14:textId="5CC47D8C" w:rsidR="00FF527A" w:rsidRPr="00225AB3" w:rsidRDefault="00337EB3" w:rsidP="00560D1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Sex</w:t>
            </w:r>
            <w:r w:rsidR="00FF527A" w:rsidRPr="00225AB3">
              <w:rPr>
                <w:rFonts w:ascii="Arial" w:hAnsi="Arial" w:cs="Arial"/>
                <w:b/>
                <w:sz w:val="24"/>
                <w:szCs w:val="24"/>
              </w:rPr>
              <w:t xml:space="preserve"> – n (%)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2FBEB60B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2242C23F" w14:textId="77777777" w:rsidTr="00380B55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E54D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Women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1008F57" w14:textId="40CAFC26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86 (54.1%)</w:t>
            </w:r>
          </w:p>
        </w:tc>
      </w:tr>
      <w:tr w:rsidR="00225AB3" w:rsidRPr="00225AB3" w14:paraId="2B937C86" w14:textId="77777777" w:rsidTr="00380B55">
        <w:trPr>
          <w:trHeight w:val="290"/>
        </w:trPr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A4BA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Men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2A167C77" w14:textId="7A39206C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73 (45.9%)</w:t>
            </w:r>
          </w:p>
        </w:tc>
      </w:tr>
      <w:tr w:rsidR="00225AB3" w:rsidRPr="00225AB3" w14:paraId="01C08B7C" w14:textId="77777777" w:rsidTr="00380B55">
        <w:trPr>
          <w:trHeight w:val="290"/>
        </w:trPr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EFE1" w14:textId="072BF123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Education – n (%)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52B6459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288129E7" w14:textId="77777777" w:rsidTr="00380B55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C1C1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Elementary school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51CDB50" w14:textId="156DC312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94 (59.1%)</w:t>
            </w:r>
          </w:p>
        </w:tc>
      </w:tr>
      <w:tr w:rsidR="00225AB3" w:rsidRPr="00225AB3" w14:paraId="152D1E99" w14:textId="77777777" w:rsidTr="00380B55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521D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0-level of vocational school or folk high school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5282283" w14:textId="6893DB71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32 (20.1%)</w:t>
            </w:r>
          </w:p>
        </w:tc>
      </w:tr>
      <w:tr w:rsidR="00225AB3" w:rsidRPr="00225AB3" w14:paraId="3FEABC3D" w14:textId="77777777" w:rsidTr="00380B55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A0AE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Gymnasium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6502FE5" w14:textId="45F4FA2F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10 (6.3%)</w:t>
            </w:r>
          </w:p>
        </w:tc>
      </w:tr>
      <w:tr w:rsidR="00225AB3" w:rsidRPr="00225AB3" w14:paraId="18B0E66A" w14:textId="77777777" w:rsidTr="00380B55">
        <w:trPr>
          <w:trHeight w:val="290"/>
        </w:trPr>
        <w:tc>
          <w:tcPr>
            <w:tcW w:w="5245" w:type="dxa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5324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University or higher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73663E4" w14:textId="0118DBEF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4 (2.5%)</w:t>
            </w:r>
          </w:p>
        </w:tc>
      </w:tr>
      <w:tr w:rsidR="00225AB3" w:rsidRPr="00225AB3" w14:paraId="1903DF88" w14:textId="77777777" w:rsidTr="00EA5B50">
        <w:trPr>
          <w:trHeight w:val="290"/>
        </w:trPr>
        <w:tc>
          <w:tcPr>
            <w:tcW w:w="5245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07D6A" w14:textId="77777777" w:rsidR="00FF527A" w:rsidRPr="00225AB3" w:rsidRDefault="00FF527A" w:rsidP="00FF52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C48341C" w14:textId="7AF28D70" w:rsidR="00FF527A" w:rsidRPr="00225AB3" w:rsidRDefault="00FF527A" w:rsidP="00FF52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 xml:space="preserve">19 </w:t>
            </w:r>
            <w:r w:rsidR="00EA5B50" w:rsidRPr="00225AB3">
              <w:rPr>
                <w:rFonts w:ascii="Arial" w:hAnsi="Arial" w:cs="Arial"/>
                <w:sz w:val="24"/>
                <w:szCs w:val="24"/>
              </w:rPr>
              <w:t>(11.9%)</w:t>
            </w:r>
          </w:p>
        </w:tc>
      </w:tr>
      <w:tr w:rsidR="00225AB3" w:rsidRPr="00225AB3" w14:paraId="16AFA908" w14:textId="77777777" w:rsidTr="00EA5B50">
        <w:trPr>
          <w:trHeight w:val="290"/>
        </w:trPr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AC41D" w14:textId="625F64D1" w:rsidR="00EA5B50" w:rsidRPr="00225AB3" w:rsidRDefault="007E43B3" w:rsidP="00560D1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Occupation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1723D8B" w14:textId="77777777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37393F3B" w14:textId="77777777" w:rsidTr="00EA5B50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45FD6" w14:textId="5417F44D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Unskilled and semiskilled workers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90D8879" w14:textId="0A68C9E3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4 (2.5%)</w:t>
            </w:r>
          </w:p>
        </w:tc>
      </w:tr>
      <w:tr w:rsidR="00225AB3" w:rsidRPr="00225AB3" w14:paraId="47EEABA2" w14:textId="77777777" w:rsidTr="00EA5B50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B99E5" w14:textId="1F8C48FC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Skilled workers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B8BA967" w14:textId="500B9AC1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3 (1.9%)</w:t>
            </w:r>
          </w:p>
        </w:tc>
      </w:tr>
      <w:tr w:rsidR="00225AB3" w:rsidRPr="00225AB3" w14:paraId="7AF13BCA" w14:textId="77777777" w:rsidTr="00EA5B50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B502D" w14:textId="1B2B51D2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Assistant non-manual employees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07F9E85" w14:textId="3EBC9495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 (0.6%)</w:t>
            </w:r>
          </w:p>
        </w:tc>
      </w:tr>
      <w:tr w:rsidR="00225AB3" w:rsidRPr="00225AB3" w14:paraId="6C2B6748" w14:textId="77777777" w:rsidTr="00EA5B50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AEAB" w14:textId="3BC6B601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Intermediate non-manual employees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A2C9A62" w14:textId="3BE56D9E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 (1.3%)</w:t>
            </w:r>
          </w:p>
        </w:tc>
      </w:tr>
      <w:tr w:rsidR="00225AB3" w:rsidRPr="00225AB3" w14:paraId="7E6C8621" w14:textId="77777777" w:rsidTr="00F46851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63283" w14:textId="2840B1B2" w:rsidR="00EA5B50" w:rsidRPr="00225AB3" w:rsidRDefault="00EA5B50" w:rsidP="00EA5B5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Employed and self-employed professionals</w:t>
            </w:r>
            <w:r w:rsidR="00F46851" w:rsidRPr="00225AB3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r w:rsidRPr="00225AB3">
              <w:rPr>
                <w:rFonts w:ascii="Arial" w:hAnsi="Arial" w:cs="Arial"/>
                <w:bCs/>
                <w:sz w:val="24"/>
                <w:szCs w:val="24"/>
              </w:rPr>
              <w:t>higher civil servants and executives</w:t>
            </w:r>
            <w:r w:rsidR="00F46851" w:rsidRPr="00225AB3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C6CA115" w14:textId="38EB683B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 (0.6%)</w:t>
            </w:r>
          </w:p>
        </w:tc>
      </w:tr>
      <w:tr w:rsidR="00225AB3" w:rsidRPr="00225AB3" w14:paraId="6FE8B3F8" w14:textId="77777777" w:rsidTr="00F46851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A896" w14:textId="2C696C5B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Self-employed (other than professionals)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7EA3B0F" w14:textId="0A0E1238" w:rsidR="00EA5B50" w:rsidRPr="00225AB3" w:rsidRDefault="0009270C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 (0.6%)</w:t>
            </w:r>
          </w:p>
        </w:tc>
      </w:tr>
      <w:tr w:rsidR="00225AB3" w:rsidRPr="00225AB3" w14:paraId="29BEF3A0" w14:textId="77777777" w:rsidTr="00F46851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0C2E6" w14:textId="678D7F23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Housewife (or male equivalent)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361CB3F" w14:textId="1F5BD866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4 (2.5%)</w:t>
            </w:r>
          </w:p>
        </w:tc>
      </w:tr>
      <w:tr w:rsidR="00225AB3" w:rsidRPr="00225AB3" w14:paraId="27DB7991" w14:textId="77777777" w:rsidTr="00F46851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5763" w14:textId="09D4616F" w:rsidR="00EA5B50" w:rsidRPr="00225AB3" w:rsidRDefault="00EA5B50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Housewife with a temporary job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F21342D" w14:textId="19CADAF7" w:rsidR="00EA5B50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 (0%)</w:t>
            </w:r>
          </w:p>
        </w:tc>
      </w:tr>
      <w:tr w:rsidR="00225AB3" w:rsidRPr="00225AB3" w14:paraId="68BB8528" w14:textId="77777777" w:rsidTr="00F46851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7FA73" w14:textId="5645032F" w:rsidR="00F46851" w:rsidRPr="00225AB3" w:rsidRDefault="004C6451" w:rsidP="00560D1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Missing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9FFD0B" w14:textId="64799B76" w:rsidR="00F46851" w:rsidRPr="00225AB3" w:rsidRDefault="00F46851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143 (89.9%)</w:t>
            </w:r>
          </w:p>
        </w:tc>
      </w:tr>
      <w:tr w:rsidR="00225AB3" w:rsidRPr="00225AB3" w14:paraId="48C5CF99" w14:textId="77777777" w:rsidTr="00F46851">
        <w:trPr>
          <w:trHeight w:val="290"/>
        </w:trPr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3BA9" w14:textId="7E08F46A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Smoking status – n (%)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CF1A35A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263B58C8" w14:textId="77777777" w:rsidTr="00380B55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EC08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Current smoker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62A0EBBC" w14:textId="1C09A7B6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29 (18.2%)</w:t>
            </w:r>
          </w:p>
        </w:tc>
      </w:tr>
      <w:tr w:rsidR="00225AB3" w:rsidRPr="00225AB3" w14:paraId="76B75B07" w14:textId="77777777" w:rsidTr="00380B55">
        <w:trPr>
          <w:trHeight w:val="290"/>
        </w:trPr>
        <w:tc>
          <w:tcPr>
            <w:tcW w:w="524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AE06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Ex-smoker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4D25ECF4" w14:textId="665B8904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6 (3.8%)</w:t>
            </w:r>
          </w:p>
        </w:tc>
      </w:tr>
      <w:tr w:rsidR="00225AB3" w:rsidRPr="00225AB3" w14:paraId="1A7F95E2" w14:textId="77777777" w:rsidTr="00380B55">
        <w:trPr>
          <w:trHeight w:val="290"/>
        </w:trPr>
        <w:tc>
          <w:tcPr>
            <w:tcW w:w="5245" w:type="dxa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0929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Non-smoker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7B686034" w14:textId="55637BE6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95 (59.7%)</w:t>
            </w:r>
          </w:p>
        </w:tc>
      </w:tr>
      <w:tr w:rsidR="00225AB3" w:rsidRPr="00225AB3" w14:paraId="071B22F0" w14:textId="77777777" w:rsidTr="00380B55">
        <w:trPr>
          <w:trHeight w:val="290"/>
        </w:trPr>
        <w:tc>
          <w:tcPr>
            <w:tcW w:w="5245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08E8C" w14:textId="77777777" w:rsidR="00FF527A" w:rsidRPr="00225AB3" w:rsidRDefault="00FF527A" w:rsidP="00FF527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Missing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9798CCB" w14:textId="13672CFB" w:rsidR="00FF527A" w:rsidRPr="00225AB3" w:rsidRDefault="00EA5B50" w:rsidP="00FF52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29 (18.2%)</w:t>
            </w:r>
          </w:p>
        </w:tc>
      </w:tr>
      <w:tr w:rsidR="00225AB3" w:rsidRPr="00225AB3" w14:paraId="75D70AC6" w14:textId="77777777" w:rsidTr="00380B55">
        <w:trPr>
          <w:trHeight w:val="290"/>
        </w:trPr>
        <w:tc>
          <w:tcPr>
            <w:tcW w:w="5245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C529" w14:textId="77777777" w:rsidR="00FF527A" w:rsidRPr="00225AB3" w:rsidRDefault="00FF527A" w:rsidP="00560D1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Body Mass Index - Mean (SD)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1189895E" w14:textId="24D2D89A" w:rsidR="00FF527A" w:rsidRPr="00225AB3" w:rsidRDefault="00EA5B50" w:rsidP="00560D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26.0 (3.58)</w:t>
            </w:r>
          </w:p>
        </w:tc>
      </w:tr>
      <w:tr w:rsidR="00FF527A" w:rsidRPr="00225AB3" w14:paraId="2EC1A984" w14:textId="77777777" w:rsidTr="00380B55">
        <w:trPr>
          <w:trHeight w:val="290"/>
        </w:trPr>
        <w:tc>
          <w:tcPr>
            <w:tcW w:w="5245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130A7" w14:textId="037AE879" w:rsidR="00FF527A" w:rsidRPr="00225AB3" w:rsidRDefault="00FF527A" w:rsidP="00FF527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Cs/>
                <w:sz w:val="24"/>
                <w:szCs w:val="24"/>
              </w:rPr>
              <w:t>Missing – n (%)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95436A7" w14:textId="74E314A8" w:rsidR="00FF527A" w:rsidRPr="00225AB3" w:rsidRDefault="00EA5B50" w:rsidP="00FF52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30 (18.9%)</w:t>
            </w:r>
          </w:p>
        </w:tc>
      </w:tr>
    </w:tbl>
    <w:p w14:paraId="21E0D53F" w14:textId="77777777" w:rsidR="00FF527A" w:rsidRPr="00225AB3" w:rsidRDefault="00FF527A" w:rsidP="00FF527A">
      <w:pPr>
        <w:rPr>
          <w:rFonts w:ascii="Arial" w:hAnsi="Arial" w:cs="Arial"/>
          <w:sz w:val="24"/>
          <w:szCs w:val="24"/>
        </w:rPr>
      </w:pPr>
    </w:p>
    <w:p w14:paraId="3F59DA88" w14:textId="77777777" w:rsidR="00FF527A" w:rsidRPr="00225AB3" w:rsidRDefault="00FF527A" w:rsidP="00FF527A">
      <w:pPr>
        <w:rPr>
          <w:rFonts w:ascii="Arial" w:hAnsi="Arial" w:cs="Arial"/>
          <w:sz w:val="24"/>
          <w:szCs w:val="24"/>
        </w:rPr>
      </w:pPr>
    </w:p>
    <w:p w14:paraId="1AE5FF92" w14:textId="77777777" w:rsidR="00380B55" w:rsidRPr="00225AB3" w:rsidRDefault="00380B55" w:rsidP="00FF527A">
      <w:pPr>
        <w:rPr>
          <w:rFonts w:ascii="Arial" w:hAnsi="Arial" w:cs="Arial"/>
        </w:rPr>
        <w:sectPr w:rsidR="00380B55" w:rsidRPr="00225AB3" w:rsidSect="00380B55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349D3A3B" w14:textId="6BCA6EA6" w:rsidR="000F0D79" w:rsidRPr="00225AB3" w:rsidRDefault="000F0D79" w:rsidP="00BD1C6D">
      <w:pPr>
        <w:spacing w:after="0" w:line="360" w:lineRule="auto"/>
        <w:rPr>
          <w:rFonts w:ascii="Arial" w:hAnsi="Arial" w:cs="Arial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BC7CA8" w:rsidRPr="00225AB3">
        <w:rPr>
          <w:rFonts w:ascii="Arial" w:hAnsi="Arial" w:cs="Arial"/>
          <w:sz w:val="24"/>
          <w:szCs w:val="24"/>
        </w:rPr>
        <w:t>2</w:t>
      </w:r>
      <w:r w:rsidRPr="00225AB3">
        <w:rPr>
          <w:rFonts w:ascii="Arial" w:hAnsi="Arial" w:cs="Arial"/>
          <w:sz w:val="24"/>
          <w:szCs w:val="24"/>
        </w:rPr>
        <w:t xml:space="preserve">- </w:t>
      </w:r>
      <w:r w:rsidR="00225D44" w:rsidRPr="00225AB3">
        <w:rPr>
          <w:rFonts w:ascii="Arial" w:hAnsi="Arial" w:cs="Arial"/>
          <w:sz w:val="24"/>
          <w:szCs w:val="24"/>
        </w:rPr>
        <w:t xml:space="preserve">Pearson correlation plots of the 109 protein EpiScores over age </w:t>
      </w:r>
      <w:r w:rsidRPr="00225AB3">
        <w:rPr>
          <w:rFonts w:ascii="Arial" w:hAnsi="Arial" w:cs="Arial"/>
          <w:sz w:val="24"/>
          <w:szCs w:val="24"/>
        </w:rPr>
        <w:t xml:space="preserve">in the Swedish Adoption/Twin Study of Aging - SATSA (n= </w:t>
      </w:r>
      <w:r w:rsidR="007A1C6C" w:rsidRPr="00225AB3">
        <w:rPr>
          <w:rFonts w:ascii="Arial" w:hAnsi="Arial" w:cs="Arial"/>
          <w:sz w:val="24"/>
          <w:szCs w:val="24"/>
        </w:rPr>
        <w:t>374</w:t>
      </w:r>
      <w:r w:rsidRPr="00225AB3">
        <w:rPr>
          <w:rFonts w:ascii="Arial" w:hAnsi="Arial" w:cs="Arial"/>
          <w:sz w:val="24"/>
          <w:szCs w:val="24"/>
        </w:rPr>
        <w:t xml:space="preserve"> individuals).</w:t>
      </w:r>
    </w:p>
    <w:p w14:paraId="60A91708" w14:textId="462119AA" w:rsidR="000F0D79" w:rsidRPr="00225AB3" w:rsidRDefault="007A1C6C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EE26752" wp14:editId="22A8A3EF">
            <wp:extent cx="8257540" cy="4803775"/>
            <wp:effectExtent l="0" t="0" r="0" b="0"/>
            <wp:docPr id="125727986" name="Picture 1" descr="A graph showing the protein trai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27986" name="Picture 1" descr="A graph showing the protein traits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CECA2" w14:textId="4A1F1B01" w:rsidR="000F0D79" w:rsidRPr="00225AB3" w:rsidRDefault="000F0D79">
      <w:pPr>
        <w:rPr>
          <w:rFonts w:ascii="Arial" w:hAnsi="Arial" w:cs="Arial"/>
          <w:sz w:val="24"/>
          <w:szCs w:val="24"/>
        </w:rPr>
      </w:pPr>
    </w:p>
    <w:p w14:paraId="112AA3D6" w14:textId="3C8E3AED" w:rsidR="00BD1C6D" w:rsidRPr="00225AB3" w:rsidRDefault="00BD1C6D" w:rsidP="00BD1C6D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>Note: See Table 1 in the manuscript for the 109 protein EpiScores abbreviations.</w:t>
      </w:r>
    </w:p>
    <w:p w14:paraId="4D184506" w14:textId="77777777" w:rsidR="00E30F4A" w:rsidRPr="00225AB3" w:rsidRDefault="00E30F4A">
      <w:pPr>
        <w:rPr>
          <w:rFonts w:ascii="Arial" w:hAnsi="Arial" w:cs="Arial"/>
          <w:sz w:val="24"/>
          <w:szCs w:val="24"/>
        </w:rPr>
        <w:sectPr w:rsidR="00E30F4A" w:rsidRPr="00225AB3" w:rsidSect="00E30F4A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BBC429C" w14:textId="3D1858AF" w:rsidR="00654AA8" w:rsidRPr="00225AB3" w:rsidRDefault="00654AA8" w:rsidP="00BD1C6D">
      <w:pPr>
        <w:spacing w:after="0" w:line="360" w:lineRule="auto"/>
        <w:rPr>
          <w:rFonts w:ascii="Arial" w:hAnsi="Arial" w:cs="Arial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BC7CA8" w:rsidRPr="00225AB3">
        <w:rPr>
          <w:rFonts w:ascii="Arial" w:hAnsi="Arial" w:cs="Arial"/>
          <w:sz w:val="24"/>
          <w:szCs w:val="24"/>
        </w:rPr>
        <w:t>3</w:t>
      </w:r>
      <w:r w:rsidRPr="00225AB3">
        <w:rPr>
          <w:rFonts w:ascii="Arial" w:hAnsi="Arial" w:cs="Arial"/>
          <w:sz w:val="24"/>
          <w:szCs w:val="24"/>
        </w:rPr>
        <w:t xml:space="preserve">- </w:t>
      </w:r>
      <w:r w:rsidR="00E33DA6" w:rsidRPr="00225AB3">
        <w:rPr>
          <w:rFonts w:ascii="Arial" w:hAnsi="Arial" w:cs="Arial"/>
          <w:sz w:val="24"/>
          <w:szCs w:val="24"/>
        </w:rPr>
        <w:t xml:space="preserve">Strongest </w:t>
      </w:r>
      <w:r w:rsidRPr="00225AB3">
        <w:rPr>
          <w:rFonts w:ascii="Arial" w:hAnsi="Arial" w:cs="Arial"/>
          <w:sz w:val="24"/>
          <w:szCs w:val="24"/>
        </w:rPr>
        <w:t xml:space="preserve">positive Pearson correlation plots of the protein EpiScores over age in the Swedish Adoption/Twin Study of Aging - SATSA (n= </w:t>
      </w:r>
      <w:r w:rsidR="007A1C6C" w:rsidRPr="00225AB3">
        <w:rPr>
          <w:rFonts w:ascii="Arial" w:hAnsi="Arial" w:cs="Arial"/>
          <w:sz w:val="24"/>
          <w:szCs w:val="24"/>
        </w:rPr>
        <w:t>374</w:t>
      </w:r>
      <w:r w:rsidRPr="00225AB3">
        <w:rPr>
          <w:rFonts w:ascii="Arial" w:hAnsi="Arial" w:cs="Arial"/>
          <w:sz w:val="24"/>
          <w:szCs w:val="24"/>
        </w:rPr>
        <w:t xml:space="preserve"> individuals).</w:t>
      </w:r>
    </w:p>
    <w:p w14:paraId="5FB8F20F" w14:textId="711DA01D" w:rsidR="00BD1C6D" w:rsidRPr="00225AB3" w:rsidRDefault="007A1C6C" w:rsidP="00BD1C6D">
      <w:pPr>
        <w:rPr>
          <w:rFonts w:ascii="Arial" w:hAnsi="Arial" w:cs="Arial"/>
          <w:noProof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8947B70" wp14:editId="7F2451AD">
            <wp:extent cx="8802221" cy="5120640"/>
            <wp:effectExtent l="0" t="0" r="0" b="3810"/>
            <wp:docPr id="1891874245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874245" name="Picture 2" descr="A screenshot of a graph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1400" cy="5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30DE8" w14:textId="72296B31" w:rsidR="00BD1C6D" w:rsidRPr="00225AB3" w:rsidRDefault="00BD1C6D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>Note: See Table 1 in the manuscript for the 109 protein EpiScores abbreviations.</w:t>
      </w:r>
      <w:r w:rsidRPr="00225AB3">
        <w:rPr>
          <w:rFonts w:ascii="Arial" w:hAnsi="Arial" w:cs="Arial"/>
          <w:sz w:val="24"/>
          <w:szCs w:val="24"/>
        </w:rPr>
        <w:br w:type="page"/>
      </w:r>
    </w:p>
    <w:p w14:paraId="06FF63E6" w14:textId="5BA93089" w:rsidR="00654AA8" w:rsidRPr="00225AB3" w:rsidRDefault="00654AA8" w:rsidP="00BD1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BC7CA8" w:rsidRPr="00225AB3">
        <w:rPr>
          <w:rFonts w:ascii="Arial" w:hAnsi="Arial" w:cs="Arial"/>
          <w:sz w:val="24"/>
          <w:szCs w:val="24"/>
        </w:rPr>
        <w:t>4</w:t>
      </w:r>
      <w:r w:rsidRPr="00225AB3">
        <w:rPr>
          <w:rFonts w:ascii="Arial" w:hAnsi="Arial" w:cs="Arial"/>
          <w:sz w:val="24"/>
          <w:szCs w:val="24"/>
        </w:rPr>
        <w:t xml:space="preserve">- Strongest negative Pearson correlation plots of the protein EpiScores over age in the Swedish Adoption/Twin Study of Aging - SATSA (n= </w:t>
      </w:r>
      <w:r w:rsidR="007A1C6C" w:rsidRPr="00225AB3">
        <w:rPr>
          <w:rFonts w:ascii="Arial" w:hAnsi="Arial" w:cs="Arial"/>
          <w:sz w:val="24"/>
          <w:szCs w:val="24"/>
        </w:rPr>
        <w:t>374</w:t>
      </w:r>
      <w:r w:rsidRPr="00225AB3">
        <w:rPr>
          <w:rFonts w:ascii="Arial" w:hAnsi="Arial" w:cs="Arial"/>
          <w:sz w:val="24"/>
          <w:szCs w:val="24"/>
        </w:rPr>
        <w:t xml:space="preserve"> individuals).</w:t>
      </w:r>
    </w:p>
    <w:p w14:paraId="61B8AF64" w14:textId="5F2747EB" w:rsidR="00654AA8" w:rsidRPr="00225AB3" w:rsidRDefault="007A1C6C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FEEC19" wp14:editId="24FCD7D3">
            <wp:extent cx="8774886" cy="5104738"/>
            <wp:effectExtent l="0" t="0" r="7620" b="1270"/>
            <wp:docPr id="1961966833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966833" name="Picture 3" descr="A screenshot of a graph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3086" cy="510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35C93" w14:textId="3A9ABF15" w:rsidR="00654AA8" w:rsidRPr="00225AB3" w:rsidRDefault="00BD1C6D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>Note: See Table 1 in the manuscript for the 109 protein EpiScores abbreviations.</w:t>
      </w:r>
      <w:r w:rsidR="00654AA8" w:rsidRPr="00225AB3">
        <w:rPr>
          <w:rFonts w:ascii="Arial" w:hAnsi="Arial" w:cs="Arial"/>
          <w:sz w:val="24"/>
          <w:szCs w:val="24"/>
        </w:rPr>
        <w:br w:type="page"/>
      </w:r>
    </w:p>
    <w:p w14:paraId="638419CF" w14:textId="77777777" w:rsidR="004B6B30" w:rsidRPr="00225AB3" w:rsidRDefault="004B6B30">
      <w:pPr>
        <w:rPr>
          <w:rFonts w:ascii="Arial" w:hAnsi="Arial" w:cs="Arial"/>
          <w:sz w:val="24"/>
          <w:szCs w:val="24"/>
        </w:rPr>
        <w:sectPr w:rsidR="004B6B30" w:rsidRPr="00225AB3" w:rsidSect="00D124FF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F85E90F" w14:textId="2FB481D3" w:rsidR="00A442B5" w:rsidRPr="00225AB3" w:rsidRDefault="00A442B5" w:rsidP="00A442B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>Supplementary Fig. S5 – Accumulated risk of overall mortality for the risk factor protein EpiScores during the entire study perio</w:t>
      </w:r>
      <w:r w:rsidR="005F73DD" w:rsidRPr="00225AB3">
        <w:rPr>
          <w:rFonts w:ascii="Arial" w:hAnsi="Arial" w:cs="Arial"/>
          <w:sz w:val="24"/>
          <w:szCs w:val="24"/>
        </w:rPr>
        <w:t>d</w:t>
      </w:r>
      <w:r w:rsidRPr="00225AB3">
        <w:rPr>
          <w:rFonts w:ascii="Arial" w:hAnsi="Arial" w:cs="Arial"/>
          <w:sz w:val="24"/>
          <w:szCs w:val="24"/>
        </w:rPr>
        <w:t>.</w:t>
      </w:r>
    </w:p>
    <w:p w14:paraId="1F4A971A" w14:textId="77777777" w:rsidR="00A442B5" w:rsidRPr="00225AB3" w:rsidRDefault="00A442B5" w:rsidP="00A442B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939232" w14:textId="77777777" w:rsidR="00A442B5" w:rsidRPr="00225AB3" w:rsidRDefault="00A442B5" w:rsidP="00A442B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5C92CB1" wp14:editId="150F89A3">
            <wp:extent cx="8257540" cy="4409440"/>
            <wp:effectExtent l="0" t="0" r="0" b="0"/>
            <wp:docPr id="1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lage of graph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C4229" w14:textId="77777777" w:rsidR="00A442B5" w:rsidRPr="00225AB3" w:rsidRDefault="00A442B5" w:rsidP="00A442B5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 xml:space="preserve">Notes: All models were adjusted for age (time scale), sex, education, body mass index, smoking, and occupation. The cumulative hazards are higher towards the end of the study period. IGFBP4: Insulin-like growth factor-binding protein 4, MMP9: Matrix metalloproteinase 9, OSM: Oncostatin-M, PIGR: Polymeric immunoglobulin receptor, RARRES2: Retinoic </w:t>
      </w:r>
      <w:r w:rsidRPr="00225AB3">
        <w:rPr>
          <w:rFonts w:ascii="Arial" w:hAnsi="Arial" w:cs="Arial"/>
          <w:sz w:val="24"/>
          <w:szCs w:val="24"/>
        </w:rPr>
        <w:lastRenderedPageBreak/>
        <w:t>acid receptor responder protein 2, S100A12: S100 calcium binding protein A12, STC1: Stanniocalcin 1, TGFA: Transforming growth factor alpha, and THBS2: Thrombospondin 2.</w:t>
      </w:r>
      <w:r w:rsidRPr="00225AB3">
        <w:rPr>
          <w:rFonts w:ascii="Arial" w:hAnsi="Arial" w:cs="Arial"/>
          <w:sz w:val="24"/>
          <w:szCs w:val="24"/>
        </w:rPr>
        <w:br w:type="page"/>
      </w:r>
    </w:p>
    <w:p w14:paraId="6962E8FF" w14:textId="3E2F8317" w:rsidR="00A442B5" w:rsidRPr="00225AB3" w:rsidRDefault="00A442B5" w:rsidP="00A442B5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>Supplementary Fig. S</w:t>
      </w:r>
      <w:r w:rsidR="005F73DD" w:rsidRPr="00225AB3">
        <w:rPr>
          <w:rFonts w:ascii="Arial" w:hAnsi="Arial" w:cs="Arial"/>
          <w:sz w:val="24"/>
          <w:szCs w:val="24"/>
        </w:rPr>
        <w:t>6</w:t>
      </w:r>
      <w:r w:rsidRPr="00225AB3">
        <w:rPr>
          <w:rFonts w:ascii="Arial" w:hAnsi="Arial" w:cs="Arial"/>
          <w:sz w:val="24"/>
          <w:szCs w:val="24"/>
        </w:rPr>
        <w:t xml:space="preserve"> – Accumulated risk of overall mortality for the protective factor protein EpiScores during the entire study period.</w:t>
      </w:r>
    </w:p>
    <w:p w14:paraId="12917121" w14:textId="77777777" w:rsidR="00A442B5" w:rsidRPr="00225AB3" w:rsidRDefault="00A442B5" w:rsidP="00A442B5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4912872" wp14:editId="6A0320D5">
            <wp:extent cx="8257540" cy="4409440"/>
            <wp:effectExtent l="0" t="0" r="0" b="0"/>
            <wp:docPr id="2" name="Picture 2" descr="A group of graphs showing the size of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graphs showing the size of a number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35C8" w14:textId="758D7EA0" w:rsidR="00A442B5" w:rsidRPr="00225AB3" w:rsidRDefault="00A442B5" w:rsidP="00571BF6">
      <w:pPr>
        <w:spacing w:after="0" w:line="360" w:lineRule="auto"/>
        <w:jc w:val="both"/>
        <w:rPr>
          <w:rFonts w:ascii="Arial" w:hAnsi="Arial" w:cs="Arial"/>
          <w:sz w:val="24"/>
          <w:szCs w:val="24"/>
        </w:rPr>
        <w:sectPr w:rsidR="00A442B5" w:rsidRPr="00225AB3" w:rsidSect="00A442B5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225AB3">
        <w:rPr>
          <w:rFonts w:ascii="Arial" w:hAnsi="Arial" w:cs="Arial"/>
          <w:sz w:val="24"/>
          <w:szCs w:val="24"/>
        </w:rPr>
        <w:t>Notes: All models were adjusted for age (time scale), sex, education, body mass index, smoking, and occupation. The cumulative hazards are higher towards the end of the study period. LY9: Lymphocyte antigen 9, NCAM1: Neural cell adhesion molecule 1, PREP: Prolyl endopeptidase, SEMA3E: Semaphorin 3E, and WFIKKN2: WAP, Kazal, immunoglobulin, Kunitz and NTR domain-containing protein 2.</w:t>
      </w:r>
    </w:p>
    <w:p w14:paraId="7600C7FA" w14:textId="79EBB44F" w:rsidR="004A68C6" w:rsidRPr="00225AB3" w:rsidRDefault="004A68C6" w:rsidP="00A442B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AC7F7C" w:rsidRPr="00225AB3">
        <w:rPr>
          <w:rFonts w:ascii="Arial" w:hAnsi="Arial" w:cs="Arial"/>
          <w:sz w:val="24"/>
          <w:szCs w:val="24"/>
        </w:rPr>
        <w:t>7</w:t>
      </w:r>
      <w:r w:rsidRPr="00225AB3">
        <w:rPr>
          <w:rFonts w:ascii="Arial" w:hAnsi="Arial" w:cs="Arial"/>
          <w:sz w:val="24"/>
          <w:szCs w:val="24"/>
        </w:rPr>
        <w:t xml:space="preserve"> - Correlations between the risk factor protein EpiScores - Swedish Adoption/Twin Study of Aging - SATSA.</w:t>
      </w:r>
    </w:p>
    <w:p w14:paraId="7D4B402C" w14:textId="77777777" w:rsidR="004A68C6" w:rsidRPr="00225AB3" w:rsidRDefault="004A68C6" w:rsidP="005C0BBE">
      <w:pPr>
        <w:spacing w:after="0" w:line="360" w:lineRule="auto"/>
        <w:jc w:val="both"/>
      </w:pPr>
    </w:p>
    <w:p w14:paraId="50ED0114" w14:textId="33B9EFD4" w:rsidR="004A68C6" w:rsidRPr="00225AB3" w:rsidRDefault="000563EA">
      <w:r w:rsidRPr="00225AB3">
        <w:rPr>
          <w:noProof/>
        </w:rPr>
        <w:drawing>
          <wp:inline distT="0" distB="0" distL="0" distR="0" wp14:anchorId="7F327705" wp14:editId="5E55F7F8">
            <wp:extent cx="5971540" cy="4342765"/>
            <wp:effectExtent l="0" t="0" r="0" b="635"/>
            <wp:docPr id="708889418" name="Picture 7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89418" name="Picture 7" descr="A screenshot of a computer screen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F618B" w14:textId="61FC6D79" w:rsidR="000563EA" w:rsidRPr="00225AB3" w:rsidRDefault="004A68C6" w:rsidP="000563EA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 xml:space="preserve">Note: </w:t>
      </w:r>
      <w:r w:rsidR="000563EA" w:rsidRPr="00225AB3">
        <w:rPr>
          <w:rFonts w:ascii="Arial" w:hAnsi="Arial" w:cs="Arial"/>
          <w:sz w:val="24"/>
          <w:szCs w:val="24"/>
        </w:rPr>
        <w:t>IGFBP4: Insulin-like growth factor-binding protein 4, MMP9: Matrix metalloproteinase 9, OSM: Oncostatin-M, PIGR: Polymeric immunoglobulin receptor, RARRES2: Retinoic acid receptor responder protein 2, S100A12: S100 calcium binding protein A12, STC1: Stanniocalcin 1, TGFA: Transforming growth factor alpha, THBS2: Thrombospondin 2.</w:t>
      </w:r>
      <w:r w:rsidR="000563EA" w:rsidRPr="00225AB3">
        <w:rPr>
          <w:rFonts w:ascii="Arial" w:hAnsi="Arial" w:cs="Arial"/>
          <w:sz w:val="24"/>
          <w:szCs w:val="24"/>
        </w:rPr>
        <w:tab/>
      </w:r>
    </w:p>
    <w:p w14:paraId="6CAA1056" w14:textId="77777777" w:rsidR="004A68C6" w:rsidRPr="00225AB3" w:rsidRDefault="004A68C6"/>
    <w:p w14:paraId="44755442" w14:textId="2C01CC45" w:rsidR="003A01D8" w:rsidRPr="00225AB3" w:rsidRDefault="004A68C6" w:rsidP="003A01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br w:type="page"/>
      </w:r>
      <w:r w:rsidR="003A01D8"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="003A01D8"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AC7F7C" w:rsidRPr="00225AB3">
        <w:rPr>
          <w:rFonts w:ascii="Arial" w:hAnsi="Arial" w:cs="Arial"/>
          <w:sz w:val="24"/>
          <w:szCs w:val="24"/>
        </w:rPr>
        <w:t>8</w:t>
      </w:r>
      <w:r w:rsidR="003A01D8" w:rsidRPr="00225AB3">
        <w:rPr>
          <w:rFonts w:ascii="Arial" w:hAnsi="Arial" w:cs="Arial"/>
          <w:sz w:val="24"/>
          <w:szCs w:val="24"/>
        </w:rPr>
        <w:t xml:space="preserve"> - Correlations between the protective factor protein EpiScores - Swedish Adoption/Twin Study of Aging - SATSA.</w:t>
      </w:r>
    </w:p>
    <w:p w14:paraId="59CBAA24" w14:textId="77777777" w:rsidR="003A01D8" w:rsidRPr="00225AB3" w:rsidRDefault="003A01D8" w:rsidP="003A01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DD5D659" w14:textId="63BA3D01" w:rsidR="003A01D8" w:rsidRPr="00225AB3" w:rsidRDefault="000563EA" w:rsidP="003A01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C3350A" wp14:editId="67565485">
            <wp:extent cx="5971540" cy="4342765"/>
            <wp:effectExtent l="0" t="0" r="0" b="635"/>
            <wp:docPr id="485165532" name="Picture 8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165532" name="Picture 8" descr="A screenshot of a computer screen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83C25" w14:textId="78069A3C" w:rsidR="003A01D8" w:rsidRPr="00225AB3" w:rsidRDefault="003A01D8" w:rsidP="000563EA">
      <w:pPr>
        <w:spacing w:after="0" w:line="360" w:lineRule="auto"/>
        <w:jc w:val="both"/>
      </w:pPr>
      <w:r w:rsidRPr="00225AB3">
        <w:rPr>
          <w:rFonts w:ascii="Arial" w:eastAsia="Times New Roman" w:hAnsi="Arial" w:cs="Arial"/>
          <w:sz w:val="24"/>
          <w:szCs w:val="24"/>
        </w:rPr>
        <w:t xml:space="preserve">Note: </w:t>
      </w:r>
      <w:r w:rsidR="000563EA" w:rsidRPr="00225AB3">
        <w:rPr>
          <w:rFonts w:ascii="Arial" w:eastAsia="Times New Roman" w:hAnsi="Arial" w:cs="Arial"/>
          <w:sz w:val="24"/>
          <w:szCs w:val="24"/>
        </w:rPr>
        <w:t>LY9: Lymphocyte antigen 9, NCAM1: Neural cell adhesion molecule 1, PREP: Prolyl endopeptidase, SEMA3E: Semaphorin 3E, WFIKKN2: WAP, Kazal, immunoglobulin, Kunitz and NTR domain-containing protein 2.</w:t>
      </w:r>
      <w:r w:rsidRPr="00225AB3">
        <w:br w:type="page"/>
      </w:r>
    </w:p>
    <w:p w14:paraId="2AD8F0C2" w14:textId="0B99B17A" w:rsidR="005C0BBE" w:rsidRPr="00225AB3" w:rsidRDefault="00654AA8" w:rsidP="005C0BB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>S</w:t>
      </w:r>
      <w:r w:rsidR="00D7427F" w:rsidRPr="00225AB3">
        <w:rPr>
          <w:rFonts w:ascii="Arial" w:hAnsi="Arial" w:cs="Arial"/>
          <w:sz w:val="24"/>
          <w:szCs w:val="24"/>
        </w:rPr>
        <w:t xml:space="preserve">upplementary 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602755" w:rsidRPr="00225AB3">
        <w:rPr>
          <w:rFonts w:ascii="Arial" w:hAnsi="Arial" w:cs="Arial"/>
          <w:sz w:val="24"/>
          <w:szCs w:val="24"/>
        </w:rPr>
        <w:t>2</w:t>
      </w:r>
      <w:r w:rsidR="00E22CAD" w:rsidRPr="00225AB3">
        <w:rPr>
          <w:rFonts w:ascii="Arial" w:hAnsi="Arial" w:cs="Arial"/>
          <w:sz w:val="24"/>
          <w:szCs w:val="24"/>
        </w:rPr>
        <w:t xml:space="preserve"> </w:t>
      </w:r>
      <w:r w:rsidR="005C0BBE" w:rsidRPr="00225AB3">
        <w:rPr>
          <w:rFonts w:ascii="Arial" w:hAnsi="Arial" w:cs="Arial"/>
          <w:sz w:val="24"/>
          <w:szCs w:val="24"/>
        </w:rPr>
        <w:t>- Descriptives of the 109 protein EpiScores in the first assessment and all study period, the Swedish Adoption/Twin Study of Aging - SATSA (n=</w:t>
      </w:r>
      <w:r w:rsidR="00B26463" w:rsidRPr="00225AB3">
        <w:rPr>
          <w:rFonts w:ascii="Arial" w:hAnsi="Arial" w:cs="Arial"/>
          <w:sz w:val="24"/>
          <w:szCs w:val="24"/>
        </w:rPr>
        <w:t>374</w:t>
      </w:r>
      <w:r w:rsidR="005C0BBE" w:rsidRPr="00225AB3">
        <w:rPr>
          <w:rFonts w:ascii="Arial" w:hAnsi="Arial" w:cs="Arial"/>
          <w:sz w:val="24"/>
          <w:szCs w:val="24"/>
        </w:rPr>
        <w:t>).</w:t>
      </w:r>
    </w:p>
    <w:p w14:paraId="30E7A3C0" w14:textId="5F990829" w:rsidR="004B6B30" w:rsidRPr="00225AB3" w:rsidRDefault="004B6B30" w:rsidP="004B6B30">
      <w:pPr>
        <w:rPr>
          <w:rFonts w:ascii="Arial" w:hAnsi="Arial" w:cs="Arial"/>
        </w:rPr>
      </w:pPr>
    </w:p>
    <w:tbl>
      <w:tblPr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3225"/>
        <w:gridCol w:w="3969"/>
        <w:gridCol w:w="8"/>
      </w:tblGrid>
      <w:tr w:rsidR="00225AB3" w:rsidRPr="00225AB3" w14:paraId="451B06EB" w14:textId="77777777" w:rsidTr="0036716C">
        <w:trPr>
          <w:trHeight w:val="290"/>
        </w:trPr>
        <w:tc>
          <w:tcPr>
            <w:tcW w:w="9739" w:type="dxa"/>
            <w:gridSpan w:val="4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0E61E1C9" w14:textId="045F7828" w:rsidR="005C0BBE" w:rsidRPr="00225AB3" w:rsidRDefault="005C0BBE" w:rsidP="005C0B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25AB3">
              <w:rPr>
                <w:rFonts w:ascii="Arial" w:hAnsi="Arial" w:cs="Arial"/>
                <w:b/>
                <w:bCs/>
              </w:rPr>
              <w:t>Protein EpiScores - Median (Min, Max)</w:t>
            </w:r>
          </w:p>
        </w:tc>
      </w:tr>
      <w:tr w:rsidR="00225AB3" w:rsidRPr="00225AB3" w14:paraId="076BACBE" w14:textId="77777777" w:rsidTr="0036716C">
        <w:trPr>
          <w:gridAfter w:val="1"/>
          <w:wAfter w:w="8" w:type="dxa"/>
          <w:trHeight w:val="290"/>
        </w:trPr>
        <w:tc>
          <w:tcPr>
            <w:tcW w:w="2537" w:type="dxa"/>
            <w:tcBorders>
              <w:left w:val="single" w:sz="12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CAE677F" w14:textId="4DE6F361" w:rsidR="005C0BBE" w:rsidRPr="00225AB3" w:rsidRDefault="005C0BBE" w:rsidP="005C0BB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25" w:type="dxa"/>
            <w:shd w:val="clear" w:color="auto" w:fill="auto"/>
            <w:noWrap/>
            <w:vAlign w:val="bottom"/>
          </w:tcPr>
          <w:p w14:paraId="19C51DC6" w14:textId="6477E942" w:rsidR="005C0BBE" w:rsidRPr="00225AB3" w:rsidRDefault="005C0BBE" w:rsidP="005C0BBE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 xml:space="preserve">Baseline (n= </w:t>
            </w:r>
            <w:r w:rsidR="00B26463" w:rsidRPr="00225AB3">
              <w:rPr>
                <w:rFonts w:ascii="Arial" w:hAnsi="Arial" w:cs="Arial"/>
              </w:rPr>
              <w:t>374</w:t>
            </w:r>
            <w:r w:rsidRPr="00225AB3">
              <w:rPr>
                <w:rFonts w:ascii="Arial" w:hAnsi="Arial" w:cs="Arial"/>
              </w:rPr>
              <w:t>)</w:t>
            </w:r>
          </w:p>
        </w:tc>
        <w:tc>
          <w:tcPr>
            <w:tcW w:w="3969" w:type="dxa"/>
            <w:tcBorders>
              <w:right w:val="single" w:sz="12" w:space="0" w:color="FFFFFF" w:themeColor="background1"/>
            </w:tcBorders>
            <w:shd w:val="clear" w:color="auto" w:fill="auto"/>
            <w:noWrap/>
            <w:vAlign w:val="bottom"/>
          </w:tcPr>
          <w:p w14:paraId="3A13F5F8" w14:textId="222A375D" w:rsidR="005C0BBE" w:rsidRPr="00225AB3" w:rsidRDefault="005C0BBE" w:rsidP="005C0BBE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All period (all measurements, n=</w:t>
            </w:r>
            <w:r w:rsidR="00B26463" w:rsidRPr="00225AB3">
              <w:rPr>
                <w:rFonts w:ascii="Arial" w:hAnsi="Arial" w:cs="Arial"/>
              </w:rPr>
              <w:t>947</w:t>
            </w:r>
            <w:r w:rsidRPr="00225AB3">
              <w:rPr>
                <w:rFonts w:ascii="Arial" w:hAnsi="Arial" w:cs="Arial"/>
              </w:rPr>
              <w:t>)</w:t>
            </w:r>
          </w:p>
        </w:tc>
      </w:tr>
      <w:tr w:rsidR="00225AB3" w:rsidRPr="00225AB3" w14:paraId="32312EB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2BBF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ADAMTS13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2A57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0.214 (-3.48, 2.28)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A03787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0.252 (-3.69, 2.76)</w:t>
            </w:r>
          </w:p>
        </w:tc>
      </w:tr>
      <w:tr w:rsidR="00225AB3" w:rsidRPr="00225AB3" w14:paraId="1F362779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193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ADIPOQ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7358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0.122 (-2.71, 2.37)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C9DDD0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0.0803 (-2.71, 2.37)</w:t>
            </w:r>
          </w:p>
        </w:tc>
      </w:tr>
      <w:tr w:rsidR="00225AB3" w:rsidRPr="00225AB3" w14:paraId="4295718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5139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AFM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CE2F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-0.107 (-2.81, 3.75)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C3B862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-0.0729 (-2.81, 4.03)</w:t>
            </w:r>
          </w:p>
        </w:tc>
      </w:tr>
      <w:tr w:rsidR="00225AB3" w:rsidRPr="00225AB3" w14:paraId="45296E8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07A0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IDUA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6CE7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-0.0138 (-3.25, 2.24)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5EB766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0.0870 (-4.45, 2.61)</w:t>
            </w:r>
          </w:p>
        </w:tc>
      </w:tr>
      <w:tr w:rsidR="00225AB3" w:rsidRPr="00225AB3" w14:paraId="74102501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3F6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ACY1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57D3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0.0109 (-2.53, 3.44)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0414C1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-0.0198 (-3.07, 3.44)</w:t>
            </w:r>
          </w:p>
        </w:tc>
      </w:tr>
      <w:tr w:rsidR="00225AB3" w:rsidRPr="00225AB3" w14:paraId="00A29F8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89FB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B2M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4B94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-0.0948 (-2.79, 2.58)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803B0C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-0.0391 (-2.79, 3.22)</w:t>
            </w:r>
          </w:p>
        </w:tc>
      </w:tr>
      <w:tr w:rsidR="00225AB3" w:rsidRPr="00225AB3" w14:paraId="143487E0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F164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BCAM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73F0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0.576 (-1.73, 0.576)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D5A81D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0.576 (-1.73, 0.576)</w:t>
            </w:r>
          </w:p>
        </w:tc>
      </w:tr>
      <w:tr w:rsidR="00225AB3" w:rsidRPr="00225AB3" w14:paraId="6372D06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D63A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BMP1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40DB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0.198 (-2.51, 2.87)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2BF642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0.0560 (-3.46, 3.53)</w:t>
            </w:r>
          </w:p>
        </w:tc>
      </w:tr>
      <w:tr w:rsidR="00225AB3" w:rsidRPr="00225AB3" w14:paraId="111653FE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14F1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CCL11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3F92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-0.0978 (-2.15, 3.51)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3E91D5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-0.104 (-2.43, 4.15)</w:t>
            </w:r>
          </w:p>
        </w:tc>
      </w:tr>
      <w:tr w:rsidR="00225AB3" w:rsidRPr="00225AB3" w14:paraId="0EA8C79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0E72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CCL17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09FA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0.0523 (-2.60, 3.96)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988C2D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-0.103 (-2.60, 3.96)</w:t>
            </w:r>
          </w:p>
        </w:tc>
      </w:tr>
      <w:tr w:rsidR="00225AB3" w:rsidRPr="00225AB3" w14:paraId="3CAA02A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ED3B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CCL18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DBD3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-0.169 (-3.08, 3.26)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C21EDB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-0.0363 (-3.08, 5.02)</w:t>
            </w:r>
          </w:p>
        </w:tc>
      </w:tr>
      <w:tr w:rsidR="00225AB3" w:rsidRPr="00225AB3" w14:paraId="042B6F4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5049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CCL21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E87C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-0.0605 (-2.63, 2.67)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4AB8C2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-0.0657 (-2.80, 3.26)</w:t>
            </w:r>
          </w:p>
        </w:tc>
      </w:tr>
      <w:tr w:rsidR="00225AB3" w:rsidRPr="00225AB3" w14:paraId="50A3734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8035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CCL22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48AE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-0.00422 (-2.16, 3.98)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FD099A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-0.0447 (-3.04, 3.98)</w:t>
            </w:r>
          </w:p>
        </w:tc>
      </w:tr>
      <w:tr w:rsidR="00225AB3" w:rsidRPr="00225AB3" w14:paraId="14754EC4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991C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CCL25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A613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-0.0492 (-2.66, 3.58)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C60B10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-0.0697 (-2.66, 3.87)</w:t>
            </w:r>
          </w:p>
        </w:tc>
      </w:tr>
      <w:tr w:rsidR="00225AB3" w:rsidRPr="00225AB3" w14:paraId="4D4F4D1E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5F2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CD163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E9D4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-0.0728 (-2.94, 3.43)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FC5AB7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-0.0264 (-3.23, 3.43)</w:t>
            </w:r>
          </w:p>
        </w:tc>
      </w:tr>
      <w:tr w:rsidR="00225AB3" w:rsidRPr="00225AB3" w14:paraId="465CEF5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E58C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CD209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0C52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0.0886 (-2.54, 2.77)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68924F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0.0757 (-2.77, 2.77)</w:t>
            </w:r>
          </w:p>
        </w:tc>
      </w:tr>
      <w:tr w:rsidR="00225AB3" w:rsidRPr="00225AB3" w14:paraId="6CD7B3AE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729A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CD48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6FE3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-0.0429 (-2.33, 2.83)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0B2223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-0.0345 (-2.81, 2.88)</w:t>
            </w:r>
          </w:p>
        </w:tc>
      </w:tr>
      <w:tr w:rsidR="00225AB3" w:rsidRPr="00225AB3" w14:paraId="2ECDA06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5054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CD6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88AB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-0.0879 (-2.41, 3.36)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26EC6C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-0.0234 (-3.11, 3.57)</w:t>
            </w:r>
          </w:p>
        </w:tc>
      </w:tr>
      <w:tr w:rsidR="00225AB3" w:rsidRPr="00225AB3" w14:paraId="4BA251F1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E976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CD5L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264E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-0.0823 (-2.97, 2.64)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1F553F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-0.00610 (-2.97, 3.76)</w:t>
            </w:r>
          </w:p>
        </w:tc>
      </w:tr>
      <w:tr w:rsidR="00225AB3" w:rsidRPr="00225AB3" w14:paraId="48AC283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E5B0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CHIT1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6D22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-0.267 (-2.18, 2.40)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1997F0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-0.144 (-2.19, 2.80)</w:t>
            </w:r>
          </w:p>
        </w:tc>
      </w:tr>
      <w:tr w:rsidR="00225AB3" w:rsidRPr="00225AB3" w14:paraId="6F11D63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573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CLEC11A_Olink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1AA4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-0.142 (-2.24, 2.93)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5BE42B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-0.0440 (-3.73, 5.84)</w:t>
            </w:r>
          </w:p>
        </w:tc>
      </w:tr>
      <w:tr w:rsidR="00225AB3" w:rsidRPr="00225AB3" w14:paraId="3C4160ED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4129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CLEC11A_SOMAscan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9E23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-0.123 (-2.72, 2.69)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148ADD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-0.0557 (-3.43, 4.55)</w:t>
            </w:r>
          </w:p>
        </w:tc>
      </w:tr>
      <w:tr w:rsidR="00225AB3" w:rsidRPr="00225AB3" w14:paraId="2D9ED694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045C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F7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2C44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0.285 (-3.74, 2.34)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560CCD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0.287 (-3.74, 2.34)</w:t>
            </w:r>
          </w:p>
        </w:tc>
      </w:tr>
      <w:tr w:rsidR="00225AB3" w:rsidRPr="00225AB3" w14:paraId="21703F0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AC56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C4A_C4B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2FD5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0.137 (-4.10, 2.20)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70EE4E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0.188 (-4.28, 2.20)</w:t>
            </w:r>
          </w:p>
        </w:tc>
      </w:tr>
      <w:tr w:rsidR="00225AB3" w:rsidRPr="00225AB3" w14:paraId="3DEE315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792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9F0C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-0.140 (-3.04, 3.01)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0C703E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0.0226 (-5.07, 3.01)</w:t>
            </w:r>
          </w:p>
        </w:tc>
      </w:tr>
      <w:tr w:rsidR="00225AB3" w:rsidRPr="00225AB3" w14:paraId="5C5A5FA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8218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A73E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-0.0482 (-3.39, 2.96)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A1E6D7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0.0224 (-3.73, 3.25)</w:t>
            </w:r>
          </w:p>
        </w:tc>
      </w:tr>
      <w:tr w:rsidR="00225AB3" w:rsidRPr="00225AB3" w14:paraId="3C3164A1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5237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CNTN4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EB89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0.157 (-3.66, 2.64)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9FB63D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0.116 (-3.74, 2.64)</w:t>
            </w:r>
          </w:p>
        </w:tc>
      </w:tr>
      <w:tr w:rsidR="00225AB3" w:rsidRPr="00225AB3" w14:paraId="6CCAAA77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E395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CRP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E26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-0.0471 (-3.21, 3.16)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D6C3F7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-0.0437 (-3.21, 3.16)</w:t>
            </w:r>
          </w:p>
        </w:tc>
      </w:tr>
      <w:tr w:rsidR="00225AB3" w:rsidRPr="00225AB3" w14:paraId="3BC9CDB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7DF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CRTAM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EFB0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-0.146 (-2.30, 3.06)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AB1A31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-0.0806 (-3.09, 4.22)</w:t>
            </w:r>
          </w:p>
        </w:tc>
      </w:tr>
      <w:tr w:rsidR="00225AB3" w:rsidRPr="00225AB3" w14:paraId="64FCF0C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5E01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CXCL10_Olink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1A5F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-0.0615 (-3.05, 3.30)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DD8107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-0.0220 (-3.05, 3.67)</w:t>
            </w:r>
          </w:p>
        </w:tc>
      </w:tr>
      <w:tr w:rsidR="00225AB3" w:rsidRPr="00225AB3" w14:paraId="15E1ACB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F22F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CXCL10_SOMAscan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D61E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-0.222 (-2.16, 2.79)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301C4A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-0.203 (-2.41, 2.79)</w:t>
            </w:r>
          </w:p>
        </w:tc>
      </w:tr>
      <w:tr w:rsidR="00225AB3" w:rsidRPr="00225AB3" w14:paraId="193A2CC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C640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CXCL11_Olink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BE6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-0.0598 (-2.58, 3.05)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AE5495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-0.0454 (-3.08, 3.46)</w:t>
            </w:r>
          </w:p>
        </w:tc>
      </w:tr>
      <w:tr w:rsidR="00225AB3" w:rsidRPr="00225AB3" w14:paraId="03221C3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46FE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CXCL11_SOMAscan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7130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-0.129 (-2.36, 2.99)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5016F9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-0.0433 (-2.89, 3.17)</w:t>
            </w:r>
          </w:p>
        </w:tc>
      </w:tr>
      <w:tr w:rsidR="00225AB3" w:rsidRPr="00225AB3" w14:paraId="1CCA5251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049B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CXCL9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90A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-0.126 (-2.62, 4.13)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31236B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-0.0404 (-3.53, 4.13)</w:t>
            </w:r>
          </w:p>
        </w:tc>
      </w:tr>
      <w:tr w:rsidR="00225AB3" w:rsidRPr="00225AB3" w14:paraId="44E4058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4B1B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SELE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1729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-0.0570 (-3.18, 3.00)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FF714C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-0.0405 (-3.18, 3.00)</w:t>
            </w:r>
          </w:p>
        </w:tc>
      </w:tr>
      <w:tr w:rsidR="00225AB3" w:rsidRPr="00225AB3" w14:paraId="2FF5B7D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50EF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lastRenderedPageBreak/>
              <w:t>EDA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19E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-0.215 (-2.14, 3.47)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7ED918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-0.243 (-2.17, 3.47)</w:t>
            </w:r>
          </w:p>
        </w:tc>
      </w:tr>
      <w:tr w:rsidR="00225AB3" w:rsidRPr="00225AB3" w14:paraId="1F12823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BC43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S100A12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2985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-0.0909 (-3.36, 3.63)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E5C1EB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-0.0419 (-3.37, 3.85)</w:t>
            </w:r>
          </w:p>
        </w:tc>
      </w:tr>
      <w:tr w:rsidR="00225AB3" w:rsidRPr="00225AB3" w14:paraId="52DAC40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AFD0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ENPP7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9EF7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0.0226 (-1.92, 2.48)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D13FCE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0.0864 (-2.18, 2.69)</w:t>
            </w:r>
          </w:p>
        </w:tc>
      </w:tr>
      <w:tr w:rsidR="00225AB3" w:rsidRPr="00225AB3" w14:paraId="75432AE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EF4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ESM1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F1DA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-0.255 (-1.99, 2.81)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730C6B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-0.249 (-2.49, 2.81)</w:t>
            </w:r>
          </w:p>
        </w:tc>
      </w:tr>
      <w:tr w:rsidR="00225AB3" w:rsidRPr="00225AB3" w14:paraId="7BEC2EA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2898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EZR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3128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-0.00753 (-2.71, 3.36)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F1AA30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-0.0555 (-3.33, 4.12)</w:t>
            </w:r>
          </w:p>
        </w:tc>
      </w:tr>
      <w:tr w:rsidR="00225AB3" w:rsidRPr="00225AB3" w14:paraId="4FE3072D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374D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FCER2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51AB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-0.0475 (-2.40, 2.95)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A5EBF6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-0.0566 (-2.83, 3.61)</w:t>
            </w:r>
          </w:p>
        </w:tc>
      </w:tr>
      <w:tr w:rsidR="00225AB3" w:rsidRPr="00225AB3" w14:paraId="56B3940E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7265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FCGR3B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674A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-0.0673 (-2.66, 2.96)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4D6FCF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-0.0362 (-2.86, 3.02)</w:t>
            </w:r>
          </w:p>
        </w:tc>
      </w:tr>
      <w:tr w:rsidR="00225AB3" w:rsidRPr="00225AB3" w14:paraId="71C43F1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3AE6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FCRL2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5C28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-0.110 (-2.55, 7.22)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B83FE6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-0.168 (-2.55, 7.22)</w:t>
            </w:r>
          </w:p>
        </w:tc>
      </w:tr>
      <w:tr w:rsidR="00225AB3" w:rsidRPr="00225AB3" w14:paraId="1BBCBA8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6192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FGF21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E8F2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-0.0749 (-2.43, 2.98)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EF6C3A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-0.0843 (-2.43, 3.12)</w:t>
            </w:r>
          </w:p>
        </w:tc>
      </w:tr>
      <w:tr w:rsidR="00225AB3" w:rsidRPr="00225AB3" w14:paraId="1D9D149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C2B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CSF3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A279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0.00952 (-4.21, 2.29)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C4CE94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0.0502 (-4.21, 4.06)</w:t>
            </w:r>
          </w:p>
        </w:tc>
      </w:tr>
      <w:tr w:rsidR="00225AB3" w:rsidRPr="00225AB3" w14:paraId="7345C51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BC49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LGALS4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29A1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-0.178 (-2.51, 4.62)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A7F5DF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-0.195 (-2.51, 4.62)</w:t>
            </w:r>
          </w:p>
        </w:tc>
      </w:tr>
      <w:tr w:rsidR="00225AB3" w:rsidRPr="00225AB3" w14:paraId="04C2F0B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7122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GDF8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0DD8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0.145 (-3.28, 2.16)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EF0539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0.165 (-3.28, 2.69)</w:t>
            </w:r>
          </w:p>
        </w:tc>
      </w:tr>
      <w:tr w:rsidR="00225AB3" w:rsidRPr="00225AB3" w14:paraId="5156D17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96CC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GHR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FE9E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0.00305 (-3.51, 3.60)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3EC752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-0.00359 (-3.94, 3.60)</w:t>
            </w:r>
          </w:p>
        </w:tc>
      </w:tr>
      <w:tr w:rsidR="00225AB3" w:rsidRPr="00225AB3" w14:paraId="7C8FB719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E0DD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GP1BA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665A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-0.0305 (-3.00, 2.75)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7874C8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-0.146 (-3.00, 3.53)</w:t>
            </w:r>
          </w:p>
        </w:tc>
      </w:tr>
      <w:tr w:rsidR="00225AB3" w:rsidRPr="00225AB3" w14:paraId="737AE2B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0350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GNLY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F9D5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-0.129 (-2.42, 3.86)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B3320B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-0.0563 (-2.75, 4.38)</w:t>
            </w:r>
          </w:p>
        </w:tc>
      </w:tr>
      <w:tr w:rsidR="00225AB3" w:rsidRPr="00225AB3" w14:paraId="30FFAE07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8AFB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GZMA_Olink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F27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-0.186 (-2.38, 3.87)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9140B3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-0.102 (-2.67, 4.35)</w:t>
            </w:r>
          </w:p>
        </w:tc>
      </w:tr>
      <w:tr w:rsidR="00225AB3" w:rsidRPr="00225AB3" w14:paraId="3029ABD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40E7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GZMA_SOMAscan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C754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-0.144 (-2.49, 3.93)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ADB752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-0.0840 (-2.49, 4.37)</w:t>
            </w:r>
          </w:p>
        </w:tc>
      </w:tr>
      <w:tr w:rsidR="00225AB3" w:rsidRPr="00225AB3" w14:paraId="492013A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20EB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SERPIND1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AE0B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-0.0849 (-2.49, 4.01)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3BA9CD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-0.115 (-2.49, 4.01)</w:t>
            </w:r>
          </w:p>
        </w:tc>
      </w:tr>
      <w:tr w:rsidR="00225AB3" w:rsidRPr="00225AB3" w14:paraId="1EB00D59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F2AA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HGF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38CC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-0.0964 (-2.46, 4.20)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3AD695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-0.0714 (-2.71, 4.20)</w:t>
            </w:r>
          </w:p>
        </w:tc>
      </w:tr>
      <w:tr w:rsidR="00225AB3" w:rsidRPr="00225AB3" w14:paraId="38916C9D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CCCC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HGFAC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89FA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0.0550 (-8.55, 1.72)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82257D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0.156 (-8.55, 1.79)</w:t>
            </w:r>
          </w:p>
        </w:tc>
      </w:tr>
      <w:tr w:rsidR="00225AB3" w:rsidRPr="00225AB3" w14:paraId="066EE02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086C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HGFI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F153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-0.114 (-2.29, 1.56)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01D130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-0.0233 (-2.29, 1.69)</w:t>
            </w:r>
          </w:p>
        </w:tc>
      </w:tr>
      <w:tr w:rsidR="00225AB3" w:rsidRPr="00225AB3" w14:paraId="7155E77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A53B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ICAM5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A96F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-0.0477 (-3.61, 3.07)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4CEEC8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-0.0692 (-4.21, 3.07)</w:t>
            </w:r>
          </w:p>
        </w:tc>
      </w:tr>
      <w:tr w:rsidR="00225AB3" w:rsidRPr="00225AB3" w14:paraId="47D5AB2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D9EF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IGFBP1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74DC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0.0869 (-3.03, 3.46)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8A0B1E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0.0422 (-3.03, 4.22)</w:t>
            </w:r>
          </w:p>
        </w:tc>
      </w:tr>
      <w:tr w:rsidR="00225AB3" w:rsidRPr="00225AB3" w14:paraId="19B09717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3047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IGFBP4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EAC7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-0.0586 (-3.88, 5.05)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94AE7F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-0.0226 (-3.88, 5.69)</w:t>
            </w:r>
          </w:p>
        </w:tc>
      </w:tr>
      <w:tr w:rsidR="00225AB3" w:rsidRPr="00225AB3" w14:paraId="1DE5E080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109F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INSR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86D4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-0.0904 (-2.44, 2.66)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D54EBC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-0.0318 (-2.87, 3.91)</w:t>
            </w:r>
          </w:p>
        </w:tc>
      </w:tr>
      <w:tr w:rsidR="00225AB3" w:rsidRPr="00225AB3" w14:paraId="015F6280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2529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IL19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808C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0.113 (-2.83, 3.13)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4C5BFE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-0.000453 (-3.81, 3.13)</w:t>
            </w:r>
          </w:p>
        </w:tc>
      </w:tr>
      <w:tr w:rsidR="00225AB3" w:rsidRPr="00225AB3" w14:paraId="2D2B7E0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285B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SELL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0A6A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0.0788 (-3.59, 3.29)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867476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0.0307 (-3.59, 3.29)</w:t>
            </w:r>
          </w:p>
        </w:tc>
      </w:tr>
      <w:tr w:rsidR="00225AB3" w:rsidRPr="00225AB3" w14:paraId="415C5B8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C31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LTF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D1C2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0.0804 (-5.20, 2.12)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96EF93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0.0982 (-5.20, 2.24)</w:t>
            </w:r>
          </w:p>
        </w:tc>
      </w:tr>
      <w:tr w:rsidR="00225AB3" w:rsidRPr="00225AB3" w14:paraId="746BDF3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E12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LGALS3BP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A601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-0.163 (-3.29, 3.58)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7856B2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-0.0823 (-3.88, 3.58)</w:t>
            </w:r>
          </w:p>
        </w:tc>
      </w:tr>
      <w:tr w:rsidR="00225AB3" w:rsidRPr="00225AB3" w14:paraId="29E88A99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E9E4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LY9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B52F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0.00227 (-3.26, 3.47)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7DB0F5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-0.0488 (-4.21, 3.47)</w:t>
            </w:r>
          </w:p>
        </w:tc>
      </w:tr>
      <w:tr w:rsidR="00225AB3" w:rsidRPr="00225AB3" w14:paraId="11A098C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9CB2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LTB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35A2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0.100 (-2.59, 2.47)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8F672D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0.0292 (-2.70, 2.61)</w:t>
            </w:r>
          </w:p>
        </w:tc>
      </w:tr>
      <w:tr w:rsidR="00225AB3" w:rsidRPr="00225AB3" w14:paraId="355BC25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272C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Lysozyme_C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AC7C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0.576 (-1.73, 0.576)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55F556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0.576 (-1.73, 0.576)</w:t>
            </w:r>
          </w:p>
        </w:tc>
      </w:tr>
      <w:tr w:rsidR="00225AB3" w:rsidRPr="00225AB3" w14:paraId="75647FC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B0B0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MIA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2BE5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0.0185 (-2.68, 2.99)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FED15A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0.00489 (-2.68, 2.99)</w:t>
            </w:r>
          </w:p>
        </w:tc>
      </w:tr>
      <w:tr w:rsidR="00225AB3" w:rsidRPr="00225AB3" w14:paraId="5E90686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70CE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MMP1_SOMAscan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5B28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-0.121 (-3.11, 3.16)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09EFE5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-0.0961 (-3.11, 3.23)</w:t>
            </w:r>
          </w:p>
        </w:tc>
      </w:tr>
      <w:tr w:rsidR="00225AB3" w:rsidRPr="00225AB3" w14:paraId="2BB5B0B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15F7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MMP12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7B58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-0.174 (-2.69, 3.63)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2BC452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-0.0444 (-2.69, 3.63)</w:t>
            </w:r>
          </w:p>
        </w:tc>
      </w:tr>
      <w:tr w:rsidR="00225AB3" w:rsidRPr="00225AB3" w14:paraId="6B677239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9A07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MMP2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D724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0.576 (-1.73, 0.576)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E35A77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0.576 (-1.73, 0.576)</w:t>
            </w:r>
          </w:p>
        </w:tc>
      </w:tr>
      <w:tr w:rsidR="00225AB3" w:rsidRPr="00225AB3" w14:paraId="3C6C903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5F2C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MMP9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0E40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-0.149 (-2.05, 4.48)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28827D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-0.167 (-2.32, 4.85)</w:t>
            </w:r>
          </w:p>
        </w:tc>
      </w:tr>
      <w:tr w:rsidR="00225AB3" w:rsidRPr="00225AB3" w14:paraId="4086412B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62BB0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MMP1_Olink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6B9E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-0.285 (-2.20, 3.11)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0B6D13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-0.206 (-2.32, 3.11)</w:t>
            </w:r>
          </w:p>
        </w:tc>
      </w:tr>
      <w:tr w:rsidR="00225AB3" w:rsidRPr="00225AB3" w14:paraId="55C083E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EDBF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MRC2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8BE2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0.0495 (-2.37, 2.45)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A331BD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-0.0139 (-3.31, 2.86)</w:t>
            </w:r>
          </w:p>
        </w:tc>
      </w:tr>
      <w:tr w:rsidR="00225AB3" w:rsidRPr="00225AB3" w14:paraId="6D421DD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17C4D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MPO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7D1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0.00582 (-3.57, 3.09)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F7D195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-0.0146 (-3.57, 3.09)</w:t>
            </w:r>
          </w:p>
        </w:tc>
      </w:tr>
      <w:tr w:rsidR="00225AB3" w:rsidRPr="00225AB3" w14:paraId="2F3038C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5E8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NcDase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B2FE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0.0976 (-3.61, 2.30)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E495AE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0.0897 (-3.93, 2.30)</w:t>
            </w:r>
          </w:p>
        </w:tc>
      </w:tr>
      <w:tr w:rsidR="00225AB3" w:rsidRPr="00225AB3" w14:paraId="73F2E16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F690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NCAM1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E4FD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0.0962 (-2.94, 2.54)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EF9104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0.0534 (-3.06, 4.40)</w:t>
            </w:r>
          </w:p>
        </w:tc>
      </w:tr>
      <w:tr w:rsidR="00225AB3" w:rsidRPr="00225AB3" w14:paraId="6729B56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D927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MME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CB9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-0.168 (-2.42, 4.52)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2F4DF5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-0.115 (-2.55, 4.52)</w:t>
            </w:r>
          </w:p>
        </w:tc>
      </w:tr>
      <w:tr w:rsidR="00225AB3" w:rsidRPr="00225AB3" w14:paraId="0803F11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CFE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lastRenderedPageBreak/>
              <w:t>NMNAT1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41C64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-0.0140 (-2.91, 3.79)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B521BDF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-0.0797 (-3.70, 3.79)</w:t>
            </w:r>
          </w:p>
        </w:tc>
      </w:tr>
      <w:tr w:rsidR="00225AB3" w:rsidRPr="00225AB3" w14:paraId="245EDE7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49FE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NOTCH1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27C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0.0784 (-4.06, 3.11)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82090C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0.00869 (-4.13, 3.11)</w:t>
            </w:r>
          </w:p>
        </w:tc>
      </w:tr>
      <w:tr w:rsidR="00225AB3" w:rsidRPr="00225AB3" w14:paraId="0DC4AE56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9293C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NTRK3_Olink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FD0D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0.112 (-4.24, 2.96)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EFCA7F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0.122 (-4.24, 3.14)</w:t>
            </w:r>
          </w:p>
        </w:tc>
      </w:tr>
      <w:tr w:rsidR="00225AB3" w:rsidRPr="00225AB3" w14:paraId="08A28DD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D988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NTRK3_SOMAscan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60A67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-0.0545 (-3.44, 3.31)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C49DCA6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0.00632 (-3.44, 3.31)</w:t>
            </w:r>
          </w:p>
        </w:tc>
      </w:tr>
      <w:tr w:rsidR="00225AB3" w:rsidRPr="00225AB3" w14:paraId="0986425B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9550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OSM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F4C59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-0.0673 (-3.96, 3.62)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310E0A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-0.0349 (-3.96, 3.72)</w:t>
            </w:r>
          </w:p>
        </w:tc>
      </w:tr>
      <w:tr w:rsidR="00225AB3" w:rsidRPr="00225AB3" w14:paraId="00D1831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C439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OMD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91FD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0.0129 (-4.20, 2.28)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0365E6E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0.0965 (-4.48, 2.33)</w:t>
            </w:r>
          </w:p>
        </w:tc>
      </w:tr>
      <w:tr w:rsidR="00225AB3" w:rsidRPr="00225AB3" w14:paraId="30F49C0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E0C9B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PAPPA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6393A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-0.0607 (-2.89, 3.65)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8DE3DC5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-0.00650 (-3.17, 3.65)</w:t>
            </w:r>
          </w:p>
        </w:tc>
      </w:tr>
      <w:tr w:rsidR="00225AB3" w:rsidRPr="00225AB3" w14:paraId="4475EE6E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2ED92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PIGR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0CDE1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-0.240 (-1.50, 4.73)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3573AC3" w14:textId="77777777" w:rsidR="00B26463" w:rsidRPr="00225AB3" w:rsidRDefault="00B26463" w:rsidP="00B26463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-0.299 (-1.65, 4.73)</w:t>
            </w:r>
          </w:p>
        </w:tc>
      </w:tr>
      <w:tr w:rsidR="00225AB3" w:rsidRPr="00225AB3" w14:paraId="6366740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AD26F" w14:textId="15A87C0A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PREP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977B" w14:textId="7BAB4433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0.00470 (-3.37, 3.17)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83B3B81" w14:textId="74645E0C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-0.0476 (-3.37, 3.17)</w:t>
            </w:r>
          </w:p>
        </w:tc>
      </w:tr>
      <w:tr w:rsidR="00225AB3" w:rsidRPr="00225AB3" w14:paraId="0B6C0B79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8D683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RARRES2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A56A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-0.0986 (-2.53, 2.87)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8BB1046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-0.0175 (-5.02, 3.45)</w:t>
            </w:r>
          </w:p>
        </w:tc>
      </w:tr>
      <w:tr w:rsidR="00225AB3" w:rsidRPr="00225AB3" w14:paraId="5F75033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0E3B8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RETN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CDD9C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-0.0730 (-2.71, 2.22)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03EACB8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-0.0335 (-2.71, 2.82)</w:t>
            </w:r>
          </w:p>
        </w:tc>
      </w:tr>
      <w:tr w:rsidR="00225AB3" w:rsidRPr="00225AB3" w14:paraId="182E7F3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8E57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S100A9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DE93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-0.0714 (-2.97, 3.84)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50266CD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0.0190 (-3.36, 3.87)</w:t>
            </w:r>
          </w:p>
        </w:tc>
      </w:tr>
      <w:tr w:rsidR="00225AB3" w:rsidRPr="00225AB3" w14:paraId="613186E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267E5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SEMA3E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8A804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0.204 (-4.52, 2.54)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C82638A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0.230 (-4.58, 2.54)</w:t>
            </w:r>
          </w:p>
        </w:tc>
      </w:tr>
      <w:tr w:rsidR="00225AB3" w:rsidRPr="00225AB3" w14:paraId="5958A45F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19A7F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SERPINA3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0CBA8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0.0428 (-3.32, 3.05)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671DDDA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0.0571 (-3.32, 3.05)</w:t>
            </w:r>
          </w:p>
        </w:tc>
      </w:tr>
      <w:tr w:rsidR="00225AB3" w:rsidRPr="00225AB3" w14:paraId="050661E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C8D9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SHBG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3FBBB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0.0632 (-2.53, 2.53)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98D190B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0.0279 (-2.53, 3.00)</w:t>
            </w:r>
          </w:p>
        </w:tc>
      </w:tr>
      <w:tr w:rsidR="00225AB3" w:rsidRPr="00225AB3" w14:paraId="5B19D87E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5FF5B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SIGLEC1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2213E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-0.0817 (-2.18, 4.48)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54249E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-0.0596 (-2.40, 4.48)</w:t>
            </w:r>
          </w:p>
        </w:tc>
      </w:tr>
      <w:tr w:rsidR="00225AB3" w:rsidRPr="00225AB3" w14:paraId="1666887D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2EBF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ACVRL1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5081C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0.118 (-2.76, 3.67)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1AC51941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0.145 (-2.76, 3.67)</w:t>
            </w:r>
          </w:p>
        </w:tc>
      </w:tr>
      <w:tr w:rsidR="00225AB3" w:rsidRPr="00225AB3" w14:paraId="7478D427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EEDE3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SLITRK5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90C6F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0.114 (-4.15, 2.18)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616ED89C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0.147 (-4.90, 2.55)</w:t>
            </w:r>
          </w:p>
        </w:tc>
      </w:tr>
      <w:tr w:rsidR="00225AB3" w:rsidRPr="00225AB3" w14:paraId="2EF0E738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FC331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SMPD1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025B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0.171 (-4.59, 1.47)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76D39B12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0.204 (-4.72, 1.70)</w:t>
            </w:r>
          </w:p>
        </w:tc>
      </w:tr>
      <w:tr w:rsidR="00225AB3" w:rsidRPr="00225AB3" w14:paraId="2A6CAC6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3158D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STC1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EA3A2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-0.238 (-3.04, 2.49)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098366C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-0.103 (-3.04, 2.80)</w:t>
            </w:r>
          </w:p>
        </w:tc>
      </w:tr>
      <w:tr w:rsidR="00225AB3" w:rsidRPr="00225AB3" w14:paraId="04BD157D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E6C65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SPOCK2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1200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-0.0275 (-2.76, 6.89)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0FA6955F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-0.0818 (-2.76, 6.89)</w:t>
            </w:r>
          </w:p>
        </w:tc>
      </w:tr>
      <w:tr w:rsidR="00225AB3" w:rsidRPr="00225AB3" w14:paraId="74577263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E03D2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TGFA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57DF6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-0.200 (-2.34, 5.06)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58E04B5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-0.146 (-2.79, 5.13)</w:t>
            </w:r>
          </w:p>
        </w:tc>
      </w:tr>
      <w:tr w:rsidR="00225AB3" w:rsidRPr="00225AB3" w14:paraId="0C8F9B31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C299D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THBS2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4A60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-0.0754 (-2.26, 3.41)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0E2EC4A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-0.0336 (-2.67, 3.41)</w:t>
            </w:r>
          </w:p>
        </w:tc>
      </w:tr>
      <w:tr w:rsidR="00225AB3" w:rsidRPr="00225AB3" w14:paraId="6CBCC455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16523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TNFRSF17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1F4B6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-0.0290 (-2.98, 3.37)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8A5D3D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-0.0327 (-3.41, 4.96)</w:t>
            </w:r>
          </w:p>
        </w:tc>
      </w:tr>
      <w:tr w:rsidR="00225AB3" w:rsidRPr="00225AB3" w14:paraId="681D5E22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4D9EE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TNFRSF1B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94C6A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-0.126 (-2.98, 2.47)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32546E4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-0.0350 (-2.98, 3.54)</w:t>
            </w:r>
          </w:p>
        </w:tc>
      </w:tr>
      <w:tr w:rsidR="00225AB3" w:rsidRPr="00225AB3" w14:paraId="143B3634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3F3A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TPO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37E18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-0.0875 (-2.73, 2.73)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F993961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-0.128 (-2.73, 3.21)</w:t>
            </w:r>
          </w:p>
        </w:tc>
      </w:tr>
      <w:tr w:rsidR="00225AB3" w:rsidRPr="00225AB3" w14:paraId="4055355D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14F3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PRSS2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F809F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-0.126 (-2.07, 6.13)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C764580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-0.116 (-2.62, 6.67)</w:t>
            </w:r>
          </w:p>
        </w:tc>
      </w:tr>
      <w:tr w:rsidR="00225AB3" w:rsidRPr="00225AB3" w14:paraId="105AA3BC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FFE9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TPSB2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2604A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-0.00114 (-2.67, 2.85)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5BD4DE22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-0.0214 (-3.27, 3.40)</w:t>
            </w:r>
          </w:p>
        </w:tc>
      </w:tr>
      <w:tr w:rsidR="00225AB3" w:rsidRPr="00225AB3" w14:paraId="20E7E2EA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80D90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VCAM1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CEB82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-0.187 (-2.71, 2.67)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2723BBC9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-0.0310 (-3.68, 3.74)</w:t>
            </w:r>
          </w:p>
        </w:tc>
      </w:tr>
      <w:tr w:rsidR="00225AB3" w:rsidRPr="00225AB3" w14:paraId="1FFD76D4" w14:textId="77777777" w:rsidTr="00B26463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8FD20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VEGFA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3B7D3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-0.0698 (-3.28, 3.41)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387FF597" w14:textId="7777777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-0.0129 (-3.28, 3.41)</w:t>
            </w:r>
          </w:p>
        </w:tc>
      </w:tr>
      <w:tr w:rsidR="00225AB3" w:rsidRPr="00225AB3" w14:paraId="150E4A7B" w14:textId="77777777" w:rsidTr="0036716C">
        <w:trPr>
          <w:gridAfter w:val="1"/>
          <w:wAfter w:w="8" w:type="dxa"/>
          <w:trHeight w:val="290"/>
        </w:trPr>
        <w:tc>
          <w:tcPr>
            <w:tcW w:w="2537" w:type="dxa"/>
            <w:tcBorders>
              <w:top w:val="single" w:sz="4" w:space="0" w:color="auto"/>
              <w:left w:val="single" w:sz="12" w:space="0" w:color="FFFFFF" w:themeColor="background1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4CC36" w14:textId="7B1FE9E4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WFIKKN2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AFD0C" w14:textId="125CD847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0.0520 (-4.19, 3.20)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FFFFFF" w:themeColor="background1"/>
            </w:tcBorders>
            <w:shd w:val="clear" w:color="auto" w:fill="auto"/>
            <w:noWrap/>
            <w:vAlign w:val="center"/>
          </w:tcPr>
          <w:p w14:paraId="439A8F80" w14:textId="0EE1C66E" w:rsidR="00BC7CA8" w:rsidRPr="00225AB3" w:rsidRDefault="00BC7CA8" w:rsidP="00BC7CA8">
            <w:pPr>
              <w:spacing w:after="0" w:line="240" w:lineRule="auto"/>
              <w:rPr>
                <w:rFonts w:ascii="Arial" w:hAnsi="Arial" w:cs="Arial"/>
              </w:rPr>
            </w:pPr>
            <w:r w:rsidRPr="00225AB3">
              <w:rPr>
                <w:rFonts w:ascii="Arial" w:hAnsi="Arial" w:cs="Arial"/>
              </w:rPr>
              <w:t>-0.0125 (-4.19, 3.20)</w:t>
            </w:r>
          </w:p>
        </w:tc>
      </w:tr>
    </w:tbl>
    <w:p w14:paraId="501674D8" w14:textId="2A15F5C9" w:rsidR="00807CD0" w:rsidRPr="00225AB3" w:rsidRDefault="00BD1C6D">
      <w:pPr>
        <w:rPr>
          <w:rFonts w:ascii="Arial" w:hAnsi="Arial" w:cs="Arial"/>
          <w:sz w:val="24"/>
          <w:szCs w:val="24"/>
        </w:rPr>
        <w:sectPr w:rsidR="00807CD0" w:rsidRPr="00225AB3" w:rsidSect="004B6B30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225AB3">
        <w:rPr>
          <w:rFonts w:ascii="Arial" w:hAnsi="Arial" w:cs="Arial"/>
          <w:sz w:val="24"/>
          <w:szCs w:val="24"/>
        </w:rPr>
        <w:t>Note: See Table 1 in the manuscript for the 109 protein EpiScores abbreviations.</w:t>
      </w:r>
    </w:p>
    <w:p w14:paraId="781E8741" w14:textId="50D07435" w:rsidR="00C57D50" w:rsidRPr="00225AB3" w:rsidRDefault="00C57D50" w:rsidP="00BC7C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175231252"/>
      <w:r w:rsidRPr="00225AB3">
        <w:rPr>
          <w:rFonts w:ascii="Arial" w:hAnsi="Arial" w:cs="Arial"/>
          <w:sz w:val="24"/>
          <w:szCs w:val="24"/>
        </w:rPr>
        <w:lastRenderedPageBreak/>
        <w:t xml:space="preserve">Supplementary 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602755" w:rsidRPr="00225AB3">
        <w:rPr>
          <w:rFonts w:ascii="Arial" w:hAnsi="Arial" w:cs="Arial"/>
          <w:sz w:val="24"/>
          <w:szCs w:val="24"/>
        </w:rPr>
        <w:t>3</w:t>
      </w:r>
      <w:r w:rsidRPr="00225AB3">
        <w:rPr>
          <w:rFonts w:ascii="Arial" w:hAnsi="Arial" w:cs="Arial"/>
          <w:sz w:val="24"/>
          <w:szCs w:val="24"/>
        </w:rPr>
        <w:t xml:space="preserve"> </w:t>
      </w:r>
      <w:bookmarkEnd w:id="0"/>
      <w:r w:rsidRPr="00225AB3">
        <w:rPr>
          <w:rFonts w:ascii="Arial" w:hAnsi="Arial" w:cs="Arial"/>
          <w:sz w:val="24"/>
          <w:szCs w:val="24"/>
        </w:rPr>
        <w:t xml:space="preserve">- Crude and adjusted hazard ratios between 109 protein EpiScores and overall mortality in the Swedish Adoption/Twin Study of Aging - SATSA (n= </w:t>
      </w:r>
      <w:r w:rsidR="00022294" w:rsidRPr="00225AB3">
        <w:rPr>
          <w:rFonts w:ascii="Arial" w:hAnsi="Arial" w:cs="Arial"/>
          <w:sz w:val="24"/>
          <w:szCs w:val="24"/>
        </w:rPr>
        <w:t>374</w:t>
      </w:r>
      <w:r w:rsidRPr="00225AB3">
        <w:rPr>
          <w:rFonts w:ascii="Arial" w:hAnsi="Arial" w:cs="Arial"/>
          <w:sz w:val="24"/>
          <w:szCs w:val="24"/>
        </w:rPr>
        <w:t xml:space="preserve"> individuals).</w:t>
      </w:r>
    </w:p>
    <w:p w14:paraId="277E1439" w14:textId="5DDF06D8" w:rsidR="004B6B30" w:rsidRPr="00225AB3" w:rsidRDefault="004B6B30" w:rsidP="00BC7CA8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81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1197"/>
        <w:gridCol w:w="1083"/>
        <w:gridCol w:w="2631"/>
        <w:gridCol w:w="1105"/>
        <w:gridCol w:w="1134"/>
      </w:tblGrid>
      <w:tr w:rsidR="00225AB3" w:rsidRPr="00225AB3" w14:paraId="5F1B0B1C" w14:textId="77777777" w:rsidTr="00B23B65">
        <w:trPr>
          <w:trHeight w:val="20"/>
        </w:trPr>
        <w:tc>
          <w:tcPr>
            <w:tcW w:w="4911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0BF7B261" w14:textId="23E6BC0E" w:rsidR="00C57D50" w:rsidRPr="00225AB3" w:rsidRDefault="00C57D50" w:rsidP="00BC7C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Model 1</w:t>
            </w:r>
          </w:p>
        </w:tc>
        <w:tc>
          <w:tcPr>
            <w:tcW w:w="4870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23A3D47A" w14:textId="651C2D62" w:rsidR="00C57D50" w:rsidRPr="00225AB3" w:rsidRDefault="00C57D50" w:rsidP="00BC7CA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Model 2</w:t>
            </w:r>
          </w:p>
        </w:tc>
      </w:tr>
      <w:tr w:rsidR="00225AB3" w:rsidRPr="00225AB3" w14:paraId="69D275E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</w:tcPr>
          <w:p w14:paraId="38C6E480" w14:textId="341C7B98" w:rsidR="000F7F61" w:rsidRPr="00225AB3" w:rsidRDefault="000F7F61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Protein EpiScores</w:t>
            </w:r>
          </w:p>
        </w:tc>
        <w:tc>
          <w:tcPr>
            <w:tcW w:w="1197" w:type="dxa"/>
            <w:shd w:val="clear" w:color="auto" w:fill="auto"/>
            <w:noWrap/>
            <w:vAlign w:val="center"/>
          </w:tcPr>
          <w:p w14:paraId="4138D1A0" w14:textId="43BE481E" w:rsidR="000F7F61" w:rsidRPr="00225AB3" w:rsidRDefault="000F7F61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Hazard ratios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BCEB9C6" w14:textId="75E16ED4" w:rsidR="000F7F61" w:rsidRPr="00225AB3" w:rsidRDefault="000F7F61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p-value</w:t>
            </w:r>
          </w:p>
        </w:tc>
        <w:tc>
          <w:tcPr>
            <w:tcW w:w="2631" w:type="dxa"/>
            <w:shd w:val="clear" w:color="auto" w:fill="auto"/>
            <w:noWrap/>
            <w:vAlign w:val="center"/>
          </w:tcPr>
          <w:p w14:paraId="04B9A1D2" w14:textId="6465A33D" w:rsidR="000F7F61" w:rsidRPr="00225AB3" w:rsidRDefault="000F7F61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Protein EpiScores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14:paraId="6081B44D" w14:textId="2A344E7A" w:rsidR="000F7F61" w:rsidRPr="00225AB3" w:rsidRDefault="000F7F61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Hazard ratios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EEE4F5" w14:textId="0FA02AA5" w:rsidR="000F7F61" w:rsidRPr="00225AB3" w:rsidRDefault="000F7F61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 xml:space="preserve">FDR </w:t>
            </w:r>
            <w:r w:rsidR="00B23B65" w:rsidRPr="00225AB3">
              <w:rPr>
                <w:rFonts w:ascii="Arial" w:hAnsi="Arial" w:cs="Arial"/>
                <w:sz w:val="24"/>
                <w:szCs w:val="24"/>
              </w:rPr>
              <w:br/>
            </w:r>
            <w:r w:rsidRPr="00225AB3">
              <w:rPr>
                <w:rFonts w:ascii="Arial" w:hAnsi="Arial" w:cs="Arial"/>
                <w:sz w:val="24"/>
                <w:szCs w:val="24"/>
              </w:rPr>
              <w:t>p-</w:t>
            </w:r>
            <w:r w:rsidR="00B23B65" w:rsidRPr="00225AB3">
              <w:rPr>
                <w:rFonts w:ascii="Arial" w:hAnsi="Arial" w:cs="Arial"/>
                <w:sz w:val="24"/>
                <w:szCs w:val="24"/>
              </w:rPr>
              <w:t>v</w:t>
            </w:r>
            <w:r w:rsidRPr="00225AB3">
              <w:rPr>
                <w:rFonts w:ascii="Arial" w:hAnsi="Arial" w:cs="Arial"/>
                <w:sz w:val="24"/>
                <w:szCs w:val="24"/>
              </w:rPr>
              <w:t>alue</w:t>
            </w:r>
          </w:p>
        </w:tc>
      </w:tr>
      <w:tr w:rsidR="00225AB3" w:rsidRPr="00225AB3" w14:paraId="1BC22FE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F60EB0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ACVRL1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426898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576A2C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350C3D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ACVRL1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C7573C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E6A7DA" w14:textId="7989A8AE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0.11</w:t>
            </w:r>
          </w:p>
        </w:tc>
      </w:tr>
      <w:tr w:rsidR="00225AB3" w:rsidRPr="00225AB3" w14:paraId="6D118B4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3B3DB3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ACY1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5ED152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351936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B8F764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ACY1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9BA838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5488D1" w14:textId="2BC1BD4F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</w:tr>
      <w:tr w:rsidR="00225AB3" w:rsidRPr="00225AB3" w14:paraId="257B76D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519C67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ADAMTS13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8E0883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8D5B76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9E926E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ADAMTS13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086793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E5BC74" w14:textId="7F7067E3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26EFB1F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C8A42F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ADIPOQ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F36B33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085865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D7F972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ADIPOQ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2D60A4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54593A" w14:textId="56C90B5A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0.31</w:t>
            </w:r>
          </w:p>
        </w:tc>
      </w:tr>
      <w:tr w:rsidR="00225AB3" w:rsidRPr="00225AB3" w14:paraId="1AAD60A9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48BAE9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AFM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DB5D0D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31996D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7BD25B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AFM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E5D261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8A1752" w14:textId="23E7C98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</w:tr>
      <w:tr w:rsidR="00225AB3" w:rsidRPr="00225AB3" w14:paraId="65410E5F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861EBE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B2M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FA3620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9F42BA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73AF38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B2M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B9DE17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DFF830" w14:textId="7DD5D9B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0.51</w:t>
            </w:r>
          </w:p>
        </w:tc>
      </w:tr>
      <w:tr w:rsidR="00225AB3" w:rsidRPr="00225AB3" w14:paraId="4937C209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BD1308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BCAM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3405A2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6CE73B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939F12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BCAM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EE5051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01055E" w14:textId="7F9B4DD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26A01B8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B1BB9C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BMP1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1B2A6F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DBD0B7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86D4F5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BMP1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48A5DC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3B8D15" w14:textId="11B7A28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0.45</w:t>
            </w:r>
          </w:p>
        </w:tc>
      </w:tr>
      <w:tr w:rsidR="00225AB3" w:rsidRPr="00225AB3" w14:paraId="2B2584D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74D972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C4A_C4B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6ADD14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54327A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C55F43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C4A_C4B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8877A4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6B3038" w14:textId="2A9C6AE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361CA48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9655A2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C5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03FBAA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7E7A6C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CF5F68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C5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2FFC23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CB30D1" w14:textId="29D6631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0.55</w:t>
            </w:r>
          </w:p>
        </w:tc>
      </w:tr>
      <w:tr w:rsidR="00225AB3" w:rsidRPr="00225AB3" w14:paraId="3284787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3E0D0B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2B4F2F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2DA0E2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25DC3E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230AD8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7D5076" w14:textId="4C6154B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</w:tr>
      <w:tr w:rsidR="00225AB3" w:rsidRPr="00225AB3" w14:paraId="2D1C1A5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F0F210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CCL11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273370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911E7F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EFC0CC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CCL11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683DEC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073F82" w14:textId="6613ED24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0.18</w:t>
            </w:r>
          </w:p>
        </w:tc>
      </w:tr>
      <w:tr w:rsidR="00225AB3" w:rsidRPr="00225AB3" w14:paraId="1CBEDB55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A2A893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CCL17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CDDE8A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8323B7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A1EEE1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CCL17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FA096E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C95496" w14:textId="568E2DE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0.76</w:t>
            </w:r>
          </w:p>
        </w:tc>
      </w:tr>
      <w:tr w:rsidR="00225AB3" w:rsidRPr="00225AB3" w14:paraId="1C4D2C4E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0F1016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CCL18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8CEB43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CE5655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0.65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76EC5D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CCL18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FA91BF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A23EB9" w14:textId="2CFA1DD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</w:tr>
      <w:tr w:rsidR="00225AB3" w:rsidRPr="00225AB3" w14:paraId="43BA88C7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7A971C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CCL21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A7F613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3C09CF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F51CB5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CCL21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FF2201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C5221D" w14:textId="67FF9E9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64E82EB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61E16C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CCL22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B5BC98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B4DEFB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7F3275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CCL22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639DE7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179627" w14:textId="57526A8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</w:tr>
      <w:tr w:rsidR="00225AB3" w:rsidRPr="00225AB3" w14:paraId="1EC23FE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A55B09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CCL25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464B04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5CC683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DC6010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CCL25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0236D7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2A95D2" w14:textId="66B05FB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</w:tr>
      <w:tr w:rsidR="00225AB3" w:rsidRPr="00225AB3" w14:paraId="1B4F309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D19631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CD163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1FC619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A37F88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047233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CD163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42002A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118CB0" w14:textId="2E065A9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0.16</w:t>
            </w:r>
          </w:p>
        </w:tc>
      </w:tr>
      <w:tr w:rsidR="00225AB3" w:rsidRPr="00225AB3" w14:paraId="615D58AE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80856B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CD209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2F485D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9BFB2F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A41A57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CD209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375C13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812B0C" w14:textId="150B059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</w:tr>
      <w:tr w:rsidR="00225AB3" w:rsidRPr="00225AB3" w14:paraId="1F5D379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51FE59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CD48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3B7147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199E25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78C0E4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CD48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30C6CE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BA6263" w14:textId="3F79218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0.24</w:t>
            </w:r>
          </w:p>
        </w:tc>
      </w:tr>
      <w:tr w:rsidR="00225AB3" w:rsidRPr="00225AB3" w14:paraId="63A5824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62ACBF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CD5L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2DE8A7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E7377C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EC7317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CD5L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AC154C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DF53FB" w14:textId="21F5E99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0.45</w:t>
            </w:r>
          </w:p>
        </w:tc>
      </w:tr>
      <w:tr w:rsidR="00225AB3" w:rsidRPr="00225AB3" w14:paraId="13811AA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F848DB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CD6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B3D020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E8416B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C67753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CD6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808B4F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145155" w14:textId="5AA4590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0.43</w:t>
            </w:r>
          </w:p>
        </w:tc>
      </w:tr>
      <w:tr w:rsidR="00225AB3" w:rsidRPr="00225AB3" w14:paraId="5067F60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AE813F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CHIT1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451E2E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479EC3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468CED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CHIT1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3D37FB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D7947B" w14:textId="4DB6140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0.82</w:t>
            </w:r>
          </w:p>
        </w:tc>
      </w:tr>
      <w:tr w:rsidR="00225AB3" w:rsidRPr="00225AB3" w14:paraId="3F3E535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F56E92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CLEC11A_Olink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43B38E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F022D6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1940F6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CLEC11A_Olink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81F8D3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78D2DE" w14:textId="63B3EAD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</w:tr>
      <w:tr w:rsidR="00225AB3" w:rsidRPr="00225AB3" w14:paraId="672176C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510B98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CLEC11A_SOMAscan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DAB3AD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CFD94D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744A9D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CLEC11A_SOMAscan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03488D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72F4AD" w14:textId="37CDEA3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</w:tr>
      <w:tr w:rsidR="00225AB3" w:rsidRPr="00225AB3" w14:paraId="5C75FE7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9D57EC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CNTN4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E6DD97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73C41A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DB0AAC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CNTN4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D950DE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424C4C" w14:textId="7348EDBC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</w:tr>
      <w:tr w:rsidR="00225AB3" w:rsidRPr="00225AB3" w14:paraId="4589F10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5AFE2A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CRP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796650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FAE80E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494031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CRP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D46AB9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32C3AF" w14:textId="4176ACAA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</w:tr>
      <w:tr w:rsidR="00225AB3" w:rsidRPr="00225AB3" w14:paraId="19FA8F5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7EFAAC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CRTAM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078427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09B318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CC75DB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CRTAM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762D0E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F51A31" w14:textId="7F37960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0.66</w:t>
            </w:r>
          </w:p>
        </w:tc>
      </w:tr>
      <w:tr w:rsidR="00225AB3" w:rsidRPr="00225AB3" w14:paraId="746727B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C599F4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CSF3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541044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A4DA6D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006E69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CSF3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3C9103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7ED967" w14:textId="33C8C74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</w:tr>
      <w:tr w:rsidR="00225AB3" w:rsidRPr="00225AB3" w14:paraId="4382823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46ACB5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CXCL10_Olink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00826E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3C9DC7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21A911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CXCL10_Olink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03C6BF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06589E" w14:textId="1F56A08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0.61</w:t>
            </w:r>
          </w:p>
        </w:tc>
      </w:tr>
      <w:tr w:rsidR="00225AB3" w:rsidRPr="00225AB3" w14:paraId="3840C17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0CB13A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CXCL10_SOMAscan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9BE086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A54E7E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6516CC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CXCL10_SOMAscan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CC63CE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1BF988" w14:textId="4A1E6403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14376FE4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74B54D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CXCL11_Olink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001943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79EF37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7EF0A0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CXCL11_Olink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85F7FC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B711ED" w14:textId="2650F86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3546A9B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DCC398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CXCL11_SOMAscan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EC880C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D01591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7C3986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CXCL11_SOMAscan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5BB7BF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8FA200" w14:textId="6E64662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5CB9C529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2EA023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664A47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E056B9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0FCCF2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CXCL9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DA3E27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3393CC" w14:textId="7ABC4DA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0.49</w:t>
            </w:r>
          </w:p>
        </w:tc>
      </w:tr>
      <w:tr w:rsidR="00225AB3" w:rsidRPr="00225AB3" w14:paraId="3E88EE3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DCD9DB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EDA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42978C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60B8D0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42E803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EDA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6F89D2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B2F5B4" w14:textId="480869D9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0.61</w:t>
            </w:r>
          </w:p>
        </w:tc>
      </w:tr>
      <w:tr w:rsidR="00225AB3" w:rsidRPr="00225AB3" w14:paraId="6B2649D5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628206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ENPP7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C6F05F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A4602E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AE9DD6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ENPP7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8DF02D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7CF742" w14:textId="53DA3674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</w:tr>
      <w:tr w:rsidR="00225AB3" w:rsidRPr="00225AB3" w14:paraId="3DF79AF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6EB6CB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ESM1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0B55C9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8AE506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24FF5D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ESM1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097C7D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D9A765" w14:textId="2ED704B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</w:tr>
      <w:tr w:rsidR="00225AB3" w:rsidRPr="00225AB3" w14:paraId="25B0284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EFFF3C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EZR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C39010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1E91F3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75E76B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EZR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DFE05A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2ACABB" w14:textId="4C3BF63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</w:tr>
      <w:tr w:rsidR="00225AB3" w:rsidRPr="00225AB3" w14:paraId="4480DA5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206C69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lastRenderedPageBreak/>
              <w:t>F7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8FCBC8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2D8AF9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DD581C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F7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2DFCF0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157046" w14:textId="61C0630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</w:tr>
      <w:tr w:rsidR="00225AB3" w:rsidRPr="00225AB3" w14:paraId="7AD010F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E44015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FCER2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1F404A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9634E4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1BF3BA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FCER2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05F8C1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8E5140" w14:textId="2A61915F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0.45</w:t>
            </w:r>
          </w:p>
        </w:tc>
      </w:tr>
      <w:tr w:rsidR="00225AB3" w:rsidRPr="00225AB3" w14:paraId="2229E84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B27B25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FCGR3B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CF2838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EABF76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63E265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FCGR3B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950E8B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FC6E8D" w14:textId="7544F7BA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0.21</w:t>
            </w:r>
          </w:p>
        </w:tc>
      </w:tr>
      <w:tr w:rsidR="00225AB3" w:rsidRPr="00225AB3" w14:paraId="629ADBB7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CC1739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FCRL2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47D3D3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3A2C93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70D1E9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FCRL2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D5B4CC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29CC0BC" w14:textId="5202DFA4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51EF84DF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9EBD92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FGF21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7F615D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6B1ACA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93A708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FGF21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1FC5C7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73FE4C" w14:textId="68ED145F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</w:tr>
      <w:tr w:rsidR="00225AB3" w:rsidRPr="00225AB3" w14:paraId="361C9895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CC941F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GDF8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FF5851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8FF98B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091E0A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GDF8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764F19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93FB4D" w14:textId="4FFE364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</w:tr>
      <w:tr w:rsidR="00225AB3" w:rsidRPr="00225AB3" w14:paraId="4A1803B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2165D4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GHR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F053BC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6D2B94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D1AB8E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GHR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53537B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A806C1" w14:textId="3932BF2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0.67</w:t>
            </w:r>
          </w:p>
        </w:tc>
      </w:tr>
      <w:tr w:rsidR="00225AB3" w:rsidRPr="00225AB3" w14:paraId="716C66A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6524E3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GNLY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E8FF85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437D3D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CC6A0A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GNLY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B0E977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D6684F" w14:textId="3795150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</w:tr>
      <w:tr w:rsidR="00225AB3" w:rsidRPr="00225AB3" w14:paraId="34CC791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6AA16B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GP1BA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636376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8F965B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2BF961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GP1BA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AECBE5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4E602E" w14:textId="5ECF0CCA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0.40</w:t>
            </w:r>
          </w:p>
        </w:tc>
      </w:tr>
      <w:tr w:rsidR="00225AB3" w:rsidRPr="00225AB3" w14:paraId="148EB42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34E198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GZMA_Olink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637514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334D6F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D27D65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GZMA_Olink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C559C5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5AC6EF" w14:textId="2332EF7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</w:tr>
      <w:tr w:rsidR="00225AB3" w:rsidRPr="00225AB3" w14:paraId="2B61907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1A2741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GZMA_SOMAscan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04D79F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74CD51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998B85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GZMA_SOMAscan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2E3BBC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A80F58" w14:textId="73A4D78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</w:tr>
      <w:tr w:rsidR="00225AB3" w:rsidRPr="00225AB3" w14:paraId="5EFE453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8EF00F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HGF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405BDC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B4D78C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61EE75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HGF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A9EFE2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8810ED" w14:textId="2F3458A4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</w:tr>
      <w:tr w:rsidR="00225AB3" w:rsidRPr="00225AB3" w14:paraId="15175E74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BB319A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HGFAC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0EB725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38D105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5B9036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HGFAC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5C40F9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95C0EF" w14:textId="6273315C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</w:tr>
      <w:tr w:rsidR="00225AB3" w:rsidRPr="00225AB3" w14:paraId="12CB48E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C8F428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HGFI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EF7622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37E0FD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633A85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HGFI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6CDF2A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5E239AC" w14:textId="534EB591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</w:tr>
      <w:tr w:rsidR="00225AB3" w:rsidRPr="00225AB3" w14:paraId="72E1496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BB7F84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ICAM5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BBD283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2BBBC9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73DB55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ICAM5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563441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39077E" w14:textId="26BC8A2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0.55</w:t>
            </w:r>
          </w:p>
        </w:tc>
      </w:tr>
      <w:tr w:rsidR="00225AB3" w:rsidRPr="00225AB3" w14:paraId="605FAC6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7C921E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IDUA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A27352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D2FBC0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B4DAA6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IDUA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D8F9C1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641AAA" w14:textId="3CFC6ED9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</w:tr>
      <w:tr w:rsidR="00225AB3" w:rsidRPr="00225AB3" w14:paraId="18B8638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1667BB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3A4ABB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F5D5B7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B8A839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BE86F1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FA7070" w14:textId="05F8B37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</w:tr>
      <w:tr w:rsidR="00225AB3" w:rsidRPr="00225AB3" w14:paraId="13E4F3D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4CF598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IGFBP4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1A9A8C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4BD423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BA158D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IGFBP4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7D9566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D51074" w14:textId="3079DE76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225AB3" w:rsidRPr="00225AB3" w14:paraId="71351CC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16BD77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IL19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137132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8E6AE3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4B62EC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IL19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C2E388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3A7206" w14:textId="28EA9D1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0.74</w:t>
            </w:r>
          </w:p>
        </w:tc>
      </w:tr>
      <w:tr w:rsidR="00225AB3" w:rsidRPr="00225AB3" w14:paraId="3D53DE69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D9D0A6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INSR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CA4053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B6961A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4D5215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INSR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F6D956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092EC4" w14:textId="456B9D5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797F396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588276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LGALS3BP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35B87C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974F1C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66D1FC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LGALS3BP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36850F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F6AE09" w14:textId="7B47071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1D7ED57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0C91B3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LGALS4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E26439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CFB77D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631E66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LGALS4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360A8C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38A0D5" w14:textId="49FBE72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6F39693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5D0C22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LTB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4B600C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549AB1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6364DE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LTB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C58677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874A47" w14:textId="4468CAD9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0.24</w:t>
            </w:r>
          </w:p>
        </w:tc>
      </w:tr>
      <w:tr w:rsidR="00225AB3" w:rsidRPr="00225AB3" w14:paraId="09CAFFA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8868AF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LTF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C8E2F3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5B6837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5DE12F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LTF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38A8A6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ECC194" w14:textId="01CA437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</w:tr>
      <w:tr w:rsidR="00225AB3" w:rsidRPr="00225AB3" w14:paraId="6E825DF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BBEFFB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965CD7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18896A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008CD6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CBCB37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3EE921" w14:textId="3A4F966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225AB3" w:rsidRPr="00225AB3" w14:paraId="36D327F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A5AE74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Lysozyme_C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C676B0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681DC6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EF08A9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Lysozyme_C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D00DD4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34D4C3" w14:textId="189C811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6D65C4E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DB1E50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MIA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CAB5E3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54AFBD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8AC2AF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MIA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FFA1B7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FD02EC" w14:textId="14DD0CFF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0.53</w:t>
            </w:r>
          </w:p>
        </w:tc>
      </w:tr>
      <w:tr w:rsidR="00225AB3" w:rsidRPr="00225AB3" w14:paraId="50D4F66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440332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MME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DF7399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069D27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6BAF87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MME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DD9D44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B2723A" w14:textId="16964B9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</w:tr>
      <w:tr w:rsidR="00225AB3" w:rsidRPr="00225AB3" w14:paraId="55B5ADF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4FDDDB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MMP1_Olink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A3022A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1.08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3AD503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AEAD34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MMP1_Olink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DB906D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484617" w14:textId="611F37F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</w:tr>
      <w:tr w:rsidR="00225AB3" w:rsidRPr="00225AB3" w14:paraId="499F173E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5E056E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MMP1_SOMAscan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A733BF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1CFDD8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E724E7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MMP1_SOMAscan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238536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E4E7D7" w14:textId="6094A4C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0.82</w:t>
            </w:r>
          </w:p>
        </w:tc>
      </w:tr>
      <w:tr w:rsidR="00225AB3" w:rsidRPr="00225AB3" w14:paraId="1987B345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74B943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MMP12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981008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4FD337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0AD78C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MMP12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9FF953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0BD219" w14:textId="3C872E2A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</w:tr>
      <w:tr w:rsidR="00225AB3" w:rsidRPr="00225AB3" w14:paraId="282B03AC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5F51BA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732E1B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609C94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07A76B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52820F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868F0F" w14:textId="6A4F05C6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3538575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538B36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B48438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E5441B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16A5DA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8989F4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2309B6" w14:textId="7059301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</w:tr>
      <w:tr w:rsidR="00225AB3" w:rsidRPr="00225AB3" w14:paraId="7FABC0E7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D7AB43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MPO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7606A2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8D4977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EC430B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MPO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78D869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712BD8" w14:textId="0C7A106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0.43</w:t>
            </w:r>
          </w:p>
        </w:tc>
      </w:tr>
      <w:tr w:rsidR="00225AB3" w:rsidRPr="00225AB3" w14:paraId="4CB25A27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B144A0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MRC2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4693FA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4BC5B7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90D9DA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MRC2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A64E23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46F859" w14:textId="78E6A635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0.27</w:t>
            </w:r>
          </w:p>
        </w:tc>
      </w:tr>
      <w:tr w:rsidR="00225AB3" w:rsidRPr="00225AB3" w14:paraId="302B81C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139729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NCAM1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3EEF92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1DA353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B37B70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NCAM1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376392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7C49E3" w14:textId="1D657A6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225AB3" w:rsidRPr="00225AB3" w14:paraId="2239D0D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01F648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NcDase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F60345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8C5726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9C3CAF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NcDase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74E39E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0F1F8B" w14:textId="31952F3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0.68</w:t>
            </w:r>
          </w:p>
        </w:tc>
      </w:tr>
      <w:tr w:rsidR="00225AB3" w:rsidRPr="00225AB3" w14:paraId="3A975AD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F0CBA0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NMNAT1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64A02D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05C2A4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ACED1C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NMNAT1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B521C3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11B69C" w14:textId="566837A1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</w:tr>
      <w:tr w:rsidR="00225AB3" w:rsidRPr="00225AB3" w14:paraId="3010CDC5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B84874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NOTCH1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0645955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67F047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1DA5B1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NOTCH1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0E5346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1761D4" w14:textId="4A3719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4E6E37B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FB2CA8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NTRK3_Olink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911176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FBAB8C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94EC01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NTRK3_Olink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D2D306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A73376" w14:textId="1EEC20EF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</w:tr>
      <w:tr w:rsidR="00225AB3" w:rsidRPr="00225AB3" w14:paraId="33F02EC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55C5F5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NTRK3_SOMAscan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3C3649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9F73E7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D25137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NTRK3_SOMAscan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268455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3A2D7E" w14:textId="2E158473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0.24</w:t>
            </w:r>
          </w:p>
        </w:tc>
      </w:tr>
      <w:tr w:rsidR="00225AB3" w:rsidRPr="00225AB3" w14:paraId="7ADD0F72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03ECF9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OMD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4AE00F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268A16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305E9A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OMD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4E18CB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DF917B" w14:textId="7A29BCD3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0.30</w:t>
            </w:r>
          </w:p>
        </w:tc>
      </w:tr>
      <w:tr w:rsidR="00225AB3" w:rsidRPr="00225AB3" w14:paraId="0D7F65D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DA67AA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OSM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6BD3F3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52E672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0377AD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OSM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B713F4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294B20D" w14:textId="183F671E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</w:tr>
      <w:tr w:rsidR="00225AB3" w:rsidRPr="00225AB3" w14:paraId="4D95641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B7340D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PAPPA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F8AB65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7812F5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2022EB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PAPPA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8C703F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EFDA45" w14:textId="3378F0EE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</w:tr>
      <w:tr w:rsidR="00225AB3" w:rsidRPr="00225AB3" w14:paraId="245288B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72E2DE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PIGR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1A31B4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95A6D7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D25BBE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PIGR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BA57E2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E68394" w14:textId="720A646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225AB3" w:rsidRPr="00225AB3" w14:paraId="5647C79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D5417B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lastRenderedPageBreak/>
              <w:t>PREP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E1FBB7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268F16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F02807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PREP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E084DD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9E4847" w14:textId="74F5005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</w:tr>
      <w:tr w:rsidR="00225AB3" w:rsidRPr="00225AB3" w14:paraId="1FAABFD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AC02EF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PRSS2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9D5938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189F39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453D01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PRSS2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E63A89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47DB09" w14:textId="26CCC0C1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0.63</w:t>
            </w:r>
          </w:p>
        </w:tc>
      </w:tr>
      <w:tr w:rsidR="00225AB3" w:rsidRPr="00225AB3" w14:paraId="69A3516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48F41B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RARRES2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6D9382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64B802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97FAE5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RARRES2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250CBA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A0888D" w14:textId="0989BC92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225AB3" w:rsidRPr="00225AB3" w14:paraId="5575D3D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975CD0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RETN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746863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798BB0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94D13A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RETN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CF8BCE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73905A" w14:textId="0B1188B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</w:tr>
      <w:tr w:rsidR="00225AB3" w:rsidRPr="00225AB3" w14:paraId="4486C846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44DB93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S100A12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4C6B34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5D90EF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31F5DC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S100A12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55DDC3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D6B913" w14:textId="5ED0C8BD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225AB3" w:rsidRPr="00225AB3" w14:paraId="399D9CBE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1BDEC0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S100A9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E140CF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2429D2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093B2E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S100A9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5D439B5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AC2F42" w14:textId="66AFFBF3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</w:tr>
      <w:tr w:rsidR="00225AB3" w:rsidRPr="00225AB3" w14:paraId="6E8606B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E92ED7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SELE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5AD53F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57ADAE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52CEE9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SELE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7CAF24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BE31B6" w14:textId="20DFD12A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</w:tr>
      <w:tr w:rsidR="00225AB3" w:rsidRPr="00225AB3" w14:paraId="1717991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6BD184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SELL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F58A49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6AE53E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8D576B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SELL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0394F3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A08B94" w14:textId="3F46F76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</w:tr>
      <w:tr w:rsidR="00225AB3" w:rsidRPr="00225AB3" w14:paraId="0E0AC50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F59BA0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SEMA3E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042D69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0.74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F2E56B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FC15C6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SEMA3E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801F46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09839C" w14:textId="0B252EFF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</w:tr>
      <w:tr w:rsidR="00225AB3" w:rsidRPr="00225AB3" w14:paraId="1CC0FBFF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E3455D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SERPINA3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8CEAFF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C42594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868910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SERPINA3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E9079E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A1943E" w14:textId="0EA47F0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0.72</w:t>
            </w:r>
          </w:p>
        </w:tc>
      </w:tr>
      <w:tr w:rsidR="00225AB3" w:rsidRPr="00225AB3" w14:paraId="2302E9E4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290279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SERPIND1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F4B063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C3B828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20BD84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SERPIND1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B75D897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02F1CD" w14:textId="32D79386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</w:tr>
      <w:tr w:rsidR="00225AB3" w:rsidRPr="00225AB3" w14:paraId="726DAD8D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1D38DF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SHBG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BF95DA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88A6FE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1F3358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SHBG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A5847C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C602FF" w14:textId="15D367E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0.46</w:t>
            </w:r>
          </w:p>
        </w:tc>
      </w:tr>
      <w:tr w:rsidR="00225AB3" w:rsidRPr="00225AB3" w14:paraId="1AF85E40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4A7EDE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SIGLEC1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95EEED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9FE91C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62BD5B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SIGLEC1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AB3881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79427B" w14:textId="2932822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0.48</w:t>
            </w:r>
          </w:p>
        </w:tc>
      </w:tr>
      <w:tr w:rsidR="00225AB3" w:rsidRPr="00225AB3" w14:paraId="69158A59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544708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SLITRK5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6D9CC1A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1BD233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FFDCEC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SLITRK5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06F2663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46F444" w14:textId="6AA9224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</w:tr>
      <w:tr w:rsidR="00225AB3" w:rsidRPr="00225AB3" w14:paraId="7D4FA477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A697AA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SMPD1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B926DD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B8BEA8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0.69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1B123B2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SMPD1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3B337C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70D95D" w14:textId="03EBEA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0.66</w:t>
            </w:r>
          </w:p>
        </w:tc>
      </w:tr>
      <w:tr w:rsidR="00225AB3" w:rsidRPr="00225AB3" w14:paraId="08D317E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36567B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SPOCK2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4487BF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BC8C49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02BADF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SPOCK2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6BE1BB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3A6220" w14:textId="54D08363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0.20</w:t>
            </w:r>
          </w:p>
        </w:tc>
      </w:tr>
      <w:tr w:rsidR="00225AB3" w:rsidRPr="00225AB3" w14:paraId="3E0B3383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548CE3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STC1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751AD609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19205D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9F7CD0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STC1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2811B9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0B9977" w14:textId="5979324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</w:tr>
      <w:tr w:rsidR="00225AB3" w:rsidRPr="00225AB3" w14:paraId="65E2DCA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EC3F4C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TGFA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E92DF2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1.40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388632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25032D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TGFA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9BB6F7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B12B9C" w14:textId="78BDB2F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</w:tr>
      <w:tr w:rsidR="00225AB3" w:rsidRPr="00225AB3" w14:paraId="47304938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4B3802D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THBS2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3ED16B2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307FBA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44EED25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THBS2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42EC815B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2B5388" w14:textId="11872BCC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</w:tr>
      <w:tr w:rsidR="00225AB3" w:rsidRPr="00225AB3" w14:paraId="67461141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275C7C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TNFRSF17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B7D0BD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73CBB1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FE2DFE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TNFRSF17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1DB3E29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081CD0" w14:textId="0957FBE6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225AB3" w:rsidRPr="00225AB3" w14:paraId="652C3BD7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610E59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TNFRSF1B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5143EEA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62743A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0.41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B5A2B7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TNFRSF1B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D43367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8E890B" w14:textId="0D823939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0.85</w:t>
            </w:r>
          </w:p>
        </w:tc>
      </w:tr>
      <w:tr w:rsidR="00225AB3" w:rsidRPr="00225AB3" w14:paraId="5817A58E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D00A6E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TPO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D10F40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0.97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E6E2B8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0.67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0388870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TPO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27AFE43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D3DED0" w14:textId="62CB5BC8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0.56</w:t>
            </w:r>
          </w:p>
        </w:tc>
      </w:tr>
      <w:tr w:rsidR="00225AB3" w:rsidRPr="00225AB3" w14:paraId="357F55DB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1E372A2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TPSB2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4559E846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1.09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5309CC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0.18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54FC100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TPSB2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4FEE4A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96E942" w14:textId="7245822C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0.53</w:t>
            </w:r>
          </w:p>
        </w:tc>
      </w:tr>
      <w:tr w:rsidR="00225AB3" w:rsidRPr="00225AB3" w14:paraId="34CCCBBA" w14:textId="77777777" w:rsidTr="00B23B65">
        <w:trPr>
          <w:trHeight w:val="20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710D73F8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VCAM1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2C26E0E3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A8E3E9A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0.45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6E04877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VCAM1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ECEB5AE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1CA403" w14:textId="5D195D9B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0.32</w:t>
            </w:r>
          </w:p>
        </w:tc>
      </w:tr>
      <w:tr w:rsidR="00225AB3" w:rsidRPr="00225AB3" w14:paraId="02D3E9D8" w14:textId="77777777" w:rsidTr="00B23B65">
        <w:trPr>
          <w:trHeight w:val="177"/>
        </w:trPr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2FB060BC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VEGFA</w:t>
            </w:r>
          </w:p>
        </w:tc>
        <w:tc>
          <w:tcPr>
            <w:tcW w:w="1197" w:type="dxa"/>
            <w:shd w:val="clear" w:color="auto" w:fill="auto"/>
            <w:noWrap/>
            <w:vAlign w:val="center"/>
            <w:hideMark/>
          </w:tcPr>
          <w:p w14:paraId="1C7BCEB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4B4E6DD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2631" w:type="dxa"/>
            <w:shd w:val="clear" w:color="auto" w:fill="auto"/>
            <w:noWrap/>
            <w:vAlign w:val="center"/>
            <w:hideMark/>
          </w:tcPr>
          <w:p w14:paraId="3B099D9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VEGFA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AEF02D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4BF3C7" w14:textId="094B3A60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</w:tr>
      <w:tr w:rsidR="00225AB3" w:rsidRPr="00225AB3" w14:paraId="17A52104" w14:textId="77777777" w:rsidTr="00B23B65">
        <w:trPr>
          <w:trHeight w:val="20"/>
        </w:trPr>
        <w:tc>
          <w:tcPr>
            <w:tcW w:w="263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EC11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WFIKKN2</w:t>
            </w:r>
          </w:p>
        </w:tc>
        <w:tc>
          <w:tcPr>
            <w:tcW w:w="119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014221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0.76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52C91F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263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FAA200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WFIKKN2</w:t>
            </w:r>
          </w:p>
        </w:tc>
        <w:tc>
          <w:tcPr>
            <w:tcW w:w="110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259784" w14:textId="77777777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73281A9" w14:textId="14CD19BC" w:rsidR="00022294" w:rsidRPr="00225AB3" w:rsidRDefault="00022294" w:rsidP="00BC7C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</w:tbl>
    <w:p w14:paraId="2CCDBA16" w14:textId="7FD48D2D" w:rsidR="004B6B30" w:rsidRPr="00225AB3" w:rsidRDefault="00C57D50" w:rsidP="00BC7C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 xml:space="preserve">Note: Model 1 were adjusted for age (time scale) and </w:t>
      </w:r>
      <w:r w:rsidR="00337EB3" w:rsidRPr="00225AB3">
        <w:rPr>
          <w:rFonts w:ascii="Arial" w:hAnsi="Arial" w:cs="Arial"/>
          <w:sz w:val="24"/>
          <w:szCs w:val="24"/>
        </w:rPr>
        <w:t>sex</w:t>
      </w:r>
      <w:r w:rsidRPr="00225AB3">
        <w:rPr>
          <w:rFonts w:ascii="Arial" w:hAnsi="Arial" w:cs="Arial"/>
          <w:sz w:val="24"/>
          <w:szCs w:val="24"/>
        </w:rPr>
        <w:t xml:space="preserve">. Model 2 were adjusted age (time scale), </w:t>
      </w:r>
      <w:r w:rsidR="00337EB3" w:rsidRPr="00225AB3">
        <w:rPr>
          <w:rFonts w:ascii="Arial" w:hAnsi="Arial" w:cs="Arial"/>
          <w:sz w:val="24"/>
          <w:szCs w:val="24"/>
        </w:rPr>
        <w:t>sex</w:t>
      </w:r>
      <w:r w:rsidRPr="00225AB3">
        <w:rPr>
          <w:rFonts w:ascii="Arial" w:hAnsi="Arial" w:cs="Arial"/>
          <w:sz w:val="24"/>
          <w:szCs w:val="24"/>
        </w:rPr>
        <w:t>, education, smoking, body mass index</w:t>
      </w:r>
      <w:r w:rsidR="00022294" w:rsidRPr="00225AB3">
        <w:rPr>
          <w:rFonts w:ascii="Arial" w:hAnsi="Arial" w:cs="Arial"/>
          <w:sz w:val="24"/>
          <w:szCs w:val="24"/>
        </w:rPr>
        <w:t xml:space="preserve">, and </w:t>
      </w:r>
      <w:r w:rsidR="00815D2A" w:rsidRPr="00225AB3">
        <w:rPr>
          <w:rFonts w:ascii="Arial" w:hAnsi="Arial" w:cs="Arial"/>
          <w:sz w:val="24"/>
          <w:szCs w:val="24"/>
        </w:rPr>
        <w:t>occupation</w:t>
      </w:r>
      <w:r w:rsidRPr="00225AB3">
        <w:rPr>
          <w:rFonts w:ascii="Arial" w:hAnsi="Arial" w:cs="Arial"/>
          <w:sz w:val="24"/>
          <w:szCs w:val="24"/>
        </w:rPr>
        <w:t>.</w:t>
      </w:r>
      <w:r w:rsidR="00BD1C6D" w:rsidRPr="00225AB3">
        <w:rPr>
          <w:rFonts w:ascii="Arial" w:hAnsi="Arial" w:cs="Arial"/>
          <w:sz w:val="24"/>
          <w:szCs w:val="24"/>
        </w:rPr>
        <w:t xml:space="preserve"> See Table 1 in the manuscript for the 109 protein EpiScores abbreviations.</w:t>
      </w:r>
      <w:r w:rsidR="006C4D05" w:rsidRPr="00225AB3">
        <w:rPr>
          <w:rFonts w:ascii="Arial" w:hAnsi="Arial" w:cs="Arial"/>
          <w:sz w:val="24"/>
          <w:szCs w:val="24"/>
        </w:rPr>
        <w:t xml:space="preserve"> </w:t>
      </w:r>
      <w:r w:rsidR="00022294" w:rsidRPr="00225AB3">
        <w:rPr>
          <w:rFonts w:ascii="Arial" w:hAnsi="Arial" w:cs="Arial"/>
          <w:sz w:val="24"/>
          <w:szCs w:val="24"/>
        </w:rPr>
        <w:t xml:space="preserve">FDR: False </w:t>
      </w:r>
      <w:r w:rsidR="00B23B65" w:rsidRPr="00225AB3">
        <w:rPr>
          <w:rFonts w:ascii="Arial" w:hAnsi="Arial" w:cs="Arial"/>
          <w:sz w:val="24"/>
          <w:szCs w:val="24"/>
        </w:rPr>
        <w:t>D</w:t>
      </w:r>
      <w:r w:rsidR="00022294" w:rsidRPr="00225AB3">
        <w:rPr>
          <w:rFonts w:ascii="Arial" w:hAnsi="Arial" w:cs="Arial"/>
          <w:sz w:val="24"/>
          <w:szCs w:val="24"/>
        </w:rPr>
        <w:t xml:space="preserve">iscovery </w:t>
      </w:r>
      <w:r w:rsidR="00B23B65" w:rsidRPr="00225AB3">
        <w:rPr>
          <w:rFonts w:ascii="Arial" w:hAnsi="Arial" w:cs="Arial"/>
          <w:sz w:val="24"/>
          <w:szCs w:val="24"/>
        </w:rPr>
        <w:t>R</w:t>
      </w:r>
      <w:r w:rsidR="00022294" w:rsidRPr="00225AB3">
        <w:rPr>
          <w:rFonts w:ascii="Arial" w:hAnsi="Arial" w:cs="Arial"/>
          <w:sz w:val="24"/>
          <w:szCs w:val="24"/>
        </w:rPr>
        <w:t>ate.</w:t>
      </w:r>
    </w:p>
    <w:p w14:paraId="15F7A121" w14:textId="77777777" w:rsidR="00C57D50" w:rsidRPr="00225AB3" w:rsidRDefault="00C57D50">
      <w:pPr>
        <w:rPr>
          <w:rFonts w:ascii="Arial" w:hAnsi="Arial" w:cs="Arial"/>
          <w:sz w:val="24"/>
          <w:szCs w:val="24"/>
        </w:rPr>
        <w:sectPr w:rsidR="00C57D50" w:rsidRPr="00225AB3" w:rsidSect="00C57D50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151FCAA8" w14:textId="250B7281" w:rsidR="00231674" w:rsidRPr="00225AB3" w:rsidRDefault="00C0767E" w:rsidP="00691C6E">
      <w:pPr>
        <w:spacing w:after="0" w:line="360" w:lineRule="auto"/>
        <w:ind w:right="1327"/>
        <w:rPr>
          <w:rFonts w:ascii="Arial" w:hAnsi="Arial" w:cs="Arial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602755" w:rsidRPr="00225AB3">
        <w:rPr>
          <w:rFonts w:ascii="Arial" w:hAnsi="Arial" w:cs="Arial"/>
          <w:sz w:val="24"/>
          <w:szCs w:val="24"/>
        </w:rPr>
        <w:t>4</w:t>
      </w:r>
      <w:r w:rsidR="00231674" w:rsidRPr="00225AB3">
        <w:rPr>
          <w:rFonts w:ascii="Arial" w:hAnsi="Arial" w:cs="Arial"/>
          <w:sz w:val="24"/>
          <w:szCs w:val="24"/>
        </w:rPr>
        <w:t xml:space="preserve"> - Schoenfeld residual analyses from the Cox proportional hazards adjusted models, the Swedish Adoption/Twin Study of Aging - SATSA (n= </w:t>
      </w:r>
      <w:r w:rsidR="004C4CC3" w:rsidRPr="00225AB3">
        <w:rPr>
          <w:rFonts w:ascii="Arial" w:hAnsi="Arial" w:cs="Arial"/>
          <w:sz w:val="24"/>
          <w:szCs w:val="24"/>
        </w:rPr>
        <w:t>374</w:t>
      </w:r>
      <w:r w:rsidR="00231674" w:rsidRPr="00225AB3">
        <w:rPr>
          <w:rFonts w:ascii="Arial" w:hAnsi="Arial" w:cs="Arial"/>
          <w:sz w:val="24"/>
          <w:szCs w:val="24"/>
        </w:rPr>
        <w:t xml:space="preserve"> individuals).</w:t>
      </w:r>
    </w:p>
    <w:tbl>
      <w:tblPr>
        <w:tblW w:w="1233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0"/>
        <w:gridCol w:w="3066"/>
        <w:gridCol w:w="2127"/>
      </w:tblGrid>
      <w:tr w:rsidR="00225AB3" w:rsidRPr="00225AB3" w14:paraId="2E0B3C25" w14:textId="77777777" w:rsidTr="000A0CF5">
        <w:trPr>
          <w:trHeight w:val="630"/>
        </w:trPr>
        <w:tc>
          <w:tcPr>
            <w:tcW w:w="7140" w:type="dxa"/>
            <w:tcBorders>
              <w:top w:val="single" w:sz="12" w:space="0" w:color="auto"/>
            </w:tcBorders>
            <w:noWrap/>
            <w:hideMark/>
          </w:tcPr>
          <w:p w14:paraId="2BD5233A" w14:textId="1B9796B7" w:rsidR="000A0CF5" w:rsidRPr="00225AB3" w:rsidRDefault="000A0CF5" w:rsidP="000A0CF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12" w:space="0" w:color="auto"/>
            </w:tcBorders>
            <w:hideMark/>
          </w:tcPr>
          <w:p w14:paraId="2AB54343" w14:textId="77777777" w:rsidR="000A0CF5" w:rsidRPr="00225AB3" w:rsidRDefault="000A0CF5" w:rsidP="000A0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EpiScore-specific Schoenfeld residual P-value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hideMark/>
          </w:tcPr>
          <w:p w14:paraId="06E22DFF" w14:textId="77777777" w:rsidR="000A0CF5" w:rsidRPr="00225AB3" w:rsidRDefault="000A0CF5" w:rsidP="000A0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Global Schoenfeld residual P-value</w:t>
            </w:r>
          </w:p>
        </w:tc>
      </w:tr>
      <w:tr w:rsidR="00225AB3" w:rsidRPr="00225AB3" w14:paraId="1E397959" w14:textId="77777777" w:rsidTr="000A0CF5">
        <w:trPr>
          <w:trHeight w:val="315"/>
        </w:trPr>
        <w:tc>
          <w:tcPr>
            <w:tcW w:w="7140" w:type="dxa"/>
            <w:noWrap/>
          </w:tcPr>
          <w:p w14:paraId="43869B37" w14:textId="217DB590" w:rsidR="000A0CF5" w:rsidRPr="00225AB3" w:rsidRDefault="000A0CF5" w:rsidP="000A0C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Protein epigenetic scores considered risk factor</w:t>
            </w:r>
          </w:p>
        </w:tc>
        <w:tc>
          <w:tcPr>
            <w:tcW w:w="3066" w:type="dxa"/>
            <w:noWrap/>
          </w:tcPr>
          <w:p w14:paraId="1DFD5EE1" w14:textId="77777777" w:rsidR="000A0CF5" w:rsidRPr="00225AB3" w:rsidRDefault="000A0CF5" w:rsidP="000A0C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7" w:type="dxa"/>
            <w:noWrap/>
          </w:tcPr>
          <w:p w14:paraId="1C2DA5AC" w14:textId="77777777" w:rsidR="000A0CF5" w:rsidRPr="00225AB3" w:rsidRDefault="000A0CF5" w:rsidP="000A0C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25AB3" w:rsidRPr="00225AB3" w14:paraId="2C1A4673" w14:textId="77777777" w:rsidTr="004875F2">
        <w:trPr>
          <w:trHeight w:val="315"/>
        </w:trPr>
        <w:tc>
          <w:tcPr>
            <w:tcW w:w="7140" w:type="dxa"/>
            <w:noWrap/>
          </w:tcPr>
          <w:p w14:paraId="7C75AB69" w14:textId="73EA25F5" w:rsidR="004C4CC3" w:rsidRPr="00225AB3" w:rsidRDefault="004C4CC3" w:rsidP="004C4C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IGFBP4</w:t>
            </w:r>
          </w:p>
        </w:tc>
        <w:tc>
          <w:tcPr>
            <w:tcW w:w="3066" w:type="dxa"/>
            <w:noWrap/>
          </w:tcPr>
          <w:p w14:paraId="493DC9BD" w14:textId="11E37C00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0.19</w:t>
            </w:r>
          </w:p>
        </w:tc>
        <w:tc>
          <w:tcPr>
            <w:tcW w:w="2127" w:type="dxa"/>
            <w:noWrap/>
          </w:tcPr>
          <w:p w14:paraId="62713565" w14:textId="3D37BC45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0.42</w:t>
            </w:r>
          </w:p>
        </w:tc>
      </w:tr>
      <w:tr w:rsidR="00225AB3" w:rsidRPr="00225AB3" w14:paraId="7A465FA3" w14:textId="77777777" w:rsidTr="004875F2">
        <w:trPr>
          <w:trHeight w:val="315"/>
        </w:trPr>
        <w:tc>
          <w:tcPr>
            <w:tcW w:w="7140" w:type="dxa"/>
            <w:noWrap/>
          </w:tcPr>
          <w:p w14:paraId="070D6CB1" w14:textId="78BF1000" w:rsidR="004C4CC3" w:rsidRPr="00225AB3" w:rsidRDefault="004C4CC3" w:rsidP="004C4C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MMP9</w:t>
            </w:r>
          </w:p>
        </w:tc>
        <w:tc>
          <w:tcPr>
            <w:tcW w:w="3066" w:type="dxa"/>
            <w:noWrap/>
          </w:tcPr>
          <w:p w14:paraId="290F7DA5" w14:textId="3A276E9E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  <w:tc>
          <w:tcPr>
            <w:tcW w:w="2127" w:type="dxa"/>
            <w:noWrap/>
          </w:tcPr>
          <w:p w14:paraId="5253F763" w14:textId="55A09DB1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0.35</w:t>
            </w:r>
          </w:p>
        </w:tc>
      </w:tr>
      <w:tr w:rsidR="00225AB3" w:rsidRPr="00225AB3" w14:paraId="14C05461" w14:textId="77777777" w:rsidTr="004C4CC3">
        <w:trPr>
          <w:trHeight w:val="315"/>
        </w:trPr>
        <w:tc>
          <w:tcPr>
            <w:tcW w:w="7140" w:type="dxa"/>
            <w:noWrap/>
          </w:tcPr>
          <w:p w14:paraId="07E06695" w14:textId="54D5D4B2" w:rsidR="004C4CC3" w:rsidRPr="00225AB3" w:rsidRDefault="004C4CC3" w:rsidP="004C4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OSM</w:t>
            </w:r>
          </w:p>
        </w:tc>
        <w:tc>
          <w:tcPr>
            <w:tcW w:w="3066" w:type="dxa"/>
            <w:noWrap/>
          </w:tcPr>
          <w:p w14:paraId="46CC03EC" w14:textId="071289E6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Cs/>
                <w:sz w:val="24"/>
                <w:szCs w:val="24"/>
              </w:rPr>
              <w:t>0.91</w:t>
            </w:r>
          </w:p>
        </w:tc>
        <w:tc>
          <w:tcPr>
            <w:tcW w:w="2127" w:type="dxa"/>
            <w:noWrap/>
          </w:tcPr>
          <w:p w14:paraId="1BBF4B81" w14:textId="61788CCB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0.64</w:t>
            </w:r>
          </w:p>
        </w:tc>
      </w:tr>
      <w:tr w:rsidR="00225AB3" w:rsidRPr="00225AB3" w14:paraId="2DB4F015" w14:textId="77777777" w:rsidTr="004C4CC3">
        <w:trPr>
          <w:trHeight w:val="315"/>
        </w:trPr>
        <w:tc>
          <w:tcPr>
            <w:tcW w:w="7140" w:type="dxa"/>
            <w:noWrap/>
          </w:tcPr>
          <w:p w14:paraId="3171CFC7" w14:textId="2A4DA4E1" w:rsidR="004C4CC3" w:rsidRPr="00225AB3" w:rsidRDefault="004C4CC3" w:rsidP="004C4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PIGR</w:t>
            </w:r>
          </w:p>
        </w:tc>
        <w:tc>
          <w:tcPr>
            <w:tcW w:w="3066" w:type="dxa"/>
            <w:noWrap/>
          </w:tcPr>
          <w:p w14:paraId="763CC428" w14:textId="3F5EE171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0.37</w:t>
            </w:r>
          </w:p>
        </w:tc>
        <w:tc>
          <w:tcPr>
            <w:tcW w:w="2127" w:type="dxa"/>
            <w:noWrap/>
          </w:tcPr>
          <w:p w14:paraId="143E1B95" w14:textId="55F9DCB9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0.44</w:t>
            </w:r>
          </w:p>
        </w:tc>
      </w:tr>
      <w:tr w:rsidR="00225AB3" w:rsidRPr="00225AB3" w14:paraId="7E1CB72A" w14:textId="77777777" w:rsidTr="004C4CC3">
        <w:trPr>
          <w:trHeight w:val="315"/>
        </w:trPr>
        <w:tc>
          <w:tcPr>
            <w:tcW w:w="7140" w:type="dxa"/>
            <w:noWrap/>
          </w:tcPr>
          <w:p w14:paraId="5B8B52B0" w14:textId="7FBB1B02" w:rsidR="004C4CC3" w:rsidRPr="00225AB3" w:rsidRDefault="004C4CC3" w:rsidP="004C4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RARRES2</w:t>
            </w:r>
          </w:p>
        </w:tc>
        <w:tc>
          <w:tcPr>
            <w:tcW w:w="3066" w:type="dxa"/>
            <w:noWrap/>
          </w:tcPr>
          <w:p w14:paraId="0AF021E7" w14:textId="102D914E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0.11</w:t>
            </w:r>
          </w:p>
        </w:tc>
        <w:tc>
          <w:tcPr>
            <w:tcW w:w="2127" w:type="dxa"/>
            <w:noWrap/>
          </w:tcPr>
          <w:p w14:paraId="395146FA" w14:textId="5657454F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0.34</w:t>
            </w:r>
          </w:p>
        </w:tc>
      </w:tr>
      <w:tr w:rsidR="00225AB3" w:rsidRPr="00225AB3" w14:paraId="6DDAA88D" w14:textId="77777777" w:rsidTr="004C4CC3">
        <w:trPr>
          <w:trHeight w:val="315"/>
        </w:trPr>
        <w:tc>
          <w:tcPr>
            <w:tcW w:w="7140" w:type="dxa"/>
            <w:noWrap/>
          </w:tcPr>
          <w:p w14:paraId="2EABB800" w14:textId="480822AC" w:rsidR="004C4CC3" w:rsidRPr="00225AB3" w:rsidRDefault="004C4CC3" w:rsidP="004C4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S100A12</w:t>
            </w:r>
          </w:p>
        </w:tc>
        <w:tc>
          <w:tcPr>
            <w:tcW w:w="3066" w:type="dxa"/>
            <w:noWrap/>
          </w:tcPr>
          <w:p w14:paraId="0CBEA7A7" w14:textId="512041FA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0.67</w:t>
            </w:r>
          </w:p>
        </w:tc>
        <w:tc>
          <w:tcPr>
            <w:tcW w:w="2127" w:type="dxa"/>
            <w:noWrap/>
          </w:tcPr>
          <w:p w14:paraId="0932685F" w14:textId="26E84060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0.62</w:t>
            </w:r>
          </w:p>
        </w:tc>
      </w:tr>
      <w:tr w:rsidR="00225AB3" w:rsidRPr="00225AB3" w14:paraId="57704B17" w14:textId="77777777" w:rsidTr="004C4CC3">
        <w:trPr>
          <w:trHeight w:val="315"/>
        </w:trPr>
        <w:tc>
          <w:tcPr>
            <w:tcW w:w="7140" w:type="dxa"/>
            <w:noWrap/>
          </w:tcPr>
          <w:p w14:paraId="26E8A965" w14:textId="7B26FF91" w:rsidR="004C4CC3" w:rsidRPr="00225AB3" w:rsidRDefault="004C4CC3" w:rsidP="004C4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STC1</w:t>
            </w:r>
          </w:p>
        </w:tc>
        <w:tc>
          <w:tcPr>
            <w:tcW w:w="3066" w:type="dxa"/>
            <w:noWrap/>
          </w:tcPr>
          <w:p w14:paraId="46B74056" w14:textId="6A2C9BE1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Cs/>
                <w:sz w:val="24"/>
                <w:szCs w:val="24"/>
              </w:rPr>
              <w:t>0.30</w:t>
            </w:r>
          </w:p>
        </w:tc>
        <w:tc>
          <w:tcPr>
            <w:tcW w:w="2127" w:type="dxa"/>
            <w:noWrap/>
          </w:tcPr>
          <w:p w14:paraId="7F2C095E" w14:textId="65A3C821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0.53</w:t>
            </w:r>
          </w:p>
        </w:tc>
      </w:tr>
      <w:tr w:rsidR="00225AB3" w:rsidRPr="00225AB3" w14:paraId="58975A82" w14:textId="77777777" w:rsidTr="004C4CC3">
        <w:trPr>
          <w:trHeight w:val="315"/>
        </w:trPr>
        <w:tc>
          <w:tcPr>
            <w:tcW w:w="7140" w:type="dxa"/>
            <w:noWrap/>
          </w:tcPr>
          <w:p w14:paraId="05BB35C5" w14:textId="22274AC6" w:rsidR="004C4CC3" w:rsidRPr="00225AB3" w:rsidRDefault="004C4CC3" w:rsidP="004C4C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TGFA</w:t>
            </w:r>
          </w:p>
        </w:tc>
        <w:tc>
          <w:tcPr>
            <w:tcW w:w="3066" w:type="dxa"/>
            <w:noWrap/>
          </w:tcPr>
          <w:p w14:paraId="7A0A7B76" w14:textId="37C19777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0.99</w:t>
            </w:r>
          </w:p>
        </w:tc>
        <w:tc>
          <w:tcPr>
            <w:tcW w:w="2127" w:type="dxa"/>
            <w:noWrap/>
          </w:tcPr>
          <w:p w14:paraId="7F2F6735" w14:textId="7BA572A6" w:rsidR="004C4CC3" w:rsidRPr="00225AB3" w:rsidRDefault="00651628" w:rsidP="004C4C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0.60</w:t>
            </w:r>
          </w:p>
        </w:tc>
      </w:tr>
      <w:tr w:rsidR="00225AB3" w:rsidRPr="00225AB3" w14:paraId="72304DD3" w14:textId="77777777" w:rsidTr="004C4CC3">
        <w:trPr>
          <w:trHeight w:val="315"/>
        </w:trPr>
        <w:tc>
          <w:tcPr>
            <w:tcW w:w="7140" w:type="dxa"/>
            <w:tcBorders>
              <w:bottom w:val="single" w:sz="4" w:space="0" w:color="auto"/>
            </w:tcBorders>
            <w:noWrap/>
          </w:tcPr>
          <w:p w14:paraId="4178099D" w14:textId="586C5363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THBS2</w:t>
            </w:r>
          </w:p>
        </w:tc>
        <w:tc>
          <w:tcPr>
            <w:tcW w:w="3066" w:type="dxa"/>
            <w:tcBorders>
              <w:bottom w:val="single" w:sz="4" w:space="0" w:color="auto"/>
            </w:tcBorders>
            <w:noWrap/>
          </w:tcPr>
          <w:p w14:paraId="3515A474" w14:textId="63B265E8" w:rsidR="00651628" w:rsidRPr="00225AB3" w:rsidRDefault="00651628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</w:tcPr>
          <w:p w14:paraId="1A52B682" w14:textId="4DFC575D" w:rsidR="00651628" w:rsidRPr="00225AB3" w:rsidRDefault="00651628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0.57</w:t>
            </w:r>
          </w:p>
        </w:tc>
      </w:tr>
      <w:tr w:rsidR="00225AB3" w:rsidRPr="00225AB3" w14:paraId="581DA5C4" w14:textId="77777777" w:rsidTr="00CA59D5">
        <w:trPr>
          <w:trHeight w:val="315"/>
        </w:trPr>
        <w:tc>
          <w:tcPr>
            <w:tcW w:w="7140" w:type="dxa"/>
            <w:tcBorders>
              <w:top w:val="single" w:sz="4" w:space="0" w:color="auto"/>
            </w:tcBorders>
            <w:noWrap/>
            <w:hideMark/>
          </w:tcPr>
          <w:p w14:paraId="599CBF8C" w14:textId="77777777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Protein epigenetic scores considered protective factor</w:t>
            </w:r>
          </w:p>
        </w:tc>
        <w:tc>
          <w:tcPr>
            <w:tcW w:w="3066" w:type="dxa"/>
            <w:tcBorders>
              <w:top w:val="single" w:sz="4" w:space="0" w:color="auto"/>
            </w:tcBorders>
            <w:noWrap/>
          </w:tcPr>
          <w:p w14:paraId="6D6D4F13" w14:textId="77777777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noWrap/>
          </w:tcPr>
          <w:p w14:paraId="157F84FD" w14:textId="77777777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25AB3" w:rsidRPr="00225AB3" w14:paraId="22518312" w14:textId="77777777" w:rsidTr="004875F2">
        <w:trPr>
          <w:trHeight w:val="315"/>
        </w:trPr>
        <w:tc>
          <w:tcPr>
            <w:tcW w:w="7140" w:type="dxa"/>
            <w:noWrap/>
          </w:tcPr>
          <w:p w14:paraId="6C3652A8" w14:textId="5B41E000" w:rsidR="00651628" w:rsidRPr="00225AB3" w:rsidRDefault="00651628" w:rsidP="006516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LY9</w:t>
            </w:r>
          </w:p>
        </w:tc>
        <w:tc>
          <w:tcPr>
            <w:tcW w:w="3066" w:type="dxa"/>
            <w:noWrap/>
          </w:tcPr>
          <w:p w14:paraId="7B0DE6BF" w14:textId="25D33445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  <w:tc>
          <w:tcPr>
            <w:tcW w:w="2127" w:type="dxa"/>
            <w:noWrap/>
          </w:tcPr>
          <w:p w14:paraId="5F5A3288" w14:textId="2DA8BD36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0.73</w:t>
            </w:r>
          </w:p>
        </w:tc>
      </w:tr>
      <w:tr w:rsidR="00225AB3" w:rsidRPr="00225AB3" w14:paraId="61F324FD" w14:textId="77777777" w:rsidTr="004875F2">
        <w:trPr>
          <w:trHeight w:val="315"/>
        </w:trPr>
        <w:tc>
          <w:tcPr>
            <w:tcW w:w="7140" w:type="dxa"/>
            <w:noWrap/>
          </w:tcPr>
          <w:p w14:paraId="2C1E0017" w14:textId="093B40E3" w:rsidR="00651628" w:rsidRPr="00225AB3" w:rsidRDefault="00651628" w:rsidP="006516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NCAM1</w:t>
            </w:r>
          </w:p>
        </w:tc>
        <w:tc>
          <w:tcPr>
            <w:tcW w:w="3066" w:type="dxa"/>
            <w:noWrap/>
          </w:tcPr>
          <w:p w14:paraId="15F62ED3" w14:textId="551EB521" w:rsidR="00651628" w:rsidRPr="00225AB3" w:rsidRDefault="00B23B65" w:rsidP="00651628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0.48</w:t>
            </w:r>
          </w:p>
        </w:tc>
        <w:tc>
          <w:tcPr>
            <w:tcW w:w="2127" w:type="dxa"/>
            <w:noWrap/>
          </w:tcPr>
          <w:p w14:paraId="206F1E89" w14:textId="55D74FD1" w:rsidR="00651628" w:rsidRPr="00225AB3" w:rsidRDefault="00B23B65" w:rsidP="00651628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0.60</w:t>
            </w:r>
          </w:p>
        </w:tc>
      </w:tr>
      <w:tr w:rsidR="00225AB3" w:rsidRPr="00225AB3" w14:paraId="26BBA9E4" w14:textId="77777777" w:rsidTr="004875F2">
        <w:trPr>
          <w:trHeight w:val="315"/>
        </w:trPr>
        <w:tc>
          <w:tcPr>
            <w:tcW w:w="7140" w:type="dxa"/>
            <w:noWrap/>
          </w:tcPr>
          <w:p w14:paraId="046D3177" w14:textId="373C3CEB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 xml:space="preserve">NTRK3 – Olink </w:t>
            </w:r>
          </w:p>
        </w:tc>
        <w:tc>
          <w:tcPr>
            <w:tcW w:w="3066" w:type="dxa"/>
            <w:noWrap/>
          </w:tcPr>
          <w:p w14:paraId="6C0F4CDD" w14:textId="29B5C2AB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2127" w:type="dxa"/>
            <w:noWrap/>
          </w:tcPr>
          <w:p w14:paraId="2204A1B0" w14:textId="5322D9F1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0.14</w:t>
            </w:r>
          </w:p>
        </w:tc>
      </w:tr>
      <w:tr w:rsidR="00225AB3" w:rsidRPr="00225AB3" w14:paraId="366DE4B2" w14:textId="77777777" w:rsidTr="004875F2">
        <w:trPr>
          <w:trHeight w:val="315"/>
        </w:trPr>
        <w:tc>
          <w:tcPr>
            <w:tcW w:w="7140" w:type="dxa"/>
            <w:noWrap/>
          </w:tcPr>
          <w:p w14:paraId="08715836" w14:textId="5F2CFD15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PREP</w:t>
            </w:r>
          </w:p>
        </w:tc>
        <w:tc>
          <w:tcPr>
            <w:tcW w:w="3066" w:type="dxa"/>
            <w:noWrap/>
          </w:tcPr>
          <w:p w14:paraId="7F51D4EC" w14:textId="0E8BDC1B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0.50</w:t>
            </w:r>
          </w:p>
        </w:tc>
        <w:tc>
          <w:tcPr>
            <w:tcW w:w="2127" w:type="dxa"/>
            <w:noWrap/>
          </w:tcPr>
          <w:p w14:paraId="0162629D" w14:textId="43F0D78C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0.69</w:t>
            </w:r>
          </w:p>
        </w:tc>
      </w:tr>
      <w:tr w:rsidR="00225AB3" w:rsidRPr="00225AB3" w14:paraId="5A2A839F" w14:textId="77777777" w:rsidTr="004875F2">
        <w:trPr>
          <w:trHeight w:val="315"/>
        </w:trPr>
        <w:tc>
          <w:tcPr>
            <w:tcW w:w="7140" w:type="dxa"/>
            <w:noWrap/>
          </w:tcPr>
          <w:p w14:paraId="30EB5B54" w14:textId="035A1B7A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SEMA3E</w:t>
            </w:r>
          </w:p>
        </w:tc>
        <w:tc>
          <w:tcPr>
            <w:tcW w:w="3066" w:type="dxa"/>
            <w:noWrap/>
          </w:tcPr>
          <w:p w14:paraId="501B8293" w14:textId="139DFEAE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0.81</w:t>
            </w:r>
          </w:p>
        </w:tc>
        <w:tc>
          <w:tcPr>
            <w:tcW w:w="2127" w:type="dxa"/>
            <w:noWrap/>
          </w:tcPr>
          <w:p w14:paraId="4A6D322B" w14:textId="44D3B9A5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0.66</w:t>
            </w:r>
          </w:p>
        </w:tc>
      </w:tr>
      <w:tr w:rsidR="00225AB3" w:rsidRPr="00225AB3" w14:paraId="1275DB6E" w14:textId="77777777" w:rsidTr="004875F2">
        <w:trPr>
          <w:trHeight w:val="315"/>
        </w:trPr>
        <w:tc>
          <w:tcPr>
            <w:tcW w:w="7140" w:type="dxa"/>
            <w:tcBorders>
              <w:bottom w:val="single" w:sz="12" w:space="0" w:color="auto"/>
            </w:tcBorders>
            <w:noWrap/>
          </w:tcPr>
          <w:p w14:paraId="44A0C090" w14:textId="5C317C36" w:rsidR="00651628" w:rsidRPr="00225AB3" w:rsidRDefault="00651628" w:rsidP="006516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WFIKKN2</w:t>
            </w:r>
          </w:p>
        </w:tc>
        <w:tc>
          <w:tcPr>
            <w:tcW w:w="3066" w:type="dxa"/>
            <w:tcBorders>
              <w:bottom w:val="single" w:sz="12" w:space="0" w:color="auto"/>
            </w:tcBorders>
            <w:noWrap/>
          </w:tcPr>
          <w:p w14:paraId="66083DF6" w14:textId="01FD97CE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0.53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noWrap/>
          </w:tcPr>
          <w:p w14:paraId="653DE48D" w14:textId="37419483" w:rsidR="00651628" w:rsidRPr="00225AB3" w:rsidRDefault="00947170" w:rsidP="006516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sz w:val="24"/>
                <w:szCs w:val="24"/>
              </w:rPr>
              <w:t>0.65</w:t>
            </w:r>
          </w:p>
        </w:tc>
      </w:tr>
    </w:tbl>
    <w:p w14:paraId="13A773DF" w14:textId="7FB65874" w:rsidR="00CB14FC" w:rsidRPr="00225AB3" w:rsidRDefault="006C6588" w:rsidP="002043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 xml:space="preserve">Note: Bold values represent the protein </w:t>
      </w:r>
      <w:r w:rsidR="00582585" w:rsidRPr="00225AB3">
        <w:rPr>
          <w:rFonts w:ascii="Arial" w:hAnsi="Arial" w:cs="Arial"/>
          <w:sz w:val="24"/>
          <w:szCs w:val="24"/>
        </w:rPr>
        <w:t>EpiScores</w:t>
      </w:r>
      <w:r w:rsidRPr="00225AB3">
        <w:rPr>
          <w:rFonts w:ascii="Arial" w:hAnsi="Arial" w:cs="Arial"/>
          <w:sz w:val="24"/>
          <w:szCs w:val="24"/>
        </w:rPr>
        <w:t xml:space="preserve"> that violated </w:t>
      </w:r>
      <w:r w:rsidR="00444F37" w:rsidRPr="00225AB3">
        <w:rPr>
          <w:rFonts w:ascii="Arial" w:hAnsi="Arial" w:cs="Arial"/>
          <w:sz w:val="24"/>
          <w:szCs w:val="24"/>
        </w:rPr>
        <w:t xml:space="preserve">the assumption of proportional hazards </w:t>
      </w:r>
      <w:r w:rsidRPr="00225AB3">
        <w:rPr>
          <w:rFonts w:ascii="Arial" w:hAnsi="Arial" w:cs="Arial"/>
          <w:sz w:val="24"/>
          <w:szCs w:val="24"/>
        </w:rPr>
        <w:t xml:space="preserve">(p-value </w:t>
      </w:r>
      <w:r w:rsidR="00582585" w:rsidRPr="00225AB3">
        <w:rPr>
          <w:rFonts w:ascii="Arial" w:hAnsi="Arial" w:cs="Arial"/>
          <w:sz w:val="24"/>
          <w:szCs w:val="24"/>
        </w:rPr>
        <w:t>≤</w:t>
      </w:r>
      <w:r w:rsidRPr="00225AB3">
        <w:rPr>
          <w:rFonts w:ascii="Arial" w:hAnsi="Arial" w:cs="Arial"/>
          <w:sz w:val="24"/>
          <w:szCs w:val="24"/>
        </w:rPr>
        <w:t>0.05).</w:t>
      </w:r>
      <w:r w:rsidR="00BD1C6D" w:rsidRPr="00225AB3">
        <w:rPr>
          <w:rFonts w:ascii="Arial" w:hAnsi="Arial" w:cs="Arial"/>
          <w:sz w:val="24"/>
          <w:szCs w:val="24"/>
        </w:rPr>
        <w:t xml:space="preserve"> </w:t>
      </w:r>
      <w:r w:rsidR="001A4525" w:rsidRPr="00225AB3">
        <w:rPr>
          <w:rFonts w:ascii="Arial" w:hAnsi="Arial" w:cs="Arial"/>
          <w:sz w:val="24"/>
          <w:szCs w:val="24"/>
        </w:rPr>
        <w:t xml:space="preserve">The models were adjusted age (time scale), </w:t>
      </w:r>
      <w:r w:rsidR="00337EB3" w:rsidRPr="00225AB3">
        <w:rPr>
          <w:rFonts w:ascii="Arial" w:hAnsi="Arial" w:cs="Arial"/>
          <w:sz w:val="24"/>
          <w:szCs w:val="24"/>
        </w:rPr>
        <w:t>sex</w:t>
      </w:r>
      <w:r w:rsidR="001A4525" w:rsidRPr="00225AB3">
        <w:rPr>
          <w:rFonts w:ascii="Arial" w:hAnsi="Arial" w:cs="Arial"/>
          <w:sz w:val="24"/>
          <w:szCs w:val="24"/>
        </w:rPr>
        <w:t>, education, smoking, body mass index</w:t>
      </w:r>
      <w:r w:rsidR="00BD31FB" w:rsidRPr="00225AB3">
        <w:rPr>
          <w:rFonts w:ascii="Arial" w:hAnsi="Arial" w:cs="Arial"/>
          <w:sz w:val="24"/>
          <w:szCs w:val="24"/>
        </w:rPr>
        <w:t>, and occupation</w:t>
      </w:r>
      <w:r w:rsidR="001A4525" w:rsidRPr="00225AB3">
        <w:rPr>
          <w:rFonts w:ascii="Arial" w:hAnsi="Arial" w:cs="Arial"/>
          <w:sz w:val="24"/>
          <w:szCs w:val="24"/>
        </w:rPr>
        <w:t xml:space="preserve">. </w:t>
      </w:r>
      <w:r w:rsidR="00204315" w:rsidRPr="00225AB3">
        <w:rPr>
          <w:rFonts w:ascii="Arial" w:eastAsia="Times New Roman" w:hAnsi="Arial" w:cs="Arial"/>
          <w:sz w:val="24"/>
          <w:szCs w:val="24"/>
        </w:rPr>
        <w:t>IGFBP4: Insulin-like growth factor-binding protein 4, LY9: Lymphocyte antigen 9, MMP9: Matrix metalloproteinase 9, NCAM1: Neural cell adhesion molecule 1, OSM: Oncostatin-M, PIGR: Polymeric immunoglobulin receptor, PREP: Prolyl endopeptidase, RARRES2: Retinoic acid receptor responder protein 2, S100A12: S100 calcium binding protein A12, SEMA3E: Semaphorin 3E, STC1: Stanniocalcin 1, TGFA: Transforming growth factor alpha, THBS2: Thrombospondin 2, WFIKKN2: WAP, Kazal, immunoglobulin, Kunitz and NTR domain-containing protein 2.</w:t>
      </w:r>
    </w:p>
    <w:p w14:paraId="11184BCE" w14:textId="77777777" w:rsidR="00577951" w:rsidRPr="00225AB3" w:rsidRDefault="00577951" w:rsidP="00A1487D">
      <w:pPr>
        <w:ind w:right="1326"/>
        <w:rPr>
          <w:rFonts w:ascii="Arial" w:hAnsi="Arial" w:cs="Arial"/>
          <w:sz w:val="24"/>
          <w:szCs w:val="24"/>
        </w:rPr>
        <w:sectPr w:rsidR="00577951" w:rsidRPr="00225AB3" w:rsidSect="000A0CF5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CD38F91" w14:textId="208296DE" w:rsidR="008248C2" w:rsidRPr="00225AB3" w:rsidRDefault="008248C2" w:rsidP="008248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691C6E" w:rsidRPr="00225AB3">
        <w:rPr>
          <w:rFonts w:ascii="Arial" w:hAnsi="Arial" w:cs="Arial"/>
          <w:sz w:val="24"/>
          <w:szCs w:val="24"/>
        </w:rPr>
        <w:t>9</w:t>
      </w:r>
      <w:r w:rsidR="00BC7CA8" w:rsidRPr="00225AB3">
        <w:rPr>
          <w:rFonts w:ascii="Arial" w:hAnsi="Arial" w:cs="Arial"/>
          <w:sz w:val="24"/>
          <w:szCs w:val="24"/>
        </w:rPr>
        <w:t xml:space="preserve"> </w:t>
      </w:r>
      <w:r w:rsidRPr="00225AB3">
        <w:rPr>
          <w:rFonts w:ascii="Arial" w:hAnsi="Arial" w:cs="Arial"/>
          <w:sz w:val="24"/>
          <w:szCs w:val="24"/>
        </w:rPr>
        <w:t>–</w:t>
      </w:r>
      <w:r w:rsidR="0090340F" w:rsidRPr="00225AB3">
        <w:rPr>
          <w:rFonts w:ascii="Arial" w:hAnsi="Arial" w:cs="Arial"/>
          <w:sz w:val="24"/>
          <w:szCs w:val="24"/>
        </w:rPr>
        <w:t xml:space="preserve"> </w:t>
      </w:r>
      <w:r w:rsidRPr="00225AB3">
        <w:rPr>
          <w:rFonts w:ascii="Arial" w:hAnsi="Arial" w:cs="Arial"/>
          <w:sz w:val="24"/>
          <w:szCs w:val="24"/>
        </w:rPr>
        <w:t xml:space="preserve">Schoenfeld residuals plot for </w:t>
      </w:r>
      <w:r w:rsidR="00337EB3" w:rsidRPr="00225AB3">
        <w:rPr>
          <w:rFonts w:ascii="Arial" w:eastAsia="Times New Roman" w:hAnsi="Arial" w:cs="Arial"/>
          <w:sz w:val="24"/>
          <w:szCs w:val="24"/>
        </w:rPr>
        <w:t xml:space="preserve">NTRK3 - Olink </w:t>
      </w:r>
      <w:r w:rsidRPr="00225AB3">
        <w:rPr>
          <w:rFonts w:ascii="Arial" w:hAnsi="Arial" w:cs="Arial"/>
          <w:sz w:val="24"/>
          <w:szCs w:val="24"/>
        </w:rPr>
        <w:t>protein EpiScore, the Swedish Adoption/Twin Study of Aging - SATSA.</w:t>
      </w:r>
    </w:p>
    <w:p w14:paraId="2F530C6C" w14:textId="77777777" w:rsidR="008248C2" w:rsidRPr="00225AB3" w:rsidRDefault="008248C2" w:rsidP="008248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081B51" w14:textId="5F330678" w:rsidR="008248C2" w:rsidRPr="00225AB3" w:rsidRDefault="00461B29" w:rsidP="008248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38C02FC" wp14:editId="00A298FB">
            <wp:extent cx="5971540" cy="5971540"/>
            <wp:effectExtent l="0" t="0" r="0" b="0"/>
            <wp:docPr id="822445635" name="Picture 9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45635" name="Picture 9" descr="A graph with dots and lines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597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F18B4" w14:textId="77777777" w:rsidR="008248C2" w:rsidRPr="00225AB3" w:rsidRDefault="008248C2" w:rsidP="008248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8C6746" w14:textId="77777777" w:rsidR="008248C2" w:rsidRPr="00225AB3" w:rsidRDefault="008248C2" w:rsidP="008248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10E8AE2" w14:textId="77777777" w:rsidR="008248C2" w:rsidRPr="00225AB3" w:rsidRDefault="008248C2" w:rsidP="008248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2E7AC8E" w14:textId="4B376832" w:rsidR="008248C2" w:rsidRPr="00225AB3" w:rsidRDefault="008248C2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br w:type="page"/>
      </w:r>
    </w:p>
    <w:p w14:paraId="7439F940" w14:textId="318194B7" w:rsidR="00A1487D" w:rsidRPr="00225AB3" w:rsidRDefault="00A1487D" w:rsidP="00BD1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602755" w:rsidRPr="00225AB3">
        <w:rPr>
          <w:rFonts w:ascii="Arial" w:hAnsi="Arial" w:cs="Arial"/>
          <w:sz w:val="24"/>
          <w:szCs w:val="24"/>
        </w:rPr>
        <w:t>5</w:t>
      </w:r>
      <w:r w:rsidRPr="00225AB3">
        <w:rPr>
          <w:rFonts w:ascii="Arial" w:hAnsi="Arial" w:cs="Arial"/>
          <w:sz w:val="24"/>
          <w:szCs w:val="24"/>
        </w:rPr>
        <w:t xml:space="preserve"> – Descriptive of deviance residuals from the Cox proportional hazards adjusted models, the Swedish Adoption/Twin Study of Aging - SATSA (n= 491 individuals).</w:t>
      </w:r>
    </w:p>
    <w:p w14:paraId="3E855F3F" w14:textId="77777777" w:rsidR="005158AD" w:rsidRPr="00225AB3" w:rsidRDefault="005158AD" w:rsidP="00AB171A">
      <w:pPr>
        <w:ind w:right="48"/>
        <w:jc w:val="both"/>
        <w:rPr>
          <w:rFonts w:ascii="Arial" w:hAnsi="Arial" w:cs="Arial"/>
        </w:rPr>
      </w:pPr>
    </w:p>
    <w:tbl>
      <w:tblPr>
        <w:tblW w:w="959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270"/>
        <w:gridCol w:w="1043"/>
        <w:gridCol w:w="1323"/>
      </w:tblGrid>
      <w:tr w:rsidR="00225AB3" w:rsidRPr="00225AB3" w14:paraId="55A0C1AA" w14:textId="77777777" w:rsidTr="004964F8">
        <w:trPr>
          <w:trHeight w:val="300"/>
        </w:trPr>
        <w:tc>
          <w:tcPr>
            <w:tcW w:w="595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F67DA8" w14:textId="77777777" w:rsidR="00265EA4" w:rsidRPr="00225AB3" w:rsidRDefault="00265EA4" w:rsidP="00875C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3F57BD" w14:textId="77777777" w:rsidR="00265EA4" w:rsidRPr="00225AB3" w:rsidRDefault="00265EA4" w:rsidP="00875C0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Minimum</w:t>
            </w:r>
          </w:p>
        </w:tc>
        <w:tc>
          <w:tcPr>
            <w:tcW w:w="104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15F954" w14:textId="77777777" w:rsidR="00265EA4" w:rsidRPr="00225AB3" w:rsidRDefault="00265EA4" w:rsidP="00875C0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Median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0AD52B" w14:textId="77777777" w:rsidR="00265EA4" w:rsidRPr="00225AB3" w:rsidRDefault="00265EA4" w:rsidP="00875C0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Maximum</w:t>
            </w:r>
          </w:p>
        </w:tc>
      </w:tr>
      <w:tr w:rsidR="00225AB3" w:rsidRPr="00225AB3" w14:paraId="2BDF71D3" w14:textId="77777777" w:rsidTr="004964F8">
        <w:trPr>
          <w:trHeight w:val="315"/>
        </w:trPr>
        <w:tc>
          <w:tcPr>
            <w:tcW w:w="5954" w:type="dxa"/>
            <w:shd w:val="clear" w:color="auto" w:fill="auto"/>
            <w:noWrap/>
            <w:vAlign w:val="center"/>
          </w:tcPr>
          <w:p w14:paraId="74C69A25" w14:textId="6DB4110D" w:rsidR="00AB171A" w:rsidRPr="00225AB3" w:rsidRDefault="00AB171A" w:rsidP="00875C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Protein epigenetic scores </w:t>
            </w:r>
            <w:r w:rsidR="00875C06"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</w:t>
            </w:r>
            <w:r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risk factor models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2147B1A" w14:textId="77777777" w:rsidR="00AB171A" w:rsidRPr="00225AB3" w:rsidRDefault="00AB171A" w:rsidP="00875C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66C33915" w14:textId="77777777" w:rsidR="00AB171A" w:rsidRPr="00225AB3" w:rsidRDefault="00AB171A" w:rsidP="00875C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6A71D403" w14:textId="77777777" w:rsidR="00AB171A" w:rsidRPr="00225AB3" w:rsidRDefault="00AB171A" w:rsidP="00875C0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25AB3" w:rsidRPr="00225AB3" w14:paraId="4EA712EF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58B4C731" w14:textId="4404CE45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IGFBP4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A4A858F" w14:textId="52828BCA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-2.20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07F281DD" w14:textId="60FD3493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7D6CB6A0" w14:textId="21EF0527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2.78</w:t>
            </w:r>
          </w:p>
        </w:tc>
      </w:tr>
      <w:tr w:rsidR="00225AB3" w:rsidRPr="00225AB3" w14:paraId="476E04A8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7A8E2992" w14:textId="076A1346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MMP9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ADDC292" w14:textId="55BD7A81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-2.05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687E30AE" w14:textId="56792E2F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4C1E74A7" w14:textId="5722FBD4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2.90</w:t>
            </w:r>
          </w:p>
        </w:tc>
      </w:tr>
      <w:tr w:rsidR="00225AB3" w:rsidRPr="00225AB3" w14:paraId="7233F643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6EEE993F" w14:textId="0B720E9E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OSM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27A03FE" w14:textId="4A10729C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-2.14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2DF7F5BA" w14:textId="4CFE6AA6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1C9A9ADE" w14:textId="577967AF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2.87</w:t>
            </w:r>
          </w:p>
        </w:tc>
      </w:tr>
      <w:tr w:rsidR="00225AB3" w:rsidRPr="00225AB3" w14:paraId="0954D23B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6D708CB6" w14:textId="31A780FE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PIGR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1D31343" w14:textId="397BAD97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-2.15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6996AF9A" w14:textId="13255A59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54DBA4F9" w14:textId="6AD2F8D6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2.84</w:t>
            </w:r>
          </w:p>
        </w:tc>
      </w:tr>
      <w:tr w:rsidR="00225AB3" w:rsidRPr="00225AB3" w14:paraId="1A79767B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1611D8E2" w14:textId="020C4F98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RARRES2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5BA1976" w14:textId="1B2FBC8E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-2.19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0F6FA906" w14:textId="3CB9465A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49B406E6" w14:textId="0AEB11FA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2.94</w:t>
            </w:r>
          </w:p>
        </w:tc>
      </w:tr>
      <w:tr w:rsidR="00225AB3" w:rsidRPr="00225AB3" w14:paraId="49D74B37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4E7B4A58" w14:textId="2D5619FD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S100A12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AE00249" w14:textId="6EDBBD84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-2.11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2EC48F13" w14:textId="0F285B78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45B19CC0" w14:textId="51BC2B3A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2.94</w:t>
            </w:r>
          </w:p>
        </w:tc>
      </w:tr>
      <w:tr w:rsidR="00225AB3" w:rsidRPr="00225AB3" w14:paraId="0C6DA3E6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6F95C31C" w14:textId="5B2FD95A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STC1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F6AE961" w14:textId="51CBE504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-2.16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238810C5" w14:textId="73427F1B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35F829F0" w14:textId="28FA3D24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2.84</w:t>
            </w:r>
          </w:p>
        </w:tc>
      </w:tr>
      <w:tr w:rsidR="00225AB3" w:rsidRPr="00225AB3" w14:paraId="5CA212C6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58E5DD46" w14:textId="55B22564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TGFA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566B135" w14:textId="6C32B610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-2.09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4FA8EB83" w14:textId="5C626CA7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-0.27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1E5FCF58" w14:textId="3069AE7F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2.83</w:t>
            </w:r>
          </w:p>
        </w:tc>
      </w:tr>
      <w:tr w:rsidR="00225AB3" w:rsidRPr="00225AB3" w14:paraId="7FCFA646" w14:textId="77777777" w:rsidTr="004875F2">
        <w:trPr>
          <w:trHeight w:val="315"/>
        </w:trPr>
        <w:tc>
          <w:tcPr>
            <w:tcW w:w="5954" w:type="dxa"/>
            <w:shd w:val="clear" w:color="auto" w:fill="auto"/>
            <w:noWrap/>
          </w:tcPr>
          <w:p w14:paraId="50B70B6C" w14:textId="2E51430C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THBS2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93E11BE" w14:textId="623E8A86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-2.20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7D3B61E3" w14:textId="7F15A37B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-0.29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6A2746AF" w14:textId="5DABA5CA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2.83</w:t>
            </w:r>
          </w:p>
        </w:tc>
      </w:tr>
      <w:tr w:rsidR="00225AB3" w:rsidRPr="00225AB3" w14:paraId="742A3F7E" w14:textId="77777777" w:rsidTr="004964F8">
        <w:trPr>
          <w:trHeight w:val="315"/>
        </w:trPr>
        <w:tc>
          <w:tcPr>
            <w:tcW w:w="5954" w:type="dxa"/>
            <w:shd w:val="clear" w:color="auto" w:fill="auto"/>
            <w:noWrap/>
            <w:vAlign w:val="center"/>
          </w:tcPr>
          <w:p w14:paraId="35F302AA" w14:textId="5893C82C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Protein epigenetic scores - protective factor models</w:t>
            </w:r>
          </w:p>
        </w:tc>
        <w:tc>
          <w:tcPr>
            <w:tcW w:w="1270" w:type="dxa"/>
            <w:shd w:val="clear" w:color="000000" w:fill="FFFFFF"/>
            <w:noWrap/>
            <w:vAlign w:val="center"/>
          </w:tcPr>
          <w:p w14:paraId="46BA1085" w14:textId="77777777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6B189335" w14:textId="77777777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28D450BE" w14:textId="77777777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1603545E" w14:textId="77777777" w:rsidTr="004875F2">
        <w:trPr>
          <w:trHeight w:val="315"/>
        </w:trPr>
        <w:tc>
          <w:tcPr>
            <w:tcW w:w="5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1F7A5" w14:textId="7B0C050A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LY9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0636BA" w14:textId="55527002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-2.01</w:t>
            </w: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E69D7" w14:textId="7F4F8833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DF4914" w14:textId="561065F5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3.04</w:t>
            </w:r>
          </w:p>
        </w:tc>
      </w:tr>
      <w:tr w:rsidR="00225AB3" w:rsidRPr="00225AB3" w14:paraId="0C986E3C" w14:textId="77777777" w:rsidTr="004875F2">
        <w:trPr>
          <w:trHeight w:val="315"/>
        </w:trPr>
        <w:tc>
          <w:tcPr>
            <w:tcW w:w="5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3EB19" w14:textId="5521B966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NCAM1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EED29B" w14:textId="2EC39711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-1.96</w:t>
            </w: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26ACF" w14:textId="6ED36670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98739E" w14:textId="43EAFAAE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2.87</w:t>
            </w:r>
          </w:p>
        </w:tc>
      </w:tr>
      <w:tr w:rsidR="00225AB3" w:rsidRPr="00225AB3" w14:paraId="5A1A7744" w14:textId="77777777" w:rsidTr="004875F2">
        <w:trPr>
          <w:trHeight w:val="315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9B4C2" w14:textId="43C73A3E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NTRK3 - Olink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2862D3" w14:textId="1795CE45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0527" w14:textId="77F89D00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269477" w14:textId="2B6AC700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2.80</w:t>
            </w:r>
          </w:p>
        </w:tc>
      </w:tr>
      <w:tr w:rsidR="00225AB3" w:rsidRPr="00225AB3" w14:paraId="5A7439DF" w14:textId="77777777" w:rsidTr="004875F2">
        <w:trPr>
          <w:trHeight w:val="315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1EE2A" w14:textId="748F103F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PREP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1A94CD" w14:textId="2CD8BE5C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B6A9D" w14:textId="0EAC9425" w:rsidR="00204315" w:rsidRPr="00225AB3" w:rsidRDefault="00C51DCD" w:rsidP="0020431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C609D6" w14:textId="2FD4AD89" w:rsidR="00204315" w:rsidRPr="00225AB3" w:rsidRDefault="00C51DCD" w:rsidP="0020431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3.03</w:t>
            </w:r>
          </w:p>
        </w:tc>
      </w:tr>
      <w:tr w:rsidR="00225AB3" w:rsidRPr="00225AB3" w14:paraId="5A68C358" w14:textId="77777777" w:rsidTr="004875F2">
        <w:trPr>
          <w:trHeight w:val="315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D05C4" w14:textId="2F6F261E" w:rsidR="00204315" w:rsidRPr="00225AB3" w:rsidRDefault="00204315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SEMA3E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32FD4E" w14:textId="100DEF4F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-2.16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C6FA8" w14:textId="48D20286" w:rsidR="00204315" w:rsidRPr="00225AB3" w:rsidRDefault="00C51DCD" w:rsidP="0020431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C43D19" w14:textId="5204907C" w:rsidR="00204315" w:rsidRPr="00225AB3" w:rsidRDefault="00C51DCD" w:rsidP="00204315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2.98</w:t>
            </w:r>
          </w:p>
        </w:tc>
      </w:tr>
      <w:tr w:rsidR="00225AB3" w:rsidRPr="00225AB3" w14:paraId="4BA18104" w14:textId="77777777" w:rsidTr="004875F2">
        <w:trPr>
          <w:trHeight w:val="315"/>
        </w:trPr>
        <w:tc>
          <w:tcPr>
            <w:tcW w:w="595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FBE956E" w14:textId="12FFAA85" w:rsidR="00204315" w:rsidRPr="00225AB3" w:rsidRDefault="00204315" w:rsidP="002043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WFIKKN2</w:t>
            </w:r>
          </w:p>
        </w:tc>
        <w:tc>
          <w:tcPr>
            <w:tcW w:w="1270" w:type="dxa"/>
            <w:tcBorders>
              <w:bottom w:val="single" w:sz="12" w:space="0" w:color="auto"/>
            </w:tcBorders>
            <w:shd w:val="clear" w:color="000000" w:fill="FFFFFF"/>
            <w:noWrap/>
            <w:vAlign w:val="center"/>
          </w:tcPr>
          <w:p w14:paraId="5D778CC1" w14:textId="6C78F74E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-2.25</w:t>
            </w:r>
          </w:p>
        </w:tc>
        <w:tc>
          <w:tcPr>
            <w:tcW w:w="10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E5FA240" w14:textId="1F472B7C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-0.28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5E05ECC" w14:textId="5BD65F9E" w:rsidR="00204315" w:rsidRPr="00225AB3" w:rsidRDefault="00C51DCD" w:rsidP="0020431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2.97</w:t>
            </w:r>
          </w:p>
        </w:tc>
      </w:tr>
    </w:tbl>
    <w:p w14:paraId="2EE036D8" w14:textId="2036FA1C" w:rsidR="00577951" w:rsidRPr="00225AB3" w:rsidRDefault="00577951" w:rsidP="00BD1C6D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577951" w:rsidRPr="00225AB3" w:rsidSect="00577951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225AB3">
        <w:rPr>
          <w:rFonts w:ascii="Arial" w:hAnsi="Arial" w:cs="Arial"/>
          <w:sz w:val="24"/>
          <w:szCs w:val="24"/>
        </w:rPr>
        <w:t xml:space="preserve">Note: </w:t>
      </w:r>
      <w:r w:rsidR="00AB171A" w:rsidRPr="00225AB3">
        <w:rPr>
          <w:rFonts w:ascii="Arial" w:hAnsi="Arial" w:cs="Arial"/>
          <w:sz w:val="24"/>
          <w:szCs w:val="24"/>
        </w:rPr>
        <w:t>Values</w:t>
      </w:r>
      <w:r w:rsidRPr="00225AB3">
        <w:rPr>
          <w:rFonts w:ascii="Arial" w:hAnsi="Arial" w:cs="Arial"/>
          <w:sz w:val="24"/>
          <w:szCs w:val="24"/>
        </w:rPr>
        <w:t xml:space="preserve"> &gt;2 and &lt; -2 are considered outlier.</w:t>
      </w:r>
      <w:r w:rsidR="00BD1C6D" w:rsidRPr="00225AB3">
        <w:rPr>
          <w:rFonts w:ascii="Arial" w:hAnsi="Arial" w:cs="Arial"/>
          <w:sz w:val="24"/>
          <w:szCs w:val="24"/>
        </w:rPr>
        <w:t xml:space="preserve"> </w:t>
      </w:r>
      <w:r w:rsidR="001A4525" w:rsidRPr="00225AB3">
        <w:rPr>
          <w:rFonts w:ascii="Arial" w:hAnsi="Arial" w:cs="Arial"/>
          <w:sz w:val="24"/>
          <w:szCs w:val="24"/>
        </w:rPr>
        <w:t xml:space="preserve">The models were adjusted age (time scale), </w:t>
      </w:r>
      <w:r w:rsidR="00337EB3" w:rsidRPr="00225AB3">
        <w:rPr>
          <w:rFonts w:ascii="Arial" w:hAnsi="Arial" w:cs="Arial"/>
          <w:sz w:val="24"/>
          <w:szCs w:val="24"/>
        </w:rPr>
        <w:t>sex</w:t>
      </w:r>
      <w:r w:rsidR="001A4525" w:rsidRPr="00225AB3">
        <w:rPr>
          <w:rFonts w:ascii="Arial" w:hAnsi="Arial" w:cs="Arial"/>
          <w:sz w:val="24"/>
          <w:szCs w:val="24"/>
        </w:rPr>
        <w:t>, education, smoking, body mass index</w:t>
      </w:r>
      <w:r w:rsidR="00BD31FB" w:rsidRPr="00225AB3">
        <w:rPr>
          <w:rFonts w:ascii="Arial" w:hAnsi="Arial" w:cs="Arial"/>
          <w:sz w:val="24"/>
          <w:szCs w:val="24"/>
        </w:rPr>
        <w:t>,</w:t>
      </w:r>
      <w:r w:rsidR="00BD31FB" w:rsidRPr="00225AB3">
        <w:t xml:space="preserve"> </w:t>
      </w:r>
      <w:r w:rsidR="00BD31FB" w:rsidRPr="00225AB3">
        <w:rPr>
          <w:rFonts w:ascii="Arial" w:hAnsi="Arial" w:cs="Arial"/>
          <w:sz w:val="24"/>
          <w:szCs w:val="24"/>
        </w:rPr>
        <w:t>and occupation</w:t>
      </w:r>
      <w:r w:rsidR="001A4525" w:rsidRPr="00225AB3">
        <w:rPr>
          <w:rFonts w:ascii="Arial" w:hAnsi="Arial" w:cs="Arial"/>
          <w:sz w:val="24"/>
          <w:szCs w:val="24"/>
        </w:rPr>
        <w:t xml:space="preserve">. </w:t>
      </w:r>
      <w:r w:rsidR="00204315" w:rsidRPr="00225AB3">
        <w:rPr>
          <w:rFonts w:ascii="Arial" w:hAnsi="Arial" w:cs="Arial"/>
          <w:sz w:val="24"/>
          <w:szCs w:val="24"/>
        </w:rPr>
        <w:t>IGFBP4: Insulin-like growth factor-binding protein 4, LY9: Lymphocyte antigen 9, MMP9: Matrix metalloproteinase 9, NCAM1: Neural cell adhesion molecule 1, OSM: Oncostatin-M, PIGR: Polymeric immunoglobulin receptor, PREP: Prolyl endopeptidase, RARRES2: Retinoic acid receptor responder protein 2, S100A12: S100 calcium binding protein A12, SEMA3E: Semaphorin 3E, STC1: Stanniocalcin 1, TGFA: Transforming growth factor alpha, THBS2: Thrombospondin 2, WFIKKN2: WAP, Kazal, immunoglobulin, Kunitz and NTR domain-containing protein 2.</w:t>
      </w:r>
      <w:r w:rsidR="00BC76A0" w:rsidRPr="00225AB3">
        <w:rPr>
          <w:rFonts w:ascii="Arial" w:hAnsi="Arial" w:cs="Arial"/>
          <w:sz w:val="24"/>
          <w:szCs w:val="24"/>
        </w:rPr>
        <w:br w:type="page"/>
      </w:r>
    </w:p>
    <w:p w14:paraId="37EFD76A" w14:textId="533303A6" w:rsidR="0034688A" w:rsidRPr="00225AB3" w:rsidRDefault="0034688A" w:rsidP="00BD1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lastRenderedPageBreak/>
        <w:t xml:space="preserve">Supplementary 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602755" w:rsidRPr="00225AB3">
        <w:rPr>
          <w:rFonts w:ascii="Arial" w:hAnsi="Arial" w:cs="Arial"/>
          <w:sz w:val="24"/>
          <w:szCs w:val="24"/>
        </w:rPr>
        <w:t>6</w:t>
      </w:r>
      <w:r w:rsidRPr="00225AB3">
        <w:rPr>
          <w:rFonts w:ascii="Arial" w:hAnsi="Arial" w:cs="Arial"/>
          <w:sz w:val="24"/>
          <w:szCs w:val="24"/>
        </w:rPr>
        <w:t xml:space="preserve"> – Descriptive of score residuals from the Cox proportional hazards adjusted models, the Swedish Adoption/Twin Study of Aging - SATSA (n= 491 individuals).</w:t>
      </w:r>
    </w:p>
    <w:p w14:paraId="39148051" w14:textId="14847349" w:rsidR="00683820" w:rsidRPr="00225AB3" w:rsidRDefault="00683820" w:rsidP="00D12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029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1270"/>
        <w:gridCol w:w="1043"/>
        <w:gridCol w:w="1323"/>
      </w:tblGrid>
      <w:tr w:rsidR="00225AB3" w:rsidRPr="00225AB3" w14:paraId="46DB5387" w14:textId="77777777" w:rsidTr="001B5A9D">
        <w:trPr>
          <w:trHeight w:val="300"/>
        </w:trPr>
        <w:tc>
          <w:tcPr>
            <w:tcW w:w="666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AF2BA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2E9134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Minimum</w:t>
            </w:r>
          </w:p>
        </w:tc>
        <w:tc>
          <w:tcPr>
            <w:tcW w:w="104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85443D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Median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97DBE2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Maximum</w:t>
            </w:r>
          </w:p>
        </w:tc>
      </w:tr>
      <w:tr w:rsidR="00225AB3" w:rsidRPr="00225AB3" w14:paraId="71005DC4" w14:textId="77777777" w:rsidTr="001B5A9D">
        <w:trPr>
          <w:trHeight w:val="300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67204792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 Protein epigenetic scores - risk factor models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C668A99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14:paraId="64DFF243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14:paraId="7E5DD6A4" w14:textId="77777777" w:rsidR="00CF628C" w:rsidRPr="00225AB3" w:rsidRDefault="00CF628C" w:rsidP="00CF628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25AB3" w:rsidRPr="00225AB3" w14:paraId="7CF8A803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3815F581" w14:textId="01E441C7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IGFBP4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D781747" w14:textId="3ABA4209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-0.30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4321C839" w14:textId="3D491D7D" w:rsidR="00B70652" w:rsidRPr="00225AB3" w:rsidRDefault="0030201E" w:rsidP="00B70652">
            <w:pPr>
              <w:pStyle w:val="HTMLPreformatted"/>
              <w:shd w:val="clear" w:color="auto" w:fill="FFFFFF"/>
              <w:wordWrap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225AB3">
              <w:rPr>
                <w:rFonts w:ascii="Arial" w:eastAsiaTheme="minorHAnsi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020B0CDA" w14:textId="03DBAB3E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0.22</w:t>
            </w:r>
          </w:p>
        </w:tc>
      </w:tr>
      <w:tr w:rsidR="00225AB3" w:rsidRPr="00225AB3" w14:paraId="4EB1F086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6A526A5C" w14:textId="2CBC258B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MMP9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6C73225" w14:textId="40B8046A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-0.38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52DBB6C4" w14:textId="41F5D65E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51FF6AD3" w14:textId="51D7C787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</w:tr>
      <w:tr w:rsidR="00225AB3" w:rsidRPr="00225AB3" w14:paraId="038B64B4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10690A03" w14:textId="48F90C75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OSM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8B1C4F9" w14:textId="01F6A10F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-0.22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46DE3A8E" w14:textId="733C91E2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567938F8" w14:textId="30614726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0.21</w:t>
            </w:r>
          </w:p>
        </w:tc>
      </w:tr>
      <w:tr w:rsidR="00225AB3" w:rsidRPr="00225AB3" w14:paraId="4305B420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5974FB59" w14:textId="155FAF83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PIGR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7DB6EA4" w14:textId="5C3308BB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-0.33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383081EA" w14:textId="0B483D9F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37F4BD0F" w14:textId="5DC4E813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</w:tr>
      <w:tr w:rsidR="00225AB3" w:rsidRPr="00225AB3" w14:paraId="092BC633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4CDC1AFF" w14:textId="12DCE140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RARRES2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3048DA4" w14:textId="23CCADE0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-0.29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50BAA0B9" w14:textId="46381996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22B4B260" w14:textId="68FF9743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0.19</w:t>
            </w:r>
          </w:p>
        </w:tc>
      </w:tr>
      <w:tr w:rsidR="00225AB3" w:rsidRPr="00225AB3" w14:paraId="10B9ED12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6F5F4447" w14:textId="3EBA119E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S100A12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4CB4903" w14:textId="63D6227F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-0.25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75BCBD3F" w14:textId="2113A26C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64B50CD3" w14:textId="01E3A884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0.27</w:t>
            </w:r>
          </w:p>
        </w:tc>
      </w:tr>
      <w:tr w:rsidR="00225AB3" w:rsidRPr="00225AB3" w14:paraId="001BEEF8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47C88D07" w14:textId="0342AB2D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STC1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3D715F0" w14:textId="0F7333CC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-0.14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1D719492" w14:textId="46888C5F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295D6C99" w14:textId="4C0CD172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</w:tr>
      <w:tr w:rsidR="00225AB3" w:rsidRPr="00225AB3" w14:paraId="3F122952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15A3025E" w14:textId="2FAD897B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TGFA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99E93BC" w14:textId="5CE2683A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-0.40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439666FE" w14:textId="546BDF2F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7BF9F3FD" w14:textId="5AB0ACB3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0.21</w:t>
            </w:r>
          </w:p>
        </w:tc>
      </w:tr>
      <w:tr w:rsidR="00225AB3" w:rsidRPr="00225AB3" w14:paraId="21883B0D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048A96ED" w14:textId="2F800D00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THBS2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3CCA816" w14:textId="7B1BC049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-0.27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6D59315A" w14:textId="26444712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11C72FFA" w14:textId="7F1CDA1B" w:rsidR="00B70652" w:rsidRPr="00225AB3" w:rsidRDefault="0030201E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0.22</w:t>
            </w:r>
          </w:p>
        </w:tc>
      </w:tr>
      <w:tr w:rsidR="00225AB3" w:rsidRPr="00225AB3" w14:paraId="49552B76" w14:textId="77777777" w:rsidTr="00B70652">
        <w:trPr>
          <w:trHeight w:val="300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0550EDC" w14:textId="1A1B4276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25AB3">
              <w:rPr>
                <w:rFonts w:ascii="Arial" w:eastAsia="Times New Roman" w:hAnsi="Arial" w:cs="Arial"/>
                <w:b/>
                <w:sz w:val="24"/>
                <w:szCs w:val="24"/>
              </w:rPr>
              <w:t>Protein epigenetic scores - protective factor models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A27F3FA" w14:textId="77777777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09C7806F" w14:textId="77777777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4596E828" w14:textId="77777777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32A33BD2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  <w:vAlign w:val="center"/>
          </w:tcPr>
          <w:p w14:paraId="48F8818A" w14:textId="789516E2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LY9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08E5A90" w14:textId="00D4F3EF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-0.20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7034E81A" w14:textId="6812F0CD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38B92A94" w14:textId="3FF2A01A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0.22</w:t>
            </w:r>
          </w:p>
        </w:tc>
      </w:tr>
      <w:tr w:rsidR="00225AB3" w:rsidRPr="00225AB3" w14:paraId="3FA15F1C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  <w:vAlign w:val="center"/>
          </w:tcPr>
          <w:p w14:paraId="63711B0B" w14:textId="295F3975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NCAM1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5275249" w14:textId="7C72A02C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-0.23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508C7377" w14:textId="24B72696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373677DE" w14:textId="7C979F9F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0.22</w:t>
            </w:r>
          </w:p>
        </w:tc>
      </w:tr>
      <w:tr w:rsidR="00225AB3" w:rsidRPr="00225AB3" w14:paraId="09621396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  <w:vAlign w:val="center"/>
          </w:tcPr>
          <w:p w14:paraId="2CCA7862" w14:textId="3FE16702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NTRK3 - Olink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E791ED1" w14:textId="490D8D06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-0.18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37A02240" w14:textId="10D936AF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154EC180" w14:textId="5C215DB6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225AB3" w:rsidRPr="00225AB3" w14:paraId="0221B99C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016ED6CB" w14:textId="3BBEAE15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PREP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432EBE9" w14:textId="02165C23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-0.18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00910C09" w14:textId="1DCE3A89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578771B3" w14:textId="0F82F267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  <w:tr w:rsidR="00225AB3" w:rsidRPr="00225AB3" w14:paraId="087724CE" w14:textId="77777777" w:rsidTr="004875F2">
        <w:trPr>
          <w:trHeight w:val="300"/>
        </w:trPr>
        <w:tc>
          <w:tcPr>
            <w:tcW w:w="6663" w:type="dxa"/>
            <w:shd w:val="clear" w:color="auto" w:fill="auto"/>
            <w:noWrap/>
          </w:tcPr>
          <w:p w14:paraId="62DA4746" w14:textId="1D291D58" w:rsidR="00B70652" w:rsidRPr="00225AB3" w:rsidRDefault="00B7065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SEMA3E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AED2BB6" w14:textId="06F1C20A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-0.16</w:t>
            </w:r>
          </w:p>
        </w:tc>
        <w:tc>
          <w:tcPr>
            <w:tcW w:w="1043" w:type="dxa"/>
            <w:shd w:val="clear" w:color="auto" w:fill="auto"/>
            <w:noWrap/>
            <w:vAlign w:val="center"/>
          </w:tcPr>
          <w:p w14:paraId="27B2C973" w14:textId="407D213E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-0.00</w:t>
            </w:r>
          </w:p>
        </w:tc>
        <w:tc>
          <w:tcPr>
            <w:tcW w:w="1323" w:type="dxa"/>
            <w:shd w:val="clear" w:color="auto" w:fill="auto"/>
            <w:noWrap/>
            <w:vAlign w:val="center"/>
          </w:tcPr>
          <w:p w14:paraId="10E6FCA6" w14:textId="3251ADA4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0.39</w:t>
            </w:r>
          </w:p>
        </w:tc>
      </w:tr>
      <w:tr w:rsidR="00225AB3" w:rsidRPr="00225AB3" w14:paraId="3D9DBC9C" w14:textId="77777777" w:rsidTr="004875F2">
        <w:trPr>
          <w:trHeight w:val="300"/>
        </w:trPr>
        <w:tc>
          <w:tcPr>
            <w:tcW w:w="666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386C85D" w14:textId="6D3721F2" w:rsidR="00B70652" w:rsidRPr="00225AB3" w:rsidRDefault="00B70652" w:rsidP="00B706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WFIKKN2</w:t>
            </w:r>
          </w:p>
        </w:tc>
        <w:tc>
          <w:tcPr>
            <w:tcW w:w="127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4C16916" w14:textId="2A605C34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-0.19</w:t>
            </w:r>
          </w:p>
        </w:tc>
        <w:tc>
          <w:tcPr>
            <w:tcW w:w="10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AE9278B" w14:textId="21962C2E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-0.00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D9EBBF7" w14:textId="2B9CFA3E" w:rsidR="00B70652" w:rsidRPr="00225AB3" w:rsidRDefault="00F74622" w:rsidP="00B7065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0.26</w:t>
            </w:r>
          </w:p>
        </w:tc>
      </w:tr>
    </w:tbl>
    <w:p w14:paraId="63653DD4" w14:textId="46919EBE" w:rsidR="0016171C" w:rsidRPr="00225AB3" w:rsidRDefault="00C561D9" w:rsidP="00BD1C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>Note: The score residuals help in identifying influential or extreme observations. The values should be around 0.</w:t>
      </w:r>
      <w:r w:rsidR="00BD1C6D" w:rsidRPr="00225AB3">
        <w:rPr>
          <w:rFonts w:ascii="Arial" w:hAnsi="Arial" w:cs="Arial"/>
          <w:sz w:val="24"/>
          <w:szCs w:val="24"/>
        </w:rPr>
        <w:t xml:space="preserve"> </w:t>
      </w:r>
      <w:r w:rsidR="001A4525" w:rsidRPr="00225AB3">
        <w:rPr>
          <w:rFonts w:ascii="Arial" w:hAnsi="Arial" w:cs="Arial"/>
          <w:sz w:val="24"/>
          <w:szCs w:val="24"/>
        </w:rPr>
        <w:t xml:space="preserve">The models were adjusted age (time scale), </w:t>
      </w:r>
      <w:r w:rsidR="00337EB3" w:rsidRPr="00225AB3">
        <w:rPr>
          <w:rFonts w:ascii="Arial" w:hAnsi="Arial" w:cs="Arial"/>
          <w:sz w:val="24"/>
          <w:szCs w:val="24"/>
        </w:rPr>
        <w:t>sex</w:t>
      </w:r>
      <w:r w:rsidR="001A4525" w:rsidRPr="00225AB3">
        <w:rPr>
          <w:rFonts w:ascii="Arial" w:hAnsi="Arial" w:cs="Arial"/>
          <w:sz w:val="24"/>
          <w:szCs w:val="24"/>
        </w:rPr>
        <w:t>, education, smoking, body mass index</w:t>
      </w:r>
      <w:r w:rsidR="00BD31FB" w:rsidRPr="00225AB3">
        <w:rPr>
          <w:rFonts w:ascii="Arial" w:hAnsi="Arial" w:cs="Arial"/>
          <w:sz w:val="24"/>
          <w:szCs w:val="24"/>
        </w:rPr>
        <w:t>, and occupation</w:t>
      </w:r>
      <w:r w:rsidR="001A4525" w:rsidRPr="00225AB3">
        <w:rPr>
          <w:rFonts w:ascii="Arial" w:hAnsi="Arial" w:cs="Arial"/>
          <w:sz w:val="24"/>
          <w:szCs w:val="24"/>
        </w:rPr>
        <w:t xml:space="preserve">. </w:t>
      </w:r>
      <w:r w:rsidR="00F56EF0" w:rsidRPr="00225AB3">
        <w:rPr>
          <w:rFonts w:ascii="Arial" w:hAnsi="Arial" w:cs="Arial"/>
          <w:sz w:val="24"/>
          <w:szCs w:val="24"/>
        </w:rPr>
        <w:t>IGFBP4: Insulin-like growth factor-binding protein 4, LY9: Lymphocyte antigen 9, MMP9: Matrix metalloproteinase 9, NCAM1: Neural cell adhesion molecule 1, OSM: Oncostatin-M, PIGR: Polymeric immunoglobulin receptor, PREP: Prolyl endopeptidase, RARRES2: Retinoic acid receptor responder protein 2, S100A12: S100 calcium binding protein A12, SEMA3E: Semaphorin 3E, STC1: Stanniocalcin 1, TGFA: Transforming growth factor alpha, THBS2: Thrombospondin 2, WFIKKN2: WAP, Kazal, immunoglobulin, Kunitz and NTR domain-containing protein 2.</w:t>
      </w:r>
    </w:p>
    <w:p w14:paraId="6651433C" w14:textId="77777777" w:rsidR="0016171C" w:rsidRPr="00225AB3" w:rsidRDefault="0016171C" w:rsidP="00BD1C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44DBE5" w14:textId="77777777" w:rsidR="00C561D9" w:rsidRPr="00225AB3" w:rsidRDefault="00C561D9" w:rsidP="00D124FF">
      <w:pPr>
        <w:spacing w:after="0" w:line="360" w:lineRule="auto"/>
        <w:jc w:val="both"/>
        <w:rPr>
          <w:rFonts w:ascii="Arial" w:hAnsi="Arial" w:cs="Arial"/>
          <w:sz w:val="24"/>
          <w:szCs w:val="24"/>
        </w:rPr>
        <w:sectPr w:rsidR="00C561D9" w:rsidRPr="00225AB3" w:rsidSect="00C561D9"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4702B5B7" w14:textId="33B99005" w:rsidR="00016470" w:rsidRPr="00225AB3" w:rsidRDefault="00016470" w:rsidP="00BD1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" w:name="_Hlk167800460"/>
      <w:r w:rsidRPr="00225AB3">
        <w:rPr>
          <w:rFonts w:ascii="Arial" w:hAnsi="Arial" w:cs="Arial"/>
          <w:sz w:val="24"/>
          <w:szCs w:val="24"/>
        </w:rPr>
        <w:lastRenderedPageBreak/>
        <w:t xml:space="preserve">Supplementary Table </w:t>
      </w:r>
      <w:r w:rsidR="003C333C" w:rsidRPr="00225AB3">
        <w:rPr>
          <w:rFonts w:ascii="Arial" w:hAnsi="Arial" w:cs="Arial"/>
          <w:sz w:val="24"/>
          <w:szCs w:val="24"/>
        </w:rPr>
        <w:t>S</w:t>
      </w:r>
      <w:r w:rsidR="00602755" w:rsidRPr="00225AB3">
        <w:rPr>
          <w:rFonts w:ascii="Arial" w:hAnsi="Arial" w:cs="Arial"/>
          <w:sz w:val="24"/>
          <w:szCs w:val="24"/>
        </w:rPr>
        <w:t>7</w:t>
      </w:r>
      <w:r w:rsidRPr="00225AB3">
        <w:rPr>
          <w:rFonts w:ascii="Arial" w:hAnsi="Arial" w:cs="Arial"/>
          <w:sz w:val="24"/>
          <w:szCs w:val="24"/>
        </w:rPr>
        <w:t xml:space="preserve"> </w:t>
      </w:r>
      <w:bookmarkEnd w:id="1"/>
      <w:r w:rsidRPr="00225AB3">
        <w:rPr>
          <w:rFonts w:ascii="Arial" w:hAnsi="Arial" w:cs="Arial"/>
          <w:sz w:val="24"/>
          <w:szCs w:val="24"/>
        </w:rPr>
        <w:t>–</w:t>
      </w:r>
      <w:r w:rsidR="00FA37CA" w:rsidRPr="00225AB3">
        <w:rPr>
          <w:rFonts w:ascii="Arial" w:hAnsi="Arial" w:cs="Arial"/>
          <w:sz w:val="24"/>
          <w:szCs w:val="24"/>
        </w:rPr>
        <w:t xml:space="preserve"> </w:t>
      </w:r>
      <w:r w:rsidRPr="00225AB3">
        <w:rPr>
          <w:rFonts w:ascii="Arial" w:hAnsi="Arial" w:cs="Arial"/>
          <w:sz w:val="24"/>
          <w:szCs w:val="24"/>
        </w:rPr>
        <w:t xml:space="preserve">Cox proportional hazards </w:t>
      </w:r>
      <w:r w:rsidR="000563E9" w:rsidRPr="00225AB3">
        <w:rPr>
          <w:rFonts w:ascii="Arial" w:hAnsi="Arial" w:cs="Arial"/>
          <w:sz w:val="24"/>
          <w:szCs w:val="24"/>
        </w:rPr>
        <w:t xml:space="preserve">from </w:t>
      </w:r>
      <w:r w:rsidRPr="00225AB3">
        <w:rPr>
          <w:rFonts w:ascii="Arial" w:hAnsi="Arial" w:cs="Arial"/>
          <w:sz w:val="24"/>
          <w:szCs w:val="24"/>
        </w:rPr>
        <w:t>co-twin control analyses, the Swedish Adoption/Twin Study of Aging - SATSA (n= 491 individuals).</w:t>
      </w:r>
    </w:p>
    <w:p w14:paraId="49D15472" w14:textId="77777777" w:rsidR="00225D2A" w:rsidRPr="00225AB3" w:rsidRDefault="00225D2A" w:rsidP="00016470">
      <w:pPr>
        <w:ind w:right="48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1989"/>
        <w:gridCol w:w="2268"/>
        <w:gridCol w:w="2217"/>
      </w:tblGrid>
      <w:tr w:rsidR="00225AB3" w:rsidRPr="00225AB3" w14:paraId="43DDCB77" w14:textId="77777777" w:rsidTr="00F4160B">
        <w:trPr>
          <w:trHeight w:val="300"/>
        </w:trPr>
        <w:tc>
          <w:tcPr>
            <w:tcW w:w="5949" w:type="dxa"/>
            <w:tcBorders>
              <w:top w:val="single" w:sz="12" w:space="0" w:color="auto"/>
            </w:tcBorders>
            <w:noWrap/>
          </w:tcPr>
          <w:p w14:paraId="655B12B3" w14:textId="77777777" w:rsidR="00016470" w:rsidRPr="00225AB3" w:rsidRDefault="00016470" w:rsidP="006417E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12" w:space="0" w:color="auto"/>
            </w:tcBorders>
            <w:noWrap/>
            <w:hideMark/>
          </w:tcPr>
          <w:p w14:paraId="71E93BF5" w14:textId="391C1AF2" w:rsidR="00016470" w:rsidRPr="00225AB3" w:rsidRDefault="00016470" w:rsidP="006417E1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Hlk185337447"/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Within pair</w:t>
            </w:r>
            <w:r w:rsidR="006417E1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(95% CI)</w:t>
            </w:r>
            <w:bookmarkEnd w:id="2"/>
          </w:p>
        </w:tc>
        <w:tc>
          <w:tcPr>
            <w:tcW w:w="2268" w:type="dxa"/>
            <w:tcBorders>
              <w:top w:val="single" w:sz="12" w:space="0" w:color="auto"/>
            </w:tcBorders>
            <w:noWrap/>
            <w:hideMark/>
          </w:tcPr>
          <w:p w14:paraId="1BAE2B87" w14:textId="179E1C16" w:rsidR="00016470" w:rsidRPr="00225AB3" w:rsidRDefault="00016470" w:rsidP="006417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Within monozygotic twin</w:t>
            </w:r>
            <w:r w:rsidR="006417E1" w:rsidRPr="00225AB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417E1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217" w:type="dxa"/>
            <w:tcBorders>
              <w:top w:val="single" w:sz="12" w:space="0" w:color="auto"/>
            </w:tcBorders>
            <w:noWrap/>
            <w:hideMark/>
          </w:tcPr>
          <w:p w14:paraId="03C8A7E6" w14:textId="7C58AC94" w:rsidR="00016470" w:rsidRPr="00225AB3" w:rsidRDefault="00016470" w:rsidP="006417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sz w:val="24"/>
                <w:szCs w:val="24"/>
              </w:rPr>
              <w:t>Within dizygotic twin</w:t>
            </w:r>
            <w:r w:rsidR="006417E1" w:rsidRPr="00225AB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417E1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(95% CI)</w:t>
            </w:r>
          </w:p>
        </w:tc>
      </w:tr>
      <w:tr w:rsidR="00225AB3" w:rsidRPr="00225AB3" w14:paraId="3C062C24" w14:textId="77777777" w:rsidTr="00F4160B">
        <w:trPr>
          <w:trHeight w:val="315"/>
        </w:trPr>
        <w:tc>
          <w:tcPr>
            <w:tcW w:w="5949" w:type="dxa"/>
            <w:noWrap/>
          </w:tcPr>
          <w:p w14:paraId="2ED374D0" w14:textId="77777777" w:rsidR="00016470" w:rsidRPr="00225AB3" w:rsidRDefault="00016470" w:rsidP="006417E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Protein epigenetic scores - risk factor models</w:t>
            </w:r>
          </w:p>
        </w:tc>
        <w:tc>
          <w:tcPr>
            <w:tcW w:w="1989" w:type="dxa"/>
            <w:noWrap/>
          </w:tcPr>
          <w:p w14:paraId="01352E93" w14:textId="77777777" w:rsidR="00016470" w:rsidRPr="00225AB3" w:rsidRDefault="00016470" w:rsidP="006417E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70487D2A" w14:textId="77777777" w:rsidR="00016470" w:rsidRPr="00225AB3" w:rsidRDefault="00016470" w:rsidP="006417E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7" w:type="dxa"/>
            <w:noWrap/>
          </w:tcPr>
          <w:p w14:paraId="27F6A434" w14:textId="77777777" w:rsidR="00016470" w:rsidRPr="00225AB3" w:rsidRDefault="00016470" w:rsidP="006417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243AAB7F" w14:textId="77777777" w:rsidTr="00F4160B">
        <w:trPr>
          <w:trHeight w:val="315"/>
        </w:trPr>
        <w:tc>
          <w:tcPr>
            <w:tcW w:w="5949" w:type="dxa"/>
            <w:noWrap/>
          </w:tcPr>
          <w:p w14:paraId="41A9DA14" w14:textId="78B40A69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IGFBP4</w:t>
            </w:r>
          </w:p>
        </w:tc>
        <w:tc>
          <w:tcPr>
            <w:tcW w:w="1989" w:type="dxa"/>
            <w:noWrap/>
            <w:vAlign w:val="center"/>
          </w:tcPr>
          <w:p w14:paraId="2C1FFF6B" w14:textId="0A40A7E1" w:rsidR="00B75756" w:rsidRPr="00225AB3" w:rsidRDefault="00F4160B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1.27 (0.94-1.72)</w:t>
            </w:r>
          </w:p>
        </w:tc>
        <w:tc>
          <w:tcPr>
            <w:tcW w:w="2268" w:type="dxa"/>
            <w:noWrap/>
            <w:vAlign w:val="center"/>
          </w:tcPr>
          <w:p w14:paraId="629670A7" w14:textId="2099C613" w:rsidR="00B75756" w:rsidRPr="00225AB3" w:rsidRDefault="00B75E7F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1.9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(1.01-3.58)</w:t>
            </w:r>
          </w:p>
        </w:tc>
        <w:tc>
          <w:tcPr>
            <w:tcW w:w="2217" w:type="dxa"/>
            <w:noWrap/>
            <w:vAlign w:val="center"/>
          </w:tcPr>
          <w:p w14:paraId="406CAD21" w14:textId="1A033AF0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9</w:t>
            </w:r>
            <w:r w:rsidRPr="00225AB3">
              <w:rPr>
                <w:rFonts w:ascii="Arial" w:hAnsi="Arial" w:cs="Arial"/>
                <w:sz w:val="24"/>
                <w:szCs w:val="24"/>
              </w:rPr>
              <w:t xml:space="preserve"> (0.74-1.59)</w:t>
            </w:r>
          </w:p>
        </w:tc>
      </w:tr>
      <w:tr w:rsidR="00225AB3" w:rsidRPr="00225AB3" w14:paraId="5CE453B9" w14:textId="77777777" w:rsidTr="00F4160B">
        <w:trPr>
          <w:trHeight w:val="315"/>
        </w:trPr>
        <w:tc>
          <w:tcPr>
            <w:tcW w:w="5949" w:type="dxa"/>
            <w:noWrap/>
          </w:tcPr>
          <w:p w14:paraId="79D1FF2D" w14:textId="60303992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MMP9</w:t>
            </w:r>
          </w:p>
        </w:tc>
        <w:tc>
          <w:tcPr>
            <w:tcW w:w="1989" w:type="dxa"/>
            <w:noWrap/>
            <w:vAlign w:val="center"/>
          </w:tcPr>
          <w:p w14:paraId="08374B9A" w14:textId="1340C788" w:rsidR="00B75756" w:rsidRPr="00225AB3" w:rsidRDefault="00F4160B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1.54 (1.01-2.33)</w:t>
            </w:r>
          </w:p>
        </w:tc>
        <w:tc>
          <w:tcPr>
            <w:tcW w:w="2268" w:type="dxa"/>
            <w:noWrap/>
            <w:vAlign w:val="center"/>
          </w:tcPr>
          <w:p w14:paraId="4C5BF5F0" w14:textId="48F6ABDD" w:rsidR="00B75756" w:rsidRPr="00225AB3" w:rsidRDefault="00B75E7F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16.86 (3.03-93.70)</w:t>
            </w:r>
          </w:p>
        </w:tc>
        <w:tc>
          <w:tcPr>
            <w:tcW w:w="2217" w:type="dxa"/>
            <w:noWrap/>
            <w:vAlign w:val="center"/>
          </w:tcPr>
          <w:p w14:paraId="7EF6CB5B" w14:textId="3EDCEFE8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1.12 (0.70-1.78)</w:t>
            </w:r>
          </w:p>
        </w:tc>
      </w:tr>
      <w:tr w:rsidR="00225AB3" w:rsidRPr="00225AB3" w14:paraId="7211C0CE" w14:textId="77777777" w:rsidTr="00F4160B">
        <w:trPr>
          <w:trHeight w:val="289"/>
        </w:trPr>
        <w:tc>
          <w:tcPr>
            <w:tcW w:w="5949" w:type="dxa"/>
            <w:noWrap/>
          </w:tcPr>
          <w:p w14:paraId="73C69016" w14:textId="351D7E31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OSM</w:t>
            </w:r>
          </w:p>
        </w:tc>
        <w:tc>
          <w:tcPr>
            <w:tcW w:w="1989" w:type="dxa"/>
            <w:noWrap/>
            <w:vAlign w:val="center"/>
          </w:tcPr>
          <w:p w14:paraId="23928FC2" w14:textId="49BDF3AE" w:rsidR="00B75756" w:rsidRPr="00225AB3" w:rsidRDefault="00F4160B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1.4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(1.06-1.99)</w:t>
            </w:r>
          </w:p>
        </w:tc>
        <w:tc>
          <w:tcPr>
            <w:tcW w:w="2268" w:type="dxa"/>
            <w:noWrap/>
            <w:vAlign w:val="center"/>
          </w:tcPr>
          <w:p w14:paraId="48A1D161" w14:textId="13135954" w:rsidR="00B75756" w:rsidRPr="00225AB3" w:rsidRDefault="00B75E7F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3.0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9 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(1.3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-7.02)</w:t>
            </w:r>
          </w:p>
        </w:tc>
        <w:tc>
          <w:tcPr>
            <w:tcW w:w="2217" w:type="dxa"/>
            <w:noWrap/>
            <w:vAlign w:val="center"/>
          </w:tcPr>
          <w:p w14:paraId="02EA5028" w14:textId="2B4501D8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1.16 (0.80-1.68)</w:t>
            </w:r>
          </w:p>
        </w:tc>
      </w:tr>
      <w:tr w:rsidR="00225AB3" w:rsidRPr="00225AB3" w14:paraId="530E58CE" w14:textId="77777777" w:rsidTr="00F4160B">
        <w:trPr>
          <w:trHeight w:val="289"/>
        </w:trPr>
        <w:tc>
          <w:tcPr>
            <w:tcW w:w="5949" w:type="dxa"/>
            <w:noWrap/>
          </w:tcPr>
          <w:p w14:paraId="2E1E9A79" w14:textId="477EE3B5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PIGR</w:t>
            </w:r>
          </w:p>
        </w:tc>
        <w:tc>
          <w:tcPr>
            <w:tcW w:w="1989" w:type="dxa"/>
            <w:noWrap/>
            <w:vAlign w:val="center"/>
          </w:tcPr>
          <w:p w14:paraId="6718D345" w14:textId="03320771" w:rsidR="00B75756" w:rsidRPr="00225AB3" w:rsidRDefault="00F4160B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1.32 (0.90-1.93)</w:t>
            </w:r>
          </w:p>
        </w:tc>
        <w:tc>
          <w:tcPr>
            <w:tcW w:w="2268" w:type="dxa"/>
            <w:noWrap/>
            <w:vAlign w:val="center"/>
          </w:tcPr>
          <w:p w14:paraId="3E6DEA90" w14:textId="5AA66EBE" w:rsidR="00B75756" w:rsidRPr="00225AB3" w:rsidRDefault="00B75E7F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4.31 (1.62-11.45)</w:t>
            </w:r>
          </w:p>
        </w:tc>
        <w:tc>
          <w:tcPr>
            <w:tcW w:w="2217" w:type="dxa"/>
            <w:noWrap/>
            <w:vAlign w:val="center"/>
          </w:tcPr>
          <w:p w14:paraId="19CC70C1" w14:textId="657D8929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0.88 (0.55-1.41)</w:t>
            </w:r>
          </w:p>
        </w:tc>
      </w:tr>
      <w:tr w:rsidR="00225AB3" w:rsidRPr="00225AB3" w14:paraId="7CD58D28" w14:textId="77777777" w:rsidTr="00F4160B">
        <w:trPr>
          <w:trHeight w:val="289"/>
        </w:trPr>
        <w:tc>
          <w:tcPr>
            <w:tcW w:w="5949" w:type="dxa"/>
            <w:noWrap/>
          </w:tcPr>
          <w:p w14:paraId="6871B59E" w14:textId="69F282A6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RARRES2</w:t>
            </w:r>
          </w:p>
        </w:tc>
        <w:tc>
          <w:tcPr>
            <w:tcW w:w="1989" w:type="dxa"/>
            <w:noWrap/>
            <w:vAlign w:val="center"/>
          </w:tcPr>
          <w:p w14:paraId="6D5165FB" w14:textId="07015319" w:rsidR="00B75756" w:rsidRPr="00225AB3" w:rsidRDefault="00F4160B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1.42 (1.06-1.89)</w:t>
            </w:r>
          </w:p>
        </w:tc>
        <w:tc>
          <w:tcPr>
            <w:tcW w:w="2268" w:type="dxa"/>
            <w:noWrap/>
            <w:vAlign w:val="center"/>
          </w:tcPr>
          <w:p w14:paraId="66C24A7D" w14:textId="5E705FE7" w:rsidR="00B75756" w:rsidRPr="00225AB3" w:rsidRDefault="00B75E7F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2.00 (0.99-4.02)</w:t>
            </w:r>
          </w:p>
        </w:tc>
        <w:tc>
          <w:tcPr>
            <w:tcW w:w="2217" w:type="dxa"/>
            <w:noWrap/>
            <w:vAlign w:val="center"/>
          </w:tcPr>
          <w:p w14:paraId="46B08470" w14:textId="0CF57455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1.36 (0.97-1.92)</w:t>
            </w:r>
          </w:p>
        </w:tc>
      </w:tr>
      <w:tr w:rsidR="00225AB3" w:rsidRPr="00225AB3" w14:paraId="1EDB204E" w14:textId="77777777" w:rsidTr="00F4160B">
        <w:trPr>
          <w:trHeight w:val="289"/>
        </w:trPr>
        <w:tc>
          <w:tcPr>
            <w:tcW w:w="5949" w:type="dxa"/>
            <w:noWrap/>
          </w:tcPr>
          <w:p w14:paraId="2FB91F9F" w14:textId="4C00DBDE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S100A12</w:t>
            </w:r>
          </w:p>
        </w:tc>
        <w:tc>
          <w:tcPr>
            <w:tcW w:w="1989" w:type="dxa"/>
            <w:noWrap/>
            <w:vAlign w:val="center"/>
          </w:tcPr>
          <w:p w14:paraId="2E2A7813" w14:textId="49082CBB" w:rsidR="00B75756" w:rsidRPr="00225AB3" w:rsidRDefault="00F4160B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1.35 (1.02-1.78)</w:t>
            </w:r>
          </w:p>
        </w:tc>
        <w:tc>
          <w:tcPr>
            <w:tcW w:w="2268" w:type="dxa"/>
            <w:noWrap/>
            <w:vAlign w:val="center"/>
          </w:tcPr>
          <w:p w14:paraId="2E4D4BF1" w14:textId="2817C026" w:rsidR="00B75756" w:rsidRPr="00225AB3" w:rsidRDefault="00B75E7F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2.4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(1.2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-5.12)</w:t>
            </w:r>
          </w:p>
        </w:tc>
        <w:tc>
          <w:tcPr>
            <w:tcW w:w="2217" w:type="dxa"/>
            <w:noWrap/>
            <w:vAlign w:val="center"/>
          </w:tcPr>
          <w:p w14:paraId="66672AA0" w14:textId="167F707B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1.1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6</w:t>
            </w:r>
            <w:r w:rsidRPr="00225AB3">
              <w:rPr>
                <w:rFonts w:ascii="Arial" w:hAnsi="Arial" w:cs="Arial"/>
                <w:sz w:val="24"/>
                <w:szCs w:val="24"/>
              </w:rPr>
              <w:t xml:space="preserve"> (0.8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4</w:t>
            </w:r>
            <w:r w:rsidRPr="00225AB3">
              <w:rPr>
                <w:rFonts w:ascii="Arial" w:hAnsi="Arial" w:cs="Arial"/>
                <w:sz w:val="24"/>
                <w:szCs w:val="24"/>
              </w:rPr>
              <w:t>-1.60)</w:t>
            </w:r>
          </w:p>
        </w:tc>
      </w:tr>
      <w:tr w:rsidR="00225AB3" w:rsidRPr="00225AB3" w14:paraId="7E587F80" w14:textId="77777777" w:rsidTr="00F4160B">
        <w:trPr>
          <w:trHeight w:val="315"/>
        </w:trPr>
        <w:tc>
          <w:tcPr>
            <w:tcW w:w="5949" w:type="dxa"/>
            <w:noWrap/>
          </w:tcPr>
          <w:p w14:paraId="5773248E" w14:textId="06FA22B9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STC1</w:t>
            </w:r>
          </w:p>
        </w:tc>
        <w:tc>
          <w:tcPr>
            <w:tcW w:w="1989" w:type="dxa"/>
            <w:noWrap/>
            <w:vAlign w:val="center"/>
          </w:tcPr>
          <w:p w14:paraId="774E3BB7" w14:textId="64E6D588" w:rsidR="00B75756" w:rsidRPr="00225AB3" w:rsidRDefault="00F4160B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1.46 (0.88-2.4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2</w:t>
            </w:r>
            <w:r w:rsidRPr="00225AB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68" w:type="dxa"/>
            <w:noWrap/>
            <w:vAlign w:val="center"/>
          </w:tcPr>
          <w:p w14:paraId="0F55DD69" w14:textId="65A1FB30" w:rsidR="00B75756" w:rsidRPr="00225AB3" w:rsidRDefault="00B75E7F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1.6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2</w:t>
            </w:r>
            <w:r w:rsidRPr="00225AB3">
              <w:rPr>
                <w:rFonts w:ascii="Arial" w:hAnsi="Arial" w:cs="Arial"/>
                <w:sz w:val="24"/>
                <w:szCs w:val="24"/>
              </w:rPr>
              <w:t xml:space="preserve"> (0.5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5</w:t>
            </w:r>
            <w:r w:rsidRPr="00225AB3">
              <w:rPr>
                <w:rFonts w:ascii="Arial" w:hAnsi="Arial" w:cs="Arial"/>
                <w:sz w:val="24"/>
                <w:szCs w:val="24"/>
              </w:rPr>
              <w:t>-4.79)</w:t>
            </w:r>
          </w:p>
        </w:tc>
        <w:tc>
          <w:tcPr>
            <w:tcW w:w="2217" w:type="dxa"/>
            <w:noWrap/>
            <w:vAlign w:val="center"/>
          </w:tcPr>
          <w:p w14:paraId="6C1BB76B" w14:textId="164F1CCC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1.43 (0.80-2.55)</w:t>
            </w:r>
          </w:p>
        </w:tc>
      </w:tr>
      <w:tr w:rsidR="00225AB3" w:rsidRPr="00225AB3" w14:paraId="19FF7CA8" w14:textId="77777777" w:rsidTr="00F4160B">
        <w:trPr>
          <w:trHeight w:val="315"/>
        </w:trPr>
        <w:tc>
          <w:tcPr>
            <w:tcW w:w="5949" w:type="dxa"/>
            <w:noWrap/>
          </w:tcPr>
          <w:p w14:paraId="7321F1DC" w14:textId="7D7C6C4F" w:rsidR="00B75756" w:rsidRPr="00225AB3" w:rsidRDefault="00B75756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TGFA</w:t>
            </w:r>
          </w:p>
        </w:tc>
        <w:tc>
          <w:tcPr>
            <w:tcW w:w="1989" w:type="dxa"/>
            <w:noWrap/>
            <w:vAlign w:val="center"/>
          </w:tcPr>
          <w:p w14:paraId="78486EDE" w14:textId="6658079B" w:rsidR="00B75756" w:rsidRPr="00225AB3" w:rsidRDefault="00F4160B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1.4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(1.01-1.95)</w:t>
            </w:r>
          </w:p>
        </w:tc>
        <w:tc>
          <w:tcPr>
            <w:tcW w:w="2268" w:type="dxa"/>
            <w:noWrap/>
            <w:vAlign w:val="center"/>
          </w:tcPr>
          <w:p w14:paraId="0DD234DC" w14:textId="36F7261A" w:rsidR="00B75756" w:rsidRPr="00225AB3" w:rsidRDefault="00B75E7F" w:rsidP="00B757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4.3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(1.67-11.2</w:t>
            </w:r>
            <w:r w:rsidR="00E40133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17" w:type="dxa"/>
            <w:noWrap/>
            <w:vAlign w:val="center"/>
          </w:tcPr>
          <w:p w14:paraId="5442994A" w14:textId="182D0607" w:rsidR="00B75756" w:rsidRPr="00225AB3" w:rsidRDefault="00D56407" w:rsidP="00B75756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9</w:t>
            </w:r>
            <w:r w:rsidRPr="00225AB3">
              <w:rPr>
                <w:rFonts w:ascii="Arial" w:hAnsi="Arial" w:cs="Arial"/>
                <w:sz w:val="24"/>
                <w:szCs w:val="24"/>
              </w:rPr>
              <w:t xml:space="preserve"> (0.74-1.59)</w:t>
            </w:r>
          </w:p>
        </w:tc>
      </w:tr>
      <w:tr w:rsidR="00225AB3" w:rsidRPr="00225AB3" w14:paraId="4B937D65" w14:textId="77777777" w:rsidTr="00F4160B">
        <w:trPr>
          <w:trHeight w:val="315"/>
        </w:trPr>
        <w:tc>
          <w:tcPr>
            <w:tcW w:w="5949" w:type="dxa"/>
            <w:noWrap/>
          </w:tcPr>
          <w:p w14:paraId="37FE86DD" w14:textId="1AD0295F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THBS2</w:t>
            </w:r>
          </w:p>
        </w:tc>
        <w:tc>
          <w:tcPr>
            <w:tcW w:w="1989" w:type="dxa"/>
            <w:noWrap/>
            <w:vAlign w:val="center"/>
          </w:tcPr>
          <w:p w14:paraId="3A888FA5" w14:textId="17BD1B73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1.37 (0.98-1.92)</w:t>
            </w:r>
          </w:p>
        </w:tc>
        <w:tc>
          <w:tcPr>
            <w:tcW w:w="2268" w:type="dxa"/>
            <w:noWrap/>
            <w:vAlign w:val="center"/>
          </w:tcPr>
          <w:p w14:paraId="23FB9219" w14:textId="7DFFA4E5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2.20 (0.90-5.35)</w:t>
            </w:r>
          </w:p>
        </w:tc>
        <w:tc>
          <w:tcPr>
            <w:tcW w:w="2217" w:type="dxa"/>
            <w:noWrap/>
            <w:vAlign w:val="center"/>
          </w:tcPr>
          <w:p w14:paraId="052084CE" w14:textId="6DAAD5F2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1.27 (0.88-1.86)</w:t>
            </w:r>
          </w:p>
        </w:tc>
      </w:tr>
      <w:tr w:rsidR="00225AB3" w:rsidRPr="00225AB3" w14:paraId="0DD0280B" w14:textId="77777777" w:rsidTr="00F4160B">
        <w:trPr>
          <w:trHeight w:val="230"/>
        </w:trPr>
        <w:tc>
          <w:tcPr>
            <w:tcW w:w="5949" w:type="dxa"/>
            <w:hideMark/>
          </w:tcPr>
          <w:p w14:paraId="301AFF31" w14:textId="77777777" w:rsidR="00B75E7F" w:rsidRPr="00225AB3" w:rsidRDefault="00B75E7F" w:rsidP="00B75E7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Protein epigenetic scores - protective factor models</w:t>
            </w:r>
          </w:p>
        </w:tc>
        <w:tc>
          <w:tcPr>
            <w:tcW w:w="1989" w:type="dxa"/>
            <w:noWrap/>
          </w:tcPr>
          <w:p w14:paraId="16BCCAC1" w14:textId="77777777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63BAFA52" w14:textId="77777777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7" w:type="dxa"/>
            <w:noWrap/>
          </w:tcPr>
          <w:p w14:paraId="1721FC13" w14:textId="77777777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3" w:rsidRPr="00225AB3" w14:paraId="2F33A976" w14:textId="77777777" w:rsidTr="00F4160B">
        <w:trPr>
          <w:trHeight w:val="315"/>
        </w:trPr>
        <w:tc>
          <w:tcPr>
            <w:tcW w:w="5949" w:type="dxa"/>
            <w:noWrap/>
            <w:vAlign w:val="center"/>
          </w:tcPr>
          <w:p w14:paraId="09C318F6" w14:textId="759B5076" w:rsidR="00B75E7F" w:rsidRPr="00225AB3" w:rsidRDefault="00B75E7F" w:rsidP="00B75E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LY9</w:t>
            </w:r>
          </w:p>
        </w:tc>
        <w:tc>
          <w:tcPr>
            <w:tcW w:w="1989" w:type="dxa"/>
            <w:noWrap/>
          </w:tcPr>
          <w:p w14:paraId="1CA14F5D" w14:textId="4C46D05F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0.91 (0.65-1.26)</w:t>
            </w:r>
          </w:p>
        </w:tc>
        <w:tc>
          <w:tcPr>
            <w:tcW w:w="2268" w:type="dxa"/>
            <w:noWrap/>
          </w:tcPr>
          <w:p w14:paraId="736E6CE3" w14:textId="4F40FD68" w:rsidR="00B75E7F" w:rsidRPr="00225AB3" w:rsidRDefault="00D144D9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 xml:space="preserve">0.69 </w:t>
            </w:r>
            <w:r w:rsidR="00B75E7F" w:rsidRPr="00225AB3">
              <w:rPr>
                <w:rFonts w:ascii="Arial" w:hAnsi="Arial" w:cs="Arial"/>
                <w:sz w:val="24"/>
                <w:szCs w:val="24"/>
              </w:rPr>
              <w:t>(</w:t>
            </w:r>
            <w:r w:rsidRPr="00225AB3">
              <w:rPr>
                <w:rFonts w:ascii="Arial" w:hAnsi="Arial" w:cs="Arial"/>
                <w:sz w:val="24"/>
                <w:szCs w:val="24"/>
              </w:rPr>
              <w:t>0.34-1.38</w:t>
            </w:r>
            <w:r w:rsidR="00B75E7F" w:rsidRPr="00225AB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17" w:type="dxa"/>
            <w:noWrap/>
          </w:tcPr>
          <w:p w14:paraId="6E5432F4" w14:textId="2D7A8784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0.93 (0.63-1.38)</w:t>
            </w:r>
          </w:p>
        </w:tc>
      </w:tr>
      <w:tr w:rsidR="00225AB3" w:rsidRPr="00225AB3" w14:paraId="2AC797D5" w14:textId="77777777" w:rsidTr="00F4160B">
        <w:trPr>
          <w:trHeight w:val="315"/>
        </w:trPr>
        <w:tc>
          <w:tcPr>
            <w:tcW w:w="5949" w:type="dxa"/>
            <w:noWrap/>
            <w:vAlign w:val="center"/>
          </w:tcPr>
          <w:p w14:paraId="6BF8E037" w14:textId="626AAFB5" w:rsidR="00B75E7F" w:rsidRPr="00225AB3" w:rsidRDefault="00B75E7F" w:rsidP="00B75E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NCAM1</w:t>
            </w:r>
          </w:p>
        </w:tc>
        <w:tc>
          <w:tcPr>
            <w:tcW w:w="1989" w:type="dxa"/>
            <w:noWrap/>
          </w:tcPr>
          <w:p w14:paraId="45BEA1B4" w14:textId="53D4A293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0.79 (0.59-1.08)</w:t>
            </w:r>
          </w:p>
        </w:tc>
        <w:tc>
          <w:tcPr>
            <w:tcW w:w="2268" w:type="dxa"/>
            <w:noWrap/>
          </w:tcPr>
          <w:p w14:paraId="3D4E5CD1" w14:textId="35FA5816" w:rsidR="00B75E7F" w:rsidRPr="00225AB3" w:rsidRDefault="00D61FF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 xml:space="preserve">0.72 </w:t>
            </w:r>
            <w:r w:rsidR="00B75E7F" w:rsidRPr="00225AB3">
              <w:rPr>
                <w:rFonts w:ascii="Arial" w:hAnsi="Arial" w:cs="Arial"/>
                <w:sz w:val="24"/>
                <w:szCs w:val="24"/>
              </w:rPr>
              <w:t>(</w:t>
            </w:r>
            <w:r w:rsidRPr="00225AB3">
              <w:rPr>
                <w:rFonts w:ascii="Arial" w:hAnsi="Arial" w:cs="Arial"/>
                <w:sz w:val="24"/>
                <w:szCs w:val="24"/>
              </w:rPr>
              <w:t>0.37-1.40</w:t>
            </w:r>
            <w:r w:rsidR="00B75E7F" w:rsidRPr="00225AB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17" w:type="dxa"/>
            <w:noWrap/>
          </w:tcPr>
          <w:p w14:paraId="024BA362" w14:textId="4E5EACCB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8</w:t>
            </w:r>
            <w:r w:rsidRPr="00225AB3">
              <w:rPr>
                <w:rFonts w:ascii="Arial" w:hAnsi="Arial" w:cs="Arial"/>
                <w:sz w:val="24"/>
                <w:szCs w:val="24"/>
              </w:rPr>
              <w:t xml:space="preserve"> (0.54-1.11)</w:t>
            </w:r>
          </w:p>
        </w:tc>
      </w:tr>
      <w:tr w:rsidR="00225AB3" w:rsidRPr="00225AB3" w14:paraId="6AC8E0EE" w14:textId="77777777" w:rsidTr="00F4160B">
        <w:trPr>
          <w:trHeight w:val="315"/>
        </w:trPr>
        <w:tc>
          <w:tcPr>
            <w:tcW w:w="5949" w:type="dxa"/>
            <w:noWrap/>
          </w:tcPr>
          <w:p w14:paraId="225DE28E" w14:textId="33CFA12B" w:rsidR="00B75E7F" w:rsidRPr="00225AB3" w:rsidRDefault="00B75E7F" w:rsidP="00B75E7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PREP</w:t>
            </w:r>
          </w:p>
        </w:tc>
        <w:tc>
          <w:tcPr>
            <w:tcW w:w="1989" w:type="dxa"/>
            <w:noWrap/>
          </w:tcPr>
          <w:p w14:paraId="06C91391" w14:textId="5089C1A0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0.87 (0.66-1.15)</w:t>
            </w:r>
          </w:p>
        </w:tc>
        <w:tc>
          <w:tcPr>
            <w:tcW w:w="2268" w:type="dxa"/>
            <w:noWrap/>
          </w:tcPr>
          <w:p w14:paraId="6B005B12" w14:textId="0D0452F6" w:rsidR="00B75E7F" w:rsidRPr="00225AB3" w:rsidRDefault="00D144D9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0.64 (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0</w:t>
            </w:r>
            <w:r w:rsidRPr="00225AB3">
              <w:rPr>
                <w:rFonts w:ascii="Arial" w:hAnsi="Arial" w:cs="Arial"/>
                <w:sz w:val="24"/>
                <w:szCs w:val="24"/>
              </w:rPr>
              <w:t>.34-1.2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2</w:t>
            </w:r>
            <w:r w:rsidRPr="00225AB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17" w:type="dxa"/>
            <w:noWrap/>
          </w:tcPr>
          <w:p w14:paraId="07B2A0A0" w14:textId="71D29BBA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0.92 (0.6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7</w:t>
            </w:r>
            <w:r w:rsidRPr="00225AB3">
              <w:rPr>
                <w:rFonts w:ascii="Arial" w:hAnsi="Arial" w:cs="Arial"/>
                <w:sz w:val="24"/>
                <w:szCs w:val="24"/>
              </w:rPr>
              <w:t>-1.26)</w:t>
            </w:r>
          </w:p>
        </w:tc>
      </w:tr>
      <w:tr w:rsidR="00225AB3" w:rsidRPr="00225AB3" w14:paraId="6B921C0B" w14:textId="77777777" w:rsidTr="00F4160B">
        <w:trPr>
          <w:trHeight w:val="315"/>
        </w:trPr>
        <w:tc>
          <w:tcPr>
            <w:tcW w:w="5949" w:type="dxa"/>
            <w:noWrap/>
          </w:tcPr>
          <w:p w14:paraId="2AD56D16" w14:textId="621A2B96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SEMA3E</w:t>
            </w:r>
          </w:p>
        </w:tc>
        <w:tc>
          <w:tcPr>
            <w:tcW w:w="1989" w:type="dxa"/>
            <w:noWrap/>
          </w:tcPr>
          <w:p w14:paraId="58C6A0A2" w14:textId="5DC382D0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0.78 (0.53-1.14)</w:t>
            </w:r>
          </w:p>
        </w:tc>
        <w:tc>
          <w:tcPr>
            <w:tcW w:w="2268" w:type="dxa"/>
            <w:noWrap/>
          </w:tcPr>
          <w:p w14:paraId="570D572B" w14:textId="295D678B" w:rsidR="00B75E7F" w:rsidRPr="00225AB3" w:rsidRDefault="00D144D9" w:rsidP="00B75E7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0.26 </w:t>
            </w:r>
            <w:r w:rsidR="00B75E7F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0.10-0.68</w:t>
            </w:r>
            <w:r w:rsidR="00B75E7F" w:rsidRPr="00225AB3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17" w:type="dxa"/>
            <w:noWrap/>
          </w:tcPr>
          <w:p w14:paraId="35D5F12D" w14:textId="23006139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1.04 (0.65-1.65)</w:t>
            </w:r>
          </w:p>
        </w:tc>
      </w:tr>
      <w:tr w:rsidR="00225AB3" w:rsidRPr="00225AB3" w14:paraId="59A1F1EE" w14:textId="77777777" w:rsidTr="00F4160B">
        <w:trPr>
          <w:trHeight w:val="315"/>
        </w:trPr>
        <w:tc>
          <w:tcPr>
            <w:tcW w:w="5949" w:type="dxa"/>
            <w:tcBorders>
              <w:bottom w:val="single" w:sz="12" w:space="0" w:color="auto"/>
            </w:tcBorders>
            <w:noWrap/>
            <w:vAlign w:val="center"/>
          </w:tcPr>
          <w:p w14:paraId="0B5BB539" w14:textId="23446EF5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WFIKKN2</w:t>
            </w:r>
          </w:p>
        </w:tc>
        <w:tc>
          <w:tcPr>
            <w:tcW w:w="1989" w:type="dxa"/>
            <w:tcBorders>
              <w:bottom w:val="single" w:sz="12" w:space="0" w:color="auto"/>
            </w:tcBorders>
            <w:noWrap/>
          </w:tcPr>
          <w:p w14:paraId="5843FA29" w14:textId="7B272C7A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0.75 (0.53-1.05)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noWrap/>
          </w:tcPr>
          <w:p w14:paraId="42E0E869" w14:textId="1F59161A" w:rsidR="00B75E7F" w:rsidRPr="00225AB3" w:rsidRDefault="00D144D9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0.70 (0.34-1.44)</w:t>
            </w:r>
          </w:p>
        </w:tc>
        <w:tc>
          <w:tcPr>
            <w:tcW w:w="2217" w:type="dxa"/>
            <w:tcBorders>
              <w:bottom w:val="single" w:sz="12" w:space="0" w:color="auto"/>
            </w:tcBorders>
            <w:noWrap/>
          </w:tcPr>
          <w:p w14:paraId="4940E51A" w14:textId="0DB00848" w:rsidR="00B75E7F" w:rsidRPr="00225AB3" w:rsidRDefault="00B75E7F" w:rsidP="00B75E7F">
            <w:pPr>
              <w:rPr>
                <w:rFonts w:ascii="Arial" w:hAnsi="Arial" w:cs="Arial"/>
                <w:sz w:val="24"/>
                <w:szCs w:val="24"/>
              </w:rPr>
            </w:pPr>
            <w:r w:rsidRPr="00225AB3">
              <w:rPr>
                <w:rFonts w:ascii="Arial" w:hAnsi="Arial" w:cs="Arial"/>
                <w:sz w:val="24"/>
                <w:szCs w:val="24"/>
              </w:rPr>
              <w:t>0.77 (0.5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2</w:t>
            </w:r>
            <w:r w:rsidRPr="00225AB3">
              <w:rPr>
                <w:rFonts w:ascii="Arial" w:hAnsi="Arial" w:cs="Arial"/>
                <w:sz w:val="24"/>
                <w:szCs w:val="24"/>
              </w:rPr>
              <w:t>-1.1</w:t>
            </w:r>
            <w:r w:rsidR="00E40133" w:rsidRPr="00225AB3">
              <w:rPr>
                <w:rFonts w:ascii="Arial" w:hAnsi="Arial" w:cs="Arial"/>
                <w:sz w:val="24"/>
                <w:szCs w:val="24"/>
              </w:rPr>
              <w:t>2</w:t>
            </w:r>
            <w:r w:rsidRPr="00225AB3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157FE230" w14:textId="173A5368" w:rsidR="00451513" w:rsidRPr="00225AB3" w:rsidRDefault="00066FFC" w:rsidP="00451513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t>Note: All models were adjusted for age</w:t>
      </w:r>
      <w:r w:rsidR="00635F9E" w:rsidRPr="00225AB3">
        <w:rPr>
          <w:rFonts w:ascii="Arial" w:hAnsi="Arial" w:cs="Arial"/>
          <w:sz w:val="24"/>
          <w:szCs w:val="24"/>
        </w:rPr>
        <w:t xml:space="preserve"> (time scale)</w:t>
      </w:r>
      <w:r w:rsidRPr="00225AB3">
        <w:rPr>
          <w:rFonts w:ascii="Arial" w:hAnsi="Arial" w:cs="Arial"/>
          <w:sz w:val="24"/>
          <w:szCs w:val="24"/>
        </w:rPr>
        <w:t>,</w:t>
      </w:r>
      <w:r w:rsidR="00707A4C" w:rsidRPr="00225AB3">
        <w:rPr>
          <w:rFonts w:ascii="Arial" w:hAnsi="Arial" w:cs="Arial"/>
          <w:sz w:val="24"/>
          <w:szCs w:val="24"/>
        </w:rPr>
        <w:t xml:space="preserve"> </w:t>
      </w:r>
      <w:r w:rsidRPr="00225AB3">
        <w:rPr>
          <w:rFonts w:ascii="Arial" w:hAnsi="Arial" w:cs="Arial"/>
          <w:sz w:val="24"/>
          <w:szCs w:val="24"/>
        </w:rPr>
        <w:t xml:space="preserve">education, body mass index, and smoking. </w:t>
      </w:r>
      <w:r w:rsidR="00BC0E78" w:rsidRPr="00225AB3">
        <w:rPr>
          <w:rFonts w:ascii="Arial" w:hAnsi="Arial" w:cs="Arial"/>
          <w:sz w:val="24"/>
          <w:szCs w:val="24"/>
        </w:rPr>
        <w:t xml:space="preserve">All twin pairs were of the same sex. </w:t>
      </w:r>
      <w:r w:rsidRPr="00225AB3">
        <w:rPr>
          <w:rFonts w:ascii="Arial" w:hAnsi="Arial" w:cs="Arial"/>
          <w:sz w:val="24"/>
          <w:szCs w:val="24"/>
        </w:rPr>
        <w:t>95% CI: Confidence interval 95%.</w:t>
      </w:r>
      <w:r w:rsidR="00D26565" w:rsidRPr="00225AB3">
        <w:rPr>
          <w:rFonts w:ascii="Arial" w:hAnsi="Arial" w:cs="Arial"/>
          <w:sz w:val="24"/>
          <w:szCs w:val="24"/>
        </w:rPr>
        <w:t xml:space="preserve"> Bold values represent significant values (95% CI).</w:t>
      </w:r>
      <w:r w:rsidR="00BD1C6D" w:rsidRPr="00225AB3">
        <w:rPr>
          <w:rFonts w:ascii="Arial" w:hAnsi="Arial" w:cs="Arial"/>
          <w:sz w:val="24"/>
          <w:szCs w:val="24"/>
        </w:rPr>
        <w:t xml:space="preserve"> </w:t>
      </w:r>
      <w:r w:rsidR="00451513" w:rsidRPr="00225AB3">
        <w:rPr>
          <w:rFonts w:ascii="Arial" w:hAnsi="Arial" w:cs="Arial"/>
          <w:sz w:val="24"/>
          <w:szCs w:val="24"/>
        </w:rPr>
        <w:t xml:space="preserve">IGFBP4: Insulin-like growth factor-binding protein 4, LY9: Lymphocyte antigen 9, MMP9: Matrix metalloproteinase 9, NCAM1: Neural cell adhesion molecule 1, OSM: Oncostatin-M, PIGR: Polymeric immunoglobulin receptor, PREP: Prolyl endopeptidase, RARRES2: Retinoic acid receptor responder protein 2, S100A12: S100 calcium binding protein A12, SEMA3E: </w:t>
      </w:r>
      <w:r w:rsidR="00451513" w:rsidRPr="00225AB3">
        <w:rPr>
          <w:rFonts w:ascii="Arial" w:hAnsi="Arial" w:cs="Arial"/>
          <w:sz w:val="24"/>
          <w:szCs w:val="24"/>
        </w:rPr>
        <w:lastRenderedPageBreak/>
        <w:t>Semaphorin 3E, STC1: Stanniocalcin 1, TGFA: Transforming growth factor alpha, THBS2: Thrombospondin 2, WFIKKN2: WAP, Kazal, immunoglobulin, Kunitz and NTR domain-containing protein 2.</w:t>
      </w:r>
    </w:p>
    <w:p w14:paraId="4ECD098A" w14:textId="77777777" w:rsidR="00451513" w:rsidRPr="00225AB3" w:rsidRDefault="00451513">
      <w:pPr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sz w:val="24"/>
          <w:szCs w:val="24"/>
        </w:rPr>
        <w:br w:type="page"/>
      </w:r>
    </w:p>
    <w:p w14:paraId="223428CA" w14:textId="0250C481" w:rsidR="009B0B05" w:rsidRPr="00225AB3" w:rsidRDefault="00451513" w:rsidP="0045151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25AB3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58606211" wp14:editId="40174092">
            <wp:simplePos x="0" y="0"/>
            <wp:positionH relativeFrom="column">
              <wp:posOffset>1516380</wp:posOffset>
            </wp:positionH>
            <wp:positionV relativeFrom="paragraph">
              <wp:posOffset>610207</wp:posOffset>
            </wp:positionV>
            <wp:extent cx="5502275" cy="4956810"/>
            <wp:effectExtent l="0" t="0" r="3175" b="0"/>
            <wp:wrapTopAndBottom/>
            <wp:docPr id="1792871868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871868" name="Picture 1" descr="A screenshot of a graph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275" cy="495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685C" w:rsidRPr="00225AB3">
        <w:rPr>
          <w:rFonts w:ascii="Arial" w:hAnsi="Arial" w:cs="Arial"/>
          <w:sz w:val="24"/>
          <w:szCs w:val="24"/>
        </w:rPr>
        <w:t xml:space="preserve">Supplementary </w:t>
      </w:r>
      <w:r w:rsidR="003C333C" w:rsidRPr="00225AB3">
        <w:rPr>
          <w:rFonts w:ascii="Arial" w:hAnsi="Arial" w:cs="Arial"/>
          <w:sz w:val="24"/>
          <w:szCs w:val="24"/>
        </w:rPr>
        <w:t>Fig.</w:t>
      </w:r>
      <w:r w:rsidR="0084685C" w:rsidRPr="00225AB3">
        <w:rPr>
          <w:rFonts w:ascii="Arial" w:hAnsi="Arial" w:cs="Arial"/>
          <w:sz w:val="24"/>
          <w:szCs w:val="24"/>
        </w:rPr>
        <w:t xml:space="preserve"> </w:t>
      </w:r>
      <w:r w:rsidR="003C60FA" w:rsidRPr="00225AB3">
        <w:rPr>
          <w:rFonts w:ascii="Arial" w:hAnsi="Arial" w:cs="Arial"/>
          <w:sz w:val="24"/>
          <w:szCs w:val="24"/>
        </w:rPr>
        <w:t>S</w:t>
      </w:r>
      <w:r w:rsidR="00A37FFC" w:rsidRPr="00225AB3">
        <w:rPr>
          <w:rFonts w:ascii="Arial" w:hAnsi="Arial" w:cs="Arial"/>
          <w:sz w:val="24"/>
          <w:szCs w:val="24"/>
        </w:rPr>
        <w:t>10</w:t>
      </w:r>
      <w:r w:rsidR="0084685C" w:rsidRPr="00225AB3">
        <w:rPr>
          <w:rFonts w:ascii="Arial" w:hAnsi="Arial" w:cs="Arial"/>
          <w:sz w:val="24"/>
          <w:szCs w:val="24"/>
        </w:rPr>
        <w:t xml:space="preserve"> – </w:t>
      </w:r>
      <w:bookmarkStart w:id="3" w:name="_Hlk167800571"/>
      <w:r w:rsidR="0084685C" w:rsidRPr="00225AB3">
        <w:rPr>
          <w:rFonts w:ascii="Arial" w:hAnsi="Arial" w:cs="Arial"/>
          <w:sz w:val="24"/>
          <w:szCs w:val="24"/>
        </w:rPr>
        <w:t>Protein EpiScores correlation between monozygotic twins</w:t>
      </w:r>
      <w:bookmarkEnd w:id="3"/>
      <w:r w:rsidR="0084685C" w:rsidRPr="00225AB3">
        <w:rPr>
          <w:rFonts w:ascii="Arial" w:hAnsi="Arial" w:cs="Arial"/>
          <w:sz w:val="24"/>
          <w:szCs w:val="24"/>
        </w:rPr>
        <w:t xml:space="preserve">, the Swedish Adoption/Twin Study of Aging - SATSA (n= </w:t>
      </w:r>
      <w:r w:rsidR="0007437A" w:rsidRPr="00225AB3">
        <w:rPr>
          <w:rFonts w:ascii="Arial" w:hAnsi="Arial" w:cs="Arial"/>
          <w:sz w:val="24"/>
          <w:szCs w:val="24"/>
        </w:rPr>
        <w:t>127</w:t>
      </w:r>
      <w:r w:rsidR="0084685C" w:rsidRPr="00225AB3">
        <w:rPr>
          <w:rFonts w:ascii="Arial" w:hAnsi="Arial" w:cs="Arial"/>
          <w:sz w:val="24"/>
          <w:szCs w:val="24"/>
        </w:rPr>
        <w:t xml:space="preserve"> individuals).</w:t>
      </w:r>
    </w:p>
    <w:p w14:paraId="57AD80A8" w14:textId="77777777" w:rsidR="00451513" w:rsidRPr="00225AB3" w:rsidRDefault="00451513" w:rsidP="00BD1C6D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6071A6A6" w14:textId="77777777" w:rsidR="00451513" w:rsidRPr="00225AB3" w:rsidRDefault="0007437A" w:rsidP="00451513">
      <w:pPr>
        <w:rPr>
          <w:rFonts w:ascii="Arial" w:hAnsi="Arial" w:cs="Arial"/>
          <w:sz w:val="24"/>
          <w:szCs w:val="24"/>
        </w:rPr>
      </w:pPr>
      <w:r w:rsidRPr="00225AB3">
        <w:rPr>
          <w:rFonts w:ascii="Arial" w:eastAsia="Times New Roman" w:hAnsi="Arial" w:cs="Arial"/>
          <w:sz w:val="24"/>
          <w:szCs w:val="24"/>
        </w:rPr>
        <w:t xml:space="preserve">Note: </w:t>
      </w:r>
      <w:r w:rsidR="00451513" w:rsidRPr="00225AB3">
        <w:rPr>
          <w:rFonts w:ascii="Arial" w:hAnsi="Arial" w:cs="Arial"/>
          <w:sz w:val="24"/>
          <w:szCs w:val="24"/>
        </w:rPr>
        <w:t xml:space="preserve">IGFBP4: Insulin-like growth factor-binding protein 4, LY9: Lymphocyte antigen 9, MMP9: Matrix metalloproteinase 9, NCAM1: Neural cell adhesion molecule 1, OSM: Oncostatin-M, PIGR: Polymeric immunoglobulin receptor, PREP: Prolyl </w:t>
      </w:r>
      <w:r w:rsidR="00451513" w:rsidRPr="00225AB3">
        <w:rPr>
          <w:rFonts w:ascii="Arial" w:hAnsi="Arial" w:cs="Arial"/>
          <w:sz w:val="24"/>
          <w:szCs w:val="24"/>
        </w:rPr>
        <w:lastRenderedPageBreak/>
        <w:t>endopeptidase, RARRES2: Retinoic acid receptor responder protein 2, S100A12: S100 calcium binding protein A12, SEMA3E: Semaphorin 3E, STC1: Stanniocalcin 1, TGFA: Transforming growth factor alpha, THBS2: Thrombospondin 2, WFIKKN2: WAP, Kazal, immunoglobulin, Kunitz and NTR domain-containing protein 2.</w:t>
      </w:r>
    </w:p>
    <w:p w14:paraId="4AA15FE8" w14:textId="0313240F" w:rsidR="00DE62A3" w:rsidRPr="00225AB3" w:rsidRDefault="00DE62A3" w:rsidP="00BD1C6D">
      <w:pPr>
        <w:spacing w:after="0" w:line="240" w:lineRule="auto"/>
        <w:contextualSpacing/>
        <w:jc w:val="both"/>
        <w:rPr>
          <w:rFonts w:ascii="Arial" w:hAnsi="Arial" w:cs="Arial"/>
        </w:rPr>
      </w:pPr>
    </w:p>
    <w:sectPr w:rsidR="00DE62A3" w:rsidRPr="00225AB3" w:rsidSect="000A0CF5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B0309" w14:textId="77777777" w:rsidR="004875F2" w:rsidRDefault="004875F2" w:rsidP="00807CD0">
      <w:pPr>
        <w:spacing w:after="0" w:line="240" w:lineRule="auto"/>
      </w:pPr>
      <w:r>
        <w:separator/>
      </w:r>
    </w:p>
  </w:endnote>
  <w:endnote w:type="continuationSeparator" w:id="0">
    <w:p w14:paraId="3C2B7906" w14:textId="77777777" w:rsidR="004875F2" w:rsidRDefault="004875F2" w:rsidP="0080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A83DA4" w14:textId="77777777" w:rsidR="004875F2" w:rsidRDefault="004875F2" w:rsidP="00807CD0">
      <w:pPr>
        <w:spacing w:after="0" w:line="240" w:lineRule="auto"/>
      </w:pPr>
      <w:r>
        <w:separator/>
      </w:r>
    </w:p>
  </w:footnote>
  <w:footnote w:type="continuationSeparator" w:id="0">
    <w:p w14:paraId="1292AEA4" w14:textId="77777777" w:rsidR="004875F2" w:rsidRDefault="004875F2" w:rsidP="00807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E3"/>
    <w:rsid w:val="00004840"/>
    <w:rsid w:val="00016470"/>
    <w:rsid w:val="00022294"/>
    <w:rsid w:val="000563E9"/>
    <w:rsid w:val="000563EA"/>
    <w:rsid w:val="00057AB0"/>
    <w:rsid w:val="00060701"/>
    <w:rsid w:val="000659FB"/>
    <w:rsid w:val="00066FFC"/>
    <w:rsid w:val="0007437A"/>
    <w:rsid w:val="0009270C"/>
    <w:rsid w:val="000A0CF5"/>
    <w:rsid w:val="000A45F6"/>
    <w:rsid w:val="000D5E75"/>
    <w:rsid w:val="000F0D79"/>
    <w:rsid w:val="000F7F61"/>
    <w:rsid w:val="001605D9"/>
    <w:rsid w:val="0016171C"/>
    <w:rsid w:val="00165709"/>
    <w:rsid w:val="001A4525"/>
    <w:rsid w:val="001B1AA2"/>
    <w:rsid w:val="001B5A9D"/>
    <w:rsid w:val="001B6DDE"/>
    <w:rsid w:val="001E1ED3"/>
    <w:rsid w:val="001F6556"/>
    <w:rsid w:val="00204315"/>
    <w:rsid w:val="00225AB3"/>
    <w:rsid w:val="00225B80"/>
    <w:rsid w:val="00225D2A"/>
    <w:rsid w:val="00225D44"/>
    <w:rsid w:val="00231674"/>
    <w:rsid w:val="00254DC7"/>
    <w:rsid w:val="00265EA4"/>
    <w:rsid w:val="002878FA"/>
    <w:rsid w:val="00294B38"/>
    <w:rsid w:val="002B4FB4"/>
    <w:rsid w:val="002E0773"/>
    <w:rsid w:val="002F1A10"/>
    <w:rsid w:val="0030201E"/>
    <w:rsid w:val="00325591"/>
    <w:rsid w:val="00337EB3"/>
    <w:rsid w:val="003409A4"/>
    <w:rsid w:val="0034688A"/>
    <w:rsid w:val="0034786B"/>
    <w:rsid w:val="0036716C"/>
    <w:rsid w:val="00380B55"/>
    <w:rsid w:val="003A01D8"/>
    <w:rsid w:val="003A3008"/>
    <w:rsid w:val="003C333C"/>
    <w:rsid w:val="003C60FA"/>
    <w:rsid w:val="003D0C93"/>
    <w:rsid w:val="003E7A6E"/>
    <w:rsid w:val="004338CA"/>
    <w:rsid w:val="00444F37"/>
    <w:rsid w:val="0044693F"/>
    <w:rsid w:val="00451513"/>
    <w:rsid w:val="00451A20"/>
    <w:rsid w:val="00454596"/>
    <w:rsid w:val="00461B29"/>
    <w:rsid w:val="004875F2"/>
    <w:rsid w:val="004964F8"/>
    <w:rsid w:val="004A68C6"/>
    <w:rsid w:val="004B3E48"/>
    <w:rsid w:val="004B6B30"/>
    <w:rsid w:val="004C4CC3"/>
    <w:rsid w:val="004C6451"/>
    <w:rsid w:val="004D3618"/>
    <w:rsid w:val="004D7E15"/>
    <w:rsid w:val="004E4B2C"/>
    <w:rsid w:val="004F0DD8"/>
    <w:rsid w:val="005158AD"/>
    <w:rsid w:val="005400F8"/>
    <w:rsid w:val="0054537F"/>
    <w:rsid w:val="00552396"/>
    <w:rsid w:val="00560D15"/>
    <w:rsid w:val="00571BF6"/>
    <w:rsid w:val="00572156"/>
    <w:rsid w:val="00577951"/>
    <w:rsid w:val="00582585"/>
    <w:rsid w:val="005C0BBE"/>
    <w:rsid w:val="005C31BB"/>
    <w:rsid w:val="005D21CB"/>
    <w:rsid w:val="005F73DD"/>
    <w:rsid w:val="00602755"/>
    <w:rsid w:val="00633C1F"/>
    <w:rsid w:val="00635F9E"/>
    <w:rsid w:val="006417E1"/>
    <w:rsid w:val="006450A8"/>
    <w:rsid w:val="00651628"/>
    <w:rsid w:val="00654AA8"/>
    <w:rsid w:val="00664E06"/>
    <w:rsid w:val="00683820"/>
    <w:rsid w:val="00691C6E"/>
    <w:rsid w:val="006A3E49"/>
    <w:rsid w:val="006C399F"/>
    <w:rsid w:val="006C4D05"/>
    <w:rsid w:val="006C6588"/>
    <w:rsid w:val="006D7481"/>
    <w:rsid w:val="006E16E7"/>
    <w:rsid w:val="006E7C26"/>
    <w:rsid w:val="006F31E3"/>
    <w:rsid w:val="00707A4C"/>
    <w:rsid w:val="00785BF2"/>
    <w:rsid w:val="00792C70"/>
    <w:rsid w:val="007A1C6C"/>
    <w:rsid w:val="007C0DE8"/>
    <w:rsid w:val="007C3461"/>
    <w:rsid w:val="007E43B3"/>
    <w:rsid w:val="007F6EC5"/>
    <w:rsid w:val="00807CD0"/>
    <w:rsid w:val="00815D2A"/>
    <w:rsid w:val="008248C2"/>
    <w:rsid w:val="0084685C"/>
    <w:rsid w:val="00863996"/>
    <w:rsid w:val="00875C06"/>
    <w:rsid w:val="008A6820"/>
    <w:rsid w:val="008C130C"/>
    <w:rsid w:val="008C7580"/>
    <w:rsid w:val="008F44FA"/>
    <w:rsid w:val="008F5A7D"/>
    <w:rsid w:val="0090340F"/>
    <w:rsid w:val="00907142"/>
    <w:rsid w:val="00926700"/>
    <w:rsid w:val="00941FDE"/>
    <w:rsid w:val="00947170"/>
    <w:rsid w:val="009607D9"/>
    <w:rsid w:val="00971F5D"/>
    <w:rsid w:val="009B0B05"/>
    <w:rsid w:val="009D27B6"/>
    <w:rsid w:val="009D335F"/>
    <w:rsid w:val="009E3BE4"/>
    <w:rsid w:val="00A1487D"/>
    <w:rsid w:val="00A244B6"/>
    <w:rsid w:val="00A268D3"/>
    <w:rsid w:val="00A37FFC"/>
    <w:rsid w:val="00A442B5"/>
    <w:rsid w:val="00A47A4B"/>
    <w:rsid w:val="00A821D5"/>
    <w:rsid w:val="00A860E3"/>
    <w:rsid w:val="00AA733A"/>
    <w:rsid w:val="00AB171A"/>
    <w:rsid w:val="00AC7F7C"/>
    <w:rsid w:val="00AD412A"/>
    <w:rsid w:val="00AE490D"/>
    <w:rsid w:val="00B03858"/>
    <w:rsid w:val="00B177E3"/>
    <w:rsid w:val="00B23B65"/>
    <w:rsid w:val="00B26463"/>
    <w:rsid w:val="00B34373"/>
    <w:rsid w:val="00B54332"/>
    <w:rsid w:val="00B70652"/>
    <w:rsid w:val="00B75756"/>
    <w:rsid w:val="00B75E7F"/>
    <w:rsid w:val="00B85A8D"/>
    <w:rsid w:val="00B91D56"/>
    <w:rsid w:val="00B95ADF"/>
    <w:rsid w:val="00BA6C41"/>
    <w:rsid w:val="00BC0E78"/>
    <w:rsid w:val="00BC76A0"/>
    <w:rsid w:val="00BC7CA8"/>
    <w:rsid w:val="00BD1C6D"/>
    <w:rsid w:val="00BD31FB"/>
    <w:rsid w:val="00BF096F"/>
    <w:rsid w:val="00C01436"/>
    <w:rsid w:val="00C0767E"/>
    <w:rsid w:val="00C14A7A"/>
    <w:rsid w:val="00C25033"/>
    <w:rsid w:val="00C46D4C"/>
    <w:rsid w:val="00C51DCD"/>
    <w:rsid w:val="00C561D9"/>
    <w:rsid w:val="00C57D50"/>
    <w:rsid w:val="00C70FC7"/>
    <w:rsid w:val="00CA59D5"/>
    <w:rsid w:val="00CB14FC"/>
    <w:rsid w:val="00CF628C"/>
    <w:rsid w:val="00D0115B"/>
    <w:rsid w:val="00D10791"/>
    <w:rsid w:val="00D124FF"/>
    <w:rsid w:val="00D144D9"/>
    <w:rsid w:val="00D26565"/>
    <w:rsid w:val="00D274B2"/>
    <w:rsid w:val="00D31FB9"/>
    <w:rsid w:val="00D34F98"/>
    <w:rsid w:val="00D356BD"/>
    <w:rsid w:val="00D56407"/>
    <w:rsid w:val="00D61FFF"/>
    <w:rsid w:val="00D67F57"/>
    <w:rsid w:val="00D72F9B"/>
    <w:rsid w:val="00D7427F"/>
    <w:rsid w:val="00D8043A"/>
    <w:rsid w:val="00DB0D58"/>
    <w:rsid w:val="00DC1741"/>
    <w:rsid w:val="00DD71D6"/>
    <w:rsid w:val="00DE62A3"/>
    <w:rsid w:val="00DF1C80"/>
    <w:rsid w:val="00E01A5C"/>
    <w:rsid w:val="00E12FDE"/>
    <w:rsid w:val="00E22CAD"/>
    <w:rsid w:val="00E24D97"/>
    <w:rsid w:val="00E30F4A"/>
    <w:rsid w:val="00E33DA6"/>
    <w:rsid w:val="00E40133"/>
    <w:rsid w:val="00E41AD2"/>
    <w:rsid w:val="00E87AD7"/>
    <w:rsid w:val="00EA5B50"/>
    <w:rsid w:val="00EA77C7"/>
    <w:rsid w:val="00EB3025"/>
    <w:rsid w:val="00ED5E44"/>
    <w:rsid w:val="00F1031F"/>
    <w:rsid w:val="00F11B62"/>
    <w:rsid w:val="00F4160B"/>
    <w:rsid w:val="00F43618"/>
    <w:rsid w:val="00F46851"/>
    <w:rsid w:val="00F50BD2"/>
    <w:rsid w:val="00F53F7F"/>
    <w:rsid w:val="00F56EF0"/>
    <w:rsid w:val="00F7291D"/>
    <w:rsid w:val="00F74622"/>
    <w:rsid w:val="00FA37CA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7F24"/>
  <w15:chartTrackingRefBased/>
  <w15:docId w15:val="{85DD1EAF-9F41-4CA4-9AC4-BB70CFEA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D361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3618"/>
    <w:rPr>
      <w:color w:val="954F72"/>
      <w:u w:val="single"/>
    </w:rPr>
  </w:style>
  <w:style w:type="paragraph" w:customStyle="1" w:styleId="msonormal0">
    <w:name w:val="msonormal"/>
    <w:basedOn w:val="Normal"/>
    <w:rsid w:val="004D3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4D36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4D36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7C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CD0"/>
  </w:style>
  <w:style w:type="paragraph" w:styleId="Footer">
    <w:name w:val="footer"/>
    <w:basedOn w:val="Normal"/>
    <w:link w:val="FooterChar"/>
    <w:uiPriority w:val="99"/>
    <w:unhideWhenUsed/>
    <w:rsid w:val="00807C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CD0"/>
  </w:style>
  <w:style w:type="paragraph" w:customStyle="1" w:styleId="xl65">
    <w:name w:val="xl65"/>
    <w:basedOn w:val="Normal"/>
    <w:rsid w:val="00C57D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C57D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59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59D5"/>
    <w:rPr>
      <w:rFonts w:ascii="Courier New" w:eastAsia="Times New Roman" w:hAnsi="Courier New" w:cs="Courier New"/>
      <w:sz w:val="20"/>
      <w:szCs w:val="20"/>
    </w:rPr>
  </w:style>
  <w:style w:type="character" w:customStyle="1" w:styleId="gnvwddmdl3b">
    <w:name w:val="gnvwddmdl3b"/>
    <w:basedOn w:val="DefaultParagraphFont"/>
    <w:rsid w:val="00CA59D5"/>
  </w:style>
  <w:style w:type="character" w:styleId="CommentReference">
    <w:name w:val="annotation reference"/>
    <w:basedOn w:val="DefaultParagraphFont"/>
    <w:uiPriority w:val="99"/>
    <w:semiHidden/>
    <w:unhideWhenUsed/>
    <w:rsid w:val="00287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7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7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8F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7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9826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72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377CC-4444-477C-B0DA-2AD71B756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24</Pages>
  <Words>3152</Words>
  <Characters>17968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21078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Lopes De Oliveira</dc:creator>
  <cp:keywords/>
  <dc:description/>
  <cp:lastModifiedBy>Thais Lopes de Oliveira</cp:lastModifiedBy>
  <cp:revision>45</cp:revision>
  <dcterms:created xsi:type="dcterms:W3CDTF">2024-12-17T14:39:00Z</dcterms:created>
  <dcterms:modified xsi:type="dcterms:W3CDTF">2025-01-17T01:36:00Z</dcterms:modified>
</cp:coreProperties>
</file>