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91D" w:rsidRDefault="006B291D" w:rsidP="006B291D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sz w:val="24"/>
          <w:szCs w:val="24"/>
          <w:lang w:val="en-US" w:eastAsia="zh-CN"/>
        </w:rPr>
        <w:t>Additional Files</w:t>
      </w:r>
    </w:p>
    <w:p w:rsidR="006B291D" w:rsidRDefault="006B291D" w:rsidP="006B291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>Supplementary Table 1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  <w:t xml:space="preserve">.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Demographic characteristics of participants at each clinical center in this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0"/>
        <w:gridCol w:w="1528"/>
        <w:gridCol w:w="1704"/>
        <w:gridCol w:w="1705"/>
        <w:gridCol w:w="1705"/>
      </w:tblGrid>
      <w:tr w:rsidR="006B291D" w:rsidTr="00A76F32">
        <w:tc>
          <w:tcPr>
            <w:tcW w:w="18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70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170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3</w:t>
            </w:r>
          </w:p>
        </w:tc>
      </w:tr>
      <w:tr w:rsidR="006B291D" w:rsidTr="00A76F32">
        <w:tc>
          <w:tcPr>
            <w:tcW w:w="18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Total (n)</w:t>
            </w: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433</w:t>
            </w: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431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Age (y), median (IQR)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56 (43, 65)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55 (44, 68)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57 (45, 66)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Sex, n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271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160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PLC, n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HCC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121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ICC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58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cHCC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-ICC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13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Unclassified PLC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Stage Ⅰ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48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Stage Ⅱ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67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Stage Ⅲ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68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Stage Ⅳ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19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10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212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Controls, n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BLD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158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NLPM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61</w:t>
            </w:r>
          </w:p>
        </w:tc>
      </w:tr>
      <w:tr w:rsidR="006B291D" w:rsidTr="00A76F32">
        <w:tc>
          <w:tcPr>
            <w:tcW w:w="18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219</w:t>
            </w:r>
          </w:p>
        </w:tc>
      </w:tr>
    </w:tbl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 w:eastAsia="zh-CN"/>
        </w:rPr>
        <w:t xml:space="preserve">Clinical center 1, 2 and 3 stand for </w:t>
      </w:r>
      <w:proofErr w:type="spellStart"/>
      <w:r>
        <w:rPr>
          <w:rFonts w:ascii="Times New Roman" w:eastAsiaTheme="minorEastAsia" w:hAnsi="Times New Roman" w:cs="Times New Roman"/>
          <w:lang w:val="en-US" w:eastAsia="zh-CN"/>
        </w:rPr>
        <w:t>Zhongnan</w:t>
      </w:r>
      <w:proofErr w:type="spellEnd"/>
      <w:r>
        <w:rPr>
          <w:rFonts w:ascii="Times New Roman" w:eastAsiaTheme="minorEastAsia" w:hAnsi="Times New Roman" w:cs="Times New Roman"/>
          <w:lang w:val="en-US" w:eastAsia="zh-CN"/>
        </w:rPr>
        <w:t xml:space="preserve"> Hospital of Wuhan University, the First Affiliated Hospital of Anhui Medical University and Hunan Provincial People</w:t>
      </w:r>
      <w:r>
        <w:rPr>
          <w:rFonts w:ascii="Times New Roman" w:hAnsi="Times New Roman" w:cs="Times New Roman"/>
          <w:lang w:val="en-US" w:eastAsia="zh-CN"/>
        </w:rPr>
        <w:t>’</w:t>
      </w:r>
      <w:r>
        <w:rPr>
          <w:rFonts w:ascii="Times New Roman" w:eastAsiaTheme="minorEastAsia" w:hAnsi="Times New Roman" w:cs="Times New Roman"/>
          <w:lang w:val="en-US" w:eastAsia="zh-CN"/>
        </w:rPr>
        <w:t>s Hospital, respectively.</w:t>
      </w:r>
    </w:p>
    <w:p w:rsidR="006B291D" w:rsidRDefault="006B291D" w:rsidP="006B291D">
      <w:pPr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 w:eastAsia="zh-CN"/>
        </w:rPr>
        <w:br w:type="page"/>
      </w:r>
    </w:p>
    <w:p w:rsidR="006B291D" w:rsidRDefault="006B291D" w:rsidP="006B291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lastRenderedPageBreak/>
        <w:t>Supplementary Table 2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Clinical characteristics of participants with liver disease in each clinical center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:rsidR="006B291D" w:rsidTr="00A76F32">
        <w:tc>
          <w:tcPr>
            <w:tcW w:w="106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13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2132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3</w:t>
            </w:r>
          </w:p>
        </w:tc>
      </w:tr>
      <w:tr w:rsidR="006B291D" w:rsidTr="00A76F32">
        <w:tc>
          <w:tcPr>
            <w:tcW w:w="10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PLC</w:t>
            </w: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BLD</w:t>
            </w: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PLC</w:t>
            </w: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BLD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PLC</w:t>
            </w: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BLD</w:t>
            </w:r>
          </w:p>
        </w:tc>
      </w:tr>
      <w:tr w:rsidR="006B291D" w:rsidTr="00A76F32"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Virus infection, n (%)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Hepatitis B virus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56</w:t>
            </w:r>
          </w:p>
        </w:tc>
      </w:tr>
      <w:tr w:rsidR="006B291D" w:rsidTr="00A76F32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Hepatitis C virus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</w:tr>
      <w:tr w:rsidR="006B291D" w:rsidTr="00A76F32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Uninfected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99</w:t>
            </w:r>
          </w:p>
        </w:tc>
      </w:tr>
      <w:tr w:rsidR="006B291D" w:rsidTr="00A76F32"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Child-Pugh class, n (%)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147</w:t>
            </w:r>
          </w:p>
        </w:tc>
      </w:tr>
      <w:tr w:rsidR="006B291D" w:rsidTr="00A76F32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11</w:t>
            </w:r>
          </w:p>
        </w:tc>
      </w:tr>
      <w:tr w:rsidR="006B291D" w:rsidTr="00A76F32"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</w:tr>
      <w:tr w:rsidR="006B291D" w:rsidTr="00A76F32"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Cirrhosis, n (%)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58 (50.4)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12 (6.5)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67 (65.0)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33 (21.8)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116 (54.7)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24 (15.2)</w:t>
            </w:r>
          </w:p>
        </w:tc>
      </w:tr>
      <w:tr w:rsidR="006B291D" w:rsidTr="00A76F32"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Albumin (g/L), median (IQR)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36.4 (31.1, 39.7)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43.0 (41.3, 45.3)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42.7 (38.7, 45.1)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46.9 (44.2, 49.0)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38.5 (33.8, 42.3)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41.4 (37.7, 44.4)</w:t>
            </w:r>
          </w:p>
        </w:tc>
      </w:tr>
      <w:tr w:rsidR="006B291D" w:rsidTr="00A76F32">
        <w:tc>
          <w:tcPr>
            <w:tcW w:w="2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Bilirubin (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μmol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/L), median (IQR)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18.0 (12.1, 28.1)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14.5 (10.4, 18.9)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17.4 (13.5, 22.8)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15.4 (12.2, 21.5)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15.5 (10.7, 20.9)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13.9 (10.2, 19.4)</w:t>
            </w:r>
          </w:p>
        </w:tc>
      </w:tr>
      <w:tr w:rsidR="006B291D" w:rsidTr="00A76F32">
        <w:tc>
          <w:tcPr>
            <w:tcW w:w="2130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AFP (ng/mL), median (IQR)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33.7 (2.8, 790.0)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2.5 (2.0, 3.4)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15.9 (3.4, 439.7)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2.1 (1.3, 4.3)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9.9 (3.0, 486.8)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2.6 (1.8, 4.0)</w:t>
            </w:r>
          </w:p>
        </w:tc>
      </w:tr>
    </w:tbl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 w:eastAsia="zh-CN"/>
        </w:rPr>
        <w:t xml:space="preserve">Clinical center 1, 2 and 3 stand for </w:t>
      </w:r>
      <w:proofErr w:type="spellStart"/>
      <w:r>
        <w:rPr>
          <w:rFonts w:ascii="Times New Roman" w:eastAsiaTheme="minorEastAsia" w:hAnsi="Times New Roman" w:cs="Times New Roman"/>
          <w:lang w:val="en-US" w:eastAsia="zh-CN"/>
        </w:rPr>
        <w:t>Zhongnan</w:t>
      </w:r>
      <w:proofErr w:type="spellEnd"/>
      <w:r>
        <w:rPr>
          <w:rFonts w:ascii="Times New Roman" w:eastAsiaTheme="minorEastAsia" w:hAnsi="Times New Roman" w:cs="Times New Roman"/>
          <w:lang w:val="en-US" w:eastAsia="zh-CN"/>
        </w:rPr>
        <w:t xml:space="preserve"> Hospital of Wuhan University, the First Affiliated Hospital of Anhui Medical University and Hunan Provincial People</w:t>
      </w:r>
      <w:r>
        <w:rPr>
          <w:rFonts w:ascii="Times New Roman" w:hAnsi="Times New Roman" w:cs="Times New Roman"/>
          <w:lang w:val="en-US" w:eastAsia="zh-CN"/>
        </w:rPr>
        <w:t>’</w:t>
      </w:r>
      <w:r>
        <w:rPr>
          <w:rFonts w:ascii="Times New Roman" w:eastAsiaTheme="minorEastAsia" w:hAnsi="Times New Roman" w:cs="Times New Roman"/>
          <w:lang w:val="en-US" w:eastAsia="zh-CN"/>
        </w:rPr>
        <w:t>s Hospital, respectively.</w:t>
      </w:r>
    </w:p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</w:p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</w:p>
    <w:p w:rsidR="006B291D" w:rsidRDefault="006B291D" w:rsidP="006B29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B291D" w:rsidRDefault="006B291D" w:rsidP="006B291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lastRenderedPageBreak/>
        <w:t>Supplementary Table 3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Number of participants in the control group with different types of disease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8"/>
        <w:gridCol w:w="1872"/>
        <w:gridCol w:w="1420"/>
        <w:gridCol w:w="1420"/>
        <w:gridCol w:w="1421"/>
        <w:gridCol w:w="1421"/>
      </w:tblGrid>
      <w:tr w:rsidR="006B291D" w:rsidTr="00A76F32">
        <w:tc>
          <w:tcPr>
            <w:tcW w:w="9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4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142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142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Total</w:t>
            </w:r>
          </w:p>
        </w:tc>
      </w:tr>
      <w:tr w:rsidR="006B291D" w:rsidTr="00A76F32">
        <w:tc>
          <w:tcPr>
            <w:tcW w:w="9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BLD, n</w:t>
            </w: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Chronic liver disease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321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Benign occupation of liver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173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NLPM, 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Esophageal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25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Gastric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30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Pancreatic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16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Colorectal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36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Biliary tract cancer (other than ICC)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29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Lung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30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Breast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23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Thyroid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23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Urothelium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carcinoma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Prostatic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Renal malignancies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Cervical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13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Ovarian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Endometrial cancer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Lymphoma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</w:tr>
      <w:tr w:rsidR="006B291D" w:rsidTr="00A76F32">
        <w:tc>
          <w:tcPr>
            <w:tcW w:w="9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</w:t>
            </w:r>
          </w:p>
        </w:tc>
      </w:tr>
    </w:tbl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</w:p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 w:eastAsia="zh-CN"/>
        </w:rPr>
        <w:t xml:space="preserve">Clinical center 1, 2 and 3 stand for </w:t>
      </w:r>
      <w:proofErr w:type="spellStart"/>
      <w:r>
        <w:rPr>
          <w:rFonts w:ascii="Times New Roman" w:eastAsiaTheme="minorEastAsia" w:hAnsi="Times New Roman" w:cs="Times New Roman"/>
          <w:lang w:val="en-US" w:eastAsia="zh-CN"/>
        </w:rPr>
        <w:t>Zhongnan</w:t>
      </w:r>
      <w:proofErr w:type="spellEnd"/>
      <w:r>
        <w:rPr>
          <w:rFonts w:ascii="Times New Roman" w:eastAsiaTheme="minorEastAsia" w:hAnsi="Times New Roman" w:cs="Times New Roman"/>
          <w:lang w:val="en-US" w:eastAsia="zh-CN"/>
        </w:rPr>
        <w:t xml:space="preserve"> Hospital of Wuhan University, the First Affiliated Hospital of Anhui Medical University and Hunan Provincial People</w:t>
      </w:r>
      <w:r>
        <w:rPr>
          <w:rFonts w:ascii="Times New Roman" w:hAnsi="Times New Roman" w:cs="Times New Roman"/>
          <w:lang w:val="en-US" w:eastAsia="zh-CN"/>
        </w:rPr>
        <w:t>’</w:t>
      </w:r>
      <w:r>
        <w:rPr>
          <w:rFonts w:ascii="Times New Roman" w:eastAsiaTheme="minorEastAsia" w:hAnsi="Times New Roman" w:cs="Times New Roman"/>
          <w:lang w:val="en-US" w:eastAsia="zh-CN"/>
        </w:rPr>
        <w:t>s Hospital, respectively.</w:t>
      </w:r>
    </w:p>
    <w:p w:rsidR="006B291D" w:rsidRDefault="006B291D" w:rsidP="006B29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B291D" w:rsidRDefault="006B291D" w:rsidP="006B291D"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lastRenderedPageBreak/>
        <w:t>Supplementary Table 4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Sensitivities and specificities of the PDTM test at each clinical center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6B291D" w:rsidTr="00A76F32">
        <w:tc>
          <w:tcPr>
            <w:tcW w:w="8522" w:type="dxa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Sensitivity% (95% CI)</w:t>
            </w:r>
          </w:p>
        </w:tc>
      </w:tr>
      <w:tr w:rsidR="006B291D" w:rsidTr="00A76F32">
        <w:tc>
          <w:tcPr>
            <w:tcW w:w="170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70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Chi-square test, P value</w:t>
            </w:r>
          </w:p>
        </w:tc>
      </w:tr>
      <w:tr w:rsidR="006B291D" w:rsidTr="00A76F32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HCC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92.7 (81.6-97.6)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89.7 (78.2-95.7)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92.6 (86.0-96.3)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0.813</w:t>
            </w:r>
          </w:p>
        </w:tc>
      </w:tr>
      <w:tr w:rsidR="006B291D" w:rsidTr="00A76F32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ICC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100 (77.1-100)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100 (73.2-100)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89.7 (78.2-95.7)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0.299</w:t>
            </w:r>
          </w:p>
        </w:tc>
      </w:tr>
      <w:tr w:rsidR="006B291D" w:rsidTr="00A76F32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cHCC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-ICC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83.3 (36.5-99.1)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100 (5.5-100)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92.3 (62.1-99.6)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1.000</w:t>
            </w:r>
          </w:p>
        </w:tc>
      </w:tr>
      <w:tr w:rsidR="006B291D" w:rsidTr="00A76F32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Unclassified PLC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91.9 (77.0-97.9)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93.3 (76.5-98.9)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95.0 (73.1-99.7)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1.000</w:t>
            </w:r>
          </w:p>
        </w:tc>
      </w:tr>
      <w:tr w:rsidR="006B291D" w:rsidTr="00A76F32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Early-stage PLC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87.5 (70.1-95.9)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88.9 (77.8-95.0)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88.7 (78.5-94.7)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0.978</w:t>
            </w:r>
          </w:p>
        </w:tc>
      </w:tr>
      <w:tr w:rsidR="006B291D" w:rsidTr="00A76F32"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PLC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93.0 (86.3-96.7)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92.2 (84.8-96.3)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92.0 (87.3-95.1)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0.942</w:t>
            </w:r>
          </w:p>
        </w:tc>
      </w:tr>
      <w:tr w:rsidR="006B291D" w:rsidTr="00A76F32">
        <w:tc>
          <w:tcPr>
            <w:tcW w:w="85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Specificity% (95% CI)</w:t>
            </w:r>
          </w:p>
        </w:tc>
      </w:tr>
      <w:tr w:rsidR="006B291D" w:rsidTr="00A76F32"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Clinical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center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 xml:space="preserve"> 3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Chi-square test, P value</w:t>
            </w:r>
          </w:p>
        </w:tc>
      </w:tr>
      <w:tr w:rsidR="006B291D" w:rsidTr="00A76F32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BLD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97.8 (94.2-99.3)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99.3 (95.8-100)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95.6 (90.7-98.0)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0.097</w:t>
            </w:r>
          </w:p>
        </w:tc>
      </w:tr>
      <w:tr w:rsidR="006B291D" w:rsidTr="00A76F32"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NLPM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90.2 (83.5-94.5)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76.6 (64.0-85.9)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83.6 (71.5-91.4)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0.037</w:t>
            </w:r>
          </w:p>
        </w:tc>
      </w:tr>
      <w:tr w:rsidR="006B291D" w:rsidTr="00A76F32">
        <w:tc>
          <w:tcPr>
            <w:tcW w:w="17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94.7 (91.4-96.8)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92.6 (88.0-95.5)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92.2 (87.7-95.3)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spacing w:line="360" w:lineRule="auto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0.466</w:t>
            </w:r>
          </w:p>
        </w:tc>
      </w:tr>
    </w:tbl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lang w:val="en-US" w:eastAsia="zh-CN"/>
        </w:rPr>
        <w:t xml:space="preserve">Clinical center 1, 2 and 3 stand for </w:t>
      </w:r>
      <w:proofErr w:type="spellStart"/>
      <w:r>
        <w:rPr>
          <w:rFonts w:ascii="Times New Roman" w:eastAsiaTheme="minorEastAsia" w:hAnsi="Times New Roman" w:cs="Times New Roman"/>
          <w:lang w:val="en-US" w:eastAsia="zh-CN"/>
        </w:rPr>
        <w:t>Zhongnan</w:t>
      </w:r>
      <w:proofErr w:type="spellEnd"/>
      <w:r>
        <w:rPr>
          <w:rFonts w:ascii="Times New Roman" w:eastAsiaTheme="minorEastAsia" w:hAnsi="Times New Roman" w:cs="Times New Roman"/>
          <w:lang w:val="en-US" w:eastAsia="zh-CN"/>
        </w:rPr>
        <w:t xml:space="preserve"> Hospital of Wuhan University, the First Affiliated Hospital of Anhui Medical University and Hunan Provincial People</w:t>
      </w:r>
      <w:r>
        <w:rPr>
          <w:rFonts w:ascii="Times New Roman" w:hAnsi="Times New Roman" w:cs="Times New Roman"/>
          <w:lang w:val="en-US" w:eastAsia="zh-CN"/>
        </w:rPr>
        <w:t>’</w:t>
      </w:r>
      <w:r>
        <w:rPr>
          <w:rFonts w:ascii="Times New Roman" w:eastAsiaTheme="minorEastAsia" w:hAnsi="Times New Roman" w:cs="Times New Roman"/>
          <w:lang w:val="en-US" w:eastAsia="zh-CN"/>
        </w:rPr>
        <w:t>s Hospital, respectively.</w:t>
      </w:r>
    </w:p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</w:p>
    <w:p w:rsidR="006B291D" w:rsidRDefault="006B291D" w:rsidP="006B29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B291D" w:rsidRDefault="006B291D" w:rsidP="006B291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lastRenderedPageBreak/>
        <w:t>Supplementary Table 5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Specificities of the PDTM test for 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benign liver disease</w:t>
      </w:r>
      <w:r>
        <w:rPr>
          <w:rFonts w:ascii="Times New Roman" w:hAnsi="Times New Roman" w:cs="Times New Roman"/>
          <w:sz w:val="24"/>
          <w:szCs w:val="24"/>
        </w:rPr>
        <w:t xml:space="preserve"> patients with different sex, age and clinical features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6B291D" w:rsidTr="00A76F32">
        <w:tc>
          <w:tcPr>
            <w:tcW w:w="14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Number</w:t>
            </w:r>
          </w:p>
        </w:tc>
        <w:tc>
          <w:tcPr>
            <w:tcW w:w="14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Negative results</w:t>
            </w:r>
          </w:p>
        </w:tc>
        <w:tc>
          <w:tcPr>
            <w:tcW w:w="142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Specificity% (95% CI)</w:t>
            </w:r>
          </w:p>
        </w:tc>
        <w:tc>
          <w:tcPr>
            <w:tcW w:w="142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Chi-square test, P value</w:t>
            </w:r>
          </w:p>
        </w:tc>
      </w:tr>
      <w:tr w:rsidR="006B291D" w:rsidTr="00A76F32">
        <w:tc>
          <w:tcPr>
            <w:tcW w:w="14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96.6 (93.3-98.3)</w:t>
            </w:r>
          </w:p>
        </w:tc>
        <w:tc>
          <w:tcPr>
            <w:tcW w:w="142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0.123</w:t>
            </w: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98.7 (96.0-99.7)</w:t>
            </w:r>
          </w:p>
        </w:tc>
        <w:tc>
          <w:tcPr>
            <w:tcW w:w="1421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≤ 49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97.5 (94.8-98.9)</w:t>
            </w:r>
          </w:p>
        </w:tc>
        <w:tc>
          <w:tcPr>
            <w:tcW w:w="142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0.339</w:t>
            </w: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50-59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96.8 (91.5-99.0)</w:t>
            </w:r>
          </w:p>
        </w:tc>
        <w:tc>
          <w:tcPr>
            <w:tcW w:w="1421" w:type="dxa"/>
            <w:vMerge/>
            <w:tcBorders>
              <w:left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60-69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100 (93.1-100)</w:t>
            </w:r>
          </w:p>
        </w:tc>
        <w:tc>
          <w:tcPr>
            <w:tcW w:w="1421" w:type="dxa"/>
            <w:vMerge/>
            <w:tcBorders>
              <w:left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≥ 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94.7 (71.9-99.7)</w:t>
            </w:r>
          </w:p>
        </w:tc>
        <w:tc>
          <w:tcPr>
            <w:tcW w:w="1421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Virus infection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HBV/HCV infected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97.5 (94.8-98.9)</w:t>
            </w:r>
          </w:p>
        </w:tc>
        <w:tc>
          <w:tcPr>
            <w:tcW w:w="142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0.918</w:t>
            </w: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Uninfected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97.7 (94.3-99.1)</w:t>
            </w:r>
          </w:p>
        </w:tc>
        <w:tc>
          <w:tcPr>
            <w:tcW w:w="1421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Child-Pugh </w:t>
            </w: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calss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97.9 (96.0-98.9)</w:t>
            </w:r>
          </w:p>
        </w:tc>
        <w:tc>
          <w:tcPr>
            <w:tcW w:w="142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0.135</w:t>
            </w: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92.6 (74.2-98.7)</w:t>
            </w:r>
          </w:p>
        </w:tc>
        <w:tc>
          <w:tcPr>
            <w:tcW w:w="1421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Cirrhosis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94.2 (85.1-98.1)</w:t>
            </w:r>
          </w:p>
        </w:tc>
        <w:tc>
          <w:tcPr>
            <w:tcW w:w="1421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0.072</w:t>
            </w:r>
          </w:p>
        </w:tc>
      </w:tr>
      <w:tr w:rsidR="006B291D" w:rsidTr="00A76F32">
        <w:tc>
          <w:tcPr>
            <w:tcW w:w="14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98.1 (96.2-99.1)</w:t>
            </w:r>
          </w:p>
        </w:tc>
        <w:tc>
          <w:tcPr>
            <w:tcW w:w="1421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</w:tbl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</w:p>
    <w:p w:rsidR="006B291D" w:rsidRDefault="006B291D" w:rsidP="006B29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B291D" w:rsidRDefault="006B291D" w:rsidP="006B291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lastRenderedPageBreak/>
        <w:t>Supplementary Table 6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Specificity of the PDTM test in patients with non-liver primary malignancies (NLPM)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3"/>
        <w:gridCol w:w="1165"/>
        <w:gridCol w:w="1535"/>
        <w:gridCol w:w="1874"/>
        <w:gridCol w:w="1705"/>
      </w:tblGrid>
      <w:tr w:rsidR="006B291D" w:rsidTr="00A76F32">
        <w:tc>
          <w:tcPr>
            <w:tcW w:w="224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153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Negative results</w:t>
            </w:r>
          </w:p>
        </w:tc>
        <w:tc>
          <w:tcPr>
            <w:tcW w:w="18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Specificity% (95% CI)</w:t>
            </w:r>
          </w:p>
        </w:tc>
        <w:tc>
          <w:tcPr>
            <w:tcW w:w="170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Fisher's exact test, P value</w:t>
            </w:r>
          </w:p>
        </w:tc>
      </w:tr>
      <w:tr w:rsidR="006B291D" w:rsidTr="00A76F32">
        <w:tc>
          <w:tcPr>
            <w:tcW w:w="22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Liver metastases</w:t>
            </w:r>
          </w:p>
        </w:tc>
        <w:tc>
          <w:tcPr>
            <w:tcW w:w="11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5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7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75.9 (56.1-89.0)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 = 0.160</w:t>
            </w:r>
          </w:p>
        </w:tc>
      </w:tr>
      <w:tr w:rsidR="006B291D" w:rsidTr="00A76F32">
        <w:tc>
          <w:tcPr>
            <w:tcW w:w="22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Without liver metastases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86.5 (81.2-90.5)</w:t>
            </w:r>
          </w:p>
        </w:tc>
        <w:tc>
          <w:tcPr>
            <w:tcW w:w="17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</w:tbl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</w:p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</w:p>
    <w:p w:rsidR="006B291D" w:rsidRDefault="006B291D" w:rsidP="006B291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6B291D" w:rsidRDefault="006B291D" w:rsidP="006B291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lastRenderedPageBreak/>
        <w:t>Supplementary Table 7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Consistency of the PDTM test with clinical diagnosis in the detection of 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primary liver cancer</w:t>
      </w:r>
      <w:r>
        <w:rPr>
          <w:rFonts w:ascii="Times New Roman" w:hAnsi="Times New Roman" w:cs="Times New Roman"/>
          <w:sz w:val="24"/>
          <w:szCs w:val="24"/>
        </w:rPr>
        <w:t xml:space="preserve"> and controls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5"/>
        <w:gridCol w:w="1335"/>
        <w:gridCol w:w="1420"/>
        <w:gridCol w:w="1420"/>
        <w:gridCol w:w="1421"/>
        <w:gridCol w:w="1421"/>
      </w:tblGrid>
      <w:tr w:rsidR="006B291D" w:rsidTr="00A76F32">
        <w:tc>
          <w:tcPr>
            <w:tcW w:w="150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75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Clinical diagnosis (n)</w:t>
            </w:r>
          </w:p>
        </w:tc>
        <w:tc>
          <w:tcPr>
            <w:tcW w:w="2841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The PDTM test (n)</w:t>
            </w:r>
          </w:p>
        </w:tc>
        <w:tc>
          <w:tcPr>
            <w:tcW w:w="1421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Kappa test, kappa value (95% CI)</w:t>
            </w:r>
          </w:p>
        </w:tc>
      </w:tr>
      <w:tr w:rsidR="006B291D" w:rsidTr="00A76F32">
        <w:tc>
          <w:tcPr>
            <w:tcW w:w="150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Positive results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Negative results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Positive results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Negative results</w:t>
            </w:r>
          </w:p>
        </w:tc>
        <w:tc>
          <w:tcPr>
            <w:tcW w:w="1421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HCC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721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0.815 (0.774-0.856)</w:t>
            </w:r>
          </w:p>
        </w:tc>
      </w:tr>
      <w:tr w:rsidR="006B291D" w:rsidTr="00A76F32"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ICC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708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0.711 (0.640-0.782)</w:t>
            </w:r>
          </w:p>
        </w:tc>
      </w:tr>
      <w:tr w:rsidR="006B291D" w:rsidTr="00A76F32"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color w:val="000000"/>
                <w:sz w:val="18"/>
                <w:szCs w:val="18"/>
              </w:rPr>
              <w:t>cHCC</w:t>
            </w:r>
            <w:proofErr w:type="spellEnd"/>
            <w:r>
              <w:rPr>
                <w:rFonts w:eastAsia="Calibri"/>
                <w:color w:val="000000"/>
                <w:sz w:val="18"/>
                <w:szCs w:val="18"/>
              </w:rPr>
              <w:t>-ICC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704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0.384 (0.257-0.511)</w:t>
            </w:r>
          </w:p>
        </w:tc>
      </w:tr>
      <w:tr w:rsidR="006B291D" w:rsidTr="00A76F32"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Unclassified PLC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708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0.707 (0.636-0.778)</w:t>
            </w:r>
          </w:p>
        </w:tc>
      </w:tr>
      <w:tr w:rsidR="006B291D" w:rsidTr="00A76F32">
        <w:tc>
          <w:tcPr>
            <w:tcW w:w="150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PLC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447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735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0.850 (0.819-0.881)</w:t>
            </w:r>
          </w:p>
        </w:tc>
      </w:tr>
    </w:tbl>
    <w:p w:rsidR="006B291D" w:rsidRDefault="006B291D" w:rsidP="006B291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6B291D" w:rsidRDefault="006B291D" w:rsidP="006B291D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lastRenderedPageBreak/>
        <w:t>Supplementary Table 8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Consistency between the PDTM test and Sanger sequencing for methylation detection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80"/>
        <w:gridCol w:w="1525"/>
        <w:gridCol w:w="1525"/>
        <w:gridCol w:w="1525"/>
        <w:gridCol w:w="1525"/>
        <w:gridCol w:w="1542"/>
      </w:tblGrid>
      <w:tr w:rsidR="006B291D" w:rsidTr="00A76F32">
        <w:tc>
          <w:tcPr>
            <w:tcW w:w="8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:rsidR="006B291D" w:rsidRDefault="006B291D" w:rsidP="00A76F32">
            <w:pPr>
              <w:jc w:val="right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305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Sanger sequencing (n)</w:t>
            </w:r>
          </w:p>
        </w:tc>
        <w:tc>
          <w:tcPr>
            <w:tcW w:w="305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The PDTM test (n)</w:t>
            </w:r>
          </w:p>
        </w:tc>
        <w:tc>
          <w:tcPr>
            <w:tcW w:w="1542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Kappa test, kappa value (95% CI)</w:t>
            </w:r>
          </w:p>
        </w:tc>
      </w:tr>
      <w:tr w:rsidR="006B291D" w:rsidTr="00A76F32">
        <w:tc>
          <w:tcPr>
            <w:tcW w:w="8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Methylation-positive</w:t>
            </w:r>
            <w:r>
              <w:rPr>
                <w:color w:val="000000"/>
                <w:sz w:val="18"/>
                <w:szCs w:val="18"/>
                <w:lang w:val="en-US" w:eastAsia="zh-CN"/>
              </w:rPr>
              <w:t xml:space="preserve"> (n)</w:t>
            </w:r>
          </w:p>
        </w:tc>
        <w:tc>
          <w:tcPr>
            <w:tcW w:w="1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Methylation-negative</w:t>
            </w:r>
            <w:r>
              <w:rPr>
                <w:color w:val="000000"/>
                <w:sz w:val="18"/>
                <w:szCs w:val="18"/>
                <w:lang w:val="en-US" w:eastAsia="zh-CN"/>
              </w:rPr>
              <w:t xml:space="preserve"> (n)</w:t>
            </w:r>
          </w:p>
        </w:tc>
        <w:tc>
          <w:tcPr>
            <w:tcW w:w="1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Methylation-positive</w:t>
            </w:r>
            <w:r>
              <w:rPr>
                <w:color w:val="000000"/>
                <w:sz w:val="18"/>
                <w:szCs w:val="18"/>
                <w:lang w:val="en-US" w:eastAsia="zh-CN"/>
              </w:rPr>
              <w:t xml:space="preserve"> (n)</w:t>
            </w:r>
          </w:p>
        </w:tc>
        <w:tc>
          <w:tcPr>
            <w:tcW w:w="152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Methylation-negative</w:t>
            </w:r>
            <w:r>
              <w:rPr>
                <w:color w:val="000000"/>
                <w:sz w:val="18"/>
                <w:szCs w:val="18"/>
                <w:lang w:val="en-US" w:eastAsia="zh-CN"/>
              </w:rPr>
              <w:t xml:space="preserve"> (n)</w:t>
            </w:r>
          </w:p>
        </w:tc>
        <w:tc>
          <w:tcPr>
            <w:tcW w:w="1542" w:type="dxa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6B291D" w:rsidTr="00A76F32"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GNB4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1.000 (0.986-1.000)</w:t>
            </w:r>
          </w:p>
        </w:tc>
      </w:tr>
      <w:tr w:rsidR="006B291D" w:rsidTr="00A76F32">
        <w:tc>
          <w:tcPr>
            <w:tcW w:w="8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/>
                <w:i/>
                <w:iCs/>
                <w:color w:val="000000"/>
                <w:sz w:val="18"/>
                <w:szCs w:val="18"/>
              </w:rPr>
              <w:t>Riplet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B291D" w:rsidRDefault="006B291D" w:rsidP="00A76F32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0.993 (0.981-1.000)</w:t>
            </w:r>
          </w:p>
        </w:tc>
      </w:tr>
    </w:tbl>
    <w:p w:rsidR="006B291D" w:rsidRDefault="006B291D" w:rsidP="006B291D">
      <w:pPr>
        <w:spacing w:line="360" w:lineRule="auto"/>
        <w:rPr>
          <w:rFonts w:ascii="Times New Roman" w:hAnsi="Times New Roman" w:cs="Times New Roman"/>
        </w:rPr>
      </w:pPr>
    </w:p>
    <w:p w:rsidR="00E10315" w:rsidRDefault="00E10315" w:rsidP="006B291D">
      <w:bookmarkStart w:id="0" w:name="_GoBack"/>
      <w:bookmarkEnd w:id="0"/>
    </w:p>
    <w:sectPr w:rsidR="00E103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91D"/>
    <w:rsid w:val="0000325D"/>
    <w:rsid w:val="00007757"/>
    <w:rsid w:val="000138AE"/>
    <w:rsid w:val="00014054"/>
    <w:rsid w:val="000158FE"/>
    <w:rsid w:val="0001722B"/>
    <w:rsid w:val="0002089D"/>
    <w:rsid w:val="0002646C"/>
    <w:rsid w:val="00030650"/>
    <w:rsid w:val="000351AF"/>
    <w:rsid w:val="00035B9C"/>
    <w:rsid w:val="00037F18"/>
    <w:rsid w:val="00040FD8"/>
    <w:rsid w:val="00043963"/>
    <w:rsid w:val="00044C49"/>
    <w:rsid w:val="000506C6"/>
    <w:rsid w:val="00050DF1"/>
    <w:rsid w:val="00060E6E"/>
    <w:rsid w:val="0006280A"/>
    <w:rsid w:val="0006736C"/>
    <w:rsid w:val="0007194C"/>
    <w:rsid w:val="00091740"/>
    <w:rsid w:val="00092B80"/>
    <w:rsid w:val="000A0777"/>
    <w:rsid w:val="000A6581"/>
    <w:rsid w:val="000A667D"/>
    <w:rsid w:val="000A76BA"/>
    <w:rsid w:val="000A7C8B"/>
    <w:rsid w:val="000B24A2"/>
    <w:rsid w:val="000B2D98"/>
    <w:rsid w:val="000B5304"/>
    <w:rsid w:val="000B548A"/>
    <w:rsid w:val="000B6677"/>
    <w:rsid w:val="000C250D"/>
    <w:rsid w:val="000D1BE0"/>
    <w:rsid w:val="000D643F"/>
    <w:rsid w:val="000D77D2"/>
    <w:rsid w:val="000D78F4"/>
    <w:rsid w:val="000D7984"/>
    <w:rsid w:val="000E0251"/>
    <w:rsid w:val="000F03B6"/>
    <w:rsid w:val="000F23AC"/>
    <w:rsid w:val="000F3C8B"/>
    <w:rsid w:val="001105A8"/>
    <w:rsid w:val="0011671D"/>
    <w:rsid w:val="0012025F"/>
    <w:rsid w:val="0012711F"/>
    <w:rsid w:val="00136F3C"/>
    <w:rsid w:val="00142AC5"/>
    <w:rsid w:val="00142CB3"/>
    <w:rsid w:val="001433DE"/>
    <w:rsid w:val="00144DE7"/>
    <w:rsid w:val="0015165D"/>
    <w:rsid w:val="00156ECA"/>
    <w:rsid w:val="0016019C"/>
    <w:rsid w:val="001618B7"/>
    <w:rsid w:val="001679C6"/>
    <w:rsid w:val="00170070"/>
    <w:rsid w:val="00181357"/>
    <w:rsid w:val="00181D39"/>
    <w:rsid w:val="00183D8E"/>
    <w:rsid w:val="001870D0"/>
    <w:rsid w:val="00195764"/>
    <w:rsid w:val="001959F9"/>
    <w:rsid w:val="001A22DF"/>
    <w:rsid w:val="001A5189"/>
    <w:rsid w:val="001A5418"/>
    <w:rsid w:val="001B00DB"/>
    <w:rsid w:val="001B591A"/>
    <w:rsid w:val="001C2426"/>
    <w:rsid w:val="001D0EAF"/>
    <w:rsid w:val="001D3780"/>
    <w:rsid w:val="001D61C5"/>
    <w:rsid w:val="001D6AB1"/>
    <w:rsid w:val="001F2EA4"/>
    <w:rsid w:val="001F7EAC"/>
    <w:rsid w:val="001F7F6F"/>
    <w:rsid w:val="00203D73"/>
    <w:rsid w:val="002077C6"/>
    <w:rsid w:val="00212EF4"/>
    <w:rsid w:val="00224DCC"/>
    <w:rsid w:val="00225F51"/>
    <w:rsid w:val="00234B89"/>
    <w:rsid w:val="002400ED"/>
    <w:rsid w:val="00240A4B"/>
    <w:rsid w:val="00242608"/>
    <w:rsid w:val="00243264"/>
    <w:rsid w:val="00246770"/>
    <w:rsid w:val="0025245E"/>
    <w:rsid w:val="00253B4D"/>
    <w:rsid w:val="00254740"/>
    <w:rsid w:val="002555CB"/>
    <w:rsid w:val="002655C0"/>
    <w:rsid w:val="00274B5E"/>
    <w:rsid w:val="0028455E"/>
    <w:rsid w:val="00287D2B"/>
    <w:rsid w:val="00293275"/>
    <w:rsid w:val="00293D4C"/>
    <w:rsid w:val="0029722A"/>
    <w:rsid w:val="00297584"/>
    <w:rsid w:val="002A5D49"/>
    <w:rsid w:val="002B1FB8"/>
    <w:rsid w:val="002B3719"/>
    <w:rsid w:val="002B6612"/>
    <w:rsid w:val="002B7CF4"/>
    <w:rsid w:val="002C646C"/>
    <w:rsid w:val="002D25B7"/>
    <w:rsid w:val="002D45E2"/>
    <w:rsid w:val="002E350F"/>
    <w:rsid w:val="002E58CC"/>
    <w:rsid w:val="002E7CAD"/>
    <w:rsid w:val="002F422A"/>
    <w:rsid w:val="00301325"/>
    <w:rsid w:val="00312EC2"/>
    <w:rsid w:val="00314742"/>
    <w:rsid w:val="00317142"/>
    <w:rsid w:val="003218E3"/>
    <w:rsid w:val="00323D83"/>
    <w:rsid w:val="00324930"/>
    <w:rsid w:val="00325B40"/>
    <w:rsid w:val="00331763"/>
    <w:rsid w:val="00331AB3"/>
    <w:rsid w:val="00332BE1"/>
    <w:rsid w:val="00333083"/>
    <w:rsid w:val="00333B34"/>
    <w:rsid w:val="003349DF"/>
    <w:rsid w:val="003353F8"/>
    <w:rsid w:val="003445AF"/>
    <w:rsid w:val="00355958"/>
    <w:rsid w:val="003562D7"/>
    <w:rsid w:val="003568C8"/>
    <w:rsid w:val="003620FD"/>
    <w:rsid w:val="00365B88"/>
    <w:rsid w:val="003716F2"/>
    <w:rsid w:val="00371B8C"/>
    <w:rsid w:val="00373F55"/>
    <w:rsid w:val="00377445"/>
    <w:rsid w:val="00377637"/>
    <w:rsid w:val="00377697"/>
    <w:rsid w:val="00390A57"/>
    <w:rsid w:val="00391727"/>
    <w:rsid w:val="003919F2"/>
    <w:rsid w:val="00392245"/>
    <w:rsid w:val="00392BC6"/>
    <w:rsid w:val="0039516F"/>
    <w:rsid w:val="003B7AB5"/>
    <w:rsid w:val="003C4007"/>
    <w:rsid w:val="003C4C42"/>
    <w:rsid w:val="003C6EDC"/>
    <w:rsid w:val="003C6F79"/>
    <w:rsid w:val="003D23AE"/>
    <w:rsid w:val="003E567E"/>
    <w:rsid w:val="003E6597"/>
    <w:rsid w:val="003E6AB3"/>
    <w:rsid w:val="00400835"/>
    <w:rsid w:val="004014B7"/>
    <w:rsid w:val="00403EFA"/>
    <w:rsid w:val="00411AA0"/>
    <w:rsid w:val="00413BFB"/>
    <w:rsid w:val="00415B14"/>
    <w:rsid w:val="0044165F"/>
    <w:rsid w:val="004446B0"/>
    <w:rsid w:val="0045355D"/>
    <w:rsid w:val="004605C1"/>
    <w:rsid w:val="00462428"/>
    <w:rsid w:val="00471CC2"/>
    <w:rsid w:val="00484DE9"/>
    <w:rsid w:val="00490CE7"/>
    <w:rsid w:val="00491732"/>
    <w:rsid w:val="004970AE"/>
    <w:rsid w:val="004A0AB0"/>
    <w:rsid w:val="004A0AE9"/>
    <w:rsid w:val="004A2014"/>
    <w:rsid w:val="004B10DB"/>
    <w:rsid w:val="004B707B"/>
    <w:rsid w:val="004C4E44"/>
    <w:rsid w:val="004C6E58"/>
    <w:rsid w:val="004D7230"/>
    <w:rsid w:val="004E1440"/>
    <w:rsid w:val="004E6F43"/>
    <w:rsid w:val="004F1086"/>
    <w:rsid w:val="004F17FB"/>
    <w:rsid w:val="00503638"/>
    <w:rsid w:val="00504194"/>
    <w:rsid w:val="005065BD"/>
    <w:rsid w:val="005066D2"/>
    <w:rsid w:val="005160DA"/>
    <w:rsid w:val="0052376A"/>
    <w:rsid w:val="00532813"/>
    <w:rsid w:val="005403BF"/>
    <w:rsid w:val="00545C42"/>
    <w:rsid w:val="00552668"/>
    <w:rsid w:val="005532CF"/>
    <w:rsid w:val="005551F1"/>
    <w:rsid w:val="00560053"/>
    <w:rsid w:val="005613CB"/>
    <w:rsid w:val="00563E3C"/>
    <w:rsid w:val="00564A1A"/>
    <w:rsid w:val="005677CA"/>
    <w:rsid w:val="00574721"/>
    <w:rsid w:val="00574D42"/>
    <w:rsid w:val="00577FEC"/>
    <w:rsid w:val="00587273"/>
    <w:rsid w:val="00587628"/>
    <w:rsid w:val="00587B97"/>
    <w:rsid w:val="00592F2C"/>
    <w:rsid w:val="0059447D"/>
    <w:rsid w:val="00595126"/>
    <w:rsid w:val="00595A01"/>
    <w:rsid w:val="005A016B"/>
    <w:rsid w:val="005A4AB1"/>
    <w:rsid w:val="005A5A15"/>
    <w:rsid w:val="005A6CA7"/>
    <w:rsid w:val="005A6CEE"/>
    <w:rsid w:val="005B344D"/>
    <w:rsid w:val="005C1D5C"/>
    <w:rsid w:val="005C2CC5"/>
    <w:rsid w:val="005C7130"/>
    <w:rsid w:val="005D03E5"/>
    <w:rsid w:val="005D186F"/>
    <w:rsid w:val="005E1B31"/>
    <w:rsid w:val="005E359B"/>
    <w:rsid w:val="00600233"/>
    <w:rsid w:val="00607F64"/>
    <w:rsid w:val="0061694D"/>
    <w:rsid w:val="006215C1"/>
    <w:rsid w:val="006224E4"/>
    <w:rsid w:val="00624432"/>
    <w:rsid w:val="00626552"/>
    <w:rsid w:val="006354E7"/>
    <w:rsid w:val="006519C4"/>
    <w:rsid w:val="00654A0D"/>
    <w:rsid w:val="0065613C"/>
    <w:rsid w:val="00657033"/>
    <w:rsid w:val="006647B8"/>
    <w:rsid w:val="00674714"/>
    <w:rsid w:val="006A0476"/>
    <w:rsid w:val="006A7CEB"/>
    <w:rsid w:val="006B291D"/>
    <w:rsid w:val="006B34B2"/>
    <w:rsid w:val="006B375F"/>
    <w:rsid w:val="006B3868"/>
    <w:rsid w:val="006C2C47"/>
    <w:rsid w:val="006C33B1"/>
    <w:rsid w:val="006C3AB7"/>
    <w:rsid w:val="006D1ACC"/>
    <w:rsid w:val="006D400E"/>
    <w:rsid w:val="006E33C1"/>
    <w:rsid w:val="006E4F15"/>
    <w:rsid w:val="006E68EF"/>
    <w:rsid w:val="007051D6"/>
    <w:rsid w:val="00706A18"/>
    <w:rsid w:val="0071642B"/>
    <w:rsid w:val="00730636"/>
    <w:rsid w:val="007308AB"/>
    <w:rsid w:val="00730906"/>
    <w:rsid w:val="00730948"/>
    <w:rsid w:val="00733849"/>
    <w:rsid w:val="007354AA"/>
    <w:rsid w:val="00737FE9"/>
    <w:rsid w:val="00745A2D"/>
    <w:rsid w:val="00745EF2"/>
    <w:rsid w:val="00747BAC"/>
    <w:rsid w:val="0075612C"/>
    <w:rsid w:val="00775290"/>
    <w:rsid w:val="007812B8"/>
    <w:rsid w:val="007840E6"/>
    <w:rsid w:val="00796BFD"/>
    <w:rsid w:val="007B4FDE"/>
    <w:rsid w:val="007B6C12"/>
    <w:rsid w:val="007B795E"/>
    <w:rsid w:val="007C22FA"/>
    <w:rsid w:val="007C3616"/>
    <w:rsid w:val="007C3CA0"/>
    <w:rsid w:val="007C64D7"/>
    <w:rsid w:val="007D0F8C"/>
    <w:rsid w:val="007D1FBB"/>
    <w:rsid w:val="007D2C57"/>
    <w:rsid w:val="007D34AD"/>
    <w:rsid w:val="007D510E"/>
    <w:rsid w:val="007E3FC0"/>
    <w:rsid w:val="007E482B"/>
    <w:rsid w:val="007E7715"/>
    <w:rsid w:val="007F083F"/>
    <w:rsid w:val="007F205E"/>
    <w:rsid w:val="007F580E"/>
    <w:rsid w:val="007F6290"/>
    <w:rsid w:val="007F6A58"/>
    <w:rsid w:val="007F7718"/>
    <w:rsid w:val="00805C47"/>
    <w:rsid w:val="00812709"/>
    <w:rsid w:val="0081371A"/>
    <w:rsid w:val="00814BA7"/>
    <w:rsid w:val="00817A90"/>
    <w:rsid w:val="0082027A"/>
    <w:rsid w:val="00823F80"/>
    <w:rsid w:val="00825690"/>
    <w:rsid w:val="0083110E"/>
    <w:rsid w:val="008430A1"/>
    <w:rsid w:val="00844A4F"/>
    <w:rsid w:val="00846587"/>
    <w:rsid w:val="008515D1"/>
    <w:rsid w:val="00851AFC"/>
    <w:rsid w:val="00861B94"/>
    <w:rsid w:val="00864A7E"/>
    <w:rsid w:val="008707F3"/>
    <w:rsid w:val="00875A2B"/>
    <w:rsid w:val="008773B2"/>
    <w:rsid w:val="00880B6E"/>
    <w:rsid w:val="00880F4E"/>
    <w:rsid w:val="00882A70"/>
    <w:rsid w:val="00883C83"/>
    <w:rsid w:val="00887614"/>
    <w:rsid w:val="0089344B"/>
    <w:rsid w:val="00893E46"/>
    <w:rsid w:val="00897CBF"/>
    <w:rsid w:val="008A2845"/>
    <w:rsid w:val="008B00B4"/>
    <w:rsid w:val="008B5CC1"/>
    <w:rsid w:val="008C0F16"/>
    <w:rsid w:val="008C3DE8"/>
    <w:rsid w:val="008C6405"/>
    <w:rsid w:val="008D06B4"/>
    <w:rsid w:val="008D0F96"/>
    <w:rsid w:val="008D46C4"/>
    <w:rsid w:val="008E0AF3"/>
    <w:rsid w:val="008E219E"/>
    <w:rsid w:val="008E264B"/>
    <w:rsid w:val="008E7563"/>
    <w:rsid w:val="008F0FB0"/>
    <w:rsid w:val="008F3419"/>
    <w:rsid w:val="008F5422"/>
    <w:rsid w:val="00902560"/>
    <w:rsid w:val="0090592D"/>
    <w:rsid w:val="00906BE1"/>
    <w:rsid w:val="00907890"/>
    <w:rsid w:val="009109A5"/>
    <w:rsid w:val="00912B8F"/>
    <w:rsid w:val="009131E7"/>
    <w:rsid w:val="00915870"/>
    <w:rsid w:val="0092676A"/>
    <w:rsid w:val="00926A4E"/>
    <w:rsid w:val="00935DD5"/>
    <w:rsid w:val="00936B12"/>
    <w:rsid w:val="00941A99"/>
    <w:rsid w:val="009432F2"/>
    <w:rsid w:val="00954CAB"/>
    <w:rsid w:val="00956BA3"/>
    <w:rsid w:val="00972603"/>
    <w:rsid w:val="0097282F"/>
    <w:rsid w:val="00973718"/>
    <w:rsid w:val="00974D3D"/>
    <w:rsid w:val="00975EC8"/>
    <w:rsid w:val="00977415"/>
    <w:rsid w:val="00982388"/>
    <w:rsid w:val="009840FD"/>
    <w:rsid w:val="00986C5C"/>
    <w:rsid w:val="009902B7"/>
    <w:rsid w:val="00991054"/>
    <w:rsid w:val="00991B19"/>
    <w:rsid w:val="00991BFA"/>
    <w:rsid w:val="0099326E"/>
    <w:rsid w:val="009A225D"/>
    <w:rsid w:val="009A42D5"/>
    <w:rsid w:val="009A448F"/>
    <w:rsid w:val="009A7B04"/>
    <w:rsid w:val="009B1D43"/>
    <w:rsid w:val="009D022A"/>
    <w:rsid w:val="009D517A"/>
    <w:rsid w:val="009D776A"/>
    <w:rsid w:val="009E37E6"/>
    <w:rsid w:val="009E45A2"/>
    <w:rsid w:val="00A003C9"/>
    <w:rsid w:val="00A02113"/>
    <w:rsid w:val="00A03F00"/>
    <w:rsid w:val="00A12343"/>
    <w:rsid w:val="00A16775"/>
    <w:rsid w:val="00A24E5D"/>
    <w:rsid w:val="00A321C7"/>
    <w:rsid w:val="00A43FA9"/>
    <w:rsid w:val="00A50DB8"/>
    <w:rsid w:val="00A50FFA"/>
    <w:rsid w:val="00A548C3"/>
    <w:rsid w:val="00A558A7"/>
    <w:rsid w:val="00A55E53"/>
    <w:rsid w:val="00A561F9"/>
    <w:rsid w:val="00A6411D"/>
    <w:rsid w:val="00A6579E"/>
    <w:rsid w:val="00A70009"/>
    <w:rsid w:val="00A7424C"/>
    <w:rsid w:val="00A8036B"/>
    <w:rsid w:val="00A837FF"/>
    <w:rsid w:val="00A87B37"/>
    <w:rsid w:val="00A91033"/>
    <w:rsid w:val="00A9209F"/>
    <w:rsid w:val="00A94488"/>
    <w:rsid w:val="00A949E5"/>
    <w:rsid w:val="00A94EF9"/>
    <w:rsid w:val="00A95725"/>
    <w:rsid w:val="00A95C4B"/>
    <w:rsid w:val="00A96BAE"/>
    <w:rsid w:val="00A97BC9"/>
    <w:rsid w:val="00AA2654"/>
    <w:rsid w:val="00AA4137"/>
    <w:rsid w:val="00AA5593"/>
    <w:rsid w:val="00AA6480"/>
    <w:rsid w:val="00AA6C6D"/>
    <w:rsid w:val="00AB2D33"/>
    <w:rsid w:val="00AB7D9C"/>
    <w:rsid w:val="00AC15C4"/>
    <w:rsid w:val="00AC5FBB"/>
    <w:rsid w:val="00AC6033"/>
    <w:rsid w:val="00AC6240"/>
    <w:rsid w:val="00AD05E7"/>
    <w:rsid w:val="00AD32A3"/>
    <w:rsid w:val="00AD5D97"/>
    <w:rsid w:val="00AF419C"/>
    <w:rsid w:val="00AF789C"/>
    <w:rsid w:val="00B03A6A"/>
    <w:rsid w:val="00B06E26"/>
    <w:rsid w:val="00B07975"/>
    <w:rsid w:val="00B10BA3"/>
    <w:rsid w:val="00B12374"/>
    <w:rsid w:val="00B1345F"/>
    <w:rsid w:val="00B16535"/>
    <w:rsid w:val="00B2144D"/>
    <w:rsid w:val="00B34181"/>
    <w:rsid w:val="00B5224E"/>
    <w:rsid w:val="00B52C57"/>
    <w:rsid w:val="00B54831"/>
    <w:rsid w:val="00B54E30"/>
    <w:rsid w:val="00B650A6"/>
    <w:rsid w:val="00B66206"/>
    <w:rsid w:val="00B7079C"/>
    <w:rsid w:val="00B7164F"/>
    <w:rsid w:val="00B76EA9"/>
    <w:rsid w:val="00B804DE"/>
    <w:rsid w:val="00B81285"/>
    <w:rsid w:val="00B82BEB"/>
    <w:rsid w:val="00B87210"/>
    <w:rsid w:val="00B90379"/>
    <w:rsid w:val="00B90BBF"/>
    <w:rsid w:val="00B94AC6"/>
    <w:rsid w:val="00B955AC"/>
    <w:rsid w:val="00B95F8A"/>
    <w:rsid w:val="00BA3054"/>
    <w:rsid w:val="00BA3CA5"/>
    <w:rsid w:val="00BA6899"/>
    <w:rsid w:val="00BA764D"/>
    <w:rsid w:val="00BB41F9"/>
    <w:rsid w:val="00BB506A"/>
    <w:rsid w:val="00BB6B3C"/>
    <w:rsid w:val="00BC43A0"/>
    <w:rsid w:val="00BC5D14"/>
    <w:rsid w:val="00BC64A8"/>
    <w:rsid w:val="00BE407F"/>
    <w:rsid w:val="00BF2F93"/>
    <w:rsid w:val="00BF4EE8"/>
    <w:rsid w:val="00BF5E90"/>
    <w:rsid w:val="00C024CA"/>
    <w:rsid w:val="00C03429"/>
    <w:rsid w:val="00C042E7"/>
    <w:rsid w:val="00C07B86"/>
    <w:rsid w:val="00C108B4"/>
    <w:rsid w:val="00C111D8"/>
    <w:rsid w:val="00C1519D"/>
    <w:rsid w:val="00C21C07"/>
    <w:rsid w:val="00C23EEF"/>
    <w:rsid w:val="00C2441A"/>
    <w:rsid w:val="00C35BAD"/>
    <w:rsid w:val="00C36477"/>
    <w:rsid w:val="00C5144E"/>
    <w:rsid w:val="00C540D1"/>
    <w:rsid w:val="00C549A4"/>
    <w:rsid w:val="00C5584F"/>
    <w:rsid w:val="00C55CFE"/>
    <w:rsid w:val="00C64CF2"/>
    <w:rsid w:val="00C651E5"/>
    <w:rsid w:val="00C66663"/>
    <w:rsid w:val="00C709EC"/>
    <w:rsid w:val="00C71D16"/>
    <w:rsid w:val="00C74579"/>
    <w:rsid w:val="00C84C19"/>
    <w:rsid w:val="00C94F1B"/>
    <w:rsid w:val="00C95C59"/>
    <w:rsid w:val="00C97499"/>
    <w:rsid w:val="00CA2F79"/>
    <w:rsid w:val="00CA5C53"/>
    <w:rsid w:val="00CB6F00"/>
    <w:rsid w:val="00CC1E31"/>
    <w:rsid w:val="00CD1391"/>
    <w:rsid w:val="00CD21A0"/>
    <w:rsid w:val="00CD385E"/>
    <w:rsid w:val="00CD67A0"/>
    <w:rsid w:val="00CE2A33"/>
    <w:rsid w:val="00CE77FF"/>
    <w:rsid w:val="00CF63A9"/>
    <w:rsid w:val="00D07247"/>
    <w:rsid w:val="00D14FFA"/>
    <w:rsid w:val="00D21B39"/>
    <w:rsid w:val="00D347AC"/>
    <w:rsid w:val="00D40695"/>
    <w:rsid w:val="00D52781"/>
    <w:rsid w:val="00D527FA"/>
    <w:rsid w:val="00D52AC3"/>
    <w:rsid w:val="00D55895"/>
    <w:rsid w:val="00D60209"/>
    <w:rsid w:val="00D65A51"/>
    <w:rsid w:val="00D65FC8"/>
    <w:rsid w:val="00D67D64"/>
    <w:rsid w:val="00D76640"/>
    <w:rsid w:val="00D8166C"/>
    <w:rsid w:val="00D840F4"/>
    <w:rsid w:val="00D86C9D"/>
    <w:rsid w:val="00D87E49"/>
    <w:rsid w:val="00D90089"/>
    <w:rsid w:val="00D9190E"/>
    <w:rsid w:val="00D93461"/>
    <w:rsid w:val="00DA0701"/>
    <w:rsid w:val="00DA3FA2"/>
    <w:rsid w:val="00DB5427"/>
    <w:rsid w:val="00DC01E4"/>
    <w:rsid w:val="00DC2D7D"/>
    <w:rsid w:val="00DC3DAE"/>
    <w:rsid w:val="00DD0048"/>
    <w:rsid w:val="00DD0505"/>
    <w:rsid w:val="00DD5AE7"/>
    <w:rsid w:val="00DD67A6"/>
    <w:rsid w:val="00DD78F1"/>
    <w:rsid w:val="00DD7A16"/>
    <w:rsid w:val="00DE4C11"/>
    <w:rsid w:val="00DF045F"/>
    <w:rsid w:val="00E0142A"/>
    <w:rsid w:val="00E033A9"/>
    <w:rsid w:val="00E07780"/>
    <w:rsid w:val="00E10315"/>
    <w:rsid w:val="00E12393"/>
    <w:rsid w:val="00E16E26"/>
    <w:rsid w:val="00E21470"/>
    <w:rsid w:val="00E22BEE"/>
    <w:rsid w:val="00E23EDF"/>
    <w:rsid w:val="00E309A0"/>
    <w:rsid w:val="00E315AD"/>
    <w:rsid w:val="00E3281F"/>
    <w:rsid w:val="00E32AE9"/>
    <w:rsid w:val="00E32BB6"/>
    <w:rsid w:val="00E344EB"/>
    <w:rsid w:val="00E34CFF"/>
    <w:rsid w:val="00E35600"/>
    <w:rsid w:val="00E35DEC"/>
    <w:rsid w:val="00E363B2"/>
    <w:rsid w:val="00E40227"/>
    <w:rsid w:val="00E414EC"/>
    <w:rsid w:val="00E42AB3"/>
    <w:rsid w:val="00E46BCA"/>
    <w:rsid w:val="00E51D8A"/>
    <w:rsid w:val="00E53B2F"/>
    <w:rsid w:val="00E55861"/>
    <w:rsid w:val="00E56C73"/>
    <w:rsid w:val="00E60918"/>
    <w:rsid w:val="00E6426B"/>
    <w:rsid w:val="00E7143E"/>
    <w:rsid w:val="00E741F4"/>
    <w:rsid w:val="00E80D42"/>
    <w:rsid w:val="00E8125F"/>
    <w:rsid w:val="00E814F7"/>
    <w:rsid w:val="00E84678"/>
    <w:rsid w:val="00E85D15"/>
    <w:rsid w:val="00E902CD"/>
    <w:rsid w:val="00E908BF"/>
    <w:rsid w:val="00E93EEA"/>
    <w:rsid w:val="00E96748"/>
    <w:rsid w:val="00EA2C8B"/>
    <w:rsid w:val="00EA3BFB"/>
    <w:rsid w:val="00EB4146"/>
    <w:rsid w:val="00EC3855"/>
    <w:rsid w:val="00EC5226"/>
    <w:rsid w:val="00EC6287"/>
    <w:rsid w:val="00ED28F6"/>
    <w:rsid w:val="00EE2089"/>
    <w:rsid w:val="00EE38DD"/>
    <w:rsid w:val="00F006A1"/>
    <w:rsid w:val="00F033BD"/>
    <w:rsid w:val="00F07C2D"/>
    <w:rsid w:val="00F12194"/>
    <w:rsid w:val="00F12F67"/>
    <w:rsid w:val="00F16E43"/>
    <w:rsid w:val="00F17758"/>
    <w:rsid w:val="00F20523"/>
    <w:rsid w:val="00F23526"/>
    <w:rsid w:val="00F23BD9"/>
    <w:rsid w:val="00F26645"/>
    <w:rsid w:val="00F30DF5"/>
    <w:rsid w:val="00F36E42"/>
    <w:rsid w:val="00F40152"/>
    <w:rsid w:val="00F415FC"/>
    <w:rsid w:val="00F447ED"/>
    <w:rsid w:val="00F54E18"/>
    <w:rsid w:val="00F60946"/>
    <w:rsid w:val="00F63C97"/>
    <w:rsid w:val="00F63F89"/>
    <w:rsid w:val="00F64645"/>
    <w:rsid w:val="00F73B04"/>
    <w:rsid w:val="00F73F04"/>
    <w:rsid w:val="00F776D7"/>
    <w:rsid w:val="00F81207"/>
    <w:rsid w:val="00F8252B"/>
    <w:rsid w:val="00F845F3"/>
    <w:rsid w:val="00FA0AA4"/>
    <w:rsid w:val="00FA3770"/>
    <w:rsid w:val="00FB016A"/>
    <w:rsid w:val="00FB2F7B"/>
    <w:rsid w:val="00FB42B4"/>
    <w:rsid w:val="00FB63EF"/>
    <w:rsid w:val="00FC084F"/>
    <w:rsid w:val="00FC15F3"/>
    <w:rsid w:val="00FC3364"/>
    <w:rsid w:val="00FC53FC"/>
    <w:rsid w:val="00FC7B7D"/>
    <w:rsid w:val="00FD04DD"/>
    <w:rsid w:val="00FE4866"/>
    <w:rsid w:val="00FE6103"/>
    <w:rsid w:val="00FE648F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AB5D22-9337-42E8-B976-0ED466CF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6B291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 w:bidi="ta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864</Words>
  <Characters>4928</Characters>
  <Application>Microsoft Office Word</Application>
  <DocSecurity>0</DocSecurity>
  <Lines>41</Lines>
  <Paragraphs>11</Paragraphs>
  <ScaleCrop>false</ScaleCrop>
  <Company/>
  <LinksUpToDate>false</LinksUpToDate>
  <CharactersWithSpaces>5781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Vidhya R</dc:creator>
  <cp:keywords/>
  <dc:description/>
  <cp:lastModifiedBy>Vidhya R</cp:lastModifiedBy>
  <cp:revision>1</cp:revision>
  <dcterms:created xsi:type="dcterms:W3CDTF">2025-06-23T13:35:00Z</dcterms:created>
  <dcterms:modified xsi:type="dcterms:W3CDTF">2025-06-23T13:36:00Z</dcterms:modified>
</cp:coreProperties>
</file>