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23689">
      <w:pPr>
        <w:widowControl/>
        <w:spacing w:line="360" w:lineRule="auto"/>
        <w:textAlignment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Association between outdoor ALAN (3-year average, categorized by median value) and LDL-C control status.</w:t>
      </w:r>
    </w:p>
    <w:p w14:paraId="0FD5BCF5">
      <w:pPr>
        <w:widowControl/>
        <w:spacing w:line="360" w:lineRule="auto"/>
        <w:textAlignment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tbl>
      <w:tblPr>
        <w:tblStyle w:val="2"/>
        <w:tblW w:w="49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2"/>
        <w:gridCol w:w="1182"/>
        <w:gridCol w:w="1324"/>
        <w:gridCol w:w="1587"/>
        <w:gridCol w:w="1530"/>
        <w:gridCol w:w="1613"/>
        <w:gridCol w:w="1497"/>
        <w:gridCol w:w="1580"/>
        <w:gridCol w:w="1507"/>
      </w:tblGrid>
      <w:tr w14:paraId="5D075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29" w:type="pct"/>
            <w:vMerge w:val="restar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60A714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ALAN</w:t>
            </w:r>
          </w:p>
        </w:tc>
        <w:tc>
          <w:tcPr>
            <w:tcW w:w="417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6AA84F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Total</w:t>
            </w:r>
          </w:p>
        </w:tc>
        <w:tc>
          <w:tcPr>
            <w:tcW w:w="467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EF7DD3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Event</w:t>
            </w:r>
          </w:p>
        </w:tc>
        <w:tc>
          <w:tcPr>
            <w:tcW w:w="559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088CBF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No Event</w:t>
            </w:r>
          </w:p>
        </w:tc>
        <w:tc>
          <w:tcPr>
            <w:tcW w:w="2726" w:type="pct"/>
            <w:gridSpan w:val="5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4D0D6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OR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(95%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14:paraId="704B7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29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5B2EE1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17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9E3B8E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49E761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5B2236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225D89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6B048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52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9A360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model 3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180CE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model 4</w:t>
            </w:r>
          </w:p>
        </w:tc>
        <w:tc>
          <w:tcPr>
            <w:tcW w:w="5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B3C9A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model 5</w:t>
            </w:r>
          </w:p>
        </w:tc>
      </w:tr>
      <w:tr w14:paraId="37241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E968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Median categories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A12E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4B23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49A99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C9E9"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9DE27"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C69FD"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F770"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34613"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18D5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72F1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Low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[1.57,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34.2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FB01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506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344BB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DE56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493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77C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DA87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C12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53F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565B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</w:tr>
      <w:tr w14:paraId="1F379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2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24E17E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High (34.2,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110]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09A132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504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A245AA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08FDC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485</w:t>
            </w:r>
          </w:p>
        </w:tc>
        <w:tc>
          <w:tcPr>
            <w:tcW w:w="53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BEB977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1.796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7.817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81F3B6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1.796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7.817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1379419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1.803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7.864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C39523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1.802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7.859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E138DE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1.820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411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8.054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</w:tbl>
    <w:p w14:paraId="103A9AA1">
      <w:pPr>
        <w:widowControl/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>Abbreviations: OR, odds ratio; CI, confidence interval; Q1, quartile 1; Q2, quartile 2; Q3, quartile 3; Q4, quartile 4; IQR, Inter quartile range.</w:t>
      </w:r>
    </w:p>
    <w:p w14:paraId="757EB1E7">
      <w:pPr>
        <w:widowControl/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Model 1: unadjusted model; </w:t>
      </w:r>
    </w:p>
    <w:p w14:paraId="18A3CA90">
      <w:pPr>
        <w:widowControl/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Model 2: adjusted for </w:t>
      </w:r>
      <w:bookmarkStart w:id="0" w:name="_Hlk128848157"/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>spatial geographic position</w:t>
      </w:r>
      <w:bookmarkEnd w:id="0"/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>(incorporating latitude and longitude coordinates into the statistical model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 xml:space="preserve">)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; </w:t>
      </w:r>
    </w:p>
    <w:p w14:paraId="34779ECE">
      <w:pPr>
        <w:widowControl/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Model 3: </w:t>
      </w:r>
      <w:bookmarkStart w:id="1" w:name="_Hlk128848181"/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>as model 2, adjusted for general demographic information (sex, age)</w:t>
      </w:r>
      <w:bookmarkEnd w:id="1"/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; </w:t>
      </w:r>
    </w:p>
    <w:p w14:paraId="27E21A53">
      <w:pPr>
        <w:widowControl/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Model 4: </w:t>
      </w:r>
      <w:bookmarkStart w:id="2" w:name="_Hlk128848199"/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>as model 3, adjusted for smoking history</w:t>
      </w:r>
      <w:bookmarkEnd w:id="2"/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; </w:t>
      </w:r>
    </w:p>
    <w:p w14:paraId="21328DF3">
      <w:pPr>
        <w:widowControl/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Model 5: </w:t>
      </w:r>
      <w:bookmarkStart w:id="3" w:name="_Hlk128848216"/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as model 4, adjusted for </w:t>
      </w:r>
      <w:bookmarkEnd w:id="3"/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>history of hypertension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, diabetes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 and atrial fibrillation.</w:t>
      </w:r>
    </w:p>
    <w:p w14:paraId="26B2671E">
      <w:bookmarkStart w:id="4" w:name="_GoBack"/>
      <w:bookmarkEnd w:id="4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15B81"/>
    <w:rsid w:val="6BF1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2025-05-22T14:50:00Z</dcterms:created>
  <dc:creator>和光同尘</dc:creator>
  <cp:lastModifiedBy>和光同尘</cp:lastModifiedBy>
  <dcterms:modified xsi:type="dcterms:W3CDTF">2025-05-22T14:53:05Z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56D37B267F354AC8BC65A59079CE4A30_11</vt:lpwstr>
  </property>
  <property fmtid="{D5CDD505-2E9C-101B-9397-08002B2CF9AE}" pid="4" name="KSOTemplateDocerSaveRecord">
    <vt:lpwstr>eyJoZGlkIjoiNzAzOGRjODA0MWFkM2Q5ZTk1ZDQ1ZGNkOTYxMDc2YzIiLCJ1c2VySWQiOiIyODgyNDU1NTkifQ==</vt:lpwstr>
  </property>
</Properties>
</file>