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DB6" w:rsidRPr="00AB6C06" w:rsidRDefault="007C2DB6" w:rsidP="007C2DB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6C06">
        <w:rPr>
          <w:rFonts w:ascii="Times New Roman" w:hAnsi="Times New Roman" w:cs="Times New Roman"/>
          <w:b/>
          <w:sz w:val="24"/>
          <w:szCs w:val="24"/>
        </w:rPr>
        <w:t>Change from baseline to week 78 by MMSE score at baseline (</w:t>
      </w:r>
      <w:proofErr w:type="spellStart"/>
      <w:r w:rsidRPr="00AB6C06">
        <w:rPr>
          <w:rFonts w:ascii="Times New Roman" w:hAnsi="Times New Roman" w:cs="Times New Roman"/>
          <w:b/>
          <w:sz w:val="24"/>
          <w:szCs w:val="24"/>
        </w:rPr>
        <w:t>ApoE</w:t>
      </w:r>
      <w:proofErr w:type="spellEnd"/>
      <w:r w:rsidRPr="00AB6C06">
        <w:rPr>
          <w:rFonts w:ascii="Times New Roman" w:hAnsi="Times New Roman" w:cs="Times New Roman"/>
          <w:b/>
          <w:sz w:val="24"/>
          <w:szCs w:val="24"/>
        </w:rPr>
        <w:t xml:space="preserve"> ε4 carriers and non-carriers)</w:t>
      </w:r>
      <w:r w:rsidRPr="00AB6C0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305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58" w:type="dxa"/>
        </w:tblCellMar>
        <w:tblLook w:val="04A0" w:firstRow="1" w:lastRow="0" w:firstColumn="1" w:lastColumn="0" w:noHBand="0" w:noVBand="1"/>
      </w:tblPr>
      <w:tblGrid>
        <w:gridCol w:w="2340"/>
        <w:gridCol w:w="1350"/>
        <w:gridCol w:w="1440"/>
        <w:gridCol w:w="1710"/>
        <w:gridCol w:w="1350"/>
        <w:gridCol w:w="1800"/>
        <w:gridCol w:w="1710"/>
        <w:gridCol w:w="1350"/>
      </w:tblGrid>
      <w:tr w:rsidR="007C2DB6" w:rsidRPr="00AB6C06" w:rsidTr="00E9302B">
        <w:trPr>
          <w:trHeight w:val="359"/>
        </w:trPr>
        <w:tc>
          <w:tcPr>
            <w:tcW w:w="2340" w:type="dxa"/>
            <w:vMerge w:val="restart"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PBO</w:t>
            </w:r>
          </w:p>
        </w:tc>
        <w:tc>
          <w:tcPr>
            <w:tcW w:w="4500" w:type="dxa"/>
            <w:gridSpan w:val="3"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BAP 0.5</w:t>
            </w:r>
          </w:p>
        </w:tc>
        <w:tc>
          <w:tcPr>
            <w:tcW w:w="4860" w:type="dxa"/>
            <w:gridSpan w:val="3"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BAP 1.0</w:t>
            </w:r>
          </w:p>
        </w:tc>
      </w:tr>
      <w:tr w:rsidR="007C2DB6" w:rsidRPr="00AB6C06" w:rsidTr="00E9302B">
        <w:trPr>
          <w:trHeight w:val="314"/>
        </w:trPr>
        <w:tc>
          <w:tcPr>
            <w:tcW w:w="2340" w:type="dxa"/>
            <w:vMerge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LS mean (SE)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LS mean (SE)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Difference of LS means 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br/>
              <w:t>(95% CI)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LS mean (SE)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Difference of LS means 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br/>
              <w:t>(95% CI)</w:t>
            </w:r>
          </w:p>
        </w:tc>
        <w:tc>
          <w:tcPr>
            <w:tcW w:w="1350" w:type="dxa"/>
            <w:shd w:val="clear" w:color="auto" w:fill="auto"/>
            <w:vAlign w:val="bottom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7C2DB6" w:rsidRPr="00AB6C06" w:rsidTr="00E9302B">
        <w:trPr>
          <w:trHeight w:val="276"/>
        </w:trPr>
        <w:tc>
          <w:tcPr>
            <w:tcW w:w="13050" w:type="dxa"/>
            <w:gridSpan w:val="8"/>
          </w:tcPr>
          <w:p w:rsidR="007C2DB6" w:rsidRPr="00F8029F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ApoE</w:t>
            </w:r>
            <w:proofErr w:type="spellEnd"/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ε4 carriers: Mild patients, MMSE ≥22</w:t>
            </w:r>
          </w:p>
        </w:tc>
      </w:tr>
      <w:tr w:rsidR="007C2DB6" w:rsidRPr="00AB6C06" w:rsidTr="00E9302B">
        <w:trPr>
          <w:trHeight w:val="276"/>
        </w:trPr>
        <w:tc>
          <w:tcPr>
            <w:tcW w:w="2340" w:type="dxa"/>
          </w:tcPr>
          <w:p w:rsidR="007C2DB6" w:rsidRPr="00AB6C06" w:rsidRDefault="007C2DB6" w:rsidP="00E9302B">
            <w:pPr>
              <w:spacing w:after="0" w:line="48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ADAS-Cog/11 total score (n = 145, 202)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4.2 (0.62)</w:t>
            </w:r>
          </w:p>
        </w:tc>
        <w:tc>
          <w:tcPr>
            <w:tcW w:w="144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5.0 (0.51)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0.81 (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0.77, 2.39)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  <w:tc>
          <w:tcPr>
            <w:tcW w:w="1800" w:type="dxa"/>
          </w:tcPr>
          <w:p w:rsidR="007C2DB6" w:rsidRPr="00DD39B4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9B4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10" w:type="dxa"/>
          </w:tcPr>
          <w:p w:rsidR="007C2DB6" w:rsidRDefault="007C2DB6" w:rsidP="00E9302B">
            <w:r w:rsidRPr="003A22D0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50" w:type="dxa"/>
          </w:tcPr>
          <w:p w:rsidR="007C2DB6" w:rsidRDefault="007C2DB6" w:rsidP="00E9302B">
            <w:r w:rsidRPr="003A22D0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C2DB6" w:rsidRPr="00AB6C06" w:rsidTr="00E9302B">
        <w:trPr>
          <w:trHeight w:val="276"/>
        </w:trPr>
        <w:tc>
          <w:tcPr>
            <w:tcW w:w="2340" w:type="dxa"/>
          </w:tcPr>
          <w:p w:rsidR="007C2DB6" w:rsidRPr="00AB6C06" w:rsidRDefault="007C2DB6" w:rsidP="00E9302B">
            <w:pPr>
              <w:spacing w:after="0" w:line="48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DAD total score (n = 146, 198)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10.7 (1.28)</w:t>
            </w:r>
          </w:p>
        </w:tc>
        <w:tc>
          <w:tcPr>
            <w:tcW w:w="144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10.1 (1.07)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0.6 (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2.69, 3.88)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0.721</w:t>
            </w:r>
          </w:p>
        </w:tc>
        <w:tc>
          <w:tcPr>
            <w:tcW w:w="1800" w:type="dxa"/>
          </w:tcPr>
          <w:p w:rsidR="007C2DB6" w:rsidRDefault="007C2DB6" w:rsidP="00E9302B">
            <w:r w:rsidRPr="00106AE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10" w:type="dxa"/>
          </w:tcPr>
          <w:p w:rsidR="007C2DB6" w:rsidRDefault="007C2DB6" w:rsidP="00E9302B">
            <w:r w:rsidRPr="00106AE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50" w:type="dxa"/>
          </w:tcPr>
          <w:p w:rsidR="007C2DB6" w:rsidRDefault="007C2DB6" w:rsidP="00E9302B">
            <w:r w:rsidRPr="00106AE9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C2DB6" w:rsidRPr="00AB6C06" w:rsidTr="00E9302B">
        <w:trPr>
          <w:trHeight w:val="276"/>
        </w:trPr>
        <w:tc>
          <w:tcPr>
            <w:tcW w:w="13050" w:type="dxa"/>
            <w:gridSpan w:val="8"/>
          </w:tcPr>
          <w:p w:rsidR="007C2DB6" w:rsidRPr="00F8029F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ApoE</w:t>
            </w:r>
            <w:proofErr w:type="spellEnd"/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ε4 carriers: Moderate patients, MMSE &lt;22</w:t>
            </w:r>
          </w:p>
        </w:tc>
      </w:tr>
      <w:tr w:rsidR="007C2DB6" w:rsidRPr="00AB6C06" w:rsidTr="00E9302B">
        <w:trPr>
          <w:trHeight w:val="276"/>
        </w:trPr>
        <w:tc>
          <w:tcPr>
            <w:tcW w:w="234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ADAS-Cog/11 total score (n = 49, 40, 36)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4.5 (0.89)</w:t>
            </w:r>
          </w:p>
        </w:tc>
        <w:tc>
          <w:tcPr>
            <w:tcW w:w="144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3.0 (1.00)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1.54 </w:t>
            </w:r>
          </w:p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4.18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1.10)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0.251</w:t>
            </w:r>
          </w:p>
        </w:tc>
        <w:tc>
          <w:tcPr>
            <w:tcW w:w="180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5.2 (1.06)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0.70 </w:t>
            </w:r>
          </w:p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3.43)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0.615</w:t>
            </w:r>
          </w:p>
        </w:tc>
      </w:tr>
      <w:tr w:rsidR="007C2DB6" w:rsidRPr="00AB6C06" w:rsidTr="00E9302B">
        <w:trPr>
          <w:trHeight w:val="276"/>
        </w:trPr>
        <w:tc>
          <w:tcPr>
            <w:tcW w:w="234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DAD total score</w:t>
            </w:r>
          </w:p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(n = 49, 39, 36)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7.6 (1.75)</w:t>
            </w:r>
          </w:p>
        </w:tc>
        <w:tc>
          <w:tcPr>
            <w:tcW w:w="144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9.8 (1.97)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2.23 </w:t>
            </w:r>
          </w:p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7.42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2.96)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0.397</w:t>
            </w:r>
          </w:p>
        </w:tc>
        <w:tc>
          <w:tcPr>
            <w:tcW w:w="180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13.6 (2.06)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6.01 </w:t>
            </w:r>
          </w:p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11.34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0.68)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0.027</w:t>
            </w:r>
          </w:p>
        </w:tc>
      </w:tr>
      <w:tr w:rsidR="007C2DB6" w:rsidRPr="00AB6C06" w:rsidTr="00E9302B">
        <w:trPr>
          <w:trHeight w:val="276"/>
        </w:trPr>
        <w:tc>
          <w:tcPr>
            <w:tcW w:w="13050" w:type="dxa"/>
            <w:gridSpan w:val="8"/>
          </w:tcPr>
          <w:p w:rsidR="007C2DB6" w:rsidRPr="00F8029F" w:rsidRDefault="007C2DB6" w:rsidP="00E930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ApoE</w:t>
            </w:r>
            <w:proofErr w:type="spellEnd"/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ε4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</w:t>
            </w:r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carriers</w:t>
            </w:r>
            <w:proofErr w:type="spellEnd"/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Mild patients, MMSE ≥22</w:t>
            </w:r>
          </w:p>
        </w:tc>
      </w:tr>
      <w:tr w:rsidR="007C2DB6" w:rsidRPr="00AB6C06" w:rsidTr="00E9302B">
        <w:trPr>
          <w:trHeight w:val="276"/>
        </w:trPr>
        <w:tc>
          <w:tcPr>
            <w:tcW w:w="2340" w:type="dxa"/>
          </w:tcPr>
          <w:p w:rsidR="007C2DB6" w:rsidRPr="00AB6C06" w:rsidRDefault="007C2DB6" w:rsidP="00E9302B">
            <w:pPr>
              <w:spacing w:after="0" w:line="48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ADAS-Cog/11 total score (n = 155, 212)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10.0 (0.69)</w:t>
            </w:r>
          </w:p>
        </w:tc>
        <w:tc>
          <w:tcPr>
            <w:tcW w:w="144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9.40 (0.58)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0.61 (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2.40, 1.17)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0.498</w:t>
            </w:r>
          </w:p>
        </w:tc>
        <w:tc>
          <w:tcPr>
            <w:tcW w:w="1800" w:type="dxa"/>
          </w:tcPr>
          <w:p w:rsidR="007C2DB6" w:rsidRDefault="007C2DB6" w:rsidP="00E9302B">
            <w:r w:rsidRPr="00B93DE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10" w:type="dxa"/>
          </w:tcPr>
          <w:p w:rsidR="007C2DB6" w:rsidRDefault="007C2DB6" w:rsidP="00E9302B">
            <w:r w:rsidRPr="00B93DE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50" w:type="dxa"/>
          </w:tcPr>
          <w:p w:rsidR="007C2DB6" w:rsidRDefault="007C2DB6" w:rsidP="00E9302B">
            <w:r w:rsidRPr="00B93DE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C2DB6" w:rsidRPr="00AB6C06" w:rsidTr="00E9302B">
        <w:trPr>
          <w:trHeight w:val="276"/>
        </w:trPr>
        <w:tc>
          <w:tcPr>
            <w:tcW w:w="2340" w:type="dxa"/>
          </w:tcPr>
          <w:p w:rsidR="007C2DB6" w:rsidRPr="00AB6C06" w:rsidRDefault="007C2DB6" w:rsidP="00E9302B">
            <w:pPr>
              <w:spacing w:after="0" w:line="480" w:lineRule="auto"/>
              <w:ind w:left="1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DAD total score (n=155, 213)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18.8 (1.47)</w:t>
            </w:r>
          </w:p>
        </w:tc>
        <w:tc>
          <w:tcPr>
            <w:tcW w:w="144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19.1 (1.24)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0.31 (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4.08, 3.47)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>0.873</w:t>
            </w:r>
          </w:p>
        </w:tc>
        <w:tc>
          <w:tcPr>
            <w:tcW w:w="1800" w:type="dxa"/>
          </w:tcPr>
          <w:p w:rsidR="007C2DB6" w:rsidRDefault="007C2DB6" w:rsidP="00E9302B">
            <w:r w:rsidRPr="00B93DE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710" w:type="dxa"/>
          </w:tcPr>
          <w:p w:rsidR="007C2DB6" w:rsidRDefault="007C2DB6" w:rsidP="00E9302B">
            <w:r w:rsidRPr="00B93DE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350" w:type="dxa"/>
          </w:tcPr>
          <w:p w:rsidR="007C2DB6" w:rsidRDefault="007C2DB6" w:rsidP="00E9302B">
            <w:r w:rsidRPr="00B93DE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C2DB6" w:rsidRPr="00AB6C06" w:rsidTr="00E9302B">
        <w:trPr>
          <w:trHeight w:val="276"/>
        </w:trPr>
        <w:tc>
          <w:tcPr>
            <w:tcW w:w="13050" w:type="dxa"/>
            <w:gridSpan w:val="8"/>
          </w:tcPr>
          <w:p w:rsidR="007C2DB6" w:rsidRPr="00F8029F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ApoE</w:t>
            </w:r>
            <w:proofErr w:type="spellEnd"/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ε4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</w:t>
            </w:r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carriers</w:t>
            </w:r>
            <w:proofErr w:type="spellEnd"/>
            <w:r w:rsidRPr="007C3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Moderate patients, MMSE &lt;22</w:t>
            </w:r>
          </w:p>
        </w:tc>
      </w:tr>
      <w:tr w:rsidR="007C2DB6" w:rsidRPr="00AB6C06" w:rsidTr="00E9302B">
        <w:trPr>
          <w:trHeight w:val="276"/>
        </w:trPr>
        <w:tc>
          <w:tcPr>
            <w:tcW w:w="234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ADAS-Cog/11 total score (n = 75, 67, 64)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10.5 (0.90)</w:t>
            </w:r>
          </w:p>
        </w:tc>
        <w:tc>
          <w:tcPr>
            <w:tcW w:w="144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8.2 (0.97)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2.39 </w:t>
            </w:r>
          </w:p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4.98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0.21)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0.071</w:t>
            </w:r>
          </w:p>
        </w:tc>
        <w:tc>
          <w:tcPr>
            <w:tcW w:w="180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9.7 (0.99)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0.85 </w:t>
            </w:r>
          </w:p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3.48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1.78)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0.525</w:t>
            </w:r>
          </w:p>
        </w:tc>
      </w:tr>
      <w:tr w:rsidR="007C2DB6" w:rsidRPr="004F3D74" w:rsidTr="00E9302B">
        <w:trPr>
          <w:trHeight w:val="276"/>
        </w:trPr>
        <w:tc>
          <w:tcPr>
            <w:tcW w:w="234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DAD total score </w:t>
            </w:r>
          </w:p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(n = 76, 67, 66)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22.0 (1.89)</w:t>
            </w:r>
          </w:p>
        </w:tc>
        <w:tc>
          <w:tcPr>
            <w:tcW w:w="1440" w:type="dxa"/>
          </w:tcPr>
          <w:p w:rsidR="007C2DB6" w:rsidRPr="00AB6C06" w:rsidRDefault="007C2DB6" w:rsidP="00E9302B">
            <w:pPr>
              <w:keepNext/>
              <w:keepLines/>
              <w:spacing w:after="0" w:line="48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18.1 (2.05)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keepNext/>
              <w:keepLines/>
              <w:spacing w:after="0" w:line="48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3.95 </w:t>
            </w:r>
          </w:p>
          <w:p w:rsidR="007C2DB6" w:rsidRPr="00AB6C06" w:rsidRDefault="007C2DB6" w:rsidP="00E9302B">
            <w:pPr>
              <w:keepNext/>
              <w:keepLines/>
              <w:spacing w:after="0" w:line="48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1.54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9.44)</w:t>
            </w:r>
          </w:p>
        </w:tc>
        <w:tc>
          <w:tcPr>
            <w:tcW w:w="1350" w:type="dxa"/>
          </w:tcPr>
          <w:p w:rsidR="007C2DB6" w:rsidRPr="00AB6C06" w:rsidRDefault="007C2DB6" w:rsidP="00E9302B">
            <w:pPr>
              <w:keepNext/>
              <w:keepLines/>
              <w:spacing w:after="0" w:line="48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0.158</w:t>
            </w:r>
          </w:p>
        </w:tc>
        <w:tc>
          <w:tcPr>
            <w:tcW w:w="180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Arial" w:hAnsi="Arial" w:cs="Arial"/>
                <w:sz w:val="24"/>
                <w:szCs w:val="24"/>
              </w:rPr>
              <w:t>–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15.8 (2.08)</w:t>
            </w:r>
          </w:p>
        </w:tc>
        <w:tc>
          <w:tcPr>
            <w:tcW w:w="1710" w:type="dxa"/>
          </w:tcPr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6.20 </w:t>
            </w:r>
          </w:p>
          <w:p w:rsidR="007C2DB6" w:rsidRPr="00AB6C06" w:rsidRDefault="007C2DB6" w:rsidP="00E9302B">
            <w:pPr>
              <w:spacing w:after="0"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(0.67</w:t>
            </w:r>
            <w:r w:rsidRPr="00AB6C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11.72)</w:t>
            </w:r>
          </w:p>
        </w:tc>
        <w:tc>
          <w:tcPr>
            <w:tcW w:w="1350" w:type="dxa"/>
          </w:tcPr>
          <w:p w:rsidR="007C2DB6" w:rsidRPr="004F3D74" w:rsidRDefault="007C2DB6" w:rsidP="00E9302B">
            <w:pPr>
              <w:keepNext/>
              <w:keepLines/>
              <w:spacing w:after="0" w:line="480" w:lineRule="auto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6C06">
              <w:rPr>
                <w:rFonts w:ascii="Times New Roman" w:hAnsi="Times New Roman" w:cs="Times New Roman"/>
                <w:bCs/>
                <w:sz w:val="24"/>
                <w:szCs w:val="24"/>
              </w:rPr>
              <w:t>0.028</w:t>
            </w:r>
          </w:p>
        </w:tc>
      </w:tr>
    </w:tbl>
    <w:p w:rsidR="007C2DB6" w:rsidRPr="004F3D74" w:rsidRDefault="007C2DB6" w:rsidP="007C2DB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F3D74">
        <w:rPr>
          <w:rFonts w:ascii="Times New Roman" w:hAnsi="Times New Roman" w:cs="Times New Roman"/>
          <w:sz w:val="24"/>
          <w:szCs w:val="24"/>
        </w:rPr>
        <w:t xml:space="preserve">ADAS-Cog/11 = 11-item Alzheimer’s Disease Assessment Scale–Cognitive subscale; </w:t>
      </w:r>
      <w:proofErr w:type="spellStart"/>
      <w:r w:rsidRPr="004F3D74">
        <w:rPr>
          <w:rFonts w:ascii="Times New Roman" w:hAnsi="Times New Roman" w:cs="Times New Roman"/>
          <w:sz w:val="24"/>
          <w:szCs w:val="24"/>
        </w:rPr>
        <w:t>ApoE</w:t>
      </w:r>
      <w:proofErr w:type="spellEnd"/>
      <w:r w:rsidRPr="004F3D7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F3D74">
        <w:rPr>
          <w:rFonts w:ascii="Times New Roman" w:hAnsi="Times New Roman" w:cs="Times New Roman"/>
          <w:sz w:val="24"/>
          <w:szCs w:val="24"/>
        </w:rPr>
        <w:t>apolipoprotein</w:t>
      </w:r>
      <w:proofErr w:type="spellEnd"/>
      <w:r w:rsidRPr="004F3D74">
        <w:rPr>
          <w:rFonts w:ascii="Times New Roman" w:hAnsi="Times New Roman" w:cs="Times New Roman"/>
          <w:sz w:val="24"/>
          <w:szCs w:val="24"/>
        </w:rPr>
        <w:t xml:space="preserve"> E; BAP = </w:t>
      </w:r>
      <w:proofErr w:type="spellStart"/>
      <w:r w:rsidRPr="004F3D74">
        <w:rPr>
          <w:rFonts w:ascii="Times New Roman" w:hAnsi="Times New Roman" w:cs="Times New Roman"/>
          <w:sz w:val="24"/>
          <w:szCs w:val="24"/>
        </w:rPr>
        <w:t>bapineuzumab</w:t>
      </w:r>
      <w:proofErr w:type="spellEnd"/>
      <w:r w:rsidRPr="004F3D74">
        <w:rPr>
          <w:rFonts w:ascii="Times New Roman" w:hAnsi="Times New Roman" w:cs="Times New Roman"/>
          <w:sz w:val="24"/>
          <w:szCs w:val="24"/>
        </w:rPr>
        <w:t>; DAD = Disability Assessment for Dementia; LS = least squares; MMSE = Mini–Mental State Examination;</w:t>
      </w:r>
      <w:r w:rsidRPr="004F3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D74">
        <w:rPr>
          <w:rFonts w:ascii="Times New Roman" w:hAnsi="Times New Roman" w:cs="Times New Roman"/>
          <w:sz w:val="24"/>
          <w:szCs w:val="24"/>
        </w:rPr>
        <w:t>PBO = placebo.</w:t>
      </w:r>
    </w:p>
    <w:p w:rsidR="007C2DB6" w:rsidRPr="004F3D74" w:rsidRDefault="007C2DB6" w:rsidP="007C2DB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proofErr w:type="gramStart"/>
      <w:r w:rsidRPr="004F3D74">
        <w:rPr>
          <w:rFonts w:ascii="Times New Roman" w:hAnsi="Times New Roman" w:cs="Times New Roman"/>
          <w:iCs/>
          <w:sz w:val="24"/>
          <w:szCs w:val="24"/>
          <w:vertAlign w:val="superscript"/>
        </w:rPr>
        <w:t>a</w:t>
      </w:r>
      <w:r w:rsidRPr="004F3D74">
        <w:rPr>
          <w:rFonts w:ascii="Times New Roman" w:hAnsi="Times New Roman" w:cs="Times New Roman"/>
          <w:iCs/>
          <w:sz w:val="24"/>
          <w:szCs w:val="24"/>
        </w:rPr>
        <w:t>ADAS</w:t>
      </w:r>
      <w:proofErr w:type="spellEnd"/>
      <w:r w:rsidRPr="004F3D74">
        <w:rPr>
          <w:rFonts w:ascii="Times New Roman" w:hAnsi="Times New Roman" w:cs="Times New Roman"/>
          <w:iCs/>
          <w:sz w:val="24"/>
          <w:szCs w:val="24"/>
        </w:rPr>
        <w:t>-Cog/11</w:t>
      </w:r>
      <w:proofErr w:type="gramEnd"/>
      <w:r w:rsidRPr="004F3D74">
        <w:rPr>
          <w:rFonts w:ascii="Times New Roman" w:hAnsi="Times New Roman" w:cs="Times New Roman"/>
          <w:iCs/>
          <w:sz w:val="24"/>
          <w:szCs w:val="24"/>
        </w:rPr>
        <w:t xml:space="preserve"> total score range is 0 (least impairment) to 70 (most impairment); a negative change from baseline indicates </w:t>
      </w:r>
      <w:r>
        <w:rPr>
          <w:rFonts w:ascii="Times New Roman" w:hAnsi="Times New Roman" w:cs="Times New Roman"/>
          <w:iCs/>
          <w:sz w:val="24"/>
          <w:szCs w:val="24"/>
        </w:rPr>
        <w:t xml:space="preserve">an improvement. </w:t>
      </w:r>
    </w:p>
    <w:p w:rsidR="007C2DB6" w:rsidRPr="007C2DB6" w:rsidRDefault="007C2DB6" w:rsidP="007C2DB6">
      <w:pPr>
        <w:autoSpaceDE w:val="0"/>
        <w:autoSpaceDN w:val="0"/>
        <w:adjustRightInd w:val="0"/>
        <w:spacing w:after="0" w:line="480" w:lineRule="auto"/>
        <w:sectPr w:rsidR="007C2DB6" w:rsidRPr="007C2DB6" w:rsidSect="0071495D">
          <w:pgSz w:w="15840" w:h="12240" w:orient="landscape" w:code="1"/>
          <w:pgMar w:top="1440" w:right="1440" w:bottom="1440" w:left="1440" w:header="432" w:footer="432" w:gutter="0"/>
          <w:cols w:space="720"/>
          <w:docGrid w:linePitch="360"/>
        </w:sectPr>
      </w:pPr>
      <w:proofErr w:type="spellStart"/>
      <w:proofErr w:type="gramStart"/>
      <w:r w:rsidRPr="004F3D74">
        <w:rPr>
          <w:rFonts w:ascii="Times New Roman" w:hAnsi="Times New Roman" w:cs="Times New Roman"/>
          <w:iCs/>
          <w:sz w:val="24"/>
          <w:szCs w:val="24"/>
          <w:vertAlign w:val="superscript"/>
        </w:rPr>
        <w:t>b</w:t>
      </w:r>
      <w:r w:rsidRPr="004F3D74">
        <w:rPr>
          <w:rFonts w:ascii="Times New Roman" w:hAnsi="Times New Roman" w:cs="Times New Roman"/>
          <w:iCs/>
          <w:sz w:val="24"/>
          <w:szCs w:val="24"/>
        </w:rPr>
        <w:t>DAD</w:t>
      </w:r>
      <w:proofErr w:type="spellEnd"/>
      <w:proofErr w:type="gramEnd"/>
      <w:r w:rsidRPr="004F3D74">
        <w:rPr>
          <w:rFonts w:ascii="Times New Roman" w:hAnsi="Times New Roman" w:cs="Times New Roman"/>
          <w:iCs/>
          <w:sz w:val="24"/>
          <w:szCs w:val="24"/>
        </w:rPr>
        <w:t xml:space="preserve"> total score range is 0 to 100, with higher scores indicating better function; a positive change from baseline indicates an improvement.</w:t>
      </w:r>
    </w:p>
    <w:p w:rsidR="00CD2FB6" w:rsidRDefault="00A37FDA"/>
    <w:sectPr w:rsidR="00CD2F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B6"/>
    <w:rsid w:val="007C2DB6"/>
    <w:rsid w:val="008378F1"/>
    <w:rsid w:val="009D0976"/>
    <w:rsid w:val="00A3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9E40E0-8718-458C-A495-1AD410D4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DB6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sid w:val="007C2D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7C2DB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2DB6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DB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</dc:creator>
  <cp:keywords/>
  <dc:description/>
  <cp:lastModifiedBy>Writer</cp:lastModifiedBy>
  <cp:revision>2</cp:revision>
  <dcterms:created xsi:type="dcterms:W3CDTF">2016-03-17T22:53:00Z</dcterms:created>
  <dcterms:modified xsi:type="dcterms:W3CDTF">2016-03-17T23:04:00Z</dcterms:modified>
</cp:coreProperties>
</file>