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4F" w:rsidRDefault="00541F4F" w:rsidP="00541F4F">
      <w:pPr>
        <w:widowControl w:val="0"/>
        <w:tabs>
          <w:tab w:val="clear" w:pos="284"/>
          <w:tab w:val="clear" w:pos="1701"/>
          <w:tab w:val="left" w:pos="64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Additional</w:t>
      </w:r>
      <w:bookmarkStart w:id="0" w:name="_GoBack"/>
      <w:bookmarkEnd w:id="0"/>
      <w:r>
        <w:rPr>
          <w:rFonts w:ascii="Times New Roman" w:hAnsi="Times New Roman"/>
          <w:b/>
          <w:sz w:val="24"/>
          <w:lang w:val="en-US"/>
        </w:rPr>
        <w:t xml:space="preserve"> table 5 </w:t>
      </w:r>
      <w:r w:rsidRPr="00E7414C">
        <w:rPr>
          <w:rFonts w:ascii="Times New Roman" w:hAnsi="Times New Roman"/>
          <w:sz w:val="24"/>
          <w:lang w:val="en-US"/>
        </w:rPr>
        <w:t>MRI</w:t>
      </w:r>
      <w:r>
        <w:rPr>
          <w:rFonts w:ascii="Times New Roman" w:hAnsi="Times New Roman"/>
          <w:sz w:val="24"/>
          <w:lang w:val="en-US"/>
        </w:rPr>
        <w:t xml:space="preserve"> settings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3"/>
        <w:gridCol w:w="5233"/>
      </w:tblGrid>
      <w:tr w:rsidR="00541F4F" w:rsidRPr="00E7414C" w:rsidTr="00ED2081">
        <w:trPr>
          <w:trHeight w:val="558"/>
        </w:trPr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MRI s</w:t>
            </w: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equence</w:t>
            </w:r>
          </w:p>
        </w:tc>
        <w:tc>
          <w:tcPr>
            <w:tcW w:w="5233" w:type="dxa"/>
            <w:vAlign w:val="center"/>
          </w:tcPr>
          <w:p w:rsidR="00541F4F" w:rsidRPr="00E7414C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sz w:val="20"/>
                <w:szCs w:val="20"/>
                <w:lang w:val="en-US"/>
              </w:rPr>
              <w:t>Settings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3DT1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agittal turbo field echo sequence (1.00 mm x 1.00 mm x 1.00 mm voxels,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TR</w:t>
            </w:r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= 7.9 </w:t>
            </w:r>
            <w:proofErr w:type="spellStart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 = 4.5 </w:t>
            </w:r>
            <w:proofErr w:type="spellStart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, FA = 8 degrees)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3D Fluid-attenuated inversion recovery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3D sagittal fat-saturated sequence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1.12 mm x 1.12 mm x 1.12 mm voxels, TR = 4800 </w:t>
            </w:r>
            <w:proofErr w:type="spellStart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 = 279 </w:t>
            </w:r>
            <w:proofErr w:type="spellStart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inversion time = 1650 </w:t>
            </w:r>
            <w:proofErr w:type="spellStart"/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pseudo continuous Arterial Spin Labeling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Perfusion images (</w:t>
            </w:r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3.0 mm x 3.0 mm x 6.0 mm voxels, labeling time = 1650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postlabel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delay = 2025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, TR = 4560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 = 14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, acquisition time = 4 minutes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Susceptibilty</w:t>
            </w:r>
            <w:proofErr w:type="spellEnd"/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Weighted Imaging 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53D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 3D transversal scan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9053D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0.8 mm x 0.8 mm x 1.20 mm voxels, TR =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TE=27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FA = 8 degrees)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Diffusion Tensor Imaging 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Spin EPI </w:t>
            </w:r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scan (32 directions, b value = 1000, 2.00 mm x 2.00 mm x 2.00 mm voxels, TR = 7517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 = 92 </w:t>
            </w:r>
            <w:proofErr w:type="spellStart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23D9">
              <w:rPr>
                <w:rFonts w:ascii="Times New Roman" w:hAnsi="Times New Roman"/>
                <w:sz w:val="20"/>
                <w:szCs w:val="20"/>
                <w:lang w:val="en-US"/>
              </w:rPr>
              <w:t>, FA = 90 degrees)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Resting state functional MRI </w:t>
            </w:r>
          </w:p>
        </w:tc>
        <w:tc>
          <w:tcPr>
            <w:tcW w:w="5233" w:type="dxa"/>
          </w:tcPr>
          <w:p w:rsidR="00541F4F" w:rsidRPr="00DF7554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420B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ast field echo EPI sequence (3.30 mm x 3.30 mm x 3.00 mm voxels, TR = 1800 </w:t>
            </w:r>
            <w:proofErr w:type="spellStart"/>
            <w:r w:rsidRPr="00420B39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TE = 35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FA = 80 degrees)</w:t>
            </w:r>
          </w:p>
        </w:tc>
      </w:tr>
      <w:tr w:rsidR="00541F4F" w:rsidRPr="00105220" w:rsidTr="00ED2081">
        <w:tc>
          <w:tcPr>
            <w:tcW w:w="2813" w:type="dxa"/>
            <w:vAlign w:val="center"/>
          </w:tcPr>
          <w:p w:rsidR="00541F4F" w:rsidRPr="00E7414C" w:rsidRDefault="00541F4F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quantitative Magnetization Transfer </w:t>
            </w:r>
          </w:p>
        </w:tc>
        <w:tc>
          <w:tcPr>
            <w:tcW w:w="5233" w:type="dxa"/>
          </w:tcPr>
          <w:p w:rsidR="00541F4F" w:rsidRPr="00E7414C" w:rsidRDefault="00541F4F" w:rsidP="00ED2081">
            <w:pPr>
              <w:widowControl w:val="0"/>
              <w:tabs>
                <w:tab w:val="clear" w:pos="284"/>
                <w:tab w:val="clear" w:pos="1701"/>
                <w:tab w:val="left" w:pos="64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414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3D </w:t>
            </w:r>
            <w:r w:rsidRPr="00DF755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fast field echo </w:t>
            </w:r>
            <w:r w:rsidRPr="00E7414C">
              <w:rPr>
                <w:rFonts w:ascii="Times New Roman" w:hAnsi="Times New Roman"/>
                <w:sz w:val="20"/>
                <w:szCs w:val="20"/>
                <w:lang w:val="en-US"/>
              </w:rPr>
              <w:t>acquisition with a 112x112x60 matrix (2.0 mm x 2.0 mm x 2.0 mm vo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xels, TR = 38.15ms TE = 1.39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proofErr w:type="spellEnd"/>
            <w:r w:rsidRPr="00E7414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), 8 acquisitions of differing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offset frequency and flip angle</w:t>
            </w:r>
          </w:p>
        </w:tc>
      </w:tr>
    </w:tbl>
    <w:p w:rsidR="00541F4F" w:rsidRPr="00E723D9" w:rsidRDefault="00541F4F" w:rsidP="00541F4F">
      <w:pPr>
        <w:widowControl w:val="0"/>
        <w:tabs>
          <w:tab w:val="clear" w:pos="284"/>
          <w:tab w:val="clear" w:pos="1701"/>
          <w:tab w:val="left" w:pos="64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i/>
          <w:sz w:val="20"/>
          <w:szCs w:val="20"/>
          <w:lang w:val="en-US"/>
        </w:rPr>
      </w:pPr>
      <w:r w:rsidRPr="00E723D9">
        <w:rPr>
          <w:rFonts w:ascii="Times New Roman" w:hAnsi="Times New Roman"/>
          <w:i/>
          <w:sz w:val="20"/>
          <w:szCs w:val="20"/>
          <w:lang w:val="en-US"/>
        </w:rPr>
        <w:t>TR: repetition time; TE: echo time; FA: flip angle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; </w:t>
      </w:r>
      <w:r w:rsidRPr="00420B39">
        <w:rPr>
          <w:rFonts w:ascii="Times New Roman" w:hAnsi="Times New Roman"/>
          <w:i/>
          <w:sz w:val="20"/>
          <w:szCs w:val="20"/>
          <w:lang w:val="en-US"/>
        </w:rPr>
        <w:t>EPI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: </w:t>
      </w:r>
      <w:r w:rsidRPr="00420B39">
        <w:rPr>
          <w:rFonts w:ascii="Times New Roman" w:hAnsi="Times New Roman"/>
          <w:i/>
          <w:sz w:val="20"/>
          <w:szCs w:val="20"/>
          <w:lang w:val="en-US"/>
        </w:rPr>
        <w:t>echo planar imaging</w:t>
      </w:r>
    </w:p>
    <w:p w:rsidR="00541F4F" w:rsidRDefault="00541F4F" w:rsidP="00541F4F">
      <w:pPr>
        <w:widowControl w:val="0"/>
        <w:tabs>
          <w:tab w:val="clear" w:pos="284"/>
          <w:tab w:val="clear" w:pos="1701"/>
          <w:tab w:val="left" w:pos="640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41F4F" w:rsidRPr="00105220" w:rsidRDefault="00541F4F" w:rsidP="00541F4F">
      <w:pPr>
        <w:rPr>
          <w:lang w:val="en-US"/>
        </w:rPr>
      </w:pPr>
    </w:p>
    <w:p w:rsidR="00A5573D" w:rsidRPr="00541F4F" w:rsidRDefault="00541F4F">
      <w:pPr>
        <w:rPr>
          <w:lang w:val="en-US"/>
        </w:rPr>
      </w:pPr>
    </w:p>
    <w:sectPr w:rsidR="00A5573D" w:rsidRPr="00541F4F" w:rsidSect="00541F4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4F"/>
    <w:rsid w:val="00541F4F"/>
    <w:rsid w:val="00791F0B"/>
    <w:rsid w:val="00DB1DF5"/>
    <w:rsid w:val="00ED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4F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1F4F"/>
    <w:pPr>
      <w:spacing w:after="0" w:line="240" w:lineRule="auto"/>
    </w:pPr>
    <w:rPr>
      <w:rFonts w:eastAsia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41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4F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1F4F"/>
    <w:pPr>
      <w:spacing w:after="0" w:line="240" w:lineRule="auto"/>
    </w:pPr>
    <w:rPr>
      <w:rFonts w:eastAsia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41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7F524B3C</Template>
  <TotalTime>0</TotalTime>
  <Pages>1</Pages>
  <Words>193</Words>
  <Characters>1066</Characters>
  <Application>Microsoft Office Word</Application>
  <DocSecurity>0</DocSecurity>
  <Lines>8</Lines>
  <Paragraphs>2</Paragraphs>
  <ScaleCrop>false</ScaleCrop>
  <Company>VU medisch centrum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Konijnenberg, Elles</dc:creator>
  <cp:lastModifiedBy>Konijnenberg, Elles</cp:lastModifiedBy>
  <cp:revision>1</cp:revision>
  <dcterms:created xsi:type="dcterms:W3CDTF">2018-01-18T20:17:00Z</dcterms:created>
  <dcterms:modified xsi:type="dcterms:W3CDTF">2018-01-18T20:17:00Z</dcterms:modified>
</cp:coreProperties>
</file>