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3484F" w14:textId="0117AA94" w:rsidR="0037486E" w:rsidRPr="003201F7" w:rsidRDefault="003201F7" w:rsidP="0037486E">
      <w:pPr>
        <w:jc w:val="both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3201F7">
        <w:rPr>
          <w:rFonts w:ascii="Arial" w:hAnsi="Arial" w:cs="Arial"/>
          <w:b/>
          <w:color w:val="000000" w:themeColor="text1"/>
        </w:rPr>
        <w:t>Supplementary Material</w:t>
      </w:r>
    </w:p>
    <w:p w14:paraId="26BC7C1C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0D761DEE" w14:textId="77777777" w:rsidR="003201F7" w:rsidRDefault="003201F7" w:rsidP="003201F7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 xml:space="preserve">Table S1. </w:t>
      </w:r>
      <w:r w:rsidRPr="000751A3">
        <w:rPr>
          <w:rFonts w:ascii="Arial" w:hAnsi="Arial" w:cs="Arial"/>
          <w:b/>
        </w:rPr>
        <w:t>Estimated difference in mean</w:t>
      </w:r>
      <w:r>
        <w:rPr>
          <w:rFonts w:ascii="Arial" w:hAnsi="Arial" w:cs="Arial"/>
          <w:b/>
        </w:rPr>
        <w:t xml:space="preserve"> cortical MD</w:t>
      </w:r>
      <w:r w:rsidRPr="000751A3">
        <w:rPr>
          <w:rFonts w:ascii="Arial" w:hAnsi="Arial" w:cs="Arial"/>
          <w:b/>
        </w:rPr>
        <w:t xml:space="preserve"> (95% CI; p-value) (mm</w:t>
      </w:r>
      <w:r w:rsidRPr="000751A3">
        <w:rPr>
          <w:rFonts w:ascii="Arial" w:hAnsi="Arial" w:cs="Arial"/>
          <w:b/>
          <w:vertAlign w:val="superscript"/>
        </w:rPr>
        <w:t>2</w:t>
      </w:r>
      <w:r w:rsidRPr="000751A3">
        <w:rPr>
          <w:rFonts w:ascii="Arial" w:hAnsi="Arial" w:cs="Arial"/>
          <w:b/>
        </w:rPr>
        <w:t xml:space="preserve">/s </w:t>
      </w:r>
      <w:r w:rsidRPr="000751A3">
        <w:rPr>
          <w:rFonts w:ascii="Arial" w:eastAsia="MS Gothic" w:hAnsi="Arial" w:cs="Arial"/>
          <w:b/>
          <w:color w:val="000000"/>
        </w:rPr>
        <w:t>×10</w:t>
      </w:r>
      <w:r w:rsidRPr="000751A3">
        <w:rPr>
          <w:rFonts w:ascii="Arial" w:eastAsia="MS Gothic" w:hAnsi="Arial" w:cs="Arial"/>
          <w:b/>
          <w:color w:val="000000"/>
          <w:vertAlign w:val="superscript"/>
        </w:rPr>
        <w:t>-3</w:t>
      </w:r>
      <w:r w:rsidRPr="000751A3">
        <w:rPr>
          <w:rFonts w:ascii="Arial" w:eastAsia="MS Gothic" w:hAnsi="Arial" w:cs="Arial"/>
          <w:b/>
          <w:color w:val="000000"/>
        </w:rPr>
        <w:t>)</w:t>
      </w:r>
      <w:r>
        <w:rPr>
          <w:rFonts w:ascii="Arial" w:eastAsia="MS Gothic" w:hAnsi="Arial" w:cs="Arial"/>
          <w:b/>
          <w:color w:val="000000"/>
        </w:rPr>
        <w:t>, after adjusting for age and sex</w:t>
      </w:r>
    </w:p>
    <w:p w14:paraId="0766E538" w14:textId="77777777" w:rsidR="003201F7" w:rsidRPr="0037486E" w:rsidRDefault="003201F7" w:rsidP="003201F7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Results are from l</w:t>
      </w:r>
      <w:r w:rsidRPr="009D2F16">
        <w:rPr>
          <w:rFonts w:ascii="Arial" w:hAnsi="Arial" w:cs="Arial"/>
          <w:color w:val="000000" w:themeColor="text1"/>
        </w:rPr>
        <w:t xml:space="preserve">inear regression </w:t>
      </w:r>
      <w:r>
        <w:rPr>
          <w:rFonts w:ascii="Arial" w:hAnsi="Arial" w:cs="Arial"/>
          <w:color w:val="000000" w:themeColor="text1"/>
        </w:rPr>
        <w:t xml:space="preserve">models, </w:t>
      </w:r>
      <w:r w:rsidRPr="009D2F16">
        <w:rPr>
          <w:rFonts w:ascii="Arial" w:hAnsi="Arial" w:cs="Arial"/>
          <w:color w:val="000000" w:themeColor="text1"/>
        </w:rPr>
        <w:t>adjust</w:t>
      </w:r>
      <w:r>
        <w:rPr>
          <w:rFonts w:ascii="Arial" w:hAnsi="Arial" w:cs="Arial"/>
          <w:color w:val="000000" w:themeColor="text1"/>
        </w:rPr>
        <w:t>ing</w:t>
      </w:r>
      <w:r w:rsidRPr="009D2F16">
        <w:rPr>
          <w:rFonts w:ascii="Arial" w:hAnsi="Arial" w:cs="Arial"/>
          <w:color w:val="000000" w:themeColor="text1"/>
        </w:rPr>
        <w:t xml:space="preserve"> for age and gender. </w:t>
      </w:r>
      <w:r w:rsidRPr="009D2F16">
        <w:rPr>
          <w:rFonts w:ascii="Arial" w:hAnsi="Arial" w:cs="Arial"/>
          <w:bCs/>
          <w:color w:val="042133"/>
        </w:rPr>
        <w:t xml:space="preserve">Abbreviations: </w:t>
      </w:r>
      <w:r w:rsidRPr="009D2F16">
        <w:rPr>
          <w:rFonts w:ascii="Arial" w:hAnsi="Arial" w:cs="Arial"/>
          <w:color w:val="000000" w:themeColor="text1"/>
        </w:rPr>
        <w:t>MD</w:t>
      </w:r>
      <w:r>
        <w:rPr>
          <w:rFonts w:ascii="Arial" w:hAnsi="Arial" w:cs="Arial"/>
          <w:color w:val="000000" w:themeColor="text1"/>
        </w:rPr>
        <w:t>=</w:t>
      </w:r>
      <w:r w:rsidRPr="009D2F16">
        <w:rPr>
          <w:rFonts w:ascii="Arial" w:hAnsi="Arial" w:cs="Arial"/>
          <w:color w:val="000000" w:themeColor="text1"/>
        </w:rPr>
        <w:t>mean diffusivity</w:t>
      </w:r>
      <w:r>
        <w:rPr>
          <w:rFonts w:ascii="Arial" w:hAnsi="Arial" w:cs="Arial"/>
          <w:color w:val="000000" w:themeColor="text1"/>
        </w:rPr>
        <w:t>;</w:t>
      </w:r>
      <w:r>
        <w:rPr>
          <w:rFonts w:ascii="Arial" w:hAnsi="Arial" w:cs="Arial"/>
          <w:bCs/>
          <w:color w:val="042133"/>
        </w:rPr>
        <w:t xml:space="preserve"> Early </w:t>
      </w:r>
      <w:r w:rsidRPr="009D2F16">
        <w:rPr>
          <w:rFonts w:ascii="Arial" w:hAnsi="Arial" w:cs="Arial"/>
          <w:bCs/>
          <w:color w:val="042133"/>
        </w:rPr>
        <w:t xml:space="preserve">PS = </w:t>
      </w:r>
      <w:r>
        <w:rPr>
          <w:rFonts w:ascii="Arial" w:hAnsi="Arial" w:cs="Arial"/>
          <w:bCs/>
          <w:color w:val="042133"/>
        </w:rPr>
        <w:t xml:space="preserve">early </w:t>
      </w:r>
      <w:r w:rsidRPr="009D2F16">
        <w:rPr>
          <w:rFonts w:ascii="Arial" w:hAnsi="Arial" w:cs="Arial"/>
          <w:bCs/>
          <w:color w:val="042133"/>
        </w:rPr>
        <w:t>presymptomatic</w:t>
      </w:r>
      <w:r>
        <w:rPr>
          <w:rFonts w:ascii="Arial" w:hAnsi="Arial" w:cs="Arial"/>
          <w:bCs/>
          <w:color w:val="042133"/>
        </w:rPr>
        <w:t>; Late PS = late presymptomatic</w:t>
      </w:r>
      <w:r w:rsidRPr="009D2F16">
        <w:rPr>
          <w:rFonts w:ascii="Arial" w:hAnsi="Arial" w:cs="Arial"/>
          <w:color w:val="000000" w:themeColor="text1"/>
        </w:rPr>
        <w:t>.</w:t>
      </w:r>
    </w:p>
    <w:p w14:paraId="27F21757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117439D6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32DB8BD4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2B9009A0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4FCE0F26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2F27FE58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2C555222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603CA5DC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11B3DC04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3C0C38EE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3BF0D422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2106F5BE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230E4840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75F68B00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0E3F7158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32EBF7A4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21880AAC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7B0E35E2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6B36114A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14423D32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4C325DA3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433F1214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65A55744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1311A8EB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2789F15A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71FCC316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08D52871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747D3DDB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03BAED5A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353053A9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1A065C8E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0119651E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4648E5D9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75A68747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10A0A51C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7DEACF73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34257C65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1D21EDDC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39AEC91E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01666695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507A1E12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77E07E5D" w14:textId="77777777" w:rsidR="003201F7" w:rsidRDefault="003201F7" w:rsidP="0037486E">
      <w:pPr>
        <w:jc w:val="both"/>
        <w:rPr>
          <w:rFonts w:ascii="Arial" w:hAnsi="Arial" w:cs="Arial"/>
          <w:color w:val="000000" w:themeColor="text1"/>
        </w:rPr>
      </w:pPr>
    </w:p>
    <w:p w14:paraId="6439E294" w14:textId="77777777" w:rsidR="0037486E" w:rsidRPr="0037486E" w:rsidRDefault="0037486E" w:rsidP="0037486E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2"/>
        <w:gridCol w:w="1963"/>
        <w:gridCol w:w="1559"/>
        <w:gridCol w:w="1276"/>
      </w:tblGrid>
      <w:tr w:rsidR="002E4DC9" w:rsidRPr="00B42892" w14:paraId="4239C08B" w14:textId="77777777" w:rsidTr="002E4DC9">
        <w:tc>
          <w:tcPr>
            <w:tcW w:w="0" w:type="auto"/>
          </w:tcPr>
          <w:p w14:paraId="59FFDED7" w14:textId="77777777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29519AB" w14:textId="2E130B9B" w:rsidR="00B42892" w:rsidRPr="00B7131A" w:rsidRDefault="00B42892" w:rsidP="00B713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131A">
              <w:rPr>
                <w:rFonts w:ascii="Arial" w:hAnsi="Arial" w:cs="Arial"/>
                <w:b/>
                <w:sz w:val="22"/>
                <w:szCs w:val="22"/>
              </w:rPr>
              <w:t>Adjusted difference</w:t>
            </w:r>
            <w:r w:rsidR="007C140B">
              <w:rPr>
                <w:rFonts w:ascii="Arial" w:hAnsi="Arial" w:cs="Arial"/>
                <w:b/>
                <w:sz w:val="22"/>
                <w:szCs w:val="22"/>
              </w:rPr>
              <w:t xml:space="preserve"> in MD</w:t>
            </w:r>
          </w:p>
          <w:p w14:paraId="4814C8A7" w14:textId="02968759" w:rsidR="00B42892" w:rsidRPr="00B7131A" w:rsidRDefault="00B42892" w:rsidP="00B713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131A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Start"/>
            <w:r w:rsidRPr="00B7131A">
              <w:rPr>
                <w:rFonts w:ascii="Arial" w:hAnsi="Arial" w:cs="Arial"/>
                <w:b/>
                <w:sz w:val="22"/>
                <w:szCs w:val="22"/>
              </w:rPr>
              <w:t>mm</w:t>
            </w:r>
            <w:r w:rsidRPr="00B7131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proofErr w:type="gramEnd"/>
            <w:r w:rsidRPr="00B7131A">
              <w:rPr>
                <w:rFonts w:ascii="Arial" w:hAnsi="Arial" w:cs="Arial"/>
                <w:b/>
                <w:sz w:val="22"/>
                <w:szCs w:val="22"/>
              </w:rPr>
              <w:t xml:space="preserve">/s </w:t>
            </w:r>
            <w:r w:rsidRPr="00B7131A">
              <w:rPr>
                <w:rFonts w:ascii="Arial" w:eastAsia="MS Gothic" w:hAnsi="Arial" w:cs="Arial"/>
                <w:b/>
                <w:color w:val="000000"/>
                <w:sz w:val="22"/>
                <w:szCs w:val="22"/>
              </w:rPr>
              <w:t>×10</w:t>
            </w:r>
            <w:r w:rsidRPr="00B7131A">
              <w:rPr>
                <w:rFonts w:ascii="Arial" w:eastAsia="MS Gothic" w:hAnsi="Arial" w:cs="Arial"/>
                <w:b/>
                <w:color w:val="000000"/>
                <w:sz w:val="22"/>
                <w:szCs w:val="22"/>
                <w:vertAlign w:val="superscript"/>
              </w:rPr>
              <w:t>-3</w:t>
            </w:r>
            <w:r w:rsidRPr="00B7131A">
              <w:rPr>
                <w:rFonts w:ascii="Arial" w:eastAsia="MS Gothic" w:hAnsi="Arial" w:cs="Arial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606293BF" w14:textId="68F4498F" w:rsidR="00B42892" w:rsidRPr="00B7131A" w:rsidRDefault="00B42892" w:rsidP="00B713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131A">
              <w:rPr>
                <w:rFonts w:ascii="Arial" w:hAnsi="Arial" w:cs="Arial"/>
                <w:b/>
                <w:sz w:val="22"/>
                <w:szCs w:val="22"/>
              </w:rPr>
              <w:t>95% CI</w:t>
            </w:r>
          </w:p>
        </w:tc>
        <w:tc>
          <w:tcPr>
            <w:tcW w:w="1276" w:type="dxa"/>
          </w:tcPr>
          <w:p w14:paraId="40CAE180" w14:textId="3F054D09" w:rsidR="00B42892" w:rsidRPr="00B7131A" w:rsidRDefault="00205CBD" w:rsidP="00B713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proofErr w:type="gramEnd"/>
            <w:r w:rsidR="00B42892" w:rsidRPr="00B7131A">
              <w:rPr>
                <w:rFonts w:ascii="Arial" w:hAnsi="Arial" w:cs="Arial"/>
                <w:b/>
                <w:sz w:val="22"/>
                <w:szCs w:val="22"/>
              </w:rPr>
              <w:t>-value</w:t>
            </w:r>
          </w:p>
        </w:tc>
      </w:tr>
      <w:tr w:rsidR="002E4DC9" w:rsidRPr="00B42892" w14:paraId="40366F4B" w14:textId="77777777" w:rsidTr="002E4DC9">
        <w:tc>
          <w:tcPr>
            <w:tcW w:w="2852" w:type="dxa"/>
          </w:tcPr>
          <w:p w14:paraId="126FAA79" w14:textId="3734907C" w:rsidR="00B42892" w:rsidRPr="00797376" w:rsidRDefault="007973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376">
              <w:rPr>
                <w:rFonts w:ascii="Arial" w:hAnsi="Arial" w:cs="Arial"/>
                <w:b/>
                <w:sz w:val="22"/>
                <w:szCs w:val="22"/>
              </w:rPr>
              <w:t>Entorhinal cortex</w:t>
            </w:r>
          </w:p>
        </w:tc>
        <w:tc>
          <w:tcPr>
            <w:tcW w:w="1963" w:type="dxa"/>
          </w:tcPr>
          <w:p w14:paraId="60EBA5AB" w14:textId="77777777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3F766C" w14:textId="77777777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AEFD40" w14:textId="77777777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558716B1" w14:textId="77777777" w:rsidTr="002E4DC9">
        <w:tc>
          <w:tcPr>
            <w:tcW w:w="0" w:type="auto"/>
          </w:tcPr>
          <w:p w14:paraId="0358716F" w14:textId="142A168E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730452FD" w14:textId="5EE4980B" w:rsidR="00B42892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0.41</w:t>
            </w:r>
          </w:p>
        </w:tc>
        <w:tc>
          <w:tcPr>
            <w:tcW w:w="1559" w:type="dxa"/>
          </w:tcPr>
          <w:p w14:paraId="07F09F70" w14:textId="187F76DA" w:rsidR="00B42892" w:rsidRPr="00B42892" w:rsidRDefault="00B35426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265D48">
              <w:rPr>
                <w:rFonts w:ascii="Arial" w:hAnsi="Arial" w:cs="Arial"/>
                <w:sz w:val="22"/>
                <w:szCs w:val="22"/>
              </w:rPr>
              <w:t>0.09, 0.91</w:t>
            </w:r>
          </w:p>
        </w:tc>
        <w:tc>
          <w:tcPr>
            <w:tcW w:w="1276" w:type="dxa"/>
          </w:tcPr>
          <w:p w14:paraId="352131FA" w14:textId="3E0CEBA5" w:rsidR="00B42892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</w:tr>
      <w:tr w:rsidR="002E4DC9" w:rsidRPr="00B42892" w14:paraId="09F2382B" w14:textId="77777777" w:rsidTr="002E4DC9">
        <w:tc>
          <w:tcPr>
            <w:tcW w:w="0" w:type="auto"/>
          </w:tcPr>
          <w:p w14:paraId="3A7E5A18" w14:textId="080C7FDC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1C5323BC" w14:textId="392C5C41" w:rsidR="00B42892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</w:t>
            </w:r>
          </w:p>
        </w:tc>
        <w:tc>
          <w:tcPr>
            <w:tcW w:w="1559" w:type="dxa"/>
          </w:tcPr>
          <w:p w14:paraId="3C8EB50B" w14:textId="0B323149" w:rsidR="00B42892" w:rsidRPr="00B42892" w:rsidRDefault="00265D4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-0.34, 0.58</w:t>
            </w:r>
          </w:p>
        </w:tc>
        <w:tc>
          <w:tcPr>
            <w:tcW w:w="1276" w:type="dxa"/>
          </w:tcPr>
          <w:p w14:paraId="49C4475B" w14:textId="6DB46EEC" w:rsidR="00B42892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0.60</w:t>
            </w:r>
          </w:p>
        </w:tc>
      </w:tr>
      <w:tr w:rsidR="002E4DC9" w:rsidRPr="00B42892" w14:paraId="5FE68A95" w14:textId="77777777" w:rsidTr="002E4DC9">
        <w:tc>
          <w:tcPr>
            <w:tcW w:w="0" w:type="auto"/>
          </w:tcPr>
          <w:p w14:paraId="2C616F63" w14:textId="2F0BD723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Symptomatic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</w:t>
            </w:r>
            <w:proofErr w:type="gramEnd"/>
          </w:p>
        </w:tc>
        <w:tc>
          <w:tcPr>
            <w:tcW w:w="1963" w:type="dxa"/>
          </w:tcPr>
          <w:p w14:paraId="30FAF16C" w14:textId="6DE5470A" w:rsidR="00B42892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1.07</w:t>
            </w:r>
          </w:p>
        </w:tc>
        <w:tc>
          <w:tcPr>
            <w:tcW w:w="1559" w:type="dxa"/>
          </w:tcPr>
          <w:p w14:paraId="260C8883" w14:textId="52206DB3" w:rsidR="00B42892" w:rsidRPr="00B42892" w:rsidRDefault="00265D4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0.68, 1.47</w:t>
            </w:r>
          </w:p>
        </w:tc>
        <w:tc>
          <w:tcPr>
            <w:tcW w:w="1276" w:type="dxa"/>
          </w:tcPr>
          <w:p w14:paraId="49DDDFFB" w14:textId="6171CDC9" w:rsidR="00B42892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5DB316E2" w14:textId="77777777" w:rsidTr="002E4DC9">
        <w:tc>
          <w:tcPr>
            <w:tcW w:w="0" w:type="auto"/>
          </w:tcPr>
          <w:p w14:paraId="2A5F4D46" w14:textId="3C92FD91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PS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        </w:t>
            </w:r>
            <w:proofErr w:type="gramEnd"/>
          </w:p>
        </w:tc>
        <w:tc>
          <w:tcPr>
            <w:tcW w:w="1963" w:type="dxa"/>
          </w:tcPr>
          <w:p w14:paraId="2524336C" w14:textId="3F33D45E" w:rsidR="00B42892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-0.29</w:t>
            </w:r>
          </w:p>
        </w:tc>
        <w:tc>
          <w:tcPr>
            <w:tcW w:w="1559" w:type="dxa"/>
          </w:tcPr>
          <w:p w14:paraId="78D58A87" w14:textId="0CE45ABA" w:rsidR="00B42892" w:rsidRPr="00B42892" w:rsidRDefault="00265D4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-0.89, 0.30</w:t>
            </w:r>
          </w:p>
        </w:tc>
        <w:tc>
          <w:tcPr>
            <w:tcW w:w="1276" w:type="dxa"/>
          </w:tcPr>
          <w:p w14:paraId="33304425" w14:textId="1D160174" w:rsidR="00B42892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0.33</w:t>
            </w:r>
          </w:p>
        </w:tc>
      </w:tr>
      <w:tr w:rsidR="002E4DC9" w:rsidRPr="00B42892" w14:paraId="0CE2DFA9" w14:textId="77777777" w:rsidTr="002E4DC9">
        <w:tc>
          <w:tcPr>
            <w:tcW w:w="0" w:type="auto"/>
          </w:tcPr>
          <w:p w14:paraId="3A81B4F8" w14:textId="79C65568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1D0851E8" w14:textId="23634177" w:rsidR="00B42892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0.66</w:t>
            </w:r>
          </w:p>
        </w:tc>
        <w:tc>
          <w:tcPr>
            <w:tcW w:w="1559" w:type="dxa"/>
          </w:tcPr>
          <w:p w14:paraId="633AF384" w14:textId="06C6C514" w:rsidR="00B42892" w:rsidRPr="00B42892" w:rsidRDefault="00265D4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0.08, 1.24</w:t>
            </w:r>
          </w:p>
        </w:tc>
        <w:tc>
          <w:tcPr>
            <w:tcW w:w="1276" w:type="dxa"/>
          </w:tcPr>
          <w:p w14:paraId="679CFEAB" w14:textId="17C4CCA2" w:rsidR="00B42892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2E4DC9" w:rsidRPr="00B42892" w14:paraId="606CE152" w14:textId="77777777" w:rsidTr="002E4DC9">
        <w:tc>
          <w:tcPr>
            <w:tcW w:w="0" w:type="auto"/>
          </w:tcPr>
          <w:p w14:paraId="76AAFB55" w14:textId="0C3DEC89" w:rsidR="00B42892" w:rsidRPr="00B42892" w:rsidRDefault="00B42892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1878DAC7" w14:textId="7B3A71EC" w:rsidR="00B42892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0.95</w:t>
            </w:r>
          </w:p>
        </w:tc>
        <w:tc>
          <w:tcPr>
            <w:tcW w:w="1559" w:type="dxa"/>
          </w:tcPr>
          <w:p w14:paraId="6F6DB12C" w14:textId="0F5C2B21" w:rsidR="00B42892" w:rsidRPr="00B42892" w:rsidRDefault="00265D4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0.43, 1.48</w:t>
            </w:r>
          </w:p>
        </w:tc>
        <w:tc>
          <w:tcPr>
            <w:tcW w:w="1276" w:type="dxa"/>
          </w:tcPr>
          <w:p w14:paraId="5E32DD9E" w14:textId="33907C4B" w:rsidR="00B42892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0.0006</w:t>
            </w:r>
          </w:p>
        </w:tc>
      </w:tr>
      <w:tr w:rsidR="00EB5B5B" w:rsidRPr="00B42892" w14:paraId="0C8F2026" w14:textId="77777777" w:rsidTr="002E4DC9">
        <w:tc>
          <w:tcPr>
            <w:tcW w:w="7650" w:type="dxa"/>
            <w:gridSpan w:val="4"/>
          </w:tcPr>
          <w:p w14:paraId="6652ABA1" w14:textId="77777777" w:rsidR="00EB5B5B" w:rsidRPr="00B42892" w:rsidRDefault="00EB5B5B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5BE1E041" w14:textId="77777777" w:rsidTr="002E4DC9">
        <w:tc>
          <w:tcPr>
            <w:tcW w:w="0" w:type="auto"/>
          </w:tcPr>
          <w:p w14:paraId="69D1116B" w14:textId="596E48FA" w:rsidR="00B42892" w:rsidRPr="00797376" w:rsidRDefault="0079737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97376">
              <w:rPr>
                <w:rFonts w:ascii="Arial" w:hAnsi="Arial" w:cs="Arial"/>
                <w:b/>
                <w:sz w:val="22"/>
                <w:szCs w:val="22"/>
              </w:rPr>
              <w:t>Inferiorparietal</w:t>
            </w:r>
            <w:proofErr w:type="spellEnd"/>
            <w:r w:rsidRPr="00797376">
              <w:rPr>
                <w:rFonts w:ascii="Arial" w:hAnsi="Arial" w:cs="Arial"/>
                <w:b/>
                <w:sz w:val="22"/>
                <w:szCs w:val="22"/>
              </w:rPr>
              <w:t xml:space="preserve"> cortex</w:t>
            </w:r>
          </w:p>
        </w:tc>
        <w:tc>
          <w:tcPr>
            <w:tcW w:w="1963" w:type="dxa"/>
          </w:tcPr>
          <w:p w14:paraId="149617E1" w14:textId="77777777" w:rsidR="00B42892" w:rsidRPr="00B42892" w:rsidRDefault="00B42892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1EDCB1" w14:textId="77777777" w:rsidR="00B42892" w:rsidRPr="00B42892" w:rsidRDefault="00B42892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40556DC" w14:textId="77777777" w:rsidR="00B42892" w:rsidRPr="00B42892" w:rsidRDefault="00B42892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5D800DD9" w14:textId="77777777" w:rsidTr="002E4DC9">
        <w:tc>
          <w:tcPr>
            <w:tcW w:w="0" w:type="auto"/>
          </w:tcPr>
          <w:p w14:paraId="03650F82" w14:textId="6C0159CB" w:rsidR="00797376" w:rsidRPr="00B42892" w:rsidRDefault="00797376" w:rsidP="00797376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5710A54C" w14:textId="68E49A30" w:rsidR="00797376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0.18</w:t>
            </w:r>
          </w:p>
        </w:tc>
        <w:tc>
          <w:tcPr>
            <w:tcW w:w="1559" w:type="dxa"/>
          </w:tcPr>
          <w:p w14:paraId="34A241DB" w14:textId="3AD714FE" w:rsidR="00797376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-0.07, </w:t>
            </w:r>
            <w:r w:rsidR="00B22642">
              <w:rPr>
                <w:rFonts w:ascii="Arial" w:hAnsi="Arial" w:cs="Arial"/>
                <w:sz w:val="22"/>
                <w:szCs w:val="22"/>
              </w:rPr>
              <w:t>0.43</w:t>
            </w:r>
          </w:p>
        </w:tc>
        <w:tc>
          <w:tcPr>
            <w:tcW w:w="1276" w:type="dxa"/>
          </w:tcPr>
          <w:p w14:paraId="4FC541F4" w14:textId="42D93766" w:rsidR="00797376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</w:tr>
      <w:tr w:rsidR="002E4DC9" w:rsidRPr="00B42892" w14:paraId="4CEF6CEC" w14:textId="77777777" w:rsidTr="002E4DC9">
        <w:tc>
          <w:tcPr>
            <w:tcW w:w="0" w:type="auto"/>
          </w:tcPr>
          <w:p w14:paraId="14A0205E" w14:textId="3EA7FA78" w:rsidR="00797376" w:rsidRPr="00B42892" w:rsidRDefault="00797376" w:rsidP="00797376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5E066427" w14:textId="6222BC04" w:rsidR="00797376" w:rsidRPr="00B42892" w:rsidRDefault="00CC0064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0.34</w:t>
            </w:r>
          </w:p>
        </w:tc>
        <w:tc>
          <w:tcPr>
            <w:tcW w:w="1559" w:type="dxa"/>
          </w:tcPr>
          <w:p w14:paraId="363D1A3D" w14:textId="0FDE01DF" w:rsidR="00797376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0.12, </w:t>
            </w:r>
            <w:r w:rsidR="00B22642">
              <w:rPr>
                <w:rFonts w:ascii="Arial" w:hAnsi="Arial" w:cs="Arial"/>
                <w:sz w:val="22"/>
                <w:szCs w:val="22"/>
              </w:rPr>
              <w:t>0.57</w:t>
            </w:r>
          </w:p>
        </w:tc>
        <w:tc>
          <w:tcPr>
            <w:tcW w:w="1276" w:type="dxa"/>
          </w:tcPr>
          <w:p w14:paraId="6124697B" w14:textId="15A126EE" w:rsidR="00797376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0.003</w:t>
            </w:r>
          </w:p>
        </w:tc>
      </w:tr>
      <w:tr w:rsidR="002E4DC9" w:rsidRPr="00B42892" w14:paraId="1F54AACF" w14:textId="77777777" w:rsidTr="002E4DC9">
        <w:tc>
          <w:tcPr>
            <w:tcW w:w="0" w:type="auto"/>
          </w:tcPr>
          <w:p w14:paraId="18328064" w14:textId="7BED14AF" w:rsidR="00D11980" w:rsidRPr="00B42892" w:rsidRDefault="00D11980" w:rsidP="00D11980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Symptomatic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</w:t>
            </w:r>
            <w:proofErr w:type="gramEnd"/>
          </w:p>
        </w:tc>
        <w:tc>
          <w:tcPr>
            <w:tcW w:w="1963" w:type="dxa"/>
          </w:tcPr>
          <w:p w14:paraId="647429F5" w14:textId="364D22BD" w:rsidR="00D11980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1.33</w:t>
            </w:r>
          </w:p>
        </w:tc>
        <w:tc>
          <w:tcPr>
            <w:tcW w:w="1559" w:type="dxa"/>
          </w:tcPr>
          <w:p w14:paraId="577A8D98" w14:textId="4F8AB58A" w:rsidR="00D11980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1.14, </w:t>
            </w:r>
            <w:r w:rsidR="00B22642">
              <w:rPr>
                <w:rFonts w:ascii="Arial" w:hAnsi="Arial" w:cs="Arial"/>
                <w:sz w:val="22"/>
                <w:szCs w:val="22"/>
              </w:rPr>
              <w:t>1.53</w:t>
            </w:r>
          </w:p>
        </w:tc>
        <w:tc>
          <w:tcPr>
            <w:tcW w:w="1276" w:type="dxa"/>
          </w:tcPr>
          <w:p w14:paraId="1396E826" w14:textId="699A04E6" w:rsidR="00D11980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47C5809E" w14:textId="77777777" w:rsidTr="002E4DC9">
        <w:tc>
          <w:tcPr>
            <w:tcW w:w="0" w:type="auto"/>
          </w:tcPr>
          <w:p w14:paraId="0E299919" w14:textId="4445815A" w:rsidR="00D11980" w:rsidRPr="00B42892" w:rsidRDefault="00D11980" w:rsidP="00D11980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PS vs Early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        </w:t>
            </w:r>
            <w:proofErr w:type="gramEnd"/>
          </w:p>
        </w:tc>
        <w:tc>
          <w:tcPr>
            <w:tcW w:w="1963" w:type="dxa"/>
          </w:tcPr>
          <w:p w14:paraId="6CE31C03" w14:textId="670F8568" w:rsidR="00D11980" w:rsidRPr="00B42892" w:rsidRDefault="00D11980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0.16</w:t>
            </w:r>
          </w:p>
        </w:tc>
        <w:tc>
          <w:tcPr>
            <w:tcW w:w="1559" w:type="dxa"/>
          </w:tcPr>
          <w:p w14:paraId="5FB68750" w14:textId="5ED3E381" w:rsidR="00D11980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-0.13, </w:t>
            </w:r>
            <w:r w:rsidR="00B22642">
              <w:rPr>
                <w:rFonts w:ascii="Arial" w:hAnsi="Arial" w:cs="Arial"/>
                <w:sz w:val="22"/>
                <w:szCs w:val="22"/>
              </w:rPr>
              <w:t>0.45</w:t>
            </w:r>
          </w:p>
        </w:tc>
        <w:tc>
          <w:tcPr>
            <w:tcW w:w="1276" w:type="dxa"/>
          </w:tcPr>
          <w:p w14:paraId="7871FB60" w14:textId="0AF76FA9" w:rsidR="00D11980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</w:tr>
      <w:tr w:rsidR="002E4DC9" w:rsidRPr="00B42892" w14:paraId="48DE7ED7" w14:textId="77777777" w:rsidTr="002E4DC9">
        <w:tc>
          <w:tcPr>
            <w:tcW w:w="0" w:type="auto"/>
          </w:tcPr>
          <w:p w14:paraId="7EE41937" w14:textId="681174A4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0FA861CC" w14:textId="69396B71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1.15</w:t>
            </w:r>
          </w:p>
        </w:tc>
        <w:tc>
          <w:tcPr>
            <w:tcW w:w="1559" w:type="dxa"/>
          </w:tcPr>
          <w:p w14:paraId="49BC8AAD" w14:textId="2C0539C2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0.87, </w:t>
            </w:r>
            <w:r w:rsidR="00B22642">
              <w:rPr>
                <w:rFonts w:ascii="Arial" w:hAnsi="Arial" w:cs="Arial"/>
                <w:sz w:val="22"/>
                <w:szCs w:val="22"/>
              </w:rPr>
              <w:t>1.44</w:t>
            </w:r>
          </w:p>
        </w:tc>
        <w:tc>
          <w:tcPr>
            <w:tcW w:w="1276" w:type="dxa"/>
          </w:tcPr>
          <w:p w14:paraId="6120F832" w14:textId="6F38EB8D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0E50217C" w14:textId="77777777" w:rsidTr="002E4DC9">
        <w:tc>
          <w:tcPr>
            <w:tcW w:w="0" w:type="auto"/>
          </w:tcPr>
          <w:p w14:paraId="1AB4CE6E" w14:textId="4213F9A3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25602103" w14:textId="2BF40862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0.99</w:t>
            </w:r>
          </w:p>
        </w:tc>
        <w:tc>
          <w:tcPr>
            <w:tcW w:w="1559" w:type="dxa"/>
          </w:tcPr>
          <w:p w14:paraId="73DF3BC4" w14:textId="684FEBBF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0.73, </w:t>
            </w:r>
            <w:r w:rsidR="00B22642">
              <w:rPr>
                <w:rFonts w:ascii="Arial" w:hAnsi="Arial" w:cs="Arial"/>
                <w:sz w:val="22"/>
                <w:szCs w:val="22"/>
              </w:rPr>
              <w:t>1.25</w:t>
            </w:r>
          </w:p>
        </w:tc>
        <w:tc>
          <w:tcPr>
            <w:tcW w:w="1276" w:type="dxa"/>
          </w:tcPr>
          <w:p w14:paraId="5604B993" w14:textId="12124DC8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052D91" w:rsidRPr="00B42892" w14:paraId="35E5485F" w14:textId="77777777" w:rsidTr="002E4DC9">
        <w:tc>
          <w:tcPr>
            <w:tcW w:w="7650" w:type="dxa"/>
            <w:gridSpan w:val="4"/>
          </w:tcPr>
          <w:p w14:paraId="21A79AAB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3F7F6B30" w14:textId="77777777" w:rsidTr="002E4DC9">
        <w:tc>
          <w:tcPr>
            <w:tcW w:w="0" w:type="auto"/>
          </w:tcPr>
          <w:p w14:paraId="38162B78" w14:textId="7CC4B3A8" w:rsidR="00052D91" w:rsidRPr="00797376" w:rsidRDefault="00052D91" w:rsidP="00052D9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97376">
              <w:rPr>
                <w:rFonts w:ascii="Arial" w:hAnsi="Arial" w:cs="Arial"/>
                <w:b/>
                <w:sz w:val="22"/>
                <w:szCs w:val="22"/>
              </w:rPr>
              <w:t>Precuneus</w:t>
            </w:r>
            <w:proofErr w:type="spellEnd"/>
          </w:p>
        </w:tc>
        <w:tc>
          <w:tcPr>
            <w:tcW w:w="1963" w:type="dxa"/>
          </w:tcPr>
          <w:p w14:paraId="458E74F5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29B718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C61D043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7500EED1" w14:textId="77777777" w:rsidTr="002E4DC9">
        <w:tc>
          <w:tcPr>
            <w:tcW w:w="0" w:type="auto"/>
          </w:tcPr>
          <w:p w14:paraId="163FE9E8" w14:textId="6DA954BD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2CFD181D" w14:textId="455E58C5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1559" w:type="dxa"/>
          </w:tcPr>
          <w:p w14:paraId="0492D82C" w14:textId="3CCE1967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-0.28, </w:t>
            </w:r>
            <w:r w:rsidR="00766927">
              <w:rPr>
                <w:rFonts w:ascii="Arial" w:hAnsi="Arial" w:cs="Arial"/>
                <w:sz w:val="22"/>
                <w:szCs w:val="22"/>
              </w:rPr>
              <w:t>0.31</w:t>
            </w:r>
          </w:p>
        </w:tc>
        <w:tc>
          <w:tcPr>
            <w:tcW w:w="1276" w:type="dxa"/>
          </w:tcPr>
          <w:p w14:paraId="107BB5FA" w14:textId="74F130D0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</w:t>
            </w:r>
            <w:r w:rsidR="0067391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E4DC9" w:rsidRPr="00B42892" w14:paraId="63BC333E" w14:textId="77777777" w:rsidTr="002E4DC9">
        <w:tc>
          <w:tcPr>
            <w:tcW w:w="0" w:type="auto"/>
          </w:tcPr>
          <w:p w14:paraId="3FD6AE34" w14:textId="135CC08D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29E5D87C" w14:textId="6E68BE66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  <w:tc>
          <w:tcPr>
            <w:tcW w:w="1559" w:type="dxa"/>
          </w:tcPr>
          <w:p w14:paraId="71AECD7C" w14:textId="113C344B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0.01, </w:t>
            </w:r>
            <w:r w:rsidR="00766927">
              <w:rPr>
                <w:rFonts w:ascii="Arial" w:hAnsi="Arial" w:cs="Arial"/>
                <w:sz w:val="22"/>
                <w:szCs w:val="22"/>
              </w:rPr>
              <w:t>0.55</w:t>
            </w:r>
          </w:p>
        </w:tc>
        <w:tc>
          <w:tcPr>
            <w:tcW w:w="1276" w:type="dxa"/>
          </w:tcPr>
          <w:p w14:paraId="5A0DEFFA" w14:textId="781E8475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</w:tr>
      <w:tr w:rsidR="002E4DC9" w:rsidRPr="00B42892" w14:paraId="55AD7100" w14:textId="77777777" w:rsidTr="002E4DC9">
        <w:tc>
          <w:tcPr>
            <w:tcW w:w="0" w:type="auto"/>
          </w:tcPr>
          <w:p w14:paraId="4606C12B" w14:textId="41ABC9F7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Symptomatic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</w:t>
            </w:r>
            <w:proofErr w:type="gramEnd"/>
          </w:p>
        </w:tc>
        <w:tc>
          <w:tcPr>
            <w:tcW w:w="1963" w:type="dxa"/>
          </w:tcPr>
          <w:p w14:paraId="0C2D5AD4" w14:textId="1CC402EF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1.28</w:t>
            </w:r>
          </w:p>
        </w:tc>
        <w:tc>
          <w:tcPr>
            <w:tcW w:w="1559" w:type="dxa"/>
          </w:tcPr>
          <w:p w14:paraId="43022014" w14:textId="4843804D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1.05, </w:t>
            </w:r>
            <w:r w:rsidR="00766927">
              <w:rPr>
                <w:rFonts w:ascii="Arial" w:hAnsi="Arial" w:cs="Arial"/>
                <w:sz w:val="22"/>
                <w:szCs w:val="22"/>
              </w:rPr>
              <w:t>1.51</w:t>
            </w:r>
          </w:p>
        </w:tc>
        <w:tc>
          <w:tcPr>
            <w:tcW w:w="1276" w:type="dxa"/>
          </w:tcPr>
          <w:p w14:paraId="4395676C" w14:textId="1236ACC3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2FBA874D" w14:textId="77777777" w:rsidTr="002E4DC9">
        <w:tc>
          <w:tcPr>
            <w:tcW w:w="0" w:type="auto"/>
          </w:tcPr>
          <w:p w14:paraId="79D4F3E0" w14:textId="65B5EDB5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PS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        </w:t>
            </w:r>
            <w:proofErr w:type="gramEnd"/>
          </w:p>
        </w:tc>
        <w:tc>
          <w:tcPr>
            <w:tcW w:w="1963" w:type="dxa"/>
          </w:tcPr>
          <w:p w14:paraId="799CC145" w14:textId="441A1DA1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  <w:tc>
          <w:tcPr>
            <w:tcW w:w="1559" w:type="dxa"/>
          </w:tcPr>
          <w:p w14:paraId="0DAF7FA9" w14:textId="28CAF796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-0.08, </w:t>
            </w:r>
            <w:r w:rsidR="00766927">
              <w:rPr>
                <w:rFonts w:ascii="Arial" w:hAnsi="Arial" w:cs="Arial"/>
                <w:sz w:val="22"/>
                <w:szCs w:val="22"/>
              </w:rPr>
              <w:t>0.62</w:t>
            </w:r>
          </w:p>
        </w:tc>
        <w:tc>
          <w:tcPr>
            <w:tcW w:w="1276" w:type="dxa"/>
          </w:tcPr>
          <w:p w14:paraId="20C13928" w14:textId="5FAAD13A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</w:tr>
      <w:tr w:rsidR="002E4DC9" w:rsidRPr="00B42892" w14:paraId="5A1C4E7A" w14:textId="77777777" w:rsidTr="002E4DC9">
        <w:tc>
          <w:tcPr>
            <w:tcW w:w="0" w:type="auto"/>
          </w:tcPr>
          <w:p w14:paraId="21E571A9" w14:textId="24D0F31B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7A462E51" w14:textId="0A1FF86E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1.26</w:t>
            </w:r>
          </w:p>
        </w:tc>
        <w:tc>
          <w:tcPr>
            <w:tcW w:w="1559" w:type="dxa"/>
          </w:tcPr>
          <w:p w14:paraId="716BD607" w14:textId="1EE2C616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0.92, </w:t>
            </w:r>
            <w:r w:rsidR="00766927">
              <w:rPr>
                <w:rFonts w:ascii="Arial" w:hAnsi="Arial" w:cs="Arial"/>
                <w:sz w:val="22"/>
                <w:szCs w:val="22"/>
              </w:rPr>
              <w:t>1.61</w:t>
            </w:r>
          </w:p>
        </w:tc>
        <w:tc>
          <w:tcPr>
            <w:tcW w:w="1276" w:type="dxa"/>
          </w:tcPr>
          <w:p w14:paraId="50FECD71" w14:textId="228EC894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39FC4D5E" w14:textId="77777777" w:rsidTr="002E4DC9">
        <w:tc>
          <w:tcPr>
            <w:tcW w:w="0" w:type="auto"/>
          </w:tcPr>
          <w:p w14:paraId="0AFB83C7" w14:textId="6D6D5B4E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6DFB1A85" w14:textId="4E9FC39B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0.99</w:t>
            </w:r>
          </w:p>
        </w:tc>
        <w:tc>
          <w:tcPr>
            <w:tcW w:w="1559" w:type="dxa"/>
          </w:tcPr>
          <w:p w14:paraId="5535471E" w14:textId="0CB2EA1E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0.68, </w:t>
            </w:r>
            <w:r w:rsidR="00766927">
              <w:rPr>
                <w:rFonts w:ascii="Arial" w:hAnsi="Arial" w:cs="Arial"/>
                <w:sz w:val="22"/>
                <w:szCs w:val="22"/>
              </w:rPr>
              <w:t>1.31</w:t>
            </w:r>
          </w:p>
        </w:tc>
        <w:tc>
          <w:tcPr>
            <w:tcW w:w="1276" w:type="dxa"/>
          </w:tcPr>
          <w:p w14:paraId="77F62BD4" w14:textId="7F640C9C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052D91" w:rsidRPr="00B42892" w14:paraId="0719D520" w14:textId="77777777" w:rsidTr="002E4DC9">
        <w:tc>
          <w:tcPr>
            <w:tcW w:w="7650" w:type="dxa"/>
            <w:gridSpan w:val="4"/>
          </w:tcPr>
          <w:p w14:paraId="07ACB148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55141BE2" w14:textId="77777777" w:rsidTr="002E4DC9">
        <w:tc>
          <w:tcPr>
            <w:tcW w:w="0" w:type="auto"/>
          </w:tcPr>
          <w:p w14:paraId="0511E86C" w14:textId="1D257232" w:rsidR="00052D91" w:rsidRPr="00797376" w:rsidRDefault="00052D91" w:rsidP="00052D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376">
              <w:rPr>
                <w:rFonts w:ascii="Arial" w:hAnsi="Arial" w:cs="Arial"/>
                <w:b/>
                <w:sz w:val="22"/>
                <w:szCs w:val="22"/>
              </w:rPr>
              <w:t>Superior frontal cortex</w:t>
            </w:r>
          </w:p>
        </w:tc>
        <w:tc>
          <w:tcPr>
            <w:tcW w:w="1963" w:type="dxa"/>
          </w:tcPr>
          <w:p w14:paraId="1B0E28C4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3E9D28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1FB29D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4FD3DA24" w14:textId="77777777" w:rsidTr="002E4DC9">
        <w:tc>
          <w:tcPr>
            <w:tcW w:w="0" w:type="auto"/>
          </w:tcPr>
          <w:p w14:paraId="7F7E87B0" w14:textId="1D5E9C99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34285BEE" w14:textId="70E880A4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-0.06</w:t>
            </w:r>
          </w:p>
        </w:tc>
        <w:tc>
          <w:tcPr>
            <w:tcW w:w="1559" w:type="dxa"/>
          </w:tcPr>
          <w:p w14:paraId="0B5B9002" w14:textId="33587D75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-0.33, </w:t>
            </w:r>
            <w:r w:rsidR="00766927">
              <w:rPr>
                <w:rFonts w:ascii="Arial" w:hAnsi="Arial" w:cs="Arial"/>
                <w:sz w:val="22"/>
                <w:szCs w:val="22"/>
              </w:rPr>
              <w:t>0.22</w:t>
            </w:r>
          </w:p>
        </w:tc>
        <w:tc>
          <w:tcPr>
            <w:tcW w:w="1276" w:type="dxa"/>
          </w:tcPr>
          <w:p w14:paraId="52B04856" w14:textId="2B8D1C05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0.68</w:t>
            </w:r>
          </w:p>
        </w:tc>
      </w:tr>
      <w:tr w:rsidR="002E4DC9" w:rsidRPr="00B42892" w14:paraId="1FB64D1C" w14:textId="77777777" w:rsidTr="002E4DC9">
        <w:tc>
          <w:tcPr>
            <w:tcW w:w="0" w:type="auto"/>
          </w:tcPr>
          <w:p w14:paraId="0D647B30" w14:textId="1754A40B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62D68753" w14:textId="315E4B91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  <w:tc>
          <w:tcPr>
            <w:tcW w:w="1559" w:type="dxa"/>
          </w:tcPr>
          <w:p w14:paraId="5B125F68" w14:textId="334D50AC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-0.22, </w:t>
            </w:r>
            <w:r w:rsidR="00766927"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  <w:tc>
          <w:tcPr>
            <w:tcW w:w="1276" w:type="dxa"/>
          </w:tcPr>
          <w:p w14:paraId="6AE2F3F7" w14:textId="1B99B4FD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0.79</w:t>
            </w:r>
          </w:p>
        </w:tc>
      </w:tr>
      <w:tr w:rsidR="002E4DC9" w:rsidRPr="00B42892" w14:paraId="692E6C8D" w14:textId="77777777" w:rsidTr="002E4DC9">
        <w:tc>
          <w:tcPr>
            <w:tcW w:w="0" w:type="auto"/>
          </w:tcPr>
          <w:p w14:paraId="2FB8E0BF" w14:textId="3EE372A2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Symptomatic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</w:t>
            </w:r>
            <w:proofErr w:type="gramEnd"/>
          </w:p>
        </w:tc>
        <w:tc>
          <w:tcPr>
            <w:tcW w:w="1963" w:type="dxa"/>
          </w:tcPr>
          <w:p w14:paraId="6292D45B" w14:textId="4B8EA02F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0.89</w:t>
            </w:r>
          </w:p>
        </w:tc>
        <w:tc>
          <w:tcPr>
            <w:tcW w:w="1559" w:type="dxa"/>
          </w:tcPr>
          <w:p w14:paraId="35E98026" w14:textId="59CBDB02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0.68, </w:t>
            </w:r>
            <w:r w:rsidR="00766927"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276" w:type="dxa"/>
          </w:tcPr>
          <w:p w14:paraId="59E60A85" w14:textId="18A46114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2F41F91E" w14:textId="77777777" w:rsidTr="002E4DC9">
        <w:tc>
          <w:tcPr>
            <w:tcW w:w="0" w:type="auto"/>
          </w:tcPr>
          <w:p w14:paraId="35074E11" w14:textId="2576A416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PS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        </w:t>
            </w:r>
            <w:proofErr w:type="gramEnd"/>
          </w:p>
        </w:tc>
        <w:tc>
          <w:tcPr>
            <w:tcW w:w="1963" w:type="dxa"/>
          </w:tcPr>
          <w:p w14:paraId="744AAAC7" w14:textId="2623C3D3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1559" w:type="dxa"/>
          </w:tcPr>
          <w:p w14:paraId="6F8694DE" w14:textId="72CB075B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-0.24, </w:t>
            </w:r>
            <w:r w:rsidR="00766927">
              <w:rPr>
                <w:rFonts w:ascii="Arial" w:hAnsi="Arial" w:cs="Arial"/>
                <w:sz w:val="22"/>
                <w:szCs w:val="22"/>
              </w:rPr>
              <w:t>0.42</w:t>
            </w:r>
          </w:p>
        </w:tc>
        <w:tc>
          <w:tcPr>
            <w:tcW w:w="1276" w:type="dxa"/>
          </w:tcPr>
          <w:p w14:paraId="1909FD2A" w14:textId="177B9070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0.58</w:t>
            </w:r>
          </w:p>
        </w:tc>
      </w:tr>
      <w:tr w:rsidR="002E4DC9" w:rsidRPr="00B42892" w14:paraId="5E023058" w14:textId="77777777" w:rsidTr="002E4DC9">
        <w:tc>
          <w:tcPr>
            <w:tcW w:w="0" w:type="auto"/>
          </w:tcPr>
          <w:p w14:paraId="10FECAF8" w14:textId="70DFD227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19BD421F" w14:textId="084C8789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0.95</w:t>
            </w:r>
          </w:p>
        </w:tc>
        <w:tc>
          <w:tcPr>
            <w:tcW w:w="1559" w:type="dxa"/>
          </w:tcPr>
          <w:p w14:paraId="0C9E5151" w14:textId="46EACFFD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0.63, </w:t>
            </w:r>
            <w:r w:rsidR="00766927">
              <w:rPr>
                <w:rFonts w:ascii="Arial" w:hAnsi="Arial" w:cs="Arial"/>
                <w:sz w:val="22"/>
                <w:szCs w:val="22"/>
              </w:rPr>
              <w:t>1.27</w:t>
            </w:r>
          </w:p>
        </w:tc>
        <w:tc>
          <w:tcPr>
            <w:tcW w:w="1276" w:type="dxa"/>
          </w:tcPr>
          <w:p w14:paraId="30A250CA" w14:textId="4C0BEAF2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4FCB745F" w14:textId="77777777" w:rsidTr="002E4DC9">
        <w:tc>
          <w:tcPr>
            <w:tcW w:w="0" w:type="auto"/>
          </w:tcPr>
          <w:p w14:paraId="15058D71" w14:textId="3BCC045A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110FE9FE" w14:textId="26598C9A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0.86</w:t>
            </w:r>
          </w:p>
        </w:tc>
        <w:tc>
          <w:tcPr>
            <w:tcW w:w="1559" w:type="dxa"/>
          </w:tcPr>
          <w:p w14:paraId="2A9062C2" w14:textId="71D4C2E1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0.57, </w:t>
            </w:r>
            <w:r w:rsidR="00766927">
              <w:rPr>
                <w:rFonts w:ascii="Arial" w:hAnsi="Arial" w:cs="Arial"/>
                <w:sz w:val="22"/>
                <w:szCs w:val="22"/>
              </w:rPr>
              <w:t>1.15</w:t>
            </w:r>
          </w:p>
        </w:tc>
        <w:tc>
          <w:tcPr>
            <w:tcW w:w="1276" w:type="dxa"/>
          </w:tcPr>
          <w:p w14:paraId="002969C6" w14:textId="1F686C96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052D91" w:rsidRPr="00B42892" w14:paraId="0C72223E" w14:textId="77777777" w:rsidTr="002E4DC9">
        <w:tc>
          <w:tcPr>
            <w:tcW w:w="7650" w:type="dxa"/>
            <w:gridSpan w:val="4"/>
          </w:tcPr>
          <w:p w14:paraId="531CA1A5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3C4B435D" w14:textId="77777777" w:rsidTr="002E4DC9">
        <w:tc>
          <w:tcPr>
            <w:tcW w:w="0" w:type="auto"/>
          </w:tcPr>
          <w:p w14:paraId="11985C33" w14:textId="46890B7C" w:rsidR="00052D91" w:rsidRPr="00810233" w:rsidRDefault="00052D91" w:rsidP="00052D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10233">
              <w:rPr>
                <w:rFonts w:ascii="Arial" w:hAnsi="Arial" w:cs="Arial"/>
                <w:b/>
                <w:sz w:val="22"/>
                <w:szCs w:val="22"/>
              </w:rPr>
              <w:t>Superior parietal cortex</w:t>
            </w:r>
          </w:p>
        </w:tc>
        <w:tc>
          <w:tcPr>
            <w:tcW w:w="1963" w:type="dxa"/>
          </w:tcPr>
          <w:p w14:paraId="1D15C26F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D0CEC0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987EF4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6076DEAB" w14:textId="77777777" w:rsidTr="002E4DC9">
        <w:tc>
          <w:tcPr>
            <w:tcW w:w="0" w:type="auto"/>
          </w:tcPr>
          <w:p w14:paraId="2E640FD7" w14:textId="368F03BB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4FC088C4" w14:textId="173503F1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1559" w:type="dxa"/>
          </w:tcPr>
          <w:p w14:paraId="284BA2FE" w14:textId="5804C645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-0.21, </w:t>
            </w:r>
            <w:r w:rsidR="004202FF">
              <w:rPr>
                <w:rFonts w:ascii="Arial" w:hAnsi="Arial" w:cs="Arial"/>
                <w:sz w:val="22"/>
                <w:szCs w:val="22"/>
              </w:rPr>
              <w:t>0.43</w:t>
            </w:r>
          </w:p>
        </w:tc>
        <w:tc>
          <w:tcPr>
            <w:tcW w:w="1276" w:type="dxa"/>
          </w:tcPr>
          <w:p w14:paraId="78B8B14D" w14:textId="154AF8C9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0.51</w:t>
            </w:r>
          </w:p>
        </w:tc>
      </w:tr>
      <w:tr w:rsidR="002E4DC9" w:rsidRPr="00B42892" w14:paraId="6D8F2FAD" w14:textId="77777777" w:rsidTr="002E4DC9">
        <w:tc>
          <w:tcPr>
            <w:tcW w:w="0" w:type="auto"/>
          </w:tcPr>
          <w:p w14:paraId="4B491E29" w14:textId="1CCFCEE2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4F16F524" w14:textId="40237BB8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1559" w:type="dxa"/>
          </w:tcPr>
          <w:p w14:paraId="3EC755A6" w14:textId="7C6D6A68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-0.08, </w:t>
            </w:r>
            <w:r w:rsidR="004202FF">
              <w:rPr>
                <w:rFonts w:ascii="Arial" w:hAnsi="Arial" w:cs="Arial"/>
                <w:sz w:val="22"/>
                <w:szCs w:val="22"/>
              </w:rPr>
              <w:t>0.51</w:t>
            </w:r>
          </w:p>
        </w:tc>
        <w:tc>
          <w:tcPr>
            <w:tcW w:w="1276" w:type="dxa"/>
          </w:tcPr>
          <w:p w14:paraId="002D868B" w14:textId="4491DF20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</w:tr>
      <w:tr w:rsidR="002E4DC9" w:rsidRPr="00B42892" w14:paraId="167FFB64" w14:textId="77777777" w:rsidTr="002E4DC9">
        <w:tc>
          <w:tcPr>
            <w:tcW w:w="0" w:type="auto"/>
          </w:tcPr>
          <w:p w14:paraId="2924EDFF" w14:textId="0B1F1DB6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Symptomatic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</w:t>
            </w:r>
            <w:proofErr w:type="gramEnd"/>
          </w:p>
        </w:tc>
        <w:tc>
          <w:tcPr>
            <w:tcW w:w="1963" w:type="dxa"/>
          </w:tcPr>
          <w:p w14:paraId="08CB11F4" w14:textId="7BFB020D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1.20</w:t>
            </w:r>
          </w:p>
        </w:tc>
        <w:tc>
          <w:tcPr>
            <w:tcW w:w="1559" w:type="dxa"/>
          </w:tcPr>
          <w:p w14:paraId="717C6799" w14:textId="4F6544A3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0.95, </w:t>
            </w:r>
            <w:r w:rsidR="004202FF">
              <w:rPr>
                <w:rFonts w:ascii="Arial" w:hAnsi="Arial" w:cs="Arial"/>
                <w:sz w:val="22"/>
                <w:szCs w:val="22"/>
              </w:rPr>
              <w:t>1.46</w:t>
            </w:r>
          </w:p>
        </w:tc>
        <w:tc>
          <w:tcPr>
            <w:tcW w:w="1276" w:type="dxa"/>
          </w:tcPr>
          <w:p w14:paraId="4C9F4DFF" w14:textId="15AE1492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78AD3089" w14:textId="77777777" w:rsidTr="002E4DC9">
        <w:tc>
          <w:tcPr>
            <w:tcW w:w="0" w:type="auto"/>
          </w:tcPr>
          <w:p w14:paraId="46DBF74E" w14:textId="00BE139E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PS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        </w:t>
            </w:r>
            <w:proofErr w:type="gramEnd"/>
          </w:p>
        </w:tc>
        <w:tc>
          <w:tcPr>
            <w:tcW w:w="1963" w:type="dxa"/>
          </w:tcPr>
          <w:p w14:paraId="7FAB4C37" w14:textId="1A595365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1559" w:type="dxa"/>
          </w:tcPr>
          <w:p w14:paraId="6997D4DC" w14:textId="0DC366A3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-0.27, </w:t>
            </w:r>
            <w:r w:rsidR="004202FF">
              <w:rPr>
                <w:rFonts w:ascii="Arial" w:hAnsi="Arial" w:cs="Arial"/>
                <w:sz w:val="22"/>
                <w:szCs w:val="22"/>
              </w:rPr>
              <w:t>0.49</w:t>
            </w:r>
          </w:p>
        </w:tc>
        <w:tc>
          <w:tcPr>
            <w:tcW w:w="1276" w:type="dxa"/>
          </w:tcPr>
          <w:p w14:paraId="00CDF7EF" w14:textId="517A598F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0.58</w:t>
            </w:r>
          </w:p>
        </w:tc>
      </w:tr>
      <w:tr w:rsidR="002E4DC9" w:rsidRPr="00B42892" w14:paraId="2C152E27" w14:textId="77777777" w:rsidTr="002E4DC9">
        <w:tc>
          <w:tcPr>
            <w:tcW w:w="0" w:type="auto"/>
          </w:tcPr>
          <w:p w14:paraId="272BF820" w14:textId="7E88069D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5CDAA87C" w14:textId="1F70F6C5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1.10</w:t>
            </w:r>
          </w:p>
        </w:tc>
        <w:tc>
          <w:tcPr>
            <w:tcW w:w="1559" w:type="dxa"/>
          </w:tcPr>
          <w:p w14:paraId="4B7E741D" w14:textId="0C38E9DA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0.72, </w:t>
            </w:r>
            <w:r w:rsidR="004202FF">
              <w:rPr>
                <w:rFonts w:ascii="Arial" w:hAnsi="Arial" w:cs="Arial"/>
                <w:sz w:val="22"/>
                <w:szCs w:val="22"/>
              </w:rPr>
              <w:t>1.47</w:t>
            </w:r>
          </w:p>
        </w:tc>
        <w:tc>
          <w:tcPr>
            <w:tcW w:w="1276" w:type="dxa"/>
          </w:tcPr>
          <w:p w14:paraId="4D3958EC" w14:textId="419B65F2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053BFCE0" w14:textId="77777777" w:rsidTr="002E4DC9">
        <w:tc>
          <w:tcPr>
            <w:tcW w:w="0" w:type="auto"/>
          </w:tcPr>
          <w:p w14:paraId="43984E88" w14:textId="22ACB51A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4509925F" w14:textId="211A149B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0.99</w:t>
            </w:r>
          </w:p>
        </w:tc>
        <w:tc>
          <w:tcPr>
            <w:tcW w:w="1559" w:type="dxa"/>
          </w:tcPr>
          <w:p w14:paraId="1B410D9F" w14:textId="59378C01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0.65, </w:t>
            </w:r>
            <w:r w:rsidR="004202FF">
              <w:rPr>
                <w:rFonts w:ascii="Arial" w:hAnsi="Arial" w:cs="Arial"/>
                <w:sz w:val="22"/>
                <w:szCs w:val="22"/>
              </w:rPr>
              <w:t>1.33</w:t>
            </w:r>
          </w:p>
        </w:tc>
        <w:tc>
          <w:tcPr>
            <w:tcW w:w="1276" w:type="dxa"/>
          </w:tcPr>
          <w:p w14:paraId="29B44EB3" w14:textId="671E7131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052D91" w:rsidRPr="00B42892" w14:paraId="78F4BC02" w14:textId="77777777" w:rsidTr="002E4DC9">
        <w:tc>
          <w:tcPr>
            <w:tcW w:w="7650" w:type="dxa"/>
            <w:gridSpan w:val="4"/>
          </w:tcPr>
          <w:p w14:paraId="13F6AA6C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2209B19B" w14:textId="77777777" w:rsidTr="002E4DC9">
        <w:tc>
          <w:tcPr>
            <w:tcW w:w="0" w:type="auto"/>
          </w:tcPr>
          <w:p w14:paraId="5FDDA391" w14:textId="055FF14B" w:rsidR="00052D91" w:rsidRPr="00810233" w:rsidRDefault="00052D91" w:rsidP="00052D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10233">
              <w:rPr>
                <w:rFonts w:ascii="Arial" w:hAnsi="Arial" w:cs="Arial"/>
                <w:b/>
                <w:sz w:val="22"/>
                <w:szCs w:val="22"/>
              </w:rPr>
              <w:t>Supramarginal cortex</w:t>
            </w:r>
          </w:p>
        </w:tc>
        <w:tc>
          <w:tcPr>
            <w:tcW w:w="1963" w:type="dxa"/>
          </w:tcPr>
          <w:p w14:paraId="54D8E1D8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5CF217" w14:textId="7777777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BC00EEF" w14:textId="0CABA0BC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4DC9" w:rsidRPr="00B42892" w14:paraId="4F21A231" w14:textId="77777777" w:rsidTr="002E4DC9">
        <w:tc>
          <w:tcPr>
            <w:tcW w:w="0" w:type="auto"/>
          </w:tcPr>
          <w:p w14:paraId="68EF456C" w14:textId="4A8644F4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3E473054" w14:textId="7045F0B1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1559" w:type="dxa"/>
          </w:tcPr>
          <w:p w14:paraId="4C15D62A" w14:textId="64FF40FC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-0.27, </w:t>
            </w:r>
            <w:r w:rsidR="004202FF">
              <w:rPr>
                <w:rFonts w:ascii="Arial" w:hAnsi="Arial" w:cs="Arial"/>
                <w:sz w:val="22"/>
                <w:szCs w:val="22"/>
              </w:rPr>
              <w:t>0.35</w:t>
            </w:r>
          </w:p>
        </w:tc>
        <w:tc>
          <w:tcPr>
            <w:tcW w:w="1276" w:type="dxa"/>
          </w:tcPr>
          <w:p w14:paraId="7CC5E651" w14:textId="724A3ED7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0.78</w:t>
            </w:r>
          </w:p>
        </w:tc>
      </w:tr>
      <w:tr w:rsidR="002E4DC9" w:rsidRPr="00B42892" w14:paraId="3EC4A3D9" w14:textId="77777777" w:rsidTr="002E4DC9">
        <w:tc>
          <w:tcPr>
            <w:tcW w:w="0" w:type="auto"/>
          </w:tcPr>
          <w:p w14:paraId="585819E0" w14:textId="56AC641C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        </w:t>
            </w:r>
            <w:proofErr w:type="gramEnd"/>
          </w:p>
        </w:tc>
        <w:tc>
          <w:tcPr>
            <w:tcW w:w="1963" w:type="dxa"/>
          </w:tcPr>
          <w:p w14:paraId="46E58BAE" w14:textId="5E73C194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  <w:tc>
          <w:tcPr>
            <w:tcW w:w="1559" w:type="dxa"/>
          </w:tcPr>
          <w:p w14:paraId="6F2C5BDD" w14:textId="2975301F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-0.14, </w:t>
            </w:r>
            <w:r w:rsidR="004202FF">
              <w:rPr>
                <w:rFonts w:ascii="Arial" w:hAnsi="Arial" w:cs="Arial"/>
                <w:sz w:val="22"/>
                <w:szCs w:val="22"/>
              </w:rPr>
              <w:t>0.43</w:t>
            </w:r>
          </w:p>
        </w:tc>
        <w:tc>
          <w:tcPr>
            <w:tcW w:w="1276" w:type="dxa"/>
          </w:tcPr>
          <w:p w14:paraId="13CD1C55" w14:textId="5BAAE4C2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0.31</w:t>
            </w:r>
          </w:p>
        </w:tc>
      </w:tr>
      <w:tr w:rsidR="002E4DC9" w:rsidRPr="00B42892" w14:paraId="04FFABE6" w14:textId="77777777" w:rsidTr="002E4DC9">
        <w:tc>
          <w:tcPr>
            <w:tcW w:w="0" w:type="auto"/>
          </w:tcPr>
          <w:p w14:paraId="18CE93CD" w14:textId="2509BC4A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Symptomatic vs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Controls       </w:t>
            </w:r>
            <w:proofErr w:type="gramEnd"/>
          </w:p>
        </w:tc>
        <w:tc>
          <w:tcPr>
            <w:tcW w:w="1963" w:type="dxa"/>
          </w:tcPr>
          <w:p w14:paraId="4808DC64" w14:textId="5F3ACDF7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1.15</w:t>
            </w:r>
          </w:p>
        </w:tc>
        <w:tc>
          <w:tcPr>
            <w:tcW w:w="1559" w:type="dxa"/>
          </w:tcPr>
          <w:p w14:paraId="16FBB5A8" w14:textId="3D905076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0.91, </w:t>
            </w:r>
            <w:r w:rsidR="001A0AEE">
              <w:rPr>
                <w:rFonts w:ascii="Arial" w:hAnsi="Arial" w:cs="Arial"/>
                <w:sz w:val="22"/>
                <w:szCs w:val="22"/>
              </w:rPr>
              <w:t>1.40</w:t>
            </w:r>
          </w:p>
        </w:tc>
        <w:tc>
          <w:tcPr>
            <w:tcW w:w="1276" w:type="dxa"/>
          </w:tcPr>
          <w:p w14:paraId="5174B2E4" w14:textId="39A5B113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6EC891C6" w14:textId="77777777" w:rsidTr="002E4DC9">
        <w:tc>
          <w:tcPr>
            <w:tcW w:w="0" w:type="auto"/>
          </w:tcPr>
          <w:p w14:paraId="5F724C94" w14:textId="7382F8FA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PS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        </w:t>
            </w:r>
            <w:proofErr w:type="gramEnd"/>
          </w:p>
        </w:tc>
        <w:tc>
          <w:tcPr>
            <w:tcW w:w="1963" w:type="dxa"/>
          </w:tcPr>
          <w:p w14:paraId="3EF0A22E" w14:textId="307A8263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  <w:tc>
          <w:tcPr>
            <w:tcW w:w="1559" w:type="dxa"/>
          </w:tcPr>
          <w:p w14:paraId="308AA570" w14:textId="7163E7F5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-0.27, </w:t>
            </w:r>
            <w:r w:rsidR="001A0AEE">
              <w:rPr>
                <w:rFonts w:ascii="Arial" w:hAnsi="Arial" w:cs="Arial"/>
                <w:sz w:val="22"/>
                <w:szCs w:val="22"/>
              </w:rPr>
              <w:t>0.47</w:t>
            </w:r>
          </w:p>
        </w:tc>
        <w:tc>
          <w:tcPr>
            <w:tcW w:w="1276" w:type="dxa"/>
          </w:tcPr>
          <w:p w14:paraId="51F994A6" w14:textId="59A801BE" w:rsidR="00052D91" w:rsidRPr="00B42892" w:rsidRDefault="00502F18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0.58</w:t>
            </w:r>
          </w:p>
        </w:tc>
      </w:tr>
      <w:tr w:rsidR="002E4DC9" w:rsidRPr="00B42892" w14:paraId="646A62BE" w14:textId="77777777" w:rsidTr="002E4DC9">
        <w:tc>
          <w:tcPr>
            <w:tcW w:w="0" w:type="auto"/>
          </w:tcPr>
          <w:p w14:paraId="1F8D413B" w14:textId="454351F1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E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arly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090C4848" w14:textId="53C07F0E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559" w:type="dxa"/>
          </w:tcPr>
          <w:p w14:paraId="373DAF73" w14:textId="5F1FBA4C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0.75, </w:t>
            </w:r>
            <w:r w:rsidR="001A0AEE">
              <w:rPr>
                <w:rFonts w:ascii="Arial" w:hAnsi="Arial" w:cs="Arial"/>
                <w:sz w:val="22"/>
                <w:szCs w:val="22"/>
              </w:rPr>
              <w:t>1.47</w:t>
            </w:r>
          </w:p>
        </w:tc>
        <w:tc>
          <w:tcPr>
            <w:tcW w:w="1276" w:type="dxa"/>
          </w:tcPr>
          <w:p w14:paraId="54809895" w14:textId="3D5426EF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  <w:tr w:rsidR="002E4DC9" w:rsidRPr="00B42892" w14:paraId="14213EA0" w14:textId="77777777" w:rsidTr="002E4DC9">
        <w:tc>
          <w:tcPr>
            <w:tcW w:w="0" w:type="auto"/>
          </w:tcPr>
          <w:p w14:paraId="605B1253" w14:textId="6A06A44C" w:rsidR="00052D91" w:rsidRPr="00B42892" w:rsidRDefault="00052D91" w:rsidP="00052D91">
            <w:pPr>
              <w:rPr>
                <w:rFonts w:ascii="Arial" w:hAnsi="Arial" w:cs="Arial"/>
                <w:sz w:val="22"/>
                <w:szCs w:val="22"/>
              </w:rPr>
            </w:pPr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>Symptomatic vs L</w:t>
            </w:r>
            <w:r w:rsidR="0037486E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ate </w:t>
            </w:r>
            <w:proofErr w:type="gramStart"/>
            <w:r w:rsidRPr="00B42892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PS            </w:t>
            </w:r>
            <w:proofErr w:type="gramEnd"/>
          </w:p>
        </w:tc>
        <w:tc>
          <w:tcPr>
            <w:tcW w:w="1963" w:type="dxa"/>
          </w:tcPr>
          <w:p w14:paraId="20DAEB4C" w14:textId="14EE0862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1.01</w:t>
            </w:r>
          </w:p>
        </w:tc>
        <w:tc>
          <w:tcPr>
            <w:tcW w:w="1559" w:type="dxa"/>
          </w:tcPr>
          <w:p w14:paraId="098180BB" w14:textId="4E9DAD08" w:rsidR="00052D91" w:rsidRPr="00B42892" w:rsidRDefault="004365AE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0.68, </w:t>
            </w:r>
            <w:r w:rsidR="001A0AEE">
              <w:rPr>
                <w:rFonts w:ascii="Arial" w:hAnsi="Arial" w:cs="Arial"/>
                <w:sz w:val="22"/>
                <w:szCs w:val="22"/>
              </w:rPr>
              <w:t>1.33</w:t>
            </w:r>
          </w:p>
        </w:tc>
        <w:tc>
          <w:tcPr>
            <w:tcW w:w="1276" w:type="dxa"/>
          </w:tcPr>
          <w:p w14:paraId="4834294D" w14:textId="06AEFB29" w:rsidR="00052D91" w:rsidRPr="00B42892" w:rsidRDefault="00052D91" w:rsidP="003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&lt;0.00001</w:t>
            </w:r>
          </w:p>
        </w:tc>
      </w:tr>
    </w:tbl>
    <w:p w14:paraId="23C775D0" w14:textId="77777777" w:rsidR="00B42892" w:rsidRDefault="00B42892">
      <w:pPr>
        <w:rPr>
          <w:rFonts w:ascii="Arial" w:hAnsi="Arial" w:cs="Arial"/>
          <w:sz w:val="22"/>
          <w:szCs w:val="22"/>
        </w:rPr>
      </w:pPr>
    </w:p>
    <w:sectPr w:rsidR="00B42892" w:rsidSect="00C02997">
      <w:headerReference w:type="even" r:id="rId8"/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D78AB0" w15:done="0"/>
  <w15:commentEx w15:paraId="1A93F225" w15:done="0"/>
  <w15:commentEx w15:paraId="1D335173" w15:done="0"/>
  <w15:commentEx w15:paraId="4B8F462B" w15:done="0"/>
  <w15:commentEx w15:paraId="4D3D6118" w15:done="0"/>
  <w15:commentEx w15:paraId="4CB8782D" w15:done="0"/>
  <w15:commentEx w15:paraId="2FDC050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D78AB0" w16cid:durableId="22761F7A"/>
  <w16cid:commentId w16cid:paraId="1A93F225" w16cid:durableId="22761D7C"/>
  <w16cid:commentId w16cid:paraId="1D335173" w16cid:durableId="22761ACD"/>
  <w16cid:commentId w16cid:paraId="4B8F462B" w16cid:durableId="227969B6"/>
  <w16cid:commentId w16cid:paraId="4D3D6118" w16cid:durableId="22796701"/>
  <w16cid:commentId w16cid:paraId="4CB8782D" w16cid:durableId="2279695C"/>
  <w16cid:commentId w16cid:paraId="2FDC0506" w16cid:durableId="2279687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3DE83" w14:textId="77777777" w:rsidR="00C329CA" w:rsidRDefault="00C329CA" w:rsidP="00C329CA">
      <w:r>
        <w:separator/>
      </w:r>
    </w:p>
  </w:endnote>
  <w:endnote w:type="continuationSeparator" w:id="0">
    <w:p w14:paraId="3460B959" w14:textId="77777777" w:rsidR="00C329CA" w:rsidRDefault="00C329CA" w:rsidP="00C3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ourier New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48CAB" w14:textId="77777777" w:rsidR="00C329CA" w:rsidRDefault="00C329CA" w:rsidP="00C329CA">
      <w:r>
        <w:separator/>
      </w:r>
    </w:p>
  </w:footnote>
  <w:footnote w:type="continuationSeparator" w:id="0">
    <w:p w14:paraId="30AB9971" w14:textId="77777777" w:rsidR="00C329CA" w:rsidRDefault="00C329CA" w:rsidP="00C329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64649" w14:textId="77777777" w:rsidR="00C329CA" w:rsidRDefault="00C329CA" w:rsidP="00B914B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E8CBFC" w14:textId="77777777" w:rsidR="00C329CA" w:rsidRDefault="00C329CA" w:rsidP="00C329CA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2F5B8" w14:textId="77777777" w:rsidR="00C329CA" w:rsidRPr="00C329CA" w:rsidRDefault="00C329CA" w:rsidP="00B914B3">
    <w:pPr>
      <w:pStyle w:val="Header"/>
      <w:framePr w:wrap="around" w:vAnchor="text" w:hAnchor="margin" w:xAlign="right" w:y="1"/>
      <w:rPr>
        <w:rStyle w:val="PageNumber"/>
        <w:rFonts w:ascii="Arial" w:hAnsi="Arial" w:cs="Arial"/>
      </w:rPr>
    </w:pPr>
    <w:r w:rsidRPr="00C329CA">
      <w:rPr>
        <w:rStyle w:val="PageNumber"/>
        <w:rFonts w:ascii="Arial" w:hAnsi="Arial" w:cs="Arial"/>
      </w:rPr>
      <w:fldChar w:fldCharType="begin"/>
    </w:r>
    <w:r w:rsidRPr="00C329CA">
      <w:rPr>
        <w:rStyle w:val="PageNumber"/>
        <w:rFonts w:ascii="Arial" w:hAnsi="Arial" w:cs="Arial"/>
      </w:rPr>
      <w:instrText xml:space="preserve">PAGE  </w:instrText>
    </w:r>
    <w:r w:rsidRPr="00C329CA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C329CA">
      <w:rPr>
        <w:rStyle w:val="PageNumber"/>
        <w:rFonts w:ascii="Arial" w:hAnsi="Arial" w:cs="Arial"/>
      </w:rPr>
      <w:fldChar w:fldCharType="end"/>
    </w:r>
  </w:p>
  <w:p w14:paraId="3FA127DC" w14:textId="77137333" w:rsidR="00C329CA" w:rsidRPr="00C329CA" w:rsidRDefault="00C329CA" w:rsidP="00C329CA">
    <w:pPr>
      <w:pStyle w:val="Header"/>
      <w:ind w:right="360"/>
      <w:jc w:val="right"/>
      <w:rPr>
        <w:rFonts w:ascii="Arial" w:hAnsi="Arial" w:cs="Arial"/>
      </w:rPr>
    </w:pPr>
    <w:r w:rsidRPr="00C329CA">
      <w:rPr>
        <w:rFonts w:ascii="Arial" w:hAnsi="Arial" w:cs="Arial"/>
      </w:rPr>
      <w:t>Weston et al.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252B8"/>
    <w:multiLevelType w:val="hybridMultilevel"/>
    <w:tmpl w:val="52BC4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67653"/>
    <w:multiLevelType w:val="hybridMultilevel"/>
    <w:tmpl w:val="51FEE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resa Poole">
    <w15:presenceInfo w15:providerId="AD" w15:userId="S-1-5-21-1149302403-3944600604-1635044949-56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77"/>
    <w:rsid w:val="0001475A"/>
    <w:rsid w:val="00041E0C"/>
    <w:rsid w:val="00052D91"/>
    <w:rsid w:val="000751A3"/>
    <w:rsid w:val="000B5877"/>
    <w:rsid w:val="000E14E5"/>
    <w:rsid w:val="0012319F"/>
    <w:rsid w:val="00163F46"/>
    <w:rsid w:val="001869AF"/>
    <w:rsid w:val="001A0AEE"/>
    <w:rsid w:val="00205CBD"/>
    <w:rsid w:val="00265D48"/>
    <w:rsid w:val="002A3F33"/>
    <w:rsid w:val="002E4DC9"/>
    <w:rsid w:val="003201F7"/>
    <w:rsid w:val="00336C60"/>
    <w:rsid w:val="003422A9"/>
    <w:rsid w:val="0037486E"/>
    <w:rsid w:val="003767A1"/>
    <w:rsid w:val="003A0136"/>
    <w:rsid w:val="003A201F"/>
    <w:rsid w:val="003B0EC3"/>
    <w:rsid w:val="003D4906"/>
    <w:rsid w:val="003E6F50"/>
    <w:rsid w:val="004202FF"/>
    <w:rsid w:val="004365AE"/>
    <w:rsid w:val="004853FC"/>
    <w:rsid w:val="00502F18"/>
    <w:rsid w:val="00540A58"/>
    <w:rsid w:val="00573AAE"/>
    <w:rsid w:val="005B4B61"/>
    <w:rsid w:val="005E632C"/>
    <w:rsid w:val="00650059"/>
    <w:rsid w:val="00660E54"/>
    <w:rsid w:val="00673916"/>
    <w:rsid w:val="006963F3"/>
    <w:rsid w:val="007429DE"/>
    <w:rsid w:val="00766927"/>
    <w:rsid w:val="00784B92"/>
    <w:rsid w:val="00797376"/>
    <w:rsid w:val="007C140B"/>
    <w:rsid w:val="007E0403"/>
    <w:rsid w:val="00810233"/>
    <w:rsid w:val="00867736"/>
    <w:rsid w:val="00887AEE"/>
    <w:rsid w:val="008D55E5"/>
    <w:rsid w:val="00914AC8"/>
    <w:rsid w:val="0094627B"/>
    <w:rsid w:val="0096720C"/>
    <w:rsid w:val="009B3403"/>
    <w:rsid w:val="009F01EC"/>
    <w:rsid w:val="00A87D3F"/>
    <w:rsid w:val="00A90062"/>
    <w:rsid w:val="00AC0D44"/>
    <w:rsid w:val="00AC10A3"/>
    <w:rsid w:val="00AD19A0"/>
    <w:rsid w:val="00B22642"/>
    <w:rsid w:val="00B35426"/>
    <w:rsid w:val="00B42892"/>
    <w:rsid w:val="00B56586"/>
    <w:rsid w:val="00B648CE"/>
    <w:rsid w:val="00B7131A"/>
    <w:rsid w:val="00B763E5"/>
    <w:rsid w:val="00BB7C3D"/>
    <w:rsid w:val="00BC0C92"/>
    <w:rsid w:val="00BD4303"/>
    <w:rsid w:val="00C02997"/>
    <w:rsid w:val="00C3022C"/>
    <w:rsid w:val="00C329CA"/>
    <w:rsid w:val="00CC0064"/>
    <w:rsid w:val="00CF259B"/>
    <w:rsid w:val="00D11980"/>
    <w:rsid w:val="00D17EA5"/>
    <w:rsid w:val="00D6354F"/>
    <w:rsid w:val="00DA29A1"/>
    <w:rsid w:val="00E35604"/>
    <w:rsid w:val="00EB5B5B"/>
    <w:rsid w:val="00F7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8AD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75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1A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1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1A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75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D55E5"/>
    <w:pPr>
      <w:spacing w:before="100" w:beforeAutospacing="1" w:after="100" w:afterAutospacing="1"/>
    </w:pPr>
    <w:rPr>
      <w:lang w:eastAsia="en-GB"/>
    </w:rPr>
  </w:style>
  <w:style w:type="table" w:styleId="LightShading">
    <w:name w:val="Light Shading"/>
    <w:basedOn w:val="TableNormal"/>
    <w:uiPriority w:val="60"/>
    <w:rsid w:val="008D55E5"/>
    <w:pPr>
      <w:spacing w:after="0" w:line="240" w:lineRule="auto"/>
    </w:pPr>
    <w:rPr>
      <w:rFonts w:ascii="Arial" w:hAnsi="Arial" w:cs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C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2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9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C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329CA"/>
  </w:style>
  <w:style w:type="paragraph" w:styleId="Footer">
    <w:name w:val="footer"/>
    <w:basedOn w:val="Normal"/>
    <w:link w:val="FooterChar"/>
    <w:uiPriority w:val="99"/>
    <w:unhideWhenUsed/>
    <w:rsid w:val="00C329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9C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75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1A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1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1A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75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D55E5"/>
    <w:pPr>
      <w:spacing w:before="100" w:beforeAutospacing="1" w:after="100" w:afterAutospacing="1"/>
    </w:pPr>
    <w:rPr>
      <w:lang w:eastAsia="en-GB"/>
    </w:rPr>
  </w:style>
  <w:style w:type="table" w:styleId="LightShading">
    <w:name w:val="Light Shading"/>
    <w:basedOn w:val="TableNormal"/>
    <w:uiPriority w:val="60"/>
    <w:rsid w:val="008D55E5"/>
    <w:pPr>
      <w:spacing w:after="0" w:line="240" w:lineRule="auto"/>
    </w:pPr>
    <w:rPr>
      <w:rFonts w:ascii="Arial" w:hAnsi="Arial" w:cs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C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2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9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C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329CA"/>
  </w:style>
  <w:style w:type="paragraph" w:styleId="Footer">
    <w:name w:val="footer"/>
    <w:basedOn w:val="Normal"/>
    <w:link w:val="FooterChar"/>
    <w:uiPriority w:val="99"/>
    <w:unhideWhenUsed/>
    <w:rsid w:val="00C329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9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2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commentsExtended" Target="commentsExtended.xml"/><Relationship Id="rId13" Type="http://schemas.microsoft.com/office/2016/09/relationships/commentsIds" Target="commentsIds.xml"/><Relationship Id="rId14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388</Words>
  <Characters>2337</Characters>
  <Application>Microsoft Macintosh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Poole</dc:creator>
  <cp:keywords/>
  <dc:description/>
  <cp:lastModifiedBy>Phil Weston</cp:lastModifiedBy>
  <cp:revision>4</cp:revision>
  <cp:lastPrinted>2020-05-27T22:04:00Z</cp:lastPrinted>
  <dcterms:created xsi:type="dcterms:W3CDTF">2020-06-04T21:12:00Z</dcterms:created>
  <dcterms:modified xsi:type="dcterms:W3CDTF">2020-06-04T21:51:00Z</dcterms:modified>
</cp:coreProperties>
</file>