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b/>
          <w:bCs/>
          <w:color w:val="000000" w:themeColor="text1"/>
          <w:sz w:val="24"/>
          <w:szCs w:val="24"/>
        </w:rPr>
        <w:id w:val="-894495783"/>
        <w:docPartObj>
          <w:docPartGallery w:val="Table of Contents"/>
          <w:docPartUnique/>
        </w:docPartObj>
      </w:sdtPr>
      <w:sdtEndPr>
        <w:rPr>
          <w:b w:val="0"/>
          <w:bCs w:val="0"/>
        </w:rPr>
      </w:sdtEndPr>
      <w:sdtContent>
        <w:p w:rsidR="00C339B4" w:rsidRPr="00B71472" w:rsidRDefault="00C339B4" w:rsidP="00C339B4">
          <w:pPr>
            <w:rPr>
              <w:rFonts w:ascii="Times New Roman" w:hAnsi="Times New Roman" w:cs="Times New Roman"/>
              <w:b/>
              <w:color w:val="000000" w:themeColor="text1"/>
              <w:sz w:val="28"/>
              <w:szCs w:val="28"/>
              <w:lang w:val="en-US"/>
            </w:rPr>
          </w:pPr>
          <w:r w:rsidRPr="00B71472">
            <w:rPr>
              <w:rFonts w:ascii="Times New Roman" w:hAnsi="Times New Roman" w:cs="Times New Roman"/>
              <w:b/>
              <w:color w:val="000000" w:themeColor="text1"/>
              <w:sz w:val="28"/>
              <w:szCs w:val="28"/>
              <w:lang w:val="en-US"/>
            </w:rPr>
            <w:t>Supplement</w:t>
          </w:r>
        </w:p>
        <w:p w:rsidR="005237E1" w:rsidRPr="00B71472" w:rsidRDefault="00C339B4" w:rsidP="00C339B4">
          <w:pPr>
            <w:rPr>
              <w:rFonts w:ascii="Times New Roman" w:hAnsi="Times New Roman" w:cs="Times New Roman"/>
              <w:b/>
              <w:color w:val="000000" w:themeColor="text1"/>
              <w:sz w:val="28"/>
              <w:szCs w:val="28"/>
              <w:lang w:val="en-US"/>
            </w:rPr>
          </w:pPr>
          <w:r w:rsidRPr="00B71472">
            <w:rPr>
              <w:rFonts w:ascii="Times New Roman" w:hAnsi="Times New Roman" w:cs="Times New Roman"/>
              <w:b/>
              <w:color w:val="000000" w:themeColor="text1"/>
              <w:sz w:val="28"/>
              <w:szCs w:val="28"/>
              <w:lang w:val="en-US"/>
            </w:rPr>
            <w:t xml:space="preserve">Estimating prevalence of subjective cognitive decline </w:t>
          </w:r>
          <w:r w:rsidR="005237E1" w:rsidRPr="00B71472">
            <w:rPr>
              <w:rFonts w:ascii="Times New Roman" w:hAnsi="Times New Roman" w:cs="Times New Roman"/>
              <w:b/>
              <w:color w:val="000000" w:themeColor="text1"/>
              <w:sz w:val="28"/>
              <w:szCs w:val="28"/>
              <w:lang w:val="en-US"/>
            </w:rPr>
            <w:t xml:space="preserve">in and </w:t>
          </w:r>
          <w:r w:rsidRPr="00B71472">
            <w:rPr>
              <w:rFonts w:ascii="Times New Roman" w:hAnsi="Times New Roman" w:cs="Times New Roman"/>
              <w:b/>
              <w:color w:val="000000" w:themeColor="text1"/>
              <w:sz w:val="28"/>
              <w:szCs w:val="28"/>
              <w:lang w:val="en-US"/>
            </w:rPr>
            <w:t xml:space="preserve">across international cohort studies of aging: </w:t>
          </w:r>
        </w:p>
        <w:p w:rsidR="00C339B4" w:rsidRPr="00B71472" w:rsidRDefault="00756F47" w:rsidP="00C339B4">
          <w:pPr>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a</w:t>
          </w:r>
          <w:bookmarkStart w:id="0" w:name="_GoBack"/>
          <w:bookmarkEnd w:id="0"/>
          <w:r w:rsidR="00C339B4" w:rsidRPr="00B71472">
            <w:rPr>
              <w:rFonts w:ascii="Times New Roman" w:hAnsi="Times New Roman" w:cs="Times New Roman"/>
              <w:b/>
              <w:color w:val="000000" w:themeColor="text1"/>
              <w:sz w:val="28"/>
              <w:szCs w:val="28"/>
              <w:lang w:val="en-US"/>
            </w:rPr>
            <w:t xml:space="preserve"> COSMIC </w:t>
          </w:r>
          <w:r w:rsidR="00CA4E76" w:rsidRPr="00B71472">
            <w:rPr>
              <w:rFonts w:ascii="Times New Roman" w:hAnsi="Times New Roman" w:cs="Times New Roman"/>
              <w:b/>
              <w:color w:val="000000" w:themeColor="text1"/>
              <w:sz w:val="28"/>
              <w:szCs w:val="28"/>
              <w:lang w:val="en-US"/>
            </w:rPr>
            <w:t>study</w:t>
          </w:r>
        </w:p>
        <w:p w:rsidR="000F2F22" w:rsidRPr="00B71472" w:rsidRDefault="000534C3">
          <w:pPr>
            <w:pStyle w:val="TOCHeading"/>
            <w:rPr>
              <w:rFonts w:ascii="Times New Roman" w:hAnsi="Times New Roman" w:cs="Times New Roman"/>
              <w:color w:val="000000" w:themeColor="text1"/>
              <w:sz w:val="24"/>
              <w:szCs w:val="24"/>
            </w:rPr>
          </w:pPr>
          <w:r w:rsidRPr="00B71472">
            <w:rPr>
              <w:rFonts w:ascii="Times New Roman" w:hAnsi="Times New Roman" w:cs="Times New Roman"/>
              <w:color w:val="000000" w:themeColor="text1"/>
              <w:sz w:val="24"/>
              <w:szCs w:val="24"/>
            </w:rPr>
            <w:t>INDEX</w:t>
          </w:r>
        </w:p>
        <w:p w:rsidR="00705F0C" w:rsidRPr="00B71472" w:rsidRDefault="00705F0C" w:rsidP="00705F0C">
          <w:pPr>
            <w:rPr>
              <w:rFonts w:ascii="Times New Roman" w:hAnsi="Times New Roman" w:cs="Times New Roman"/>
              <w:color w:val="000000" w:themeColor="text1"/>
              <w:sz w:val="24"/>
              <w:szCs w:val="24"/>
              <w:lang w:eastAsia="de-DE"/>
            </w:rPr>
          </w:pPr>
        </w:p>
        <w:p w:rsidR="00C339B4" w:rsidRPr="00B71472" w:rsidRDefault="000F2F22" w:rsidP="00B71472">
          <w:pPr>
            <w:pStyle w:val="TOC1"/>
            <w:rPr>
              <w:rFonts w:eastAsiaTheme="minorEastAsia"/>
              <w:noProof/>
              <w:lang w:eastAsia="de-DE"/>
            </w:rPr>
          </w:pPr>
          <w:r w:rsidRPr="00B71472">
            <w:fldChar w:fldCharType="begin"/>
          </w:r>
          <w:r w:rsidRPr="00B71472">
            <w:instrText xml:space="preserve"> TOC \o "1-3" \h \z \u </w:instrText>
          </w:r>
          <w:r w:rsidRPr="00B71472">
            <w:fldChar w:fldCharType="separate"/>
          </w:r>
          <w:hyperlink w:anchor="_Toc11416466" w:history="1">
            <w:r w:rsidR="00C339B4" w:rsidRPr="00B71472">
              <w:rPr>
                <w:rStyle w:val="Hyperlink"/>
                <w:rFonts w:ascii="Times New Roman" w:hAnsi="Times New Roman" w:cs="Times New Roman"/>
                <w:noProof/>
                <w:color w:val="000000" w:themeColor="text1"/>
                <w:sz w:val="20"/>
                <w:szCs w:val="20"/>
                <w:u w:val="none"/>
                <w:lang w:val="en-US"/>
              </w:rPr>
              <w:t>1. Tables</w:t>
            </w:r>
            <w:r w:rsidR="00C339B4" w:rsidRPr="00B71472">
              <w:rPr>
                <w:noProof/>
                <w:webHidden/>
              </w:rPr>
              <w:tab/>
            </w:r>
            <w:r w:rsidR="00C339B4" w:rsidRPr="00B71472">
              <w:rPr>
                <w:noProof/>
                <w:webHidden/>
              </w:rPr>
              <w:fldChar w:fldCharType="begin"/>
            </w:r>
            <w:r w:rsidR="00C339B4" w:rsidRPr="00B71472">
              <w:rPr>
                <w:noProof/>
                <w:webHidden/>
              </w:rPr>
              <w:instrText xml:space="preserve"> PAGEREF _Toc11416466 \h </w:instrText>
            </w:r>
            <w:r w:rsidR="00C339B4" w:rsidRPr="00B71472">
              <w:rPr>
                <w:noProof/>
                <w:webHidden/>
              </w:rPr>
            </w:r>
            <w:r w:rsidR="00C339B4" w:rsidRPr="00B71472">
              <w:rPr>
                <w:noProof/>
                <w:webHidden/>
              </w:rPr>
              <w:fldChar w:fldCharType="separate"/>
            </w:r>
            <w:r w:rsidR="000F235D" w:rsidRPr="00B71472">
              <w:rPr>
                <w:noProof/>
                <w:webHidden/>
              </w:rPr>
              <w:t>2</w:t>
            </w:r>
            <w:r w:rsidR="00C339B4" w:rsidRPr="00B71472">
              <w:rPr>
                <w:noProof/>
                <w:webHidden/>
              </w:rPr>
              <w:fldChar w:fldCharType="end"/>
            </w:r>
          </w:hyperlink>
        </w:p>
        <w:p w:rsidR="005D15D2" w:rsidRPr="00B71472" w:rsidRDefault="005D15D2" w:rsidP="005B70A8">
          <w:pPr>
            <w:pStyle w:val="TOC2"/>
            <w:tabs>
              <w:tab w:val="right" w:leader="dot" w:pos="14277"/>
            </w:tabs>
            <w:spacing w:after="0"/>
            <w:ind w:firstLine="64"/>
            <w:rPr>
              <w:rFonts w:ascii="Times New Roman" w:hAnsi="Times New Roman" w:cs="Times New Roman"/>
              <w:noProof/>
              <w:color w:val="000000" w:themeColor="text1"/>
              <w:sz w:val="20"/>
              <w:szCs w:val="20"/>
              <w:lang w:val="en-US"/>
            </w:rPr>
          </w:pPr>
          <w:r w:rsidRPr="00B71472">
            <w:rPr>
              <w:rFonts w:ascii="Times New Roman" w:hAnsi="Times New Roman" w:cs="Times New Roman"/>
              <w:noProof/>
              <w:color w:val="000000" w:themeColor="text1"/>
              <w:sz w:val="20"/>
              <w:szCs w:val="20"/>
              <w:lang w:val="en-US"/>
            </w:rPr>
            <w:t xml:space="preserve">Table </w:t>
          </w:r>
          <w:r w:rsidR="005237E1" w:rsidRPr="00B71472">
            <w:rPr>
              <w:rFonts w:ascii="Times New Roman" w:hAnsi="Times New Roman" w:cs="Times New Roman"/>
              <w:noProof/>
              <w:color w:val="000000" w:themeColor="text1"/>
              <w:sz w:val="20"/>
              <w:szCs w:val="20"/>
              <w:lang w:val="en-US"/>
            </w:rPr>
            <w:t>e-</w:t>
          </w:r>
          <w:r w:rsidRPr="00B71472">
            <w:rPr>
              <w:rFonts w:ascii="Times New Roman" w:hAnsi="Times New Roman" w:cs="Times New Roman"/>
              <w:noProof/>
              <w:color w:val="000000" w:themeColor="text1"/>
              <w:sz w:val="20"/>
              <w:szCs w:val="20"/>
              <w:lang w:val="en-US"/>
            </w:rPr>
            <w:t>1. Key reference</w:t>
          </w:r>
          <w:r w:rsidR="00B7302F" w:rsidRPr="00B71472">
            <w:rPr>
              <w:rFonts w:ascii="Times New Roman" w:hAnsi="Times New Roman" w:cs="Times New Roman"/>
              <w:noProof/>
              <w:color w:val="000000" w:themeColor="text1"/>
              <w:sz w:val="20"/>
              <w:szCs w:val="20"/>
              <w:lang w:val="en-US"/>
            </w:rPr>
            <w:t>s</w:t>
          </w:r>
          <w:r w:rsidRPr="00B71472">
            <w:rPr>
              <w:rFonts w:ascii="Times New Roman" w:hAnsi="Times New Roman" w:cs="Times New Roman"/>
              <w:noProof/>
              <w:color w:val="000000" w:themeColor="text1"/>
              <w:sz w:val="20"/>
              <w:szCs w:val="20"/>
              <w:lang w:val="en-US"/>
            </w:rPr>
            <w:t xml:space="preserve"> for contributing studies ………………………………………………………………………………………………………………</w:t>
          </w:r>
          <w:r w:rsidRPr="00B71472">
            <w:rPr>
              <w:rFonts w:ascii="Times New Roman" w:hAnsi="Times New Roman" w:cs="Times New Roman"/>
              <w:noProof/>
              <w:color w:val="000000" w:themeColor="text1"/>
              <w:sz w:val="20"/>
              <w:szCs w:val="20"/>
              <w:lang w:val="en-US"/>
            </w:rPr>
            <w:tab/>
          </w:r>
          <w:r w:rsidR="003936BF" w:rsidRPr="00B71472">
            <w:rPr>
              <w:rFonts w:ascii="Times New Roman" w:hAnsi="Times New Roman" w:cs="Times New Roman"/>
              <w:noProof/>
              <w:color w:val="000000" w:themeColor="text1"/>
              <w:sz w:val="20"/>
              <w:szCs w:val="20"/>
              <w:lang w:val="en-US"/>
            </w:rPr>
            <w:t>2</w:t>
          </w:r>
        </w:p>
        <w:p w:rsidR="00C339B4" w:rsidRPr="00B71472" w:rsidRDefault="00B71472" w:rsidP="005B70A8">
          <w:pPr>
            <w:pStyle w:val="TOC2"/>
            <w:tabs>
              <w:tab w:val="right" w:leader="dot" w:pos="14277"/>
            </w:tabs>
            <w:spacing w:after="0"/>
            <w:ind w:firstLine="64"/>
            <w:rPr>
              <w:rFonts w:ascii="Times New Roman" w:eastAsiaTheme="minorEastAsia" w:hAnsi="Times New Roman" w:cs="Times New Roman"/>
              <w:noProof/>
              <w:color w:val="000000" w:themeColor="text1"/>
              <w:sz w:val="20"/>
              <w:szCs w:val="20"/>
              <w:lang w:val="en-US" w:eastAsia="de-DE"/>
            </w:rPr>
          </w:pPr>
          <w:hyperlink w:anchor="_Toc11416467" w:history="1">
            <w:r w:rsidR="005237E1" w:rsidRPr="00B71472">
              <w:rPr>
                <w:rStyle w:val="Hyperlink"/>
                <w:rFonts w:ascii="Times New Roman" w:hAnsi="Times New Roman" w:cs="Times New Roman"/>
                <w:noProof/>
                <w:color w:val="000000" w:themeColor="text1"/>
                <w:sz w:val="20"/>
                <w:szCs w:val="20"/>
                <w:u w:val="none"/>
                <w:lang w:val="en-US"/>
              </w:rPr>
              <w:t>Table e-</w:t>
            </w:r>
            <w:r w:rsidR="00B657B0" w:rsidRPr="00B71472">
              <w:rPr>
                <w:rStyle w:val="Hyperlink"/>
                <w:rFonts w:ascii="Times New Roman" w:hAnsi="Times New Roman" w:cs="Times New Roman"/>
                <w:noProof/>
                <w:color w:val="000000" w:themeColor="text1"/>
                <w:sz w:val="20"/>
                <w:szCs w:val="20"/>
                <w:u w:val="none"/>
                <w:lang w:val="en-US"/>
              </w:rPr>
              <w:t>2</w:t>
            </w:r>
            <w:r w:rsidR="00C339B4" w:rsidRPr="00B71472">
              <w:rPr>
                <w:rStyle w:val="Hyperlink"/>
                <w:rFonts w:ascii="Times New Roman" w:hAnsi="Times New Roman" w:cs="Times New Roman"/>
                <w:noProof/>
                <w:color w:val="000000" w:themeColor="text1"/>
                <w:sz w:val="20"/>
                <w:szCs w:val="20"/>
                <w:u w:val="none"/>
                <w:lang w:val="en-US"/>
              </w:rPr>
              <w:t>. Dementia diagnosis at baseline</w:t>
            </w:r>
            <w:r w:rsidR="00C339B4" w:rsidRPr="00B71472">
              <w:rPr>
                <w:rFonts w:ascii="Times New Roman" w:hAnsi="Times New Roman" w:cs="Times New Roman"/>
                <w:noProof/>
                <w:webHidden/>
                <w:color w:val="000000" w:themeColor="text1"/>
                <w:sz w:val="20"/>
                <w:szCs w:val="20"/>
                <w:lang w:val="en-US"/>
              </w:rPr>
              <w:tab/>
            </w:r>
            <w:r w:rsidR="00C339B4" w:rsidRPr="00B71472">
              <w:rPr>
                <w:rFonts w:ascii="Times New Roman" w:hAnsi="Times New Roman" w:cs="Times New Roman"/>
                <w:noProof/>
                <w:webHidden/>
                <w:color w:val="000000" w:themeColor="text1"/>
                <w:sz w:val="20"/>
                <w:szCs w:val="20"/>
              </w:rPr>
              <w:fldChar w:fldCharType="begin"/>
            </w:r>
            <w:r w:rsidR="00C339B4" w:rsidRPr="00B71472">
              <w:rPr>
                <w:rFonts w:ascii="Times New Roman" w:hAnsi="Times New Roman" w:cs="Times New Roman"/>
                <w:noProof/>
                <w:webHidden/>
                <w:color w:val="000000" w:themeColor="text1"/>
                <w:sz w:val="20"/>
                <w:szCs w:val="20"/>
                <w:lang w:val="en-US"/>
              </w:rPr>
              <w:instrText xml:space="preserve"> PAGEREF _Toc11416467 \h </w:instrText>
            </w:r>
            <w:r w:rsidR="00C339B4" w:rsidRPr="00B71472">
              <w:rPr>
                <w:rFonts w:ascii="Times New Roman" w:hAnsi="Times New Roman" w:cs="Times New Roman"/>
                <w:noProof/>
                <w:webHidden/>
                <w:color w:val="000000" w:themeColor="text1"/>
                <w:sz w:val="20"/>
                <w:szCs w:val="20"/>
              </w:rPr>
            </w:r>
            <w:r w:rsidR="00C339B4" w:rsidRPr="00B71472">
              <w:rPr>
                <w:rFonts w:ascii="Times New Roman" w:hAnsi="Times New Roman" w:cs="Times New Roman"/>
                <w:noProof/>
                <w:webHidden/>
                <w:color w:val="000000" w:themeColor="text1"/>
                <w:sz w:val="20"/>
                <w:szCs w:val="20"/>
              </w:rPr>
              <w:fldChar w:fldCharType="separate"/>
            </w:r>
            <w:r w:rsidR="000F235D" w:rsidRPr="00B71472">
              <w:rPr>
                <w:rFonts w:ascii="Times New Roman" w:hAnsi="Times New Roman" w:cs="Times New Roman"/>
                <w:noProof/>
                <w:webHidden/>
                <w:color w:val="000000" w:themeColor="text1"/>
                <w:sz w:val="20"/>
                <w:szCs w:val="20"/>
                <w:lang w:val="en-US"/>
              </w:rPr>
              <w:t>3</w:t>
            </w:r>
            <w:r w:rsidR="00C339B4" w:rsidRPr="00B71472">
              <w:rPr>
                <w:rFonts w:ascii="Times New Roman" w:hAnsi="Times New Roman" w:cs="Times New Roman"/>
                <w:noProof/>
                <w:webHidden/>
                <w:color w:val="000000" w:themeColor="text1"/>
                <w:sz w:val="20"/>
                <w:szCs w:val="20"/>
              </w:rPr>
              <w:fldChar w:fldCharType="end"/>
            </w:r>
          </w:hyperlink>
        </w:p>
        <w:p w:rsidR="00C339B4" w:rsidRPr="00B71472" w:rsidRDefault="00B71472" w:rsidP="005B70A8">
          <w:pPr>
            <w:pStyle w:val="TOC2"/>
            <w:tabs>
              <w:tab w:val="right" w:leader="dot" w:pos="14277"/>
            </w:tabs>
            <w:spacing w:after="0"/>
            <w:ind w:firstLine="64"/>
            <w:rPr>
              <w:rFonts w:ascii="Times New Roman" w:eastAsiaTheme="minorEastAsia" w:hAnsi="Times New Roman" w:cs="Times New Roman"/>
              <w:noProof/>
              <w:color w:val="000000" w:themeColor="text1"/>
              <w:sz w:val="20"/>
              <w:szCs w:val="20"/>
              <w:lang w:eastAsia="de-DE"/>
            </w:rPr>
          </w:pPr>
          <w:hyperlink w:anchor="_Toc11416468" w:history="1">
            <w:r w:rsidR="005237E1" w:rsidRPr="00B71472">
              <w:rPr>
                <w:rStyle w:val="Hyperlink"/>
                <w:rFonts w:ascii="Times New Roman" w:hAnsi="Times New Roman" w:cs="Times New Roman"/>
                <w:noProof/>
                <w:color w:val="000000" w:themeColor="text1"/>
                <w:sz w:val="20"/>
                <w:szCs w:val="20"/>
                <w:u w:val="none"/>
                <w:lang w:val="en-US"/>
              </w:rPr>
              <w:t>Table e-</w:t>
            </w:r>
            <w:r w:rsidR="00B657B0" w:rsidRPr="00B71472">
              <w:rPr>
                <w:rStyle w:val="Hyperlink"/>
                <w:rFonts w:ascii="Times New Roman" w:hAnsi="Times New Roman" w:cs="Times New Roman"/>
                <w:noProof/>
                <w:color w:val="000000" w:themeColor="text1"/>
                <w:sz w:val="20"/>
                <w:szCs w:val="20"/>
                <w:u w:val="none"/>
                <w:lang w:val="en-US"/>
              </w:rPr>
              <w:t>3</w:t>
            </w:r>
            <w:r w:rsidR="00C339B4" w:rsidRPr="00B71472">
              <w:rPr>
                <w:rStyle w:val="Hyperlink"/>
                <w:rFonts w:ascii="Times New Roman" w:hAnsi="Times New Roman" w:cs="Times New Roman"/>
                <w:noProof/>
                <w:color w:val="000000" w:themeColor="text1"/>
                <w:sz w:val="20"/>
                <w:szCs w:val="20"/>
                <w:u w:val="none"/>
                <w:lang w:val="en-US"/>
              </w:rPr>
              <w:t xml:space="preserve">. </w:t>
            </w:r>
            <w:r w:rsidR="003936BF" w:rsidRPr="00B71472">
              <w:rPr>
                <w:rStyle w:val="Hyperlink"/>
                <w:rFonts w:ascii="Times New Roman" w:hAnsi="Times New Roman" w:cs="Times New Roman"/>
                <w:noProof/>
                <w:color w:val="000000" w:themeColor="text1"/>
                <w:sz w:val="20"/>
                <w:szCs w:val="20"/>
                <w:u w:val="none"/>
                <w:lang w:val="en-US"/>
              </w:rPr>
              <w:t>Selected i</w:t>
            </w:r>
            <w:r w:rsidR="00C339B4" w:rsidRPr="00B71472">
              <w:rPr>
                <w:rStyle w:val="Hyperlink"/>
                <w:rFonts w:ascii="Times New Roman" w:hAnsi="Times New Roman" w:cs="Times New Roman"/>
                <w:noProof/>
                <w:color w:val="000000" w:themeColor="text1"/>
                <w:sz w:val="20"/>
                <w:szCs w:val="20"/>
                <w:u w:val="none"/>
                <w:lang w:val="en-US"/>
              </w:rPr>
              <w:t>tem</w:t>
            </w:r>
            <w:r w:rsidR="003936BF" w:rsidRPr="00B71472">
              <w:rPr>
                <w:rStyle w:val="Hyperlink"/>
                <w:rFonts w:ascii="Times New Roman" w:hAnsi="Times New Roman" w:cs="Times New Roman"/>
                <w:noProof/>
                <w:color w:val="000000" w:themeColor="text1"/>
                <w:sz w:val="20"/>
                <w:szCs w:val="20"/>
                <w:u w:val="none"/>
                <w:lang w:val="en-US"/>
              </w:rPr>
              <w:t xml:space="preserve">s </w:t>
            </w:r>
            <w:r w:rsidR="00C339B4" w:rsidRPr="00B71472">
              <w:rPr>
                <w:rStyle w:val="Hyperlink"/>
                <w:rFonts w:ascii="Times New Roman" w:hAnsi="Times New Roman" w:cs="Times New Roman"/>
                <w:noProof/>
                <w:color w:val="000000" w:themeColor="text1"/>
                <w:sz w:val="20"/>
                <w:szCs w:val="20"/>
                <w:u w:val="none"/>
                <w:lang w:val="en-US"/>
              </w:rPr>
              <w:t xml:space="preserve">forming a bridging item </w:t>
            </w:r>
            <w:r w:rsidR="003936BF" w:rsidRPr="00B71472">
              <w:rPr>
                <w:rStyle w:val="Hyperlink"/>
                <w:rFonts w:ascii="Times New Roman" w:hAnsi="Times New Roman" w:cs="Times New Roman"/>
                <w:noProof/>
                <w:color w:val="000000" w:themeColor="text1"/>
                <w:sz w:val="20"/>
                <w:szCs w:val="20"/>
                <w:u w:val="none"/>
                <w:lang w:val="en-US"/>
              </w:rPr>
              <w:t xml:space="preserve">to </w:t>
            </w:r>
            <w:r w:rsidR="00C339B4" w:rsidRPr="00B71472">
              <w:rPr>
                <w:rStyle w:val="Hyperlink"/>
                <w:rFonts w:ascii="Times New Roman" w:hAnsi="Times New Roman" w:cs="Times New Roman"/>
                <w:noProof/>
                <w:color w:val="000000" w:themeColor="text1"/>
                <w:sz w:val="20"/>
                <w:szCs w:val="20"/>
                <w:u w:val="none"/>
                <w:lang w:val="en-US"/>
              </w:rPr>
              <w:t>indicat</w:t>
            </w:r>
            <w:r w:rsidR="003936BF" w:rsidRPr="00B71472">
              <w:rPr>
                <w:rStyle w:val="Hyperlink"/>
                <w:rFonts w:ascii="Times New Roman" w:hAnsi="Times New Roman" w:cs="Times New Roman"/>
                <w:noProof/>
                <w:color w:val="000000" w:themeColor="text1"/>
                <w:sz w:val="20"/>
                <w:szCs w:val="20"/>
                <w:u w:val="none"/>
                <w:lang w:val="en-US"/>
              </w:rPr>
              <w:t xml:space="preserve">e </w:t>
            </w:r>
            <w:r w:rsidR="00C339B4" w:rsidRPr="00B71472">
              <w:rPr>
                <w:rStyle w:val="Hyperlink"/>
                <w:rFonts w:ascii="Times New Roman" w:hAnsi="Times New Roman" w:cs="Times New Roman"/>
                <w:noProof/>
                <w:color w:val="000000" w:themeColor="text1"/>
                <w:sz w:val="20"/>
                <w:szCs w:val="20"/>
                <w:u w:val="none"/>
                <w:lang w:val="en-US"/>
              </w:rPr>
              <w:t>a self-experienced decline in cognitive capacity across studies.</w:t>
            </w:r>
            <w:r w:rsidR="00C339B4" w:rsidRPr="00B71472">
              <w:rPr>
                <w:rFonts w:ascii="Times New Roman" w:hAnsi="Times New Roman" w:cs="Times New Roman"/>
                <w:noProof/>
                <w:webHidden/>
                <w:color w:val="000000" w:themeColor="text1"/>
                <w:sz w:val="20"/>
                <w:szCs w:val="20"/>
              </w:rPr>
              <w:tab/>
            </w:r>
            <w:r w:rsidR="00C339B4" w:rsidRPr="00B71472">
              <w:rPr>
                <w:rFonts w:ascii="Times New Roman" w:hAnsi="Times New Roman" w:cs="Times New Roman"/>
                <w:noProof/>
                <w:webHidden/>
                <w:color w:val="000000" w:themeColor="text1"/>
                <w:sz w:val="20"/>
                <w:szCs w:val="20"/>
              </w:rPr>
              <w:fldChar w:fldCharType="begin"/>
            </w:r>
            <w:r w:rsidR="00C339B4" w:rsidRPr="00B71472">
              <w:rPr>
                <w:rFonts w:ascii="Times New Roman" w:hAnsi="Times New Roman" w:cs="Times New Roman"/>
                <w:noProof/>
                <w:webHidden/>
                <w:color w:val="000000" w:themeColor="text1"/>
                <w:sz w:val="20"/>
                <w:szCs w:val="20"/>
              </w:rPr>
              <w:instrText xml:space="preserve"> PAGEREF _Toc11416468 \h </w:instrText>
            </w:r>
            <w:r w:rsidR="00C339B4" w:rsidRPr="00B71472">
              <w:rPr>
                <w:rFonts w:ascii="Times New Roman" w:hAnsi="Times New Roman" w:cs="Times New Roman"/>
                <w:noProof/>
                <w:webHidden/>
                <w:color w:val="000000" w:themeColor="text1"/>
                <w:sz w:val="20"/>
                <w:szCs w:val="20"/>
              </w:rPr>
            </w:r>
            <w:r w:rsidR="00C339B4" w:rsidRPr="00B71472">
              <w:rPr>
                <w:rFonts w:ascii="Times New Roman" w:hAnsi="Times New Roman" w:cs="Times New Roman"/>
                <w:noProof/>
                <w:webHidden/>
                <w:color w:val="000000" w:themeColor="text1"/>
                <w:sz w:val="20"/>
                <w:szCs w:val="20"/>
              </w:rPr>
              <w:fldChar w:fldCharType="separate"/>
            </w:r>
            <w:r w:rsidR="000F235D" w:rsidRPr="00B71472">
              <w:rPr>
                <w:rFonts w:ascii="Times New Roman" w:hAnsi="Times New Roman" w:cs="Times New Roman"/>
                <w:noProof/>
                <w:webHidden/>
                <w:color w:val="000000" w:themeColor="text1"/>
                <w:sz w:val="20"/>
                <w:szCs w:val="20"/>
              </w:rPr>
              <w:t>4</w:t>
            </w:r>
            <w:r w:rsidR="00C339B4" w:rsidRPr="00B71472">
              <w:rPr>
                <w:rFonts w:ascii="Times New Roman" w:hAnsi="Times New Roman" w:cs="Times New Roman"/>
                <w:noProof/>
                <w:webHidden/>
                <w:color w:val="000000" w:themeColor="text1"/>
                <w:sz w:val="20"/>
                <w:szCs w:val="20"/>
              </w:rPr>
              <w:fldChar w:fldCharType="end"/>
            </w:r>
          </w:hyperlink>
        </w:p>
        <w:p w:rsidR="00C339B4" w:rsidRPr="00B71472" w:rsidRDefault="00B71472" w:rsidP="005B70A8">
          <w:pPr>
            <w:pStyle w:val="TOC2"/>
            <w:tabs>
              <w:tab w:val="right" w:leader="dot" w:pos="14277"/>
            </w:tabs>
            <w:spacing w:after="0"/>
            <w:ind w:firstLine="64"/>
            <w:rPr>
              <w:rFonts w:ascii="Times New Roman" w:eastAsiaTheme="minorEastAsia" w:hAnsi="Times New Roman" w:cs="Times New Roman"/>
              <w:noProof/>
              <w:color w:val="000000" w:themeColor="text1"/>
              <w:sz w:val="20"/>
              <w:szCs w:val="20"/>
              <w:lang w:eastAsia="de-DE"/>
            </w:rPr>
          </w:pPr>
          <w:hyperlink w:anchor="_Toc11416469" w:history="1">
            <w:r w:rsidR="005B70A8" w:rsidRPr="00B71472">
              <w:rPr>
                <w:rStyle w:val="Hyperlink"/>
                <w:rFonts w:ascii="Times New Roman" w:hAnsi="Times New Roman" w:cs="Times New Roman"/>
                <w:noProof/>
                <w:color w:val="000000" w:themeColor="text1"/>
                <w:sz w:val="20"/>
                <w:szCs w:val="20"/>
                <w:u w:val="none"/>
                <w:lang w:val="en-US"/>
              </w:rPr>
              <w:t>Table e-4. Availability of additional items for a self-experienced decline in cognitive capacity</w:t>
            </w:r>
            <w:r w:rsidR="005B70A8" w:rsidRPr="00B71472">
              <w:rPr>
                <w:rFonts w:ascii="Times New Roman" w:hAnsi="Times New Roman" w:cs="Times New Roman"/>
                <w:noProof/>
                <w:webHidden/>
                <w:color w:val="000000" w:themeColor="text1"/>
                <w:sz w:val="20"/>
                <w:szCs w:val="20"/>
              </w:rPr>
              <w:tab/>
              <w:t>5</w:t>
            </w:r>
          </w:hyperlink>
        </w:p>
        <w:p w:rsidR="00C339B4" w:rsidRPr="00B71472" w:rsidRDefault="00B71472" w:rsidP="005B70A8">
          <w:pPr>
            <w:pStyle w:val="TOC2"/>
            <w:tabs>
              <w:tab w:val="right" w:leader="dot" w:pos="14277"/>
            </w:tabs>
            <w:spacing w:after="0"/>
            <w:ind w:firstLine="64"/>
            <w:rPr>
              <w:rFonts w:ascii="Times New Roman" w:eastAsiaTheme="minorEastAsia" w:hAnsi="Times New Roman" w:cs="Times New Roman"/>
              <w:noProof/>
              <w:color w:val="000000" w:themeColor="text1"/>
              <w:sz w:val="20"/>
              <w:szCs w:val="20"/>
              <w:lang w:eastAsia="de-DE"/>
            </w:rPr>
          </w:pPr>
          <w:hyperlink w:anchor="_Toc11416470" w:history="1">
            <w:r w:rsidR="005B70A8" w:rsidRPr="00B71472">
              <w:rPr>
                <w:rStyle w:val="Hyperlink"/>
                <w:rFonts w:ascii="Times New Roman" w:hAnsi="Times New Roman" w:cs="Times New Roman"/>
                <w:noProof/>
                <w:color w:val="000000" w:themeColor="text1"/>
                <w:sz w:val="20"/>
                <w:szCs w:val="20"/>
                <w:u w:val="none"/>
                <w:lang w:val="en-US"/>
              </w:rPr>
              <w:t xml:space="preserve">Table e-5. Instruments used for assessing instrumental activities of daily living (IADL) </w:t>
            </w:r>
            <w:r w:rsidR="005B70A8" w:rsidRPr="00B71472">
              <w:rPr>
                <w:rFonts w:ascii="Times New Roman" w:hAnsi="Times New Roman" w:cs="Times New Roman"/>
                <w:noProof/>
                <w:webHidden/>
                <w:color w:val="000000" w:themeColor="text1"/>
                <w:sz w:val="20"/>
                <w:szCs w:val="20"/>
              </w:rPr>
              <w:tab/>
              <w:t>7</w:t>
            </w:r>
          </w:hyperlink>
        </w:p>
        <w:p w:rsidR="00C339B4" w:rsidRPr="00B71472" w:rsidRDefault="00B71472" w:rsidP="005B70A8">
          <w:pPr>
            <w:pStyle w:val="TOC2"/>
            <w:tabs>
              <w:tab w:val="right" w:leader="dot" w:pos="14277"/>
            </w:tabs>
            <w:spacing w:after="0"/>
            <w:ind w:firstLine="64"/>
            <w:rPr>
              <w:rFonts w:ascii="Times New Roman" w:eastAsiaTheme="minorEastAsia" w:hAnsi="Times New Roman" w:cs="Times New Roman"/>
              <w:noProof/>
              <w:color w:val="000000" w:themeColor="text1"/>
              <w:sz w:val="20"/>
              <w:szCs w:val="20"/>
              <w:lang w:eastAsia="de-DE"/>
            </w:rPr>
          </w:pPr>
          <w:hyperlink w:anchor="_Toc11416471" w:history="1">
            <w:r w:rsidR="005B70A8" w:rsidRPr="00B71472">
              <w:rPr>
                <w:rStyle w:val="Hyperlink"/>
                <w:rFonts w:ascii="Times New Roman" w:hAnsi="Times New Roman" w:cs="Times New Roman"/>
                <w:noProof/>
                <w:color w:val="000000" w:themeColor="text1"/>
                <w:sz w:val="20"/>
                <w:szCs w:val="20"/>
                <w:u w:val="none"/>
                <w:lang w:val="en-US"/>
              </w:rPr>
              <w:t>Table e-6. Harmonization protocol for major depressive symptomatology</w:t>
            </w:r>
            <w:r w:rsidR="005B70A8" w:rsidRPr="00B71472">
              <w:rPr>
                <w:rFonts w:ascii="Times New Roman" w:hAnsi="Times New Roman" w:cs="Times New Roman"/>
                <w:noProof/>
                <w:webHidden/>
                <w:color w:val="000000" w:themeColor="text1"/>
                <w:sz w:val="20"/>
                <w:szCs w:val="20"/>
              </w:rPr>
              <w:tab/>
              <w:t>8</w:t>
            </w:r>
          </w:hyperlink>
        </w:p>
        <w:p w:rsidR="00C339B4" w:rsidRPr="00B71472" w:rsidRDefault="00B71472" w:rsidP="005B70A8">
          <w:pPr>
            <w:pStyle w:val="TOC2"/>
            <w:tabs>
              <w:tab w:val="right" w:leader="dot" w:pos="14277"/>
            </w:tabs>
            <w:spacing w:after="0"/>
            <w:ind w:firstLine="64"/>
            <w:rPr>
              <w:rFonts w:ascii="Times New Roman" w:hAnsi="Times New Roman" w:cs="Times New Roman"/>
              <w:noProof/>
              <w:color w:val="000000" w:themeColor="text1"/>
              <w:sz w:val="20"/>
              <w:szCs w:val="20"/>
            </w:rPr>
          </w:pPr>
          <w:hyperlink w:anchor="_Toc11416472" w:history="1">
            <w:r w:rsidR="005237E1" w:rsidRPr="00B71472">
              <w:rPr>
                <w:rStyle w:val="Hyperlink"/>
                <w:rFonts w:ascii="Times New Roman" w:hAnsi="Times New Roman" w:cs="Times New Roman"/>
                <w:noProof/>
                <w:color w:val="000000" w:themeColor="text1"/>
                <w:sz w:val="20"/>
                <w:szCs w:val="20"/>
                <w:u w:val="none"/>
                <w:lang w:val="en-US"/>
              </w:rPr>
              <w:t>Table e-</w:t>
            </w:r>
            <w:r w:rsidR="00B657B0" w:rsidRPr="00B71472">
              <w:rPr>
                <w:rStyle w:val="Hyperlink"/>
                <w:rFonts w:ascii="Times New Roman" w:hAnsi="Times New Roman" w:cs="Times New Roman"/>
                <w:noProof/>
                <w:color w:val="000000" w:themeColor="text1"/>
                <w:sz w:val="20"/>
                <w:szCs w:val="20"/>
                <w:u w:val="none"/>
                <w:lang w:val="en-US"/>
              </w:rPr>
              <w:t>7</w:t>
            </w:r>
            <w:r w:rsidR="00C339B4" w:rsidRPr="00B71472">
              <w:rPr>
                <w:rStyle w:val="Hyperlink"/>
                <w:rFonts w:ascii="Times New Roman" w:hAnsi="Times New Roman" w:cs="Times New Roman"/>
                <w:noProof/>
                <w:color w:val="000000" w:themeColor="text1"/>
                <w:sz w:val="20"/>
                <w:szCs w:val="20"/>
                <w:u w:val="none"/>
                <w:lang w:val="en-US"/>
              </w:rPr>
              <w:t>. Harmonization protocol for major anxiety symptomatology</w:t>
            </w:r>
            <w:r w:rsidR="00C339B4" w:rsidRPr="00B71472">
              <w:rPr>
                <w:rFonts w:ascii="Times New Roman" w:hAnsi="Times New Roman" w:cs="Times New Roman"/>
                <w:noProof/>
                <w:webHidden/>
                <w:color w:val="000000" w:themeColor="text1"/>
                <w:sz w:val="20"/>
                <w:szCs w:val="20"/>
              </w:rPr>
              <w:tab/>
            </w:r>
            <w:r w:rsidR="005B70A8" w:rsidRPr="00B71472">
              <w:rPr>
                <w:rFonts w:ascii="Times New Roman" w:hAnsi="Times New Roman" w:cs="Times New Roman"/>
                <w:noProof/>
                <w:webHidden/>
                <w:color w:val="000000" w:themeColor="text1"/>
                <w:sz w:val="20"/>
                <w:szCs w:val="20"/>
              </w:rPr>
              <w:t>9</w:t>
            </w:r>
          </w:hyperlink>
        </w:p>
        <w:p w:rsidR="001807F3" w:rsidRPr="00B71472" w:rsidRDefault="005237E1" w:rsidP="005B70A8">
          <w:pPr>
            <w:spacing w:after="0"/>
            <w:ind w:left="284"/>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Table e-</w:t>
          </w:r>
          <w:r w:rsidR="00AE4D13" w:rsidRPr="00B71472">
            <w:rPr>
              <w:rFonts w:ascii="Times New Roman" w:hAnsi="Times New Roman" w:cs="Times New Roman"/>
              <w:color w:val="000000" w:themeColor="text1"/>
              <w:sz w:val="20"/>
              <w:szCs w:val="20"/>
              <w:lang w:val="en-US"/>
            </w:rPr>
            <w:t>8. Study-based prevalence estimates for subjective cognitive decline (SCD; right column) and cumulative frequency estimates for the stepwise application of SCD operationalization criteria according to quantitative harmonization based on studies with multiple items………………………………...</w:t>
          </w:r>
          <w:r w:rsidR="000A44B8" w:rsidRPr="00B71472">
            <w:rPr>
              <w:rFonts w:ascii="Times New Roman" w:hAnsi="Times New Roman" w:cs="Times New Roman"/>
              <w:color w:val="000000" w:themeColor="text1"/>
              <w:sz w:val="20"/>
              <w:szCs w:val="20"/>
              <w:lang w:val="en-US"/>
            </w:rPr>
            <w:t>..........................................................</w:t>
          </w:r>
          <w:r w:rsidR="00AE4D13" w:rsidRPr="00B71472">
            <w:rPr>
              <w:rFonts w:ascii="Times New Roman" w:hAnsi="Times New Roman" w:cs="Times New Roman"/>
              <w:color w:val="000000" w:themeColor="text1"/>
              <w:sz w:val="20"/>
              <w:szCs w:val="20"/>
              <w:lang w:val="en-US"/>
            </w:rPr>
            <w:t xml:space="preserve">. </w:t>
          </w:r>
          <w:r w:rsidR="005B70A8" w:rsidRPr="00B71472">
            <w:rPr>
              <w:rFonts w:ascii="Times New Roman" w:hAnsi="Times New Roman" w:cs="Times New Roman"/>
              <w:color w:val="000000" w:themeColor="text1"/>
              <w:sz w:val="20"/>
              <w:szCs w:val="20"/>
              <w:lang w:val="en-US"/>
            </w:rPr>
            <w:t>10</w:t>
          </w:r>
        </w:p>
        <w:p w:rsidR="000A44B8" w:rsidRPr="00B71472" w:rsidRDefault="000A44B8" w:rsidP="005B70A8">
          <w:pPr>
            <w:spacing w:after="0"/>
            <w:ind w:left="284"/>
            <w:rPr>
              <w:rFonts w:ascii="Times New Roman" w:hAnsi="Times New Roman" w:cs="Times New Roman"/>
              <w:color w:val="000000" w:themeColor="text1"/>
              <w:sz w:val="20"/>
              <w:szCs w:val="20"/>
              <w:lang w:val="en-IE"/>
            </w:rPr>
          </w:pPr>
          <w:r w:rsidRPr="00B71472">
            <w:rPr>
              <w:rFonts w:ascii="Times New Roman" w:hAnsi="Times New Roman" w:cs="Times New Roman"/>
              <w:color w:val="000000" w:themeColor="text1"/>
              <w:sz w:val="20"/>
              <w:szCs w:val="20"/>
              <w:lang w:val="en-US"/>
            </w:rPr>
            <w:t xml:space="preserve">Table </w:t>
          </w:r>
          <w:r w:rsidR="001807F3" w:rsidRPr="00B71472">
            <w:rPr>
              <w:rFonts w:ascii="Times New Roman" w:hAnsi="Times New Roman" w:cs="Times New Roman"/>
              <w:color w:val="000000" w:themeColor="text1"/>
              <w:sz w:val="20"/>
              <w:szCs w:val="20"/>
              <w:lang w:val="en-US"/>
            </w:rPr>
            <w:t xml:space="preserve">e-9. </w:t>
          </w:r>
          <w:r w:rsidR="001807F3" w:rsidRPr="00B71472">
            <w:rPr>
              <w:rFonts w:ascii="Times New Roman" w:hAnsi="Times New Roman" w:cs="Times New Roman"/>
              <w:color w:val="000000" w:themeColor="text1"/>
              <w:sz w:val="20"/>
              <w:szCs w:val="20"/>
              <w:lang w:val="en-IE"/>
            </w:rPr>
            <w:t>Screening test items and neuropsychological tests used to represent cognitive domains to establish cognitive functioning for sensitivty analysis in 10 studies with sufficient data availability………………………………………………………………………………………………………………………………………………………</w:t>
          </w:r>
          <w:r w:rsidR="005B70A8" w:rsidRPr="00B71472">
            <w:rPr>
              <w:rFonts w:ascii="Times New Roman" w:hAnsi="Times New Roman" w:cs="Times New Roman"/>
              <w:color w:val="000000" w:themeColor="text1"/>
              <w:sz w:val="20"/>
              <w:szCs w:val="20"/>
              <w:lang w:val="en-IE"/>
            </w:rPr>
            <w:t>…</w:t>
          </w:r>
          <w:r w:rsidR="001807F3" w:rsidRPr="00B71472">
            <w:rPr>
              <w:rFonts w:ascii="Times New Roman" w:hAnsi="Times New Roman" w:cs="Times New Roman"/>
              <w:color w:val="000000" w:themeColor="text1"/>
              <w:sz w:val="20"/>
              <w:szCs w:val="20"/>
              <w:lang w:val="en-IE"/>
            </w:rPr>
            <w:t>...1</w:t>
          </w:r>
          <w:r w:rsidR="005B70A8" w:rsidRPr="00B71472">
            <w:rPr>
              <w:rFonts w:ascii="Times New Roman" w:hAnsi="Times New Roman" w:cs="Times New Roman"/>
              <w:color w:val="000000" w:themeColor="text1"/>
              <w:sz w:val="20"/>
              <w:szCs w:val="20"/>
              <w:lang w:val="en-IE"/>
            </w:rPr>
            <w:t>1</w:t>
          </w:r>
        </w:p>
        <w:p w:rsidR="001807F3" w:rsidRPr="00B71472" w:rsidRDefault="001807F3" w:rsidP="005B70A8">
          <w:pPr>
            <w:spacing w:after="0"/>
            <w:ind w:left="284"/>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IE"/>
            </w:rPr>
            <w:t xml:space="preserve">Table e-10. </w:t>
          </w:r>
          <w:r w:rsidRPr="00B71472">
            <w:rPr>
              <w:rFonts w:ascii="Times New Roman" w:hAnsi="Times New Roman" w:cs="Times New Roman"/>
              <w:color w:val="000000" w:themeColor="text1"/>
              <w:sz w:val="20"/>
              <w:szCs w:val="20"/>
              <w:lang w:val="en-US"/>
            </w:rPr>
            <w:t>Sub-group specific prevalence estimates for subjective cognitive decline (SCD), based on MMSE-derived cognitive functioning and all four operationalization criteria, using the total sample of all 16 studies…………………………………………………………………………………………………………………………………</w:t>
          </w:r>
          <w:r w:rsidR="005B70A8" w:rsidRPr="00B71472">
            <w:rPr>
              <w:rFonts w:ascii="Times New Roman" w:hAnsi="Times New Roman" w:cs="Times New Roman"/>
              <w:color w:val="000000" w:themeColor="text1"/>
              <w:sz w:val="20"/>
              <w:szCs w:val="20"/>
              <w:lang w:val="en-US"/>
            </w:rPr>
            <w:t>...</w:t>
          </w:r>
          <w:r w:rsidRPr="00B71472">
            <w:rPr>
              <w:rFonts w:ascii="Times New Roman" w:hAnsi="Times New Roman" w:cs="Times New Roman"/>
              <w:color w:val="000000" w:themeColor="text1"/>
              <w:sz w:val="20"/>
              <w:szCs w:val="20"/>
              <w:lang w:val="en-US"/>
            </w:rPr>
            <w:t>.</w:t>
          </w:r>
          <w:r w:rsidR="005B70A8" w:rsidRPr="00B71472">
            <w:rPr>
              <w:rFonts w:ascii="Times New Roman" w:hAnsi="Times New Roman" w:cs="Times New Roman"/>
              <w:color w:val="000000" w:themeColor="text1"/>
              <w:sz w:val="20"/>
              <w:szCs w:val="20"/>
              <w:lang w:val="en-US"/>
            </w:rPr>
            <w:t>.</w:t>
          </w:r>
          <w:r w:rsidRPr="00B71472">
            <w:rPr>
              <w:rFonts w:ascii="Times New Roman" w:hAnsi="Times New Roman" w:cs="Times New Roman"/>
              <w:color w:val="000000" w:themeColor="text1"/>
              <w:sz w:val="20"/>
              <w:szCs w:val="20"/>
              <w:lang w:val="en-US"/>
            </w:rPr>
            <w:t>.1</w:t>
          </w:r>
          <w:r w:rsidR="005B70A8" w:rsidRPr="00B71472">
            <w:rPr>
              <w:rFonts w:ascii="Times New Roman" w:hAnsi="Times New Roman" w:cs="Times New Roman"/>
              <w:color w:val="000000" w:themeColor="text1"/>
              <w:sz w:val="20"/>
              <w:szCs w:val="20"/>
              <w:lang w:val="en-US"/>
            </w:rPr>
            <w:t>2</w:t>
          </w:r>
        </w:p>
        <w:p w:rsidR="001807F3" w:rsidRPr="00B71472" w:rsidRDefault="001807F3" w:rsidP="005B70A8">
          <w:pPr>
            <w:spacing w:after="0"/>
            <w:ind w:left="284"/>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IE"/>
            </w:rPr>
            <w:t>Table e-11.</w:t>
          </w:r>
          <w:r w:rsidRPr="00B71472">
            <w:rPr>
              <w:rFonts w:ascii="Times New Roman" w:hAnsi="Times New Roman" w:cs="Times New Roman"/>
              <w:color w:val="000000" w:themeColor="text1"/>
              <w:sz w:val="20"/>
              <w:szCs w:val="20"/>
              <w:lang w:val="en-US"/>
            </w:rPr>
            <w:t xml:space="preserve">Study-based prevalence estimates for subjective cognitive decline (SCD; right column) and cumulative frequency estimates for the stepwise application of SCD operationalization criteria according to qualitative harmonization based on studies with at least three out of four cognitive domain scores covering memory, language, </w:t>
          </w:r>
        </w:p>
        <w:p w:rsidR="001807F3" w:rsidRPr="00B71472" w:rsidRDefault="001807F3" w:rsidP="005B70A8">
          <w:pPr>
            <w:spacing w:after="0"/>
            <w:ind w:left="284"/>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processing speed and executive function…………………………………………………………………………………………………………………………………………</w:t>
          </w:r>
          <w:r w:rsidR="005B70A8" w:rsidRPr="00B71472">
            <w:rPr>
              <w:rFonts w:ascii="Times New Roman" w:hAnsi="Times New Roman" w:cs="Times New Roman"/>
              <w:color w:val="000000" w:themeColor="text1"/>
              <w:sz w:val="20"/>
              <w:szCs w:val="20"/>
              <w:lang w:val="en-US"/>
            </w:rPr>
            <w:t>...</w:t>
          </w:r>
          <w:r w:rsidRPr="00B71472">
            <w:rPr>
              <w:rFonts w:ascii="Times New Roman" w:hAnsi="Times New Roman" w:cs="Times New Roman"/>
              <w:color w:val="000000" w:themeColor="text1"/>
              <w:sz w:val="20"/>
              <w:szCs w:val="20"/>
              <w:lang w:val="en-US"/>
            </w:rPr>
            <w:t>.1</w:t>
          </w:r>
          <w:r w:rsidR="005B70A8" w:rsidRPr="00B71472">
            <w:rPr>
              <w:rFonts w:ascii="Times New Roman" w:hAnsi="Times New Roman" w:cs="Times New Roman"/>
              <w:color w:val="000000" w:themeColor="text1"/>
              <w:sz w:val="20"/>
              <w:szCs w:val="20"/>
              <w:lang w:val="en-US"/>
            </w:rPr>
            <w:t>3</w:t>
          </w:r>
        </w:p>
        <w:p w:rsidR="001807F3" w:rsidRPr="00B71472" w:rsidRDefault="001807F3" w:rsidP="005B70A8">
          <w:pPr>
            <w:spacing w:after="0"/>
            <w:ind w:left="284"/>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Table e-12. Study-based prevalence estimates for subjective cognitive decline (SCD; right column) and cumulative frequency estimates for the stepwise application of SCD operationalization criteria according to quantitative harmonization/IRT based on studies with at least three out of four cognitive domain scores covering memory, language, processing speed and executive function…………………………………………………………………………………………………………………………………………</w:t>
          </w:r>
          <w:r w:rsidR="005B70A8" w:rsidRPr="00B71472">
            <w:rPr>
              <w:rFonts w:ascii="Times New Roman" w:hAnsi="Times New Roman" w:cs="Times New Roman"/>
              <w:color w:val="000000" w:themeColor="text1"/>
              <w:sz w:val="20"/>
              <w:szCs w:val="20"/>
              <w:lang w:val="en-US"/>
            </w:rPr>
            <w:t>....</w:t>
          </w:r>
          <w:r w:rsidRPr="00B71472">
            <w:rPr>
              <w:rFonts w:ascii="Times New Roman" w:hAnsi="Times New Roman" w:cs="Times New Roman"/>
              <w:color w:val="000000" w:themeColor="text1"/>
              <w:sz w:val="20"/>
              <w:szCs w:val="20"/>
              <w:lang w:val="en-US"/>
            </w:rPr>
            <w:t>1</w:t>
          </w:r>
          <w:r w:rsidR="005B70A8" w:rsidRPr="00B71472">
            <w:rPr>
              <w:rFonts w:ascii="Times New Roman" w:hAnsi="Times New Roman" w:cs="Times New Roman"/>
              <w:color w:val="000000" w:themeColor="text1"/>
              <w:sz w:val="20"/>
              <w:szCs w:val="20"/>
              <w:lang w:val="en-US"/>
            </w:rPr>
            <w:t>4</w:t>
          </w:r>
        </w:p>
        <w:p w:rsidR="001807F3" w:rsidRPr="00B71472" w:rsidRDefault="001807F3" w:rsidP="005B70A8">
          <w:pPr>
            <w:spacing w:after="0"/>
            <w:ind w:left="284"/>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Table e-13. Cross-study total prevalence estimates for subjective cognitive decline (SCD) and cumulative frequency estimates for the stepwise application of SCD operationalization criteria according to different methodological approaches for studies (n = 10) with MMSE scores and cognitive domain scores………………………</w:t>
          </w:r>
          <w:r w:rsidR="005B70A8" w:rsidRPr="00B71472">
            <w:rPr>
              <w:rFonts w:ascii="Times New Roman" w:hAnsi="Times New Roman" w:cs="Times New Roman"/>
              <w:color w:val="000000" w:themeColor="text1"/>
              <w:sz w:val="20"/>
              <w:szCs w:val="20"/>
              <w:lang w:val="en-US"/>
            </w:rPr>
            <w:t>..</w:t>
          </w:r>
          <w:r w:rsidRPr="00B71472">
            <w:rPr>
              <w:rFonts w:ascii="Times New Roman" w:hAnsi="Times New Roman" w:cs="Times New Roman"/>
              <w:color w:val="000000" w:themeColor="text1"/>
              <w:sz w:val="20"/>
              <w:szCs w:val="20"/>
              <w:lang w:val="en-US"/>
            </w:rPr>
            <w:t>…..</w:t>
          </w:r>
          <w:r w:rsidR="005B70A8" w:rsidRPr="00B71472">
            <w:rPr>
              <w:rFonts w:ascii="Times New Roman" w:hAnsi="Times New Roman" w:cs="Times New Roman"/>
              <w:color w:val="000000" w:themeColor="text1"/>
              <w:sz w:val="20"/>
              <w:szCs w:val="20"/>
              <w:lang w:val="en-US"/>
            </w:rPr>
            <w:t>.</w:t>
          </w:r>
          <w:r w:rsidRPr="00B71472">
            <w:rPr>
              <w:rFonts w:ascii="Times New Roman" w:hAnsi="Times New Roman" w:cs="Times New Roman"/>
              <w:color w:val="000000" w:themeColor="text1"/>
              <w:sz w:val="20"/>
              <w:szCs w:val="20"/>
              <w:lang w:val="en-US"/>
            </w:rPr>
            <w:t>1</w:t>
          </w:r>
          <w:r w:rsidR="005B70A8" w:rsidRPr="00B71472">
            <w:rPr>
              <w:rFonts w:ascii="Times New Roman" w:hAnsi="Times New Roman" w:cs="Times New Roman"/>
              <w:color w:val="000000" w:themeColor="text1"/>
              <w:sz w:val="20"/>
              <w:szCs w:val="20"/>
              <w:lang w:val="en-US"/>
            </w:rPr>
            <w:t>5</w:t>
          </w:r>
        </w:p>
        <w:p w:rsidR="001807F3" w:rsidRPr="00B71472" w:rsidRDefault="001807F3" w:rsidP="005B70A8">
          <w:pPr>
            <w:spacing w:after="0"/>
            <w:ind w:left="284"/>
            <w:rPr>
              <w:rFonts w:ascii="Times New Roman" w:hAnsi="Times New Roman" w:cs="Times New Roman"/>
              <w:color w:val="000000" w:themeColor="text1"/>
              <w:sz w:val="20"/>
              <w:szCs w:val="20"/>
              <w:lang w:val="en-US"/>
            </w:rPr>
          </w:pPr>
        </w:p>
        <w:p w:rsidR="00C339B4" w:rsidRPr="00B71472" w:rsidRDefault="00B71472" w:rsidP="00B71472">
          <w:pPr>
            <w:pStyle w:val="TOC1"/>
            <w:rPr>
              <w:rFonts w:ascii="Times New Roman" w:eastAsiaTheme="minorEastAsia" w:hAnsi="Times New Roman" w:cs="Times New Roman"/>
              <w:noProof/>
              <w:lang w:val="en-US" w:eastAsia="de-DE"/>
            </w:rPr>
          </w:pPr>
          <w:hyperlink w:anchor="_Toc11416477" w:history="1">
            <w:r w:rsidR="00CA4E76" w:rsidRPr="00B71472">
              <w:rPr>
                <w:rStyle w:val="Hyperlink"/>
                <w:rFonts w:ascii="Times New Roman" w:hAnsi="Times New Roman" w:cs="Times New Roman"/>
                <w:noProof/>
                <w:color w:val="000000" w:themeColor="text1"/>
                <w:sz w:val="20"/>
                <w:szCs w:val="20"/>
                <w:u w:val="none"/>
                <w:lang w:val="en-US"/>
              </w:rPr>
              <w:t>2</w:t>
            </w:r>
            <w:r w:rsidR="00C339B4" w:rsidRPr="00B71472">
              <w:rPr>
                <w:rStyle w:val="Hyperlink"/>
                <w:rFonts w:ascii="Times New Roman" w:hAnsi="Times New Roman" w:cs="Times New Roman"/>
                <w:noProof/>
                <w:color w:val="000000" w:themeColor="text1"/>
                <w:sz w:val="20"/>
                <w:szCs w:val="20"/>
                <w:u w:val="none"/>
                <w:lang w:val="en-US"/>
              </w:rPr>
              <w:t>. References</w:t>
            </w:r>
            <w:r w:rsidR="00C339B4" w:rsidRPr="00B71472">
              <w:rPr>
                <w:noProof/>
                <w:webHidden/>
                <w:lang w:val="en-US"/>
              </w:rPr>
              <w:tab/>
            </w:r>
          </w:hyperlink>
          <w:r>
            <w:rPr>
              <w:noProof/>
              <w:lang w:val="en-US"/>
            </w:rPr>
            <w:t>….</w:t>
          </w:r>
          <w:r w:rsidR="005B70A8" w:rsidRPr="00B71472">
            <w:rPr>
              <w:noProof/>
              <w:lang w:val="en-US"/>
            </w:rPr>
            <w:t>…………....</w:t>
          </w:r>
          <w:r>
            <w:rPr>
              <w:noProof/>
              <w:lang w:val="en-US"/>
            </w:rPr>
            <w:t xml:space="preserve">................................ ....…… ……. </w:t>
          </w:r>
          <w:r w:rsidR="005B70A8" w:rsidRPr="00B71472">
            <w:rPr>
              <w:rFonts w:ascii="Times New Roman" w:hAnsi="Times New Roman" w:cs="Times New Roman"/>
              <w:noProof/>
              <w:lang w:val="en-US"/>
            </w:rPr>
            <w:t>16</w:t>
          </w:r>
        </w:p>
        <w:p w:rsidR="000F2F22" w:rsidRPr="00B71472" w:rsidRDefault="000F2F22">
          <w:pPr>
            <w:rPr>
              <w:rFonts w:ascii="Times New Roman" w:hAnsi="Times New Roman" w:cs="Times New Roman"/>
              <w:color w:val="000000" w:themeColor="text1"/>
              <w:sz w:val="24"/>
              <w:szCs w:val="24"/>
              <w:lang w:val="en-US"/>
            </w:rPr>
          </w:pPr>
          <w:r w:rsidRPr="00B71472">
            <w:rPr>
              <w:rFonts w:ascii="Times New Roman" w:hAnsi="Times New Roman" w:cs="Times New Roman"/>
              <w:b/>
              <w:bCs/>
              <w:color w:val="000000" w:themeColor="text1"/>
              <w:sz w:val="20"/>
              <w:szCs w:val="20"/>
            </w:rPr>
            <w:fldChar w:fldCharType="end"/>
          </w:r>
        </w:p>
      </w:sdtContent>
    </w:sdt>
    <w:p w:rsidR="000F2F22" w:rsidRPr="00B71472" w:rsidRDefault="000F2F22" w:rsidP="005B70A8">
      <w:pPr>
        <w:rPr>
          <w:rFonts w:ascii="Times New Roman" w:hAnsi="Times New Roman" w:cs="Times New Roman"/>
          <w:color w:val="000000" w:themeColor="text1"/>
          <w:sz w:val="24"/>
          <w:szCs w:val="24"/>
          <w:lang w:val="en-US"/>
        </w:rPr>
      </w:pPr>
      <w:r w:rsidRPr="00B71472">
        <w:rPr>
          <w:rFonts w:ascii="Times New Roman" w:hAnsi="Times New Roman" w:cs="Times New Roman"/>
          <w:color w:val="000000" w:themeColor="text1"/>
          <w:sz w:val="24"/>
          <w:szCs w:val="24"/>
          <w:lang w:val="en-US"/>
        </w:rPr>
        <w:br w:type="page"/>
      </w:r>
      <w:bookmarkStart w:id="1" w:name="_Toc11416466"/>
      <w:r w:rsidR="007C2AC4" w:rsidRPr="00B71472">
        <w:rPr>
          <w:rFonts w:ascii="Times New Roman" w:hAnsi="Times New Roman" w:cs="Times New Roman"/>
          <w:bCs/>
          <w:color w:val="000000" w:themeColor="text1"/>
          <w:sz w:val="24"/>
          <w:szCs w:val="24"/>
          <w:lang w:val="en-US"/>
        </w:rPr>
        <w:lastRenderedPageBreak/>
        <w:t>1.</w:t>
      </w:r>
      <w:r w:rsidR="007C2AC4" w:rsidRPr="00B71472">
        <w:rPr>
          <w:rFonts w:ascii="Times New Roman" w:hAnsi="Times New Roman" w:cs="Times New Roman"/>
          <w:color w:val="000000" w:themeColor="text1"/>
          <w:sz w:val="24"/>
          <w:szCs w:val="24"/>
          <w:lang w:val="en-US"/>
        </w:rPr>
        <w:t xml:space="preserve"> </w:t>
      </w:r>
      <w:r w:rsidR="00F9624D" w:rsidRPr="00B71472">
        <w:rPr>
          <w:rFonts w:ascii="Times New Roman" w:hAnsi="Times New Roman" w:cs="Times New Roman"/>
          <w:color w:val="000000" w:themeColor="text1"/>
          <w:sz w:val="24"/>
          <w:szCs w:val="24"/>
          <w:lang w:val="en-US"/>
        </w:rPr>
        <w:t>Tables</w:t>
      </w:r>
      <w:bookmarkEnd w:id="1"/>
    </w:p>
    <w:tbl>
      <w:tblPr>
        <w:tblStyle w:val="TableGrid"/>
        <w:tblpPr w:leftFromText="141" w:rightFromText="141" w:vertAnchor="text" w:horzAnchor="margin" w:tblpY="445"/>
        <w:tblW w:w="1400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763"/>
        <w:gridCol w:w="6237"/>
      </w:tblGrid>
      <w:tr w:rsidR="00B71472" w:rsidRPr="00B71472" w:rsidTr="00BC45B7">
        <w:tc>
          <w:tcPr>
            <w:tcW w:w="14000" w:type="dxa"/>
            <w:gridSpan w:val="2"/>
            <w:tcBorders>
              <w:bottom w:val="single" w:sz="8" w:space="0" w:color="000000" w:themeColor="text1"/>
            </w:tcBorders>
            <w:shd w:val="clear" w:color="auto" w:fill="BFBFBF" w:themeFill="background1" w:themeFillShade="BF"/>
          </w:tcPr>
          <w:p w:rsidR="00BC45B7" w:rsidRPr="00B71472" w:rsidRDefault="00BC45B7" w:rsidP="00C74673">
            <w:pPr>
              <w:autoSpaceDE w:val="0"/>
              <w:autoSpaceDN w:val="0"/>
              <w:adjustRightInd w:val="0"/>
              <w:spacing w:before="60" w:after="60"/>
              <w:rPr>
                <w:rFonts w:ascii="Times New Roman" w:hAnsi="Times New Roman" w:cs="Times New Roman"/>
                <w:b/>
                <w:bCs/>
                <w:color w:val="000000" w:themeColor="text1"/>
                <w:sz w:val="20"/>
                <w:szCs w:val="20"/>
                <w:lang w:val="en-US"/>
              </w:rPr>
            </w:pPr>
            <w:r w:rsidRPr="00B71472">
              <w:rPr>
                <w:rFonts w:ascii="Times New Roman" w:hAnsi="Times New Roman" w:cs="Times New Roman"/>
                <w:b/>
                <w:bCs/>
                <w:color w:val="000000" w:themeColor="text1"/>
                <w:sz w:val="20"/>
                <w:szCs w:val="20"/>
                <w:lang w:val="en-US"/>
              </w:rPr>
              <w:t xml:space="preserve">Table </w:t>
            </w:r>
            <w:r w:rsidR="00C74673" w:rsidRPr="00B71472">
              <w:rPr>
                <w:rFonts w:ascii="Times New Roman" w:hAnsi="Times New Roman" w:cs="Times New Roman"/>
                <w:b/>
                <w:bCs/>
                <w:color w:val="000000" w:themeColor="text1"/>
                <w:sz w:val="20"/>
                <w:szCs w:val="20"/>
                <w:lang w:val="en-US"/>
              </w:rPr>
              <w:t>e-</w:t>
            </w:r>
            <w:r w:rsidRPr="00B71472">
              <w:rPr>
                <w:rFonts w:ascii="Times New Roman" w:hAnsi="Times New Roman" w:cs="Times New Roman"/>
                <w:b/>
                <w:bCs/>
                <w:color w:val="000000" w:themeColor="text1"/>
                <w:sz w:val="20"/>
                <w:szCs w:val="20"/>
                <w:lang w:val="en-US"/>
              </w:rPr>
              <w:t>1. Key references for contributing studies.</w:t>
            </w:r>
          </w:p>
        </w:tc>
      </w:tr>
      <w:tr w:rsidR="00B71472" w:rsidRPr="00B71472" w:rsidTr="00BC45B7">
        <w:tc>
          <w:tcPr>
            <w:tcW w:w="7763" w:type="dxa"/>
            <w:tcBorders>
              <w:top w:val="single" w:sz="8" w:space="0" w:color="000000" w:themeColor="text1"/>
              <w:bottom w:val="nil"/>
              <w:right w:val="nil"/>
            </w:tcBorders>
            <w:shd w:val="clear" w:color="auto" w:fill="D9D9D9" w:themeFill="background1" w:themeFillShade="D9"/>
          </w:tcPr>
          <w:p w:rsidR="00BC45B7" w:rsidRPr="00B71472" w:rsidRDefault="00BC45B7" w:rsidP="00BC45B7">
            <w:pPr>
              <w:autoSpaceDE w:val="0"/>
              <w:autoSpaceDN w:val="0"/>
              <w:adjustRightInd w:val="0"/>
              <w:spacing w:before="60" w:after="60"/>
              <w:rPr>
                <w:rFonts w:ascii="Times New Roman" w:hAnsi="Times New Roman" w:cs="Times New Roman"/>
                <w:b/>
                <w:bCs/>
                <w:color w:val="000000" w:themeColor="text1"/>
                <w:sz w:val="20"/>
                <w:szCs w:val="20"/>
                <w:lang w:val="en-US"/>
              </w:rPr>
            </w:pPr>
            <w:r w:rsidRPr="00B71472">
              <w:rPr>
                <w:rFonts w:ascii="Times New Roman" w:hAnsi="Times New Roman" w:cs="Times New Roman"/>
                <w:b/>
                <w:bCs/>
                <w:color w:val="000000" w:themeColor="text1"/>
                <w:sz w:val="20"/>
                <w:szCs w:val="20"/>
                <w:lang w:val="en-US"/>
              </w:rPr>
              <w:t xml:space="preserve">Study </w:t>
            </w:r>
          </w:p>
        </w:tc>
        <w:tc>
          <w:tcPr>
            <w:tcW w:w="6237" w:type="dxa"/>
            <w:tcBorders>
              <w:top w:val="single" w:sz="8" w:space="0" w:color="000000" w:themeColor="text1"/>
              <w:left w:val="nil"/>
              <w:bottom w:val="nil"/>
            </w:tcBorders>
            <w:shd w:val="clear" w:color="auto" w:fill="D9D9D9" w:themeFill="background1" w:themeFillShade="D9"/>
          </w:tcPr>
          <w:p w:rsidR="00BC45B7" w:rsidRPr="00B71472" w:rsidRDefault="00BC45B7" w:rsidP="00BC45B7">
            <w:pPr>
              <w:autoSpaceDE w:val="0"/>
              <w:autoSpaceDN w:val="0"/>
              <w:adjustRightInd w:val="0"/>
              <w:spacing w:before="60" w:after="60"/>
              <w:rPr>
                <w:rFonts w:ascii="Times New Roman" w:hAnsi="Times New Roman" w:cs="Times New Roman"/>
                <w:b/>
                <w:bCs/>
                <w:color w:val="000000" w:themeColor="text1"/>
                <w:sz w:val="20"/>
                <w:szCs w:val="20"/>
                <w:lang w:val="en-US"/>
              </w:rPr>
            </w:pPr>
            <w:r w:rsidRPr="00B71472">
              <w:rPr>
                <w:rFonts w:ascii="Times New Roman" w:hAnsi="Times New Roman" w:cs="Times New Roman"/>
                <w:b/>
                <w:bCs/>
                <w:color w:val="000000" w:themeColor="text1"/>
                <w:sz w:val="20"/>
                <w:szCs w:val="20"/>
                <w:lang w:val="en-US"/>
              </w:rPr>
              <w:t>Key reference</w:t>
            </w:r>
          </w:p>
        </w:tc>
      </w:tr>
      <w:tr w:rsidR="00B71472" w:rsidRPr="00B71472" w:rsidTr="00BC45B7">
        <w:tc>
          <w:tcPr>
            <w:tcW w:w="7763" w:type="dxa"/>
            <w:tcBorders>
              <w:bottom w:val="nil"/>
              <w:right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Atma Jaya Cognitive &amp; Aging Research (ActiveAging)</w:t>
            </w:r>
          </w:p>
        </w:tc>
        <w:tc>
          <w:tcPr>
            <w:tcW w:w="6237" w:type="dxa"/>
            <w:tcBorders>
              <w:left w:val="nil"/>
              <w:bottom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Turana et al. 2014</w:t>
            </w:r>
            <w:r w:rsidRPr="00B71472">
              <w:rPr>
                <w:rFonts w:ascii="Times New Roman" w:hAnsi="Times New Roman" w:cs="Times New Roman"/>
                <w:color w:val="000000" w:themeColor="text1"/>
                <w:sz w:val="20"/>
                <w:szCs w:val="20"/>
                <w:vertAlign w:val="superscript"/>
                <w:lang w:val="en-US"/>
              </w:rPr>
              <w:t>1</w:t>
            </w:r>
          </w:p>
        </w:tc>
      </w:tr>
      <w:tr w:rsidR="00B71472" w:rsidRPr="00B71472" w:rsidTr="00BC45B7">
        <w:tc>
          <w:tcPr>
            <w:tcW w:w="7763" w:type="dxa"/>
            <w:tcBorders>
              <w:top w:val="nil"/>
              <w:bottom w:val="nil"/>
              <w:right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Cognitive Function &amp; Ageing Studies (CFAS)</w:t>
            </w:r>
          </w:p>
        </w:tc>
        <w:tc>
          <w:tcPr>
            <w:tcW w:w="6237" w:type="dxa"/>
            <w:tcBorders>
              <w:top w:val="nil"/>
              <w:left w:val="nil"/>
              <w:bottom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Brayne, McCracken &amp; Matthews 2006</w:t>
            </w:r>
            <w:r w:rsidRPr="00B71472">
              <w:rPr>
                <w:rFonts w:ascii="Times New Roman" w:hAnsi="Times New Roman" w:cs="Times New Roman"/>
                <w:color w:val="000000" w:themeColor="text1"/>
                <w:sz w:val="20"/>
                <w:szCs w:val="20"/>
                <w:vertAlign w:val="superscript"/>
                <w:lang w:val="en-US"/>
              </w:rPr>
              <w:t>2</w:t>
            </w:r>
          </w:p>
        </w:tc>
      </w:tr>
      <w:tr w:rsidR="00B71472" w:rsidRPr="00B71472" w:rsidTr="00BC45B7">
        <w:tc>
          <w:tcPr>
            <w:tcW w:w="7763" w:type="dxa"/>
            <w:tcBorders>
              <w:top w:val="nil"/>
              <w:bottom w:val="nil"/>
              <w:right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rPr>
            </w:pPr>
            <w:r w:rsidRPr="00B71472">
              <w:rPr>
                <w:rFonts w:ascii="Times New Roman" w:hAnsi="Times New Roman" w:cs="Times New Roman"/>
                <w:color w:val="000000" w:themeColor="text1"/>
                <w:sz w:val="20"/>
                <w:szCs w:val="20"/>
              </w:rPr>
              <w:t>Einstein Aging Study USA (EAS)</w:t>
            </w:r>
          </w:p>
        </w:tc>
        <w:tc>
          <w:tcPr>
            <w:tcW w:w="6237" w:type="dxa"/>
            <w:tcBorders>
              <w:top w:val="nil"/>
              <w:left w:val="nil"/>
              <w:bottom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Katz et al. 2012</w:t>
            </w:r>
            <w:r w:rsidRPr="00B71472">
              <w:rPr>
                <w:rFonts w:ascii="Times New Roman" w:hAnsi="Times New Roman" w:cs="Times New Roman"/>
                <w:color w:val="000000" w:themeColor="text1"/>
                <w:sz w:val="20"/>
                <w:szCs w:val="20"/>
                <w:vertAlign w:val="superscript"/>
                <w:lang w:val="en-US"/>
              </w:rPr>
              <w:t>3</w:t>
            </w:r>
          </w:p>
        </w:tc>
      </w:tr>
      <w:tr w:rsidR="00B71472" w:rsidRPr="00B71472" w:rsidTr="00BC45B7">
        <w:tc>
          <w:tcPr>
            <w:tcW w:w="7763" w:type="dxa"/>
            <w:tcBorders>
              <w:top w:val="nil"/>
              <w:bottom w:val="nil"/>
              <w:right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Epidemiology of dementia in Central Africa (EPIDEMCA)</w:t>
            </w:r>
          </w:p>
        </w:tc>
        <w:tc>
          <w:tcPr>
            <w:tcW w:w="6237" w:type="dxa"/>
            <w:tcBorders>
              <w:top w:val="nil"/>
              <w:left w:val="nil"/>
              <w:bottom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Guerchet et al. 2014</w:t>
            </w:r>
            <w:r w:rsidRPr="00B71472">
              <w:rPr>
                <w:rFonts w:ascii="Times New Roman" w:hAnsi="Times New Roman" w:cs="Times New Roman"/>
                <w:color w:val="000000" w:themeColor="text1"/>
                <w:sz w:val="20"/>
                <w:szCs w:val="20"/>
                <w:vertAlign w:val="superscript"/>
                <w:lang w:val="en-US"/>
              </w:rPr>
              <w:t>4</w:t>
            </w:r>
          </w:p>
        </w:tc>
      </w:tr>
      <w:tr w:rsidR="00B71472" w:rsidRPr="00B71472" w:rsidTr="00BC45B7">
        <w:tc>
          <w:tcPr>
            <w:tcW w:w="7763" w:type="dxa"/>
            <w:tcBorders>
              <w:top w:val="nil"/>
              <w:bottom w:val="nil"/>
              <w:right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Etude Santé Psychologique et Traitement (ESPRIT)</w:t>
            </w:r>
          </w:p>
        </w:tc>
        <w:tc>
          <w:tcPr>
            <w:tcW w:w="6237" w:type="dxa"/>
            <w:tcBorders>
              <w:top w:val="nil"/>
              <w:left w:val="nil"/>
              <w:bottom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Ritchie, Carrière, Ritchie, Berr, Artero &amp; Ancelin 2010</w:t>
            </w:r>
            <w:r w:rsidRPr="00B71472">
              <w:rPr>
                <w:rFonts w:ascii="Times New Roman" w:hAnsi="Times New Roman" w:cs="Times New Roman"/>
                <w:color w:val="000000" w:themeColor="text1"/>
                <w:sz w:val="20"/>
                <w:szCs w:val="20"/>
                <w:vertAlign w:val="superscript"/>
                <w:lang w:val="en-US"/>
              </w:rPr>
              <w:t>5</w:t>
            </w:r>
          </w:p>
        </w:tc>
      </w:tr>
      <w:tr w:rsidR="00B71472" w:rsidRPr="00B71472" w:rsidTr="00BC45B7">
        <w:tc>
          <w:tcPr>
            <w:tcW w:w="7763" w:type="dxa"/>
            <w:tcBorders>
              <w:top w:val="nil"/>
              <w:bottom w:val="nil"/>
              <w:right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Invecchiamento Cerebrale in Abbiategrasso  (Invece.Ab)</w:t>
            </w:r>
          </w:p>
        </w:tc>
        <w:tc>
          <w:tcPr>
            <w:tcW w:w="6237" w:type="dxa"/>
            <w:tcBorders>
              <w:top w:val="nil"/>
              <w:left w:val="nil"/>
              <w:bottom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Guaita et al. 2013</w:t>
            </w:r>
            <w:r w:rsidRPr="00B71472">
              <w:rPr>
                <w:rFonts w:ascii="Times New Roman" w:hAnsi="Times New Roman" w:cs="Times New Roman"/>
                <w:color w:val="000000" w:themeColor="text1"/>
                <w:sz w:val="20"/>
                <w:szCs w:val="20"/>
                <w:vertAlign w:val="superscript"/>
                <w:lang w:val="en-US"/>
              </w:rPr>
              <w:t>6</w:t>
            </w:r>
          </w:p>
        </w:tc>
      </w:tr>
      <w:tr w:rsidR="00B71472" w:rsidRPr="00B71472" w:rsidTr="00BC45B7">
        <w:tc>
          <w:tcPr>
            <w:tcW w:w="7763" w:type="dxa"/>
            <w:tcBorders>
              <w:top w:val="nil"/>
              <w:bottom w:val="nil"/>
              <w:right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Korean Longitudinal Study on Cognitive Aging and Dementia (KLOSCAD)</w:t>
            </w:r>
          </w:p>
        </w:tc>
        <w:tc>
          <w:tcPr>
            <w:tcW w:w="6237" w:type="dxa"/>
            <w:tcBorders>
              <w:top w:val="nil"/>
              <w:left w:val="nil"/>
              <w:bottom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Han et al. 2018</w:t>
            </w:r>
            <w:r w:rsidRPr="00B71472">
              <w:rPr>
                <w:rFonts w:ascii="Times New Roman" w:hAnsi="Times New Roman" w:cs="Times New Roman"/>
                <w:color w:val="000000" w:themeColor="text1"/>
                <w:sz w:val="20"/>
                <w:szCs w:val="20"/>
                <w:vertAlign w:val="superscript"/>
                <w:lang w:val="en-US"/>
              </w:rPr>
              <w:t>7</w:t>
            </w:r>
          </w:p>
        </w:tc>
      </w:tr>
      <w:tr w:rsidR="00B71472" w:rsidRPr="00B71472" w:rsidTr="00BC45B7">
        <w:tc>
          <w:tcPr>
            <w:tcW w:w="7763" w:type="dxa"/>
            <w:tcBorders>
              <w:top w:val="nil"/>
              <w:bottom w:val="nil"/>
              <w:right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Leipzig Longitudinal Study of the Aged (LEILA75+)</w:t>
            </w:r>
          </w:p>
        </w:tc>
        <w:tc>
          <w:tcPr>
            <w:tcW w:w="6237" w:type="dxa"/>
            <w:tcBorders>
              <w:top w:val="nil"/>
              <w:left w:val="nil"/>
              <w:bottom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rPr>
            </w:pPr>
            <w:r w:rsidRPr="00B71472">
              <w:rPr>
                <w:rFonts w:ascii="Times New Roman" w:hAnsi="Times New Roman" w:cs="Times New Roman"/>
                <w:color w:val="000000" w:themeColor="text1"/>
                <w:sz w:val="20"/>
                <w:szCs w:val="20"/>
              </w:rPr>
              <w:t>Riedel-Heller, Schork, Matschinger &amp; Angermeyer 2000</w:t>
            </w:r>
            <w:r w:rsidRPr="00B71472">
              <w:rPr>
                <w:rFonts w:ascii="Times New Roman" w:hAnsi="Times New Roman" w:cs="Times New Roman"/>
                <w:color w:val="000000" w:themeColor="text1"/>
                <w:sz w:val="20"/>
                <w:szCs w:val="20"/>
                <w:vertAlign w:val="superscript"/>
              </w:rPr>
              <w:t>8</w:t>
            </w:r>
          </w:p>
        </w:tc>
      </w:tr>
      <w:tr w:rsidR="00B71472" w:rsidRPr="00B71472" w:rsidTr="00BC45B7">
        <w:tc>
          <w:tcPr>
            <w:tcW w:w="7763" w:type="dxa"/>
            <w:tcBorders>
              <w:top w:val="nil"/>
              <w:bottom w:val="nil"/>
              <w:right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Long-term Research Grant Scheme - Towards Useful Aging (LRGS-TUA)</w:t>
            </w:r>
          </w:p>
        </w:tc>
        <w:tc>
          <w:tcPr>
            <w:tcW w:w="6237" w:type="dxa"/>
            <w:tcBorders>
              <w:top w:val="nil"/>
              <w:left w:val="nil"/>
              <w:bottom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Shahar et al. 2015</w:t>
            </w:r>
            <w:r w:rsidRPr="00B71472">
              <w:rPr>
                <w:rFonts w:ascii="Times New Roman" w:hAnsi="Times New Roman" w:cs="Times New Roman"/>
                <w:color w:val="000000" w:themeColor="text1"/>
                <w:sz w:val="20"/>
                <w:szCs w:val="20"/>
                <w:vertAlign w:val="superscript"/>
                <w:lang w:val="en-US"/>
              </w:rPr>
              <w:t>9</w:t>
            </w:r>
          </w:p>
        </w:tc>
      </w:tr>
      <w:tr w:rsidR="00B71472" w:rsidRPr="00B71472" w:rsidTr="00BC45B7">
        <w:tc>
          <w:tcPr>
            <w:tcW w:w="7763" w:type="dxa"/>
            <w:tcBorders>
              <w:top w:val="nil"/>
              <w:bottom w:val="nil"/>
              <w:right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Maastricht Aging Study (MAAS)</w:t>
            </w:r>
          </w:p>
        </w:tc>
        <w:tc>
          <w:tcPr>
            <w:tcW w:w="6237" w:type="dxa"/>
            <w:tcBorders>
              <w:top w:val="nil"/>
              <w:left w:val="nil"/>
              <w:bottom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Jolles, van Boxtel, Ponds, Metsmakers &amp; Houx 1998</w:t>
            </w:r>
            <w:r w:rsidRPr="00B71472">
              <w:rPr>
                <w:rFonts w:ascii="Times New Roman" w:hAnsi="Times New Roman" w:cs="Times New Roman"/>
                <w:color w:val="000000" w:themeColor="text1"/>
                <w:sz w:val="20"/>
                <w:szCs w:val="20"/>
                <w:vertAlign w:val="superscript"/>
                <w:lang w:val="en-US"/>
              </w:rPr>
              <w:t>10</w:t>
            </w:r>
          </w:p>
        </w:tc>
      </w:tr>
      <w:tr w:rsidR="00B71472" w:rsidRPr="00B71472" w:rsidTr="00BC45B7">
        <w:tc>
          <w:tcPr>
            <w:tcW w:w="7763" w:type="dxa"/>
            <w:tcBorders>
              <w:top w:val="nil"/>
              <w:bottom w:val="nil"/>
              <w:right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Monongahela Valley Independent Elders Survey (MoVIES)</w:t>
            </w:r>
          </w:p>
        </w:tc>
        <w:tc>
          <w:tcPr>
            <w:tcW w:w="6237" w:type="dxa"/>
            <w:tcBorders>
              <w:top w:val="nil"/>
              <w:left w:val="nil"/>
              <w:bottom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Ganguli, Mendelsohn, Lytle &amp; Dodge 1998</w:t>
            </w:r>
            <w:r w:rsidRPr="00B71472">
              <w:rPr>
                <w:rFonts w:ascii="Times New Roman" w:hAnsi="Times New Roman" w:cs="Times New Roman"/>
                <w:color w:val="000000" w:themeColor="text1"/>
                <w:sz w:val="20"/>
                <w:szCs w:val="20"/>
                <w:vertAlign w:val="superscript"/>
                <w:lang w:val="en-US"/>
              </w:rPr>
              <w:t>11</w:t>
            </w:r>
          </w:p>
        </w:tc>
      </w:tr>
      <w:tr w:rsidR="00B71472" w:rsidRPr="00B71472" w:rsidTr="00BC45B7">
        <w:tc>
          <w:tcPr>
            <w:tcW w:w="7763" w:type="dxa"/>
            <w:tcBorders>
              <w:top w:val="nil"/>
              <w:bottom w:val="nil"/>
              <w:right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Personality and Total Health Through Life Project (PATH)</w:t>
            </w:r>
          </w:p>
        </w:tc>
        <w:tc>
          <w:tcPr>
            <w:tcW w:w="6237" w:type="dxa"/>
            <w:tcBorders>
              <w:top w:val="nil"/>
              <w:left w:val="nil"/>
              <w:bottom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Anstey et al. 2012</w:t>
            </w:r>
            <w:r w:rsidRPr="00B71472">
              <w:rPr>
                <w:rFonts w:ascii="Times New Roman" w:hAnsi="Times New Roman" w:cs="Times New Roman"/>
                <w:color w:val="000000" w:themeColor="text1"/>
                <w:sz w:val="20"/>
                <w:szCs w:val="20"/>
                <w:vertAlign w:val="superscript"/>
                <w:lang w:val="en-US"/>
              </w:rPr>
              <w:t>12</w:t>
            </w:r>
          </w:p>
        </w:tc>
      </w:tr>
      <w:tr w:rsidR="00B71472" w:rsidRPr="00B71472" w:rsidTr="00BC45B7">
        <w:tc>
          <w:tcPr>
            <w:tcW w:w="7763" w:type="dxa"/>
            <w:tcBorders>
              <w:top w:val="nil"/>
              <w:bottom w:val="nil"/>
              <w:right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Sasaguri Genkimon Study (SGS)</w:t>
            </w:r>
          </w:p>
        </w:tc>
        <w:tc>
          <w:tcPr>
            <w:tcW w:w="6237" w:type="dxa"/>
            <w:tcBorders>
              <w:top w:val="nil"/>
              <w:left w:val="nil"/>
              <w:bottom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Narazaki, Nofuji, Honda, Matsuo, Yonemoto, Kumagai 2013</w:t>
            </w:r>
            <w:r w:rsidRPr="00B71472">
              <w:rPr>
                <w:rFonts w:ascii="Times New Roman" w:hAnsi="Times New Roman" w:cs="Times New Roman"/>
                <w:color w:val="000000" w:themeColor="text1"/>
                <w:sz w:val="20"/>
                <w:szCs w:val="20"/>
                <w:vertAlign w:val="superscript"/>
                <w:lang w:val="en-US"/>
              </w:rPr>
              <w:t>13</w:t>
            </w:r>
          </w:p>
        </w:tc>
      </w:tr>
      <w:tr w:rsidR="00B71472" w:rsidRPr="00B71472" w:rsidTr="00BC45B7">
        <w:tc>
          <w:tcPr>
            <w:tcW w:w="7763" w:type="dxa"/>
            <w:tcBorders>
              <w:top w:val="nil"/>
              <w:bottom w:val="nil"/>
              <w:right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Singapore Longitudinal Ageing Studies II (SLASII) </w:t>
            </w:r>
          </w:p>
        </w:tc>
        <w:tc>
          <w:tcPr>
            <w:tcW w:w="6237" w:type="dxa"/>
            <w:tcBorders>
              <w:top w:val="nil"/>
              <w:left w:val="nil"/>
              <w:bottom w:val="nil"/>
            </w:tcBorders>
            <w:shd w:val="clear" w:color="auto" w:fill="F2F2F2" w:themeFill="background1" w:themeFillShade="F2"/>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Feng et al. 2010</w:t>
            </w:r>
            <w:r w:rsidRPr="00B71472">
              <w:rPr>
                <w:rFonts w:ascii="Times New Roman" w:hAnsi="Times New Roman" w:cs="Times New Roman"/>
                <w:color w:val="000000" w:themeColor="text1"/>
                <w:sz w:val="20"/>
                <w:szCs w:val="20"/>
                <w:vertAlign w:val="superscript"/>
                <w:lang w:val="en-US"/>
              </w:rPr>
              <w:t>14</w:t>
            </w:r>
          </w:p>
        </w:tc>
      </w:tr>
      <w:tr w:rsidR="00B71472" w:rsidRPr="00B71472" w:rsidTr="00BC45B7">
        <w:tc>
          <w:tcPr>
            <w:tcW w:w="7763" w:type="dxa"/>
            <w:tcBorders>
              <w:top w:val="nil"/>
              <w:bottom w:val="nil"/>
              <w:right w:val="nil"/>
            </w:tcBorders>
          </w:tcPr>
          <w:p w:rsidR="00BC45B7" w:rsidRPr="00B71472" w:rsidRDefault="00BC45B7" w:rsidP="00BC45B7">
            <w:pPr>
              <w:autoSpaceDE w:val="0"/>
              <w:autoSpaceDN w:val="0"/>
              <w:adjustRightInd w:val="0"/>
              <w:spacing w:before="60" w:after="60"/>
              <w:rPr>
                <w:rFonts w:ascii="Times New Roman" w:hAnsi="Times New Roman" w:cs="Times New Roman"/>
                <w:i/>
                <w:color w:val="000000" w:themeColor="text1"/>
                <w:sz w:val="20"/>
                <w:szCs w:val="20"/>
                <w:lang w:val="en-US"/>
              </w:rPr>
            </w:pPr>
            <w:r w:rsidRPr="00B71472">
              <w:rPr>
                <w:rFonts w:ascii="Times New Roman" w:hAnsi="Times New Roman" w:cs="Times New Roman"/>
                <w:color w:val="000000" w:themeColor="text1"/>
                <w:sz w:val="20"/>
                <w:szCs w:val="20"/>
                <w:lang w:val="en-US"/>
              </w:rPr>
              <w:t>Sydney Memory and Ageing Study (SyndeyMAS)</w:t>
            </w:r>
          </w:p>
        </w:tc>
        <w:tc>
          <w:tcPr>
            <w:tcW w:w="6237" w:type="dxa"/>
            <w:tcBorders>
              <w:top w:val="nil"/>
              <w:left w:val="nil"/>
              <w:bottom w:val="nil"/>
            </w:tcBorders>
          </w:tcPr>
          <w:p w:rsidR="00BC45B7" w:rsidRPr="00B71472" w:rsidRDefault="00BC45B7" w:rsidP="00BC45B7">
            <w:pPr>
              <w:autoSpaceDE w:val="0"/>
              <w:autoSpaceDN w:val="0"/>
              <w:adjustRightInd w:val="0"/>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Sachdev et al. 2010</w:t>
            </w:r>
            <w:r w:rsidRPr="00B71472">
              <w:rPr>
                <w:rFonts w:ascii="Times New Roman" w:hAnsi="Times New Roman" w:cs="Times New Roman"/>
                <w:color w:val="000000" w:themeColor="text1"/>
                <w:sz w:val="20"/>
                <w:szCs w:val="20"/>
                <w:vertAlign w:val="superscript"/>
                <w:lang w:val="en-US"/>
              </w:rPr>
              <w:t>15</w:t>
            </w:r>
          </w:p>
        </w:tc>
      </w:tr>
      <w:tr w:rsidR="00B71472" w:rsidRPr="00B71472" w:rsidTr="00BC45B7">
        <w:trPr>
          <w:trHeight w:val="186"/>
        </w:trPr>
        <w:tc>
          <w:tcPr>
            <w:tcW w:w="7763" w:type="dxa"/>
            <w:tcBorders>
              <w:top w:val="nil"/>
              <w:bottom w:val="nil"/>
              <w:right w:val="nil"/>
            </w:tcBorders>
            <w:shd w:val="clear" w:color="auto" w:fill="F2F2F2" w:themeFill="background1" w:themeFillShade="F2"/>
          </w:tcPr>
          <w:p w:rsidR="00BC45B7" w:rsidRPr="00B71472" w:rsidRDefault="00BC45B7" w:rsidP="00BC45B7">
            <w:pPr>
              <w:spacing w:before="60" w:after="60"/>
              <w:jc w:val="both"/>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Zaragoza Dementia Depression Project (ZARADEMP)</w:t>
            </w:r>
          </w:p>
        </w:tc>
        <w:tc>
          <w:tcPr>
            <w:tcW w:w="6237" w:type="dxa"/>
            <w:tcBorders>
              <w:top w:val="nil"/>
              <w:left w:val="nil"/>
              <w:bottom w:val="nil"/>
            </w:tcBorders>
            <w:shd w:val="clear" w:color="auto" w:fill="F2F2F2" w:themeFill="background1" w:themeFillShade="F2"/>
          </w:tcPr>
          <w:p w:rsidR="00BC45B7" w:rsidRPr="00B71472" w:rsidRDefault="00BC45B7" w:rsidP="00BC45B7">
            <w:pPr>
              <w:spacing w:before="60" w:after="60"/>
              <w:jc w:val="both"/>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Lobo et al. 2005</w:t>
            </w:r>
            <w:r w:rsidRPr="00B71472">
              <w:rPr>
                <w:rFonts w:ascii="Times New Roman" w:hAnsi="Times New Roman" w:cs="Times New Roman"/>
                <w:color w:val="000000" w:themeColor="text1"/>
                <w:sz w:val="20"/>
                <w:szCs w:val="20"/>
                <w:vertAlign w:val="superscript"/>
                <w:lang w:val="en-US"/>
              </w:rPr>
              <w:t>16</w:t>
            </w:r>
          </w:p>
        </w:tc>
      </w:tr>
      <w:tr w:rsidR="00B71472" w:rsidRPr="00B71472" w:rsidTr="00BC45B7">
        <w:trPr>
          <w:trHeight w:val="186"/>
        </w:trPr>
        <w:tc>
          <w:tcPr>
            <w:tcW w:w="14000" w:type="dxa"/>
            <w:gridSpan w:val="2"/>
            <w:tcBorders>
              <w:top w:val="nil"/>
              <w:bottom w:val="nil"/>
            </w:tcBorders>
          </w:tcPr>
          <w:p w:rsidR="00BC45B7" w:rsidRPr="00B71472" w:rsidRDefault="00BC45B7" w:rsidP="00BC45B7">
            <w:pPr>
              <w:spacing w:before="60" w:after="60"/>
              <w:jc w:val="both"/>
              <w:rPr>
                <w:rFonts w:ascii="Times New Roman" w:hAnsi="Times New Roman" w:cs="Times New Roman"/>
                <w:color w:val="000000" w:themeColor="text1"/>
                <w:sz w:val="20"/>
                <w:szCs w:val="20"/>
                <w:lang w:val="en-US"/>
              </w:rPr>
            </w:pPr>
          </w:p>
          <w:tbl>
            <w:tblPr>
              <w:tblStyle w:val="TableGrid"/>
              <w:tblpPr w:leftFromText="141" w:rightFromText="141" w:vertAnchor="text" w:horzAnchor="margin" w:tblpY="-8373"/>
              <w:tblOverlap w:val="never"/>
              <w:tblW w:w="12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0240"/>
            </w:tblGrid>
            <w:tr w:rsidR="00B71472" w:rsidRPr="00B71472" w:rsidTr="00BC45B7">
              <w:trPr>
                <w:trHeight w:val="264"/>
              </w:trPr>
              <w:tc>
                <w:tcPr>
                  <w:tcW w:w="12191" w:type="dxa"/>
                  <w:gridSpan w:val="2"/>
                  <w:tcBorders>
                    <w:bottom w:val="single" w:sz="4" w:space="0" w:color="auto"/>
                  </w:tcBorders>
                  <w:shd w:val="clear" w:color="auto" w:fill="BFBFBF" w:themeFill="background1" w:themeFillShade="BF"/>
                </w:tcPr>
                <w:p w:rsidR="00BC45B7" w:rsidRPr="00B71472" w:rsidRDefault="00C74673" w:rsidP="00BC45B7">
                  <w:pPr>
                    <w:spacing w:before="60" w:after="60"/>
                    <w:rPr>
                      <w:rFonts w:ascii="Times New Roman" w:hAnsi="Times New Roman" w:cs="Times New Roman"/>
                      <w:b/>
                      <w:color w:val="000000" w:themeColor="text1"/>
                      <w:sz w:val="20"/>
                      <w:szCs w:val="20"/>
                      <w:lang w:val="en-US"/>
                    </w:rPr>
                  </w:pPr>
                  <w:bookmarkStart w:id="2" w:name="_Toc11416467"/>
                  <w:r w:rsidRPr="00B71472">
                    <w:rPr>
                      <w:rFonts w:ascii="Times New Roman" w:hAnsi="Times New Roman" w:cs="Times New Roman"/>
                      <w:b/>
                      <w:color w:val="000000" w:themeColor="text1"/>
                      <w:sz w:val="20"/>
                      <w:szCs w:val="20"/>
                      <w:lang w:val="en-US"/>
                    </w:rPr>
                    <w:lastRenderedPageBreak/>
                    <w:t>Table e-</w:t>
                  </w:r>
                  <w:r w:rsidR="00BC45B7" w:rsidRPr="00B71472">
                    <w:rPr>
                      <w:rFonts w:ascii="Times New Roman" w:hAnsi="Times New Roman" w:cs="Times New Roman"/>
                      <w:b/>
                      <w:color w:val="000000" w:themeColor="text1"/>
                      <w:sz w:val="20"/>
                      <w:szCs w:val="20"/>
                      <w:lang w:val="en-US"/>
                    </w:rPr>
                    <w:t>2. Dementia diagnosis at baseline</w:t>
                  </w:r>
                  <w:bookmarkEnd w:id="2"/>
                  <w:r w:rsidR="00BC45B7" w:rsidRPr="00B71472">
                    <w:rPr>
                      <w:rFonts w:ascii="Times New Roman" w:hAnsi="Times New Roman" w:cs="Times New Roman"/>
                      <w:b/>
                      <w:color w:val="000000" w:themeColor="text1"/>
                      <w:sz w:val="20"/>
                      <w:szCs w:val="20"/>
                      <w:lang w:val="en-US"/>
                    </w:rPr>
                    <w:t>.</w:t>
                  </w:r>
                </w:p>
              </w:tc>
            </w:tr>
            <w:tr w:rsidR="00B71472" w:rsidRPr="00B71472" w:rsidTr="00BC45B7">
              <w:trPr>
                <w:trHeight w:val="264"/>
              </w:trPr>
              <w:tc>
                <w:tcPr>
                  <w:tcW w:w="1951" w:type="dxa"/>
                  <w:tcBorders>
                    <w:top w:val="single" w:sz="4" w:space="0" w:color="auto"/>
                  </w:tcBorders>
                  <w:shd w:val="clear" w:color="auto" w:fill="D9D9D9" w:themeFill="background1" w:themeFillShade="D9"/>
                </w:tcPr>
                <w:p w:rsidR="00BC45B7" w:rsidRPr="00B71472" w:rsidRDefault="00BC45B7" w:rsidP="00BC45B7">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Study</w:t>
                  </w:r>
                </w:p>
              </w:tc>
              <w:tc>
                <w:tcPr>
                  <w:tcW w:w="10240" w:type="dxa"/>
                  <w:tcBorders>
                    <w:top w:val="single" w:sz="4" w:space="0" w:color="auto"/>
                  </w:tcBorders>
                  <w:shd w:val="clear" w:color="auto" w:fill="D9D9D9" w:themeFill="background1" w:themeFillShade="D9"/>
                </w:tcPr>
                <w:p w:rsidR="00BC45B7" w:rsidRPr="00B71472" w:rsidRDefault="00BC45B7" w:rsidP="00BC45B7">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Dementia criteria</w:t>
                  </w:r>
                </w:p>
              </w:tc>
            </w:tr>
            <w:tr w:rsidR="00B71472" w:rsidRPr="00B71472" w:rsidTr="00BC45B7">
              <w:trPr>
                <w:trHeight w:val="264"/>
              </w:trPr>
              <w:tc>
                <w:tcPr>
                  <w:tcW w:w="1951" w:type="dxa"/>
                </w:tcPr>
                <w:p w:rsidR="00BC45B7" w:rsidRPr="00B71472" w:rsidRDefault="00BC45B7"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ActiveAging</w:t>
                  </w:r>
                </w:p>
              </w:tc>
              <w:tc>
                <w:tcPr>
                  <w:tcW w:w="10240"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DSM-IV</w:t>
                  </w:r>
                  <w:r w:rsidRPr="00B71472">
                    <w:rPr>
                      <w:rFonts w:ascii="Times New Roman" w:hAnsi="Times New Roman" w:cs="Times New Roman"/>
                      <w:color w:val="000000" w:themeColor="text1"/>
                      <w:sz w:val="20"/>
                      <w:szCs w:val="20"/>
                      <w:vertAlign w:val="superscript"/>
                      <w:lang w:val="en-US"/>
                    </w:rPr>
                    <w:t>17</w:t>
                  </w:r>
                </w:p>
              </w:tc>
            </w:tr>
            <w:tr w:rsidR="00B71472" w:rsidRPr="00B71472" w:rsidTr="00BC45B7">
              <w:trPr>
                <w:trHeight w:val="245"/>
              </w:trPr>
              <w:tc>
                <w:tcPr>
                  <w:tcW w:w="1951"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CFAS</w:t>
                  </w:r>
                </w:p>
              </w:tc>
              <w:tc>
                <w:tcPr>
                  <w:tcW w:w="10240"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
                    </w:rPr>
                    <w:t>AGECAT</w:t>
                  </w:r>
                  <w:r w:rsidRPr="00B71472">
                    <w:rPr>
                      <w:rFonts w:ascii="Times New Roman" w:hAnsi="Times New Roman" w:cs="Times New Roman"/>
                      <w:color w:val="000000" w:themeColor="text1"/>
                      <w:sz w:val="20"/>
                      <w:szCs w:val="20"/>
                      <w:vertAlign w:val="superscript"/>
                      <w:lang w:val="en"/>
                    </w:rPr>
                    <w:t>18</w:t>
                  </w:r>
                  <w:r w:rsidRPr="00B71472">
                    <w:rPr>
                      <w:rFonts w:ascii="Times New Roman" w:hAnsi="Times New Roman" w:cs="Times New Roman"/>
                      <w:color w:val="000000" w:themeColor="text1"/>
                      <w:sz w:val="20"/>
                      <w:szCs w:val="20"/>
                      <w:lang w:val="en"/>
                    </w:rPr>
                    <w:t>; organicity level of O3</w:t>
                  </w:r>
                </w:p>
              </w:tc>
            </w:tr>
            <w:tr w:rsidR="00B71472" w:rsidRPr="00B71472" w:rsidTr="00BC45B7">
              <w:trPr>
                <w:trHeight w:val="264"/>
              </w:trPr>
              <w:tc>
                <w:tcPr>
                  <w:tcW w:w="1951"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EAS</w:t>
                  </w:r>
                </w:p>
              </w:tc>
              <w:tc>
                <w:tcPr>
                  <w:tcW w:w="10240"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DSM-IV</w:t>
                  </w:r>
                </w:p>
              </w:tc>
            </w:tr>
            <w:tr w:rsidR="00B71472" w:rsidRPr="00B71472" w:rsidTr="00BC45B7">
              <w:trPr>
                <w:trHeight w:val="264"/>
              </w:trPr>
              <w:tc>
                <w:tcPr>
                  <w:tcW w:w="1951"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EPIDEMCA</w:t>
                  </w:r>
                </w:p>
              </w:tc>
              <w:tc>
                <w:tcPr>
                  <w:tcW w:w="10240"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DSM-IV</w:t>
                  </w:r>
                </w:p>
              </w:tc>
            </w:tr>
            <w:tr w:rsidR="00B71472" w:rsidRPr="00B71472" w:rsidTr="00BC45B7">
              <w:trPr>
                <w:trHeight w:val="264"/>
              </w:trPr>
              <w:tc>
                <w:tcPr>
                  <w:tcW w:w="1951"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ESPRIT</w:t>
                  </w:r>
                </w:p>
              </w:tc>
              <w:tc>
                <w:tcPr>
                  <w:tcW w:w="10240"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
                    </w:rPr>
                    <w:t>Standardized interview by a neurologist incorporating cognitive testing, with diagnoses validated by an independent panel of expert neurologists.</w:t>
                  </w:r>
                </w:p>
              </w:tc>
            </w:tr>
            <w:tr w:rsidR="00B71472" w:rsidRPr="00B71472" w:rsidTr="00BC45B7">
              <w:trPr>
                <w:trHeight w:val="264"/>
              </w:trPr>
              <w:tc>
                <w:tcPr>
                  <w:tcW w:w="1951"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Invece.Ab</w:t>
                  </w:r>
                </w:p>
              </w:tc>
              <w:tc>
                <w:tcPr>
                  <w:tcW w:w="10240"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DSM-IV</w:t>
                  </w:r>
                </w:p>
              </w:tc>
            </w:tr>
            <w:tr w:rsidR="00B71472" w:rsidRPr="00B71472" w:rsidTr="00BC45B7">
              <w:trPr>
                <w:trHeight w:val="264"/>
              </w:trPr>
              <w:tc>
                <w:tcPr>
                  <w:tcW w:w="1951"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KLOSCAD</w:t>
                  </w:r>
                </w:p>
              </w:tc>
              <w:tc>
                <w:tcPr>
                  <w:tcW w:w="10240"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DSM-IV</w:t>
                  </w:r>
                </w:p>
              </w:tc>
            </w:tr>
            <w:tr w:rsidR="00B71472" w:rsidRPr="00B71472" w:rsidTr="00BC45B7">
              <w:trPr>
                <w:trHeight w:val="264"/>
              </w:trPr>
              <w:tc>
                <w:tcPr>
                  <w:tcW w:w="1951"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LEILA75+</w:t>
                  </w:r>
                </w:p>
              </w:tc>
              <w:tc>
                <w:tcPr>
                  <w:tcW w:w="10240"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DSM-IV</w:t>
                  </w:r>
                </w:p>
              </w:tc>
            </w:tr>
            <w:tr w:rsidR="00B71472" w:rsidRPr="00B71472" w:rsidTr="00BC45B7">
              <w:trPr>
                <w:trHeight w:val="264"/>
              </w:trPr>
              <w:tc>
                <w:tcPr>
                  <w:tcW w:w="1951"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LRGS-TUA</w:t>
                  </w:r>
                </w:p>
              </w:tc>
              <w:tc>
                <w:tcPr>
                  <w:tcW w:w="10240"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BC45B7">
              <w:trPr>
                <w:trHeight w:val="245"/>
              </w:trPr>
              <w:tc>
                <w:tcPr>
                  <w:tcW w:w="1951"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MAAS</w:t>
                  </w:r>
                </w:p>
              </w:tc>
              <w:tc>
                <w:tcPr>
                  <w:tcW w:w="10240"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N/A </w:t>
                  </w:r>
                </w:p>
              </w:tc>
            </w:tr>
            <w:tr w:rsidR="00B71472" w:rsidRPr="00B71472" w:rsidTr="00BC45B7">
              <w:trPr>
                <w:trHeight w:val="264"/>
              </w:trPr>
              <w:tc>
                <w:tcPr>
                  <w:tcW w:w="1951"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MoVIES</w:t>
                  </w:r>
                </w:p>
              </w:tc>
              <w:tc>
                <w:tcPr>
                  <w:tcW w:w="10240"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CDR</w:t>
                  </w:r>
                  <w:r w:rsidRPr="00B71472">
                    <w:rPr>
                      <w:rFonts w:ascii="Times New Roman" w:hAnsi="Times New Roman" w:cs="Times New Roman"/>
                      <w:color w:val="000000" w:themeColor="text1"/>
                      <w:sz w:val="20"/>
                      <w:szCs w:val="20"/>
                      <w:vertAlign w:val="superscript"/>
                      <w:lang w:val="en-US"/>
                    </w:rPr>
                    <w:t>19</w:t>
                  </w:r>
                  <w:r w:rsidRPr="00B71472">
                    <w:rPr>
                      <w:rFonts w:ascii="Times New Roman" w:hAnsi="Times New Roman" w:cs="Times New Roman"/>
                      <w:color w:val="000000" w:themeColor="text1"/>
                      <w:sz w:val="20"/>
                      <w:szCs w:val="20"/>
                      <w:lang w:val="en-US"/>
                    </w:rPr>
                    <w:t xml:space="preserve"> ≥ 1</w:t>
                  </w:r>
                </w:p>
              </w:tc>
            </w:tr>
            <w:tr w:rsidR="00B71472" w:rsidRPr="00B71472" w:rsidTr="00BC45B7">
              <w:trPr>
                <w:trHeight w:val="264"/>
              </w:trPr>
              <w:tc>
                <w:tcPr>
                  <w:tcW w:w="1951"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PATH</w:t>
                  </w:r>
                </w:p>
              </w:tc>
              <w:tc>
                <w:tcPr>
                  <w:tcW w:w="10240"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DSM-IV</w:t>
                  </w:r>
                </w:p>
              </w:tc>
            </w:tr>
            <w:tr w:rsidR="00B71472" w:rsidRPr="00B71472" w:rsidTr="00BC45B7">
              <w:trPr>
                <w:trHeight w:val="264"/>
              </w:trPr>
              <w:tc>
                <w:tcPr>
                  <w:tcW w:w="1951"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SGS</w:t>
                  </w:r>
                </w:p>
              </w:tc>
              <w:tc>
                <w:tcPr>
                  <w:tcW w:w="10240"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Self-reported medical history</w:t>
                  </w:r>
                </w:p>
              </w:tc>
            </w:tr>
            <w:tr w:rsidR="00B71472" w:rsidRPr="00B71472" w:rsidTr="00BC45B7">
              <w:trPr>
                <w:trHeight w:val="264"/>
              </w:trPr>
              <w:tc>
                <w:tcPr>
                  <w:tcW w:w="1951" w:type="dxa"/>
                  <w:shd w:val="clear" w:color="auto" w:fill="F2F2F2" w:themeFill="background1" w:themeFillShade="F2"/>
                </w:tcPr>
                <w:p w:rsidR="00BC45B7" w:rsidRPr="00B71472" w:rsidRDefault="00BC45B7" w:rsidP="00B7147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SLASII</w:t>
                  </w:r>
                </w:p>
              </w:tc>
              <w:tc>
                <w:tcPr>
                  <w:tcW w:w="10240" w:type="dxa"/>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DSM-IV</w:t>
                  </w:r>
                </w:p>
              </w:tc>
            </w:tr>
            <w:tr w:rsidR="00B71472" w:rsidRPr="00B71472" w:rsidTr="00BC45B7">
              <w:trPr>
                <w:trHeight w:val="264"/>
              </w:trPr>
              <w:tc>
                <w:tcPr>
                  <w:tcW w:w="1951"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SydneyMAS</w:t>
                  </w:r>
                </w:p>
              </w:tc>
              <w:tc>
                <w:tcPr>
                  <w:tcW w:w="10240" w:type="dxa"/>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DSM-IV</w:t>
                  </w:r>
                </w:p>
              </w:tc>
            </w:tr>
            <w:tr w:rsidR="00B71472" w:rsidRPr="00B71472" w:rsidTr="00BC45B7">
              <w:trPr>
                <w:trHeight w:val="264"/>
              </w:trPr>
              <w:tc>
                <w:tcPr>
                  <w:tcW w:w="1951" w:type="dxa"/>
                  <w:tcBorders>
                    <w:bottom w:val="single" w:sz="4" w:space="0" w:color="auto"/>
                  </w:tcBorders>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ZARADEMP</w:t>
                  </w:r>
                </w:p>
              </w:tc>
              <w:tc>
                <w:tcPr>
                  <w:tcW w:w="10240" w:type="dxa"/>
                  <w:tcBorders>
                    <w:bottom w:val="single" w:sz="4" w:space="0" w:color="auto"/>
                  </w:tcBorders>
                  <w:shd w:val="clear" w:color="auto" w:fill="F2F2F2" w:themeFill="background1" w:themeFillShade="F2"/>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DSM-IV</w:t>
                  </w:r>
                </w:p>
              </w:tc>
            </w:tr>
            <w:tr w:rsidR="00B71472" w:rsidRPr="00B71472" w:rsidTr="00BC45B7">
              <w:trPr>
                <w:trHeight w:val="264"/>
              </w:trPr>
              <w:tc>
                <w:tcPr>
                  <w:tcW w:w="12191" w:type="dxa"/>
                  <w:gridSpan w:val="2"/>
                  <w:tcBorders>
                    <w:top w:val="single" w:sz="4" w:space="0" w:color="auto"/>
                  </w:tcBorders>
                </w:tcPr>
                <w:p w:rsidR="00BC45B7" w:rsidRPr="00B71472" w:rsidRDefault="00BC45B7" w:rsidP="00BC45B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Abbreviations: AGECAT: </w:t>
                  </w:r>
                  <w:r w:rsidRPr="00B71472">
                    <w:rPr>
                      <w:rStyle w:val="st1"/>
                      <w:rFonts w:ascii="Times New Roman" w:hAnsi="Times New Roman" w:cs="Times New Roman"/>
                      <w:color w:val="000000" w:themeColor="text1"/>
                      <w:sz w:val="20"/>
                      <w:szCs w:val="20"/>
                      <w:lang w:val="en-US"/>
                    </w:rPr>
                    <w:t xml:space="preserve">Automated Geriatric Examination for Computer Assisted Taxonomy), </w:t>
                  </w:r>
                  <w:r w:rsidRPr="00B71472">
                    <w:rPr>
                      <w:rFonts w:ascii="Times New Roman" w:hAnsi="Times New Roman" w:cs="Times New Roman"/>
                      <w:color w:val="000000" w:themeColor="text1"/>
                      <w:sz w:val="20"/>
                      <w:szCs w:val="20"/>
                      <w:lang w:val="en-US"/>
                    </w:rPr>
                    <w:t xml:space="preserve">CDR = Clinical Dementia Rating; DSM - </w:t>
                  </w:r>
                  <w:r w:rsidRPr="00B71472">
                    <w:rPr>
                      <w:rFonts w:ascii="Times New Roman" w:hAnsi="Times New Roman" w:cs="Times New Roman"/>
                      <w:bCs/>
                      <w:color w:val="000000" w:themeColor="text1"/>
                      <w:sz w:val="20"/>
                      <w:szCs w:val="20"/>
                      <w:lang w:val="en-US"/>
                    </w:rPr>
                    <w:t>Diagnostic and Statistical Manual of Mental Disorders; N/A = Not applicable/dementia excluded per study design</w:t>
                  </w:r>
                </w:p>
              </w:tc>
            </w:tr>
          </w:tbl>
          <w:p w:rsidR="00BC45B7" w:rsidRPr="00B71472" w:rsidRDefault="00BC45B7" w:rsidP="00BC45B7">
            <w:pPr>
              <w:spacing w:before="60" w:after="60"/>
              <w:jc w:val="both"/>
              <w:rPr>
                <w:rFonts w:ascii="Times New Roman" w:hAnsi="Times New Roman" w:cs="Times New Roman"/>
                <w:color w:val="000000" w:themeColor="text1"/>
                <w:sz w:val="20"/>
                <w:szCs w:val="20"/>
                <w:lang w:val="en-US"/>
              </w:rPr>
            </w:pPr>
          </w:p>
          <w:p w:rsidR="00BC45B7" w:rsidRPr="00B71472" w:rsidRDefault="00BC45B7" w:rsidP="00BC45B7">
            <w:pPr>
              <w:spacing w:before="60" w:after="60"/>
              <w:jc w:val="both"/>
              <w:rPr>
                <w:rFonts w:ascii="Times New Roman" w:hAnsi="Times New Roman" w:cs="Times New Roman"/>
                <w:color w:val="000000" w:themeColor="text1"/>
                <w:sz w:val="20"/>
                <w:szCs w:val="20"/>
                <w:lang w:val="en-US"/>
              </w:rPr>
            </w:pPr>
          </w:p>
          <w:p w:rsidR="00BC45B7" w:rsidRPr="00B71472" w:rsidRDefault="00BC45B7" w:rsidP="00BC45B7">
            <w:pPr>
              <w:spacing w:before="60" w:after="60"/>
              <w:jc w:val="both"/>
              <w:rPr>
                <w:rFonts w:ascii="Times New Roman" w:hAnsi="Times New Roman" w:cs="Times New Roman"/>
                <w:color w:val="000000" w:themeColor="text1"/>
                <w:sz w:val="20"/>
                <w:szCs w:val="20"/>
                <w:lang w:val="en-US"/>
              </w:rPr>
            </w:pPr>
          </w:p>
          <w:p w:rsidR="00BC45B7" w:rsidRPr="00B71472" w:rsidRDefault="00BC45B7" w:rsidP="00BC45B7">
            <w:pPr>
              <w:spacing w:before="60" w:after="60"/>
              <w:jc w:val="both"/>
              <w:rPr>
                <w:rFonts w:ascii="Times New Roman" w:hAnsi="Times New Roman" w:cs="Times New Roman"/>
                <w:color w:val="000000" w:themeColor="text1"/>
                <w:sz w:val="20"/>
                <w:szCs w:val="20"/>
                <w:lang w:val="en-US"/>
              </w:rPr>
            </w:pPr>
          </w:p>
          <w:p w:rsidR="00BC45B7" w:rsidRPr="00B71472" w:rsidRDefault="00BC45B7" w:rsidP="00BC45B7">
            <w:pPr>
              <w:spacing w:before="60" w:after="60"/>
              <w:jc w:val="both"/>
              <w:rPr>
                <w:rFonts w:ascii="Times New Roman" w:hAnsi="Times New Roman" w:cs="Times New Roman"/>
                <w:color w:val="000000" w:themeColor="text1"/>
                <w:sz w:val="20"/>
                <w:szCs w:val="20"/>
                <w:lang w:val="en-US"/>
              </w:rPr>
            </w:pPr>
          </w:p>
        </w:tc>
      </w:tr>
      <w:tr w:rsidR="00B71472" w:rsidRPr="00B71472" w:rsidTr="00BC45B7">
        <w:trPr>
          <w:trHeight w:val="186"/>
        </w:trPr>
        <w:tc>
          <w:tcPr>
            <w:tcW w:w="14000" w:type="dxa"/>
            <w:gridSpan w:val="2"/>
            <w:tcBorders>
              <w:top w:val="nil"/>
            </w:tcBorders>
          </w:tcPr>
          <w:p w:rsidR="00BC45B7" w:rsidRPr="00B71472" w:rsidRDefault="00BC45B7" w:rsidP="00BC45B7">
            <w:pPr>
              <w:spacing w:before="60" w:after="60"/>
              <w:jc w:val="both"/>
              <w:rPr>
                <w:rFonts w:ascii="Times New Roman" w:hAnsi="Times New Roman" w:cs="Times New Roman"/>
                <w:color w:val="000000" w:themeColor="text1"/>
                <w:sz w:val="20"/>
                <w:szCs w:val="20"/>
                <w:lang w:val="en-US"/>
              </w:rPr>
            </w:pPr>
          </w:p>
        </w:tc>
      </w:tr>
    </w:tbl>
    <w:p w:rsidR="00A31D6C" w:rsidRPr="00B71472" w:rsidRDefault="00A31D6C">
      <w:pPr>
        <w:rPr>
          <w:rFonts w:ascii="Times New Roman" w:eastAsiaTheme="majorEastAsia" w:hAnsi="Times New Roman" w:cs="Times New Roman"/>
          <w:b/>
          <w:bCs/>
          <w:color w:val="000000" w:themeColor="text1"/>
          <w:sz w:val="24"/>
          <w:szCs w:val="24"/>
          <w:lang w:val="en-US"/>
        </w:rPr>
      </w:pPr>
    </w:p>
    <w:p w:rsidR="005D15D2" w:rsidRPr="00B71472" w:rsidRDefault="005D15D2">
      <w:pPr>
        <w:rPr>
          <w:rFonts w:ascii="Times New Roman" w:eastAsiaTheme="majorEastAsia" w:hAnsi="Times New Roman" w:cs="Times New Roman"/>
          <w:b/>
          <w:bCs/>
          <w:color w:val="000000" w:themeColor="text1"/>
          <w:sz w:val="24"/>
          <w:szCs w:val="24"/>
          <w:lang w:val="en-US"/>
        </w:rPr>
      </w:pPr>
    </w:p>
    <w:p w:rsidR="009B66AF" w:rsidRPr="00B71472" w:rsidRDefault="009B66AF">
      <w:pPr>
        <w:rPr>
          <w:rFonts w:ascii="Times New Roman" w:eastAsiaTheme="majorEastAsia" w:hAnsi="Times New Roman" w:cs="Times New Roman"/>
          <w:b/>
          <w:bCs/>
          <w:color w:val="000000" w:themeColor="text1"/>
          <w:sz w:val="24"/>
          <w:szCs w:val="24"/>
          <w:lang w:val="en-US"/>
        </w:rPr>
      </w:pPr>
    </w:p>
    <w:p w:rsidR="00286460" w:rsidRPr="00B71472" w:rsidRDefault="00286460" w:rsidP="000F2F22">
      <w:pPr>
        <w:pStyle w:val="Heading2"/>
        <w:rPr>
          <w:rFonts w:ascii="Times New Roman" w:hAnsi="Times New Roman" w:cs="Times New Roman"/>
          <w:color w:val="000000" w:themeColor="text1"/>
          <w:sz w:val="24"/>
          <w:szCs w:val="24"/>
          <w:lang w:val="en-US"/>
        </w:rPr>
      </w:pPr>
    </w:p>
    <w:p w:rsidR="00147178" w:rsidRPr="00B71472" w:rsidRDefault="00147178" w:rsidP="00147178">
      <w:pPr>
        <w:rPr>
          <w:rFonts w:ascii="Times New Roman" w:hAnsi="Times New Roman" w:cs="Times New Roman"/>
          <w:color w:val="000000" w:themeColor="text1"/>
          <w:sz w:val="24"/>
          <w:szCs w:val="24"/>
          <w:lang w:val="en-US"/>
        </w:rPr>
      </w:pPr>
      <w:r w:rsidRPr="00B71472">
        <w:rPr>
          <w:rFonts w:ascii="Times New Roman" w:hAnsi="Times New Roman" w:cs="Times New Roman"/>
          <w:color w:val="000000" w:themeColor="text1"/>
          <w:sz w:val="24"/>
          <w:szCs w:val="24"/>
          <w:lang w:val="en-US"/>
        </w:rPr>
        <w:br w:type="page"/>
      </w:r>
    </w:p>
    <w:tbl>
      <w:tblPr>
        <w:tblStyle w:val="TableGrid"/>
        <w:tblpPr w:leftFromText="180" w:rightFromText="180" w:vertAnchor="page" w:horzAnchor="margin" w:tblpY="791"/>
        <w:tblW w:w="14716"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116"/>
        <w:gridCol w:w="5719"/>
        <w:gridCol w:w="3214"/>
        <w:gridCol w:w="1274"/>
        <w:gridCol w:w="2393"/>
      </w:tblGrid>
      <w:tr w:rsidR="00B71472" w:rsidRPr="00B71472" w:rsidTr="005B70A8">
        <w:trPr>
          <w:trHeight w:val="111"/>
        </w:trPr>
        <w:tc>
          <w:tcPr>
            <w:tcW w:w="14716" w:type="dxa"/>
            <w:gridSpan w:val="5"/>
            <w:tcBorders>
              <w:bottom w:val="single" w:sz="4" w:space="0" w:color="auto"/>
            </w:tcBorders>
            <w:shd w:val="clear" w:color="auto" w:fill="BFBFBF" w:themeFill="background1" w:themeFillShade="BF"/>
          </w:tcPr>
          <w:p w:rsidR="007C2AC4" w:rsidRPr="00B71472" w:rsidRDefault="00C74673" w:rsidP="005B70A8">
            <w:pPr>
              <w:spacing w:before="40" w:after="40"/>
              <w:rPr>
                <w:rFonts w:ascii="Times New Roman" w:hAnsi="Times New Roman" w:cs="Times New Roman"/>
                <w:b/>
                <w:color w:val="000000" w:themeColor="text1"/>
                <w:sz w:val="20"/>
                <w:szCs w:val="20"/>
                <w:lang w:val="en-US"/>
              </w:rPr>
            </w:pPr>
            <w:bookmarkStart w:id="3" w:name="_Toc11416468"/>
            <w:r w:rsidRPr="00B71472">
              <w:rPr>
                <w:rFonts w:ascii="Times New Roman" w:hAnsi="Times New Roman" w:cs="Times New Roman"/>
                <w:b/>
                <w:color w:val="000000" w:themeColor="text1"/>
                <w:sz w:val="20"/>
                <w:szCs w:val="20"/>
                <w:lang w:val="en-US"/>
              </w:rPr>
              <w:lastRenderedPageBreak/>
              <w:t>Table e-</w:t>
            </w:r>
            <w:r w:rsidR="00D37E33" w:rsidRPr="00B71472">
              <w:rPr>
                <w:rFonts w:ascii="Times New Roman" w:hAnsi="Times New Roman" w:cs="Times New Roman"/>
                <w:b/>
                <w:color w:val="000000" w:themeColor="text1"/>
                <w:sz w:val="20"/>
                <w:szCs w:val="20"/>
                <w:lang w:val="en-US"/>
              </w:rPr>
              <w:t>3</w:t>
            </w:r>
            <w:r w:rsidR="007C2AC4" w:rsidRPr="00B71472">
              <w:rPr>
                <w:rFonts w:ascii="Times New Roman" w:hAnsi="Times New Roman" w:cs="Times New Roman"/>
                <w:b/>
                <w:color w:val="000000" w:themeColor="text1"/>
                <w:sz w:val="20"/>
                <w:szCs w:val="20"/>
                <w:lang w:val="en-US"/>
              </w:rPr>
              <w:t>. Selected items forming a bridging item to indicate a self-experienced decline in cognitive capacity across studies.</w:t>
            </w:r>
            <w:bookmarkEnd w:id="3"/>
          </w:p>
        </w:tc>
      </w:tr>
      <w:tr w:rsidR="00B71472" w:rsidRPr="00B71472" w:rsidTr="005B70A8">
        <w:trPr>
          <w:trHeight w:val="111"/>
        </w:trPr>
        <w:tc>
          <w:tcPr>
            <w:tcW w:w="2116" w:type="dxa"/>
            <w:tcBorders>
              <w:top w:val="single" w:sz="4" w:space="0" w:color="auto"/>
              <w:right w:val="nil"/>
            </w:tcBorders>
            <w:shd w:val="clear" w:color="auto" w:fill="D9D9D9" w:themeFill="background1" w:themeFillShade="D9"/>
          </w:tcPr>
          <w:p w:rsidR="00F54831" w:rsidRPr="00B71472" w:rsidRDefault="00F54831" w:rsidP="005B70A8">
            <w:pPr>
              <w:spacing w:before="40" w:after="4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Study</w:t>
            </w:r>
          </w:p>
        </w:tc>
        <w:tc>
          <w:tcPr>
            <w:tcW w:w="5719" w:type="dxa"/>
            <w:tcBorders>
              <w:top w:val="single" w:sz="4" w:space="0" w:color="auto"/>
              <w:left w:val="nil"/>
              <w:right w:val="nil"/>
            </w:tcBorders>
            <w:shd w:val="clear" w:color="auto" w:fill="D9D9D9" w:themeFill="background1" w:themeFillShade="D9"/>
          </w:tcPr>
          <w:p w:rsidR="00F54831" w:rsidRPr="00B71472" w:rsidRDefault="00E5784B" w:rsidP="005B70A8">
            <w:pPr>
              <w:spacing w:before="40" w:after="4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Selected i</w:t>
            </w:r>
            <w:r w:rsidR="00F54831" w:rsidRPr="00B71472">
              <w:rPr>
                <w:rFonts w:ascii="Times New Roman" w:hAnsi="Times New Roman" w:cs="Times New Roman"/>
                <w:b/>
                <w:color w:val="000000" w:themeColor="text1"/>
                <w:sz w:val="20"/>
                <w:szCs w:val="20"/>
                <w:lang w:val="en-US"/>
              </w:rPr>
              <w:t>tem</w:t>
            </w:r>
            <w:r w:rsidR="00E466A8" w:rsidRPr="00B71472">
              <w:rPr>
                <w:rFonts w:ascii="Times New Roman" w:hAnsi="Times New Roman" w:cs="Times New Roman"/>
                <w:b/>
                <w:color w:val="000000" w:themeColor="text1"/>
                <w:sz w:val="20"/>
                <w:szCs w:val="20"/>
                <w:lang w:val="en-US"/>
              </w:rPr>
              <w:t>*</w:t>
            </w:r>
            <w:r w:rsidR="00F54831" w:rsidRPr="00B71472">
              <w:rPr>
                <w:rFonts w:ascii="Times New Roman" w:hAnsi="Times New Roman" w:cs="Times New Roman"/>
                <w:b/>
                <w:color w:val="000000" w:themeColor="text1"/>
                <w:sz w:val="20"/>
                <w:szCs w:val="20"/>
                <w:lang w:val="en-US"/>
              </w:rPr>
              <w:t xml:space="preserve"> </w:t>
            </w:r>
          </w:p>
        </w:tc>
        <w:tc>
          <w:tcPr>
            <w:tcW w:w="3214" w:type="dxa"/>
            <w:tcBorders>
              <w:top w:val="single" w:sz="4" w:space="0" w:color="auto"/>
              <w:left w:val="nil"/>
              <w:right w:val="nil"/>
            </w:tcBorders>
            <w:shd w:val="clear" w:color="auto" w:fill="D9D9D9" w:themeFill="background1" w:themeFillShade="D9"/>
          </w:tcPr>
          <w:p w:rsidR="00F54831" w:rsidRPr="00B71472" w:rsidRDefault="00F54831" w:rsidP="005B70A8">
            <w:pPr>
              <w:spacing w:before="40" w:after="4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Coding</w:t>
            </w:r>
            <w:r w:rsidR="005B70A8" w:rsidRPr="00B71472">
              <w:rPr>
                <w:rFonts w:ascii="Times New Roman" w:hAnsi="Times New Roman" w:cs="Times New Roman"/>
                <w:b/>
                <w:color w:val="000000" w:themeColor="text1"/>
                <w:sz w:val="20"/>
                <w:szCs w:val="20"/>
                <w:lang w:val="en-US"/>
              </w:rPr>
              <w:t>**</w:t>
            </w:r>
          </w:p>
        </w:tc>
        <w:tc>
          <w:tcPr>
            <w:tcW w:w="1274" w:type="dxa"/>
            <w:tcBorders>
              <w:top w:val="single" w:sz="4" w:space="0" w:color="auto"/>
              <w:left w:val="nil"/>
              <w:right w:val="nil"/>
            </w:tcBorders>
            <w:shd w:val="clear" w:color="auto" w:fill="D9D9D9" w:themeFill="background1" w:themeFillShade="D9"/>
          </w:tcPr>
          <w:p w:rsidR="00F54831" w:rsidRPr="00B71472" w:rsidRDefault="00F54831" w:rsidP="005B70A8">
            <w:pPr>
              <w:spacing w:before="40" w:after="4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Instrument</w:t>
            </w:r>
          </w:p>
        </w:tc>
        <w:tc>
          <w:tcPr>
            <w:tcW w:w="2393" w:type="dxa"/>
            <w:tcBorders>
              <w:top w:val="single" w:sz="4" w:space="0" w:color="auto"/>
              <w:left w:val="nil"/>
            </w:tcBorders>
            <w:shd w:val="clear" w:color="auto" w:fill="D9D9D9" w:themeFill="background1" w:themeFillShade="D9"/>
          </w:tcPr>
          <w:p w:rsidR="00F54831" w:rsidRPr="00B71472" w:rsidRDefault="00F54831" w:rsidP="005B70A8">
            <w:pPr>
              <w:spacing w:before="40" w:after="4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Item p</w:t>
            </w:r>
            <w:r w:rsidR="00E5784B" w:rsidRPr="00B71472">
              <w:rPr>
                <w:rFonts w:ascii="Times New Roman" w:hAnsi="Times New Roman" w:cs="Times New Roman"/>
                <w:b/>
                <w:color w:val="000000" w:themeColor="text1"/>
                <w:sz w:val="20"/>
                <w:szCs w:val="20"/>
                <w:lang w:val="en-US"/>
              </w:rPr>
              <w:t>r</w:t>
            </w:r>
            <w:r w:rsidRPr="00B71472">
              <w:rPr>
                <w:rFonts w:ascii="Times New Roman" w:hAnsi="Times New Roman" w:cs="Times New Roman"/>
                <w:b/>
                <w:color w:val="000000" w:themeColor="text1"/>
                <w:sz w:val="20"/>
                <w:szCs w:val="20"/>
                <w:lang w:val="en-US"/>
              </w:rPr>
              <w:t>operties</w:t>
            </w:r>
          </w:p>
        </w:tc>
      </w:tr>
      <w:tr w:rsidR="00B71472" w:rsidRPr="00B71472" w:rsidTr="005B70A8">
        <w:trPr>
          <w:trHeight w:val="568"/>
        </w:trPr>
        <w:tc>
          <w:tcPr>
            <w:tcW w:w="2116" w:type="dxa"/>
            <w:tcBorders>
              <w:bottom w:val="nil"/>
              <w:right w:val="nil"/>
            </w:tcBorders>
          </w:tcPr>
          <w:p w:rsidR="00F54831" w:rsidRPr="00B71472" w:rsidRDefault="009B66AF"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Active</w:t>
            </w:r>
            <w:r w:rsidR="00F54831" w:rsidRPr="00B71472">
              <w:rPr>
                <w:rFonts w:ascii="Times New Roman" w:hAnsi="Times New Roman" w:cs="Times New Roman"/>
                <w:color w:val="000000" w:themeColor="text1"/>
                <w:sz w:val="20"/>
                <w:szCs w:val="20"/>
                <w:lang w:val="en-US"/>
              </w:rPr>
              <w:t>Aging</w:t>
            </w:r>
          </w:p>
        </w:tc>
        <w:tc>
          <w:tcPr>
            <w:tcW w:w="5719" w:type="dxa"/>
            <w:tcBorders>
              <w:left w:val="nil"/>
              <w:bottom w:val="nil"/>
              <w:right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Do you feel you have more problems with </w:t>
            </w:r>
            <w:r w:rsidR="000F235D" w:rsidRPr="00B71472">
              <w:rPr>
                <w:rFonts w:ascii="Times New Roman" w:hAnsi="Times New Roman" w:cs="Times New Roman"/>
                <w:color w:val="000000" w:themeColor="text1"/>
                <w:sz w:val="20"/>
                <w:szCs w:val="20"/>
                <w:lang w:val="en-US"/>
              </w:rPr>
              <w:t xml:space="preserve">your </w:t>
            </w:r>
            <w:r w:rsidRPr="00B71472">
              <w:rPr>
                <w:rFonts w:ascii="Times New Roman" w:hAnsi="Times New Roman" w:cs="Times New Roman"/>
                <w:color w:val="000000" w:themeColor="text1"/>
                <w:sz w:val="20"/>
                <w:szCs w:val="20"/>
                <w:lang w:val="en-US"/>
              </w:rPr>
              <w:t>memory than most?</w:t>
            </w:r>
          </w:p>
        </w:tc>
        <w:tc>
          <w:tcPr>
            <w:tcW w:w="3214" w:type="dxa"/>
            <w:tcBorders>
              <w:left w:val="nil"/>
              <w:bottom w:val="nil"/>
              <w:right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1 = yes, 2 = no </w:t>
            </w:r>
          </w:p>
        </w:tc>
        <w:tc>
          <w:tcPr>
            <w:tcW w:w="1274" w:type="dxa"/>
            <w:tcBorders>
              <w:left w:val="nil"/>
              <w:bottom w:val="nil"/>
              <w:right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GDS</w:t>
            </w:r>
            <w:r w:rsidR="00000716" w:rsidRPr="00B71472">
              <w:rPr>
                <w:rFonts w:ascii="Times New Roman" w:hAnsi="Times New Roman" w:cs="Times New Roman"/>
                <w:color w:val="000000" w:themeColor="text1"/>
                <w:sz w:val="20"/>
                <w:szCs w:val="20"/>
                <w:vertAlign w:val="superscript"/>
                <w:lang w:val="en-US"/>
              </w:rPr>
              <w:t>20</w:t>
            </w:r>
          </w:p>
        </w:tc>
        <w:tc>
          <w:tcPr>
            <w:tcW w:w="2393" w:type="dxa"/>
            <w:tcBorders>
              <w:left w:val="nil"/>
              <w:bottom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 relation to others</w:t>
            </w:r>
          </w:p>
        </w:tc>
      </w:tr>
      <w:tr w:rsidR="00B71472" w:rsidRPr="00B71472" w:rsidTr="005B70A8">
        <w:trPr>
          <w:trHeight w:val="578"/>
        </w:trPr>
        <w:tc>
          <w:tcPr>
            <w:tcW w:w="2116" w:type="dxa"/>
            <w:tcBorders>
              <w:right w:val="nil"/>
            </w:tcBorders>
            <w:shd w:val="clear" w:color="auto" w:fill="F2F2F2" w:themeFill="background1" w:themeFillShade="F2"/>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CFAS</w:t>
            </w:r>
          </w:p>
        </w:tc>
        <w:tc>
          <w:tcPr>
            <w:tcW w:w="5719" w:type="dxa"/>
            <w:tcBorders>
              <w:left w:val="nil"/>
              <w:right w:val="nil"/>
            </w:tcBorders>
            <w:shd w:val="clear" w:color="auto" w:fill="F2F2F2" w:themeFill="background1" w:themeFillShade="F2"/>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Have you ever had any difficulty with your memory? </w:t>
            </w:r>
            <w:r w:rsidR="002853E8" w:rsidRPr="00B71472">
              <w:rPr>
                <w:rFonts w:ascii="Times New Roman" w:hAnsi="Times New Roman" w:cs="Times New Roman"/>
                <w:color w:val="000000" w:themeColor="text1"/>
                <w:sz w:val="20"/>
                <w:szCs w:val="20"/>
                <w:lang w:val="en-US"/>
              </w:rPr>
              <w:t>If yes, i</w:t>
            </w:r>
            <w:r w:rsidRPr="00B71472">
              <w:rPr>
                <w:rFonts w:ascii="Times New Roman" w:hAnsi="Times New Roman" w:cs="Times New Roman"/>
                <w:color w:val="000000" w:themeColor="text1"/>
                <w:sz w:val="20"/>
                <w:szCs w:val="20"/>
                <w:lang w:val="en-US"/>
              </w:rPr>
              <w:t xml:space="preserve">s that a problem for you? </w:t>
            </w:r>
          </w:p>
        </w:tc>
        <w:tc>
          <w:tcPr>
            <w:tcW w:w="3214" w:type="dxa"/>
            <w:tcBorders>
              <w:left w:val="nil"/>
              <w:right w:val="nil"/>
            </w:tcBorders>
            <w:shd w:val="clear" w:color="auto" w:fill="F2F2F2" w:themeFill="background1" w:themeFillShade="F2"/>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0 = no, 1 = yes, moderate, 2 = yes, severe </w:t>
            </w:r>
          </w:p>
        </w:tc>
        <w:tc>
          <w:tcPr>
            <w:tcW w:w="1274" w:type="dxa"/>
            <w:tcBorders>
              <w:left w:val="nil"/>
              <w:right w:val="nil"/>
            </w:tcBorders>
            <w:shd w:val="clear" w:color="auto" w:fill="F2F2F2" w:themeFill="background1" w:themeFillShade="F2"/>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tcBorders>
            <w:shd w:val="clear" w:color="auto" w:fill="F2F2F2" w:themeFill="background1" w:themeFillShade="F2"/>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 relation to time: ever</w:t>
            </w:r>
          </w:p>
        </w:tc>
      </w:tr>
      <w:tr w:rsidR="00B71472" w:rsidRPr="00B71472" w:rsidTr="005B70A8">
        <w:trPr>
          <w:trHeight w:val="111"/>
        </w:trPr>
        <w:tc>
          <w:tcPr>
            <w:tcW w:w="2116" w:type="dxa"/>
            <w:tcBorders>
              <w:bottom w:val="nil"/>
              <w:right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EAS</w:t>
            </w:r>
          </w:p>
        </w:tc>
        <w:tc>
          <w:tcPr>
            <w:tcW w:w="5719" w:type="dxa"/>
            <w:tcBorders>
              <w:left w:val="nil"/>
              <w:bottom w:val="nil"/>
              <w:right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Compared with one year ago, do you have trouble remembering things more often, less often or about the same?</w:t>
            </w:r>
          </w:p>
        </w:tc>
        <w:tc>
          <w:tcPr>
            <w:tcW w:w="3214" w:type="dxa"/>
            <w:tcBorders>
              <w:left w:val="nil"/>
              <w:bottom w:val="nil"/>
              <w:right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1 = more often, 2 = less often, 3 = about the same </w:t>
            </w:r>
          </w:p>
        </w:tc>
        <w:tc>
          <w:tcPr>
            <w:tcW w:w="1274" w:type="dxa"/>
            <w:tcBorders>
              <w:left w:val="nil"/>
              <w:bottom w:val="nil"/>
              <w:right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bottom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 relation to time: 1 year</w:t>
            </w:r>
          </w:p>
        </w:tc>
      </w:tr>
      <w:tr w:rsidR="00B71472" w:rsidRPr="00B71472" w:rsidTr="005B70A8">
        <w:trPr>
          <w:trHeight w:val="111"/>
        </w:trPr>
        <w:tc>
          <w:tcPr>
            <w:tcW w:w="2116" w:type="dxa"/>
            <w:tcBorders>
              <w:right w:val="nil"/>
            </w:tcBorders>
            <w:shd w:val="clear" w:color="auto" w:fill="F2F2F2" w:themeFill="background1" w:themeFillShade="F2"/>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EPIDEMCA</w:t>
            </w:r>
          </w:p>
        </w:tc>
        <w:tc>
          <w:tcPr>
            <w:tcW w:w="5719" w:type="dxa"/>
            <w:tcBorders>
              <w:left w:val="nil"/>
              <w:right w:val="nil"/>
            </w:tcBorders>
            <w:shd w:val="clear" w:color="auto" w:fill="F2F2F2" w:themeFill="background1" w:themeFillShade="F2"/>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GMS - Subjective difficulty, i.e.</w:t>
            </w:r>
            <w:r w:rsidR="00E5784B"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implies memory impairment</w:t>
            </w:r>
          </w:p>
        </w:tc>
        <w:tc>
          <w:tcPr>
            <w:tcW w:w="3214" w:type="dxa"/>
            <w:tcBorders>
              <w:left w:val="nil"/>
              <w:right w:val="nil"/>
            </w:tcBorders>
            <w:shd w:val="clear" w:color="auto" w:fill="F2F2F2" w:themeFill="background1" w:themeFillShade="F2"/>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0 = </w:t>
            </w:r>
            <w:r w:rsidR="00E5784B" w:rsidRPr="00B71472">
              <w:rPr>
                <w:rFonts w:ascii="Times New Roman" w:hAnsi="Times New Roman" w:cs="Times New Roman"/>
                <w:color w:val="000000" w:themeColor="text1"/>
                <w:sz w:val="20"/>
                <w:szCs w:val="20"/>
                <w:lang w:val="en-US"/>
              </w:rPr>
              <w:t>n</w:t>
            </w:r>
            <w:r w:rsidRPr="00B71472">
              <w:rPr>
                <w:rFonts w:ascii="Times New Roman" w:hAnsi="Times New Roman" w:cs="Times New Roman"/>
                <w:color w:val="000000" w:themeColor="text1"/>
                <w:sz w:val="20"/>
                <w:szCs w:val="20"/>
                <w:lang w:val="en-US"/>
              </w:rPr>
              <w:t xml:space="preserve">o, 1 = </w:t>
            </w:r>
            <w:r w:rsidR="00E5784B" w:rsidRPr="00B71472">
              <w:rPr>
                <w:rFonts w:ascii="Times New Roman" w:hAnsi="Times New Roman" w:cs="Times New Roman"/>
                <w:color w:val="000000" w:themeColor="text1"/>
                <w:sz w:val="20"/>
                <w:szCs w:val="20"/>
                <w:lang w:val="en-US"/>
              </w:rPr>
              <w:t>y</w:t>
            </w:r>
            <w:r w:rsidRPr="00B71472">
              <w:rPr>
                <w:rFonts w:ascii="Times New Roman" w:hAnsi="Times New Roman" w:cs="Times New Roman"/>
                <w:color w:val="000000" w:themeColor="text1"/>
                <w:sz w:val="20"/>
                <w:szCs w:val="20"/>
                <w:lang w:val="en-US"/>
              </w:rPr>
              <w:t xml:space="preserve">es </w:t>
            </w:r>
          </w:p>
        </w:tc>
        <w:tc>
          <w:tcPr>
            <w:tcW w:w="1274" w:type="dxa"/>
            <w:tcBorders>
              <w:left w:val="nil"/>
              <w:right w:val="nil"/>
            </w:tcBorders>
            <w:shd w:val="clear" w:color="auto" w:fill="F2F2F2" w:themeFill="background1" w:themeFillShade="F2"/>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tcBorders>
            <w:shd w:val="clear" w:color="auto" w:fill="F2F2F2" w:themeFill="background1" w:themeFillShade="F2"/>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w:t>
            </w:r>
          </w:p>
        </w:tc>
      </w:tr>
      <w:tr w:rsidR="00B71472" w:rsidRPr="00B71472" w:rsidTr="005B70A8">
        <w:trPr>
          <w:trHeight w:val="111"/>
        </w:trPr>
        <w:tc>
          <w:tcPr>
            <w:tcW w:w="2116" w:type="dxa"/>
            <w:tcBorders>
              <w:bottom w:val="nil"/>
              <w:right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ESPRIT</w:t>
            </w:r>
          </w:p>
        </w:tc>
        <w:tc>
          <w:tcPr>
            <w:tcW w:w="5719" w:type="dxa"/>
            <w:tcBorders>
              <w:left w:val="nil"/>
              <w:bottom w:val="nil"/>
              <w:right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Are you usually experiencing any of the following symptoms: Forgetful in everyday activities?</w:t>
            </w:r>
          </w:p>
        </w:tc>
        <w:tc>
          <w:tcPr>
            <w:tcW w:w="3214" w:type="dxa"/>
            <w:tcBorders>
              <w:left w:val="nil"/>
              <w:bottom w:val="nil"/>
              <w:right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0 = no, 1 = yes </w:t>
            </w:r>
          </w:p>
        </w:tc>
        <w:tc>
          <w:tcPr>
            <w:tcW w:w="1274" w:type="dxa"/>
            <w:tcBorders>
              <w:left w:val="nil"/>
              <w:bottom w:val="nil"/>
              <w:right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bottom w:val="nil"/>
            </w:tcBorders>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w:t>
            </w:r>
          </w:p>
        </w:tc>
      </w:tr>
      <w:tr w:rsidR="00B71472" w:rsidRPr="00B71472" w:rsidTr="005B70A8">
        <w:trPr>
          <w:trHeight w:val="111"/>
        </w:trPr>
        <w:tc>
          <w:tcPr>
            <w:tcW w:w="2116" w:type="dxa"/>
            <w:tcBorders>
              <w:right w:val="nil"/>
            </w:tcBorders>
            <w:shd w:val="clear" w:color="auto" w:fill="F2F2F2" w:themeFill="background1" w:themeFillShade="F2"/>
          </w:tcPr>
          <w:p w:rsidR="00F54831" w:rsidRPr="00B71472" w:rsidRDefault="00756F47" w:rsidP="005B70A8">
            <w:pPr>
              <w:spacing w:before="40" w:after="4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Inve</w:t>
            </w:r>
            <w:r w:rsidR="00F54831" w:rsidRPr="00B71472">
              <w:rPr>
                <w:rFonts w:ascii="Times New Roman" w:hAnsi="Times New Roman" w:cs="Times New Roman"/>
                <w:color w:val="000000" w:themeColor="text1"/>
                <w:sz w:val="20"/>
                <w:szCs w:val="20"/>
                <w:lang w:val="en-US"/>
              </w:rPr>
              <w:t>ce.Ab</w:t>
            </w:r>
          </w:p>
        </w:tc>
        <w:tc>
          <w:tcPr>
            <w:tcW w:w="5719" w:type="dxa"/>
            <w:tcBorders>
              <w:left w:val="nil"/>
              <w:right w:val="nil"/>
            </w:tcBorders>
            <w:shd w:val="clear" w:color="auto" w:fill="F2F2F2" w:themeFill="background1" w:themeFillShade="F2"/>
          </w:tcPr>
          <w:p w:rsidR="00F54831" w:rsidRPr="00B71472" w:rsidRDefault="00F54831"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Do you think to have memory problems?</w:t>
            </w:r>
          </w:p>
        </w:tc>
        <w:tc>
          <w:tcPr>
            <w:tcW w:w="3214" w:type="dxa"/>
            <w:tcBorders>
              <w:left w:val="nil"/>
              <w:right w:val="nil"/>
            </w:tcBorders>
            <w:shd w:val="clear" w:color="auto" w:fill="F2F2F2" w:themeFill="background1" w:themeFillShade="F2"/>
          </w:tcPr>
          <w:p w:rsidR="00F54831" w:rsidRPr="00B71472" w:rsidRDefault="007150CC"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0 = no, 1 = yes </w:t>
            </w:r>
          </w:p>
        </w:tc>
        <w:tc>
          <w:tcPr>
            <w:tcW w:w="1274" w:type="dxa"/>
            <w:tcBorders>
              <w:left w:val="nil"/>
              <w:right w:val="nil"/>
            </w:tcBorders>
            <w:shd w:val="clear" w:color="auto" w:fill="F2F2F2" w:themeFill="background1" w:themeFillShade="F2"/>
          </w:tcPr>
          <w:p w:rsidR="00F54831" w:rsidRPr="00B71472" w:rsidRDefault="007150CC"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tcBorders>
            <w:shd w:val="clear" w:color="auto" w:fill="F2F2F2" w:themeFill="background1" w:themeFillShade="F2"/>
          </w:tcPr>
          <w:p w:rsidR="00F54831" w:rsidRPr="00B71472" w:rsidRDefault="007150CC"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w:t>
            </w:r>
          </w:p>
        </w:tc>
      </w:tr>
      <w:tr w:rsidR="00B71472" w:rsidRPr="00B71472" w:rsidTr="005B70A8">
        <w:trPr>
          <w:trHeight w:val="111"/>
        </w:trPr>
        <w:tc>
          <w:tcPr>
            <w:tcW w:w="2116" w:type="dxa"/>
            <w:tcBorders>
              <w:bottom w:val="nil"/>
              <w:right w:val="nil"/>
            </w:tcBorders>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KLOSCAD</w:t>
            </w:r>
          </w:p>
        </w:tc>
        <w:tc>
          <w:tcPr>
            <w:tcW w:w="5719" w:type="dxa"/>
            <w:tcBorders>
              <w:left w:val="nil"/>
              <w:bottom w:val="nil"/>
              <w:right w:val="nil"/>
            </w:tcBorders>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Do you think that you have a memory problem?</w:t>
            </w:r>
          </w:p>
        </w:tc>
        <w:tc>
          <w:tcPr>
            <w:tcW w:w="3214" w:type="dxa"/>
            <w:tcBorders>
              <w:left w:val="nil"/>
              <w:bottom w:val="nil"/>
              <w:right w:val="nil"/>
            </w:tcBorders>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0 = no, 1 = yes </w:t>
            </w:r>
          </w:p>
        </w:tc>
        <w:tc>
          <w:tcPr>
            <w:tcW w:w="1274" w:type="dxa"/>
            <w:tcBorders>
              <w:left w:val="nil"/>
              <w:bottom w:val="nil"/>
              <w:right w:val="nil"/>
            </w:tcBorders>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SMCQ</w:t>
            </w:r>
            <w:r w:rsidR="00000716" w:rsidRPr="00B71472">
              <w:rPr>
                <w:rFonts w:ascii="Times New Roman" w:hAnsi="Times New Roman" w:cs="Times New Roman"/>
                <w:color w:val="000000" w:themeColor="text1"/>
                <w:sz w:val="20"/>
                <w:szCs w:val="20"/>
                <w:vertAlign w:val="superscript"/>
                <w:lang w:val="en-US"/>
              </w:rPr>
              <w:t>21,22</w:t>
            </w:r>
          </w:p>
        </w:tc>
        <w:tc>
          <w:tcPr>
            <w:tcW w:w="2393" w:type="dxa"/>
            <w:tcBorders>
              <w:left w:val="nil"/>
              <w:bottom w:val="nil"/>
            </w:tcBorders>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w:t>
            </w:r>
          </w:p>
        </w:tc>
      </w:tr>
      <w:tr w:rsidR="00B71472" w:rsidRPr="00B71472" w:rsidTr="005B70A8">
        <w:trPr>
          <w:trHeight w:val="111"/>
        </w:trPr>
        <w:tc>
          <w:tcPr>
            <w:tcW w:w="2116" w:type="dxa"/>
            <w:tcBorders>
              <w:right w:val="nil"/>
            </w:tcBorders>
            <w:shd w:val="clear" w:color="auto" w:fill="F2F2F2" w:themeFill="background1" w:themeFillShade="F2"/>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LEILA75+</w:t>
            </w:r>
          </w:p>
        </w:tc>
        <w:tc>
          <w:tcPr>
            <w:tcW w:w="5719" w:type="dxa"/>
            <w:tcBorders>
              <w:left w:val="nil"/>
              <w:right w:val="nil"/>
            </w:tcBorders>
            <w:shd w:val="clear" w:color="auto" w:fill="F2F2F2" w:themeFill="background1" w:themeFillShade="F2"/>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Do have problems with your memory?</w:t>
            </w:r>
          </w:p>
        </w:tc>
        <w:tc>
          <w:tcPr>
            <w:tcW w:w="3214" w:type="dxa"/>
            <w:tcBorders>
              <w:left w:val="nil"/>
              <w:right w:val="nil"/>
            </w:tcBorders>
            <w:shd w:val="clear" w:color="auto" w:fill="F2F2F2" w:themeFill="background1" w:themeFillShade="F2"/>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0 = no, 1 = yes </w:t>
            </w:r>
          </w:p>
        </w:tc>
        <w:tc>
          <w:tcPr>
            <w:tcW w:w="1274" w:type="dxa"/>
            <w:tcBorders>
              <w:left w:val="nil"/>
              <w:right w:val="nil"/>
            </w:tcBorders>
            <w:shd w:val="clear" w:color="auto" w:fill="F2F2F2" w:themeFill="background1" w:themeFillShade="F2"/>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tcBorders>
            <w:shd w:val="clear" w:color="auto" w:fill="F2F2F2" w:themeFill="background1" w:themeFillShade="F2"/>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w:t>
            </w:r>
          </w:p>
        </w:tc>
      </w:tr>
      <w:tr w:rsidR="00B71472" w:rsidRPr="00B71472" w:rsidTr="005B70A8">
        <w:trPr>
          <w:trHeight w:val="111"/>
        </w:trPr>
        <w:tc>
          <w:tcPr>
            <w:tcW w:w="2116" w:type="dxa"/>
            <w:tcBorders>
              <w:bottom w:val="nil"/>
              <w:right w:val="nil"/>
            </w:tcBorders>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LRGS-TUA</w:t>
            </w:r>
          </w:p>
        </w:tc>
        <w:tc>
          <w:tcPr>
            <w:tcW w:w="5719" w:type="dxa"/>
            <w:tcBorders>
              <w:left w:val="nil"/>
              <w:bottom w:val="nil"/>
              <w:right w:val="nil"/>
            </w:tcBorders>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Are you having problem</w:t>
            </w:r>
            <w:r w:rsidR="00E5784B" w:rsidRPr="00B71472">
              <w:rPr>
                <w:rFonts w:ascii="Times New Roman" w:hAnsi="Times New Roman" w:cs="Times New Roman"/>
                <w:color w:val="000000" w:themeColor="text1"/>
                <w:sz w:val="20"/>
                <w:szCs w:val="20"/>
                <w:lang w:val="en-US"/>
              </w:rPr>
              <w:t>s</w:t>
            </w:r>
            <w:r w:rsidRPr="00B71472">
              <w:rPr>
                <w:rFonts w:ascii="Times New Roman" w:hAnsi="Times New Roman" w:cs="Times New Roman"/>
                <w:color w:val="000000" w:themeColor="text1"/>
                <w:sz w:val="20"/>
                <w:szCs w:val="20"/>
                <w:lang w:val="en-US"/>
              </w:rPr>
              <w:t xml:space="preserve"> with you</w:t>
            </w:r>
            <w:r w:rsidR="000F235D" w:rsidRPr="00B71472">
              <w:rPr>
                <w:rFonts w:ascii="Times New Roman" w:hAnsi="Times New Roman" w:cs="Times New Roman"/>
                <w:color w:val="000000" w:themeColor="text1"/>
                <w:sz w:val="20"/>
                <w:szCs w:val="20"/>
                <w:lang w:val="en-US"/>
              </w:rPr>
              <w:t>r</w:t>
            </w:r>
            <w:r w:rsidRPr="00B71472">
              <w:rPr>
                <w:rFonts w:ascii="Times New Roman" w:hAnsi="Times New Roman" w:cs="Times New Roman"/>
                <w:color w:val="000000" w:themeColor="text1"/>
                <w:sz w:val="20"/>
                <w:szCs w:val="20"/>
                <w:lang w:val="en-US"/>
              </w:rPr>
              <w:t xml:space="preserve"> memory currently?</w:t>
            </w:r>
          </w:p>
        </w:tc>
        <w:tc>
          <w:tcPr>
            <w:tcW w:w="3214" w:type="dxa"/>
            <w:tcBorders>
              <w:left w:val="nil"/>
              <w:bottom w:val="nil"/>
              <w:right w:val="nil"/>
            </w:tcBorders>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0 = no, 1 = yes </w:t>
            </w:r>
          </w:p>
        </w:tc>
        <w:tc>
          <w:tcPr>
            <w:tcW w:w="1274" w:type="dxa"/>
            <w:tcBorders>
              <w:left w:val="nil"/>
              <w:bottom w:val="nil"/>
              <w:right w:val="nil"/>
            </w:tcBorders>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GDS</w:t>
            </w:r>
          </w:p>
        </w:tc>
        <w:tc>
          <w:tcPr>
            <w:tcW w:w="2393" w:type="dxa"/>
            <w:tcBorders>
              <w:left w:val="nil"/>
              <w:bottom w:val="nil"/>
            </w:tcBorders>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w:t>
            </w:r>
          </w:p>
        </w:tc>
      </w:tr>
      <w:tr w:rsidR="00B71472" w:rsidRPr="00B71472" w:rsidTr="005B70A8">
        <w:trPr>
          <w:trHeight w:val="103"/>
        </w:trPr>
        <w:tc>
          <w:tcPr>
            <w:tcW w:w="2116" w:type="dxa"/>
            <w:tcBorders>
              <w:right w:val="nil"/>
            </w:tcBorders>
            <w:shd w:val="clear" w:color="auto" w:fill="F2F2F2" w:themeFill="background1" w:themeFillShade="F2"/>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MAAS</w:t>
            </w:r>
          </w:p>
        </w:tc>
        <w:tc>
          <w:tcPr>
            <w:tcW w:w="5719" w:type="dxa"/>
            <w:tcBorders>
              <w:left w:val="nil"/>
              <w:right w:val="nil"/>
            </w:tcBorders>
            <w:shd w:val="clear" w:color="auto" w:fill="F2F2F2" w:themeFill="background1" w:themeFillShade="F2"/>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Have cognitive failures increased during past 5 years?</w:t>
            </w:r>
          </w:p>
        </w:tc>
        <w:tc>
          <w:tcPr>
            <w:tcW w:w="3214" w:type="dxa"/>
            <w:tcBorders>
              <w:left w:val="nil"/>
              <w:right w:val="nil"/>
            </w:tcBorders>
            <w:shd w:val="clear" w:color="auto" w:fill="F2F2F2" w:themeFill="background1" w:themeFillShade="F2"/>
          </w:tcPr>
          <w:p w:rsidR="00F54831" w:rsidRPr="00B71472" w:rsidRDefault="003E3440"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0 = </w:t>
            </w:r>
            <w:r w:rsidR="00E5784B" w:rsidRPr="00B71472">
              <w:rPr>
                <w:rFonts w:ascii="Times New Roman" w:hAnsi="Times New Roman" w:cs="Times New Roman"/>
                <w:color w:val="000000" w:themeColor="text1"/>
                <w:sz w:val="20"/>
                <w:szCs w:val="20"/>
                <w:lang w:val="en-US"/>
              </w:rPr>
              <w:t>n</w:t>
            </w:r>
            <w:r w:rsidR="007150CC" w:rsidRPr="00B71472">
              <w:rPr>
                <w:rFonts w:ascii="Times New Roman" w:hAnsi="Times New Roman" w:cs="Times New Roman"/>
                <w:color w:val="000000" w:themeColor="text1"/>
                <w:sz w:val="20"/>
                <w:szCs w:val="20"/>
                <w:lang w:val="en-US"/>
              </w:rPr>
              <w:t xml:space="preserve">ot at all, </w:t>
            </w:r>
            <w:r w:rsidRPr="00B71472">
              <w:rPr>
                <w:rFonts w:ascii="Times New Roman" w:hAnsi="Times New Roman" w:cs="Times New Roman"/>
                <w:color w:val="000000" w:themeColor="text1"/>
                <w:sz w:val="20"/>
                <w:szCs w:val="20"/>
                <w:lang w:val="en-US"/>
              </w:rPr>
              <w:t xml:space="preserve">1 = </w:t>
            </w:r>
            <w:r w:rsidR="007150CC" w:rsidRPr="00B71472">
              <w:rPr>
                <w:rFonts w:ascii="Times New Roman" w:hAnsi="Times New Roman" w:cs="Times New Roman"/>
                <w:color w:val="000000" w:themeColor="text1"/>
                <w:sz w:val="20"/>
                <w:szCs w:val="20"/>
                <w:lang w:val="en-US"/>
              </w:rPr>
              <w:t xml:space="preserve">very little, </w:t>
            </w:r>
            <w:r w:rsidRPr="00B71472">
              <w:rPr>
                <w:rFonts w:ascii="Times New Roman" w:hAnsi="Times New Roman" w:cs="Times New Roman"/>
                <w:color w:val="000000" w:themeColor="text1"/>
                <w:sz w:val="20"/>
                <w:szCs w:val="20"/>
                <w:lang w:val="en-US"/>
              </w:rPr>
              <w:t xml:space="preserve">2 = </w:t>
            </w:r>
            <w:r w:rsidR="007150CC" w:rsidRPr="00B71472">
              <w:rPr>
                <w:rFonts w:ascii="Times New Roman" w:hAnsi="Times New Roman" w:cs="Times New Roman"/>
                <w:color w:val="000000" w:themeColor="text1"/>
                <w:sz w:val="20"/>
                <w:szCs w:val="20"/>
                <w:lang w:val="en-US"/>
              </w:rPr>
              <w:t xml:space="preserve">somewhat, </w:t>
            </w:r>
            <w:r w:rsidRPr="00B71472">
              <w:rPr>
                <w:rFonts w:ascii="Times New Roman" w:hAnsi="Times New Roman" w:cs="Times New Roman"/>
                <w:color w:val="000000" w:themeColor="text1"/>
                <w:sz w:val="20"/>
                <w:szCs w:val="20"/>
                <w:lang w:val="en-US"/>
              </w:rPr>
              <w:t xml:space="preserve"> 3 = </w:t>
            </w:r>
            <w:r w:rsidR="007150CC" w:rsidRPr="00B71472">
              <w:rPr>
                <w:rFonts w:ascii="Times New Roman" w:hAnsi="Times New Roman" w:cs="Times New Roman"/>
                <w:color w:val="000000" w:themeColor="text1"/>
                <w:sz w:val="20"/>
                <w:szCs w:val="20"/>
                <w:lang w:val="en-US"/>
              </w:rPr>
              <w:t xml:space="preserve">much, </w:t>
            </w:r>
            <w:r w:rsidRPr="00B71472">
              <w:rPr>
                <w:rFonts w:ascii="Times New Roman" w:hAnsi="Times New Roman" w:cs="Times New Roman"/>
                <w:color w:val="000000" w:themeColor="text1"/>
                <w:sz w:val="20"/>
                <w:szCs w:val="20"/>
                <w:lang w:val="en-US"/>
              </w:rPr>
              <w:t>4 = very much</w:t>
            </w:r>
            <w:r w:rsidR="007150CC" w:rsidRPr="00B71472">
              <w:rPr>
                <w:rFonts w:ascii="Times New Roman" w:hAnsi="Times New Roman" w:cs="Times New Roman"/>
                <w:color w:val="000000" w:themeColor="text1"/>
                <w:sz w:val="20"/>
                <w:szCs w:val="20"/>
                <w:lang w:val="en-US"/>
              </w:rPr>
              <w:t xml:space="preserve"> </w:t>
            </w:r>
          </w:p>
        </w:tc>
        <w:tc>
          <w:tcPr>
            <w:tcW w:w="1274" w:type="dxa"/>
            <w:tcBorders>
              <w:left w:val="nil"/>
              <w:right w:val="nil"/>
            </w:tcBorders>
            <w:shd w:val="clear" w:color="auto" w:fill="F2F2F2" w:themeFill="background1" w:themeFillShade="F2"/>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tcBorders>
            <w:shd w:val="clear" w:color="auto" w:fill="F2F2F2" w:themeFill="background1" w:themeFillShade="F2"/>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Cognition, relation to time: 5 years</w:t>
            </w:r>
          </w:p>
        </w:tc>
      </w:tr>
      <w:tr w:rsidR="00B71472" w:rsidRPr="00B71472" w:rsidTr="005B70A8">
        <w:trPr>
          <w:trHeight w:val="111"/>
        </w:trPr>
        <w:tc>
          <w:tcPr>
            <w:tcW w:w="2116" w:type="dxa"/>
            <w:tcBorders>
              <w:bottom w:val="nil"/>
              <w:right w:val="nil"/>
            </w:tcBorders>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MoVIES</w:t>
            </w:r>
          </w:p>
        </w:tc>
        <w:tc>
          <w:tcPr>
            <w:tcW w:w="5719" w:type="dxa"/>
            <w:tcBorders>
              <w:left w:val="nil"/>
              <w:bottom w:val="nil"/>
              <w:right w:val="nil"/>
            </w:tcBorders>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In general, how good do you feel your memory is for a person your age?</w:t>
            </w:r>
          </w:p>
        </w:tc>
        <w:tc>
          <w:tcPr>
            <w:tcW w:w="3214" w:type="dxa"/>
            <w:tcBorders>
              <w:left w:val="nil"/>
              <w:bottom w:val="nil"/>
              <w:right w:val="nil"/>
            </w:tcBorders>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1 = excellent, 2 = good, 3 = fair, 4 = poor </w:t>
            </w:r>
          </w:p>
        </w:tc>
        <w:tc>
          <w:tcPr>
            <w:tcW w:w="1274" w:type="dxa"/>
            <w:tcBorders>
              <w:left w:val="nil"/>
              <w:bottom w:val="nil"/>
              <w:right w:val="nil"/>
            </w:tcBorders>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bottom w:val="nil"/>
            </w:tcBorders>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 relation to age</w:t>
            </w:r>
          </w:p>
        </w:tc>
      </w:tr>
      <w:tr w:rsidR="00B71472" w:rsidRPr="00B71472" w:rsidTr="005B70A8">
        <w:trPr>
          <w:trHeight w:val="111"/>
        </w:trPr>
        <w:tc>
          <w:tcPr>
            <w:tcW w:w="2116" w:type="dxa"/>
            <w:tcBorders>
              <w:right w:val="nil"/>
            </w:tcBorders>
            <w:shd w:val="clear" w:color="auto" w:fill="F2F2F2" w:themeFill="background1" w:themeFillShade="F2"/>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PATH</w:t>
            </w:r>
          </w:p>
        </w:tc>
        <w:tc>
          <w:tcPr>
            <w:tcW w:w="5719" w:type="dxa"/>
            <w:tcBorders>
              <w:left w:val="nil"/>
              <w:right w:val="nil"/>
            </w:tcBorders>
            <w:shd w:val="clear" w:color="auto" w:fill="F2F2F2" w:themeFill="background1" w:themeFillShade="F2"/>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Remembering things that have happened recently</w:t>
            </w:r>
          </w:p>
        </w:tc>
        <w:tc>
          <w:tcPr>
            <w:tcW w:w="3214" w:type="dxa"/>
            <w:tcBorders>
              <w:left w:val="nil"/>
              <w:right w:val="nil"/>
            </w:tcBorders>
            <w:shd w:val="clear" w:color="auto" w:fill="F2F2F2" w:themeFill="background1" w:themeFillShade="F2"/>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1 = much improved, 2 = a bit improved, 3 = not much change, 4 = a bit worse, 5 = much worse </w:t>
            </w:r>
          </w:p>
        </w:tc>
        <w:tc>
          <w:tcPr>
            <w:tcW w:w="1274" w:type="dxa"/>
            <w:tcBorders>
              <w:left w:val="nil"/>
              <w:right w:val="nil"/>
            </w:tcBorders>
            <w:shd w:val="clear" w:color="auto" w:fill="F2F2F2" w:themeFill="background1" w:themeFillShade="F2"/>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IQCODE</w:t>
            </w:r>
            <w:r w:rsidR="00000716" w:rsidRPr="00B71472">
              <w:rPr>
                <w:rFonts w:ascii="Times New Roman" w:hAnsi="Times New Roman" w:cs="Times New Roman"/>
                <w:color w:val="000000" w:themeColor="text1"/>
                <w:sz w:val="20"/>
                <w:szCs w:val="20"/>
                <w:vertAlign w:val="superscript"/>
                <w:lang w:val="en-US"/>
              </w:rPr>
              <w:t>22</w:t>
            </w:r>
            <w:r w:rsidR="004D1E61" w:rsidRPr="00B71472">
              <w:rPr>
                <w:rFonts w:ascii="Times New Roman" w:hAnsi="Times New Roman" w:cs="Times New Roman"/>
                <w:color w:val="000000" w:themeColor="text1"/>
                <w:sz w:val="20"/>
                <w:szCs w:val="20"/>
                <w:lang w:val="en-US"/>
              </w:rPr>
              <w:t xml:space="preserve"> </w:t>
            </w:r>
          </w:p>
        </w:tc>
        <w:tc>
          <w:tcPr>
            <w:tcW w:w="2393" w:type="dxa"/>
            <w:tcBorders>
              <w:left w:val="nil"/>
            </w:tcBorders>
            <w:shd w:val="clear" w:color="auto" w:fill="F2F2F2" w:themeFill="background1" w:themeFillShade="F2"/>
          </w:tcPr>
          <w:p w:rsidR="00F54831" w:rsidRPr="00B71472" w:rsidRDefault="007150CC"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 relation to time: recent</w:t>
            </w:r>
            <w:r w:rsidR="00E5784B" w:rsidRPr="00B71472">
              <w:rPr>
                <w:rFonts w:ascii="Times New Roman" w:hAnsi="Times New Roman" w:cs="Times New Roman"/>
                <w:color w:val="000000" w:themeColor="text1"/>
                <w:sz w:val="20"/>
                <w:szCs w:val="20"/>
                <w:lang w:val="en-US"/>
              </w:rPr>
              <w:t>; self-administered</w:t>
            </w:r>
          </w:p>
        </w:tc>
      </w:tr>
      <w:tr w:rsidR="00B71472" w:rsidRPr="00B71472" w:rsidTr="005B70A8">
        <w:trPr>
          <w:trHeight w:val="111"/>
        </w:trPr>
        <w:tc>
          <w:tcPr>
            <w:tcW w:w="2116" w:type="dxa"/>
            <w:tcBorders>
              <w:bottom w:val="nil"/>
              <w:right w:val="nil"/>
            </w:tcBorders>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SGS</w:t>
            </w:r>
          </w:p>
        </w:tc>
        <w:tc>
          <w:tcPr>
            <w:tcW w:w="5719" w:type="dxa"/>
            <w:tcBorders>
              <w:left w:val="nil"/>
              <w:bottom w:val="nil"/>
              <w:right w:val="nil"/>
            </w:tcBorders>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Are you sometimes unable to recall date of today/a day?</w:t>
            </w:r>
          </w:p>
        </w:tc>
        <w:tc>
          <w:tcPr>
            <w:tcW w:w="3214" w:type="dxa"/>
            <w:tcBorders>
              <w:left w:val="nil"/>
              <w:bottom w:val="nil"/>
              <w:right w:val="nil"/>
            </w:tcBorders>
          </w:tcPr>
          <w:p w:rsidR="00F54831"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 = yes, 2 =</w:t>
            </w:r>
            <w:r w:rsidR="00E5784B"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 xml:space="preserve">no </w:t>
            </w:r>
          </w:p>
        </w:tc>
        <w:tc>
          <w:tcPr>
            <w:tcW w:w="1274" w:type="dxa"/>
            <w:tcBorders>
              <w:left w:val="nil"/>
              <w:bottom w:val="nil"/>
              <w:right w:val="nil"/>
            </w:tcBorders>
          </w:tcPr>
          <w:p w:rsidR="00F54831"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bottom w:val="nil"/>
            </w:tcBorders>
          </w:tcPr>
          <w:p w:rsidR="00F54831"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w:t>
            </w:r>
          </w:p>
        </w:tc>
      </w:tr>
      <w:tr w:rsidR="00B71472" w:rsidRPr="00B71472" w:rsidTr="005B70A8">
        <w:trPr>
          <w:trHeight w:val="111"/>
        </w:trPr>
        <w:tc>
          <w:tcPr>
            <w:tcW w:w="2116" w:type="dxa"/>
            <w:tcBorders>
              <w:right w:val="nil"/>
            </w:tcBorders>
            <w:shd w:val="clear" w:color="auto" w:fill="F2F2F2" w:themeFill="background1" w:themeFillShade="F2"/>
          </w:tcPr>
          <w:p w:rsidR="00F54831" w:rsidRPr="00B71472" w:rsidRDefault="00F54831" w:rsidP="00B71472">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SLASII</w:t>
            </w:r>
          </w:p>
        </w:tc>
        <w:tc>
          <w:tcPr>
            <w:tcW w:w="5719" w:type="dxa"/>
            <w:tcBorders>
              <w:left w:val="nil"/>
              <w:right w:val="nil"/>
            </w:tcBorders>
            <w:shd w:val="clear" w:color="auto" w:fill="F2F2F2" w:themeFill="background1" w:themeFillShade="F2"/>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Overall, how would you rate your memory or other mental abilities as compared to earlier period of your life (more than one year ago)?</w:t>
            </w:r>
          </w:p>
        </w:tc>
        <w:tc>
          <w:tcPr>
            <w:tcW w:w="3214" w:type="dxa"/>
            <w:tcBorders>
              <w:left w:val="nil"/>
              <w:right w:val="nil"/>
            </w:tcBorders>
            <w:shd w:val="clear" w:color="auto" w:fill="F2F2F2" w:themeFill="background1" w:themeFillShade="F2"/>
          </w:tcPr>
          <w:p w:rsidR="00253B79"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1 = much better, 2 = a bit better, 3 = a bit worse, 5 = much worse </w:t>
            </w:r>
          </w:p>
          <w:p w:rsidR="00F54831" w:rsidRPr="00B71472" w:rsidRDefault="00F54831" w:rsidP="00C10E46">
            <w:pPr>
              <w:spacing w:before="40" w:after="40"/>
              <w:jc w:val="center"/>
              <w:rPr>
                <w:rFonts w:ascii="Times New Roman" w:hAnsi="Times New Roman" w:cs="Times New Roman"/>
                <w:color w:val="000000" w:themeColor="text1"/>
                <w:sz w:val="20"/>
                <w:szCs w:val="20"/>
                <w:lang w:val="en-US"/>
              </w:rPr>
            </w:pPr>
          </w:p>
        </w:tc>
        <w:tc>
          <w:tcPr>
            <w:tcW w:w="1274" w:type="dxa"/>
            <w:tcBorders>
              <w:left w:val="nil"/>
              <w:right w:val="nil"/>
            </w:tcBorders>
            <w:shd w:val="clear" w:color="auto" w:fill="F2F2F2" w:themeFill="background1" w:themeFillShade="F2"/>
          </w:tcPr>
          <w:p w:rsidR="00F54831"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tcBorders>
            <w:shd w:val="clear" w:color="auto" w:fill="F2F2F2" w:themeFill="background1" w:themeFillShade="F2"/>
          </w:tcPr>
          <w:p w:rsidR="00F54831"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 cognition: relation to time: &gt;1 year</w:t>
            </w:r>
          </w:p>
        </w:tc>
      </w:tr>
      <w:tr w:rsidR="00B71472" w:rsidRPr="00B71472" w:rsidTr="005B70A8">
        <w:trPr>
          <w:trHeight w:val="111"/>
        </w:trPr>
        <w:tc>
          <w:tcPr>
            <w:tcW w:w="2116" w:type="dxa"/>
            <w:tcBorders>
              <w:bottom w:val="nil"/>
              <w:right w:val="nil"/>
            </w:tcBorders>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SydneyMAS</w:t>
            </w:r>
          </w:p>
        </w:tc>
        <w:tc>
          <w:tcPr>
            <w:tcW w:w="5719" w:type="dxa"/>
            <w:tcBorders>
              <w:left w:val="nil"/>
              <w:bottom w:val="nil"/>
              <w:right w:val="nil"/>
            </w:tcBorders>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Have you noticed difficulties with your memory?</w:t>
            </w:r>
          </w:p>
        </w:tc>
        <w:tc>
          <w:tcPr>
            <w:tcW w:w="3214" w:type="dxa"/>
            <w:tcBorders>
              <w:left w:val="nil"/>
              <w:bottom w:val="nil"/>
              <w:right w:val="nil"/>
            </w:tcBorders>
          </w:tcPr>
          <w:p w:rsidR="00F54831"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1 = no, 2 = yes </w:t>
            </w:r>
          </w:p>
        </w:tc>
        <w:tc>
          <w:tcPr>
            <w:tcW w:w="1274" w:type="dxa"/>
            <w:tcBorders>
              <w:left w:val="nil"/>
              <w:bottom w:val="nil"/>
              <w:right w:val="nil"/>
            </w:tcBorders>
          </w:tcPr>
          <w:p w:rsidR="00F54831"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bottom w:val="nil"/>
            </w:tcBorders>
          </w:tcPr>
          <w:p w:rsidR="00F54831"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w:t>
            </w:r>
          </w:p>
        </w:tc>
      </w:tr>
      <w:tr w:rsidR="00B71472" w:rsidRPr="00B71472" w:rsidTr="00C10E46">
        <w:trPr>
          <w:trHeight w:val="111"/>
        </w:trPr>
        <w:tc>
          <w:tcPr>
            <w:tcW w:w="2116" w:type="dxa"/>
            <w:tcBorders>
              <w:bottom w:val="single" w:sz="8" w:space="0" w:color="auto"/>
              <w:right w:val="nil"/>
            </w:tcBorders>
            <w:shd w:val="clear" w:color="auto" w:fill="F2F2F2" w:themeFill="background1" w:themeFillShade="F2"/>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ZARADEMP</w:t>
            </w:r>
          </w:p>
        </w:tc>
        <w:tc>
          <w:tcPr>
            <w:tcW w:w="5719" w:type="dxa"/>
            <w:tcBorders>
              <w:left w:val="nil"/>
              <w:bottom w:val="single" w:sz="8" w:space="0" w:color="auto"/>
              <w:right w:val="nil"/>
            </w:tcBorders>
            <w:shd w:val="clear" w:color="auto" w:fill="F2F2F2" w:themeFill="background1" w:themeFillShade="F2"/>
          </w:tcPr>
          <w:p w:rsidR="00F54831" w:rsidRPr="00B71472" w:rsidRDefault="00F54831"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Have you had any difficulty with your memory?</w:t>
            </w:r>
          </w:p>
        </w:tc>
        <w:tc>
          <w:tcPr>
            <w:tcW w:w="3214" w:type="dxa"/>
            <w:tcBorders>
              <w:left w:val="nil"/>
              <w:bottom w:val="single" w:sz="8" w:space="0" w:color="auto"/>
              <w:right w:val="nil"/>
            </w:tcBorders>
            <w:shd w:val="clear" w:color="auto" w:fill="F2F2F2" w:themeFill="background1" w:themeFillShade="F2"/>
          </w:tcPr>
          <w:p w:rsidR="00F54831"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0 = no, 1 = yes </w:t>
            </w:r>
          </w:p>
        </w:tc>
        <w:tc>
          <w:tcPr>
            <w:tcW w:w="1274" w:type="dxa"/>
            <w:tcBorders>
              <w:left w:val="nil"/>
              <w:bottom w:val="single" w:sz="8" w:space="0" w:color="auto"/>
              <w:right w:val="nil"/>
            </w:tcBorders>
            <w:shd w:val="clear" w:color="auto" w:fill="F2F2F2" w:themeFill="background1" w:themeFillShade="F2"/>
          </w:tcPr>
          <w:p w:rsidR="00F54831"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NSQ</w:t>
            </w:r>
          </w:p>
        </w:tc>
        <w:tc>
          <w:tcPr>
            <w:tcW w:w="2393" w:type="dxa"/>
            <w:tcBorders>
              <w:left w:val="nil"/>
              <w:bottom w:val="single" w:sz="8" w:space="0" w:color="auto"/>
            </w:tcBorders>
            <w:shd w:val="clear" w:color="auto" w:fill="F2F2F2" w:themeFill="background1" w:themeFillShade="F2"/>
          </w:tcPr>
          <w:p w:rsidR="00F54831" w:rsidRPr="00B71472" w:rsidRDefault="00253B79" w:rsidP="00C10E46">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w:t>
            </w:r>
          </w:p>
        </w:tc>
      </w:tr>
      <w:tr w:rsidR="00B71472" w:rsidRPr="00B71472" w:rsidTr="00C10E46">
        <w:trPr>
          <w:trHeight w:val="111"/>
        </w:trPr>
        <w:tc>
          <w:tcPr>
            <w:tcW w:w="14716" w:type="dxa"/>
            <w:gridSpan w:val="5"/>
            <w:tcBorders>
              <w:top w:val="single" w:sz="8" w:space="0" w:color="auto"/>
              <w:bottom w:val="nil"/>
            </w:tcBorders>
            <w:shd w:val="clear" w:color="auto" w:fill="FFFFFF" w:themeFill="background1"/>
          </w:tcPr>
          <w:p w:rsidR="005B70A8" w:rsidRPr="00B71472" w:rsidRDefault="005B70A8"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Abbreviations: GDS = Geriatric Depression Scale; NSQ = No specified instrument/self-formulated questions; IQCODE = </w:t>
            </w:r>
            <w:r w:rsidRPr="00B71472">
              <w:rPr>
                <w:rStyle w:val="st1"/>
                <w:rFonts w:ascii="Times New Roman" w:hAnsi="Times New Roman" w:cs="Times New Roman"/>
                <w:color w:val="000000" w:themeColor="text1"/>
                <w:sz w:val="20"/>
                <w:szCs w:val="20"/>
                <w:lang w:val="en-US"/>
              </w:rPr>
              <w:t xml:space="preserve">Informant Questionnaire for Cognitive Decline in the Elderly; SMCQ = </w:t>
            </w:r>
            <w:r w:rsidRPr="00B71472">
              <w:rPr>
                <w:rFonts w:ascii="Times New Roman" w:hAnsi="Times New Roman" w:cs="Times New Roman"/>
                <w:color w:val="000000" w:themeColor="text1"/>
                <w:sz w:val="20"/>
                <w:szCs w:val="20"/>
                <w:lang w:val="en-US"/>
              </w:rPr>
              <w:t>Subjective Memory Complaints Questionnaire</w:t>
            </w:r>
          </w:p>
          <w:p w:rsidR="005B70A8" w:rsidRPr="00B71472" w:rsidRDefault="005B70A8" w:rsidP="005B70A8">
            <w:pPr>
              <w:spacing w:before="40" w:after="4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*measurement approach: population-based; respondent category: self-report; administration mode: interview; **for harmonization, categories were collapsed/dichotomized and/or recoded, if necessary, into 0 = no (absence of a self-experienced decline in cognitive capacity) and 1 = yes (presence of a self-experienced decline in cognitive capacity). Any indication of a self-experienced decline in cognitive capacity was categorized as “1”.  </w:t>
            </w:r>
          </w:p>
        </w:tc>
      </w:tr>
    </w:tbl>
    <w:p w:rsidR="00A31D6C" w:rsidRPr="00B71472" w:rsidRDefault="00A31D6C" w:rsidP="000F2F22">
      <w:pPr>
        <w:pStyle w:val="Heading2"/>
        <w:rPr>
          <w:rFonts w:ascii="Times New Roman" w:hAnsi="Times New Roman" w:cs="Times New Roman"/>
          <w:color w:val="000000" w:themeColor="text1"/>
          <w:sz w:val="24"/>
          <w:szCs w:val="24"/>
          <w:lang w:val="en-US"/>
        </w:rPr>
      </w:pPr>
    </w:p>
    <w:p w:rsidR="001807F3" w:rsidRPr="00B71472" w:rsidRDefault="001807F3" w:rsidP="005B70A8">
      <w:pPr>
        <w:rPr>
          <w:color w:val="000000" w:themeColor="text1"/>
          <w:lang w:val="en-US"/>
        </w:rPr>
      </w:pPr>
    </w:p>
    <w:tbl>
      <w:tblPr>
        <w:tblStyle w:val="TableGrid"/>
        <w:tblW w:w="14656"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817"/>
        <w:gridCol w:w="6923"/>
        <w:gridCol w:w="432"/>
        <w:gridCol w:w="433"/>
        <w:gridCol w:w="432"/>
        <w:gridCol w:w="432"/>
        <w:gridCol w:w="432"/>
        <w:gridCol w:w="433"/>
        <w:gridCol w:w="432"/>
        <w:gridCol w:w="432"/>
        <w:gridCol w:w="432"/>
        <w:gridCol w:w="433"/>
        <w:gridCol w:w="432"/>
        <w:gridCol w:w="432"/>
        <w:gridCol w:w="432"/>
        <w:gridCol w:w="433"/>
        <w:gridCol w:w="432"/>
        <w:gridCol w:w="432"/>
      </w:tblGrid>
      <w:tr w:rsidR="00B71472" w:rsidRPr="00B71472" w:rsidTr="009E712F">
        <w:trPr>
          <w:cantSplit/>
          <w:trHeight w:val="269"/>
        </w:trPr>
        <w:tc>
          <w:tcPr>
            <w:tcW w:w="14656" w:type="dxa"/>
            <w:gridSpan w:val="18"/>
            <w:tcBorders>
              <w:bottom w:val="single" w:sz="2" w:space="0" w:color="000000" w:themeColor="text1"/>
            </w:tcBorders>
            <w:shd w:val="clear" w:color="auto" w:fill="BFBFBF" w:themeFill="background1" w:themeFillShade="BF"/>
          </w:tcPr>
          <w:p w:rsidR="000A2DA9" w:rsidRPr="00B71472" w:rsidRDefault="00C74673" w:rsidP="00D37E33">
            <w:pPr>
              <w:spacing w:before="60" w:after="60"/>
              <w:ind w:left="113" w:right="113" w:hanging="113"/>
              <w:rPr>
                <w:rFonts w:ascii="Times New Roman" w:hAnsi="Times New Roman" w:cs="Times New Roman"/>
                <w:b/>
                <w:color w:val="000000" w:themeColor="text1"/>
                <w:sz w:val="20"/>
                <w:szCs w:val="20"/>
                <w:lang w:val="en-US"/>
              </w:rPr>
            </w:pPr>
            <w:bookmarkStart w:id="4" w:name="_Toc11416469"/>
            <w:r w:rsidRPr="00B71472">
              <w:rPr>
                <w:rFonts w:ascii="Times New Roman" w:hAnsi="Times New Roman" w:cs="Times New Roman"/>
                <w:b/>
                <w:color w:val="000000" w:themeColor="text1"/>
                <w:sz w:val="20"/>
                <w:szCs w:val="20"/>
                <w:lang w:val="en-US"/>
              </w:rPr>
              <w:lastRenderedPageBreak/>
              <w:t>Table e-</w:t>
            </w:r>
            <w:r w:rsidR="00D37E33" w:rsidRPr="00B71472">
              <w:rPr>
                <w:rFonts w:ascii="Times New Roman" w:hAnsi="Times New Roman" w:cs="Times New Roman"/>
                <w:b/>
                <w:color w:val="000000" w:themeColor="text1"/>
                <w:sz w:val="20"/>
                <w:szCs w:val="20"/>
                <w:lang w:val="en-US"/>
              </w:rPr>
              <w:t>4</w:t>
            </w:r>
            <w:r w:rsidR="000A2DA9" w:rsidRPr="00B71472">
              <w:rPr>
                <w:rFonts w:ascii="Times New Roman" w:hAnsi="Times New Roman" w:cs="Times New Roman"/>
                <w:b/>
                <w:color w:val="000000" w:themeColor="text1"/>
                <w:sz w:val="20"/>
                <w:szCs w:val="20"/>
                <w:lang w:val="en-US"/>
              </w:rPr>
              <w:t>. Availability of additional item</w:t>
            </w:r>
            <w:r w:rsidR="00D9780E" w:rsidRPr="00B71472">
              <w:rPr>
                <w:rFonts w:ascii="Times New Roman" w:hAnsi="Times New Roman" w:cs="Times New Roman"/>
                <w:b/>
                <w:color w:val="000000" w:themeColor="text1"/>
                <w:sz w:val="20"/>
                <w:szCs w:val="20"/>
                <w:lang w:val="en-US"/>
              </w:rPr>
              <w:t>s</w:t>
            </w:r>
            <w:r w:rsidR="000A2DA9" w:rsidRPr="00B71472">
              <w:rPr>
                <w:rFonts w:ascii="Times New Roman" w:hAnsi="Times New Roman" w:cs="Times New Roman"/>
                <w:b/>
                <w:color w:val="000000" w:themeColor="text1"/>
                <w:sz w:val="20"/>
                <w:szCs w:val="20"/>
                <w:lang w:val="en-US"/>
              </w:rPr>
              <w:t xml:space="preserve"> for a self-experienced decline in cognitive capacity</w:t>
            </w:r>
            <w:bookmarkEnd w:id="4"/>
            <w:r w:rsidR="000A2DA9" w:rsidRPr="00B71472">
              <w:rPr>
                <w:rFonts w:ascii="Times New Roman" w:hAnsi="Times New Roman" w:cs="Times New Roman"/>
                <w:b/>
                <w:color w:val="000000" w:themeColor="text1"/>
                <w:sz w:val="20"/>
                <w:szCs w:val="20"/>
                <w:lang w:val="en-US"/>
              </w:rPr>
              <w:t>.</w:t>
            </w:r>
          </w:p>
        </w:tc>
      </w:tr>
      <w:tr w:rsidR="00B71472" w:rsidRPr="00B71472" w:rsidTr="009E712F">
        <w:trPr>
          <w:cantSplit/>
          <w:trHeight w:val="1805"/>
        </w:trPr>
        <w:tc>
          <w:tcPr>
            <w:tcW w:w="817" w:type="dxa"/>
            <w:tcBorders>
              <w:top w:val="single" w:sz="2" w:space="0" w:color="000000" w:themeColor="text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EE3786" w:rsidP="009E712F">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Var#</w:t>
            </w:r>
          </w:p>
        </w:tc>
        <w:tc>
          <w:tcPr>
            <w:tcW w:w="6923" w:type="dxa"/>
            <w:tcBorders>
              <w:top w:val="single" w:sz="2" w:space="0" w:color="000000" w:themeColor="text1"/>
              <w:left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Item</w:t>
            </w:r>
            <w:r w:rsidR="00EE3786" w:rsidRPr="00B71472">
              <w:rPr>
                <w:rFonts w:ascii="Times New Roman" w:hAnsi="Times New Roman" w:cs="Times New Roman"/>
                <w:b/>
                <w:color w:val="000000" w:themeColor="text1"/>
                <w:sz w:val="20"/>
                <w:szCs w:val="20"/>
                <w:lang w:val="en-US"/>
              </w:rPr>
              <w:t>s</w:t>
            </w:r>
          </w:p>
        </w:tc>
        <w:tc>
          <w:tcPr>
            <w:tcW w:w="432"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ActiveAging</w:t>
            </w:r>
          </w:p>
        </w:tc>
        <w:tc>
          <w:tcPr>
            <w:tcW w:w="433"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CFAS</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2"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EAS</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2"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EPIDEMCA</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2"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ESPRIT</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3"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Invece.Ab</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2"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KLOSCAD</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2"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LEILA</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2"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LRGS-</w:t>
            </w:r>
            <w:r w:rsidR="00EE3786" w:rsidRPr="00B71472">
              <w:rPr>
                <w:rFonts w:ascii="Times New Roman" w:hAnsi="Times New Roman" w:cs="Times New Roman"/>
                <w:b/>
                <w:color w:val="000000" w:themeColor="text1"/>
                <w:sz w:val="20"/>
                <w:szCs w:val="20"/>
                <w:lang w:val="en-US"/>
              </w:rPr>
              <w:t>TUA</w:t>
            </w:r>
          </w:p>
        </w:tc>
        <w:tc>
          <w:tcPr>
            <w:tcW w:w="433"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MAAS</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2"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MoVIES</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2"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PATH</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2"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SGS</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3"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SLASII</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2" w:type="dxa"/>
            <w:tcBorders>
              <w:top w:val="single" w:sz="2" w:space="0" w:color="000000" w:themeColor="text1"/>
              <w:left w:val="single" w:sz="2" w:space="0" w:color="FFFFFF" w:themeColor="background1"/>
              <w:bottom w:val="single" w:sz="2" w:space="0" w:color="F2F2F2" w:themeColor="background1" w:themeShade="F2"/>
              <w:right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SydMAS</w:t>
            </w:r>
          </w:p>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p>
        </w:tc>
        <w:tc>
          <w:tcPr>
            <w:tcW w:w="432" w:type="dxa"/>
            <w:tcBorders>
              <w:top w:val="single" w:sz="2" w:space="0" w:color="000000" w:themeColor="text1"/>
              <w:left w:val="single" w:sz="2" w:space="0" w:color="FFFFFF" w:themeColor="background1"/>
              <w:bottom w:val="single" w:sz="2" w:space="0" w:color="FFFFFF" w:themeColor="background1"/>
            </w:tcBorders>
            <w:shd w:val="clear" w:color="auto" w:fill="D9D9D9" w:themeFill="background1" w:themeFillShade="D9"/>
            <w:textDirection w:val="btLr"/>
          </w:tcPr>
          <w:p w:rsidR="002D360A" w:rsidRPr="00B71472" w:rsidRDefault="002D360A" w:rsidP="009E712F">
            <w:pPr>
              <w:spacing w:before="60" w:after="60"/>
              <w:ind w:left="113" w:right="113"/>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ZARADEMP</w:t>
            </w: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EE3786"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w:t>
            </w:r>
            <w:r w:rsidR="00F74721" w:rsidRPr="00B71472">
              <w:rPr>
                <w:rFonts w:ascii="Times New Roman" w:hAnsi="Times New Roman" w:cs="Times New Roman"/>
                <w:color w:val="000000" w:themeColor="text1"/>
                <w:sz w:val="20"/>
                <w:szCs w:val="20"/>
                <w:lang w:val="en-US"/>
              </w:rPr>
              <w:t>*</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705F0C" w:rsidRPr="00B71472" w:rsidRDefault="00EE3786" w:rsidP="009E712F">
            <w:pPr>
              <w:spacing w:before="60" w:after="60"/>
              <w:rPr>
                <w:rFonts w:ascii="Times New Roman" w:hAnsi="Times New Roman" w:cs="Times New Roman"/>
                <w:i/>
                <w:color w:val="000000" w:themeColor="text1"/>
                <w:sz w:val="20"/>
                <w:szCs w:val="20"/>
                <w:lang w:val="en-US"/>
              </w:rPr>
            </w:pPr>
            <w:r w:rsidRPr="00B71472">
              <w:rPr>
                <w:rFonts w:ascii="Times New Roman" w:hAnsi="Times New Roman" w:cs="Times New Roman"/>
                <w:i/>
                <w:color w:val="000000" w:themeColor="text1"/>
                <w:sz w:val="20"/>
                <w:szCs w:val="20"/>
                <w:lang w:val="en-US"/>
              </w:rPr>
              <w:t>Bridging item/s</w:t>
            </w:r>
            <w:r w:rsidR="002A6FAA" w:rsidRPr="00B71472">
              <w:rPr>
                <w:rFonts w:ascii="Times New Roman" w:hAnsi="Times New Roman" w:cs="Times New Roman"/>
                <w:i/>
                <w:color w:val="000000" w:themeColor="text1"/>
                <w:sz w:val="20"/>
                <w:szCs w:val="20"/>
                <w:lang w:val="en-US"/>
              </w:rPr>
              <w:t xml:space="preserve">ee </w:t>
            </w:r>
            <w:r w:rsidR="00561485" w:rsidRPr="00B71472">
              <w:rPr>
                <w:rFonts w:ascii="Times New Roman" w:hAnsi="Times New Roman" w:cs="Times New Roman"/>
                <w:i/>
                <w:color w:val="000000" w:themeColor="text1"/>
                <w:sz w:val="20"/>
                <w:szCs w:val="20"/>
                <w:lang w:val="en-US"/>
              </w:rPr>
              <w:t>Table S2</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FFFFF" w:themeColor="background1"/>
              <w:left w:val="single" w:sz="2" w:space="0" w:color="F2F2F2" w:themeColor="background1" w:themeShade="F2"/>
              <w:bottom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972E02"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Have you tended to forget things recently?</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EE3786"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remembering names/things of close people</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2D360A" w:rsidRPr="00B71472" w:rsidRDefault="00972E02" w:rsidP="00214119">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Difficulty remembering where you </w:t>
            </w:r>
            <w:r w:rsidR="00214119">
              <w:rPr>
                <w:rFonts w:ascii="Times New Roman" w:hAnsi="Times New Roman" w:cs="Times New Roman"/>
                <w:color w:val="000000" w:themeColor="text1"/>
                <w:sz w:val="20"/>
                <w:szCs w:val="20"/>
                <w:lang w:val="en-US"/>
              </w:rPr>
              <w:t>kept/</w:t>
            </w:r>
            <w:r w:rsidRPr="00B71472">
              <w:rPr>
                <w:rFonts w:ascii="Times New Roman" w:hAnsi="Times New Roman" w:cs="Times New Roman"/>
                <w:color w:val="000000" w:themeColor="text1"/>
                <w:sz w:val="20"/>
                <w:szCs w:val="20"/>
                <w:lang w:val="en-US"/>
              </w:rPr>
              <w:t>put things</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5</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More effort to remember things than used to?</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6</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In the past year, how often did you have trouble remembering things?</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7</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972E02"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 worse than 10 years ago</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8</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in remembering new, simple information/5 minutes ago</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9</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in remembering memories/things from a long time ago</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46"/>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EE3786"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w:t>
            </w:r>
            <w:r w:rsidR="002D360A" w:rsidRPr="00B71472">
              <w:rPr>
                <w:rFonts w:ascii="Times New Roman" w:hAnsi="Times New Roman" w:cs="Times New Roman"/>
                <w:color w:val="000000" w:themeColor="text1"/>
                <w:sz w:val="20"/>
                <w:szCs w:val="20"/>
                <w:lang w:val="en-US"/>
              </w:rPr>
              <w:t>0</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972E02"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with sums in comparison with past</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11</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972E02" w:rsidRPr="00B71472" w:rsidRDefault="00972E02" w:rsidP="009E712F">
            <w:pPr>
              <w:tabs>
                <w:tab w:val="left" w:pos="1290"/>
              </w:tabs>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Language difficulties/finding the right word</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12</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with direction/finding way in familiar places</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13</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Memory is poorer than that of people similar of age</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14</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in remembering a recent event/what happened recently</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15</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remembering a conversation a few days ago</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16</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remembering an appointment made a few days ago</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17</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972E02"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recognizing familiar people</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18</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Do you lose objects more often than you did previously</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46"/>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19</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remembering what to buy when shopping</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20</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Forget to turn off gas, light, stove, lock the door</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063B1B">
        <w:trPr>
          <w:trHeight w:val="283"/>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21</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remembering phone numbers of own children/people you call often</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lastRenderedPageBreak/>
              <w:t>22</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remembering how to use appliances, tools, gadgets</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23</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remembering recipes without looking it up</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remembering your address and telephone number</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25</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2D360A"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remembering what day and month it is</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46"/>
        </w:trPr>
        <w:tc>
          <w:tcPr>
            <w:tcW w:w="817" w:type="dxa"/>
            <w:tcBorders>
              <w:top w:val="single" w:sz="2" w:space="0" w:color="FFFFFF" w:themeColor="background1"/>
              <w:bottom w:val="single" w:sz="2" w:space="0" w:color="FFFFFF" w:themeColor="background1"/>
              <w:right w:val="single" w:sz="2" w:space="0" w:color="FFFFFF" w:themeColor="background1"/>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561485" w:rsidRPr="00B71472" w:rsidRDefault="00561485" w:rsidP="00214119">
            <w:pPr>
              <w:pStyle w:val="Default"/>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Difficulty remembering where things are </w:t>
            </w:r>
            <w:r w:rsidR="00214119">
              <w:rPr>
                <w:rFonts w:ascii="Times New Roman" w:hAnsi="Times New Roman" w:cs="Times New Roman"/>
                <w:color w:val="000000" w:themeColor="text1"/>
                <w:sz w:val="20"/>
                <w:szCs w:val="20"/>
                <w:lang w:val="en-US"/>
              </w:rPr>
              <w:t>when put in a place other than usual</w:t>
            </w:r>
            <w:r w:rsidRPr="00B71472">
              <w:rPr>
                <w:rFonts w:ascii="Times New Roman" w:hAnsi="Times New Roman" w:cs="Times New Roman"/>
                <w:color w:val="000000" w:themeColor="text1"/>
                <w:sz w:val="20"/>
                <w:szCs w:val="20"/>
                <w:lang w:val="en-US"/>
              </w:rPr>
              <w:t xml:space="preserve"> </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7F7F7F" w:themeFill="text1" w:themeFillTint="80"/>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561485" w:rsidRPr="00B71472" w:rsidRDefault="00561485"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46"/>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w:t>
            </w:r>
            <w:r w:rsidR="00561485" w:rsidRPr="00B71472">
              <w:rPr>
                <w:rFonts w:ascii="Times New Roman" w:hAnsi="Times New Roman" w:cs="Times New Roman"/>
                <w:color w:val="000000" w:themeColor="text1"/>
                <w:sz w:val="20"/>
                <w:szCs w:val="20"/>
                <w:lang w:val="en-US"/>
              </w:rPr>
              <w:t>7</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972E02"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following a conversation</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auto"/>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w:t>
            </w:r>
            <w:r w:rsidR="00561485" w:rsidRPr="00B71472">
              <w:rPr>
                <w:rFonts w:ascii="Times New Roman" w:hAnsi="Times New Roman" w:cs="Times New Roman"/>
                <w:color w:val="000000" w:themeColor="text1"/>
                <w:sz w:val="20"/>
                <w:szCs w:val="20"/>
                <w:lang w:val="en-US"/>
              </w:rPr>
              <w:t>8</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972E02"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explaining things</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w:t>
            </w:r>
            <w:r w:rsidR="00561485" w:rsidRPr="00B71472">
              <w:rPr>
                <w:rFonts w:ascii="Times New Roman" w:hAnsi="Times New Roman" w:cs="Times New Roman"/>
                <w:color w:val="000000" w:themeColor="text1"/>
                <w:sz w:val="20"/>
                <w:szCs w:val="20"/>
                <w:lang w:val="en-US"/>
              </w:rPr>
              <w:t>9</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972E02"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organizing or planning things</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561485"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30</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shd w:val="clear" w:color="auto" w:fill="F2F2F2" w:themeFill="background1" w:themeFillShade="F2"/>
          </w:tcPr>
          <w:p w:rsidR="00972E02" w:rsidRPr="00B71472" w:rsidRDefault="009E712F"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solving problems</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FFFFFF" w:themeColor="background1"/>
              <w:right w:val="single" w:sz="2" w:space="0" w:color="FFFFFF" w:themeColor="background1"/>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w:t>
            </w:r>
            <w:r w:rsidR="00561485" w:rsidRPr="00B71472">
              <w:rPr>
                <w:rFonts w:ascii="Times New Roman" w:hAnsi="Times New Roman" w:cs="Times New Roman"/>
                <w:color w:val="000000" w:themeColor="text1"/>
                <w:sz w:val="20"/>
                <w:szCs w:val="20"/>
                <w:lang w:val="en-US"/>
              </w:rPr>
              <w:t>1</w:t>
            </w:r>
          </w:p>
        </w:tc>
        <w:tc>
          <w:tcPr>
            <w:tcW w:w="6923" w:type="dxa"/>
            <w:tcBorders>
              <w:top w:val="single" w:sz="2" w:space="0" w:color="FFFFFF" w:themeColor="background1"/>
              <w:left w:val="single" w:sz="2" w:space="0" w:color="FFFFFF" w:themeColor="background1"/>
              <w:bottom w:val="single" w:sz="2" w:space="0" w:color="FFFFFF" w:themeColor="background1"/>
              <w:right w:val="single" w:sz="2" w:space="0" w:color="F2F2F2" w:themeColor="background1" w:themeShade="F2"/>
            </w:tcBorders>
          </w:tcPr>
          <w:p w:rsidR="00972E02"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Difficulty finding way around unfamiliar places</w:t>
            </w: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817" w:type="dxa"/>
            <w:tcBorders>
              <w:top w:val="single" w:sz="2" w:space="0" w:color="FFFFFF" w:themeColor="background1"/>
              <w:bottom w:val="single" w:sz="2" w:space="0" w:color="000000" w:themeColor="text1"/>
              <w:right w:val="single" w:sz="2" w:space="0" w:color="FFFFFF" w:themeColor="background1"/>
            </w:tcBorders>
          </w:tcPr>
          <w:p w:rsidR="002D360A" w:rsidRPr="00B71472" w:rsidRDefault="00EE3786"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w:t>
            </w:r>
            <w:r w:rsidR="00561485" w:rsidRPr="00B71472">
              <w:rPr>
                <w:rFonts w:ascii="Times New Roman" w:hAnsi="Times New Roman" w:cs="Times New Roman"/>
                <w:color w:val="000000" w:themeColor="text1"/>
                <w:sz w:val="20"/>
                <w:szCs w:val="20"/>
                <w:lang w:val="en-US"/>
              </w:rPr>
              <w:t>2</w:t>
            </w:r>
          </w:p>
        </w:tc>
        <w:tc>
          <w:tcPr>
            <w:tcW w:w="6923" w:type="dxa"/>
            <w:tcBorders>
              <w:top w:val="single" w:sz="2" w:space="0" w:color="FFFFFF" w:themeColor="background1"/>
              <w:left w:val="single" w:sz="2" w:space="0" w:color="FFFFFF" w:themeColor="background1"/>
              <w:bottom w:val="single" w:sz="2" w:space="0" w:color="000000" w:themeColor="text1"/>
              <w:right w:val="single" w:sz="2" w:space="0" w:color="F2F2F2" w:themeColor="background1" w:themeShade="F2"/>
            </w:tcBorders>
            <w:shd w:val="clear" w:color="auto" w:fill="F2F2F2" w:themeFill="background1" w:themeFillShade="F2"/>
          </w:tcPr>
          <w:p w:rsidR="00972E02" w:rsidRPr="00B71472" w:rsidRDefault="00972E0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Lose track of what you are doing</w:t>
            </w: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3"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shd w:val="clear" w:color="auto" w:fill="808080" w:themeFill="background1" w:themeFillShade="80"/>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c>
          <w:tcPr>
            <w:tcW w:w="432" w:type="dxa"/>
            <w:tcBorders>
              <w:top w:val="single" w:sz="2" w:space="0" w:color="F2F2F2" w:themeColor="background1" w:themeShade="F2"/>
              <w:left w:val="single" w:sz="2" w:space="0" w:color="F2F2F2" w:themeColor="background1" w:themeShade="F2"/>
              <w:bottom w:val="single" w:sz="2" w:space="0" w:color="000000" w:themeColor="text1"/>
              <w:right w:val="single" w:sz="2" w:space="0" w:color="F2F2F2" w:themeColor="background1" w:themeShade="F2"/>
            </w:tcBorders>
            <w:shd w:val="clear" w:color="auto" w:fill="FFFFFF" w:themeFill="background1"/>
          </w:tcPr>
          <w:p w:rsidR="002D360A" w:rsidRPr="00B71472" w:rsidRDefault="002D360A" w:rsidP="009E712F">
            <w:pPr>
              <w:spacing w:before="60" w:after="60"/>
              <w:rPr>
                <w:rFonts w:ascii="Times New Roman" w:hAnsi="Times New Roman" w:cs="Times New Roman"/>
                <w:color w:val="000000" w:themeColor="text1"/>
                <w:sz w:val="20"/>
                <w:szCs w:val="20"/>
                <w:lang w:val="en-US"/>
              </w:rPr>
            </w:pPr>
          </w:p>
        </w:tc>
      </w:tr>
      <w:tr w:rsidR="00B71472" w:rsidRPr="00B71472" w:rsidTr="009E712F">
        <w:trPr>
          <w:trHeight w:val="265"/>
        </w:trPr>
        <w:tc>
          <w:tcPr>
            <w:tcW w:w="14656" w:type="dxa"/>
            <w:gridSpan w:val="18"/>
            <w:tcBorders>
              <w:top w:val="single" w:sz="2" w:space="0" w:color="000000" w:themeColor="text1"/>
            </w:tcBorders>
            <w:shd w:val="clear" w:color="auto" w:fill="FFFFFF" w:themeFill="background1"/>
          </w:tcPr>
          <w:p w:rsidR="00561485" w:rsidRPr="00B71472" w:rsidRDefault="00F74721"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*marked items formed the co</w:t>
            </w:r>
            <w:r w:rsidR="003C5424" w:rsidRPr="00B71472">
              <w:rPr>
                <w:rFonts w:ascii="Times New Roman" w:hAnsi="Times New Roman" w:cs="Times New Roman"/>
                <w:color w:val="000000" w:themeColor="text1"/>
                <w:sz w:val="20"/>
                <w:szCs w:val="20"/>
                <w:lang w:val="en-US"/>
              </w:rPr>
              <w:t xml:space="preserve">mmensurate </w:t>
            </w:r>
            <w:r w:rsidRPr="00B71472">
              <w:rPr>
                <w:rFonts w:ascii="Times New Roman" w:hAnsi="Times New Roman" w:cs="Times New Roman"/>
                <w:color w:val="000000" w:themeColor="text1"/>
                <w:sz w:val="20"/>
                <w:szCs w:val="20"/>
                <w:lang w:val="en-US"/>
              </w:rPr>
              <w:t xml:space="preserve">measure </w:t>
            </w:r>
            <w:r w:rsidR="00B964A4" w:rsidRPr="00B71472">
              <w:rPr>
                <w:rFonts w:ascii="Times New Roman" w:hAnsi="Times New Roman" w:cs="Times New Roman"/>
                <w:color w:val="000000" w:themeColor="text1"/>
                <w:sz w:val="20"/>
                <w:szCs w:val="20"/>
                <w:lang w:val="en-US"/>
              </w:rPr>
              <w:t>selected by</w:t>
            </w:r>
            <w:r w:rsidRPr="00B71472">
              <w:rPr>
                <w:rFonts w:ascii="Times New Roman" w:hAnsi="Times New Roman" w:cs="Times New Roman"/>
                <w:color w:val="000000" w:themeColor="text1"/>
                <w:sz w:val="20"/>
                <w:szCs w:val="20"/>
                <w:lang w:val="en-US"/>
              </w:rPr>
              <w:t xml:space="preserve"> item </w:t>
            </w:r>
            <w:r w:rsidR="00EE3786" w:rsidRPr="00B71472">
              <w:rPr>
                <w:rFonts w:ascii="Times New Roman" w:hAnsi="Times New Roman" w:cs="Times New Roman"/>
                <w:color w:val="000000" w:themeColor="text1"/>
                <w:sz w:val="20"/>
                <w:szCs w:val="20"/>
                <w:lang w:val="en-US"/>
              </w:rPr>
              <w:t>response</w:t>
            </w:r>
            <w:r w:rsidRPr="00B71472">
              <w:rPr>
                <w:rFonts w:ascii="Times New Roman" w:hAnsi="Times New Roman" w:cs="Times New Roman"/>
                <w:color w:val="000000" w:themeColor="text1"/>
                <w:sz w:val="20"/>
                <w:szCs w:val="20"/>
                <w:lang w:val="en-US"/>
              </w:rPr>
              <w:t xml:space="preserve"> theory modelling</w:t>
            </w:r>
          </w:p>
        </w:tc>
      </w:tr>
    </w:tbl>
    <w:p w:rsidR="00C90C46" w:rsidRPr="00B71472" w:rsidRDefault="00C90C46" w:rsidP="00C90C46">
      <w:pPr>
        <w:rPr>
          <w:rFonts w:ascii="Times New Roman" w:hAnsi="Times New Roman" w:cs="Times New Roman"/>
          <w:color w:val="000000" w:themeColor="text1"/>
          <w:sz w:val="24"/>
          <w:szCs w:val="24"/>
          <w:lang w:val="en-US"/>
        </w:rPr>
      </w:pPr>
    </w:p>
    <w:p w:rsidR="00C90C46" w:rsidRPr="00B71472" w:rsidRDefault="00C90C46" w:rsidP="00C90C46">
      <w:pPr>
        <w:rPr>
          <w:rFonts w:ascii="Times New Roman" w:hAnsi="Times New Roman" w:cs="Times New Roman"/>
          <w:color w:val="000000" w:themeColor="text1"/>
          <w:sz w:val="24"/>
          <w:szCs w:val="24"/>
          <w:lang w:val="en-US"/>
        </w:rPr>
      </w:pPr>
    </w:p>
    <w:p w:rsidR="00C90C46" w:rsidRPr="00B71472" w:rsidRDefault="00C90C46" w:rsidP="00C90C46">
      <w:pPr>
        <w:rPr>
          <w:rFonts w:ascii="Times New Roman" w:hAnsi="Times New Roman" w:cs="Times New Roman"/>
          <w:color w:val="000000" w:themeColor="text1"/>
          <w:sz w:val="24"/>
          <w:szCs w:val="24"/>
          <w:lang w:val="en-US"/>
        </w:rPr>
      </w:pPr>
    </w:p>
    <w:p w:rsidR="00A31D6C" w:rsidRPr="00B71472" w:rsidRDefault="00A31D6C" w:rsidP="00A31D6C">
      <w:pPr>
        <w:rPr>
          <w:rFonts w:ascii="Times New Roman" w:eastAsiaTheme="majorEastAsia" w:hAnsi="Times New Roman" w:cs="Times New Roman"/>
          <w:color w:val="000000" w:themeColor="text1"/>
          <w:sz w:val="24"/>
          <w:szCs w:val="24"/>
          <w:lang w:val="en-US"/>
        </w:rPr>
      </w:pPr>
      <w:r w:rsidRPr="00B71472">
        <w:rPr>
          <w:rFonts w:ascii="Times New Roman" w:hAnsi="Times New Roman" w:cs="Times New Roman"/>
          <w:color w:val="000000" w:themeColor="text1"/>
          <w:sz w:val="24"/>
          <w:szCs w:val="24"/>
          <w:lang w:val="en-US"/>
        </w:rPr>
        <w:br w:type="page"/>
      </w:r>
    </w:p>
    <w:p w:rsidR="00A31D6C" w:rsidRPr="00B71472" w:rsidRDefault="00A31D6C" w:rsidP="000F2F22">
      <w:pPr>
        <w:pStyle w:val="Heading2"/>
        <w:rPr>
          <w:rFonts w:ascii="Times New Roman" w:hAnsi="Times New Roman" w:cs="Times New Roman"/>
          <w:color w:val="000000" w:themeColor="text1"/>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951"/>
        <w:gridCol w:w="12191"/>
      </w:tblGrid>
      <w:tr w:rsidR="00B71472" w:rsidRPr="00B71472" w:rsidTr="00681092">
        <w:tc>
          <w:tcPr>
            <w:tcW w:w="14142" w:type="dxa"/>
            <w:gridSpan w:val="2"/>
            <w:tcBorders>
              <w:bottom w:val="single" w:sz="4" w:space="0" w:color="000000" w:themeColor="text1"/>
            </w:tcBorders>
            <w:shd w:val="clear" w:color="auto" w:fill="BFBFBF" w:themeFill="background1" w:themeFillShade="BF"/>
          </w:tcPr>
          <w:p w:rsidR="009E712F" w:rsidRPr="00B71472" w:rsidRDefault="00C74673" w:rsidP="00D37E33">
            <w:pPr>
              <w:spacing w:before="60" w:after="60"/>
              <w:rPr>
                <w:rFonts w:ascii="Times New Roman" w:hAnsi="Times New Roman" w:cs="Times New Roman"/>
                <w:b/>
                <w:color w:val="000000" w:themeColor="text1"/>
                <w:sz w:val="20"/>
                <w:szCs w:val="20"/>
                <w:lang w:val="en-US"/>
              </w:rPr>
            </w:pPr>
            <w:bookmarkStart w:id="5" w:name="_Toc11416470"/>
            <w:r w:rsidRPr="00B71472">
              <w:rPr>
                <w:rFonts w:ascii="Times New Roman" w:hAnsi="Times New Roman" w:cs="Times New Roman"/>
                <w:b/>
                <w:color w:val="000000" w:themeColor="text1"/>
                <w:sz w:val="20"/>
                <w:szCs w:val="20"/>
                <w:lang w:val="en-US"/>
              </w:rPr>
              <w:t>Table e-</w:t>
            </w:r>
            <w:r w:rsidR="00D37E33" w:rsidRPr="00B71472">
              <w:rPr>
                <w:rFonts w:ascii="Times New Roman" w:hAnsi="Times New Roman" w:cs="Times New Roman"/>
                <w:b/>
                <w:color w:val="000000" w:themeColor="text1"/>
                <w:sz w:val="20"/>
                <w:szCs w:val="20"/>
                <w:lang w:val="en-US"/>
              </w:rPr>
              <w:t>5</w:t>
            </w:r>
            <w:r w:rsidR="009E712F" w:rsidRPr="00B71472">
              <w:rPr>
                <w:rFonts w:ascii="Times New Roman" w:hAnsi="Times New Roman" w:cs="Times New Roman"/>
                <w:b/>
                <w:color w:val="000000" w:themeColor="text1"/>
                <w:sz w:val="20"/>
                <w:szCs w:val="20"/>
                <w:lang w:val="en-US"/>
              </w:rPr>
              <w:t>. Instruments used for assessing instrumental activities of daily living (IADL)</w:t>
            </w:r>
            <w:bookmarkEnd w:id="5"/>
          </w:p>
        </w:tc>
      </w:tr>
      <w:tr w:rsidR="00B71472" w:rsidRPr="00B71472" w:rsidTr="00681092">
        <w:tc>
          <w:tcPr>
            <w:tcW w:w="1951" w:type="dxa"/>
            <w:tcBorders>
              <w:top w:val="single" w:sz="4" w:space="0" w:color="000000" w:themeColor="text1"/>
              <w:right w:val="nil"/>
            </w:tcBorders>
            <w:shd w:val="clear" w:color="auto" w:fill="D9D9D9" w:themeFill="background1" w:themeFillShade="D9"/>
          </w:tcPr>
          <w:p w:rsidR="00271A4F" w:rsidRPr="00B71472" w:rsidRDefault="00271A4F" w:rsidP="009E712F">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Study</w:t>
            </w:r>
          </w:p>
        </w:tc>
        <w:tc>
          <w:tcPr>
            <w:tcW w:w="12191" w:type="dxa"/>
            <w:tcBorders>
              <w:top w:val="single" w:sz="4" w:space="0" w:color="000000" w:themeColor="text1"/>
              <w:left w:val="nil"/>
            </w:tcBorders>
            <w:shd w:val="clear" w:color="auto" w:fill="D9D9D9" w:themeFill="background1" w:themeFillShade="D9"/>
          </w:tcPr>
          <w:p w:rsidR="00271A4F" w:rsidRPr="00B71472" w:rsidRDefault="00271A4F" w:rsidP="009E712F">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IADL Instruments</w:t>
            </w:r>
          </w:p>
        </w:tc>
      </w:tr>
      <w:tr w:rsidR="00B71472" w:rsidRPr="00B71472" w:rsidTr="00681092">
        <w:tc>
          <w:tcPr>
            <w:tcW w:w="1951" w:type="dxa"/>
            <w:tcBorders>
              <w:right w:val="nil"/>
            </w:tcBorders>
          </w:tcPr>
          <w:p w:rsidR="00271A4F" w:rsidRPr="00B71472" w:rsidRDefault="00271A4F"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ActiveAging</w:t>
            </w:r>
          </w:p>
        </w:tc>
        <w:tc>
          <w:tcPr>
            <w:tcW w:w="12191" w:type="dxa"/>
            <w:tcBorders>
              <w:left w:val="nil"/>
            </w:tcBorders>
          </w:tcPr>
          <w:p w:rsidR="00271A4F" w:rsidRPr="00B71472" w:rsidRDefault="00AE46EF"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Lawton &amp; Brody </w:t>
            </w:r>
            <w:r w:rsidR="003164C7" w:rsidRPr="00B71472">
              <w:rPr>
                <w:rFonts w:ascii="Times New Roman" w:hAnsi="Times New Roman" w:cs="Times New Roman"/>
                <w:color w:val="000000" w:themeColor="text1"/>
                <w:sz w:val="20"/>
                <w:szCs w:val="20"/>
                <w:lang w:val="en-US"/>
              </w:rPr>
              <w:t>IADL Scale</w:t>
            </w:r>
            <w:r w:rsidR="00000716" w:rsidRPr="00B71472">
              <w:rPr>
                <w:rFonts w:ascii="Times New Roman" w:hAnsi="Times New Roman" w:cs="Times New Roman"/>
                <w:color w:val="000000" w:themeColor="text1"/>
                <w:sz w:val="20"/>
                <w:szCs w:val="20"/>
                <w:vertAlign w:val="superscript"/>
                <w:lang w:val="en-US"/>
              </w:rPr>
              <w:t>23</w:t>
            </w:r>
          </w:p>
        </w:tc>
      </w:tr>
      <w:tr w:rsidR="00B71472" w:rsidRPr="00B71472" w:rsidTr="00681092">
        <w:tc>
          <w:tcPr>
            <w:tcW w:w="1951" w:type="dxa"/>
            <w:tcBorders>
              <w:right w:val="nil"/>
            </w:tcBorders>
            <w:shd w:val="clear" w:color="auto" w:fill="F2F2F2" w:themeFill="background1" w:themeFillShade="F2"/>
          </w:tcPr>
          <w:p w:rsidR="00271A4F" w:rsidRPr="00B71472" w:rsidRDefault="00271A4F"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CFAS</w:t>
            </w:r>
          </w:p>
        </w:tc>
        <w:tc>
          <w:tcPr>
            <w:tcW w:w="12191" w:type="dxa"/>
            <w:tcBorders>
              <w:left w:val="nil"/>
            </w:tcBorders>
            <w:shd w:val="clear" w:color="auto" w:fill="F2F2F2" w:themeFill="background1" w:themeFillShade="F2"/>
          </w:tcPr>
          <w:p w:rsidR="00271A4F"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Modified Townshend Disability Scale</w:t>
            </w:r>
            <w:r w:rsidR="00000716" w:rsidRPr="00B71472">
              <w:rPr>
                <w:rFonts w:ascii="Times New Roman" w:hAnsi="Times New Roman" w:cs="Times New Roman"/>
                <w:color w:val="000000" w:themeColor="text1"/>
                <w:sz w:val="20"/>
                <w:szCs w:val="20"/>
                <w:vertAlign w:val="superscript"/>
                <w:lang w:val="en-US"/>
              </w:rPr>
              <w:t>24</w:t>
            </w:r>
          </w:p>
        </w:tc>
      </w:tr>
      <w:tr w:rsidR="00B71472" w:rsidRPr="00B71472" w:rsidTr="00681092">
        <w:tc>
          <w:tcPr>
            <w:tcW w:w="1951" w:type="dxa"/>
            <w:tcBorders>
              <w:right w:val="nil"/>
            </w:tcBorders>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EAS</w:t>
            </w:r>
          </w:p>
        </w:tc>
        <w:tc>
          <w:tcPr>
            <w:tcW w:w="12191" w:type="dxa"/>
            <w:tcBorders>
              <w:left w:val="nil"/>
            </w:tcBorders>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Lawton &amp; Brody </w:t>
            </w:r>
            <w:r w:rsidR="003164C7" w:rsidRPr="00B71472">
              <w:rPr>
                <w:rFonts w:ascii="Times New Roman" w:hAnsi="Times New Roman" w:cs="Times New Roman"/>
                <w:color w:val="000000" w:themeColor="text1"/>
                <w:sz w:val="20"/>
                <w:szCs w:val="20"/>
                <w:lang w:val="en-US"/>
              </w:rPr>
              <w:t>IADL Scale</w:t>
            </w:r>
          </w:p>
        </w:tc>
      </w:tr>
      <w:tr w:rsidR="00B71472" w:rsidRPr="00B71472" w:rsidTr="00681092">
        <w:tc>
          <w:tcPr>
            <w:tcW w:w="1951" w:type="dxa"/>
            <w:tcBorders>
              <w:right w:val="nil"/>
            </w:tcBorders>
            <w:shd w:val="clear" w:color="auto" w:fill="F2F2F2" w:themeFill="background1" w:themeFillShade="F2"/>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EPIDEMCA</w:t>
            </w:r>
          </w:p>
        </w:tc>
        <w:tc>
          <w:tcPr>
            <w:tcW w:w="12191" w:type="dxa"/>
            <w:tcBorders>
              <w:left w:val="nil"/>
            </w:tcBorders>
            <w:shd w:val="clear" w:color="auto" w:fill="F2F2F2" w:themeFill="background1" w:themeFillShade="F2"/>
          </w:tcPr>
          <w:p w:rsidR="00B26600" w:rsidRPr="00B71472" w:rsidRDefault="003164C7"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Ad</w:t>
            </w:r>
            <w:r w:rsidR="00D72AAF" w:rsidRPr="00B71472">
              <w:rPr>
                <w:rFonts w:ascii="Times New Roman" w:hAnsi="Times New Roman" w:cs="Times New Roman"/>
                <w:color w:val="000000" w:themeColor="text1"/>
                <w:sz w:val="20"/>
                <w:szCs w:val="20"/>
                <w:lang w:val="en-US"/>
              </w:rPr>
              <w:t>apted Lawton &amp; Brody IADL Scale</w:t>
            </w:r>
          </w:p>
        </w:tc>
      </w:tr>
      <w:tr w:rsidR="00B71472" w:rsidRPr="00B71472" w:rsidTr="00681092">
        <w:tc>
          <w:tcPr>
            <w:tcW w:w="1951" w:type="dxa"/>
            <w:tcBorders>
              <w:right w:val="nil"/>
            </w:tcBorders>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ESPRIT</w:t>
            </w:r>
          </w:p>
        </w:tc>
        <w:tc>
          <w:tcPr>
            <w:tcW w:w="12191" w:type="dxa"/>
            <w:tcBorders>
              <w:left w:val="nil"/>
            </w:tcBorders>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Lawton &amp; Brody </w:t>
            </w:r>
            <w:r w:rsidR="003164C7" w:rsidRPr="00B71472">
              <w:rPr>
                <w:rFonts w:ascii="Times New Roman" w:hAnsi="Times New Roman" w:cs="Times New Roman"/>
                <w:color w:val="000000" w:themeColor="text1"/>
                <w:sz w:val="20"/>
                <w:szCs w:val="20"/>
                <w:lang w:val="en-US"/>
              </w:rPr>
              <w:t>IADL Scale</w:t>
            </w:r>
          </w:p>
        </w:tc>
      </w:tr>
      <w:tr w:rsidR="00B71472" w:rsidRPr="00B71472" w:rsidTr="00681092">
        <w:tc>
          <w:tcPr>
            <w:tcW w:w="1951" w:type="dxa"/>
            <w:tcBorders>
              <w:right w:val="nil"/>
            </w:tcBorders>
            <w:shd w:val="clear" w:color="auto" w:fill="F2F2F2" w:themeFill="background1" w:themeFillShade="F2"/>
          </w:tcPr>
          <w:p w:rsidR="00B26600" w:rsidRPr="00B71472" w:rsidRDefault="00756F47" w:rsidP="009E712F">
            <w:pPr>
              <w:spacing w:before="60" w:after="6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Inve</w:t>
            </w:r>
            <w:r w:rsidR="00B26600" w:rsidRPr="00B71472">
              <w:rPr>
                <w:rFonts w:ascii="Times New Roman" w:hAnsi="Times New Roman" w:cs="Times New Roman"/>
                <w:color w:val="000000" w:themeColor="text1"/>
                <w:sz w:val="20"/>
                <w:szCs w:val="20"/>
                <w:lang w:val="en-US"/>
              </w:rPr>
              <w:t>ce.Ab</w:t>
            </w:r>
          </w:p>
        </w:tc>
        <w:tc>
          <w:tcPr>
            <w:tcW w:w="12191" w:type="dxa"/>
            <w:tcBorders>
              <w:left w:val="nil"/>
            </w:tcBorders>
            <w:shd w:val="clear" w:color="auto" w:fill="F2F2F2" w:themeFill="background1" w:themeFillShade="F2"/>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Lawton &amp; Brody </w:t>
            </w:r>
            <w:r w:rsidR="003164C7" w:rsidRPr="00B71472">
              <w:rPr>
                <w:rFonts w:ascii="Times New Roman" w:hAnsi="Times New Roman" w:cs="Times New Roman"/>
                <w:color w:val="000000" w:themeColor="text1"/>
                <w:sz w:val="20"/>
                <w:szCs w:val="20"/>
                <w:lang w:val="en-US"/>
              </w:rPr>
              <w:t>IADL Scale</w:t>
            </w:r>
          </w:p>
        </w:tc>
      </w:tr>
      <w:tr w:rsidR="00B71472" w:rsidRPr="00B71472" w:rsidTr="00681092">
        <w:tc>
          <w:tcPr>
            <w:tcW w:w="1951" w:type="dxa"/>
            <w:tcBorders>
              <w:right w:val="nil"/>
            </w:tcBorders>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KLOSCAD</w:t>
            </w:r>
          </w:p>
        </w:tc>
        <w:tc>
          <w:tcPr>
            <w:tcW w:w="12191" w:type="dxa"/>
            <w:tcBorders>
              <w:left w:val="nil"/>
            </w:tcBorders>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Dis</w:t>
            </w:r>
            <w:r w:rsidR="00286460" w:rsidRPr="00B71472">
              <w:rPr>
                <w:rFonts w:ascii="Times New Roman" w:hAnsi="Times New Roman" w:cs="Times New Roman"/>
                <w:color w:val="000000" w:themeColor="text1"/>
                <w:sz w:val="20"/>
                <w:szCs w:val="20"/>
                <w:lang w:val="en-US"/>
              </w:rPr>
              <w:t xml:space="preserve">ability Assessment of Dementia </w:t>
            </w:r>
            <w:r w:rsidR="003164C7" w:rsidRPr="00B71472">
              <w:rPr>
                <w:rFonts w:ascii="Times New Roman" w:hAnsi="Times New Roman" w:cs="Times New Roman"/>
                <w:color w:val="000000" w:themeColor="text1"/>
                <w:sz w:val="20"/>
                <w:szCs w:val="20"/>
                <w:lang w:val="en-US"/>
              </w:rPr>
              <w:t>(DAD)</w:t>
            </w:r>
            <w:r w:rsidR="00000716" w:rsidRPr="00B71472">
              <w:rPr>
                <w:rFonts w:ascii="Times New Roman" w:hAnsi="Times New Roman" w:cs="Times New Roman"/>
                <w:color w:val="000000" w:themeColor="text1"/>
                <w:sz w:val="20"/>
                <w:szCs w:val="20"/>
                <w:vertAlign w:val="superscript"/>
                <w:lang w:val="en-US"/>
              </w:rPr>
              <w:t>25</w:t>
            </w:r>
          </w:p>
        </w:tc>
      </w:tr>
      <w:tr w:rsidR="00B71472" w:rsidRPr="00B71472" w:rsidTr="00681092">
        <w:tc>
          <w:tcPr>
            <w:tcW w:w="1951" w:type="dxa"/>
            <w:tcBorders>
              <w:right w:val="nil"/>
            </w:tcBorders>
            <w:shd w:val="clear" w:color="auto" w:fill="F2F2F2" w:themeFill="background1" w:themeFillShade="F2"/>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LEILA75+</w:t>
            </w:r>
          </w:p>
        </w:tc>
        <w:tc>
          <w:tcPr>
            <w:tcW w:w="12191" w:type="dxa"/>
            <w:tcBorders>
              <w:left w:val="nil"/>
            </w:tcBorders>
            <w:shd w:val="clear" w:color="auto" w:fill="F2F2F2" w:themeFill="background1" w:themeFillShade="F2"/>
          </w:tcPr>
          <w:p w:rsidR="00B26600" w:rsidRPr="00B71472" w:rsidRDefault="003164C7"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
              </w:rPr>
              <w:t>SIDAM-A structured interview for the diagnosis of dementia of the Alzheimer type, multi-infarct dementia and dementias of other aetiology according to ICD-10, DSM-III-R and DSM-IV</w:t>
            </w:r>
            <w:r w:rsidRPr="00B71472">
              <w:rPr>
                <w:rFonts w:ascii="Times New Roman" w:hAnsi="Times New Roman" w:cs="Times New Roman"/>
                <w:color w:val="000000" w:themeColor="text1"/>
                <w:sz w:val="20"/>
                <w:szCs w:val="20"/>
                <w:lang w:val="en-US"/>
              </w:rPr>
              <w:t xml:space="preserve"> (</w:t>
            </w:r>
            <w:r w:rsidR="000010BD" w:rsidRPr="00B71472">
              <w:rPr>
                <w:rFonts w:ascii="Times New Roman" w:hAnsi="Times New Roman" w:cs="Times New Roman"/>
                <w:color w:val="000000" w:themeColor="text1"/>
                <w:sz w:val="20"/>
                <w:szCs w:val="20"/>
                <w:lang w:val="en-US"/>
              </w:rPr>
              <w:t>SIDAM-B</w:t>
            </w:r>
            <w:r w:rsidRPr="00B71472">
              <w:rPr>
                <w:rFonts w:ascii="Times New Roman" w:hAnsi="Times New Roman" w:cs="Times New Roman"/>
                <w:color w:val="000000" w:themeColor="text1"/>
                <w:sz w:val="20"/>
                <w:szCs w:val="20"/>
                <w:lang w:val="en-US"/>
              </w:rPr>
              <w:t>)</w:t>
            </w:r>
            <w:r w:rsidR="00000716" w:rsidRPr="00B71472">
              <w:rPr>
                <w:rFonts w:ascii="Times New Roman" w:hAnsi="Times New Roman" w:cs="Times New Roman"/>
                <w:color w:val="000000" w:themeColor="text1"/>
                <w:sz w:val="20"/>
                <w:szCs w:val="20"/>
                <w:vertAlign w:val="superscript"/>
                <w:lang w:val="en-US"/>
              </w:rPr>
              <w:t>26</w:t>
            </w:r>
          </w:p>
        </w:tc>
      </w:tr>
      <w:tr w:rsidR="00B71472" w:rsidRPr="00B71472" w:rsidTr="00681092">
        <w:tc>
          <w:tcPr>
            <w:tcW w:w="1951" w:type="dxa"/>
            <w:tcBorders>
              <w:right w:val="nil"/>
            </w:tcBorders>
          </w:tcPr>
          <w:p w:rsidR="00D72AAF" w:rsidRPr="00B71472" w:rsidRDefault="00D72AAF"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LRGS-TUA</w:t>
            </w:r>
          </w:p>
        </w:tc>
        <w:tc>
          <w:tcPr>
            <w:tcW w:w="12191" w:type="dxa"/>
            <w:tcBorders>
              <w:left w:val="nil"/>
            </w:tcBorders>
          </w:tcPr>
          <w:p w:rsidR="00D72AAF" w:rsidRPr="00B71472" w:rsidRDefault="00D72AAF"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Lawton &amp; Brody IADL Scale</w:t>
            </w:r>
          </w:p>
        </w:tc>
      </w:tr>
      <w:tr w:rsidR="00B71472" w:rsidRPr="00B71472" w:rsidTr="00681092">
        <w:tc>
          <w:tcPr>
            <w:tcW w:w="1951" w:type="dxa"/>
            <w:tcBorders>
              <w:right w:val="nil"/>
            </w:tcBorders>
            <w:shd w:val="clear" w:color="auto" w:fill="F2F2F2" w:themeFill="background1" w:themeFillShade="F2"/>
          </w:tcPr>
          <w:p w:rsidR="00D72AAF" w:rsidRPr="00B71472" w:rsidRDefault="00D72AAF"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MAAS</w:t>
            </w:r>
          </w:p>
        </w:tc>
        <w:tc>
          <w:tcPr>
            <w:tcW w:w="12191" w:type="dxa"/>
            <w:tcBorders>
              <w:left w:val="nil"/>
            </w:tcBorders>
            <w:shd w:val="clear" w:color="auto" w:fill="F2F2F2" w:themeFill="background1" w:themeFillShade="F2"/>
          </w:tcPr>
          <w:p w:rsidR="00D72AAF" w:rsidRPr="00B71472" w:rsidRDefault="00D72AAF"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Lawton &amp; Brody IADL Scale</w:t>
            </w:r>
          </w:p>
        </w:tc>
      </w:tr>
      <w:tr w:rsidR="00B71472" w:rsidRPr="00B71472" w:rsidTr="00681092">
        <w:tc>
          <w:tcPr>
            <w:tcW w:w="1951" w:type="dxa"/>
            <w:tcBorders>
              <w:right w:val="nil"/>
            </w:tcBorders>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MoVIES</w:t>
            </w:r>
          </w:p>
        </w:tc>
        <w:tc>
          <w:tcPr>
            <w:tcW w:w="12191" w:type="dxa"/>
            <w:tcBorders>
              <w:left w:val="nil"/>
            </w:tcBorders>
          </w:tcPr>
          <w:p w:rsidR="00B26600" w:rsidRPr="00B71472" w:rsidRDefault="000010BD"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Older Am</w:t>
            </w:r>
            <w:r w:rsidR="00286460" w:rsidRPr="00B71472">
              <w:rPr>
                <w:rFonts w:ascii="Times New Roman" w:hAnsi="Times New Roman" w:cs="Times New Roman"/>
                <w:color w:val="000000" w:themeColor="text1"/>
                <w:sz w:val="20"/>
                <w:szCs w:val="20"/>
                <w:lang w:val="en-US"/>
              </w:rPr>
              <w:t>ericans</w:t>
            </w:r>
            <w:r w:rsidR="00357F79" w:rsidRPr="00B71472">
              <w:rPr>
                <w:rFonts w:ascii="Times New Roman" w:hAnsi="Times New Roman" w:cs="Times New Roman"/>
                <w:color w:val="000000" w:themeColor="text1"/>
                <w:sz w:val="20"/>
                <w:szCs w:val="20"/>
                <w:lang w:val="en-US"/>
              </w:rPr>
              <w:t>’</w:t>
            </w:r>
            <w:r w:rsidR="00286460" w:rsidRPr="00B71472">
              <w:rPr>
                <w:rFonts w:ascii="Times New Roman" w:hAnsi="Times New Roman" w:cs="Times New Roman"/>
                <w:color w:val="000000" w:themeColor="text1"/>
                <w:sz w:val="20"/>
                <w:szCs w:val="20"/>
                <w:lang w:val="en-US"/>
              </w:rPr>
              <w:t xml:space="preserve"> </w:t>
            </w:r>
            <w:r w:rsidR="00357F79" w:rsidRPr="00B71472">
              <w:rPr>
                <w:rFonts w:ascii="Times New Roman" w:hAnsi="Times New Roman" w:cs="Times New Roman"/>
                <w:color w:val="000000" w:themeColor="text1"/>
                <w:sz w:val="20"/>
                <w:szCs w:val="20"/>
                <w:lang w:val="en-US"/>
              </w:rPr>
              <w:t>Resources and Services Multidimensional Functional Assessment Questionnaire Center Instrument</w:t>
            </w:r>
            <w:r w:rsidR="00286460" w:rsidRPr="00B71472">
              <w:rPr>
                <w:rFonts w:ascii="Times New Roman" w:hAnsi="Times New Roman" w:cs="Times New Roman"/>
                <w:color w:val="000000" w:themeColor="text1"/>
                <w:sz w:val="20"/>
                <w:szCs w:val="20"/>
                <w:lang w:val="en-US"/>
              </w:rPr>
              <w:t xml:space="preserve"> </w:t>
            </w:r>
            <w:r w:rsidR="00357F79" w:rsidRPr="00B71472">
              <w:rPr>
                <w:rFonts w:ascii="Times New Roman" w:hAnsi="Times New Roman" w:cs="Times New Roman"/>
                <w:color w:val="000000" w:themeColor="text1"/>
                <w:sz w:val="20"/>
                <w:szCs w:val="20"/>
                <w:lang w:val="en-US"/>
              </w:rPr>
              <w:t>(</w:t>
            </w:r>
            <w:r w:rsidR="00286460" w:rsidRPr="00B71472">
              <w:rPr>
                <w:rFonts w:ascii="Times New Roman" w:hAnsi="Times New Roman" w:cs="Times New Roman"/>
                <w:color w:val="000000" w:themeColor="text1"/>
                <w:sz w:val="20"/>
                <w:szCs w:val="20"/>
                <w:lang w:val="en-US"/>
              </w:rPr>
              <w:t>O</w:t>
            </w:r>
            <w:r w:rsidR="00357F79" w:rsidRPr="00B71472">
              <w:rPr>
                <w:rFonts w:ascii="Times New Roman" w:hAnsi="Times New Roman" w:cs="Times New Roman"/>
                <w:color w:val="000000" w:themeColor="text1"/>
                <w:sz w:val="20"/>
                <w:szCs w:val="20"/>
                <w:lang w:val="en-US"/>
              </w:rPr>
              <w:t>MFAQ)</w:t>
            </w:r>
            <w:r w:rsidR="00000716" w:rsidRPr="00B71472">
              <w:rPr>
                <w:rFonts w:ascii="Times New Roman" w:hAnsi="Times New Roman" w:cs="Times New Roman"/>
                <w:color w:val="000000" w:themeColor="text1"/>
                <w:sz w:val="20"/>
                <w:szCs w:val="20"/>
                <w:vertAlign w:val="superscript"/>
                <w:lang w:val="en-US"/>
              </w:rPr>
              <w:t>27</w:t>
            </w:r>
          </w:p>
        </w:tc>
      </w:tr>
      <w:tr w:rsidR="00B71472" w:rsidRPr="00B71472" w:rsidTr="00681092">
        <w:tc>
          <w:tcPr>
            <w:tcW w:w="1951" w:type="dxa"/>
            <w:tcBorders>
              <w:right w:val="nil"/>
            </w:tcBorders>
            <w:shd w:val="clear" w:color="auto" w:fill="F2F2F2" w:themeFill="background1" w:themeFillShade="F2"/>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PATH</w:t>
            </w:r>
          </w:p>
        </w:tc>
        <w:tc>
          <w:tcPr>
            <w:tcW w:w="12191" w:type="dxa"/>
            <w:tcBorders>
              <w:left w:val="nil"/>
            </w:tcBorders>
            <w:shd w:val="clear" w:color="auto" w:fill="F2F2F2" w:themeFill="background1" w:themeFillShade="F2"/>
          </w:tcPr>
          <w:p w:rsidR="00B26600" w:rsidRPr="00B71472" w:rsidRDefault="00357F79"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Lawton &amp; Brody IADL Scale</w:t>
            </w:r>
          </w:p>
        </w:tc>
      </w:tr>
      <w:tr w:rsidR="00B71472" w:rsidRPr="00B71472" w:rsidTr="00681092">
        <w:tc>
          <w:tcPr>
            <w:tcW w:w="1951" w:type="dxa"/>
            <w:tcBorders>
              <w:right w:val="nil"/>
            </w:tcBorders>
          </w:tcPr>
          <w:p w:rsidR="00B26600" w:rsidRPr="00B71472" w:rsidRDefault="00B26600"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SGS</w:t>
            </w:r>
          </w:p>
        </w:tc>
        <w:tc>
          <w:tcPr>
            <w:tcW w:w="12191" w:type="dxa"/>
            <w:tcBorders>
              <w:left w:val="nil"/>
            </w:tcBorders>
          </w:tcPr>
          <w:p w:rsidR="00B26600" w:rsidRPr="00B71472" w:rsidRDefault="00791EA2"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shd w:val="clear" w:color="auto" w:fill="FFFFFF"/>
                <w:lang w:val="en-US"/>
              </w:rPr>
              <w:t>F</w:t>
            </w:r>
            <w:r w:rsidR="00357F79" w:rsidRPr="00B71472">
              <w:rPr>
                <w:rFonts w:ascii="Times New Roman" w:hAnsi="Times New Roman" w:cs="Times New Roman"/>
                <w:color w:val="000000" w:themeColor="text1"/>
                <w:sz w:val="20"/>
                <w:szCs w:val="20"/>
                <w:shd w:val="clear" w:color="auto" w:fill="FFFFFF"/>
                <w:lang w:val="en-US"/>
              </w:rPr>
              <w:t>ive-item scale for instrumental self-maintenance of the Tokyo Metropolitan Institute of Gerontology Index of Competence</w:t>
            </w:r>
            <w:r w:rsidRPr="00B71472">
              <w:rPr>
                <w:rFonts w:ascii="Times New Roman" w:hAnsi="Times New Roman" w:cs="Times New Roman"/>
                <w:color w:val="000000" w:themeColor="text1"/>
                <w:sz w:val="20"/>
                <w:szCs w:val="20"/>
                <w:shd w:val="clear" w:color="auto" w:fill="FFFFFF"/>
                <w:lang w:val="en-US"/>
              </w:rPr>
              <w:t xml:space="preserve"> (TMIG)</w:t>
            </w:r>
            <w:r w:rsidR="00000716" w:rsidRPr="00B71472">
              <w:rPr>
                <w:rFonts w:ascii="Times New Roman" w:hAnsi="Times New Roman" w:cs="Times New Roman"/>
                <w:color w:val="000000" w:themeColor="text1"/>
                <w:sz w:val="20"/>
                <w:szCs w:val="20"/>
                <w:shd w:val="clear" w:color="auto" w:fill="FFFFFF"/>
                <w:vertAlign w:val="superscript"/>
                <w:lang w:val="en-US"/>
              </w:rPr>
              <w:t>28</w:t>
            </w:r>
          </w:p>
        </w:tc>
      </w:tr>
      <w:tr w:rsidR="00B71472" w:rsidRPr="00B71472" w:rsidTr="00681092">
        <w:tc>
          <w:tcPr>
            <w:tcW w:w="1951" w:type="dxa"/>
            <w:tcBorders>
              <w:right w:val="nil"/>
            </w:tcBorders>
            <w:shd w:val="clear" w:color="auto" w:fill="F2F2F2" w:themeFill="background1" w:themeFillShade="F2"/>
          </w:tcPr>
          <w:p w:rsidR="00D72AAF" w:rsidRPr="00B71472" w:rsidRDefault="00D72AAF" w:rsidP="00214119">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SLASII</w:t>
            </w:r>
          </w:p>
        </w:tc>
        <w:tc>
          <w:tcPr>
            <w:tcW w:w="12191" w:type="dxa"/>
            <w:tcBorders>
              <w:left w:val="nil"/>
            </w:tcBorders>
            <w:shd w:val="clear" w:color="auto" w:fill="F2F2F2" w:themeFill="background1" w:themeFillShade="F2"/>
          </w:tcPr>
          <w:p w:rsidR="00D72AAF" w:rsidRPr="00B71472" w:rsidRDefault="00D72AAF"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Lawton &amp; Brody IADL Scale</w:t>
            </w:r>
          </w:p>
        </w:tc>
      </w:tr>
      <w:tr w:rsidR="00B71472" w:rsidRPr="00B71472" w:rsidTr="00681092">
        <w:tc>
          <w:tcPr>
            <w:tcW w:w="1951" w:type="dxa"/>
            <w:tcBorders>
              <w:bottom w:val="nil"/>
              <w:right w:val="nil"/>
            </w:tcBorders>
          </w:tcPr>
          <w:p w:rsidR="00D72AAF" w:rsidRPr="00B71472" w:rsidRDefault="00D72AAF"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SydneyMAS</w:t>
            </w:r>
          </w:p>
        </w:tc>
        <w:tc>
          <w:tcPr>
            <w:tcW w:w="12191" w:type="dxa"/>
            <w:tcBorders>
              <w:left w:val="nil"/>
              <w:bottom w:val="nil"/>
            </w:tcBorders>
          </w:tcPr>
          <w:p w:rsidR="00D72AAF" w:rsidRPr="00B71472" w:rsidRDefault="00E02597" w:rsidP="00E0259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Bayer ADL</w:t>
            </w:r>
            <w:r w:rsidR="00D72AAF" w:rsidRPr="00B71472">
              <w:rPr>
                <w:rFonts w:ascii="Times New Roman" w:hAnsi="Times New Roman" w:cs="Times New Roman"/>
                <w:color w:val="000000" w:themeColor="text1"/>
                <w:sz w:val="20"/>
                <w:szCs w:val="20"/>
                <w:lang w:val="en-US"/>
              </w:rPr>
              <w:t xml:space="preserve"> Scale</w:t>
            </w:r>
            <w:r w:rsidRPr="00B71472">
              <w:rPr>
                <w:rFonts w:ascii="Times New Roman" w:hAnsi="Times New Roman" w:cs="Times New Roman"/>
                <w:color w:val="000000" w:themeColor="text1"/>
                <w:sz w:val="20"/>
                <w:szCs w:val="20"/>
                <w:vertAlign w:val="superscript"/>
                <w:lang w:val="en-US"/>
              </w:rPr>
              <w:t>29</w:t>
            </w:r>
          </w:p>
        </w:tc>
      </w:tr>
      <w:tr w:rsidR="00B71472" w:rsidRPr="00B71472" w:rsidTr="00681092">
        <w:tc>
          <w:tcPr>
            <w:tcW w:w="1951" w:type="dxa"/>
            <w:tcBorders>
              <w:bottom w:val="single" w:sz="4" w:space="0" w:color="000000" w:themeColor="text1"/>
              <w:right w:val="nil"/>
            </w:tcBorders>
            <w:shd w:val="clear" w:color="auto" w:fill="F2F2F2" w:themeFill="background1" w:themeFillShade="F2"/>
          </w:tcPr>
          <w:p w:rsidR="00D72AAF" w:rsidRPr="00B71472" w:rsidRDefault="00D72AAF"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ZARADEMP</w:t>
            </w:r>
          </w:p>
        </w:tc>
        <w:tc>
          <w:tcPr>
            <w:tcW w:w="12191" w:type="dxa"/>
            <w:tcBorders>
              <w:left w:val="nil"/>
              <w:bottom w:val="single" w:sz="4" w:space="0" w:color="000000" w:themeColor="text1"/>
            </w:tcBorders>
            <w:shd w:val="clear" w:color="auto" w:fill="F2F2F2" w:themeFill="background1" w:themeFillShade="F2"/>
          </w:tcPr>
          <w:p w:rsidR="00D72AAF" w:rsidRPr="00B71472" w:rsidRDefault="00D72AAF" w:rsidP="009E712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Lawton &amp; Brody IADL Scale</w:t>
            </w:r>
          </w:p>
        </w:tc>
      </w:tr>
    </w:tbl>
    <w:p w:rsidR="00A31D6C" w:rsidRPr="00B71472" w:rsidRDefault="00A31D6C" w:rsidP="00A31D6C">
      <w:pPr>
        <w:rPr>
          <w:rFonts w:ascii="Times New Roman" w:eastAsiaTheme="majorEastAsia" w:hAnsi="Times New Roman" w:cs="Times New Roman"/>
          <w:color w:val="000000" w:themeColor="text1"/>
          <w:sz w:val="24"/>
          <w:szCs w:val="24"/>
          <w:lang w:val="en-US"/>
        </w:rPr>
      </w:pPr>
      <w:r w:rsidRPr="00B71472">
        <w:rPr>
          <w:rFonts w:ascii="Times New Roman" w:hAnsi="Times New Roman" w:cs="Times New Roman"/>
          <w:color w:val="000000" w:themeColor="text1"/>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951"/>
        <w:gridCol w:w="8363"/>
        <w:gridCol w:w="4113"/>
      </w:tblGrid>
      <w:tr w:rsidR="00B71472" w:rsidRPr="00B71472" w:rsidTr="00681092">
        <w:tc>
          <w:tcPr>
            <w:tcW w:w="14427" w:type="dxa"/>
            <w:gridSpan w:val="3"/>
            <w:tcBorders>
              <w:bottom w:val="single" w:sz="4" w:space="0" w:color="000000" w:themeColor="text1"/>
            </w:tcBorders>
            <w:shd w:val="clear" w:color="auto" w:fill="BFBFBF" w:themeFill="background1" w:themeFillShade="BF"/>
          </w:tcPr>
          <w:p w:rsidR="00681092" w:rsidRPr="00B71472" w:rsidRDefault="00C74673" w:rsidP="00C8495D">
            <w:pPr>
              <w:rPr>
                <w:rFonts w:ascii="Times New Roman" w:hAnsi="Times New Roman" w:cs="Times New Roman"/>
                <w:b/>
                <w:color w:val="000000" w:themeColor="text1"/>
                <w:sz w:val="20"/>
                <w:szCs w:val="20"/>
                <w:lang w:val="en-US"/>
              </w:rPr>
            </w:pPr>
            <w:bookmarkStart w:id="6" w:name="_Toc11416471"/>
            <w:r w:rsidRPr="00B71472">
              <w:rPr>
                <w:rFonts w:ascii="Times New Roman" w:hAnsi="Times New Roman" w:cs="Times New Roman"/>
                <w:b/>
                <w:color w:val="000000" w:themeColor="text1"/>
                <w:sz w:val="20"/>
                <w:szCs w:val="20"/>
                <w:lang w:val="en-US"/>
              </w:rPr>
              <w:lastRenderedPageBreak/>
              <w:t>Table e-</w:t>
            </w:r>
            <w:r w:rsidR="00D37E33" w:rsidRPr="00B71472">
              <w:rPr>
                <w:rFonts w:ascii="Times New Roman" w:hAnsi="Times New Roman" w:cs="Times New Roman"/>
                <w:b/>
                <w:color w:val="000000" w:themeColor="text1"/>
                <w:sz w:val="20"/>
                <w:szCs w:val="20"/>
                <w:lang w:val="en-US"/>
              </w:rPr>
              <w:t>6</w:t>
            </w:r>
            <w:r w:rsidR="00681092" w:rsidRPr="00B71472">
              <w:rPr>
                <w:rFonts w:ascii="Times New Roman" w:hAnsi="Times New Roman" w:cs="Times New Roman"/>
                <w:b/>
                <w:color w:val="000000" w:themeColor="text1"/>
                <w:sz w:val="20"/>
                <w:szCs w:val="20"/>
                <w:lang w:val="en-US"/>
              </w:rPr>
              <w:t>. Harmonization protocol for major depressive symptomatology</w:t>
            </w:r>
            <w:bookmarkEnd w:id="6"/>
            <w:r w:rsidR="00681092" w:rsidRPr="00B71472">
              <w:rPr>
                <w:rFonts w:ascii="Times New Roman" w:hAnsi="Times New Roman" w:cs="Times New Roman"/>
                <w:b/>
                <w:color w:val="000000" w:themeColor="text1"/>
                <w:sz w:val="20"/>
                <w:szCs w:val="20"/>
                <w:lang w:val="en-US"/>
              </w:rPr>
              <w:t>.</w:t>
            </w:r>
          </w:p>
        </w:tc>
      </w:tr>
      <w:tr w:rsidR="00B71472" w:rsidRPr="00B71472" w:rsidTr="00C8495D">
        <w:tc>
          <w:tcPr>
            <w:tcW w:w="1951" w:type="dxa"/>
            <w:tcBorders>
              <w:top w:val="single" w:sz="4" w:space="0" w:color="000000" w:themeColor="text1"/>
              <w:right w:val="nil"/>
            </w:tcBorders>
            <w:shd w:val="clear" w:color="auto" w:fill="D9D9D9" w:themeFill="background1" w:themeFillShade="D9"/>
          </w:tcPr>
          <w:p w:rsidR="00A63AAE" w:rsidRPr="00B71472" w:rsidRDefault="00A63AAE" w:rsidP="00C8495D">
            <w:pP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Study</w:t>
            </w:r>
          </w:p>
        </w:tc>
        <w:tc>
          <w:tcPr>
            <w:tcW w:w="8363" w:type="dxa"/>
            <w:tcBorders>
              <w:top w:val="single" w:sz="4" w:space="0" w:color="000000" w:themeColor="text1"/>
              <w:left w:val="nil"/>
              <w:right w:val="nil"/>
            </w:tcBorders>
            <w:shd w:val="clear" w:color="auto" w:fill="D9D9D9" w:themeFill="background1" w:themeFillShade="D9"/>
          </w:tcPr>
          <w:p w:rsidR="00A63AAE" w:rsidRPr="00B71472" w:rsidRDefault="00A63AAE" w:rsidP="00C8495D">
            <w:pP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Current</w:t>
            </w:r>
            <w:r w:rsidR="00681092" w:rsidRPr="00B71472">
              <w:rPr>
                <w:rFonts w:ascii="Times New Roman" w:hAnsi="Times New Roman" w:cs="Times New Roman"/>
                <w:b/>
                <w:color w:val="000000" w:themeColor="text1"/>
                <w:sz w:val="20"/>
                <w:szCs w:val="20"/>
                <w:lang w:val="en-US"/>
              </w:rPr>
              <w:t>*</w:t>
            </w:r>
            <w:r w:rsidR="00DC48F5" w:rsidRPr="00B71472">
              <w:rPr>
                <w:rFonts w:ascii="Times New Roman" w:hAnsi="Times New Roman" w:cs="Times New Roman"/>
                <w:b/>
                <w:color w:val="000000" w:themeColor="text1"/>
                <w:sz w:val="20"/>
                <w:szCs w:val="20"/>
                <w:lang w:val="en-US"/>
              </w:rPr>
              <w:t xml:space="preserve"> </w:t>
            </w:r>
          </w:p>
        </w:tc>
        <w:tc>
          <w:tcPr>
            <w:tcW w:w="4113" w:type="dxa"/>
            <w:tcBorders>
              <w:top w:val="single" w:sz="4" w:space="0" w:color="000000" w:themeColor="text1"/>
              <w:left w:val="nil"/>
            </w:tcBorders>
            <w:shd w:val="clear" w:color="auto" w:fill="D9D9D9" w:themeFill="background1" w:themeFillShade="D9"/>
          </w:tcPr>
          <w:p w:rsidR="00A63AAE" w:rsidRPr="00B71472" w:rsidRDefault="00A63AAE" w:rsidP="00C8495D">
            <w:pP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History</w:t>
            </w:r>
            <w:r w:rsidR="00681092" w:rsidRPr="00B71472">
              <w:rPr>
                <w:rFonts w:ascii="Times New Roman" w:hAnsi="Times New Roman" w:cs="Times New Roman"/>
                <w:b/>
                <w:color w:val="000000" w:themeColor="text1"/>
                <w:sz w:val="20"/>
                <w:szCs w:val="20"/>
                <w:lang w:val="en-US"/>
              </w:rPr>
              <w:t>*</w:t>
            </w:r>
          </w:p>
        </w:tc>
      </w:tr>
      <w:tr w:rsidR="00B71472" w:rsidRPr="00B71472" w:rsidTr="00C8495D">
        <w:tc>
          <w:tcPr>
            <w:tcW w:w="1951" w:type="dxa"/>
            <w:tcBorders>
              <w:bottom w:val="nil"/>
              <w:right w:val="nil"/>
            </w:tcBorders>
          </w:tcPr>
          <w:p w:rsidR="00A63AAE" w:rsidRPr="00B71472" w:rsidRDefault="00A63AAE" w:rsidP="002355A3">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ActiveAging</w:t>
            </w:r>
          </w:p>
        </w:tc>
        <w:tc>
          <w:tcPr>
            <w:tcW w:w="8363" w:type="dxa"/>
            <w:tcBorders>
              <w:left w:val="nil"/>
              <w:bottom w:val="nil"/>
              <w:right w:val="nil"/>
            </w:tcBorders>
          </w:tcPr>
          <w:p w:rsidR="00A63AAE"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GDS</w:t>
            </w:r>
            <w:r w:rsidR="004C0B34" w:rsidRPr="00B71472">
              <w:rPr>
                <w:rFonts w:ascii="Times New Roman" w:hAnsi="Times New Roman" w:cs="Times New Roman"/>
                <w:color w:val="000000" w:themeColor="text1"/>
                <w:sz w:val="20"/>
                <w:szCs w:val="20"/>
                <w:lang w:val="en-US"/>
              </w:rPr>
              <w:t>-15</w:t>
            </w:r>
            <w:r w:rsidRPr="00B71472">
              <w:rPr>
                <w:rFonts w:ascii="Times New Roman" w:hAnsi="Times New Roman" w:cs="Times New Roman"/>
                <w:color w:val="000000" w:themeColor="text1"/>
                <w:sz w:val="20"/>
                <w:szCs w:val="20"/>
                <w:lang w:val="en-US"/>
              </w:rPr>
              <w:t xml:space="preserve"> </w:t>
            </w:r>
            <w:r w:rsidR="004C0B34" w:rsidRPr="00B71472">
              <w:rPr>
                <w:rFonts w:ascii="Times New Roman" w:hAnsi="Times New Roman" w:cs="Times New Roman"/>
                <w:color w:val="000000" w:themeColor="text1"/>
                <w:sz w:val="20"/>
                <w:szCs w:val="20"/>
                <w:lang w:val="en-US"/>
              </w:rPr>
              <w:t xml:space="preserve">score </w:t>
            </w:r>
            <w:r w:rsidRPr="00B71472">
              <w:rPr>
                <w:rFonts w:ascii="Times New Roman" w:hAnsi="Times New Roman" w:cs="Times New Roman"/>
                <w:color w:val="000000" w:themeColor="text1"/>
                <w:sz w:val="20"/>
                <w:szCs w:val="20"/>
                <w:lang w:val="en-US"/>
              </w:rPr>
              <w:t>≥ 11</w:t>
            </w:r>
            <w:r w:rsidR="00C96FF5" w:rsidRPr="00B71472">
              <w:rPr>
                <w:rFonts w:ascii="Times New Roman" w:hAnsi="Times New Roman" w:cs="Times New Roman"/>
                <w:color w:val="000000" w:themeColor="text1"/>
                <w:sz w:val="20"/>
                <w:szCs w:val="20"/>
                <w:lang w:val="en-US"/>
              </w:rPr>
              <w:t>**</w:t>
            </w:r>
            <w:r w:rsidRPr="00B71472">
              <w:rPr>
                <w:rFonts w:ascii="Times New Roman" w:hAnsi="Times New Roman" w:cs="Times New Roman"/>
                <w:color w:val="000000" w:themeColor="text1"/>
                <w:sz w:val="20"/>
                <w:szCs w:val="20"/>
                <w:lang w:val="en-US"/>
              </w:rPr>
              <w:t xml:space="preserve"> </w:t>
            </w:r>
          </w:p>
        </w:tc>
        <w:tc>
          <w:tcPr>
            <w:tcW w:w="4113" w:type="dxa"/>
            <w:tcBorders>
              <w:left w:val="nil"/>
              <w:bottom w:val="nil"/>
            </w:tcBorders>
          </w:tcPr>
          <w:p w:rsidR="00A63AAE"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C8495D">
        <w:tc>
          <w:tcPr>
            <w:tcW w:w="1951" w:type="dxa"/>
            <w:tcBorders>
              <w:right w:val="nil"/>
            </w:tcBorders>
            <w:shd w:val="clear" w:color="auto" w:fill="F2F2F2" w:themeFill="background1" w:themeFillShade="F2"/>
          </w:tcPr>
          <w:p w:rsidR="00A63AAE" w:rsidRPr="00B71472" w:rsidRDefault="00A63AAE"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CFAS</w:t>
            </w:r>
          </w:p>
        </w:tc>
        <w:tc>
          <w:tcPr>
            <w:tcW w:w="8363" w:type="dxa"/>
            <w:tcBorders>
              <w:left w:val="nil"/>
              <w:right w:val="nil"/>
            </w:tcBorders>
            <w:shd w:val="clear" w:color="auto" w:fill="F2F2F2" w:themeFill="background1" w:themeFillShade="F2"/>
          </w:tcPr>
          <w:p w:rsidR="00A63AAE" w:rsidRPr="00B71472" w:rsidRDefault="004D1E61"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GMS-AGECAT </w:t>
            </w:r>
            <w:r w:rsidR="00A63AAE" w:rsidRPr="00B71472">
              <w:rPr>
                <w:rFonts w:ascii="Times New Roman" w:hAnsi="Times New Roman" w:cs="Times New Roman"/>
                <w:color w:val="000000" w:themeColor="text1"/>
                <w:sz w:val="20"/>
                <w:szCs w:val="20"/>
                <w:lang w:val="en-US"/>
              </w:rPr>
              <w:t>rating of subcase or clinical case</w:t>
            </w:r>
          </w:p>
        </w:tc>
        <w:tc>
          <w:tcPr>
            <w:tcW w:w="4113" w:type="dxa"/>
            <w:tcBorders>
              <w:left w:val="nil"/>
            </w:tcBorders>
            <w:shd w:val="clear" w:color="auto" w:fill="F2F2F2" w:themeFill="background1" w:themeFillShade="F2"/>
          </w:tcPr>
          <w:p w:rsidR="00A63AAE"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Diagnosis of depression or manic depression</w:t>
            </w:r>
          </w:p>
        </w:tc>
      </w:tr>
      <w:tr w:rsidR="00B71472" w:rsidRPr="00B71472" w:rsidTr="00C8495D">
        <w:tc>
          <w:tcPr>
            <w:tcW w:w="1951" w:type="dxa"/>
            <w:tcBorders>
              <w:bottom w:val="nil"/>
              <w:right w:val="nil"/>
            </w:tcBorders>
          </w:tcPr>
          <w:p w:rsidR="00A63AAE" w:rsidRPr="00B71472" w:rsidRDefault="00A63AAE"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EAS</w:t>
            </w:r>
          </w:p>
        </w:tc>
        <w:tc>
          <w:tcPr>
            <w:tcW w:w="8363" w:type="dxa"/>
            <w:tcBorders>
              <w:left w:val="nil"/>
              <w:bottom w:val="nil"/>
              <w:right w:val="nil"/>
            </w:tcBorders>
          </w:tcPr>
          <w:p w:rsidR="00A63AAE"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GDS</w:t>
            </w:r>
            <w:r w:rsidR="004C0B34" w:rsidRPr="00B71472">
              <w:rPr>
                <w:rFonts w:ascii="Times New Roman" w:hAnsi="Times New Roman" w:cs="Times New Roman"/>
                <w:color w:val="000000" w:themeColor="text1"/>
                <w:sz w:val="20"/>
                <w:szCs w:val="20"/>
                <w:lang w:val="en-US"/>
              </w:rPr>
              <w:t>-15</w:t>
            </w:r>
            <w:r w:rsidRPr="00B71472">
              <w:rPr>
                <w:rFonts w:ascii="Times New Roman" w:hAnsi="Times New Roman" w:cs="Times New Roman"/>
                <w:color w:val="000000" w:themeColor="text1"/>
                <w:sz w:val="20"/>
                <w:szCs w:val="20"/>
                <w:lang w:val="en-US"/>
              </w:rPr>
              <w:t xml:space="preserve"> </w:t>
            </w:r>
            <w:r w:rsidR="004C0B34" w:rsidRPr="00B71472">
              <w:rPr>
                <w:rFonts w:ascii="Times New Roman" w:hAnsi="Times New Roman" w:cs="Times New Roman"/>
                <w:color w:val="000000" w:themeColor="text1"/>
                <w:sz w:val="20"/>
                <w:szCs w:val="20"/>
                <w:lang w:val="en-US"/>
              </w:rPr>
              <w:t xml:space="preserve">score </w:t>
            </w:r>
            <w:r w:rsidRPr="00B71472">
              <w:rPr>
                <w:rFonts w:ascii="Times New Roman" w:hAnsi="Times New Roman" w:cs="Times New Roman"/>
                <w:color w:val="000000" w:themeColor="text1"/>
                <w:sz w:val="20"/>
                <w:szCs w:val="20"/>
                <w:lang w:val="en-US"/>
              </w:rPr>
              <w:t>≥ 11</w:t>
            </w:r>
          </w:p>
        </w:tc>
        <w:tc>
          <w:tcPr>
            <w:tcW w:w="4113" w:type="dxa"/>
            <w:tcBorders>
              <w:left w:val="nil"/>
              <w:bottom w:val="nil"/>
            </w:tcBorders>
          </w:tcPr>
          <w:p w:rsidR="00A63AAE" w:rsidRPr="00B71472" w:rsidRDefault="004D1E61"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C8495D">
        <w:tc>
          <w:tcPr>
            <w:tcW w:w="1951" w:type="dxa"/>
            <w:tcBorders>
              <w:right w:val="nil"/>
            </w:tcBorders>
            <w:shd w:val="clear" w:color="auto" w:fill="F2F2F2" w:themeFill="background1" w:themeFillShade="F2"/>
          </w:tcPr>
          <w:p w:rsidR="00A63AAE" w:rsidRPr="00B71472" w:rsidRDefault="00A63AAE"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EPIDEMCA</w:t>
            </w:r>
          </w:p>
        </w:tc>
        <w:tc>
          <w:tcPr>
            <w:tcW w:w="8363" w:type="dxa"/>
            <w:tcBorders>
              <w:left w:val="nil"/>
              <w:right w:val="nil"/>
            </w:tcBorders>
            <w:shd w:val="clear" w:color="auto" w:fill="F2F2F2" w:themeFill="background1" w:themeFillShade="F2"/>
          </w:tcPr>
          <w:p w:rsidR="00A63AAE"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GMS-AGECAT rating of subcase or clinical case</w:t>
            </w:r>
          </w:p>
        </w:tc>
        <w:tc>
          <w:tcPr>
            <w:tcW w:w="4113" w:type="dxa"/>
            <w:tcBorders>
              <w:left w:val="nil"/>
            </w:tcBorders>
            <w:shd w:val="clear" w:color="auto" w:fill="F2F2F2" w:themeFill="background1" w:themeFillShade="F2"/>
          </w:tcPr>
          <w:p w:rsidR="00A63AAE"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C8495D">
        <w:tc>
          <w:tcPr>
            <w:tcW w:w="1951" w:type="dxa"/>
            <w:tcBorders>
              <w:bottom w:val="nil"/>
              <w:right w:val="nil"/>
            </w:tcBorders>
          </w:tcPr>
          <w:p w:rsidR="00A63AAE" w:rsidRPr="00B71472" w:rsidRDefault="00A63AAE"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ESPRIT</w:t>
            </w:r>
          </w:p>
        </w:tc>
        <w:tc>
          <w:tcPr>
            <w:tcW w:w="8363" w:type="dxa"/>
            <w:tcBorders>
              <w:left w:val="nil"/>
              <w:bottom w:val="nil"/>
              <w:right w:val="nil"/>
            </w:tcBorders>
          </w:tcPr>
          <w:p w:rsidR="00BC0282"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 Current major depressive episode (MINI neuropsychiatric exam</w:t>
            </w:r>
            <w:r w:rsidR="00E02597" w:rsidRPr="00B71472">
              <w:rPr>
                <w:rFonts w:ascii="Times New Roman" w:hAnsi="Times New Roman" w:cs="Times New Roman"/>
                <w:color w:val="000000" w:themeColor="text1"/>
                <w:sz w:val="20"/>
                <w:szCs w:val="20"/>
                <w:vertAlign w:val="superscript"/>
                <w:lang w:val="en-US"/>
              </w:rPr>
              <w:t>30</w:t>
            </w:r>
            <w:r w:rsidRPr="00B71472">
              <w:rPr>
                <w:rFonts w:ascii="Times New Roman" w:hAnsi="Times New Roman" w:cs="Times New Roman"/>
                <w:color w:val="000000" w:themeColor="text1"/>
                <w:sz w:val="20"/>
                <w:szCs w:val="20"/>
                <w:lang w:val="en-US"/>
              </w:rPr>
              <w:t>)</w:t>
            </w:r>
          </w:p>
          <w:p w:rsidR="00A63AAE"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 CES-D</w:t>
            </w:r>
            <w:r w:rsidR="00000716" w:rsidRPr="00B71472">
              <w:rPr>
                <w:rFonts w:ascii="Times New Roman" w:hAnsi="Times New Roman" w:cs="Times New Roman"/>
                <w:color w:val="000000" w:themeColor="text1"/>
                <w:sz w:val="20"/>
                <w:szCs w:val="20"/>
                <w:vertAlign w:val="superscript"/>
                <w:lang w:val="en-US"/>
              </w:rPr>
              <w:t>3</w:t>
            </w:r>
            <w:r w:rsidR="00E02597" w:rsidRPr="00B71472">
              <w:rPr>
                <w:rFonts w:ascii="Times New Roman" w:hAnsi="Times New Roman" w:cs="Times New Roman"/>
                <w:color w:val="000000" w:themeColor="text1"/>
                <w:sz w:val="20"/>
                <w:szCs w:val="20"/>
                <w:vertAlign w:val="superscript"/>
                <w:lang w:val="en-US"/>
              </w:rPr>
              <w:t>1</w:t>
            </w:r>
            <w:r w:rsidRPr="00B71472">
              <w:rPr>
                <w:rFonts w:ascii="Times New Roman" w:hAnsi="Times New Roman" w:cs="Times New Roman"/>
                <w:color w:val="000000" w:themeColor="text1"/>
                <w:sz w:val="20"/>
                <w:szCs w:val="20"/>
                <w:lang w:val="en-US"/>
              </w:rPr>
              <w:t xml:space="preserve"> score ≥ 24</w:t>
            </w:r>
          </w:p>
        </w:tc>
        <w:tc>
          <w:tcPr>
            <w:tcW w:w="4113" w:type="dxa"/>
            <w:tcBorders>
              <w:left w:val="nil"/>
              <w:bottom w:val="nil"/>
            </w:tcBorders>
          </w:tcPr>
          <w:p w:rsidR="00A63AAE"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History of major depressive episode (MINI neuropsychiatric exam)</w:t>
            </w:r>
          </w:p>
        </w:tc>
      </w:tr>
      <w:tr w:rsidR="00B71472" w:rsidRPr="00B71472" w:rsidTr="00C8495D">
        <w:tc>
          <w:tcPr>
            <w:tcW w:w="1951" w:type="dxa"/>
            <w:tcBorders>
              <w:right w:val="nil"/>
            </w:tcBorders>
            <w:shd w:val="clear" w:color="auto" w:fill="F2F2F2" w:themeFill="background1" w:themeFillShade="F2"/>
          </w:tcPr>
          <w:p w:rsidR="00A63AAE" w:rsidRPr="00B71472" w:rsidRDefault="00756F47" w:rsidP="00C8495D">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Inve</w:t>
            </w:r>
            <w:r w:rsidR="00A63AAE" w:rsidRPr="00B71472">
              <w:rPr>
                <w:rFonts w:ascii="Times New Roman" w:hAnsi="Times New Roman" w:cs="Times New Roman"/>
                <w:color w:val="000000" w:themeColor="text1"/>
                <w:sz w:val="20"/>
                <w:szCs w:val="20"/>
                <w:lang w:val="en-US"/>
              </w:rPr>
              <w:t>ce.Ab</w:t>
            </w:r>
          </w:p>
        </w:tc>
        <w:tc>
          <w:tcPr>
            <w:tcW w:w="8363" w:type="dxa"/>
            <w:tcBorders>
              <w:left w:val="nil"/>
              <w:right w:val="nil"/>
            </w:tcBorders>
            <w:shd w:val="clear" w:color="auto" w:fill="F2F2F2" w:themeFill="background1" w:themeFillShade="F2"/>
          </w:tcPr>
          <w:p w:rsidR="00BC0282"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 Use of anti-depressants</w:t>
            </w:r>
          </w:p>
          <w:p w:rsidR="00BC0282"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 GDS</w:t>
            </w:r>
            <w:r w:rsidR="004C0B34" w:rsidRPr="00B71472">
              <w:rPr>
                <w:rFonts w:ascii="Times New Roman" w:hAnsi="Times New Roman" w:cs="Times New Roman"/>
                <w:color w:val="000000" w:themeColor="text1"/>
                <w:sz w:val="20"/>
                <w:szCs w:val="20"/>
                <w:lang w:val="en-US"/>
              </w:rPr>
              <w:t>-15</w:t>
            </w:r>
            <w:r w:rsidRPr="00B71472">
              <w:rPr>
                <w:rFonts w:ascii="Times New Roman" w:hAnsi="Times New Roman" w:cs="Times New Roman"/>
                <w:color w:val="000000" w:themeColor="text1"/>
                <w:sz w:val="20"/>
                <w:szCs w:val="20"/>
                <w:lang w:val="en-US"/>
              </w:rPr>
              <w:t xml:space="preserve"> score ≥ 11</w:t>
            </w:r>
          </w:p>
          <w:p w:rsidR="00A63AAE"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 Criteria-based diagnosis by physician/ psychologist (including medication, GDS score and CES-D items)</w:t>
            </w:r>
          </w:p>
        </w:tc>
        <w:tc>
          <w:tcPr>
            <w:tcW w:w="4113" w:type="dxa"/>
            <w:tcBorders>
              <w:left w:val="nil"/>
            </w:tcBorders>
            <w:shd w:val="clear" w:color="auto" w:fill="F2F2F2" w:themeFill="background1" w:themeFillShade="F2"/>
          </w:tcPr>
          <w:p w:rsidR="00A63AAE"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C8495D">
        <w:tc>
          <w:tcPr>
            <w:tcW w:w="1951" w:type="dxa"/>
            <w:tcBorders>
              <w:bottom w:val="nil"/>
              <w:right w:val="nil"/>
            </w:tcBorders>
          </w:tcPr>
          <w:p w:rsidR="00A63AAE" w:rsidRPr="00B71472" w:rsidRDefault="00A63AAE"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KLOSCAD</w:t>
            </w:r>
          </w:p>
        </w:tc>
        <w:tc>
          <w:tcPr>
            <w:tcW w:w="8363" w:type="dxa"/>
            <w:tcBorders>
              <w:left w:val="nil"/>
              <w:bottom w:val="nil"/>
              <w:right w:val="nil"/>
            </w:tcBorders>
          </w:tcPr>
          <w:p w:rsidR="00BC0282"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 Diagnosis with status as “following-up” or “under treatment”</w:t>
            </w:r>
          </w:p>
          <w:p w:rsidR="00BC0282"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 NPI</w:t>
            </w:r>
            <w:r w:rsidR="00000716" w:rsidRPr="00B71472">
              <w:rPr>
                <w:rFonts w:ascii="Times New Roman" w:hAnsi="Times New Roman" w:cs="Times New Roman"/>
                <w:color w:val="000000" w:themeColor="text1"/>
                <w:sz w:val="20"/>
                <w:szCs w:val="20"/>
                <w:vertAlign w:val="superscript"/>
                <w:lang w:val="en-US"/>
              </w:rPr>
              <w:t>3</w:t>
            </w:r>
            <w:r w:rsidR="00E02597" w:rsidRPr="00B71472">
              <w:rPr>
                <w:rFonts w:ascii="Times New Roman" w:hAnsi="Times New Roman" w:cs="Times New Roman"/>
                <w:color w:val="000000" w:themeColor="text1"/>
                <w:sz w:val="20"/>
                <w:szCs w:val="20"/>
                <w:vertAlign w:val="superscript"/>
                <w:lang w:val="en-US"/>
              </w:rPr>
              <w:t>2</w:t>
            </w:r>
            <w:r w:rsidRPr="00B71472">
              <w:rPr>
                <w:rFonts w:ascii="Times New Roman" w:hAnsi="Times New Roman" w:cs="Times New Roman"/>
                <w:color w:val="000000" w:themeColor="text1"/>
                <w:sz w:val="20"/>
                <w:szCs w:val="20"/>
                <w:lang w:val="en-US"/>
              </w:rPr>
              <w:t xml:space="preserve"> part D</w:t>
            </w:r>
          </w:p>
          <w:p w:rsidR="00BC0282"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 Clinical diagnosis of major depressive disorder</w:t>
            </w:r>
          </w:p>
          <w:p w:rsidR="00A63AAE" w:rsidRPr="00B71472" w:rsidRDefault="00BC0282" w:rsidP="004C0B34">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 GDS</w:t>
            </w:r>
            <w:r w:rsidR="004C0B34" w:rsidRPr="00B71472">
              <w:rPr>
                <w:rFonts w:ascii="Times New Roman" w:hAnsi="Times New Roman" w:cs="Times New Roman"/>
                <w:color w:val="000000" w:themeColor="text1"/>
                <w:sz w:val="20"/>
                <w:szCs w:val="20"/>
                <w:lang w:val="en-US"/>
              </w:rPr>
              <w:t>-K</w:t>
            </w:r>
            <w:r w:rsidRPr="00B71472">
              <w:rPr>
                <w:rFonts w:ascii="Times New Roman" w:hAnsi="Times New Roman" w:cs="Times New Roman"/>
                <w:color w:val="000000" w:themeColor="text1"/>
                <w:sz w:val="20"/>
                <w:szCs w:val="20"/>
                <w:lang w:val="en-US"/>
              </w:rPr>
              <w:t xml:space="preserve"> score ≥ 16</w:t>
            </w:r>
            <w:r w:rsidR="004C0B34" w:rsidRPr="00B71472">
              <w:rPr>
                <w:rFonts w:ascii="Times New Roman" w:hAnsi="Times New Roman" w:cs="Times New Roman"/>
                <w:color w:val="000000" w:themeColor="text1"/>
                <w:sz w:val="20"/>
                <w:szCs w:val="20"/>
                <w:lang w:val="en-US"/>
              </w:rPr>
              <w:t xml:space="preserve"> (range: 0-30)</w:t>
            </w:r>
            <w:r w:rsidR="00C96FF5" w:rsidRPr="00B71472">
              <w:rPr>
                <w:rFonts w:ascii="Times New Roman" w:hAnsi="Times New Roman" w:cs="Times New Roman"/>
                <w:color w:val="000000" w:themeColor="text1"/>
                <w:sz w:val="20"/>
                <w:szCs w:val="20"/>
                <w:vertAlign w:val="superscript"/>
                <w:lang w:val="en-US"/>
              </w:rPr>
              <w:t>33</w:t>
            </w:r>
          </w:p>
        </w:tc>
        <w:tc>
          <w:tcPr>
            <w:tcW w:w="4113" w:type="dxa"/>
            <w:tcBorders>
              <w:left w:val="nil"/>
              <w:bottom w:val="nil"/>
            </w:tcBorders>
          </w:tcPr>
          <w:p w:rsidR="00A63AAE"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1. History of depression </w:t>
            </w:r>
          </w:p>
        </w:tc>
      </w:tr>
      <w:tr w:rsidR="00B71472" w:rsidRPr="00B71472" w:rsidTr="00C8495D">
        <w:tc>
          <w:tcPr>
            <w:tcW w:w="1951" w:type="dxa"/>
            <w:tcBorders>
              <w:right w:val="nil"/>
            </w:tcBorders>
            <w:shd w:val="clear" w:color="auto" w:fill="F2F2F2" w:themeFill="background1" w:themeFillShade="F2"/>
          </w:tcPr>
          <w:p w:rsidR="00A63AAE" w:rsidRPr="00B71472" w:rsidRDefault="00A63AAE"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LEILA75+</w:t>
            </w:r>
          </w:p>
        </w:tc>
        <w:tc>
          <w:tcPr>
            <w:tcW w:w="8363" w:type="dxa"/>
            <w:tcBorders>
              <w:left w:val="nil"/>
              <w:right w:val="nil"/>
            </w:tcBorders>
            <w:shd w:val="clear" w:color="auto" w:fill="F2F2F2" w:themeFill="background1" w:themeFillShade="F2"/>
          </w:tcPr>
          <w:p w:rsidR="00BC0282"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 DSM-IV criteria based on structured clinical interview</w:t>
            </w:r>
          </w:p>
          <w:p w:rsidR="00CC7E59" w:rsidRPr="00B71472" w:rsidRDefault="00BC0282"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 CES-D score ≥ 24</w:t>
            </w:r>
          </w:p>
        </w:tc>
        <w:tc>
          <w:tcPr>
            <w:tcW w:w="4113" w:type="dxa"/>
            <w:tcBorders>
              <w:left w:val="nil"/>
            </w:tcBorders>
            <w:shd w:val="clear" w:color="auto" w:fill="F2F2F2" w:themeFill="background1" w:themeFillShade="F2"/>
          </w:tcPr>
          <w:p w:rsidR="00A63AAE"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Self-reported history</w:t>
            </w:r>
          </w:p>
        </w:tc>
      </w:tr>
      <w:tr w:rsidR="00B71472" w:rsidRPr="00B71472" w:rsidTr="00C8495D">
        <w:tc>
          <w:tcPr>
            <w:tcW w:w="1951" w:type="dxa"/>
            <w:tcBorders>
              <w:bottom w:val="nil"/>
              <w:right w:val="nil"/>
            </w:tcBorders>
          </w:tcPr>
          <w:p w:rsidR="00CC7E59" w:rsidRPr="00B71472" w:rsidRDefault="00CC7E59"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LRGS-TUA</w:t>
            </w:r>
          </w:p>
        </w:tc>
        <w:tc>
          <w:tcPr>
            <w:tcW w:w="8363" w:type="dxa"/>
            <w:tcBorders>
              <w:left w:val="nil"/>
              <w:bottom w:val="nil"/>
              <w:right w:val="nil"/>
            </w:tcBorders>
          </w:tcPr>
          <w:p w:rsidR="00CC7E59" w:rsidRPr="00B71472" w:rsidRDefault="004D1E61"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GDS</w:t>
            </w:r>
            <w:r w:rsidR="004C0B34" w:rsidRPr="00B71472">
              <w:rPr>
                <w:rFonts w:ascii="Times New Roman" w:hAnsi="Times New Roman" w:cs="Times New Roman"/>
                <w:color w:val="000000" w:themeColor="text1"/>
                <w:sz w:val="20"/>
                <w:szCs w:val="20"/>
                <w:lang w:val="en-US"/>
              </w:rPr>
              <w:t>-15 score</w:t>
            </w:r>
            <w:r w:rsidRPr="00B71472">
              <w:rPr>
                <w:rFonts w:ascii="Times New Roman" w:hAnsi="Times New Roman" w:cs="Times New Roman"/>
                <w:color w:val="000000" w:themeColor="text1"/>
                <w:sz w:val="20"/>
                <w:szCs w:val="20"/>
                <w:lang w:val="en-US"/>
              </w:rPr>
              <w:t xml:space="preserve"> ≥ 11</w:t>
            </w:r>
          </w:p>
        </w:tc>
        <w:tc>
          <w:tcPr>
            <w:tcW w:w="4113" w:type="dxa"/>
            <w:tcBorders>
              <w:left w:val="nil"/>
              <w:bottom w:val="nil"/>
            </w:tcBorders>
          </w:tcPr>
          <w:p w:rsidR="00CC7E59"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C8495D">
        <w:tc>
          <w:tcPr>
            <w:tcW w:w="1951" w:type="dxa"/>
            <w:tcBorders>
              <w:right w:val="nil"/>
            </w:tcBorders>
            <w:shd w:val="clear" w:color="auto" w:fill="F2F2F2" w:themeFill="background1" w:themeFillShade="F2"/>
          </w:tcPr>
          <w:p w:rsidR="00CC7E59" w:rsidRPr="00B71472" w:rsidRDefault="00CC7E59"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MAAS</w:t>
            </w:r>
          </w:p>
        </w:tc>
        <w:tc>
          <w:tcPr>
            <w:tcW w:w="8363" w:type="dxa"/>
            <w:tcBorders>
              <w:left w:val="nil"/>
              <w:right w:val="nil"/>
            </w:tcBorders>
            <w:shd w:val="clear" w:color="auto" w:fill="F2F2F2" w:themeFill="background1" w:themeFillShade="F2"/>
          </w:tcPr>
          <w:p w:rsidR="00CC7E59" w:rsidRPr="00B71472" w:rsidRDefault="009D5A50" w:rsidP="00C96FF5">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SCL-90</w:t>
            </w:r>
            <w:r w:rsidR="007A157D" w:rsidRPr="00B71472">
              <w:rPr>
                <w:rFonts w:ascii="Times New Roman" w:hAnsi="Times New Roman" w:cs="Times New Roman"/>
                <w:color w:val="000000" w:themeColor="text1"/>
                <w:sz w:val="20"/>
                <w:szCs w:val="20"/>
                <w:vertAlign w:val="superscript"/>
                <w:lang w:val="en-US"/>
              </w:rPr>
              <w:t>3</w:t>
            </w:r>
            <w:r w:rsidR="00C96FF5" w:rsidRPr="00B71472">
              <w:rPr>
                <w:rFonts w:ascii="Times New Roman" w:hAnsi="Times New Roman" w:cs="Times New Roman"/>
                <w:color w:val="000000" w:themeColor="text1"/>
                <w:sz w:val="20"/>
                <w:szCs w:val="20"/>
                <w:vertAlign w:val="superscript"/>
                <w:lang w:val="en-US"/>
              </w:rPr>
              <w:t>4</w:t>
            </w:r>
            <w:r w:rsidRPr="00B71472">
              <w:rPr>
                <w:rFonts w:ascii="Times New Roman" w:hAnsi="Times New Roman" w:cs="Times New Roman"/>
                <w:color w:val="000000" w:themeColor="text1"/>
                <w:sz w:val="20"/>
                <w:szCs w:val="20"/>
                <w:lang w:val="en-US"/>
              </w:rPr>
              <w:t xml:space="preserve"> </w:t>
            </w:r>
            <w:r w:rsidR="007A157D" w:rsidRPr="00B71472">
              <w:rPr>
                <w:rFonts w:ascii="Times New Roman" w:hAnsi="Times New Roman" w:cs="Times New Roman"/>
                <w:color w:val="000000" w:themeColor="text1"/>
                <w:sz w:val="20"/>
                <w:szCs w:val="20"/>
                <w:lang w:val="en-US"/>
              </w:rPr>
              <w:t>D</w:t>
            </w:r>
            <w:r w:rsidRPr="00B71472">
              <w:rPr>
                <w:rFonts w:ascii="Times New Roman" w:hAnsi="Times New Roman" w:cs="Times New Roman"/>
                <w:color w:val="000000" w:themeColor="text1"/>
                <w:sz w:val="20"/>
                <w:szCs w:val="20"/>
                <w:lang w:val="en-US"/>
              </w:rPr>
              <w:t>epression subscale</w:t>
            </w:r>
          </w:p>
        </w:tc>
        <w:tc>
          <w:tcPr>
            <w:tcW w:w="4113" w:type="dxa"/>
            <w:tcBorders>
              <w:left w:val="nil"/>
            </w:tcBorders>
            <w:shd w:val="clear" w:color="auto" w:fill="F2F2F2" w:themeFill="background1" w:themeFillShade="F2"/>
          </w:tcPr>
          <w:p w:rsidR="00CC7E59"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C8495D">
        <w:tc>
          <w:tcPr>
            <w:tcW w:w="1951" w:type="dxa"/>
            <w:tcBorders>
              <w:bottom w:val="nil"/>
              <w:right w:val="nil"/>
            </w:tcBorders>
          </w:tcPr>
          <w:p w:rsidR="00CC7E59" w:rsidRPr="00B71472" w:rsidRDefault="00CC7E59"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MoVIES</w:t>
            </w:r>
          </w:p>
        </w:tc>
        <w:tc>
          <w:tcPr>
            <w:tcW w:w="8363" w:type="dxa"/>
            <w:tcBorders>
              <w:left w:val="nil"/>
              <w:bottom w:val="nil"/>
              <w:right w:val="nil"/>
            </w:tcBorders>
          </w:tcPr>
          <w:p w:rsidR="00CC7E59" w:rsidRPr="00B71472" w:rsidRDefault="00507C87"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mCES-D ≥ 5</w:t>
            </w:r>
          </w:p>
        </w:tc>
        <w:tc>
          <w:tcPr>
            <w:tcW w:w="4113" w:type="dxa"/>
            <w:tcBorders>
              <w:left w:val="nil"/>
              <w:bottom w:val="nil"/>
            </w:tcBorders>
          </w:tcPr>
          <w:p w:rsidR="00CC7E59"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C8495D">
        <w:tc>
          <w:tcPr>
            <w:tcW w:w="1951" w:type="dxa"/>
            <w:tcBorders>
              <w:right w:val="nil"/>
            </w:tcBorders>
            <w:shd w:val="clear" w:color="auto" w:fill="F2F2F2" w:themeFill="background1" w:themeFillShade="F2"/>
          </w:tcPr>
          <w:p w:rsidR="00CC7E59" w:rsidRPr="00B71472" w:rsidRDefault="00CC7E59"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PATH</w:t>
            </w:r>
          </w:p>
        </w:tc>
        <w:tc>
          <w:tcPr>
            <w:tcW w:w="8363" w:type="dxa"/>
            <w:tcBorders>
              <w:left w:val="nil"/>
              <w:right w:val="nil"/>
            </w:tcBorders>
            <w:shd w:val="clear" w:color="auto" w:fill="F2F2F2" w:themeFill="background1" w:themeFillShade="F2"/>
          </w:tcPr>
          <w:p w:rsidR="00CC7E59" w:rsidRPr="00B71472" w:rsidRDefault="00CE001D"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1. </w:t>
            </w:r>
            <w:r w:rsidR="007A157D" w:rsidRPr="00B71472">
              <w:rPr>
                <w:rFonts w:ascii="Times New Roman" w:hAnsi="Times New Roman" w:cs="Times New Roman"/>
                <w:color w:val="000000" w:themeColor="text1"/>
                <w:sz w:val="20"/>
                <w:szCs w:val="20"/>
                <w:lang w:val="en-US"/>
              </w:rPr>
              <w:t>GADS</w:t>
            </w:r>
            <w:r w:rsidR="007A157D" w:rsidRPr="00B71472">
              <w:rPr>
                <w:rFonts w:ascii="Times New Roman" w:hAnsi="Times New Roman" w:cs="Times New Roman"/>
                <w:color w:val="000000" w:themeColor="text1"/>
                <w:sz w:val="20"/>
                <w:szCs w:val="20"/>
                <w:vertAlign w:val="superscript"/>
                <w:lang w:val="en-US"/>
              </w:rPr>
              <w:t>3</w:t>
            </w:r>
            <w:r w:rsidR="00C96FF5" w:rsidRPr="00B71472">
              <w:rPr>
                <w:rFonts w:ascii="Times New Roman" w:hAnsi="Times New Roman" w:cs="Times New Roman"/>
                <w:color w:val="000000" w:themeColor="text1"/>
                <w:sz w:val="20"/>
                <w:szCs w:val="20"/>
                <w:vertAlign w:val="superscript"/>
                <w:lang w:val="en-US"/>
              </w:rPr>
              <w:t>5</w:t>
            </w:r>
            <w:r w:rsidR="00507C87" w:rsidRPr="00B71472">
              <w:rPr>
                <w:rFonts w:ascii="Times New Roman" w:hAnsi="Times New Roman" w:cs="Times New Roman"/>
                <w:color w:val="000000" w:themeColor="text1"/>
                <w:sz w:val="20"/>
                <w:szCs w:val="20"/>
                <w:lang w:val="en-US"/>
              </w:rPr>
              <w:t xml:space="preserve"> ≥ 6</w:t>
            </w:r>
          </w:p>
          <w:p w:rsidR="00CE001D" w:rsidRPr="00B71472" w:rsidRDefault="00CE001D"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2. </w:t>
            </w:r>
            <w:r w:rsidR="007A157D" w:rsidRPr="00B71472">
              <w:rPr>
                <w:rFonts w:ascii="Times New Roman" w:hAnsi="Times New Roman" w:cs="Times New Roman"/>
                <w:color w:val="000000" w:themeColor="text1"/>
                <w:sz w:val="20"/>
                <w:szCs w:val="20"/>
                <w:lang w:val="en-US"/>
              </w:rPr>
              <w:t>Use of a</w:t>
            </w:r>
            <w:r w:rsidRPr="00B71472">
              <w:rPr>
                <w:rFonts w:ascii="Times New Roman" w:hAnsi="Times New Roman" w:cs="Times New Roman"/>
                <w:color w:val="000000" w:themeColor="text1"/>
                <w:sz w:val="20"/>
                <w:szCs w:val="20"/>
                <w:lang w:val="en-US"/>
              </w:rPr>
              <w:t>nti-depressants</w:t>
            </w:r>
          </w:p>
        </w:tc>
        <w:tc>
          <w:tcPr>
            <w:tcW w:w="4113" w:type="dxa"/>
            <w:tcBorders>
              <w:left w:val="nil"/>
            </w:tcBorders>
            <w:shd w:val="clear" w:color="auto" w:fill="F2F2F2" w:themeFill="background1" w:themeFillShade="F2"/>
          </w:tcPr>
          <w:p w:rsidR="00CC7E59"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Self-reported history and doctor seen</w:t>
            </w:r>
          </w:p>
        </w:tc>
      </w:tr>
      <w:tr w:rsidR="00B71472" w:rsidRPr="00B71472" w:rsidTr="00C8495D">
        <w:tc>
          <w:tcPr>
            <w:tcW w:w="1951" w:type="dxa"/>
            <w:tcBorders>
              <w:bottom w:val="nil"/>
              <w:right w:val="nil"/>
            </w:tcBorders>
          </w:tcPr>
          <w:p w:rsidR="00CC7E59" w:rsidRPr="00B71472" w:rsidRDefault="00CC7E59"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SGS</w:t>
            </w:r>
          </w:p>
        </w:tc>
        <w:tc>
          <w:tcPr>
            <w:tcW w:w="8363" w:type="dxa"/>
            <w:tcBorders>
              <w:left w:val="nil"/>
              <w:bottom w:val="nil"/>
              <w:right w:val="nil"/>
            </w:tcBorders>
          </w:tcPr>
          <w:p w:rsidR="00CC7E59" w:rsidRPr="00B71472" w:rsidRDefault="007A157D" w:rsidP="00C96FF5">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w:t>
            </w:r>
            <w:r w:rsidR="00B234D5" w:rsidRPr="00B71472">
              <w:rPr>
                <w:rFonts w:ascii="Times New Roman" w:hAnsi="Times New Roman" w:cs="Times New Roman"/>
                <w:color w:val="000000" w:themeColor="text1"/>
                <w:sz w:val="20"/>
                <w:szCs w:val="20"/>
                <w:lang w:val="en-US"/>
              </w:rPr>
              <w:t>6</w:t>
            </w:r>
            <w:r w:rsidRPr="00B71472">
              <w:rPr>
                <w:rFonts w:ascii="Times New Roman" w:hAnsi="Times New Roman" w:cs="Times New Roman"/>
                <w:color w:val="000000" w:themeColor="text1"/>
                <w:sz w:val="20"/>
                <w:szCs w:val="20"/>
                <w:vertAlign w:val="superscript"/>
                <w:lang w:val="en-US"/>
              </w:rPr>
              <w:t>3</w:t>
            </w:r>
            <w:r w:rsidR="00C96FF5" w:rsidRPr="00B71472">
              <w:rPr>
                <w:rFonts w:ascii="Times New Roman" w:hAnsi="Times New Roman" w:cs="Times New Roman"/>
                <w:color w:val="000000" w:themeColor="text1"/>
                <w:sz w:val="20"/>
                <w:szCs w:val="20"/>
                <w:vertAlign w:val="superscript"/>
                <w:lang w:val="en-US"/>
              </w:rPr>
              <w:t>6</w:t>
            </w:r>
            <w:r w:rsidR="00507C87" w:rsidRPr="00B71472">
              <w:rPr>
                <w:rFonts w:ascii="Times New Roman" w:hAnsi="Times New Roman" w:cs="Times New Roman"/>
                <w:color w:val="000000" w:themeColor="text1"/>
                <w:sz w:val="20"/>
                <w:szCs w:val="20"/>
                <w:lang w:val="en-US"/>
              </w:rPr>
              <w:t xml:space="preserve"> ≥ 5 (combined with anxiety)</w:t>
            </w:r>
          </w:p>
        </w:tc>
        <w:tc>
          <w:tcPr>
            <w:tcW w:w="4113" w:type="dxa"/>
            <w:tcBorders>
              <w:left w:val="nil"/>
              <w:bottom w:val="nil"/>
            </w:tcBorders>
          </w:tcPr>
          <w:p w:rsidR="00CC7E59" w:rsidRPr="00B71472" w:rsidRDefault="004D1E61"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C8495D">
        <w:tc>
          <w:tcPr>
            <w:tcW w:w="1951" w:type="dxa"/>
            <w:tcBorders>
              <w:right w:val="nil"/>
            </w:tcBorders>
            <w:shd w:val="clear" w:color="auto" w:fill="F2F2F2" w:themeFill="background1" w:themeFillShade="F2"/>
          </w:tcPr>
          <w:p w:rsidR="00CE001D" w:rsidRPr="00B71472" w:rsidRDefault="00CE001D" w:rsidP="00214119">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SLASII</w:t>
            </w:r>
          </w:p>
        </w:tc>
        <w:tc>
          <w:tcPr>
            <w:tcW w:w="8363" w:type="dxa"/>
            <w:tcBorders>
              <w:left w:val="nil"/>
              <w:right w:val="nil"/>
            </w:tcBorders>
            <w:shd w:val="clear" w:color="auto" w:fill="F2F2F2" w:themeFill="background1" w:themeFillShade="F2"/>
          </w:tcPr>
          <w:p w:rsidR="004D1E61" w:rsidRPr="00B71472" w:rsidRDefault="00CE001D"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1. </w:t>
            </w:r>
            <w:r w:rsidR="00507C87" w:rsidRPr="00B71472">
              <w:rPr>
                <w:rFonts w:ascii="Times New Roman" w:hAnsi="Times New Roman" w:cs="Times New Roman"/>
                <w:color w:val="000000" w:themeColor="text1"/>
                <w:sz w:val="20"/>
                <w:szCs w:val="20"/>
                <w:lang w:val="en-US"/>
              </w:rPr>
              <w:t>GDS</w:t>
            </w:r>
            <w:r w:rsidR="004C0B34" w:rsidRPr="00B71472">
              <w:rPr>
                <w:rFonts w:ascii="Times New Roman" w:hAnsi="Times New Roman" w:cs="Times New Roman"/>
                <w:color w:val="000000" w:themeColor="text1"/>
                <w:sz w:val="20"/>
                <w:szCs w:val="20"/>
                <w:lang w:val="en-US"/>
              </w:rPr>
              <w:t>-15 score</w:t>
            </w:r>
            <w:r w:rsidR="00507C87" w:rsidRPr="00B71472">
              <w:rPr>
                <w:rFonts w:ascii="Times New Roman" w:hAnsi="Times New Roman" w:cs="Times New Roman"/>
                <w:color w:val="000000" w:themeColor="text1"/>
                <w:sz w:val="20"/>
                <w:szCs w:val="20"/>
                <w:lang w:val="en-US"/>
              </w:rPr>
              <w:t xml:space="preserve"> ≥ 11</w:t>
            </w:r>
          </w:p>
          <w:p w:rsidR="00CE001D" w:rsidRPr="00B71472" w:rsidRDefault="00FD3C07"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 Major depressive disorder by SCID</w:t>
            </w:r>
          </w:p>
        </w:tc>
        <w:tc>
          <w:tcPr>
            <w:tcW w:w="4113" w:type="dxa"/>
            <w:tcBorders>
              <w:left w:val="nil"/>
            </w:tcBorders>
            <w:shd w:val="clear" w:color="auto" w:fill="F2F2F2" w:themeFill="background1" w:themeFillShade="F2"/>
          </w:tcPr>
          <w:p w:rsidR="00CE001D"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History of depression by antidepressant an</w:t>
            </w:r>
            <w:r w:rsidR="004D1E61" w:rsidRPr="00B71472">
              <w:rPr>
                <w:rFonts w:ascii="Times New Roman" w:hAnsi="Times New Roman" w:cs="Times New Roman"/>
                <w:color w:val="000000" w:themeColor="text1"/>
                <w:sz w:val="20"/>
                <w:szCs w:val="20"/>
                <w:lang w:val="en-US"/>
              </w:rPr>
              <w:t>d</w:t>
            </w:r>
            <w:r w:rsidRPr="00B71472">
              <w:rPr>
                <w:rFonts w:ascii="Times New Roman" w:hAnsi="Times New Roman" w:cs="Times New Roman"/>
                <w:color w:val="000000" w:themeColor="text1"/>
                <w:sz w:val="20"/>
                <w:szCs w:val="20"/>
                <w:lang w:val="en-US"/>
              </w:rPr>
              <w:t xml:space="preserve"> report</w:t>
            </w:r>
          </w:p>
        </w:tc>
      </w:tr>
      <w:tr w:rsidR="00B71472" w:rsidRPr="00B71472" w:rsidTr="00C8495D">
        <w:tc>
          <w:tcPr>
            <w:tcW w:w="1951" w:type="dxa"/>
            <w:tcBorders>
              <w:bottom w:val="nil"/>
              <w:right w:val="nil"/>
            </w:tcBorders>
          </w:tcPr>
          <w:p w:rsidR="00FD3C07" w:rsidRPr="00B71472" w:rsidRDefault="00FD3C07"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SydneyMAS</w:t>
            </w:r>
          </w:p>
        </w:tc>
        <w:tc>
          <w:tcPr>
            <w:tcW w:w="8363" w:type="dxa"/>
            <w:tcBorders>
              <w:left w:val="nil"/>
              <w:bottom w:val="nil"/>
              <w:right w:val="nil"/>
            </w:tcBorders>
          </w:tcPr>
          <w:p w:rsidR="00FD3C07" w:rsidRPr="00B71472" w:rsidRDefault="00FD3C07"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1. </w:t>
            </w:r>
            <w:r w:rsidR="00507C87" w:rsidRPr="00B71472">
              <w:rPr>
                <w:rFonts w:ascii="Times New Roman" w:hAnsi="Times New Roman" w:cs="Times New Roman"/>
                <w:color w:val="000000" w:themeColor="text1"/>
                <w:sz w:val="20"/>
                <w:szCs w:val="20"/>
                <w:lang w:val="en-US"/>
              </w:rPr>
              <w:t>GDS</w:t>
            </w:r>
            <w:r w:rsidR="004C0B34" w:rsidRPr="00B71472">
              <w:rPr>
                <w:rFonts w:ascii="Times New Roman" w:hAnsi="Times New Roman" w:cs="Times New Roman"/>
                <w:color w:val="000000" w:themeColor="text1"/>
                <w:sz w:val="20"/>
                <w:szCs w:val="20"/>
                <w:lang w:val="en-US"/>
              </w:rPr>
              <w:t>-15 score</w:t>
            </w:r>
            <w:r w:rsidR="00507C87" w:rsidRPr="00B71472">
              <w:rPr>
                <w:rFonts w:ascii="Times New Roman" w:hAnsi="Times New Roman" w:cs="Times New Roman"/>
                <w:color w:val="000000" w:themeColor="text1"/>
                <w:sz w:val="20"/>
                <w:szCs w:val="20"/>
                <w:lang w:val="en-US"/>
              </w:rPr>
              <w:t xml:space="preserve"> ≥ 11 </w:t>
            </w:r>
          </w:p>
          <w:p w:rsidR="00FD3C07" w:rsidRPr="00B71472" w:rsidRDefault="00FD3C07"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 Use of medication/treatment with GP/psychiatrist/psychologist/in hospital</w:t>
            </w:r>
          </w:p>
        </w:tc>
        <w:tc>
          <w:tcPr>
            <w:tcW w:w="4113" w:type="dxa"/>
            <w:tcBorders>
              <w:left w:val="nil"/>
              <w:bottom w:val="nil"/>
            </w:tcBorders>
          </w:tcPr>
          <w:p w:rsidR="00FD3C07" w:rsidRPr="00B71472" w:rsidRDefault="000038AF"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Depression ever diagnosed</w:t>
            </w:r>
          </w:p>
        </w:tc>
      </w:tr>
      <w:tr w:rsidR="00B71472" w:rsidRPr="00B71472" w:rsidTr="00C8495D">
        <w:tc>
          <w:tcPr>
            <w:tcW w:w="1951" w:type="dxa"/>
            <w:tcBorders>
              <w:bottom w:val="single" w:sz="4" w:space="0" w:color="000000" w:themeColor="text1"/>
              <w:right w:val="nil"/>
            </w:tcBorders>
            <w:shd w:val="clear" w:color="auto" w:fill="F2F2F2" w:themeFill="background1" w:themeFillShade="F2"/>
          </w:tcPr>
          <w:p w:rsidR="00FD3C07" w:rsidRPr="00B71472" w:rsidRDefault="00FD3C07"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ZARADEMP</w:t>
            </w:r>
          </w:p>
        </w:tc>
        <w:tc>
          <w:tcPr>
            <w:tcW w:w="8363" w:type="dxa"/>
            <w:tcBorders>
              <w:left w:val="nil"/>
              <w:bottom w:val="single" w:sz="4" w:space="0" w:color="000000" w:themeColor="text1"/>
              <w:right w:val="nil"/>
            </w:tcBorders>
            <w:shd w:val="clear" w:color="auto" w:fill="F2F2F2" w:themeFill="background1" w:themeFillShade="F2"/>
          </w:tcPr>
          <w:p w:rsidR="00FD3C07" w:rsidRPr="00B71472" w:rsidRDefault="00FD3C07"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GMS-AGECAT rating of subcase or clinical case</w:t>
            </w:r>
          </w:p>
        </w:tc>
        <w:tc>
          <w:tcPr>
            <w:tcW w:w="4113" w:type="dxa"/>
            <w:tcBorders>
              <w:left w:val="nil"/>
              <w:bottom w:val="single" w:sz="4" w:space="0" w:color="000000" w:themeColor="text1"/>
            </w:tcBorders>
            <w:shd w:val="clear" w:color="auto" w:fill="F2F2F2" w:themeFill="background1" w:themeFillShade="F2"/>
          </w:tcPr>
          <w:p w:rsidR="00FD3C07" w:rsidRPr="00B71472" w:rsidRDefault="004D1E61"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681092">
        <w:tc>
          <w:tcPr>
            <w:tcW w:w="14427" w:type="dxa"/>
            <w:gridSpan w:val="3"/>
            <w:tcBorders>
              <w:top w:val="single" w:sz="4" w:space="0" w:color="000000" w:themeColor="text1"/>
            </w:tcBorders>
            <w:shd w:val="clear" w:color="auto" w:fill="FFFFFF" w:themeFill="background1"/>
          </w:tcPr>
          <w:p w:rsidR="00DC48F5" w:rsidRPr="00B71472" w:rsidRDefault="00DC48F5"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Abbreviations</w:t>
            </w:r>
            <w:r w:rsidR="004D1E61"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CES-D</w:t>
            </w:r>
            <w:r w:rsidR="004D1E61"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 xml:space="preserve"> Centre for Epidemiological Studies </w:t>
            </w:r>
            <w:r w:rsidR="004D1E61" w:rsidRPr="00B71472">
              <w:rPr>
                <w:rFonts w:ascii="Times New Roman" w:hAnsi="Times New Roman" w:cs="Times New Roman"/>
                <w:color w:val="000000" w:themeColor="text1"/>
                <w:sz w:val="20"/>
                <w:szCs w:val="20"/>
                <w:lang w:val="en-US"/>
              </w:rPr>
              <w:t>- D</w:t>
            </w:r>
            <w:r w:rsidRPr="00B71472">
              <w:rPr>
                <w:rFonts w:ascii="Times New Roman" w:hAnsi="Times New Roman" w:cs="Times New Roman"/>
                <w:color w:val="000000" w:themeColor="text1"/>
                <w:sz w:val="20"/>
                <w:szCs w:val="20"/>
                <w:lang w:val="en-US"/>
              </w:rPr>
              <w:t xml:space="preserve">epression </w:t>
            </w:r>
            <w:r w:rsidR="004D1E61" w:rsidRPr="00B71472">
              <w:rPr>
                <w:rFonts w:ascii="Times New Roman" w:hAnsi="Times New Roman" w:cs="Times New Roman"/>
                <w:color w:val="000000" w:themeColor="text1"/>
                <w:sz w:val="20"/>
                <w:szCs w:val="20"/>
                <w:lang w:val="en-US"/>
              </w:rPr>
              <w:t>S</w:t>
            </w:r>
            <w:r w:rsidRPr="00B71472">
              <w:rPr>
                <w:rFonts w:ascii="Times New Roman" w:hAnsi="Times New Roman" w:cs="Times New Roman"/>
                <w:color w:val="000000" w:themeColor="text1"/>
                <w:sz w:val="20"/>
                <w:szCs w:val="20"/>
                <w:lang w:val="en-US"/>
              </w:rPr>
              <w:t>cale</w:t>
            </w:r>
            <w:r w:rsidR="004D1E61" w:rsidRPr="00B71472">
              <w:rPr>
                <w:rFonts w:ascii="Times New Roman" w:hAnsi="Times New Roman" w:cs="Times New Roman"/>
                <w:color w:val="000000" w:themeColor="text1"/>
                <w:sz w:val="20"/>
                <w:szCs w:val="20"/>
                <w:lang w:val="en-US"/>
              </w:rPr>
              <w:t>;</w:t>
            </w:r>
            <w:r w:rsidRPr="00B71472">
              <w:rPr>
                <w:rFonts w:ascii="Times New Roman" w:hAnsi="Times New Roman" w:cs="Times New Roman"/>
                <w:color w:val="000000" w:themeColor="text1"/>
                <w:sz w:val="20"/>
                <w:szCs w:val="20"/>
                <w:lang w:val="en-US"/>
              </w:rPr>
              <w:t xml:space="preserve"> </w:t>
            </w:r>
            <w:bookmarkStart w:id="7" w:name="_Hlk494893996"/>
            <w:r w:rsidRPr="00B71472">
              <w:rPr>
                <w:rFonts w:ascii="Times New Roman" w:hAnsi="Times New Roman" w:cs="Times New Roman"/>
                <w:color w:val="000000" w:themeColor="text1"/>
                <w:sz w:val="20"/>
                <w:szCs w:val="20"/>
                <w:lang w:val="en-US"/>
              </w:rPr>
              <w:t>CIRS</w:t>
            </w:r>
            <w:r w:rsidR="004D1E61"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 xml:space="preserve"> Cumulative Illness Rating Scale</w:t>
            </w:r>
            <w:r w:rsidR="004D1E61" w:rsidRPr="00B71472">
              <w:rPr>
                <w:rFonts w:ascii="Times New Roman" w:hAnsi="Times New Roman" w:cs="Times New Roman"/>
                <w:color w:val="000000" w:themeColor="text1"/>
                <w:sz w:val="20"/>
                <w:szCs w:val="20"/>
                <w:lang w:val="en-US"/>
              </w:rPr>
              <w:t>;</w:t>
            </w:r>
            <w:r w:rsidRPr="00B71472">
              <w:rPr>
                <w:rFonts w:ascii="Times New Roman" w:hAnsi="Times New Roman" w:cs="Times New Roman"/>
                <w:color w:val="000000" w:themeColor="text1"/>
                <w:sz w:val="20"/>
                <w:szCs w:val="20"/>
                <w:lang w:val="en-US"/>
              </w:rPr>
              <w:t xml:space="preserve"> </w:t>
            </w:r>
            <w:bookmarkEnd w:id="7"/>
            <w:r w:rsidRPr="00B71472">
              <w:rPr>
                <w:rFonts w:ascii="Times New Roman" w:hAnsi="Times New Roman" w:cs="Times New Roman"/>
                <w:color w:val="000000" w:themeColor="text1"/>
                <w:sz w:val="20"/>
                <w:szCs w:val="20"/>
                <w:lang w:val="en-US"/>
              </w:rPr>
              <w:t>DSM-IV</w:t>
            </w:r>
            <w:r w:rsidR="004D1E61"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 xml:space="preserve"> Diagnostic and Statistical Manual of Mental Disorders (4th edition)</w:t>
            </w:r>
            <w:r w:rsidR="004D1E61" w:rsidRPr="00B71472">
              <w:rPr>
                <w:rFonts w:ascii="Times New Roman" w:hAnsi="Times New Roman" w:cs="Times New Roman"/>
                <w:color w:val="000000" w:themeColor="text1"/>
                <w:sz w:val="20"/>
                <w:szCs w:val="20"/>
                <w:lang w:val="en-US"/>
              </w:rPr>
              <w:t>;</w:t>
            </w:r>
            <w:r w:rsidRPr="00B71472">
              <w:rPr>
                <w:rFonts w:ascii="Times New Roman" w:hAnsi="Times New Roman" w:cs="Times New Roman"/>
                <w:color w:val="000000" w:themeColor="text1"/>
                <w:sz w:val="20"/>
                <w:szCs w:val="20"/>
                <w:lang w:val="en-US"/>
              </w:rPr>
              <w:t xml:space="preserve"> </w:t>
            </w:r>
            <w:r w:rsidR="007A157D" w:rsidRPr="00B71472">
              <w:rPr>
                <w:rFonts w:ascii="Times New Roman" w:hAnsi="Times New Roman" w:cs="Times New Roman"/>
                <w:color w:val="000000" w:themeColor="text1"/>
                <w:sz w:val="20"/>
                <w:szCs w:val="20"/>
                <w:lang w:val="en-US"/>
              </w:rPr>
              <w:t xml:space="preserve">GADS = Goldberg Anxiety and Depression Scale depression score; </w:t>
            </w:r>
            <w:r w:rsidRPr="00B71472">
              <w:rPr>
                <w:rFonts w:ascii="Times New Roman" w:hAnsi="Times New Roman" w:cs="Times New Roman"/>
                <w:color w:val="000000" w:themeColor="text1"/>
                <w:sz w:val="20"/>
                <w:szCs w:val="20"/>
                <w:lang w:val="en-US"/>
              </w:rPr>
              <w:t>GDS</w:t>
            </w:r>
            <w:r w:rsidR="004C0B34" w:rsidRPr="00B71472">
              <w:rPr>
                <w:rFonts w:ascii="Times New Roman" w:hAnsi="Times New Roman" w:cs="Times New Roman"/>
                <w:color w:val="000000" w:themeColor="text1"/>
                <w:sz w:val="20"/>
                <w:szCs w:val="20"/>
                <w:lang w:val="en-US"/>
              </w:rPr>
              <w:t>-15</w:t>
            </w:r>
            <w:r w:rsidR="004D1E61" w:rsidRPr="00B71472">
              <w:rPr>
                <w:rFonts w:ascii="Times New Roman" w:hAnsi="Times New Roman" w:cs="Times New Roman"/>
                <w:color w:val="000000" w:themeColor="text1"/>
                <w:sz w:val="20"/>
                <w:szCs w:val="20"/>
                <w:lang w:val="en-US"/>
              </w:rPr>
              <w:t xml:space="preserve"> = </w:t>
            </w:r>
            <w:r w:rsidR="004C0B34" w:rsidRPr="00B71472">
              <w:rPr>
                <w:rFonts w:ascii="Times New Roman" w:hAnsi="Times New Roman" w:cs="Times New Roman"/>
                <w:color w:val="000000" w:themeColor="text1"/>
                <w:sz w:val="20"/>
                <w:szCs w:val="20"/>
                <w:lang w:val="en-US"/>
              </w:rPr>
              <w:t xml:space="preserve">15 item </w:t>
            </w:r>
            <w:r w:rsidR="004D1E61" w:rsidRPr="00B71472">
              <w:rPr>
                <w:rFonts w:ascii="Times New Roman" w:hAnsi="Times New Roman" w:cs="Times New Roman"/>
                <w:color w:val="000000" w:themeColor="text1"/>
                <w:sz w:val="20"/>
                <w:szCs w:val="20"/>
                <w:lang w:val="en-US"/>
              </w:rPr>
              <w:t>Geriatric Depression Scale;</w:t>
            </w:r>
            <w:r w:rsidRPr="00B71472">
              <w:rPr>
                <w:rFonts w:ascii="Times New Roman" w:hAnsi="Times New Roman" w:cs="Times New Roman"/>
                <w:color w:val="000000" w:themeColor="text1"/>
                <w:sz w:val="20"/>
                <w:szCs w:val="20"/>
                <w:lang w:val="en-US"/>
              </w:rPr>
              <w:t xml:space="preserve"> </w:t>
            </w:r>
            <w:r w:rsidR="004C0B34" w:rsidRPr="00B71472">
              <w:rPr>
                <w:rFonts w:ascii="Times New Roman" w:hAnsi="Times New Roman" w:cs="Times New Roman"/>
                <w:color w:val="000000" w:themeColor="text1"/>
                <w:sz w:val="20"/>
                <w:szCs w:val="20"/>
                <w:lang w:val="en-US"/>
              </w:rPr>
              <w:t xml:space="preserve">GDS-K = Korean Geriatric Depression </w:t>
            </w:r>
            <w:r w:rsidR="00C96FF5" w:rsidRPr="00B71472">
              <w:rPr>
                <w:rFonts w:ascii="Times New Roman" w:hAnsi="Times New Roman" w:cs="Times New Roman"/>
                <w:color w:val="000000" w:themeColor="text1"/>
                <w:sz w:val="20"/>
                <w:szCs w:val="20"/>
                <w:lang w:val="en-US"/>
              </w:rPr>
              <w:t>S</w:t>
            </w:r>
            <w:r w:rsidR="004C0B34" w:rsidRPr="00B71472">
              <w:rPr>
                <w:rFonts w:ascii="Times New Roman" w:hAnsi="Times New Roman" w:cs="Times New Roman"/>
                <w:color w:val="000000" w:themeColor="text1"/>
                <w:sz w:val="20"/>
                <w:szCs w:val="20"/>
                <w:lang w:val="en-US"/>
              </w:rPr>
              <w:t xml:space="preserve">cale; </w:t>
            </w:r>
            <w:r w:rsidRPr="00B71472">
              <w:rPr>
                <w:rFonts w:ascii="Times New Roman" w:hAnsi="Times New Roman" w:cs="Times New Roman"/>
                <w:color w:val="000000" w:themeColor="text1"/>
                <w:sz w:val="20"/>
                <w:szCs w:val="20"/>
                <w:lang w:val="en-US"/>
              </w:rPr>
              <w:t>GMS-AGECAT</w:t>
            </w:r>
            <w:r w:rsidR="004D1E61"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 xml:space="preserve"> Geriatric Mental State</w:t>
            </w:r>
            <w:r w:rsidR="004D1E61"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w:t>
            </w:r>
            <w:r w:rsidR="004D1E61"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Automated Geriatric Examination</w:t>
            </w:r>
            <w:r w:rsidR="004D1E61" w:rsidRPr="00B71472">
              <w:rPr>
                <w:rFonts w:ascii="Times New Roman" w:hAnsi="Times New Roman" w:cs="Times New Roman"/>
                <w:color w:val="000000" w:themeColor="text1"/>
                <w:sz w:val="20"/>
                <w:szCs w:val="20"/>
                <w:lang w:val="en-US"/>
              </w:rPr>
              <w:t xml:space="preserve"> for Computer Assisted Taxonomy;</w:t>
            </w:r>
            <w:r w:rsidRPr="00B71472">
              <w:rPr>
                <w:rFonts w:ascii="Times New Roman" w:hAnsi="Times New Roman" w:cs="Times New Roman"/>
                <w:color w:val="000000" w:themeColor="text1"/>
                <w:sz w:val="20"/>
                <w:szCs w:val="20"/>
                <w:lang w:val="en-US"/>
              </w:rPr>
              <w:t xml:space="preserve"> </w:t>
            </w:r>
            <w:r w:rsidR="007A157D" w:rsidRPr="00B71472">
              <w:rPr>
                <w:rFonts w:ascii="Times New Roman" w:hAnsi="Times New Roman" w:cs="Times New Roman"/>
                <w:color w:val="000000" w:themeColor="text1"/>
                <w:sz w:val="20"/>
                <w:szCs w:val="20"/>
                <w:lang w:val="en-US"/>
              </w:rPr>
              <w:t xml:space="preserve">GP = general practitioner; </w:t>
            </w:r>
            <w:r w:rsidRPr="00B71472">
              <w:rPr>
                <w:rFonts w:ascii="Times New Roman" w:hAnsi="Times New Roman" w:cs="Times New Roman"/>
                <w:color w:val="000000" w:themeColor="text1"/>
                <w:sz w:val="20"/>
                <w:szCs w:val="20"/>
                <w:lang w:val="en-US"/>
              </w:rPr>
              <w:t>ICD-10</w:t>
            </w:r>
            <w:r w:rsidR="004D1E61"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 xml:space="preserve"> International Classification of Diseases (10th revision)</w:t>
            </w:r>
            <w:r w:rsidR="004D1E61" w:rsidRPr="00B71472">
              <w:rPr>
                <w:rFonts w:ascii="Times New Roman" w:hAnsi="Times New Roman" w:cs="Times New Roman"/>
                <w:color w:val="000000" w:themeColor="text1"/>
                <w:sz w:val="20"/>
                <w:szCs w:val="20"/>
                <w:lang w:val="en-US"/>
              </w:rPr>
              <w:t>; mCES-D = modified Centre for Epidemiological Studies - Depression Scale</w:t>
            </w:r>
            <w:r w:rsidR="007A157D" w:rsidRPr="00B71472">
              <w:rPr>
                <w:rFonts w:ascii="Times New Roman" w:hAnsi="Times New Roman" w:cs="Times New Roman"/>
                <w:color w:val="000000" w:themeColor="text1"/>
                <w:sz w:val="20"/>
                <w:szCs w:val="20"/>
                <w:lang w:val="en-US"/>
              </w:rPr>
              <w:t>; K</w:t>
            </w:r>
            <w:r w:rsidR="00B234D5" w:rsidRPr="00B71472">
              <w:rPr>
                <w:rFonts w:ascii="Times New Roman" w:hAnsi="Times New Roman" w:cs="Times New Roman"/>
                <w:color w:val="000000" w:themeColor="text1"/>
                <w:sz w:val="20"/>
                <w:szCs w:val="20"/>
                <w:lang w:val="en-US"/>
              </w:rPr>
              <w:t>6</w:t>
            </w:r>
            <w:r w:rsidR="007A157D" w:rsidRPr="00B71472">
              <w:rPr>
                <w:rFonts w:ascii="Times New Roman" w:hAnsi="Times New Roman" w:cs="Times New Roman"/>
                <w:color w:val="000000" w:themeColor="text1"/>
                <w:sz w:val="20"/>
                <w:szCs w:val="20"/>
                <w:lang w:val="en-US"/>
              </w:rPr>
              <w:t xml:space="preserve"> = </w:t>
            </w:r>
            <w:r w:rsidR="007A157D" w:rsidRPr="00B71472">
              <w:rPr>
                <w:rFonts w:ascii="Times New Roman" w:hAnsi="Times New Roman" w:cs="Times New Roman"/>
                <w:color w:val="000000" w:themeColor="text1"/>
                <w:sz w:val="20"/>
                <w:szCs w:val="20"/>
                <w:shd w:val="clear" w:color="auto" w:fill="FFFFFF"/>
                <w:lang w:val="en-US"/>
              </w:rPr>
              <w:t xml:space="preserve"> Kessler Psychological Distress Scale; </w:t>
            </w:r>
            <w:r w:rsidRPr="00B71472">
              <w:rPr>
                <w:rFonts w:ascii="Times New Roman" w:hAnsi="Times New Roman" w:cs="Times New Roman"/>
                <w:color w:val="000000" w:themeColor="text1"/>
                <w:sz w:val="20"/>
                <w:szCs w:val="20"/>
                <w:lang w:val="en-US"/>
              </w:rPr>
              <w:t>MIN</w:t>
            </w:r>
            <w:r w:rsidR="004D1E61" w:rsidRPr="00B71472">
              <w:rPr>
                <w:rFonts w:ascii="Times New Roman" w:hAnsi="Times New Roman" w:cs="Times New Roman"/>
                <w:color w:val="000000" w:themeColor="text1"/>
                <w:sz w:val="20"/>
                <w:szCs w:val="20"/>
                <w:lang w:val="en-US"/>
              </w:rPr>
              <w:t>I =</w:t>
            </w:r>
            <w:r w:rsidRPr="00B71472">
              <w:rPr>
                <w:rFonts w:ascii="Times New Roman" w:hAnsi="Times New Roman" w:cs="Times New Roman"/>
                <w:color w:val="000000" w:themeColor="text1"/>
                <w:sz w:val="20"/>
                <w:szCs w:val="20"/>
                <w:lang w:val="en-US"/>
              </w:rPr>
              <w:t xml:space="preserve"> Mini International Neuropsychiatric Interview</w:t>
            </w:r>
            <w:r w:rsidR="004D1E61" w:rsidRPr="00B71472">
              <w:rPr>
                <w:rFonts w:ascii="Times New Roman" w:hAnsi="Times New Roman" w:cs="Times New Roman"/>
                <w:color w:val="000000" w:themeColor="text1"/>
                <w:sz w:val="20"/>
                <w:szCs w:val="20"/>
                <w:lang w:val="en-US"/>
              </w:rPr>
              <w:t xml:space="preserve">; N/A = not available; </w:t>
            </w:r>
            <w:r w:rsidRPr="00B71472">
              <w:rPr>
                <w:rFonts w:ascii="Times New Roman" w:hAnsi="Times New Roman" w:cs="Times New Roman"/>
                <w:color w:val="000000" w:themeColor="text1"/>
                <w:sz w:val="20"/>
                <w:szCs w:val="20"/>
                <w:lang w:val="en-US"/>
              </w:rPr>
              <w:t>NPI</w:t>
            </w:r>
            <w:r w:rsidR="004D1E61" w:rsidRPr="00B71472">
              <w:rPr>
                <w:rFonts w:ascii="Times New Roman" w:hAnsi="Times New Roman" w:cs="Times New Roman"/>
                <w:color w:val="000000" w:themeColor="text1"/>
                <w:sz w:val="20"/>
                <w:szCs w:val="20"/>
                <w:lang w:val="en-US"/>
              </w:rPr>
              <w:t xml:space="preserve"> = Neuropsychiatric Inventory; SCID = Structured Clinical </w:t>
            </w:r>
            <w:r w:rsidR="00681092" w:rsidRPr="00B71472">
              <w:rPr>
                <w:rFonts w:ascii="Times New Roman" w:hAnsi="Times New Roman" w:cs="Times New Roman"/>
                <w:color w:val="000000" w:themeColor="text1"/>
                <w:sz w:val="20"/>
                <w:szCs w:val="20"/>
                <w:lang w:val="en-US"/>
              </w:rPr>
              <w:t>Interview</w:t>
            </w:r>
            <w:r w:rsidR="004D1E61" w:rsidRPr="00B71472">
              <w:rPr>
                <w:rFonts w:ascii="Times New Roman" w:hAnsi="Times New Roman" w:cs="Times New Roman"/>
                <w:color w:val="000000" w:themeColor="text1"/>
                <w:sz w:val="20"/>
                <w:szCs w:val="20"/>
                <w:lang w:val="en-US"/>
              </w:rPr>
              <w:t xml:space="preserve"> for DSM-IV</w:t>
            </w:r>
            <w:r w:rsidR="00000716" w:rsidRPr="00B71472">
              <w:rPr>
                <w:rFonts w:ascii="Times New Roman" w:hAnsi="Times New Roman" w:cs="Times New Roman"/>
                <w:color w:val="000000" w:themeColor="text1"/>
                <w:sz w:val="20"/>
                <w:szCs w:val="20"/>
                <w:lang w:val="en-US"/>
              </w:rPr>
              <w:t>; SCL-90 = Symptom Checklist</w:t>
            </w:r>
            <w:r w:rsidR="004D1E61" w:rsidRPr="00B71472">
              <w:rPr>
                <w:rFonts w:ascii="Times New Roman" w:hAnsi="Times New Roman" w:cs="Times New Roman"/>
                <w:color w:val="000000" w:themeColor="text1"/>
                <w:sz w:val="20"/>
                <w:szCs w:val="20"/>
                <w:lang w:val="en-US"/>
              </w:rPr>
              <w:t xml:space="preserve"> </w:t>
            </w:r>
          </w:p>
          <w:p w:rsidR="00FD3C07" w:rsidRPr="00B71472" w:rsidRDefault="00FD3C07" w:rsidP="00C8495D">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w:t>
            </w:r>
            <w:r w:rsidR="00C96FF5" w:rsidRPr="00B71472">
              <w:rPr>
                <w:rFonts w:ascii="Times New Roman" w:hAnsi="Times New Roman" w:cs="Times New Roman"/>
                <w:color w:val="000000" w:themeColor="text1"/>
                <w:sz w:val="20"/>
                <w:szCs w:val="20"/>
                <w:lang w:val="en-US"/>
              </w:rPr>
              <w:t>F</w:t>
            </w:r>
            <w:r w:rsidRPr="00B71472">
              <w:rPr>
                <w:rFonts w:ascii="Times New Roman" w:hAnsi="Times New Roman" w:cs="Times New Roman"/>
                <w:color w:val="000000" w:themeColor="text1"/>
                <w:sz w:val="20"/>
                <w:szCs w:val="20"/>
                <w:lang w:val="en-US"/>
              </w:rPr>
              <w:t>or studies with more than one measure,</w:t>
            </w:r>
            <w:r w:rsidR="00C12F2C" w:rsidRPr="00B71472">
              <w:rPr>
                <w:rFonts w:ascii="Times New Roman" w:hAnsi="Times New Roman" w:cs="Times New Roman"/>
                <w:color w:val="000000" w:themeColor="text1"/>
                <w:sz w:val="20"/>
                <w:szCs w:val="20"/>
                <w:lang w:val="en-US"/>
              </w:rPr>
              <w:t xml:space="preserve"> meeting criteria for either </w:t>
            </w:r>
            <w:r w:rsidR="004D1E61" w:rsidRPr="00B71472">
              <w:rPr>
                <w:rFonts w:ascii="Times New Roman" w:hAnsi="Times New Roman" w:cs="Times New Roman"/>
                <w:color w:val="000000" w:themeColor="text1"/>
                <w:sz w:val="20"/>
                <w:szCs w:val="20"/>
                <w:lang w:val="en-US"/>
              </w:rPr>
              <w:t>wa</w:t>
            </w:r>
            <w:r w:rsidR="00C12F2C" w:rsidRPr="00B71472">
              <w:rPr>
                <w:rFonts w:ascii="Times New Roman" w:hAnsi="Times New Roman" w:cs="Times New Roman"/>
                <w:color w:val="000000" w:themeColor="text1"/>
                <w:sz w:val="20"/>
                <w:szCs w:val="20"/>
                <w:lang w:val="en-US"/>
              </w:rPr>
              <w:t>s</w:t>
            </w:r>
            <w:r w:rsidRPr="00B71472">
              <w:rPr>
                <w:rFonts w:ascii="Times New Roman" w:hAnsi="Times New Roman" w:cs="Times New Roman"/>
                <w:color w:val="000000" w:themeColor="text1"/>
                <w:sz w:val="20"/>
                <w:szCs w:val="20"/>
                <w:lang w:val="en-US"/>
              </w:rPr>
              <w:t xml:space="preserve"> sufficient. </w:t>
            </w:r>
          </w:p>
          <w:p w:rsidR="00C96FF5" w:rsidRPr="00B71472" w:rsidRDefault="00C96FF5" w:rsidP="00C96FF5">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**Items related to memory problems were disregarded if endorsed for all GDS versions across studies.</w:t>
            </w:r>
          </w:p>
        </w:tc>
      </w:tr>
    </w:tbl>
    <w:p w:rsidR="00A31D6C" w:rsidRPr="00B71472" w:rsidRDefault="00A31D6C" w:rsidP="004D1E61">
      <w:pPr>
        <w:spacing w:after="0" w:line="240" w:lineRule="auto"/>
        <w:rPr>
          <w:rFonts w:ascii="Times New Roman" w:hAnsi="Times New Roman" w:cs="Times New Roman"/>
          <w:b/>
          <w:color w:val="000000" w:themeColor="text1"/>
          <w:sz w:val="24"/>
          <w:szCs w:val="24"/>
          <w:lang w:val="en-US"/>
        </w:rPr>
      </w:pPr>
      <w:r w:rsidRPr="00B71472">
        <w:rPr>
          <w:rFonts w:ascii="Times New Roman" w:hAnsi="Times New Roman" w:cs="Times New Roman"/>
          <w:color w:val="000000" w:themeColor="text1"/>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093"/>
        <w:gridCol w:w="8930"/>
      </w:tblGrid>
      <w:tr w:rsidR="00B71472" w:rsidRPr="00B71472" w:rsidTr="00681092">
        <w:tc>
          <w:tcPr>
            <w:tcW w:w="11023" w:type="dxa"/>
            <w:gridSpan w:val="2"/>
            <w:tcBorders>
              <w:bottom w:val="single" w:sz="4" w:space="0" w:color="000000" w:themeColor="text1"/>
            </w:tcBorders>
            <w:shd w:val="clear" w:color="auto" w:fill="BFBFBF" w:themeFill="background1" w:themeFillShade="BF"/>
          </w:tcPr>
          <w:p w:rsidR="00681092" w:rsidRPr="00B71472" w:rsidRDefault="00C74673" w:rsidP="00D37E33">
            <w:pPr>
              <w:spacing w:before="60" w:after="60"/>
              <w:rPr>
                <w:rFonts w:ascii="Times New Roman" w:hAnsi="Times New Roman" w:cs="Times New Roman"/>
                <w:b/>
                <w:color w:val="000000" w:themeColor="text1"/>
                <w:sz w:val="20"/>
                <w:szCs w:val="20"/>
                <w:lang w:val="en-US"/>
              </w:rPr>
            </w:pPr>
            <w:bookmarkStart w:id="8" w:name="_Toc11416472"/>
            <w:r w:rsidRPr="00B71472">
              <w:rPr>
                <w:rFonts w:ascii="Times New Roman" w:hAnsi="Times New Roman" w:cs="Times New Roman"/>
                <w:b/>
                <w:color w:val="000000" w:themeColor="text1"/>
                <w:sz w:val="20"/>
                <w:szCs w:val="20"/>
                <w:lang w:val="en-US"/>
              </w:rPr>
              <w:lastRenderedPageBreak/>
              <w:t>Table e-</w:t>
            </w:r>
            <w:r w:rsidR="00D37E33" w:rsidRPr="00B71472">
              <w:rPr>
                <w:rFonts w:ascii="Times New Roman" w:hAnsi="Times New Roman" w:cs="Times New Roman"/>
                <w:b/>
                <w:color w:val="000000" w:themeColor="text1"/>
                <w:sz w:val="20"/>
                <w:szCs w:val="20"/>
                <w:lang w:val="en-US"/>
              </w:rPr>
              <w:t>7</w:t>
            </w:r>
            <w:r w:rsidR="00681092" w:rsidRPr="00B71472">
              <w:rPr>
                <w:rFonts w:ascii="Times New Roman" w:hAnsi="Times New Roman" w:cs="Times New Roman"/>
                <w:b/>
                <w:color w:val="000000" w:themeColor="text1"/>
                <w:sz w:val="20"/>
                <w:szCs w:val="20"/>
                <w:lang w:val="en-US"/>
              </w:rPr>
              <w:t>. Harmonization protocol for major anxiety symptomatology</w:t>
            </w:r>
            <w:bookmarkEnd w:id="8"/>
          </w:p>
        </w:tc>
      </w:tr>
      <w:tr w:rsidR="00B71472" w:rsidRPr="00B71472" w:rsidTr="00681092">
        <w:tc>
          <w:tcPr>
            <w:tcW w:w="2093" w:type="dxa"/>
            <w:tcBorders>
              <w:top w:val="single" w:sz="4" w:space="0" w:color="000000" w:themeColor="text1"/>
              <w:right w:val="nil"/>
            </w:tcBorders>
            <w:shd w:val="clear" w:color="auto" w:fill="D9D9D9" w:themeFill="background1" w:themeFillShade="D9"/>
          </w:tcPr>
          <w:p w:rsidR="00F32B13" w:rsidRPr="00B71472" w:rsidRDefault="00F32B13" w:rsidP="00681092">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Study</w:t>
            </w:r>
          </w:p>
        </w:tc>
        <w:tc>
          <w:tcPr>
            <w:tcW w:w="8930" w:type="dxa"/>
            <w:tcBorders>
              <w:top w:val="single" w:sz="4" w:space="0" w:color="000000" w:themeColor="text1"/>
              <w:left w:val="nil"/>
            </w:tcBorders>
            <w:shd w:val="clear" w:color="auto" w:fill="D9D9D9" w:themeFill="background1" w:themeFillShade="D9"/>
          </w:tcPr>
          <w:p w:rsidR="00F32B13" w:rsidRPr="00B71472" w:rsidRDefault="00C339B4" w:rsidP="00681092">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Criteria</w:t>
            </w:r>
          </w:p>
        </w:tc>
      </w:tr>
      <w:tr w:rsidR="00B71472" w:rsidRPr="00B71472" w:rsidTr="00681092">
        <w:tc>
          <w:tcPr>
            <w:tcW w:w="2093" w:type="dxa"/>
            <w:tcBorders>
              <w:bottom w:val="nil"/>
              <w:right w:val="nil"/>
            </w:tcBorders>
          </w:tcPr>
          <w:p w:rsidR="00F32B13" w:rsidRPr="00B71472" w:rsidRDefault="009B66AF"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Active</w:t>
            </w:r>
            <w:r w:rsidR="00F32B13" w:rsidRPr="00B71472">
              <w:rPr>
                <w:rFonts w:ascii="Times New Roman" w:hAnsi="Times New Roman" w:cs="Times New Roman"/>
                <w:color w:val="000000" w:themeColor="text1"/>
                <w:sz w:val="20"/>
                <w:szCs w:val="20"/>
                <w:lang w:val="en-US"/>
              </w:rPr>
              <w:t>Aging</w:t>
            </w:r>
          </w:p>
        </w:tc>
        <w:tc>
          <w:tcPr>
            <w:tcW w:w="8930" w:type="dxa"/>
            <w:tcBorders>
              <w:left w:val="nil"/>
              <w:bottom w:val="nil"/>
            </w:tcBorders>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681092">
        <w:tc>
          <w:tcPr>
            <w:tcW w:w="2093" w:type="dxa"/>
            <w:tcBorders>
              <w:right w:val="nil"/>
            </w:tcBorders>
            <w:shd w:val="clear" w:color="auto" w:fill="F2F2F2" w:themeFill="background1" w:themeFillShade="F2"/>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CFAS</w:t>
            </w:r>
          </w:p>
        </w:tc>
        <w:tc>
          <w:tcPr>
            <w:tcW w:w="8930" w:type="dxa"/>
            <w:tcBorders>
              <w:left w:val="nil"/>
            </w:tcBorders>
            <w:shd w:val="clear" w:color="auto" w:fill="F2F2F2" w:themeFill="background1" w:themeFillShade="F2"/>
          </w:tcPr>
          <w:p w:rsidR="00F32B13" w:rsidRPr="00B71472" w:rsidRDefault="007A157D"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GMS-AGECAT </w:t>
            </w:r>
            <w:r w:rsidR="00F32B13" w:rsidRPr="00B71472">
              <w:rPr>
                <w:rFonts w:ascii="Times New Roman" w:hAnsi="Times New Roman" w:cs="Times New Roman"/>
                <w:color w:val="000000" w:themeColor="text1"/>
                <w:sz w:val="20"/>
                <w:szCs w:val="20"/>
                <w:lang w:val="en-US"/>
              </w:rPr>
              <w:t xml:space="preserve">confidence/severity rating </w:t>
            </w:r>
            <w:r w:rsidR="00B04111" w:rsidRPr="00B71472">
              <w:rPr>
                <w:rFonts w:ascii="Times New Roman" w:hAnsi="Times New Roman" w:cs="Times New Roman"/>
                <w:color w:val="000000" w:themeColor="text1"/>
                <w:sz w:val="20"/>
                <w:szCs w:val="20"/>
                <w:lang w:val="en-US"/>
              </w:rPr>
              <w:t>≥ 3</w:t>
            </w:r>
          </w:p>
        </w:tc>
      </w:tr>
      <w:tr w:rsidR="00B71472" w:rsidRPr="00B71472" w:rsidTr="00681092">
        <w:tc>
          <w:tcPr>
            <w:tcW w:w="2093" w:type="dxa"/>
            <w:tcBorders>
              <w:bottom w:val="nil"/>
              <w:right w:val="nil"/>
            </w:tcBorders>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EAS</w:t>
            </w:r>
          </w:p>
        </w:tc>
        <w:tc>
          <w:tcPr>
            <w:tcW w:w="8930" w:type="dxa"/>
            <w:tcBorders>
              <w:left w:val="nil"/>
              <w:bottom w:val="nil"/>
            </w:tcBorders>
          </w:tcPr>
          <w:p w:rsidR="00F32B13" w:rsidRPr="00B71472" w:rsidRDefault="007A157D" w:rsidP="00756F47">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BAI</w:t>
            </w:r>
            <w:r w:rsidR="00351956" w:rsidRPr="00B71472">
              <w:rPr>
                <w:rFonts w:ascii="Times New Roman" w:hAnsi="Times New Roman" w:cs="Times New Roman"/>
                <w:color w:val="000000" w:themeColor="text1"/>
                <w:sz w:val="20"/>
                <w:szCs w:val="20"/>
                <w:vertAlign w:val="superscript"/>
                <w:lang w:val="en-US"/>
              </w:rPr>
              <w:t>3</w:t>
            </w:r>
            <w:r w:rsidR="00756F47">
              <w:rPr>
                <w:rFonts w:ascii="Times New Roman" w:hAnsi="Times New Roman" w:cs="Times New Roman"/>
                <w:color w:val="000000" w:themeColor="text1"/>
                <w:sz w:val="20"/>
                <w:szCs w:val="20"/>
                <w:vertAlign w:val="superscript"/>
                <w:lang w:val="en-US"/>
              </w:rPr>
              <w:t>7</w:t>
            </w:r>
            <w:r w:rsidRPr="00B71472">
              <w:rPr>
                <w:rFonts w:ascii="Times New Roman" w:hAnsi="Times New Roman" w:cs="Times New Roman"/>
                <w:color w:val="000000" w:themeColor="text1"/>
                <w:sz w:val="20"/>
                <w:szCs w:val="20"/>
                <w:lang w:val="en-US"/>
              </w:rPr>
              <w:t xml:space="preserve"> </w:t>
            </w:r>
            <w:r w:rsidR="00B04111" w:rsidRPr="00B71472">
              <w:rPr>
                <w:rFonts w:ascii="Times New Roman" w:hAnsi="Times New Roman" w:cs="Times New Roman"/>
                <w:color w:val="000000" w:themeColor="text1"/>
                <w:sz w:val="20"/>
                <w:szCs w:val="20"/>
                <w:lang w:val="en-US"/>
              </w:rPr>
              <w:t>≥ 19</w:t>
            </w:r>
          </w:p>
        </w:tc>
      </w:tr>
      <w:tr w:rsidR="00B71472" w:rsidRPr="00B71472" w:rsidTr="00681092">
        <w:tc>
          <w:tcPr>
            <w:tcW w:w="2093" w:type="dxa"/>
            <w:tcBorders>
              <w:right w:val="nil"/>
            </w:tcBorders>
            <w:shd w:val="clear" w:color="auto" w:fill="F2F2F2" w:themeFill="background1" w:themeFillShade="F2"/>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EPIDEMCA</w:t>
            </w:r>
          </w:p>
        </w:tc>
        <w:tc>
          <w:tcPr>
            <w:tcW w:w="8930" w:type="dxa"/>
            <w:tcBorders>
              <w:left w:val="nil"/>
            </w:tcBorders>
            <w:shd w:val="clear" w:color="auto" w:fill="F2F2F2" w:themeFill="background1" w:themeFillShade="F2"/>
          </w:tcPr>
          <w:p w:rsidR="00F32B13" w:rsidRPr="00B71472" w:rsidRDefault="007A157D"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GMS-AGECAT </w:t>
            </w:r>
            <w:r w:rsidR="00F32B13" w:rsidRPr="00B71472">
              <w:rPr>
                <w:rFonts w:ascii="Times New Roman" w:hAnsi="Times New Roman" w:cs="Times New Roman"/>
                <w:color w:val="000000" w:themeColor="text1"/>
                <w:sz w:val="20"/>
                <w:szCs w:val="20"/>
                <w:lang w:val="en-US"/>
              </w:rPr>
              <w:t xml:space="preserve">probable Anxiety </w:t>
            </w:r>
          </w:p>
        </w:tc>
      </w:tr>
      <w:tr w:rsidR="00B71472" w:rsidRPr="00B71472" w:rsidTr="00681092">
        <w:tc>
          <w:tcPr>
            <w:tcW w:w="2093" w:type="dxa"/>
            <w:tcBorders>
              <w:bottom w:val="nil"/>
              <w:right w:val="nil"/>
            </w:tcBorders>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ESPRIT</w:t>
            </w:r>
          </w:p>
        </w:tc>
        <w:tc>
          <w:tcPr>
            <w:tcW w:w="8930" w:type="dxa"/>
            <w:tcBorders>
              <w:left w:val="nil"/>
              <w:bottom w:val="nil"/>
            </w:tcBorders>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MINI neuropsychiatric exam diagnosis of current anxiety or generalized anxiety disorder</w:t>
            </w:r>
          </w:p>
        </w:tc>
      </w:tr>
      <w:tr w:rsidR="00B71472" w:rsidRPr="00B71472" w:rsidTr="00681092">
        <w:tc>
          <w:tcPr>
            <w:tcW w:w="2093" w:type="dxa"/>
            <w:tcBorders>
              <w:right w:val="nil"/>
            </w:tcBorders>
            <w:shd w:val="clear" w:color="auto" w:fill="F2F2F2" w:themeFill="background1" w:themeFillShade="F2"/>
          </w:tcPr>
          <w:p w:rsidR="00F32B13" w:rsidRPr="00B71472" w:rsidRDefault="00756F47" w:rsidP="00681092">
            <w:pPr>
              <w:spacing w:before="60" w:after="6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Inve</w:t>
            </w:r>
            <w:r w:rsidR="00F32B13" w:rsidRPr="00B71472">
              <w:rPr>
                <w:rFonts w:ascii="Times New Roman" w:hAnsi="Times New Roman" w:cs="Times New Roman"/>
                <w:color w:val="000000" w:themeColor="text1"/>
                <w:sz w:val="20"/>
                <w:szCs w:val="20"/>
                <w:lang w:val="en-US"/>
              </w:rPr>
              <w:t>ce.Ab</w:t>
            </w:r>
          </w:p>
        </w:tc>
        <w:tc>
          <w:tcPr>
            <w:tcW w:w="8930" w:type="dxa"/>
            <w:tcBorders>
              <w:left w:val="nil"/>
            </w:tcBorders>
            <w:shd w:val="clear" w:color="auto" w:fill="F2F2F2" w:themeFill="background1" w:themeFillShade="F2"/>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Use of anxiolytics</w:t>
            </w:r>
          </w:p>
        </w:tc>
      </w:tr>
      <w:tr w:rsidR="00B71472" w:rsidRPr="00B71472" w:rsidTr="00681092">
        <w:tc>
          <w:tcPr>
            <w:tcW w:w="2093" w:type="dxa"/>
            <w:tcBorders>
              <w:bottom w:val="nil"/>
              <w:right w:val="nil"/>
            </w:tcBorders>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KLOSCAD</w:t>
            </w:r>
          </w:p>
        </w:tc>
        <w:tc>
          <w:tcPr>
            <w:tcW w:w="8930" w:type="dxa"/>
            <w:tcBorders>
              <w:left w:val="nil"/>
              <w:bottom w:val="nil"/>
            </w:tcBorders>
          </w:tcPr>
          <w:p w:rsidR="00F32B13" w:rsidRPr="00B71472" w:rsidRDefault="007A157D"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 Diagnosis with status</w:t>
            </w:r>
            <w:r w:rsidR="00F32B13" w:rsidRPr="00B71472">
              <w:rPr>
                <w:rFonts w:ascii="Times New Roman" w:hAnsi="Times New Roman" w:cs="Times New Roman"/>
                <w:color w:val="000000" w:themeColor="text1"/>
                <w:sz w:val="20"/>
                <w:szCs w:val="20"/>
                <w:lang w:val="en-US"/>
              </w:rPr>
              <w:t xml:space="preserve"> “following-up” or “under treatment”</w:t>
            </w:r>
          </w:p>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 NPI part E [scale score=anxiety x severity]</w:t>
            </w:r>
          </w:p>
        </w:tc>
      </w:tr>
      <w:tr w:rsidR="00B71472" w:rsidRPr="00B71472" w:rsidTr="00681092">
        <w:tc>
          <w:tcPr>
            <w:tcW w:w="2093" w:type="dxa"/>
            <w:tcBorders>
              <w:right w:val="nil"/>
            </w:tcBorders>
            <w:shd w:val="clear" w:color="auto" w:fill="F2F2F2" w:themeFill="background1" w:themeFillShade="F2"/>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LEILA75+</w:t>
            </w:r>
          </w:p>
        </w:tc>
        <w:tc>
          <w:tcPr>
            <w:tcW w:w="8930" w:type="dxa"/>
            <w:tcBorders>
              <w:left w:val="nil"/>
            </w:tcBorders>
            <w:shd w:val="clear" w:color="auto" w:fill="F2F2F2" w:themeFill="background1" w:themeFillShade="F2"/>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681092">
        <w:tc>
          <w:tcPr>
            <w:tcW w:w="2093" w:type="dxa"/>
            <w:tcBorders>
              <w:bottom w:val="nil"/>
              <w:right w:val="nil"/>
            </w:tcBorders>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LRGS-TUA</w:t>
            </w:r>
          </w:p>
        </w:tc>
        <w:tc>
          <w:tcPr>
            <w:tcW w:w="8930" w:type="dxa"/>
            <w:tcBorders>
              <w:left w:val="nil"/>
              <w:bottom w:val="nil"/>
            </w:tcBorders>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681092">
        <w:tc>
          <w:tcPr>
            <w:tcW w:w="2093" w:type="dxa"/>
            <w:tcBorders>
              <w:right w:val="nil"/>
            </w:tcBorders>
            <w:shd w:val="clear" w:color="auto" w:fill="F2F2F2" w:themeFill="background1" w:themeFillShade="F2"/>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MAAS</w:t>
            </w:r>
          </w:p>
        </w:tc>
        <w:tc>
          <w:tcPr>
            <w:tcW w:w="8930" w:type="dxa"/>
            <w:tcBorders>
              <w:left w:val="nil"/>
            </w:tcBorders>
            <w:shd w:val="clear" w:color="auto" w:fill="F2F2F2" w:themeFill="background1" w:themeFillShade="F2"/>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SCL-90 </w:t>
            </w:r>
            <w:r w:rsidR="007A157D" w:rsidRPr="00B71472">
              <w:rPr>
                <w:rFonts w:ascii="Times New Roman" w:hAnsi="Times New Roman" w:cs="Times New Roman"/>
                <w:color w:val="000000" w:themeColor="text1"/>
                <w:sz w:val="20"/>
                <w:szCs w:val="20"/>
                <w:lang w:val="en-US"/>
              </w:rPr>
              <w:t>A</w:t>
            </w:r>
            <w:r w:rsidRPr="00B71472">
              <w:rPr>
                <w:rFonts w:ascii="Times New Roman" w:hAnsi="Times New Roman" w:cs="Times New Roman"/>
                <w:color w:val="000000" w:themeColor="text1"/>
                <w:sz w:val="20"/>
                <w:szCs w:val="20"/>
                <w:lang w:val="en-US"/>
              </w:rPr>
              <w:t xml:space="preserve">nxiety </w:t>
            </w:r>
            <w:r w:rsidR="007A157D" w:rsidRPr="00B71472">
              <w:rPr>
                <w:rFonts w:ascii="Times New Roman" w:hAnsi="Times New Roman" w:cs="Times New Roman"/>
                <w:color w:val="000000" w:themeColor="text1"/>
                <w:sz w:val="20"/>
                <w:szCs w:val="20"/>
                <w:lang w:val="en-US"/>
              </w:rPr>
              <w:t>S</w:t>
            </w:r>
            <w:r w:rsidRPr="00B71472">
              <w:rPr>
                <w:rFonts w:ascii="Times New Roman" w:hAnsi="Times New Roman" w:cs="Times New Roman"/>
                <w:color w:val="000000" w:themeColor="text1"/>
                <w:sz w:val="20"/>
                <w:szCs w:val="20"/>
                <w:lang w:val="en-US"/>
              </w:rPr>
              <w:t>ubscale</w:t>
            </w:r>
          </w:p>
        </w:tc>
      </w:tr>
      <w:tr w:rsidR="00B71472" w:rsidRPr="00B71472" w:rsidTr="00681092">
        <w:tc>
          <w:tcPr>
            <w:tcW w:w="2093" w:type="dxa"/>
            <w:tcBorders>
              <w:bottom w:val="nil"/>
              <w:right w:val="nil"/>
            </w:tcBorders>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MoVIES</w:t>
            </w:r>
          </w:p>
        </w:tc>
        <w:tc>
          <w:tcPr>
            <w:tcW w:w="8930" w:type="dxa"/>
            <w:tcBorders>
              <w:left w:val="nil"/>
              <w:bottom w:val="nil"/>
            </w:tcBorders>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681092">
        <w:tc>
          <w:tcPr>
            <w:tcW w:w="2093" w:type="dxa"/>
            <w:tcBorders>
              <w:right w:val="nil"/>
            </w:tcBorders>
            <w:shd w:val="clear" w:color="auto" w:fill="F2F2F2" w:themeFill="background1" w:themeFillShade="F2"/>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PATH</w:t>
            </w:r>
          </w:p>
        </w:tc>
        <w:tc>
          <w:tcPr>
            <w:tcW w:w="8930" w:type="dxa"/>
            <w:tcBorders>
              <w:left w:val="nil"/>
            </w:tcBorders>
            <w:shd w:val="clear" w:color="auto" w:fill="F2F2F2" w:themeFill="background1" w:themeFillShade="F2"/>
          </w:tcPr>
          <w:p w:rsidR="00B04111"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1. </w:t>
            </w:r>
            <w:r w:rsidR="007A157D" w:rsidRPr="00B71472">
              <w:rPr>
                <w:rFonts w:ascii="Times New Roman" w:hAnsi="Times New Roman" w:cs="Times New Roman"/>
                <w:color w:val="000000" w:themeColor="text1"/>
                <w:sz w:val="20"/>
                <w:szCs w:val="20"/>
                <w:lang w:val="en-US"/>
              </w:rPr>
              <w:t>GADS</w:t>
            </w:r>
            <w:r w:rsidRPr="00B71472">
              <w:rPr>
                <w:rFonts w:ascii="Times New Roman" w:hAnsi="Times New Roman" w:cs="Times New Roman"/>
                <w:color w:val="000000" w:themeColor="text1"/>
                <w:sz w:val="20"/>
                <w:szCs w:val="20"/>
                <w:lang w:val="en-US"/>
              </w:rPr>
              <w:t xml:space="preserve">, anxiety score </w:t>
            </w:r>
            <w:r w:rsidR="00B04111" w:rsidRPr="00B71472">
              <w:rPr>
                <w:rFonts w:ascii="Times New Roman" w:hAnsi="Times New Roman" w:cs="Times New Roman"/>
                <w:color w:val="000000" w:themeColor="text1"/>
                <w:sz w:val="20"/>
                <w:szCs w:val="20"/>
                <w:lang w:val="en-US"/>
              </w:rPr>
              <w:t>≥ 5</w:t>
            </w:r>
          </w:p>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 Anxiety medications taken</w:t>
            </w:r>
          </w:p>
        </w:tc>
      </w:tr>
      <w:tr w:rsidR="00B71472" w:rsidRPr="00B71472" w:rsidTr="00681092">
        <w:tc>
          <w:tcPr>
            <w:tcW w:w="2093" w:type="dxa"/>
            <w:tcBorders>
              <w:bottom w:val="nil"/>
              <w:right w:val="nil"/>
            </w:tcBorders>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SGS</w:t>
            </w:r>
          </w:p>
        </w:tc>
        <w:tc>
          <w:tcPr>
            <w:tcW w:w="8930" w:type="dxa"/>
            <w:tcBorders>
              <w:left w:val="nil"/>
              <w:bottom w:val="nil"/>
            </w:tcBorders>
          </w:tcPr>
          <w:p w:rsidR="00F32B13" w:rsidRPr="00B71472" w:rsidRDefault="007A157D" w:rsidP="00B234D5">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w:t>
            </w:r>
            <w:r w:rsidR="00B234D5" w:rsidRPr="00B71472">
              <w:rPr>
                <w:rFonts w:ascii="Times New Roman" w:hAnsi="Times New Roman" w:cs="Times New Roman"/>
                <w:color w:val="000000" w:themeColor="text1"/>
                <w:sz w:val="20"/>
                <w:szCs w:val="20"/>
                <w:lang w:val="en-US"/>
              </w:rPr>
              <w:t>6</w:t>
            </w:r>
            <w:r w:rsidR="00F32B13" w:rsidRPr="00B71472">
              <w:rPr>
                <w:rFonts w:ascii="Times New Roman" w:hAnsi="Times New Roman" w:cs="Times New Roman"/>
                <w:color w:val="000000" w:themeColor="text1"/>
                <w:sz w:val="20"/>
                <w:szCs w:val="20"/>
                <w:lang w:val="en-US"/>
              </w:rPr>
              <w:t xml:space="preserve">, anxiety score </w:t>
            </w:r>
            <w:r w:rsidR="00B04111" w:rsidRPr="00B71472">
              <w:rPr>
                <w:rFonts w:ascii="Times New Roman" w:hAnsi="Times New Roman" w:cs="Times New Roman"/>
                <w:color w:val="000000" w:themeColor="text1"/>
                <w:sz w:val="20"/>
                <w:szCs w:val="20"/>
                <w:lang w:val="en-US"/>
              </w:rPr>
              <w:t>≥ 5</w:t>
            </w:r>
          </w:p>
        </w:tc>
      </w:tr>
      <w:tr w:rsidR="00B71472" w:rsidRPr="00B71472" w:rsidTr="00681092">
        <w:tc>
          <w:tcPr>
            <w:tcW w:w="2093" w:type="dxa"/>
            <w:tcBorders>
              <w:right w:val="nil"/>
            </w:tcBorders>
            <w:shd w:val="clear" w:color="auto" w:fill="F2F2F2" w:themeFill="background1" w:themeFillShade="F2"/>
          </w:tcPr>
          <w:p w:rsidR="00F32B13" w:rsidRPr="00B71472" w:rsidRDefault="00F32B13" w:rsidP="00214119">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SLASII</w:t>
            </w:r>
          </w:p>
        </w:tc>
        <w:tc>
          <w:tcPr>
            <w:tcW w:w="8930" w:type="dxa"/>
            <w:tcBorders>
              <w:left w:val="nil"/>
            </w:tcBorders>
            <w:shd w:val="clear" w:color="auto" w:fill="F2F2F2" w:themeFill="background1" w:themeFillShade="F2"/>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self-reported history of anxiety, or presence of anxiety symptoms based on NPI</w:t>
            </w:r>
          </w:p>
        </w:tc>
      </w:tr>
      <w:tr w:rsidR="00B71472" w:rsidRPr="00B71472" w:rsidTr="00681092">
        <w:tc>
          <w:tcPr>
            <w:tcW w:w="2093" w:type="dxa"/>
            <w:tcBorders>
              <w:bottom w:val="nil"/>
              <w:right w:val="nil"/>
            </w:tcBorders>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SydneyMAS</w:t>
            </w:r>
          </w:p>
        </w:tc>
        <w:tc>
          <w:tcPr>
            <w:tcW w:w="8930" w:type="dxa"/>
            <w:tcBorders>
              <w:left w:val="nil"/>
              <w:bottom w:val="nil"/>
            </w:tcBorders>
          </w:tcPr>
          <w:p w:rsidR="00F32B13" w:rsidRPr="00B71472" w:rsidRDefault="007A157D"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GADS, anxiety score ≥ 5</w:t>
            </w:r>
          </w:p>
        </w:tc>
      </w:tr>
      <w:tr w:rsidR="00B71472" w:rsidRPr="00B71472" w:rsidTr="00681092">
        <w:tc>
          <w:tcPr>
            <w:tcW w:w="2093" w:type="dxa"/>
            <w:tcBorders>
              <w:bottom w:val="single" w:sz="4" w:space="0" w:color="000000" w:themeColor="text1"/>
              <w:right w:val="nil"/>
            </w:tcBorders>
            <w:shd w:val="clear" w:color="auto" w:fill="F2F2F2" w:themeFill="background1" w:themeFillShade="F2"/>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ZARADEMP</w:t>
            </w:r>
          </w:p>
        </w:tc>
        <w:tc>
          <w:tcPr>
            <w:tcW w:w="8930" w:type="dxa"/>
            <w:tcBorders>
              <w:left w:val="nil"/>
              <w:bottom w:val="single" w:sz="4" w:space="0" w:color="000000" w:themeColor="text1"/>
            </w:tcBorders>
            <w:shd w:val="clear" w:color="auto" w:fill="F2F2F2" w:themeFill="background1" w:themeFillShade="F2"/>
          </w:tcPr>
          <w:p w:rsidR="00F32B13" w:rsidRPr="00B71472" w:rsidRDefault="00F32B13" w:rsidP="0068109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GMS-AGECAT diagnosis</w:t>
            </w:r>
          </w:p>
        </w:tc>
      </w:tr>
      <w:tr w:rsidR="00B71472" w:rsidRPr="00B71472" w:rsidTr="00681092">
        <w:tc>
          <w:tcPr>
            <w:tcW w:w="11023" w:type="dxa"/>
            <w:gridSpan w:val="2"/>
            <w:tcBorders>
              <w:top w:val="single" w:sz="4" w:space="0" w:color="000000" w:themeColor="text1"/>
            </w:tcBorders>
            <w:shd w:val="clear" w:color="auto" w:fill="FFFFFF" w:themeFill="background1"/>
          </w:tcPr>
          <w:p w:rsidR="00DC48F5" w:rsidRPr="00B71472" w:rsidRDefault="00DC48F5" w:rsidP="00B234D5">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Abbreviation: </w:t>
            </w:r>
            <w:r w:rsidR="007A157D" w:rsidRPr="00B71472">
              <w:rPr>
                <w:rFonts w:ascii="Times New Roman" w:hAnsi="Times New Roman" w:cs="Times New Roman"/>
                <w:color w:val="000000" w:themeColor="text1"/>
                <w:sz w:val="20"/>
                <w:szCs w:val="20"/>
                <w:lang w:val="en-US"/>
              </w:rPr>
              <w:t xml:space="preserve">BAI = Beck Anxiety Scale; </w:t>
            </w:r>
            <w:r w:rsidR="003426B6" w:rsidRPr="00B71472">
              <w:rPr>
                <w:rFonts w:ascii="Times New Roman" w:hAnsi="Times New Roman" w:cs="Times New Roman"/>
                <w:color w:val="000000" w:themeColor="text1"/>
                <w:sz w:val="20"/>
                <w:szCs w:val="20"/>
                <w:lang w:val="en-US"/>
              </w:rPr>
              <w:t xml:space="preserve">GADS = Goldberg Anxiety and Depression Scale depression score; </w:t>
            </w:r>
            <w:r w:rsidR="007A157D" w:rsidRPr="00B71472">
              <w:rPr>
                <w:rFonts w:ascii="Times New Roman" w:hAnsi="Times New Roman" w:cs="Times New Roman"/>
                <w:color w:val="000000" w:themeColor="text1"/>
                <w:sz w:val="20"/>
                <w:szCs w:val="20"/>
                <w:lang w:val="en-US"/>
              </w:rPr>
              <w:t>GMS-AGECAT =</w:t>
            </w:r>
            <w:r w:rsidRPr="00B71472">
              <w:rPr>
                <w:rFonts w:ascii="Times New Roman" w:hAnsi="Times New Roman" w:cs="Times New Roman"/>
                <w:color w:val="000000" w:themeColor="text1"/>
                <w:sz w:val="20"/>
                <w:szCs w:val="20"/>
                <w:lang w:val="en-US"/>
              </w:rPr>
              <w:t xml:space="preserve"> Geriatric Mental State-Automated Geriatric Examinatio</w:t>
            </w:r>
            <w:r w:rsidR="007A157D" w:rsidRPr="00B71472">
              <w:rPr>
                <w:rFonts w:ascii="Times New Roman" w:hAnsi="Times New Roman" w:cs="Times New Roman"/>
                <w:color w:val="000000" w:themeColor="text1"/>
                <w:sz w:val="20"/>
                <w:szCs w:val="20"/>
                <w:lang w:val="en-US"/>
              </w:rPr>
              <w:t>n for Computer Assisted Taxonom</w:t>
            </w:r>
            <w:r w:rsidR="003426B6" w:rsidRPr="00B71472">
              <w:rPr>
                <w:rFonts w:ascii="Times New Roman" w:hAnsi="Times New Roman" w:cs="Times New Roman"/>
                <w:color w:val="000000" w:themeColor="text1"/>
                <w:sz w:val="20"/>
                <w:szCs w:val="20"/>
                <w:lang w:val="en-US"/>
              </w:rPr>
              <w:t>y</w:t>
            </w:r>
            <w:r w:rsidR="007A157D" w:rsidRPr="00B71472">
              <w:rPr>
                <w:rFonts w:ascii="Times New Roman" w:hAnsi="Times New Roman" w:cs="Times New Roman"/>
                <w:color w:val="000000" w:themeColor="text1"/>
                <w:sz w:val="20"/>
                <w:szCs w:val="20"/>
                <w:lang w:val="en-US"/>
              </w:rPr>
              <w:t>;</w:t>
            </w:r>
            <w:r w:rsidRPr="00B71472">
              <w:rPr>
                <w:rFonts w:ascii="Times New Roman" w:hAnsi="Times New Roman" w:cs="Times New Roman"/>
                <w:color w:val="000000" w:themeColor="text1"/>
                <w:sz w:val="20"/>
                <w:szCs w:val="20"/>
                <w:lang w:val="en-US"/>
              </w:rPr>
              <w:t xml:space="preserve"> </w:t>
            </w:r>
            <w:r w:rsidR="003426B6" w:rsidRPr="00B71472">
              <w:rPr>
                <w:rFonts w:ascii="Times New Roman" w:hAnsi="Times New Roman" w:cs="Times New Roman"/>
                <w:color w:val="000000" w:themeColor="text1"/>
                <w:sz w:val="20"/>
                <w:szCs w:val="20"/>
                <w:lang w:val="en-US"/>
              </w:rPr>
              <w:t>K</w:t>
            </w:r>
            <w:r w:rsidR="00B234D5" w:rsidRPr="00B71472">
              <w:rPr>
                <w:rFonts w:ascii="Times New Roman" w:hAnsi="Times New Roman" w:cs="Times New Roman"/>
                <w:color w:val="000000" w:themeColor="text1"/>
                <w:sz w:val="20"/>
                <w:szCs w:val="20"/>
                <w:lang w:val="en-US"/>
              </w:rPr>
              <w:t xml:space="preserve">6 </w:t>
            </w:r>
            <w:r w:rsidR="003426B6" w:rsidRPr="00B71472">
              <w:rPr>
                <w:rFonts w:ascii="Times New Roman" w:hAnsi="Times New Roman" w:cs="Times New Roman"/>
                <w:color w:val="000000" w:themeColor="text1"/>
                <w:sz w:val="20"/>
                <w:szCs w:val="20"/>
                <w:lang w:val="en-US"/>
              </w:rPr>
              <w:t xml:space="preserve"> = </w:t>
            </w:r>
            <w:r w:rsidR="003426B6" w:rsidRPr="00B71472">
              <w:rPr>
                <w:rFonts w:ascii="Times New Roman" w:hAnsi="Times New Roman" w:cs="Times New Roman"/>
                <w:color w:val="000000" w:themeColor="text1"/>
                <w:sz w:val="20"/>
                <w:szCs w:val="20"/>
                <w:shd w:val="clear" w:color="auto" w:fill="FFFFFF"/>
                <w:lang w:val="en-US"/>
              </w:rPr>
              <w:t> Kessler Psychological Distress Scale;</w:t>
            </w:r>
            <w:r w:rsidR="003426B6"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MINI</w:t>
            </w:r>
            <w:r w:rsidR="007A157D" w:rsidRPr="00B71472">
              <w:rPr>
                <w:rFonts w:ascii="Times New Roman" w:hAnsi="Times New Roman" w:cs="Times New Roman"/>
                <w:color w:val="000000" w:themeColor="text1"/>
                <w:sz w:val="20"/>
                <w:szCs w:val="20"/>
                <w:lang w:val="en-US"/>
              </w:rPr>
              <w:t xml:space="preserve"> =</w:t>
            </w:r>
            <w:r w:rsidRPr="00B71472">
              <w:rPr>
                <w:rFonts w:ascii="Times New Roman" w:hAnsi="Times New Roman" w:cs="Times New Roman"/>
                <w:color w:val="000000" w:themeColor="text1"/>
                <w:sz w:val="20"/>
                <w:szCs w:val="20"/>
                <w:lang w:val="en-US"/>
              </w:rPr>
              <w:t xml:space="preserve"> Mini International Neuropsychiatric Interview</w:t>
            </w:r>
            <w:r w:rsidR="007A157D" w:rsidRPr="00B71472">
              <w:rPr>
                <w:rFonts w:ascii="Times New Roman" w:hAnsi="Times New Roman" w:cs="Times New Roman"/>
                <w:color w:val="000000" w:themeColor="text1"/>
                <w:sz w:val="20"/>
                <w:szCs w:val="20"/>
                <w:lang w:val="en-US"/>
              </w:rPr>
              <w:t>;</w:t>
            </w:r>
            <w:r w:rsidR="00E225F2" w:rsidRPr="00B71472">
              <w:rPr>
                <w:rFonts w:ascii="Times New Roman" w:hAnsi="Times New Roman" w:cs="Times New Roman"/>
                <w:color w:val="000000" w:themeColor="text1"/>
                <w:sz w:val="20"/>
                <w:szCs w:val="20"/>
                <w:lang w:val="en-US"/>
              </w:rPr>
              <w:t xml:space="preserve"> </w:t>
            </w:r>
            <w:r w:rsidR="007A157D" w:rsidRPr="00B71472">
              <w:rPr>
                <w:rFonts w:ascii="Times New Roman" w:hAnsi="Times New Roman" w:cs="Times New Roman"/>
                <w:color w:val="000000" w:themeColor="text1"/>
                <w:sz w:val="20"/>
                <w:szCs w:val="20"/>
                <w:lang w:val="en-US"/>
              </w:rPr>
              <w:t xml:space="preserve">N/A = not available; </w:t>
            </w:r>
            <w:r w:rsidRPr="00B71472">
              <w:rPr>
                <w:rFonts w:ascii="Times New Roman" w:hAnsi="Times New Roman" w:cs="Times New Roman"/>
                <w:color w:val="000000" w:themeColor="text1"/>
                <w:sz w:val="20"/>
                <w:szCs w:val="20"/>
                <w:lang w:val="en-US"/>
              </w:rPr>
              <w:t>NPI</w:t>
            </w:r>
            <w:r w:rsidR="007A157D" w:rsidRPr="00B71472">
              <w:rPr>
                <w:rFonts w:ascii="Times New Roman" w:hAnsi="Times New Roman" w:cs="Times New Roman"/>
                <w:color w:val="000000" w:themeColor="text1"/>
                <w:sz w:val="20"/>
                <w:szCs w:val="20"/>
                <w:lang w:val="en-US"/>
              </w:rPr>
              <w:t xml:space="preserve"> = Neuropsychiatric Inventory</w:t>
            </w:r>
            <w:r w:rsidR="003426B6" w:rsidRPr="00B71472">
              <w:rPr>
                <w:rFonts w:ascii="Times New Roman" w:hAnsi="Times New Roman" w:cs="Times New Roman"/>
                <w:color w:val="000000" w:themeColor="text1"/>
                <w:sz w:val="20"/>
                <w:szCs w:val="20"/>
                <w:lang w:val="en-US"/>
              </w:rPr>
              <w:t>; SCL-90 = Symptom Checklist</w:t>
            </w:r>
          </w:p>
        </w:tc>
      </w:tr>
    </w:tbl>
    <w:p w:rsidR="00F32B13" w:rsidRPr="00B71472" w:rsidRDefault="00F32B13" w:rsidP="00F32B13">
      <w:pPr>
        <w:rPr>
          <w:rFonts w:ascii="Times New Roman" w:hAnsi="Times New Roman" w:cs="Times New Roman"/>
          <w:color w:val="000000" w:themeColor="text1"/>
          <w:sz w:val="24"/>
          <w:szCs w:val="24"/>
          <w:lang w:val="en-US"/>
        </w:rPr>
      </w:pPr>
    </w:p>
    <w:p w:rsidR="00AE4D13" w:rsidRPr="00B71472" w:rsidRDefault="00AE4D13" w:rsidP="00A31D6C">
      <w:pPr>
        <w:rPr>
          <w:rFonts w:ascii="Times New Roman" w:hAnsi="Times New Roman" w:cs="Times New Roman"/>
          <w:color w:val="000000" w:themeColor="text1"/>
          <w:sz w:val="24"/>
          <w:szCs w:val="24"/>
          <w:lang w:val="en-US"/>
        </w:rPr>
      </w:pPr>
    </w:p>
    <w:p w:rsidR="00AE4D13" w:rsidRPr="00B71472" w:rsidRDefault="00AE4D13" w:rsidP="00A31D6C">
      <w:pPr>
        <w:rPr>
          <w:rFonts w:ascii="Times New Roman" w:hAnsi="Times New Roman" w:cs="Times New Roman"/>
          <w:color w:val="000000" w:themeColor="text1"/>
          <w:sz w:val="24"/>
          <w:szCs w:val="24"/>
          <w:lang w:val="en-US"/>
        </w:rPr>
      </w:pPr>
    </w:p>
    <w:p w:rsidR="00C8495D" w:rsidRPr="00B71472" w:rsidRDefault="00C8495D" w:rsidP="00A31D6C">
      <w:pPr>
        <w:rPr>
          <w:rFonts w:ascii="Times New Roman" w:hAnsi="Times New Roman" w:cs="Times New Roman"/>
          <w:color w:val="000000" w:themeColor="text1"/>
          <w:sz w:val="24"/>
          <w:szCs w:val="24"/>
          <w:lang w:val="en-US"/>
        </w:rPr>
      </w:pPr>
    </w:p>
    <w:tbl>
      <w:tblPr>
        <w:tblStyle w:val="TableGrid"/>
        <w:tblW w:w="14425" w:type="dxa"/>
        <w:tblBorders>
          <w:top w:val="none" w:sz="0" w:space="0" w:color="auto"/>
          <w:left w:val="none" w:sz="0" w:space="0" w:color="auto"/>
          <w:bottom w:val="none" w:sz="0" w:space="0" w:color="auto"/>
          <w:right w:val="none" w:sz="0" w:space="0" w:color="auto"/>
          <w:insideH w:val="none" w:sz="0" w:space="0" w:color="auto"/>
        </w:tblBorders>
        <w:shd w:val="clear" w:color="auto" w:fill="FFFFFF" w:themeFill="background1"/>
        <w:tblLook w:val="04A0" w:firstRow="1" w:lastRow="0" w:firstColumn="1" w:lastColumn="0" w:noHBand="0" w:noVBand="1"/>
      </w:tblPr>
      <w:tblGrid>
        <w:gridCol w:w="1701"/>
        <w:gridCol w:w="3369"/>
        <w:gridCol w:w="3118"/>
        <w:gridCol w:w="2835"/>
        <w:gridCol w:w="3402"/>
      </w:tblGrid>
      <w:tr w:rsidR="00B71472" w:rsidRPr="00B71472" w:rsidTr="00AE4D13">
        <w:tc>
          <w:tcPr>
            <w:tcW w:w="14425" w:type="dxa"/>
            <w:gridSpan w:val="5"/>
            <w:tcBorders>
              <w:bottom w:val="single" w:sz="8" w:space="0" w:color="000000" w:themeColor="text1"/>
            </w:tcBorders>
            <w:shd w:val="clear" w:color="auto" w:fill="BFBFBF" w:themeFill="background1" w:themeFillShade="BF"/>
          </w:tcPr>
          <w:p w:rsidR="00AE4D13" w:rsidRPr="00B71472" w:rsidRDefault="00AE4D13" w:rsidP="00532D12">
            <w:pPr>
              <w:spacing w:before="60" w:after="60"/>
              <w:rPr>
                <w:rFonts w:ascii="Times New Roman" w:hAnsi="Times New Roman" w:cs="Times New Roman"/>
                <w:b/>
                <w:color w:val="000000" w:themeColor="text1"/>
                <w:sz w:val="20"/>
                <w:szCs w:val="20"/>
                <w:lang w:val="en-US"/>
              </w:rPr>
            </w:pPr>
            <w:bookmarkStart w:id="9" w:name="_Toc11416473"/>
            <w:r w:rsidRPr="00B71472">
              <w:rPr>
                <w:rFonts w:ascii="Times New Roman" w:hAnsi="Times New Roman" w:cs="Times New Roman"/>
                <w:b/>
                <w:color w:val="000000" w:themeColor="text1"/>
                <w:sz w:val="20"/>
                <w:szCs w:val="20"/>
                <w:lang w:val="en-US"/>
              </w:rPr>
              <w:lastRenderedPageBreak/>
              <w:t xml:space="preserve">Table </w:t>
            </w:r>
            <w:r w:rsidR="00C74673" w:rsidRPr="00B71472">
              <w:rPr>
                <w:rFonts w:ascii="Times New Roman" w:hAnsi="Times New Roman" w:cs="Times New Roman"/>
                <w:b/>
                <w:color w:val="000000" w:themeColor="text1"/>
                <w:sz w:val="20"/>
                <w:szCs w:val="20"/>
                <w:lang w:val="en-US"/>
              </w:rPr>
              <w:t>e-</w:t>
            </w:r>
            <w:r w:rsidRPr="00B71472">
              <w:rPr>
                <w:rFonts w:ascii="Times New Roman" w:hAnsi="Times New Roman" w:cs="Times New Roman"/>
                <w:b/>
                <w:color w:val="000000" w:themeColor="text1"/>
                <w:sz w:val="20"/>
                <w:szCs w:val="20"/>
                <w:lang w:val="en-US"/>
              </w:rPr>
              <w:t xml:space="preserve">8. Study-based </w:t>
            </w:r>
            <w:r w:rsidR="00532D12" w:rsidRPr="00B71472">
              <w:rPr>
                <w:rFonts w:ascii="Times New Roman" w:hAnsi="Times New Roman" w:cs="Times New Roman"/>
                <w:b/>
                <w:color w:val="000000" w:themeColor="text1"/>
                <w:sz w:val="20"/>
                <w:szCs w:val="20"/>
                <w:lang w:val="en-US"/>
              </w:rPr>
              <w:t xml:space="preserve">age- and gender-standardized prevalence </w:t>
            </w:r>
            <w:r w:rsidRPr="00B71472">
              <w:rPr>
                <w:rFonts w:ascii="Times New Roman" w:hAnsi="Times New Roman" w:cs="Times New Roman"/>
                <w:b/>
                <w:color w:val="000000" w:themeColor="text1"/>
                <w:sz w:val="20"/>
                <w:szCs w:val="20"/>
                <w:lang w:val="en-US"/>
              </w:rPr>
              <w:t>estimates for subjective cognitive decline (SCD; right column) and cumulative frequency estimates for the stepwise application of SCD operationalization criteria according to quantitative harmonization</w:t>
            </w:r>
            <w:r w:rsidR="00532D12" w:rsidRPr="00B71472">
              <w:rPr>
                <w:rFonts w:ascii="Times New Roman" w:hAnsi="Times New Roman" w:cs="Times New Roman"/>
                <w:b/>
                <w:color w:val="000000" w:themeColor="text1"/>
                <w:sz w:val="20"/>
                <w:szCs w:val="20"/>
                <w:lang w:val="en-US"/>
              </w:rPr>
              <w:t>/IRT</w:t>
            </w:r>
            <w:r w:rsidRPr="00B71472">
              <w:rPr>
                <w:rFonts w:ascii="Times New Roman" w:hAnsi="Times New Roman" w:cs="Times New Roman"/>
                <w:b/>
                <w:color w:val="000000" w:themeColor="text1"/>
                <w:sz w:val="20"/>
                <w:szCs w:val="20"/>
                <w:lang w:val="en-US"/>
              </w:rPr>
              <w:t xml:space="preserve"> based on studies with additional items for a self-experienced decline in cognitive capacity.</w:t>
            </w:r>
            <w:bookmarkEnd w:id="9"/>
          </w:p>
        </w:tc>
      </w:tr>
      <w:tr w:rsidR="00B71472" w:rsidRPr="00B71472" w:rsidTr="00AE4D13">
        <w:tc>
          <w:tcPr>
            <w:tcW w:w="1701" w:type="dxa"/>
            <w:vMerge w:val="restart"/>
            <w:tcBorders>
              <w:top w:val="single" w:sz="8" w:space="0" w:color="000000" w:themeColor="text1"/>
              <w:right w:val="nil"/>
            </w:tcBorders>
            <w:shd w:val="clear" w:color="auto" w:fill="D9D9D9" w:themeFill="background1" w:themeFillShade="D9"/>
          </w:tcPr>
          <w:p w:rsidR="00AE4D13" w:rsidRPr="00B71472" w:rsidRDefault="00AE4D13" w:rsidP="007D4710">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Study</w:t>
            </w:r>
          </w:p>
        </w:tc>
        <w:tc>
          <w:tcPr>
            <w:tcW w:w="12724" w:type="dxa"/>
            <w:gridSpan w:val="4"/>
            <w:tcBorders>
              <w:top w:val="single" w:sz="8" w:space="0" w:color="000000" w:themeColor="text1"/>
              <w:left w:val="nil"/>
              <w:bottom w:val="nil"/>
            </w:tcBorders>
            <w:shd w:val="clear" w:color="auto" w:fill="D9D9D9" w:themeFill="background1" w:themeFillShade="D9"/>
            <w:vAlign w:val="center"/>
          </w:tcPr>
          <w:p w:rsidR="00AE4D13" w:rsidRPr="00B71472" w:rsidRDefault="00AE4D13" w:rsidP="007D4710">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SCD operationalization criteria</w:t>
            </w:r>
          </w:p>
        </w:tc>
      </w:tr>
      <w:tr w:rsidR="00B71472" w:rsidRPr="00B71472" w:rsidTr="00AE4D13">
        <w:tc>
          <w:tcPr>
            <w:tcW w:w="1701" w:type="dxa"/>
            <w:vMerge/>
            <w:tcBorders>
              <w:right w:val="nil"/>
            </w:tcBorders>
            <w:shd w:val="clear" w:color="auto" w:fill="FFFFFF" w:themeFill="background1"/>
            <w:vAlign w:val="center"/>
          </w:tcPr>
          <w:p w:rsidR="00AE4D13" w:rsidRPr="00B71472" w:rsidRDefault="00AE4D13" w:rsidP="007D4710">
            <w:pPr>
              <w:spacing w:before="60" w:after="60"/>
              <w:jc w:val="center"/>
              <w:rPr>
                <w:rFonts w:ascii="Times New Roman" w:hAnsi="Times New Roman" w:cs="Times New Roman"/>
                <w:b/>
                <w:color w:val="000000" w:themeColor="text1"/>
                <w:sz w:val="20"/>
                <w:szCs w:val="20"/>
                <w:lang w:val="en-US"/>
              </w:rPr>
            </w:pPr>
          </w:p>
        </w:tc>
        <w:tc>
          <w:tcPr>
            <w:tcW w:w="3369" w:type="dxa"/>
            <w:tcBorders>
              <w:left w:val="nil"/>
              <w:bottom w:val="single" w:sz="4" w:space="0" w:color="auto"/>
              <w:right w:val="nil"/>
            </w:tcBorders>
            <w:shd w:val="clear" w:color="auto" w:fill="D9D9D9" w:themeFill="background1" w:themeFillShade="D9"/>
          </w:tcPr>
          <w:p w:rsidR="00AE4D13" w:rsidRPr="00B71472" w:rsidRDefault="00AE4D13" w:rsidP="007D4710">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Criterion 1</w:t>
            </w:r>
          </w:p>
          <w:p w:rsidR="00AE4D13" w:rsidRPr="00B71472" w:rsidRDefault="00AE4D13" w:rsidP="007D4710">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Endorsement of a self-experienced decline in cognitive capacity without objective cognitive impairment</w:t>
            </w:r>
          </w:p>
        </w:tc>
        <w:tc>
          <w:tcPr>
            <w:tcW w:w="3118" w:type="dxa"/>
            <w:tcBorders>
              <w:left w:val="nil"/>
              <w:bottom w:val="single" w:sz="4" w:space="0" w:color="auto"/>
              <w:right w:val="nil"/>
            </w:tcBorders>
            <w:shd w:val="clear" w:color="auto" w:fill="D9D9D9" w:themeFill="background1" w:themeFillShade="D9"/>
          </w:tcPr>
          <w:p w:rsidR="00AE4D13" w:rsidRPr="00B71472" w:rsidRDefault="00AE4D13" w:rsidP="007D4710">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2</w:t>
            </w:r>
          </w:p>
          <w:p w:rsidR="00AE4D13" w:rsidRPr="00B71472" w:rsidRDefault="00AE4D13" w:rsidP="007D4710">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Intact functional ability</w:t>
            </w:r>
          </w:p>
          <w:p w:rsidR="00AE4D13" w:rsidRPr="00B71472" w:rsidRDefault="00AE4D13" w:rsidP="007D4710">
            <w:pPr>
              <w:spacing w:before="60" w:after="60"/>
              <w:jc w:val="center"/>
              <w:rPr>
                <w:rFonts w:ascii="Times New Roman" w:hAnsi="Times New Roman" w:cs="Times New Roman"/>
                <w:b/>
                <w:color w:val="000000" w:themeColor="text1"/>
                <w:sz w:val="20"/>
                <w:szCs w:val="20"/>
                <w:lang w:val="en-US"/>
              </w:rPr>
            </w:pPr>
          </w:p>
        </w:tc>
        <w:tc>
          <w:tcPr>
            <w:tcW w:w="2835" w:type="dxa"/>
            <w:tcBorders>
              <w:left w:val="nil"/>
              <w:bottom w:val="single" w:sz="4" w:space="0" w:color="auto"/>
              <w:right w:val="nil"/>
            </w:tcBorders>
            <w:shd w:val="clear" w:color="auto" w:fill="D9D9D9" w:themeFill="background1" w:themeFillShade="D9"/>
          </w:tcPr>
          <w:p w:rsidR="00AE4D13" w:rsidRPr="00B71472" w:rsidRDefault="00AE4D13" w:rsidP="007D4710">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3</w:t>
            </w:r>
          </w:p>
          <w:p w:rsidR="00AE4D13" w:rsidRPr="00B71472" w:rsidRDefault="00AE4D13" w:rsidP="007D4710">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No major depression</w:t>
            </w:r>
          </w:p>
        </w:tc>
        <w:tc>
          <w:tcPr>
            <w:tcW w:w="3402" w:type="dxa"/>
            <w:tcBorders>
              <w:left w:val="nil"/>
              <w:bottom w:val="single" w:sz="4" w:space="0" w:color="auto"/>
            </w:tcBorders>
            <w:shd w:val="clear" w:color="auto" w:fill="D9D9D9" w:themeFill="background1" w:themeFillShade="D9"/>
          </w:tcPr>
          <w:p w:rsidR="00AE4D13" w:rsidRPr="00B71472" w:rsidRDefault="00AE4D13" w:rsidP="007D4710">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4</w:t>
            </w:r>
          </w:p>
          <w:p w:rsidR="00AE4D13" w:rsidRPr="00B71472" w:rsidRDefault="00AE4D13" w:rsidP="007D4710">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No anxiety disorder</w:t>
            </w:r>
          </w:p>
        </w:tc>
      </w:tr>
      <w:tr w:rsidR="00B71472" w:rsidRPr="00B71472" w:rsidTr="00AE4D13">
        <w:tc>
          <w:tcPr>
            <w:tcW w:w="1701" w:type="dxa"/>
            <w:tcBorders>
              <w:bottom w:val="nil"/>
              <w:right w:val="nil"/>
            </w:tcBorders>
            <w:shd w:val="clear" w:color="auto" w:fill="FFFFFF" w:themeFill="background1"/>
          </w:tcPr>
          <w:p w:rsidR="00AE4D13" w:rsidRPr="00B71472" w:rsidRDefault="00AE4D13" w:rsidP="007D4710">
            <w:pPr>
              <w:spacing w:before="60" w:after="60"/>
              <w:rPr>
                <w:rFonts w:ascii="Times New Roman" w:hAnsi="Times New Roman" w:cs="Times New Roman"/>
                <w:color w:val="000000" w:themeColor="text1"/>
                <w:sz w:val="20"/>
                <w:szCs w:val="20"/>
                <w:lang w:val="en-US"/>
              </w:rPr>
            </w:pPr>
          </w:p>
        </w:tc>
        <w:tc>
          <w:tcPr>
            <w:tcW w:w="12724" w:type="dxa"/>
            <w:gridSpan w:val="4"/>
            <w:tcBorders>
              <w:top w:val="single" w:sz="4" w:space="0" w:color="auto"/>
              <w:left w:val="nil"/>
              <w:bottom w:val="nil"/>
            </w:tcBorders>
            <w:shd w:val="clear" w:color="auto" w:fill="FFFFFF" w:themeFill="background1"/>
          </w:tcPr>
          <w:p w:rsidR="00AE4D13" w:rsidRPr="00B71472" w:rsidRDefault="00AE4D13" w:rsidP="007D4710">
            <w:pPr>
              <w:spacing w:before="60" w:after="60"/>
              <w:jc w:val="cente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(95%CI)</w:t>
            </w:r>
          </w:p>
        </w:tc>
      </w:tr>
      <w:tr w:rsidR="00B71472" w:rsidRPr="00B71472" w:rsidTr="00AE4D13">
        <w:tc>
          <w:tcPr>
            <w:tcW w:w="1701" w:type="dxa"/>
            <w:tcBorders>
              <w:right w:val="nil"/>
            </w:tcBorders>
            <w:shd w:val="clear" w:color="auto" w:fill="F2F2F2" w:themeFill="background1" w:themeFillShade="F2"/>
          </w:tcPr>
          <w:p w:rsidR="00AE4D13" w:rsidRPr="00B71472" w:rsidRDefault="00AE4D13" w:rsidP="007D4710">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CFAS</w:t>
            </w:r>
          </w:p>
        </w:tc>
        <w:tc>
          <w:tcPr>
            <w:tcW w:w="3369"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23.53 (22.13-24.93)</w:t>
            </w:r>
          </w:p>
        </w:tc>
        <w:tc>
          <w:tcPr>
            <w:tcW w:w="3118"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21.62 (20.22-23.01)</w:t>
            </w:r>
          </w:p>
        </w:tc>
        <w:tc>
          <w:tcPr>
            <w:tcW w:w="2835"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17.83 (16.64-19.02)</w:t>
            </w:r>
          </w:p>
        </w:tc>
        <w:tc>
          <w:tcPr>
            <w:tcW w:w="3402" w:type="dxa"/>
            <w:tcBorders>
              <w:lef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9.40 (8.44-10.36)</w:t>
            </w:r>
          </w:p>
        </w:tc>
      </w:tr>
      <w:tr w:rsidR="00B71472" w:rsidRPr="00B71472" w:rsidTr="00AE4D13">
        <w:tc>
          <w:tcPr>
            <w:tcW w:w="1701" w:type="dxa"/>
            <w:tcBorders>
              <w:bottom w:val="nil"/>
              <w:right w:val="nil"/>
            </w:tcBorders>
            <w:shd w:val="clear" w:color="auto" w:fill="FFFFFF" w:themeFill="background1"/>
          </w:tcPr>
          <w:p w:rsidR="00AE4D13" w:rsidRPr="00B71472" w:rsidRDefault="00AE4D13" w:rsidP="007D4710">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EAS</w:t>
            </w:r>
          </w:p>
        </w:tc>
        <w:tc>
          <w:tcPr>
            <w:tcW w:w="3369"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 50.33 (44.88-55.78)</w:t>
            </w:r>
          </w:p>
        </w:tc>
        <w:tc>
          <w:tcPr>
            <w:tcW w:w="3118"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45.84 (40.61-51.06)</w:t>
            </w:r>
          </w:p>
        </w:tc>
        <w:tc>
          <w:tcPr>
            <w:tcW w:w="2835"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39.05 (34.67-44.33)</w:t>
            </w:r>
          </w:p>
        </w:tc>
        <w:tc>
          <w:tcPr>
            <w:tcW w:w="3402" w:type="dxa"/>
            <w:tcBorders>
              <w:left w:val="nil"/>
              <w:bottom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25.64 (18.76-32.52)</w:t>
            </w:r>
          </w:p>
        </w:tc>
      </w:tr>
      <w:tr w:rsidR="00B71472" w:rsidRPr="00B71472" w:rsidTr="00AE4D13">
        <w:tc>
          <w:tcPr>
            <w:tcW w:w="1701" w:type="dxa"/>
            <w:tcBorders>
              <w:right w:val="nil"/>
            </w:tcBorders>
            <w:shd w:val="clear" w:color="auto" w:fill="F2F2F2" w:themeFill="background1" w:themeFillShade="F2"/>
          </w:tcPr>
          <w:p w:rsidR="00AE4D13" w:rsidRPr="00B71472" w:rsidRDefault="00AE4D13" w:rsidP="007D4710">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EPIDEMCA</w:t>
            </w:r>
          </w:p>
        </w:tc>
        <w:tc>
          <w:tcPr>
            <w:tcW w:w="3369"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57.71 (55.58-59.85)</w:t>
            </w:r>
          </w:p>
        </w:tc>
        <w:tc>
          <w:tcPr>
            <w:tcW w:w="3118"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54.35 (52.13-56.58)</w:t>
            </w:r>
          </w:p>
        </w:tc>
        <w:tc>
          <w:tcPr>
            <w:tcW w:w="2835"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31.38 (29.21-33.55)</w:t>
            </w:r>
          </w:p>
        </w:tc>
        <w:tc>
          <w:tcPr>
            <w:tcW w:w="3402" w:type="dxa"/>
            <w:tcBorders>
              <w:lef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28.43 (26.42-30.44)</w:t>
            </w:r>
          </w:p>
        </w:tc>
      </w:tr>
      <w:tr w:rsidR="00B71472" w:rsidRPr="00B71472" w:rsidTr="00AE4D13">
        <w:tc>
          <w:tcPr>
            <w:tcW w:w="1701" w:type="dxa"/>
            <w:tcBorders>
              <w:bottom w:val="nil"/>
              <w:right w:val="nil"/>
            </w:tcBorders>
            <w:shd w:val="clear" w:color="auto" w:fill="FFFFFF" w:themeFill="background1"/>
          </w:tcPr>
          <w:p w:rsidR="00AE4D13" w:rsidRPr="00B71472" w:rsidRDefault="00AE4D13" w:rsidP="007D4710">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ESPRIT</w:t>
            </w:r>
          </w:p>
        </w:tc>
        <w:tc>
          <w:tcPr>
            <w:tcW w:w="3369"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31.97 (30.01-33.93)</w:t>
            </w:r>
          </w:p>
        </w:tc>
        <w:tc>
          <w:tcPr>
            <w:tcW w:w="3118"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29.49 (27.58-31.41)</w:t>
            </w:r>
          </w:p>
        </w:tc>
        <w:tc>
          <w:tcPr>
            <w:tcW w:w="2835"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24.55 (22.74-26.36)</w:t>
            </w:r>
          </w:p>
        </w:tc>
        <w:tc>
          <w:tcPr>
            <w:tcW w:w="3402" w:type="dxa"/>
            <w:tcBorders>
              <w:left w:val="nil"/>
              <w:bottom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18.90 (17.34-20.47)</w:t>
            </w:r>
          </w:p>
        </w:tc>
      </w:tr>
      <w:tr w:rsidR="00B71472" w:rsidRPr="00B71472" w:rsidTr="00AE4D13">
        <w:tc>
          <w:tcPr>
            <w:tcW w:w="1701" w:type="dxa"/>
            <w:tcBorders>
              <w:right w:val="nil"/>
            </w:tcBorders>
            <w:shd w:val="clear" w:color="auto" w:fill="F2F2F2" w:themeFill="background1" w:themeFillShade="F2"/>
          </w:tcPr>
          <w:p w:rsidR="00AE4D13" w:rsidRPr="00B71472" w:rsidRDefault="00AE4D13" w:rsidP="007D4710">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KLOSCAD</w:t>
            </w:r>
          </w:p>
        </w:tc>
        <w:tc>
          <w:tcPr>
            <w:tcW w:w="3369"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55.59 (54.16-57.02)</w:t>
            </w:r>
          </w:p>
        </w:tc>
        <w:tc>
          <w:tcPr>
            <w:tcW w:w="3118"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50.61 (49.15-52.08)</w:t>
            </w:r>
          </w:p>
        </w:tc>
        <w:tc>
          <w:tcPr>
            <w:tcW w:w="2835"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36.00 (34.60-37.41)</w:t>
            </w:r>
          </w:p>
        </w:tc>
        <w:tc>
          <w:tcPr>
            <w:tcW w:w="3402" w:type="dxa"/>
            <w:tcBorders>
              <w:lef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35.84 (34.52-37.16)</w:t>
            </w:r>
          </w:p>
        </w:tc>
      </w:tr>
      <w:tr w:rsidR="00B71472" w:rsidRPr="00B71472" w:rsidTr="00AE4D13">
        <w:tc>
          <w:tcPr>
            <w:tcW w:w="1701" w:type="dxa"/>
            <w:tcBorders>
              <w:bottom w:val="nil"/>
              <w:right w:val="nil"/>
            </w:tcBorders>
            <w:shd w:val="clear" w:color="auto" w:fill="FFFFFF" w:themeFill="background1"/>
          </w:tcPr>
          <w:p w:rsidR="00AE4D13" w:rsidRPr="00B71472" w:rsidRDefault="00AE4D13" w:rsidP="007D4710">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MoVIES</w:t>
            </w:r>
          </w:p>
        </w:tc>
        <w:tc>
          <w:tcPr>
            <w:tcW w:w="3369"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30.01 (27.61-32.54)</w:t>
            </w:r>
          </w:p>
        </w:tc>
        <w:tc>
          <w:tcPr>
            <w:tcW w:w="3118"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27.83 (25.41-30.24)</w:t>
            </w:r>
          </w:p>
        </w:tc>
        <w:tc>
          <w:tcPr>
            <w:tcW w:w="2835"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24.39 (22.06-26.71)</w:t>
            </w:r>
          </w:p>
        </w:tc>
        <w:tc>
          <w:tcPr>
            <w:tcW w:w="3402" w:type="dxa"/>
            <w:tcBorders>
              <w:left w:val="nil"/>
              <w:bottom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AE4D13">
        <w:tc>
          <w:tcPr>
            <w:tcW w:w="1701" w:type="dxa"/>
            <w:tcBorders>
              <w:right w:val="nil"/>
            </w:tcBorders>
            <w:shd w:val="clear" w:color="auto" w:fill="F2F2F2" w:themeFill="background1" w:themeFillShade="F2"/>
          </w:tcPr>
          <w:p w:rsidR="00AE4D13" w:rsidRPr="00B71472" w:rsidRDefault="00AE4D13" w:rsidP="007D4710">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PATH</w:t>
            </w:r>
          </w:p>
        </w:tc>
        <w:tc>
          <w:tcPr>
            <w:tcW w:w="3369"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11.93 (10.71-13.14)</w:t>
            </w:r>
          </w:p>
        </w:tc>
        <w:tc>
          <w:tcPr>
            <w:tcW w:w="3118"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10.98 (9.80-12.16)</w:t>
            </w:r>
          </w:p>
        </w:tc>
        <w:tc>
          <w:tcPr>
            <w:tcW w:w="2835"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9.82 (8.69-10.95)</w:t>
            </w:r>
          </w:p>
        </w:tc>
        <w:tc>
          <w:tcPr>
            <w:tcW w:w="3402" w:type="dxa"/>
            <w:tcBorders>
              <w:lef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7.84 (6.78-8.90)</w:t>
            </w:r>
          </w:p>
        </w:tc>
      </w:tr>
      <w:tr w:rsidR="00B71472" w:rsidRPr="00B71472" w:rsidTr="00AE4D13">
        <w:tc>
          <w:tcPr>
            <w:tcW w:w="1701" w:type="dxa"/>
            <w:tcBorders>
              <w:bottom w:val="nil"/>
              <w:right w:val="nil"/>
            </w:tcBorders>
            <w:shd w:val="clear" w:color="auto" w:fill="FFFFFF" w:themeFill="background1"/>
          </w:tcPr>
          <w:p w:rsidR="00AE4D13" w:rsidRPr="00B71472" w:rsidRDefault="00214119" w:rsidP="007D4710">
            <w:pPr>
              <w:spacing w:before="60" w:after="6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SLAS</w:t>
            </w:r>
            <w:r w:rsidR="00AE4D13" w:rsidRPr="00B71472">
              <w:rPr>
                <w:rFonts w:ascii="Times New Roman" w:hAnsi="Times New Roman" w:cs="Times New Roman"/>
                <w:color w:val="000000" w:themeColor="text1"/>
                <w:sz w:val="20"/>
                <w:szCs w:val="20"/>
                <w:lang w:val="en-US"/>
              </w:rPr>
              <w:t>II</w:t>
            </w:r>
          </w:p>
        </w:tc>
        <w:tc>
          <w:tcPr>
            <w:tcW w:w="3369"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25.61 (23.48-27.74)</w:t>
            </w:r>
          </w:p>
        </w:tc>
        <w:tc>
          <w:tcPr>
            <w:tcW w:w="3118"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23.00 (20.94-25.06)</w:t>
            </w:r>
          </w:p>
        </w:tc>
        <w:tc>
          <w:tcPr>
            <w:tcW w:w="2835" w:type="dxa"/>
            <w:tcBorders>
              <w:left w:val="nil"/>
              <w:bottom w:val="nil"/>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22.31 (20.28-24.35)</w:t>
            </w:r>
          </w:p>
        </w:tc>
        <w:tc>
          <w:tcPr>
            <w:tcW w:w="3402" w:type="dxa"/>
            <w:tcBorders>
              <w:left w:val="nil"/>
              <w:bottom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21.16 (19.32-23.01)</w:t>
            </w:r>
          </w:p>
        </w:tc>
      </w:tr>
      <w:tr w:rsidR="00B71472" w:rsidRPr="00B71472" w:rsidTr="00AE4D13">
        <w:tc>
          <w:tcPr>
            <w:tcW w:w="1701" w:type="dxa"/>
            <w:tcBorders>
              <w:right w:val="nil"/>
            </w:tcBorders>
            <w:shd w:val="clear" w:color="auto" w:fill="F2F2F2" w:themeFill="background1" w:themeFillShade="F2"/>
          </w:tcPr>
          <w:p w:rsidR="00AE4D13" w:rsidRPr="00B71472" w:rsidRDefault="00AE4D13" w:rsidP="007D4710">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SydneyMAS</w:t>
            </w:r>
          </w:p>
        </w:tc>
        <w:tc>
          <w:tcPr>
            <w:tcW w:w="3369"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46.48 (44.36-48.60)</w:t>
            </w:r>
          </w:p>
        </w:tc>
        <w:tc>
          <w:tcPr>
            <w:tcW w:w="3118"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43.35 (41.09-45.61)</w:t>
            </w:r>
          </w:p>
        </w:tc>
        <w:tc>
          <w:tcPr>
            <w:tcW w:w="2835" w:type="dxa"/>
            <w:tcBorders>
              <w:left w:val="nil"/>
              <w:righ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36.42 (34.08-38.77)</w:t>
            </w:r>
          </w:p>
        </w:tc>
        <w:tc>
          <w:tcPr>
            <w:tcW w:w="3402" w:type="dxa"/>
            <w:tcBorders>
              <w:left w:val="nil"/>
            </w:tcBorders>
            <w:shd w:val="clear" w:color="auto" w:fill="F2F2F2" w:themeFill="background1" w:themeFillShade="F2"/>
          </w:tcPr>
          <w:p w:rsidR="00AE4D13" w:rsidRPr="00B71472" w:rsidRDefault="00AE4D13" w:rsidP="007D4710">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29.20 (26.94-31.47)</w:t>
            </w:r>
          </w:p>
        </w:tc>
      </w:tr>
      <w:tr w:rsidR="00B71472" w:rsidRPr="00B71472" w:rsidTr="007D4710">
        <w:trPr>
          <w:trHeight w:val="301"/>
        </w:trPr>
        <w:tc>
          <w:tcPr>
            <w:tcW w:w="1701" w:type="dxa"/>
            <w:tcBorders>
              <w:bottom w:val="single" w:sz="8" w:space="0" w:color="000000" w:themeColor="text1"/>
              <w:right w:val="nil"/>
            </w:tcBorders>
            <w:shd w:val="clear" w:color="auto" w:fill="FFFFFF" w:themeFill="background1"/>
          </w:tcPr>
          <w:p w:rsidR="00AE4D13" w:rsidRPr="00B71472" w:rsidRDefault="00AE4D13" w:rsidP="007D4710">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Total</w:t>
            </w:r>
          </w:p>
        </w:tc>
        <w:tc>
          <w:tcPr>
            <w:tcW w:w="3369" w:type="dxa"/>
            <w:tcBorders>
              <w:left w:val="nil"/>
              <w:bottom w:val="single" w:sz="8" w:space="0" w:color="000000" w:themeColor="text1"/>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36.52 (35.97-37.08)</w:t>
            </w:r>
          </w:p>
        </w:tc>
        <w:tc>
          <w:tcPr>
            <w:tcW w:w="3118" w:type="dxa"/>
            <w:tcBorders>
              <w:left w:val="nil"/>
              <w:bottom w:val="single" w:sz="8" w:space="0" w:color="000000" w:themeColor="text1"/>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33.73 (33.18-34.28)</w:t>
            </w:r>
          </w:p>
        </w:tc>
        <w:tc>
          <w:tcPr>
            <w:tcW w:w="2835" w:type="dxa"/>
            <w:tcBorders>
              <w:left w:val="nil"/>
              <w:bottom w:val="single" w:sz="8" w:space="0" w:color="000000" w:themeColor="text1"/>
              <w:right w:val="nil"/>
            </w:tcBorders>
            <w:shd w:val="clear" w:color="auto" w:fill="FFFFFF" w:themeFill="background1"/>
          </w:tcPr>
          <w:p w:rsidR="00AE4D13" w:rsidRPr="00B71472" w:rsidRDefault="00AE4D13" w:rsidP="007D4710">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27.02 (26.50-27.54)</w:t>
            </w:r>
          </w:p>
        </w:tc>
        <w:tc>
          <w:tcPr>
            <w:tcW w:w="3402" w:type="dxa"/>
            <w:tcBorders>
              <w:left w:val="nil"/>
              <w:bottom w:val="single" w:sz="8" w:space="0" w:color="000000" w:themeColor="text1"/>
            </w:tcBorders>
            <w:shd w:val="clear" w:color="auto" w:fill="FFFFFF" w:themeFill="background1"/>
          </w:tcPr>
          <w:p w:rsidR="00AE4D13" w:rsidRPr="00B71472" w:rsidRDefault="00AE4D13" w:rsidP="007D4710">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26.07 (25.43-26.72)</w:t>
            </w:r>
          </w:p>
        </w:tc>
      </w:tr>
      <w:tr w:rsidR="00B71472" w:rsidRPr="00B71472" w:rsidTr="007D4710">
        <w:trPr>
          <w:trHeight w:val="188"/>
        </w:trPr>
        <w:tc>
          <w:tcPr>
            <w:tcW w:w="14425" w:type="dxa"/>
            <w:gridSpan w:val="5"/>
            <w:tcBorders>
              <w:top w:val="single" w:sz="8" w:space="0" w:color="000000" w:themeColor="text1"/>
              <w:bottom w:val="nil"/>
            </w:tcBorders>
            <w:shd w:val="clear" w:color="auto" w:fill="FFFFFF" w:themeFill="background1"/>
          </w:tcPr>
          <w:p w:rsidR="00AE4D13" w:rsidRPr="00B71472" w:rsidRDefault="00AE4D13" w:rsidP="007D4710">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Abbreviations: 95% CI = 95% confidence interval; </w:t>
            </w:r>
            <w:r w:rsidR="00532D12" w:rsidRPr="00B71472">
              <w:rPr>
                <w:rFonts w:ascii="Times New Roman" w:hAnsi="Times New Roman" w:cs="Times New Roman"/>
                <w:color w:val="000000" w:themeColor="text1"/>
                <w:sz w:val="20"/>
                <w:szCs w:val="20"/>
                <w:lang w:val="en-US"/>
              </w:rPr>
              <w:t xml:space="preserve">IRT = Item </w:t>
            </w:r>
            <w:r w:rsidR="00756F47" w:rsidRPr="00B71472">
              <w:rPr>
                <w:rFonts w:ascii="Times New Roman" w:hAnsi="Times New Roman" w:cs="Times New Roman"/>
                <w:color w:val="000000" w:themeColor="text1"/>
                <w:sz w:val="20"/>
                <w:szCs w:val="20"/>
                <w:lang w:val="en-US"/>
              </w:rPr>
              <w:t>Response</w:t>
            </w:r>
            <w:r w:rsidR="00532D12" w:rsidRPr="00B71472">
              <w:rPr>
                <w:rFonts w:ascii="Times New Roman" w:hAnsi="Times New Roman" w:cs="Times New Roman"/>
                <w:color w:val="000000" w:themeColor="text1"/>
                <w:sz w:val="20"/>
                <w:szCs w:val="20"/>
                <w:lang w:val="en-US"/>
              </w:rPr>
              <w:t xml:space="preserve"> Theory; </w:t>
            </w:r>
            <w:r w:rsidRPr="00B71472">
              <w:rPr>
                <w:rFonts w:ascii="Times New Roman" w:hAnsi="Times New Roman" w:cs="Times New Roman"/>
                <w:color w:val="000000" w:themeColor="text1"/>
                <w:sz w:val="20"/>
                <w:szCs w:val="20"/>
                <w:lang w:val="en-US"/>
              </w:rPr>
              <w:t xml:space="preserve">N/A = not available  </w:t>
            </w:r>
          </w:p>
        </w:tc>
      </w:tr>
    </w:tbl>
    <w:p w:rsidR="00C8495D" w:rsidRPr="00B71472" w:rsidRDefault="00C8495D" w:rsidP="00A31D6C">
      <w:pPr>
        <w:rPr>
          <w:rFonts w:ascii="Times New Roman" w:hAnsi="Times New Roman" w:cs="Times New Roman"/>
          <w:color w:val="000000" w:themeColor="text1"/>
          <w:sz w:val="24"/>
          <w:szCs w:val="24"/>
          <w:lang w:val="en-US"/>
        </w:rPr>
      </w:pPr>
    </w:p>
    <w:p w:rsidR="00C8495D" w:rsidRPr="00B71472" w:rsidRDefault="00C8495D" w:rsidP="00A31D6C">
      <w:pPr>
        <w:rPr>
          <w:rFonts w:ascii="Times New Roman" w:hAnsi="Times New Roman" w:cs="Times New Roman"/>
          <w:color w:val="000000" w:themeColor="text1"/>
          <w:sz w:val="24"/>
          <w:szCs w:val="24"/>
          <w:lang w:val="en-US"/>
        </w:rPr>
      </w:pPr>
    </w:p>
    <w:p w:rsidR="00C8495D" w:rsidRPr="00B71472" w:rsidRDefault="00C8495D" w:rsidP="00A31D6C">
      <w:pPr>
        <w:rPr>
          <w:rFonts w:ascii="Times New Roman" w:hAnsi="Times New Roman" w:cs="Times New Roman"/>
          <w:color w:val="000000" w:themeColor="text1"/>
          <w:sz w:val="24"/>
          <w:szCs w:val="24"/>
          <w:lang w:val="en-US"/>
        </w:rPr>
      </w:pPr>
    </w:p>
    <w:p w:rsidR="00C8495D" w:rsidRPr="00B71472" w:rsidRDefault="00C8495D" w:rsidP="00A31D6C">
      <w:pPr>
        <w:rPr>
          <w:rFonts w:ascii="Times New Roman" w:hAnsi="Times New Roman" w:cs="Times New Roman"/>
          <w:color w:val="000000" w:themeColor="text1"/>
          <w:sz w:val="24"/>
          <w:szCs w:val="24"/>
          <w:lang w:val="en-US"/>
        </w:rPr>
      </w:pPr>
    </w:p>
    <w:p w:rsidR="00C8495D" w:rsidRPr="00B71472" w:rsidRDefault="00C8495D" w:rsidP="00A31D6C">
      <w:pPr>
        <w:rPr>
          <w:rFonts w:ascii="Times New Roman" w:hAnsi="Times New Roman" w:cs="Times New Roman"/>
          <w:color w:val="000000" w:themeColor="text1"/>
          <w:sz w:val="24"/>
          <w:szCs w:val="24"/>
          <w:lang w:val="en-US"/>
        </w:rPr>
      </w:pPr>
    </w:p>
    <w:p w:rsidR="00C8495D" w:rsidRPr="00B71472" w:rsidRDefault="00C8495D" w:rsidP="00A31D6C">
      <w:pPr>
        <w:rPr>
          <w:rFonts w:ascii="Times New Roman" w:hAnsi="Times New Roman" w:cs="Times New Roman"/>
          <w:color w:val="000000" w:themeColor="text1"/>
          <w:sz w:val="24"/>
          <w:szCs w:val="24"/>
          <w:lang w:val="en-US"/>
        </w:rPr>
      </w:pPr>
    </w:p>
    <w:p w:rsidR="00C8495D" w:rsidRPr="00B71472" w:rsidRDefault="00C8495D" w:rsidP="00A31D6C">
      <w:pPr>
        <w:rPr>
          <w:rFonts w:ascii="Times New Roman" w:hAnsi="Times New Roman" w:cs="Times New Roman"/>
          <w:color w:val="000000" w:themeColor="text1"/>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560"/>
        <w:gridCol w:w="3402"/>
        <w:gridCol w:w="3402"/>
        <w:gridCol w:w="3195"/>
        <w:gridCol w:w="2890"/>
      </w:tblGrid>
      <w:tr w:rsidR="00B71472" w:rsidRPr="00B71472" w:rsidTr="00333F76">
        <w:tc>
          <w:tcPr>
            <w:tcW w:w="14449" w:type="dxa"/>
            <w:gridSpan w:val="5"/>
            <w:tcBorders>
              <w:bottom w:val="single" w:sz="8" w:space="0" w:color="auto"/>
            </w:tcBorders>
            <w:shd w:val="clear" w:color="auto" w:fill="BFBFBF" w:themeFill="background1" w:themeFillShade="BF"/>
          </w:tcPr>
          <w:p w:rsidR="00333F76" w:rsidRPr="00B71472" w:rsidRDefault="00333F76" w:rsidP="00214119">
            <w:pPr>
              <w:rPr>
                <w:rFonts w:ascii="Times New Roman" w:hAnsi="Times New Roman" w:cs="Times New Roman"/>
                <w:b/>
                <w:color w:val="000000" w:themeColor="text1"/>
                <w:sz w:val="20"/>
                <w:szCs w:val="20"/>
                <w:lang w:val="en-IE"/>
              </w:rPr>
            </w:pPr>
            <w:r w:rsidRPr="00B71472">
              <w:rPr>
                <w:rFonts w:ascii="Times New Roman" w:hAnsi="Times New Roman" w:cs="Times New Roman"/>
                <w:b/>
                <w:color w:val="000000" w:themeColor="text1"/>
                <w:sz w:val="20"/>
                <w:szCs w:val="20"/>
                <w:lang w:val="en-IE"/>
              </w:rPr>
              <w:lastRenderedPageBreak/>
              <w:t>Table e-9. Screening test</w:t>
            </w:r>
            <w:r w:rsidR="004F0070" w:rsidRPr="00B71472">
              <w:rPr>
                <w:rFonts w:ascii="Times New Roman" w:hAnsi="Times New Roman" w:cs="Times New Roman"/>
                <w:b/>
                <w:color w:val="000000" w:themeColor="text1"/>
                <w:sz w:val="20"/>
                <w:szCs w:val="20"/>
                <w:lang w:val="en-IE"/>
              </w:rPr>
              <w:t xml:space="preserve"> item</w:t>
            </w:r>
            <w:r w:rsidRPr="00B71472">
              <w:rPr>
                <w:rFonts w:ascii="Times New Roman" w:hAnsi="Times New Roman" w:cs="Times New Roman"/>
                <w:b/>
                <w:color w:val="000000" w:themeColor="text1"/>
                <w:sz w:val="20"/>
                <w:szCs w:val="20"/>
                <w:lang w:val="en-IE"/>
              </w:rPr>
              <w:t>s and neuropsycholog</w:t>
            </w:r>
            <w:r w:rsidR="004F0070" w:rsidRPr="00B71472">
              <w:rPr>
                <w:rFonts w:ascii="Times New Roman" w:hAnsi="Times New Roman" w:cs="Times New Roman"/>
                <w:b/>
                <w:color w:val="000000" w:themeColor="text1"/>
                <w:sz w:val="20"/>
                <w:szCs w:val="20"/>
                <w:lang w:val="en-IE"/>
              </w:rPr>
              <w:t>ical tests used to represent co</w:t>
            </w:r>
            <w:r w:rsidRPr="00B71472">
              <w:rPr>
                <w:rFonts w:ascii="Times New Roman" w:hAnsi="Times New Roman" w:cs="Times New Roman"/>
                <w:b/>
                <w:color w:val="000000" w:themeColor="text1"/>
                <w:sz w:val="20"/>
                <w:szCs w:val="20"/>
                <w:lang w:val="en-IE"/>
              </w:rPr>
              <w:t>g</w:t>
            </w:r>
            <w:r w:rsidR="004F0070" w:rsidRPr="00B71472">
              <w:rPr>
                <w:rFonts w:ascii="Times New Roman" w:hAnsi="Times New Roman" w:cs="Times New Roman"/>
                <w:b/>
                <w:color w:val="000000" w:themeColor="text1"/>
                <w:sz w:val="20"/>
                <w:szCs w:val="20"/>
                <w:lang w:val="en-IE"/>
              </w:rPr>
              <w:t>n</w:t>
            </w:r>
            <w:r w:rsidRPr="00B71472">
              <w:rPr>
                <w:rFonts w:ascii="Times New Roman" w:hAnsi="Times New Roman" w:cs="Times New Roman"/>
                <w:b/>
                <w:color w:val="000000" w:themeColor="text1"/>
                <w:sz w:val="20"/>
                <w:szCs w:val="20"/>
                <w:lang w:val="en-IE"/>
              </w:rPr>
              <w:t xml:space="preserve">itive domains to establish cognitive functioning </w:t>
            </w:r>
            <w:r w:rsidR="002655CA" w:rsidRPr="00B71472">
              <w:rPr>
                <w:rFonts w:ascii="Times New Roman" w:hAnsi="Times New Roman" w:cs="Times New Roman"/>
                <w:b/>
                <w:color w:val="000000" w:themeColor="text1"/>
                <w:sz w:val="20"/>
                <w:szCs w:val="20"/>
                <w:lang w:val="en-IE"/>
              </w:rPr>
              <w:t>for s</w:t>
            </w:r>
            <w:r w:rsidRPr="00B71472">
              <w:rPr>
                <w:rFonts w:ascii="Times New Roman" w:hAnsi="Times New Roman" w:cs="Times New Roman"/>
                <w:b/>
                <w:color w:val="000000" w:themeColor="text1"/>
                <w:sz w:val="20"/>
                <w:szCs w:val="20"/>
                <w:lang w:val="en-IE"/>
              </w:rPr>
              <w:t>ensitiv</w:t>
            </w:r>
            <w:r w:rsidR="00214119">
              <w:rPr>
                <w:rFonts w:ascii="Times New Roman" w:hAnsi="Times New Roman" w:cs="Times New Roman"/>
                <w:b/>
                <w:color w:val="000000" w:themeColor="text1"/>
                <w:sz w:val="20"/>
                <w:szCs w:val="20"/>
                <w:lang w:val="en-IE"/>
              </w:rPr>
              <w:t>i</w:t>
            </w:r>
            <w:r w:rsidRPr="00B71472">
              <w:rPr>
                <w:rFonts w:ascii="Times New Roman" w:hAnsi="Times New Roman" w:cs="Times New Roman"/>
                <w:b/>
                <w:color w:val="000000" w:themeColor="text1"/>
                <w:sz w:val="20"/>
                <w:szCs w:val="20"/>
                <w:lang w:val="en-IE"/>
              </w:rPr>
              <w:t>ty analysis</w:t>
            </w:r>
            <w:r w:rsidR="002655CA" w:rsidRPr="00B71472">
              <w:rPr>
                <w:rFonts w:ascii="Times New Roman" w:hAnsi="Times New Roman" w:cs="Times New Roman"/>
                <w:b/>
                <w:color w:val="000000" w:themeColor="text1"/>
                <w:sz w:val="20"/>
                <w:szCs w:val="20"/>
                <w:lang w:val="en-IE"/>
              </w:rPr>
              <w:t xml:space="preserve"> </w:t>
            </w:r>
            <w:r w:rsidR="00214119">
              <w:rPr>
                <w:rFonts w:ascii="Times New Roman" w:hAnsi="Times New Roman" w:cs="Times New Roman"/>
                <w:b/>
                <w:color w:val="000000" w:themeColor="text1"/>
                <w:sz w:val="20"/>
                <w:szCs w:val="20"/>
                <w:lang w:val="en-IE"/>
              </w:rPr>
              <w:t>across</w:t>
            </w:r>
            <w:r w:rsidR="002655CA" w:rsidRPr="00B71472">
              <w:rPr>
                <w:rFonts w:ascii="Times New Roman" w:hAnsi="Times New Roman" w:cs="Times New Roman"/>
                <w:b/>
                <w:color w:val="000000" w:themeColor="text1"/>
                <w:sz w:val="20"/>
                <w:szCs w:val="20"/>
                <w:lang w:val="en-IE"/>
              </w:rPr>
              <w:t xml:space="preserve"> 10 studies with sufficient data availability</w:t>
            </w:r>
            <w:r w:rsidRPr="00B71472">
              <w:rPr>
                <w:rFonts w:ascii="Times New Roman" w:hAnsi="Times New Roman" w:cs="Times New Roman"/>
                <w:b/>
                <w:color w:val="000000" w:themeColor="text1"/>
                <w:sz w:val="20"/>
                <w:szCs w:val="20"/>
                <w:lang w:val="en-IE"/>
              </w:rPr>
              <w:t xml:space="preserve">. </w:t>
            </w:r>
          </w:p>
        </w:tc>
      </w:tr>
      <w:tr w:rsidR="00B71472" w:rsidRPr="00B71472" w:rsidTr="00333F76">
        <w:tc>
          <w:tcPr>
            <w:tcW w:w="1560" w:type="dxa"/>
            <w:tcBorders>
              <w:top w:val="single" w:sz="8" w:space="0" w:color="auto"/>
              <w:bottom w:val="single" w:sz="4" w:space="0" w:color="auto"/>
              <w:right w:val="nil"/>
            </w:tcBorders>
            <w:shd w:val="clear" w:color="auto" w:fill="D9D9D9" w:themeFill="background1" w:themeFillShade="D9"/>
          </w:tcPr>
          <w:p w:rsidR="002355A3" w:rsidRPr="00B71472" w:rsidRDefault="00710FD2" w:rsidP="00F81306">
            <w:pPr>
              <w:rPr>
                <w:rFonts w:ascii="Times New Roman" w:hAnsi="Times New Roman" w:cs="Times New Roman"/>
                <w:b/>
                <w:color w:val="000000" w:themeColor="text1"/>
                <w:sz w:val="20"/>
                <w:szCs w:val="20"/>
                <w:lang w:val="en-IE"/>
              </w:rPr>
            </w:pPr>
            <w:r w:rsidRPr="00B71472">
              <w:rPr>
                <w:rFonts w:ascii="Times New Roman" w:hAnsi="Times New Roman" w:cs="Times New Roman"/>
                <w:b/>
                <w:color w:val="000000" w:themeColor="text1"/>
                <w:sz w:val="20"/>
                <w:szCs w:val="20"/>
                <w:lang w:val="en-IE"/>
              </w:rPr>
              <w:t>Study</w:t>
            </w:r>
          </w:p>
        </w:tc>
        <w:tc>
          <w:tcPr>
            <w:tcW w:w="3402" w:type="dxa"/>
            <w:tcBorders>
              <w:top w:val="single" w:sz="8" w:space="0" w:color="auto"/>
              <w:left w:val="nil"/>
              <w:bottom w:val="single" w:sz="4" w:space="0" w:color="auto"/>
              <w:right w:val="nil"/>
            </w:tcBorders>
            <w:shd w:val="clear" w:color="auto" w:fill="D9D9D9" w:themeFill="background1" w:themeFillShade="D9"/>
          </w:tcPr>
          <w:p w:rsidR="002355A3" w:rsidRPr="00B71472" w:rsidRDefault="002355A3" w:rsidP="00F81306">
            <w:pPr>
              <w:jc w:val="center"/>
              <w:rPr>
                <w:rFonts w:ascii="Times New Roman" w:hAnsi="Times New Roman" w:cs="Times New Roman"/>
                <w:b/>
                <w:color w:val="000000" w:themeColor="text1"/>
                <w:sz w:val="20"/>
                <w:szCs w:val="20"/>
                <w:lang w:val="en-IE"/>
              </w:rPr>
            </w:pPr>
            <w:r w:rsidRPr="00B71472">
              <w:rPr>
                <w:rFonts w:ascii="Times New Roman" w:hAnsi="Times New Roman" w:cs="Times New Roman"/>
                <w:b/>
                <w:color w:val="000000" w:themeColor="text1"/>
                <w:sz w:val="20"/>
                <w:szCs w:val="20"/>
                <w:lang w:val="en-IE"/>
              </w:rPr>
              <w:t>Memory</w:t>
            </w:r>
          </w:p>
        </w:tc>
        <w:tc>
          <w:tcPr>
            <w:tcW w:w="3402" w:type="dxa"/>
            <w:tcBorders>
              <w:top w:val="single" w:sz="8" w:space="0" w:color="auto"/>
              <w:left w:val="nil"/>
              <w:bottom w:val="single" w:sz="4" w:space="0" w:color="auto"/>
              <w:right w:val="nil"/>
            </w:tcBorders>
            <w:shd w:val="clear" w:color="auto" w:fill="D9D9D9" w:themeFill="background1" w:themeFillShade="D9"/>
          </w:tcPr>
          <w:p w:rsidR="002355A3" w:rsidRPr="00B71472" w:rsidRDefault="002355A3" w:rsidP="00F81306">
            <w:pPr>
              <w:jc w:val="center"/>
              <w:rPr>
                <w:rFonts w:ascii="Times New Roman" w:hAnsi="Times New Roman" w:cs="Times New Roman"/>
                <w:b/>
                <w:color w:val="000000" w:themeColor="text1"/>
                <w:sz w:val="20"/>
                <w:szCs w:val="20"/>
                <w:lang w:val="en-IE"/>
              </w:rPr>
            </w:pPr>
            <w:r w:rsidRPr="00B71472">
              <w:rPr>
                <w:rFonts w:ascii="Times New Roman" w:hAnsi="Times New Roman" w:cs="Times New Roman"/>
                <w:b/>
                <w:color w:val="000000" w:themeColor="text1"/>
                <w:sz w:val="20"/>
                <w:szCs w:val="20"/>
                <w:lang w:val="en-IE"/>
              </w:rPr>
              <w:t>Language</w:t>
            </w:r>
            <w:r w:rsidR="00710FD2" w:rsidRPr="00B71472">
              <w:rPr>
                <w:rFonts w:ascii="Times New Roman" w:eastAsia="Times New Roman" w:hAnsi="Times New Roman" w:cs="Times New Roman"/>
                <w:color w:val="000000" w:themeColor="text1"/>
                <w:sz w:val="20"/>
                <w:szCs w:val="20"/>
                <w:vertAlign w:val="superscript"/>
                <w:lang w:val="en-IE"/>
              </w:rPr>
              <w:t xml:space="preserve"> a</w:t>
            </w:r>
          </w:p>
        </w:tc>
        <w:tc>
          <w:tcPr>
            <w:tcW w:w="3195" w:type="dxa"/>
            <w:tcBorders>
              <w:top w:val="single" w:sz="8" w:space="0" w:color="auto"/>
              <w:left w:val="nil"/>
              <w:bottom w:val="single" w:sz="4" w:space="0" w:color="auto"/>
              <w:right w:val="nil"/>
            </w:tcBorders>
            <w:shd w:val="clear" w:color="auto" w:fill="D9D9D9" w:themeFill="background1" w:themeFillShade="D9"/>
          </w:tcPr>
          <w:p w:rsidR="002355A3" w:rsidRPr="00B71472" w:rsidRDefault="00E70F44" w:rsidP="00710FD2">
            <w:pPr>
              <w:jc w:val="center"/>
              <w:rPr>
                <w:rFonts w:ascii="Times New Roman" w:hAnsi="Times New Roman" w:cs="Times New Roman"/>
                <w:b/>
                <w:color w:val="000000" w:themeColor="text1"/>
                <w:sz w:val="20"/>
                <w:szCs w:val="20"/>
                <w:lang w:val="en-IE"/>
              </w:rPr>
            </w:pPr>
            <w:r w:rsidRPr="00B71472">
              <w:rPr>
                <w:rFonts w:ascii="Times New Roman" w:hAnsi="Times New Roman" w:cs="Times New Roman"/>
                <w:b/>
                <w:color w:val="000000" w:themeColor="text1"/>
                <w:sz w:val="20"/>
                <w:szCs w:val="20"/>
                <w:lang w:val="en-IE"/>
              </w:rPr>
              <w:t>Processing Speed</w:t>
            </w:r>
            <w:r w:rsidR="00710FD2" w:rsidRPr="00B71472">
              <w:rPr>
                <w:rFonts w:ascii="Times New Roman" w:eastAsia="Times New Roman" w:hAnsi="Times New Roman" w:cs="Times New Roman"/>
                <w:color w:val="000000" w:themeColor="text1"/>
                <w:sz w:val="20"/>
                <w:szCs w:val="20"/>
                <w:vertAlign w:val="superscript"/>
                <w:lang w:val="en-IE"/>
              </w:rPr>
              <w:t xml:space="preserve"> </w:t>
            </w:r>
          </w:p>
        </w:tc>
        <w:tc>
          <w:tcPr>
            <w:tcW w:w="2890" w:type="dxa"/>
            <w:tcBorders>
              <w:top w:val="single" w:sz="8" w:space="0" w:color="auto"/>
              <w:left w:val="nil"/>
              <w:bottom w:val="single" w:sz="4" w:space="0" w:color="auto"/>
            </w:tcBorders>
            <w:shd w:val="clear" w:color="auto" w:fill="D9D9D9" w:themeFill="background1" w:themeFillShade="D9"/>
          </w:tcPr>
          <w:p w:rsidR="002355A3" w:rsidRPr="00B71472" w:rsidRDefault="00E70F44" w:rsidP="00F81306">
            <w:pPr>
              <w:jc w:val="center"/>
              <w:rPr>
                <w:rFonts w:ascii="Times New Roman" w:hAnsi="Times New Roman" w:cs="Times New Roman"/>
                <w:b/>
                <w:color w:val="000000" w:themeColor="text1"/>
                <w:sz w:val="20"/>
                <w:szCs w:val="20"/>
                <w:lang w:val="en-IE"/>
              </w:rPr>
            </w:pPr>
            <w:r w:rsidRPr="00B71472">
              <w:rPr>
                <w:rFonts w:ascii="Times New Roman" w:hAnsi="Times New Roman" w:cs="Times New Roman"/>
                <w:b/>
                <w:color w:val="000000" w:themeColor="text1"/>
                <w:sz w:val="20"/>
                <w:szCs w:val="20"/>
                <w:lang w:val="en-IE"/>
              </w:rPr>
              <w:t>Executive Function</w:t>
            </w:r>
          </w:p>
        </w:tc>
      </w:tr>
      <w:tr w:rsidR="00B71472" w:rsidRPr="00B71472" w:rsidTr="00333F76">
        <w:tc>
          <w:tcPr>
            <w:tcW w:w="1560" w:type="dxa"/>
            <w:tcBorders>
              <w:top w:val="single" w:sz="4" w:space="0" w:color="auto"/>
              <w:right w:val="nil"/>
            </w:tcBorders>
          </w:tcPr>
          <w:p w:rsidR="00F81306" w:rsidRPr="00B71472" w:rsidRDefault="00F81306" w:rsidP="00F8130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ActiveAging</w:t>
            </w:r>
          </w:p>
        </w:tc>
        <w:tc>
          <w:tcPr>
            <w:tcW w:w="3402" w:type="dxa"/>
            <w:tcBorders>
              <w:top w:val="single" w:sz="4" w:space="0" w:color="auto"/>
              <w:left w:val="nil"/>
              <w:right w:val="nil"/>
            </w:tcBorders>
          </w:tcPr>
          <w:p w:rsidR="00F81306" w:rsidRPr="00B71472" w:rsidRDefault="00F81306" w:rsidP="00F81306">
            <w:pPr>
              <w:spacing w:line="264" w:lineRule="auto"/>
              <w:rPr>
                <w:rFonts w:ascii="Times New Roman" w:eastAsia="Times New Roman" w:hAnsi="Times New Roman" w:cs="Times New Roman"/>
                <w:color w:val="000000" w:themeColor="text1"/>
                <w:sz w:val="20"/>
                <w:szCs w:val="20"/>
                <w:lang w:val="en-IE"/>
              </w:rPr>
            </w:pPr>
            <w:r w:rsidRPr="00B71472">
              <w:rPr>
                <w:rFonts w:ascii="Times New Roman" w:eastAsia="Times New Roman" w:hAnsi="Times New Roman" w:cs="Times New Roman"/>
                <w:color w:val="000000" w:themeColor="text1"/>
                <w:sz w:val="20"/>
                <w:szCs w:val="20"/>
                <w:lang w:val="en-IE"/>
              </w:rPr>
              <w:t>MMSE 3-word list recall</w:t>
            </w:r>
          </w:p>
        </w:tc>
        <w:tc>
          <w:tcPr>
            <w:tcW w:w="3402" w:type="dxa"/>
            <w:tcBorders>
              <w:top w:val="single" w:sz="4" w:space="0" w:color="auto"/>
              <w:left w:val="nil"/>
              <w:right w:val="nil"/>
            </w:tcBorders>
          </w:tcPr>
          <w:p w:rsidR="00F81306" w:rsidRPr="00B71472" w:rsidRDefault="00F81306" w:rsidP="00F81306">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lang w:val="en-IE"/>
              </w:rPr>
              <w:t xml:space="preserve">Verbal Fluency Test </w:t>
            </w:r>
            <w:r w:rsidRPr="00B71472">
              <w:rPr>
                <w:rFonts w:ascii="Times New Roman" w:eastAsia="Times New Roman" w:hAnsi="Times New Roman" w:cs="Times New Roman"/>
                <w:color w:val="000000" w:themeColor="text1"/>
                <w:sz w:val="20"/>
                <w:szCs w:val="20"/>
              </w:rPr>
              <w:t>(Animals)</w:t>
            </w:r>
          </w:p>
        </w:tc>
        <w:tc>
          <w:tcPr>
            <w:tcW w:w="3195" w:type="dxa"/>
            <w:tcBorders>
              <w:top w:val="single" w:sz="4" w:space="0" w:color="auto"/>
              <w:left w:val="nil"/>
              <w:right w:val="nil"/>
            </w:tcBorders>
          </w:tcPr>
          <w:p w:rsidR="00F81306" w:rsidRPr="00B71472" w:rsidRDefault="00F81306" w:rsidP="00F81306">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DigitSpan (Forward)</w:t>
            </w:r>
          </w:p>
        </w:tc>
        <w:tc>
          <w:tcPr>
            <w:tcW w:w="2890" w:type="dxa"/>
            <w:tcBorders>
              <w:top w:val="single" w:sz="4" w:space="0" w:color="auto"/>
              <w:left w:val="nil"/>
            </w:tcBorders>
          </w:tcPr>
          <w:p w:rsidR="00F81306" w:rsidRPr="00B71472" w:rsidRDefault="006267E4" w:rsidP="00F81306">
            <w:pPr>
              <w:rPr>
                <w:rFonts w:ascii="Times New Roman" w:hAnsi="Times New Roman" w:cs="Times New Roman"/>
                <w:color w:val="000000" w:themeColor="text1"/>
                <w:sz w:val="20"/>
                <w:szCs w:val="20"/>
                <w:lang w:val="en-IE"/>
              </w:rPr>
            </w:pPr>
            <w:r w:rsidRPr="00B71472">
              <w:rPr>
                <w:rFonts w:ascii="Times New Roman" w:hAnsi="Times New Roman" w:cs="Times New Roman"/>
                <w:color w:val="000000" w:themeColor="text1"/>
                <w:sz w:val="20"/>
                <w:szCs w:val="20"/>
                <w:lang w:val="en-US"/>
              </w:rPr>
              <w:t>N/A</w:t>
            </w:r>
          </w:p>
        </w:tc>
      </w:tr>
      <w:tr w:rsidR="00B71472" w:rsidRPr="00B71472" w:rsidTr="00333F76">
        <w:tc>
          <w:tcPr>
            <w:tcW w:w="1560" w:type="dxa"/>
            <w:tcBorders>
              <w:right w:val="nil"/>
            </w:tcBorders>
            <w:shd w:val="clear" w:color="auto" w:fill="F2F2F2" w:themeFill="background1" w:themeFillShade="F2"/>
          </w:tcPr>
          <w:p w:rsidR="00F81306" w:rsidRPr="00B71472" w:rsidRDefault="00F81306" w:rsidP="00F8130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EAS</w:t>
            </w:r>
          </w:p>
        </w:tc>
        <w:tc>
          <w:tcPr>
            <w:tcW w:w="3402" w:type="dxa"/>
            <w:tcBorders>
              <w:left w:val="nil"/>
              <w:right w:val="nil"/>
            </w:tcBorders>
            <w:shd w:val="clear" w:color="auto" w:fill="F2F2F2" w:themeFill="background1" w:themeFillShade="F2"/>
          </w:tcPr>
          <w:p w:rsidR="00F81306" w:rsidRPr="00B71472" w:rsidRDefault="00F81306" w:rsidP="00F81306">
            <w:pPr>
              <w:spacing w:line="264" w:lineRule="auto"/>
              <w:rPr>
                <w:rFonts w:ascii="Times New Roman" w:eastAsia="Times New Roman" w:hAnsi="Times New Roman" w:cs="Times New Roman"/>
                <w:color w:val="000000" w:themeColor="text1"/>
                <w:sz w:val="20"/>
                <w:szCs w:val="20"/>
                <w:lang w:val="en-IE"/>
              </w:rPr>
            </w:pPr>
            <w:r w:rsidRPr="00B71472">
              <w:rPr>
                <w:rFonts w:ascii="Times New Roman" w:hAnsi="Times New Roman" w:cs="Times New Roman"/>
                <w:color w:val="000000" w:themeColor="text1"/>
                <w:sz w:val="20"/>
                <w:szCs w:val="20"/>
                <w:lang w:val="en-IE"/>
              </w:rPr>
              <w:t>Free and Cued Selective Reminding Test</w:t>
            </w:r>
          </w:p>
        </w:tc>
        <w:tc>
          <w:tcPr>
            <w:tcW w:w="3402" w:type="dxa"/>
            <w:tcBorders>
              <w:left w:val="nil"/>
              <w:right w:val="nil"/>
            </w:tcBorders>
            <w:shd w:val="clear" w:color="auto" w:fill="F2F2F2" w:themeFill="background1" w:themeFillShade="F2"/>
          </w:tcPr>
          <w:p w:rsidR="00F81306" w:rsidRPr="00B71472" w:rsidRDefault="00F81306" w:rsidP="00F81306">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Verbal Fluency Test (Animals)</w:t>
            </w:r>
          </w:p>
        </w:tc>
        <w:tc>
          <w:tcPr>
            <w:tcW w:w="3195" w:type="dxa"/>
            <w:tcBorders>
              <w:left w:val="nil"/>
              <w:right w:val="nil"/>
            </w:tcBorders>
            <w:shd w:val="clear" w:color="auto" w:fill="F2F2F2" w:themeFill="background1" w:themeFillShade="F2"/>
          </w:tcPr>
          <w:p w:rsidR="00F81306" w:rsidRPr="00B71472" w:rsidRDefault="00F81306" w:rsidP="00710FD2">
            <w:pPr>
              <w:spacing w:line="264" w:lineRule="auto"/>
              <w:rPr>
                <w:rFonts w:ascii="Times New Roman" w:eastAsia="Times New Roman" w:hAnsi="Times New Roman" w:cs="Times New Roman"/>
                <w:color w:val="000000" w:themeColor="text1"/>
                <w:sz w:val="20"/>
                <w:szCs w:val="20"/>
                <w:lang w:val="en-IE"/>
              </w:rPr>
            </w:pPr>
            <w:r w:rsidRPr="00B71472">
              <w:rPr>
                <w:rFonts w:ascii="Times New Roman" w:eastAsia="Times New Roman" w:hAnsi="Times New Roman" w:cs="Times New Roman"/>
                <w:color w:val="000000" w:themeColor="text1"/>
                <w:sz w:val="20"/>
                <w:szCs w:val="20"/>
                <w:lang w:val="en-IE"/>
              </w:rPr>
              <w:t>T</w:t>
            </w:r>
            <w:r w:rsidR="00710FD2" w:rsidRPr="00B71472">
              <w:rPr>
                <w:rFonts w:ascii="Times New Roman" w:eastAsia="Times New Roman" w:hAnsi="Times New Roman" w:cs="Times New Roman"/>
                <w:color w:val="000000" w:themeColor="text1"/>
                <w:sz w:val="20"/>
                <w:szCs w:val="20"/>
                <w:lang w:val="en-IE"/>
              </w:rPr>
              <w:t xml:space="preserve">rail Making Test </w:t>
            </w:r>
            <w:r w:rsidRPr="00B71472">
              <w:rPr>
                <w:rFonts w:ascii="Times New Roman" w:eastAsia="Times New Roman" w:hAnsi="Times New Roman" w:cs="Times New Roman"/>
                <w:color w:val="000000" w:themeColor="text1"/>
                <w:sz w:val="20"/>
                <w:szCs w:val="20"/>
                <w:lang w:val="en-IE"/>
              </w:rPr>
              <w:t>A</w:t>
            </w:r>
            <w:r w:rsidR="00710FD2" w:rsidRPr="00B71472">
              <w:rPr>
                <w:rFonts w:ascii="Times New Roman" w:eastAsia="Times New Roman" w:hAnsi="Times New Roman" w:cs="Times New Roman"/>
                <w:color w:val="000000" w:themeColor="text1"/>
                <w:sz w:val="20"/>
                <w:szCs w:val="20"/>
                <w:lang w:val="en-IE"/>
              </w:rPr>
              <w:t xml:space="preserve"> </w:t>
            </w:r>
            <w:r w:rsidR="00710FD2" w:rsidRPr="00B71472">
              <w:rPr>
                <w:rFonts w:ascii="Times New Roman" w:eastAsia="Times New Roman" w:hAnsi="Times New Roman" w:cs="Times New Roman"/>
                <w:color w:val="000000" w:themeColor="text1"/>
                <w:sz w:val="20"/>
                <w:szCs w:val="20"/>
                <w:vertAlign w:val="superscript"/>
                <w:lang w:val="en-IE"/>
              </w:rPr>
              <w:t>b</w:t>
            </w:r>
          </w:p>
        </w:tc>
        <w:tc>
          <w:tcPr>
            <w:tcW w:w="2890" w:type="dxa"/>
            <w:tcBorders>
              <w:left w:val="nil"/>
            </w:tcBorders>
            <w:shd w:val="clear" w:color="auto" w:fill="F2F2F2" w:themeFill="background1" w:themeFillShade="F2"/>
          </w:tcPr>
          <w:p w:rsidR="00F81306" w:rsidRPr="00B71472" w:rsidRDefault="00710FD2" w:rsidP="00F81306">
            <w:pPr>
              <w:spacing w:line="264" w:lineRule="auto"/>
              <w:rPr>
                <w:rFonts w:ascii="Times New Roman" w:eastAsia="Times New Roman" w:hAnsi="Times New Roman" w:cs="Times New Roman"/>
                <w:color w:val="000000" w:themeColor="text1"/>
                <w:sz w:val="20"/>
                <w:szCs w:val="20"/>
                <w:lang w:val="en-IE"/>
              </w:rPr>
            </w:pPr>
            <w:r w:rsidRPr="00B71472">
              <w:rPr>
                <w:rFonts w:ascii="Times New Roman" w:eastAsia="Times New Roman" w:hAnsi="Times New Roman" w:cs="Times New Roman"/>
                <w:color w:val="000000" w:themeColor="text1"/>
                <w:sz w:val="20"/>
                <w:szCs w:val="20"/>
                <w:lang w:val="en-IE"/>
              </w:rPr>
              <w:t>Trail Making Test</w:t>
            </w:r>
            <w:r w:rsidR="00F81306" w:rsidRPr="00B71472">
              <w:rPr>
                <w:rFonts w:ascii="Times New Roman" w:eastAsia="Times New Roman" w:hAnsi="Times New Roman" w:cs="Times New Roman"/>
                <w:color w:val="000000" w:themeColor="text1"/>
                <w:sz w:val="20"/>
                <w:szCs w:val="20"/>
                <w:lang w:val="en-IE"/>
              </w:rPr>
              <w:t xml:space="preserve"> B</w:t>
            </w:r>
            <w:r w:rsidRPr="00B71472">
              <w:rPr>
                <w:rFonts w:ascii="Times New Roman" w:eastAsia="Times New Roman" w:hAnsi="Times New Roman" w:cs="Times New Roman"/>
                <w:color w:val="000000" w:themeColor="text1"/>
                <w:sz w:val="20"/>
                <w:szCs w:val="20"/>
                <w:lang w:val="en-IE"/>
              </w:rPr>
              <w:t xml:space="preserve"> </w:t>
            </w:r>
            <w:r w:rsidRPr="00B71472">
              <w:rPr>
                <w:rFonts w:ascii="Times New Roman" w:hAnsi="Times New Roman" w:cs="Times New Roman"/>
                <w:color w:val="000000" w:themeColor="text1"/>
                <w:sz w:val="20"/>
                <w:szCs w:val="20"/>
                <w:lang w:val="en-IE"/>
              </w:rPr>
              <w:t>(=300s if TMTA≥0 and TMTB missing or &gt;300)</w:t>
            </w:r>
          </w:p>
        </w:tc>
      </w:tr>
      <w:tr w:rsidR="00B71472" w:rsidRPr="00B71472" w:rsidTr="00710FD2">
        <w:tc>
          <w:tcPr>
            <w:tcW w:w="1560" w:type="dxa"/>
            <w:tcBorders>
              <w:right w:val="nil"/>
            </w:tcBorders>
          </w:tcPr>
          <w:p w:rsidR="00F81306" w:rsidRPr="00B71472" w:rsidRDefault="00F81306" w:rsidP="00F8130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ESPRIT</w:t>
            </w:r>
          </w:p>
        </w:tc>
        <w:tc>
          <w:tcPr>
            <w:tcW w:w="3402" w:type="dxa"/>
            <w:tcBorders>
              <w:left w:val="nil"/>
              <w:right w:val="nil"/>
            </w:tcBorders>
          </w:tcPr>
          <w:p w:rsidR="00F81306" w:rsidRPr="00B71472" w:rsidRDefault="00F81306" w:rsidP="00F81306">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MMSE 3-word list recall</w:t>
            </w:r>
          </w:p>
        </w:tc>
        <w:tc>
          <w:tcPr>
            <w:tcW w:w="3402" w:type="dxa"/>
            <w:tcBorders>
              <w:left w:val="nil"/>
              <w:right w:val="nil"/>
            </w:tcBorders>
          </w:tcPr>
          <w:p w:rsidR="00F81306" w:rsidRPr="00B71472" w:rsidRDefault="00F81306" w:rsidP="00F81306">
            <w:pPr>
              <w:spacing w:line="264" w:lineRule="auto"/>
              <w:rPr>
                <w:rFonts w:ascii="Times New Roman" w:eastAsia="Times New Roman" w:hAnsi="Times New Roman" w:cs="Times New Roman"/>
                <w:color w:val="000000" w:themeColor="text1"/>
                <w:sz w:val="20"/>
                <w:szCs w:val="20"/>
                <w:lang w:val="en-IE"/>
              </w:rPr>
            </w:pPr>
            <w:r w:rsidRPr="00B71472">
              <w:rPr>
                <w:rFonts w:ascii="Times New Roman" w:eastAsia="Times New Roman" w:hAnsi="Times New Roman" w:cs="Times New Roman"/>
                <w:color w:val="000000" w:themeColor="text1"/>
                <w:sz w:val="20"/>
                <w:szCs w:val="20"/>
                <w:lang w:val="en-IE"/>
              </w:rPr>
              <w:t>Verbal Fluency Test (Animals; 30 seconds)</w:t>
            </w:r>
          </w:p>
        </w:tc>
        <w:tc>
          <w:tcPr>
            <w:tcW w:w="3195" w:type="dxa"/>
            <w:tcBorders>
              <w:left w:val="nil"/>
              <w:right w:val="nil"/>
            </w:tcBorders>
          </w:tcPr>
          <w:p w:rsidR="00F81306" w:rsidRPr="00B71472" w:rsidRDefault="00710FD2" w:rsidP="00F81306">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Trail Making Test A</w:t>
            </w:r>
          </w:p>
        </w:tc>
        <w:tc>
          <w:tcPr>
            <w:tcW w:w="2890" w:type="dxa"/>
            <w:tcBorders>
              <w:left w:val="nil"/>
            </w:tcBorders>
          </w:tcPr>
          <w:p w:rsidR="00F81306" w:rsidRPr="00B71472" w:rsidRDefault="00710FD2" w:rsidP="00F81306">
            <w:pPr>
              <w:spacing w:line="264" w:lineRule="auto"/>
              <w:rPr>
                <w:rFonts w:ascii="Times New Roman" w:eastAsia="Times New Roman" w:hAnsi="Times New Roman" w:cs="Times New Roman"/>
                <w:b/>
                <w:color w:val="000000" w:themeColor="text1"/>
                <w:sz w:val="20"/>
                <w:szCs w:val="20"/>
                <w:lang w:val="en-IE"/>
              </w:rPr>
            </w:pPr>
            <w:r w:rsidRPr="00B71472">
              <w:rPr>
                <w:rFonts w:ascii="Times New Roman" w:eastAsia="Times New Roman" w:hAnsi="Times New Roman" w:cs="Times New Roman"/>
                <w:color w:val="000000" w:themeColor="text1"/>
                <w:sz w:val="20"/>
                <w:szCs w:val="20"/>
                <w:lang w:val="en-IE"/>
              </w:rPr>
              <w:t>Trail Making Test</w:t>
            </w:r>
            <w:r w:rsidR="00F81306" w:rsidRPr="00B71472">
              <w:rPr>
                <w:rFonts w:ascii="Times New Roman" w:eastAsia="Times New Roman" w:hAnsi="Times New Roman" w:cs="Times New Roman"/>
                <w:color w:val="000000" w:themeColor="text1"/>
                <w:sz w:val="20"/>
                <w:szCs w:val="20"/>
                <w:lang w:val="en-IE"/>
              </w:rPr>
              <w:t xml:space="preserve"> B</w:t>
            </w:r>
            <w:r w:rsidRPr="00B71472">
              <w:rPr>
                <w:rFonts w:ascii="Times New Roman" w:eastAsia="Times New Roman" w:hAnsi="Times New Roman" w:cs="Times New Roman"/>
                <w:color w:val="000000" w:themeColor="text1"/>
                <w:sz w:val="20"/>
                <w:szCs w:val="20"/>
                <w:lang w:val="en-IE"/>
              </w:rPr>
              <w:t xml:space="preserve"> </w:t>
            </w:r>
            <w:r w:rsidRPr="00B71472">
              <w:rPr>
                <w:rFonts w:ascii="Times New Roman" w:eastAsia="Times New Roman" w:hAnsi="Times New Roman" w:cs="Times New Roman"/>
                <w:color w:val="000000" w:themeColor="text1"/>
                <w:sz w:val="20"/>
                <w:szCs w:val="20"/>
                <w:vertAlign w:val="superscript"/>
                <w:lang w:val="en-IE"/>
              </w:rPr>
              <w:t>b</w:t>
            </w:r>
          </w:p>
        </w:tc>
      </w:tr>
      <w:tr w:rsidR="00B71472" w:rsidRPr="00B71472" w:rsidTr="00333F76">
        <w:tc>
          <w:tcPr>
            <w:tcW w:w="1560" w:type="dxa"/>
            <w:tcBorders>
              <w:right w:val="nil"/>
            </w:tcBorders>
            <w:shd w:val="clear" w:color="auto" w:fill="F2F2F2" w:themeFill="background1" w:themeFillShade="F2"/>
          </w:tcPr>
          <w:p w:rsidR="00710FD2" w:rsidRPr="00B71472" w:rsidRDefault="00710FD2" w:rsidP="00710FD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Invece.Ab</w:t>
            </w:r>
          </w:p>
        </w:tc>
        <w:tc>
          <w:tcPr>
            <w:tcW w:w="3402" w:type="dxa"/>
            <w:tcBorders>
              <w:left w:val="nil"/>
              <w:right w:val="nil"/>
            </w:tcBorders>
            <w:shd w:val="clear" w:color="auto" w:fill="F2F2F2" w:themeFill="background1" w:themeFillShade="F2"/>
          </w:tcPr>
          <w:p w:rsidR="00710FD2" w:rsidRPr="00B71472" w:rsidRDefault="00710FD2" w:rsidP="00710FD2">
            <w:pPr>
              <w:spacing w:line="264" w:lineRule="auto"/>
              <w:rPr>
                <w:rFonts w:ascii="Times New Roman" w:eastAsia="Times New Roman" w:hAnsi="Times New Roman" w:cs="Times New Roman"/>
                <w:color w:val="000000" w:themeColor="text1"/>
                <w:sz w:val="20"/>
                <w:szCs w:val="20"/>
              </w:rPr>
            </w:pPr>
            <w:r w:rsidRPr="00B71472">
              <w:rPr>
                <w:rFonts w:ascii="Times New Roman" w:hAnsi="Times New Roman" w:cs="Times New Roman"/>
                <w:color w:val="000000" w:themeColor="text1"/>
                <w:sz w:val="20"/>
                <w:szCs w:val="20"/>
              </w:rPr>
              <w:t>RAVLT trial 7 (15 min delay)</w:t>
            </w:r>
          </w:p>
        </w:tc>
        <w:tc>
          <w:tcPr>
            <w:tcW w:w="3402" w:type="dxa"/>
            <w:tcBorders>
              <w:left w:val="nil"/>
              <w:right w:val="nil"/>
            </w:tcBorders>
            <w:shd w:val="clear" w:color="auto" w:fill="F2F2F2" w:themeFill="background1" w:themeFillShade="F2"/>
          </w:tcPr>
          <w:p w:rsidR="00710FD2" w:rsidRPr="00B71472" w:rsidRDefault="00710FD2" w:rsidP="00710FD2">
            <w:pPr>
              <w:spacing w:line="264" w:lineRule="auto"/>
              <w:rPr>
                <w:rFonts w:ascii="Times New Roman" w:eastAsia="Times New Roman" w:hAnsi="Times New Roman" w:cs="Times New Roman"/>
                <w:color w:val="000000" w:themeColor="text1"/>
                <w:sz w:val="20"/>
                <w:szCs w:val="20"/>
                <w:lang w:val="en-IE"/>
              </w:rPr>
            </w:pPr>
            <w:r w:rsidRPr="00B71472">
              <w:rPr>
                <w:rFonts w:ascii="Times New Roman" w:eastAsia="Times New Roman" w:hAnsi="Times New Roman" w:cs="Times New Roman"/>
                <w:color w:val="000000" w:themeColor="text1"/>
                <w:sz w:val="20"/>
                <w:szCs w:val="20"/>
                <w:lang w:val="en-IE"/>
              </w:rPr>
              <w:t>Verbal Fluency Test (</w:t>
            </w:r>
            <w:r w:rsidRPr="00B71472">
              <w:rPr>
                <w:rFonts w:ascii="Times New Roman" w:hAnsi="Times New Roman" w:cs="Times New Roman"/>
                <w:color w:val="000000" w:themeColor="text1"/>
                <w:sz w:val="20"/>
                <w:szCs w:val="20"/>
                <w:lang w:val="en-IE"/>
              </w:rPr>
              <w:t>Mean of Colours, Animals, Fruits, Cities; each 120s)</w:t>
            </w:r>
          </w:p>
        </w:tc>
        <w:tc>
          <w:tcPr>
            <w:tcW w:w="3195" w:type="dxa"/>
            <w:tcBorders>
              <w:left w:val="nil"/>
              <w:right w:val="nil"/>
            </w:tcBorders>
            <w:shd w:val="clear" w:color="auto" w:fill="F2F2F2" w:themeFill="background1" w:themeFillShade="F2"/>
          </w:tcPr>
          <w:p w:rsidR="00710FD2" w:rsidRPr="00B71472" w:rsidRDefault="00710FD2" w:rsidP="00710FD2">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Trail Making Test A</w:t>
            </w:r>
          </w:p>
        </w:tc>
        <w:tc>
          <w:tcPr>
            <w:tcW w:w="2890" w:type="dxa"/>
            <w:tcBorders>
              <w:left w:val="nil"/>
            </w:tcBorders>
            <w:shd w:val="clear" w:color="auto" w:fill="F2F2F2" w:themeFill="background1" w:themeFillShade="F2"/>
          </w:tcPr>
          <w:p w:rsidR="00710FD2" w:rsidRPr="00B71472" w:rsidRDefault="00710FD2" w:rsidP="00710FD2">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Trail Making Test B</w:t>
            </w:r>
          </w:p>
        </w:tc>
      </w:tr>
      <w:tr w:rsidR="00B71472" w:rsidRPr="00B71472" w:rsidTr="00710FD2">
        <w:tc>
          <w:tcPr>
            <w:tcW w:w="1560" w:type="dxa"/>
            <w:tcBorders>
              <w:right w:val="nil"/>
            </w:tcBorders>
          </w:tcPr>
          <w:p w:rsidR="00710FD2" w:rsidRPr="00B71472" w:rsidRDefault="00710FD2" w:rsidP="00710FD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KLOSCAD</w:t>
            </w:r>
          </w:p>
        </w:tc>
        <w:tc>
          <w:tcPr>
            <w:tcW w:w="3402" w:type="dxa"/>
            <w:tcBorders>
              <w:left w:val="nil"/>
              <w:right w:val="nil"/>
            </w:tcBorders>
          </w:tcPr>
          <w:p w:rsidR="00710FD2" w:rsidRPr="00B71472" w:rsidRDefault="00710FD2" w:rsidP="00710FD2">
            <w:pPr>
              <w:spacing w:line="264" w:lineRule="auto"/>
              <w:rPr>
                <w:rFonts w:ascii="Times New Roman" w:eastAsia="Times New Roman" w:hAnsi="Times New Roman" w:cs="Times New Roman"/>
                <w:color w:val="000000" w:themeColor="text1"/>
                <w:sz w:val="20"/>
                <w:szCs w:val="20"/>
                <w:lang w:val="en-IE"/>
              </w:rPr>
            </w:pPr>
            <w:r w:rsidRPr="00B71472">
              <w:rPr>
                <w:rFonts w:ascii="Times New Roman" w:hAnsi="Times New Roman" w:cs="Times New Roman"/>
                <w:color w:val="000000" w:themeColor="text1"/>
                <w:sz w:val="20"/>
                <w:szCs w:val="20"/>
                <w:lang w:val="en-IE"/>
              </w:rPr>
              <w:t>CERAD 10-word list recall test</w:t>
            </w:r>
          </w:p>
        </w:tc>
        <w:tc>
          <w:tcPr>
            <w:tcW w:w="3402" w:type="dxa"/>
            <w:tcBorders>
              <w:left w:val="nil"/>
              <w:right w:val="nil"/>
            </w:tcBorders>
          </w:tcPr>
          <w:p w:rsidR="00710FD2" w:rsidRPr="00B71472" w:rsidRDefault="00710FD2" w:rsidP="00710FD2">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Verbal Fluency Test (Animals)</w:t>
            </w:r>
          </w:p>
        </w:tc>
        <w:tc>
          <w:tcPr>
            <w:tcW w:w="3195" w:type="dxa"/>
            <w:tcBorders>
              <w:left w:val="nil"/>
              <w:right w:val="nil"/>
            </w:tcBorders>
          </w:tcPr>
          <w:p w:rsidR="00710FD2" w:rsidRPr="00B71472" w:rsidRDefault="00710FD2" w:rsidP="00710FD2">
            <w:pPr>
              <w:spacing w:line="264" w:lineRule="auto"/>
              <w:rPr>
                <w:rFonts w:ascii="Times New Roman" w:eastAsia="Times New Roman" w:hAnsi="Times New Roman" w:cs="Times New Roman"/>
                <w:color w:val="000000" w:themeColor="text1"/>
                <w:sz w:val="20"/>
                <w:szCs w:val="20"/>
                <w:lang w:val="en-IE"/>
              </w:rPr>
            </w:pPr>
            <w:r w:rsidRPr="00B71472">
              <w:rPr>
                <w:rFonts w:ascii="Times New Roman" w:eastAsia="Times New Roman" w:hAnsi="Times New Roman" w:cs="Times New Roman"/>
                <w:color w:val="000000" w:themeColor="text1"/>
                <w:sz w:val="20"/>
                <w:szCs w:val="20"/>
                <w:lang w:val="en-IE"/>
              </w:rPr>
              <w:t>Trail Making Test A (360 seconds)</w:t>
            </w:r>
          </w:p>
        </w:tc>
        <w:tc>
          <w:tcPr>
            <w:tcW w:w="2890" w:type="dxa"/>
            <w:tcBorders>
              <w:left w:val="nil"/>
            </w:tcBorders>
          </w:tcPr>
          <w:p w:rsidR="00710FD2" w:rsidRPr="00B71472" w:rsidRDefault="00710FD2" w:rsidP="00710FD2">
            <w:pPr>
              <w:spacing w:line="264" w:lineRule="auto"/>
              <w:rPr>
                <w:rFonts w:ascii="Times New Roman" w:eastAsia="Times New Roman" w:hAnsi="Times New Roman" w:cs="Times New Roman"/>
                <w:color w:val="000000" w:themeColor="text1"/>
                <w:sz w:val="20"/>
                <w:szCs w:val="20"/>
                <w:lang w:val="en-IE"/>
              </w:rPr>
            </w:pPr>
            <w:r w:rsidRPr="00B71472">
              <w:rPr>
                <w:rFonts w:ascii="Times New Roman" w:eastAsia="Times New Roman" w:hAnsi="Times New Roman" w:cs="Times New Roman"/>
                <w:color w:val="000000" w:themeColor="text1"/>
                <w:sz w:val="20"/>
                <w:szCs w:val="20"/>
                <w:lang w:val="en-IE"/>
              </w:rPr>
              <w:t>Trail Making Test B (360 seconds)</w:t>
            </w:r>
          </w:p>
        </w:tc>
      </w:tr>
      <w:tr w:rsidR="00B71472" w:rsidRPr="00B71472" w:rsidTr="00333F76">
        <w:tc>
          <w:tcPr>
            <w:tcW w:w="1560" w:type="dxa"/>
            <w:tcBorders>
              <w:right w:val="nil"/>
            </w:tcBorders>
            <w:shd w:val="clear" w:color="auto" w:fill="F2F2F2" w:themeFill="background1" w:themeFillShade="F2"/>
          </w:tcPr>
          <w:p w:rsidR="00F81306" w:rsidRPr="00B71472" w:rsidRDefault="00F81306" w:rsidP="00F8130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LRGS-TUA</w:t>
            </w:r>
          </w:p>
        </w:tc>
        <w:tc>
          <w:tcPr>
            <w:tcW w:w="3402" w:type="dxa"/>
            <w:tcBorders>
              <w:left w:val="nil"/>
              <w:right w:val="nil"/>
            </w:tcBorders>
            <w:shd w:val="clear" w:color="auto" w:fill="F2F2F2" w:themeFill="background1" w:themeFillShade="F2"/>
          </w:tcPr>
          <w:p w:rsidR="00F81306" w:rsidRPr="00B71472" w:rsidRDefault="00F81306" w:rsidP="00F81306">
            <w:pPr>
              <w:spacing w:line="264" w:lineRule="auto"/>
              <w:rPr>
                <w:rFonts w:ascii="Times New Roman" w:eastAsia="Times New Roman" w:hAnsi="Times New Roman" w:cs="Times New Roman"/>
                <w:color w:val="000000" w:themeColor="text1"/>
                <w:sz w:val="20"/>
                <w:szCs w:val="20"/>
              </w:rPr>
            </w:pPr>
            <w:r w:rsidRPr="00B71472">
              <w:rPr>
                <w:rFonts w:ascii="Times New Roman" w:hAnsi="Times New Roman" w:cs="Times New Roman"/>
                <w:color w:val="000000" w:themeColor="text1"/>
                <w:sz w:val="20"/>
                <w:szCs w:val="20"/>
              </w:rPr>
              <w:t>RAVLT trial 7 (15 min delay)</w:t>
            </w:r>
          </w:p>
        </w:tc>
        <w:tc>
          <w:tcPr>
            <w:tcW w:w="3402" w:type="dxa"/>
            <w:tcBorders>
              <w:left w:val="nil"/>
              <w:right w:val="nil"/>
            </w:tcBorders>
            <w:shd w:val="clear" w:color="auto" w:fill="F2F2F2" w:themeFill="background1" w:themeFillShade="F2"/>
          </w:tcPr>
          <w:p w:rsidR="00F81306" w:rsidRPr="00B71472" w:rsidRDefault="00F81306" w:rsidP="00710FD2">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MoCA</w:t>
            </w:r>
            <w:r w:rsidR="00710FD2" w:rsidRPr="00B71472">
              <w:rPr>
                <w:rFonts w:ascii="Times New Roman" w:eastAsia="Times New Roman" w:hAnsi="Times New Roman" w:cs="Times New Roman"/>
                <w:color w:val="000000" w:themeColor="text1"/>
                <w:sz w:val="20"/>
                <w:szCs w:val="20"/>
              </w:rPr>
              <w:t xml:space="preserve"> 3</w:t>
            </w:r>
            <w:r w:rsidR="00710FD2" w:rsidRPr="00756F47">
              <w:rPr>
                <w:rFonts w:ascii="Times New Roman" w:eastAsia="Times New Roman" w:hAnsi="Times New Roman" w:cs="Times New Roman"/>
                <w:color w:val="000000" w:themeColor="text1"/>
                <w:sz w:val="20"/>
                <w:szCs w:val="20"/>
                <w:lang w:val="en-GB"/>
              </w:rPr>
              <w:t xml:space="preserve"> language</w:t>
            </w:r>
            <w:r w:rsidR="00710FD2" w:rsidRPr="00B71472">
              <w:rPr>
                <w:rFonts w:ascii="Times New Roman" w:eastAsia="Times New Roman" w:hAnsi="Times New Roman" w:cs="Times New Roman"/>
                <w:color w:val="000000" w:themeColor="text1"/>
                <w:sz w:val="20"/>
                <w:szCs w:val="20"/>
              </w:rPr>
              <w:t xml:space="preserve"> items</w:t>
            </w:r>
          </w:p>
        </w:tc>
        <w:tc>
          <w:tcPr>
            <w:tcW w:w="3195" w:type="dxa"/>
            <w:tcBorders>
              <w:left w:val="nil"/>
              <w:right w:val="nil"/>
            </w:tcBorders>
            <w:shd w:val="clear" w:color="auto" w:fill="F2F2F2" w:themeFill="background1" w:themeFillShade="F2"/>
          </w:tcPr>
          <w:p w:rsidR="00F81306" w:rsidRPr="00B71472" w:rsidRDefault="00F81306" w:rsidP="00F81306">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DigitSpan (Forward)</w:t>
            </w:r>
          </w:p>
        </w:tc>
        <w:tc>
          <w:tcPr>
            <w:tcW w:w="2890" w:type="dxa"/>
            <w:tcBorders>
              <w:left w:val="nil"/>
            </w:tcBorders>
            <w:shd w:val="clear" w:color="auto" w:fill="F2F2F2" w:themeFill="background1" w:themeFillShade="F2"/>
          </w:tcPr>
          <w:p w:rsidR="00F81306" w:rsidRPr="00B71472" w:rsidRDefault="00F81306" w:rsidP="00F81306">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DigitSymb</w:t>
            </w:r>
          </w:p>
        </w:tc>
      </w:tr>
      <w:tr w:rsidR="00B71472" w:rsidRPr="00B71472" w:rsidTr="00710FD2">
        <w:tc>
          <w:tcPr>
            <w:tcW w:w="1560" w:type="dxa"/>
            <w:tcBorders>
              <w:right w:val="nil"/>
            </w:tcBorders>
          </w:tcPr>
          <w:p w:rsidR="00710FD2" w:rsidRPr="00B71472" w:rsidRDefault="00710FD2" w:rsidP="00710FD2">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MoVIES</w:t>
            </w:r>
          </w:p>
        </w:tc>
        <w:tc>
          <w:tcPr>
            <w:tcW w:w="3402" w:type="dxa"/>
            <w:tcBorders>
              <w:left w:val="nil"/>
              <w:right w:val="nil"/>
            </w:tcBorders>
          </w:tcPr>
          <w:p w:rsidR="00710FD2" w:rsidRPr="00B71472" w:rsidRDefault="00710FD2" w:rsidP="00710FD2">
            <w:pPr>
              <w:spacing w:line="264" w:lineRule="auto"/>
              <w:rPr>
                <w:rFonts w:ascii="Times New Roman" w:eastAsia="Times New Roman" w:hAnsi="Times New Roman" w:cs="Times New Roman"/>
                <w:color w:val="000000" w:themeColor="text1"/>
                <w:sz w:val="20"/>
                <w:szCs w:val="20"/>
                <w:lang w:val="en-IE"/>
              </w:rPr>
            </w:pPr>
            <w:r w:rsidRPr="00B71472">
              <w:rPr>
                <w:rFonts w:ascii="Times New Roman" w:hAnsi="Times New Roman" w:cs="Times New Roman"/>
                <w:color w:val="000000" w:themeColor="text1"/>
                <w:sz w:val="20"/>
                <w:szCs w:val="20"/>
                <w:lang w:val="en-IE"/>
              </w:rPr>
              <w:t>CERAD 10-word list recall test</w:t>
            </w:r>
          </w:p>
        </w:tc>
        <w:tc>
          <w:tcPr>
            <w:tcW w:w="3402" w:type="dxa"/>
            <w:tcBorders>
              <w:left w:val="nil"/>
              <w:right w:val="nil"/>
            </w:tcBorders>
          </w:tcPr>
          <w:p w:rsidR="00710FD2" w:rsidRPr="00B71472" w:rsidRDefault="00710FD2" w:rsidP="00710FD2">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Verbal Fluency Test (Animals)</w:t>
            </w:r>
          </w:p>
        </w:tc>
        <w:tc>
          <w:tcPr>
            <w:tcW w:w="3195" w:type="dxa"/>
            <w:tcBorders>
              <w:left w:val="nil"/>
              <w:right w:val="nil"/>
            </w:tcBorders>
          </w:tcPr>
          <w:p w:rsidR="00710FD2" w:rsidRPr="00B71472" w:rsidRDefault="00710FD2" w:rsidP="00710FD2">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Trail Making Test A</w:t>
            </w:r>
          </w:p>
        </w:tc>
        <w:tc>
          <w:tcPr>
            <w:tcW w:w="2890" w:type="dxa"/>
            <w:tcBorders>
              <w:left w:val="nil"/>
            </w:tcBorders>
          </w:tcPr>
          <w:p w:rsidR="00710FD2" w:rsidRPr="00B71472" w:rsidRDefault="00710FD2" w:rsidP="00710FD2">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Trail Making Test B</w:t>
            </w:r>
          </w:p>
        </w:tc>
      </w:tr>
      <w:tr w:rsidR="00B71472" w:rsidRPr="00B71472" w:rsidTr="00333F76">
        <w:tc>
          <w:tcPr>
            <w:tcW w:w="1560" w:type="dxa"/>
            <w:tcBorders>
              <w:right w:val="nil"/>
            </w:tcBorders>
            <w:shd w:val="clear" w:color="auto" w:fill="F2F2F2" w:themeFill="background1" w:themeFillShade="F2"/>
          </w:tcPr>
          <w:p w:rsidR="006267E4" w:rsidRPr="00B71472" w:rsidRDefault="006267E4" w:rsidP="006267E4">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PATH</w:t>
            </w:r>
          </w:p>
        </w:tc>
        <w:tc>
          <w:tcPr>
            <w:tcW w:w="3402" w:type="dxa"/>
            <w:tcBorders>
              <w:left w:val="nil"/>
              <w:right w:val="nil"/>
            </w:tcBorders>
            <w:shd w:val="clear" w:color="auto" w:fill="F2F2F2" w:themeFill="background1" w:themeFillShade="F2"/>
          </w:tcPr>
          <w:p w:rsidR="006267E4" w:rsidRPr="00B71472" w:rsidRDefault="006267E4" w:rsidP="006267E4">
            <w:pPr>
              <w:spacing w:line="264" w:lineRule="auto"/>
              <w:rPr>
                <w:rFonts w:ascii="Times New Roman" w:eastAsia="Times New Roman" w:hAnsi="Times New Roman" w:cs="Times New Roman"/>
                <w:color w:val="000000" w:themeColor="text1"/>
                <w:sz w:val="20"/>
                <w:szCs w:val="20"/>
                <w:lang w:val="en-IE"/>
              </w:rPr>
            </w:pPr>
            <w:r w:rsidRPr="00B71472">
              <w:rPr>
                <w:rFonts w:ascii="Times New Roman" w:hAnsi="Times New Roman" w:cs="Times New Roman"/>
                <w:color w:val="000000" w:themeColor="text1"/>
                <w:sz w:val="20"/>
                <w:szCs w:val="20"/>
                <w:lang w:val="en-IE"/>
              </w:rPr>
              <w:t>California Verbal Learning Test (recall of first list)</w:t>
            </w:r>
          </w:p>
        </w:tc>
        <w:tc>
          <w:tcPr>
            <w:tcW w:w="3402" w:type="dxa"/>
            <w:tcBorders>
              <w:left w:val="nil"/>
              <w:right w:val="nil"/>
            </w:tcBorders>
            <w:shd w:val="clear" w:color="auto" w:fill="F2F2F2" w:themeFill="background1" w:themeFillShade="F2"/>
          </w:tcPr>
          <w:p w:rsidR="006267E4" w:rsidRPr="00B71472" w:rsidRDefault="006267E4" w:rsidP="006267E4">
            <w:pPr>
              <w:rPr>
                <w:color w:val="000000" w:themeColor="text1"/>
              </w:rPr>
            </w:pPr>
            <w:r w:rsidRPr="00B71472">
              <w:rPr>
                <w:rFonts w:ascii="Times New Roman" w:hAnsi="Times New Roman" w:cs="Times New Roman"/>
                <w:color w:val="000000" w:themeColor="text1"/>
                <w:sz w:val="20"/>
                <w:szCs w:val="20"/>
                <w:lang w:val="en-US"/>
              </w:rPr>
              <w:t>N/A</w:t>
            </w:r>
          </w:p>
        </w:tc>
        <w:tc>
          <w:tcPr>
            <w:tcW w:w="3195" w:type="dxa"/>
            <w:tcBorders>
              <w:left w:val="nil"/>
              <w:right w:val="nil"/>
            </w:tcBorders>
            <w:shd w:val="clear" w:color="auto" w:fill="F2F2F2" w:themeFill="background1" w:themeFillShade="F2"/>
          </w:tcPr>
          <w:p w:rsidR="006267E4" w:rsidRPr="00B71472" w:rsidRDefault="006267E4" w:rsidP="006267E4">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Trail Making Test A</w:t>
            </w:r>
          </w:p>
        </w:tc>
        <w:tc>
          <w:tcPr>
            <w:tcW w:w="2890" w:type="dxa"/>
            <w:tcBorders>
              <w:left w:val="nil"/>
            </w:tcBorders>
            <w:shd w:val="clear" w:color="auto" w:fill="F2F2F2" w:themeFill="background1" w:themeFillShade="F2"/>
          </w:tcPr>
          <w:p w:rsidR="006267E4" w:rsidRPr="00B71472" w:rsidRDefault="006267E4" w:rsidP="006267E4">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Trail Making Test B</w:t>
            </w:r>
          </w:p>
        </w:tc>
      </w:tr>
      <w:tr w:rsidR="00B71472" w:rsidRPr="00B71472" w:rsidTr="00333F76">
        <w:tc>
          <w:tcPr>
            <w:tcW w:w="1560" w:type="dxa"/>
            <w:tcBorders>
              <w:bottom w:val="nil"/>
              <w:right w:val="nil"/>
            </w:tcBorders>
          </w:tcPr>
          <w:p w:rsidR="006267E4" w:rsidRPr="00B71472" w:rsidRDefault="006267E4" w:rsidP="00214119">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SLASII</w:t>
            </w:r>
          </w:p>
        </w:tc>
        <w:tc>
          <w:tcPr>
            <w:tcW w:w="3402" w:type="dxa"/>
            <w:tcBorders>
              <w:left w:val="nil"/>
              <w:bottom w:val="nil"/>
              <w:right w:val="nil"/>
            </w:tcBorders>
          </w:tcPr>
          <w:p w:rsidR="006267E4" w:rsidRPr="00B71472" w:rsidRDefault="006267E4" w:rsidP="006267E4">
            <w:pPr>
              <w:spacing w:line="264" w:lineRule="auto"/>
              <w:rPr>
                <w:rFonts w:ascii="Times New Roman" w:eastAsia="Times New Roman" w:hAnsi="Times New Roman" w:cs="Times New Roman"/>
                <w:color w:val="000000" w:themeColor="text1"/>
                <w:sz w:val="20"/>
                <w:szCs w:val="20"/>
              </w:rPr>
            </w:pPr>
            <w:r w:rsidRPr="00B71472">
              <w:rPr>
                <w:rFonts w:ascii="Times New Roman" w:hAnsi="Times New Roman" w:cs="Times New Roman"/>
                <w:color w:val="000000" w:themeColor="text1"/>
                <w:sz w:val="20"/>
                <w:szCs w:val="20"/>
              </w:rPr>
              <w:t>RAVLT trial 7</w:t>
            </w:r>
          </w:p>
        </w:tc>
        <w:tc>
          <w:tcPr>
            <w:tcW w:w="3402" w:type="dxa"/>
            <w:tcBorders>
              <w:left w:val="nil"/>
              <w:bottom w:val="nil"/>
              <w:right w:val="nil"/>
            </w:tcBorders>
          </w:tcPr>
          <w:p w:rsidR="006267E4" w:rsidRPr="00B71472" w:rsidRDefault="006267E4" w:rsidP="006267E4">
            <w:pPr>
              <w:rPr>
                <w:color w:val="000000" w:themeColor="text1"/>
              </w:rPr>
            </w:pPr>
            <w:r w:rsidRPr="00B71472">
              <w:rPr>
                <w:rFonts w:ascii="Times New Roman" w:hAnsi="Times New Roman" w:cs="Times New Roman"/>
                <w:color w:val="000000" w:themeColor="text1"/>
                <w:sz w:val="20"/>
                <w:szCs w:val="20"/>
                <w:lang w:val="en-US"/>
              </w:rPr>
              <w:t>N/A</w:t>
            </w:r>
          </w:p>
        </w:tc>
        <w:tc>
          <w:tcPr>
            <w:tcW w:w="3195" w:type="dxa"/>
            <w:tcBorders>
              <w:left w:val="nil"/>
              <w:bottom w:val="nil"/>
              <w:right w:val="nil"/>
            </w:tcBorders>
          </w:tcPr>
          <w:p w:rsidR="006267E4" w:rsidRPr="00B71472" w:rsidRDefault="006267E4" w:rsidP="006267E4">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Color Trails Test 1</w:t>
            </w:r>
          </w:p>
        </w:tc>
        <w:tc>
          <w:tcPr>
            <w:tcW w:w="2890" w:type="dxa"/>
            <w:tcBorders>
              <w:left w:val="nil"/>
              <w:bottom w:val="nil"/>
            </w:tcBorders>
          </w:tcPr>
          <w:p w:rsidR="006267E4" w:rsidRPr="00B71472" w:rsidRDefault="006267E4" w:rsidP="006267E4">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Color Trails Test 2</w:t>
            </w:r>
          </w:p>
        </w:tc>
      </w:tr>
      <w:tr w:rsidR="00B71472" w:rsidRPr="00B71472" w:rsidTr="00333F76">
        <w:tc>
          <w:tcPr>
            <w:tcW w:w="1560" w:type="dxa"/>
            <w:tcBorders>
              <w:bottom w:val="single" w:sz="8" w:space="0" w:color="auto"/>
              <w:right w:val="nil"/>
            </w:tcBorders>
            <w:shd w:val="clear" w:color="auto" w:fill="F2F2F2" w:themeFill="background1" w:themeFillShade="F2"/>
          </w:tcPr>
          <w:p w:rsidR="00333F76" w:rsidRPr="00B71472" w:rsidRDefault="00333F76" w:rsidP="00333F7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SyndeyMAS</w:t>
            </w:r>
          </w:p>
        </w:tc>
        <w:tc>
          <w:tcPr>
            <w:tcW w:w="3402" w:type="dxa"/>
            <w:tcBorders>
              <w:left w:val="nil"/>
              <w:bottom w:val="single" w:sz="8" w:space="0" w:color="auto"/>
              <w:right w:val="nil"/>
            </w:tcBorders>
            <w:shd w:val="clear" w:color="auto" w:fill="F2F2F2" w:themeFill="background1" w:themeFillShade="F2"/>
          </w:tcPr>
          <w:p w:rsidR="00333F76" w:rsidRPr="00B71472" w:rsidRDefault="00333F76" w:rsidP="00333F76">
            <w:pPr>
              <w:spacing w:line="264" w:lineRule="auto"/>
              <w:rPr>
                <w:rFonts w:ascii="Times New Roman" w:eastAsia="Times New Roman" w:hAnsi="Times New Roman" w:cs="Times New Roman"/>
                <w:color w:val="000000" w:themeColor="text1"/>
                <w:sz w:val="20"/>
                <w:szCs w:val="20"/>
              </w:rPr>
            </w:pPr>
            <w:r w:rsidRPr="00B71472">
              <w:rPr>
                <w:rFonts w:ascii="Times New Roman" w:hAnsi="Times New Roman" w:cs="Times New Roman"/>
                <w:color w:val="000000" w:themeColor="text1"/>
                <w:sz w:val="20"/>
                <w:szCs w:val="20"/>
              </w:rPr>
              <w:t>RAVLT trial 7</w:t>
            </w:r>
          </w:p>
        </w:tc>
        <w:tc>
          <w:tcPr>
            <w:tcW w:w="3402" w:type="dxa"/>
            <w:tcBorders>
              <w:left w:val="nil"/>
              <w:bottom w:val="single" w:sz="8" w:space="0" w:color="auto"/>
              <w:right w:val="nil"/>
            </w:tcBorders>
            <w:shd w:val="clear" w:color="auto" w:fill="F2F2F2" w:themeFill="background1" w:themeFillShade="F2"/>
          </w:tcPr>
          <w:p w:rsidR="00333F76" w:rsidRPr="00B71472" w:rsidRDefault="00333F76" w:rsidP="00333F76">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Verbal Fluency Test (Animals)</w:t>
            </w:r>
          </w:p>
        </w:tc>
        <w:tc>
          <w:tcPr>
            <w:tcW w:w="3195" w:type="dxa"/>
            <w:tcBorders>
              <w:left w:val="nil"/>
              <w:bottom w:val="single" w:sz="8" w:space="0" w:color="auto"/>
              <w:right w:val="nil"/>
            </w:tcBorders>
            <w:shd w:val="clear" w:color="auto" w:fill="F2F2F2" w:themeFill="background1" w:themeFillShade="F2"/>
          </w:tcPr>
          <w:p w:rsidR="00333F76" w:rsidRPr="00B71472" w:rsidRDefault="00333F76" w:rsidP="00333F76">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Trail Making Test A</w:t>
            </w:r>
          </w:p>
        </w:tc>
        <w:tc>
          <w:tcPr>
            <w:tcW w:w="2890" w:type="dxa"/>
            <w:tcBorders>
              <w:left w:val="nil"/>
              <w:bottom w:val="single" w:sz="8" w:space="0" w:color="auto"/>
            </w:tcBorders>
            <w:shd w:val="clear" w:color="auto" w:fill="F2F2F2" w:themeFill="background1" w:themeFillShade="F2"/>
          </w:tcPr>
          <w:p w:rsidR="00333F76" w:rsidRPr="00B71472" w:rsidRDefault="00333F76" w:rsidP="00333F76">
            <w:pPr>
              <w:spacing w:line="264" w:lineRule="auto"/>
              <w:rPr>
                <w:rFonts w:ascii="Times New Roman" w:eastAsia="Times New Roman" w:hAnsi="Times New Roman" w:cs="Times New Roman"/>
                <w:color w:val="000000" w:themeColor="text1"/>
                <w:sz w:val="20"/>
                <w:szCs w:val="20"/>
              </w:rPr>
            </w:pPr>
            <w:r w:rsidRPr="00B71472">
              <w:rPr>
                <w:rFonts w:ascii="Times New Roman" w:eastAsia="Times New Roman" w:hAnsi="Times New Roman" w:cs="Times New Roman"/>
                <w:color w:val="000000" w:themeColor="text1"/>
                <w:sz w:val="20"/>
                <w:szCs w:val="20"/>
              </w:rPr>
              <w:t>Trail Making Test B</w:t>
            </w:r>
          </w:p>
        </w:tc>
      </w:tr>
    </w:tbl>
    <w:p w:rsidR="00F81306" w:rsidRPr="00B71472" w:rsidRDefault="00F81306" w:rsidP="00F81306">
      <w:pPr>
        <w:spacing w:after="0" w:line="240" w:lineRule="auto"/>
        <w:rPr>
          <w:rFonts w:ascii="Times New Roman" w:eastAsia="Times New Roman" w:hAnsi="Times New Roman" w:cs="Times New Roman"/>
          <w:color w:val="000000" w:themeColor="text1"/>
          <w:sz w:val="18"/>
          <w:szCs w:val="18"/>
          <w:lang w:val="en-IE"/>
        </w:rPr>
      </w:pPr>
      <w:r w:rsidRPr="00B71472">
        <w:rPr>
          <w:rFonts w:ascii="Times New Roman" w:hAnsi="Times New Roman" w:cs="Times New Roman"/>
          <w:color w:val="000000" w:themeColor="text1"/>
          <w:sz w:val="18"/>
          <w:szCs w:val="18"/>
          <w:lang w:val="en-IE"/>
        </w:rPr>
        <w:t>Abbreviations</w:t>
      </w:r>
      <w:r w:rsidR="000C7E35" w:rsidRPr="00B71472">
        <w:rPr>
          <w:rFonts w:ascii="Times New Roman" w:hAnsi="Times New Roman" w:cs="Times New Roman"/>
          <w:color w:val="000000" w:themeColor="text1"/>
          <w:sz w:val="18"/>
          <w:szCs w:val="18"/>
          <w:lang w:val="en-IE"/>
        </w:rPr>
        <w:t xml:space="preserve"> (tests)</w:t>
      </w:r>
      <w:r w:rsidRPr="00B71472">
        <w:rPr>
          <w:rFonts w:ascii="Times New Roman" w:hAnsi="Times New Roman" w:cs="Times New Roman"/>
          <w:color w:val="000000" w:themeColor="text1"/>
          <w:sz w:val="18"/>
          <w:szCs w:val="18"/>
          <w:lang w:val="en-IE"/>
        </w:rPr>
        <w:t>:</w:t>
      </w:r>
      <w:r w:rsidRPr="00B71472">
        <w:rPr>
          <w:rFonts w:ascii="Times New Roman" w:eastAsia="Times New Roman" w:hAnsi="Times New Roman" w:cs="Times New Roman"/>
          <w:color w:val="000000" w:themeColor="text1"/>
          <w:sz w:val="18"/>
          <w:szCs w:val="18"/>
          <w:lang w:val="en-IE"/>
        </w:rPr>
        <w:t xml:space="preserve"> </w:t>
      </w:r>
      <w:r w:rsidR="000C7E35" w:rsidRPr="00B71472">
        <w:rPr>
          <w:rFonts w:ascii="Times New Roman" w:eastAsia="Times New Roman" w:hAnsi="Times New Roman" w:cs="Times New Roman"/>
          <w:color w:val="000000" w:themeColor="text1"/>
          <w:sz w:val="18"/>
          <w:szCs w:val="18"/>
          <w:lang w:val="en-IE"/>
        </w:rPr>
        <w:t xml:space="preserve">CERAD, </w:t>
      </w:r>
      <w:r w:rsidRPr="00B71472">
        <w:rPr>
          <w:rFonts w:ascii="Times New Roman" w:eastAsia="Times New Roman" w:hAnsi="Times New Roman" w:cs="Times New Roman"/>
          <w:color w:val="000000" w:themeColor="text1"/>
          <w:sz w:val="18"/>
          <w:szCs w:val="18"/>
          <w:lang w:val="en-IE"/>
        </w:rPr>
        <w:t>Consortium to Establish a Registry for Alzheimer’s Disease neuropsychological assessment battery;</w:t>
      </w:r>
      <w:r w:rsidR="000C7E35" w:rsidRPr="00B71472">
        <w:rPr>
          <w:rFonts w:ascii="Times New Roman" w:eastAsia="Times New Roman" w:hAnsi="Times New Roman" w:cs="Times New Roman"/>
          <w:color w:val="000000" w:themeColor="text1"/>
          <w:sz w:val="18"/>
          <w:szCs w:val="18"/>
          <w:lang w:val="en-IE"/>
        </w:rPr>
        <w:t xml:space="preserve"> </w:t>
      </w:r>
      <w:r w:rsidRPr="00B71472">
        <w:rPr>
          <w:rFonts w:ascii="Times New Roman" w:eastAsia="Times New Roman" w:hAnsi="Times New Roman" w:cs="Times New Roman"/>
          <w:color w:val="000000" w:themeColor="text1"/>
          <w:sz w:val="18"/>
          <w:szCs w:val="18"/>
          <w:lang w:val="en-IE"/>
        </w:rPr>
        <w:t xml:space="preserve">MMSE, Mini-Mental State Examination; </w:t>
      </w:r>
      <w:r w:rsidR="000C7E35" w:rsidRPr="00B71472">
        <w:rPr>
          <w:rFonts w:ascii="Times New Roman" w:eastAsia="Times New Roman" w:hAnsi="Times New Roman" w:cs="Times New Roman"/>
          <w:color w:val="000000" w:themeColor="text1"/>
          <w:sz w:val="18"/>
          <w:szCs w:val="18"/>
          <w:lang w:val="en-IE"/>
        </w:rPr>
        <w:t xml:space="preserve">MoCA, Montreal Cognitive Assessment; </w:t>
      </w:r>
      <w:r w:rsidRPr="00B71472">
        <w:rPr>
          <w:rFonts w:ascii="Times New Roman" w:eastAsia="Times New Roman" w:hAnsi="Times New Roman" w:cs="Times New Roman"/>
          <w:color w:val="000000" w:themeColor="text1"/>
          <w:sz w:val="18"/>
          <w:szCs w:val="18"/>
          <w:lang w:val="en-IE"/>
        </w:rPr>
        <w:t xml:space="preserve">RAVLT, </w:t>
      </w:r>
      <w:r w:rsidRPr="00B71472">
        <w:rPr>
          <w:rFonts w:ascii="Times New Roman" w:hAnsi="Times New Roman" w:cs="Times New Roman"/>
          <w:color w:val="000000" w:themeColor="text1"/>
          <w:sz w:val="18"/>
          <w:szCs w:val="18"/>
          <w:lang w:val="en-IE"/>
        </w:rPr>
        <w:t>Rey Auditory Verbal Learning Test</w:t>
      </w:r>
      <w:r w:rsidR="006267E4" w:rsidRPr="00B71472">
        <w:rPr>
          <w:rFonts w:ascii="Times New Roman" w:hAnsi="Times New Roman" w:cs="Times New Roman"/>
          <w:color w:val="000000" w:themeColor="text1"/>
          <w:sz w:val="18"/>
          <w:szCs w:val="18"/>
          <w:lang w:val="en-IE"/>
        </w:rPr>
        <w:t>;</w:t>
      </w:r>
    </w:p>
    <w:p w:rsidR="00F81306" w:rsidRPr="00B71472" w:rsidRDefault="00F81306" w:rsidP="00F81306">
      <w:pPr>
        <w:spacing w:after="0" w:line="240" w:lineRule="auto"/>
        <w:rPr>
          <w:rFonts w:ascii="Times New Roman" w:eastAsia="Times New Roman" w:hAnsi="Times New Roman" w:cs="Times New Roman"/>
          <w:color w:val="000000" w:themeColor="text1"/>
          <w:sz w:val="18"/>
          <w:szCs w:val="18"/>
          <w:lang w:val="en-IE"/>
        </w:rPr>
      </w:pPr>
      <w:r w:rsidRPr="00B71472">
        <w:rPr>
          <w:rFonts w:ascii="Times New Roman" w:eastAsia="Times New Roman" w:hAnsi="Times New Roman" w:cs="Times New Roman"/>
          <w:color w:val="000000" w:themeColor="text1"/>
          <w:sz w:val="18"/>
          <w:szCs w:val="18"/>
          <w:vertAlign w:val="superscript"/>
          <w:lang w:val="en-IE"/>
        </w:rPr>
        <w:t>a</w:t>
      </w:r>
      <w:r w:rsidRPr="00B71472">
        <w:rPr>
          <w:rFonts w:ascii="Times New Roman" w:eastAsia="Times New Roman" w:hAnsi="Times New Roman" w:cs="Times New Roman"/>
          <w:color w:val="000000" w:themeColor="text1"/>
          <w:sz w:val="18"/>
          <w:szCs w:val="18"/>
          <w:lang w:val="en-IE"/>
        </w:rPr>
        <w:t xml:space="preserve"> Semantic fluency test: category words generated in 60s unless otherwise indicated.</w:t>
      </w:r>
    </w:p>
    <w:p w:rsidR="00710FD2" w:rsidRPr="00B71472" w:rsidRDefault="00710FD2" w:rsidP="00F81306">
      <w:pPr>
        <w:spacing w:after="0" w:line="240" w:lineRule="auto"/>
        <w:rPr>
          <w:rFonts w:ascii="Times New Roman" w:eastAsia="Times New Roman" w:hAnsi="Times New Roman" w:cs="Times New Roman"/>
          <w:color w:val="000000" w:themeColor="text1"/>
          <w:sz w:val="18"/>
          <w:szCs w:val="18"/>
          <w:lang w:val="en-IE"/>
        </w:rPr>
      </w:pPr>
      <w:r w:rsidRPr="00B71472">
        <w:rPr>
          <w:rFonts w:ascii="Times New Roman" w:eastAsia="Times New Roman" w:hAnsi="Times New Roman" w:cs="Times New Roman"/>
          <w:color w:val="000000" w:themeColor="text1"/>
          <w:sz w:val="18"/>
          <w:szCs w:val="18"/>
          <w:vertAlign w:val="superscript"/>
          <w:lang w:val="en-IE"/>
        </w:rPr>
        <w:t xml:space="preserve">b </w:t>
      </w:r>
      <w:r w:rsidRPr="00B71472">
        <w:rPr>
          <w:rFonts w:ascii="Times New Roman" w:eastAsia="Times New Roman" w:hAnsi="Times New Roman" w:cs="Times New Roman"/>
          <w:color w:val="000000" w:themeColor="text1"/>
          <w:sz w:val="18"/>
          <w:szCs w:val="18"/>
          <w:lang w:val="en-IE"/>
        </w:rPr>
        <w:t>300 seconds unless otherwise indicated.</w:t>
      </w:r>
    </w:p>
    <w:p w:rsidR="002355A3" w:rsidRPr="00B71472" w:rsidRDefault="002355A3" w:rsidP="00A31D6C">
      <w:pPr>
        <w:rPr>
          <w:rFonts w:ascii="Times New Roman" w:hAnsi="Times New Roman" w:cs="Times New Roman"/>
          <w:color w:val="000000" w:themeColor="text1"/>
          <w:sz w:val="24"/>
          <w:szCs w:val="24"/>
          <w:lang w:val="en-US"/>
        </w:rPr>
      </w:pPr>
    </w:p>
    <w:p w:rsidR="002355A3" w:rsidRPr="00B71472" w:rsidRDefault="002355A3" w:rsidP="00A31D6C">
      <w:pPr>
        <w:rPr>
          <w:rFonts w:ascii="Times New Roman" w:hAnsi="Times New Roman" w:cs="Times New Roman"/>
          <w:color w:val="000000" w:themeColor="text1"/>
          <w:sz w:val="24"/>
          <w:szCs w:val="24"/>
          <w:lang w:val="en-US"/>
        </w:rPr>
      </w:pPr>
    </w:p>
    <w:p w:rsidR="002355A3" w:rsidRPr="00B71472" w:rsidRDefault="002355A3" w:rsidP="00A31D6C">
      <w:pPr>
        <w:rPr>
          <w:rFonts w:ascii="Times New Roman" w:hAnsi="Times New Roman" w:cs="Times New Roman"/>
          <w:color w:val="000000" w:themeColor="text1"/>
          <w:sz w:val="24"/>
          <w:szCs w:val="24"/>
          <w:lang w:val="en-US"/>
        </w:rPr>
      </w:pPr>
    </w:p>
    <w:p w:rsidR="002355A3" w:rsidRPr="00B71472" w:rsidRDefault="002355A3" w:rsidP="00A31D6C">
      <w:pPr>
        <w:rPr>
          <w:rFonts w:ascii="Times New Roman" w:hAnsi="Times New Roman" w:cs="Times New Roman"/>
          <w:color w:val="000000" w:themeColor="text1"/>
          <w:sz w:val="24"/>
          <w:szCs w:val="24"/>
          <w:lang w:val="en-US"/>
        </w:rPr>
      </w:pPr>
    </w:p>
    <w:p w:rsidR="005B70A8" w:rsidRPr="00B71472" w:rsidRDefault="005B70A8">
      <w:pPr>
        <w:rPr>
          <w:rFonts w:ascii="Times New Roman" w:hAnsi="Times New Roman" w:cs="Times New Roman"/>
          <w:color w:val="000000" w:themeColor="text1"/>
          <w:sz w:val="24"/>
          <w:szCs w:val="24"/>
          <w:lang w:val="en-US"/>
        </w:rPr>
        <w:sectPr w:rsidR="005B70A8" w:rsidRPr="00B71472" w:rsidSect="006253A3">
          <w:headerReference w:type="default" r:id="rId8"/>
          <w:pgSz w:w="16838" w:h="11906" w:orient="landscape"/>
          <w:pgMar w:top="1418" w:right="1245" w:bottom="709" w:left="1134" w:header="426" w:footer="708" w:gutter="0"/>
          <w:cols w:space="708"/>
          <w:titlePg/>
          <w:docGrid w:linePitch="360"/>
        </w:sectPr>
      </w:pPr>
    </w:p>
    <w:tbl>
      <w:tblPr>
        <w:tblStyle w:val="TableGrid"/>
        <w:tblpPr w:leftFromText="180" w:rightFromText="180" w:vertAnchor="page" w:horzAnchor="margin" w:tblpY="903"/>
        <w:tblW w:w="13750" w:type="dxa"/>
        <w:tblBorders>
          <w:top w:val="none" w:sz="0" w:space="0" w:color="auto"/>
          <w:left w:val="none" w:sz="0" w:space="0" w:color="auto"/>
          <w:bottom w:val="none" w:sz="0" w:space="0" w:color="auto"/>
          <w:right w:val="none" w:sz="0" w:space="0" w:color="auto"/>
          <w:insideH w:val="none" w:sz="0" w:space="0" w:color="auto"/>
        </w:tblBorders>
        <w:shd w:val="clear" w:color="auto" w:fill="FFFFFF" w:themeFill="background1"/>
        <w:tblLayout w:type="fixed"/>
        <w:tblLook w:val="04A0" w:firstRow="1" w:lastRow="0" w:firstColumn="1" w:lastColumn="0" w:noHBand="0" w:noVBand="1"/>
      </w:tblPr>
      <w:tblGrid>
        <w:gridCol w:w="2694"/>
        <w:gridCol w:w="2693"/>
        <w:gridCol w:w="2835"/>
        <w:gridCol w:w="2801"/>
        <w:gridCol w:w="2727"/>
      </w:tblGrid>
      <w:tr w:rsidR="00B71472" w:rsidRPr="00B71472" w:rsidTr="00B71472">
        <w:tc>
          <w:tcPr>
            <w:tcW w:w="13750" w:type="dxa"/>
            <w:gridSpan w:val="5"/>
            <w:tcBorders>
              <w:bottom w:val="single" w:sz="8" w:space="0" w:color="auto"/>
            </w:tcBorders>
            <w:shd w:val="clear" w:color="auto" w:fill="BFBFBF" w:themeFill="background1" w:themeFillShade="BF"/>
          </w:tcPr>
          <w:p w:rsidR="005B70A8" w:rsidRPr="00B71472" w:rsidRDefault="005B70A8" w:rsidP="005B70A8">
            <w:pPr>
              <w:spacing w:after="2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lastRenderedPageBreak/>
              <w:t>Table e-10. Sub-group specific prevalence estimates for subjective cognitive decline (SCD), based on MMSE-derived cognitive functioning and all four operationalization criteria, using the total sample of all 16 studies.</w:t>
            </w:r>
          </w:p>
        </w:tc>
      </w:tr>
      <w:tr w:rsidR="00B71472" w:rsidRPr="00B71472" w:rsidTr="00B71472">
        <w:tc>
          <w:tcPr>
            <w:tcW w:w="2694" w:type="dxa"/>
            <w:vMerge w:val="restart"/>
            <w:tcBorders>
              <w:top w:val="single" w:sz="8" w:space="0" w:color="auto"/>
              <w:left w:val="nil"/>
              <w:bottom w:val="nil"/>
              <w:right w:val="nil"/>
            </w:tcBorders>
            <w:shd w:val="clear" w:color="auto" w:fill="D9D9D9" w:themeFill="background1" w:themeFillShade="D9"/>
          </w:tcPr>
          <w:p w:rsidR="005B70A8" w:rsidRPr="00B71472" w:rsidRDefault="005B70A8" w:rsidP="00B71472">
            <w:pPr>
              <w:spacing w:after="20"/>
              <w:rPr>
                <w:rFonts w:ascii="Times New Roman" w:hAnsi="Times New Roman" w:cs="Times New Roman"/>
                <w:b/>
                <w:color w:val="000000" w:themeColor="text1"/>
                <w:sz w:val="20"/>
                <w:szCs w:val="20"/>
                <w:lang w:val="en-IE"/>
              </w:rPr>
            </w:pPr>
          </w:p>
        </w:tc>
        <w:tc>
          <w:tcPr>
            <w:tcW w:w="5528" w:type="dxa"/>
            <w:gridSpan w:val="2"/>
            <w:tcBorders>
              <w:top w:val="single" w:sz="8" w:space="0" w:color="auto"/>
              <w:left w:val="nil"/>
              <w:bottom w:val="nil"/>
              <w:right w:val="nil"/>
            </w:tcBorders>
            <w:shd w:val="clear" w:color="auto" w:fill="D9D9D9" w:themeFill="background1" w:themeFillShade="D9"/>
            <w:vAlign w:val="center"/>
          </w:tcPr>
          <w:p w:rsidR="005B70A8" w:rsidRPr="00B71472" w:rsidRDefault="005B70A8" w:rsidP="00B71472">
            <w:pPr>
              <w:spacing w:after="2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Qualitative approach</w:t>
            </w:r>
          </w:p>
        </w:tc>
        <w:tc>
          <w:tcPr>
            <w:tcW w:w="5528" w:type="dxa"/>
            <w:gridSpan w:val="2"/>
            <w:tcBorders>
              <w:top w:val="single" w:sz="8" w:space="0" w:color="auto"/>
              <w:left w:val="nil"/>
              <w:bottom w:val="nil"/>
              <w:right w:val="nil"/>
            </w:tcBorders>
            <w:shd w:val="clear" w:color="auto" w:fill="D9D9D9" w:themeFill="background1" w:themeFillShade="D9"/>
            <w:vAlign w:val="center"/>
          </w:tcPr>
          <w:p w:rsidR="005B70A8" w:rsidRPr="00B71472" w:rsidRDefault="005B70A8" w:rsidP="00B71472">
            <w:pPr>
              <w:spacing w:after="2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Quantitative approach/IRT</w:t>
            </w:r>
          </w:p>
        </w:tc>
      </w:tr>
      <w:tr w:rsidR="00B71472" w:rsidRPr="00B71472" w:rsidTr="00B71472">
        <w:trPr>
          <w:trHeight w:val="330"/>
        </w:trPr>
        <w:tc>
          <w:tcPr>
            <w:tcW w:w="2694" w:type="dxa"/>
            <w:vMerge/>
            <w:tcBorders>
              <w:top w:val="nil"/>
              <w:left w:val="nil"/>
              <w:bottom w:val="single" w:sz="4" w:space="0" w:color="auto"/>
              <w:right w:val="nil"/>
            </w:tcBorders>
            <w:shd w:val="clear" w:color="auto" w:fill="auto"/>
            <w:vAlign w:val="center"/>
          </w:tcPr>
          <w:p w:rsidR="005B70A8" w:rsidRPr="00B71472" w:rsidRDefault="005B70A8" w:rsidP="00B71472">
            <w:pPr>
              <w:spacing w:after="20"/>
              <w:jc w:val="center"/>
              <w:rPr>
                <w:rFonts w:ascii="Times New Roman" w:hAnsi="Times New Roman" w:cs="Times New Roman"/>
                <w:b/>
                <w:color w:val="000000" w:themeColor="text1"/>
                <w:sz w:val="20"/>
                <w:szCs w:val="20"/>
                <w:lang w:val="en-US"/>
              </w:rPr>
            </w:pPr>
          </w:p>
        </w:tc>
        <w:tc>
          <w:tcPr>
            <w:tcW w:w="2693" w:type="dxa"/>
            <w:tcBorders>
              <w:top w:val="nil"/>
              <w:left w:val="nil"/>
              <w:bottom w:val="single" w:sz="4" w:space="0" w:color="auto"/>
              <w:right w:val="nil"/>
            </w:tcBorders>
            <w:shd w:val="clear" w:color="auto" w:fill="D9D9D9" w:themeFill="background1" w:themeFillShade="D9"/>
          </w:tcPr>
          <w:p w:rsidR="005B70A8" w:rsidRPr="00B71472" w:rsidRDefault="005B70A8" w:rsidP="00B71472">
            <w:pPr>
              <w:spacing w:after="2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(95%CI)</w:t>
            </w:r>
          </w:p>
        </w:tc>
        <w:tc>
          <w:tcPr>
            <w:tcW w:w="2835" w:type="dxa"/>
            <w:tcBorders>
              <w:top w:val="nil"/>
              <w:left w:val="nil"/>
              <w:bottom w:val="single" w:sz="4" w:space="0" w:color="auto"/>
              <w:right w:val="nil"/>
            </w:tcBorders>
            <w:shd w:val="clear" w:color="auto" w:fill="D9D9D9" w:themeFill="background1" w:themeFillShade="D9"/>
          </w:tcPr>
          <w:p w:rsidR="005B70A8" w:rsidRPr="00B71472" w:rsidRDefault="005B70A8" w:rsidP="00B71472">
            <w:pPr>
              <w:spacing w:after="2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i/>
                <w:color w:val="000000" w:themeColor="text1"/>
                <w:sz w:val="20"/>
                <w:szCs w:val="20"/>
                <w:lang w:val="en-US"/>
              </w:rPr>
              <w:t>Χ</w:t>
            </w:r>
            <w:r w:rsidRPr="00B71472">
              <w:rPr>
                <w:rFonts w:ascii="Times New Roman" w:hAnsi="Times New Roman" w:cs="Times New Roman"/>
                <w:b/>
                <w:color w:val="000000" w:themeColor="text1"/>
                <w:sz w:val="20"/>
                <w:szCs w:val="20"/>
                <w:lang w:val="en-US"/>
              </w:rPr>
              <w:t xml:space="preserve">²(df), </w:t>
            </w:r>
            <w:r w:rsidRPr="00B71472">
              <w:rPr>
                <w:rFonts w:ascii="Times New Roman" w:hAnsi="Times New Roman" w:cs="Times New Roman"/>
                <w:b/>
                <w:i/>
                <w:color w:val="000000" w:themeColor="text1"/>
                <w:sz w:val="20"/>
                <w:szCs w:val="20"/>
                <w:lang w:val="en-US"/>
              </w:rPr>
              <w:t>p</w:t>
            </w:r>
            <w:r w:rsidRPr="00B71472">
              <w:rPr>
                <w:rFonts w:ascii="Times New Roman" w:hAnsi="Times New Roman" w:cs="Times New Roman"/>
                <w:b/>
                <w:color w:val="000000" w:themeColor="text1"/>
                <w:sz w:val="20"/>
                <w:szCs w:val="20"/>
                <w:lang w:val="en-US"/>
              </w:rPr>
              <w:t>-Value</w:t>
            </w:r>
          </w:p>
        </w:tc>
        <w:tc>
          <w:tcPr>
            <w:tcW w:w="2801" w:type="dxa"/>
            <w:tcBorders>
              <w:top w:val="nil"/>
              <w:left w:val="nil"/>
              <w:bottom w:val="single" w:sz="4" w:space="0" w:color="auto"/>
              <w:right w:val="nil"/>
            </w:tcBorders>
            <w:shd w:val="clear" w:color="auto" w:fill="D9D9D9" w:themeFill="background1" w:themeFillShade="D9"/>
          </w:tcPr>
          <w:p w:rsidR="005B70A8" w:rsidRPr="00B71472" w:rsidRDefault="005B70A8" w:rsidP="00B71472">
            <w:pPr>
              <w:spacing w:after="2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(95%CI)</w:t>
            </w:r>
          </w:p>
        </w:tc>
        <w:tc>
          <w:tcPr>
            <w:tcW w:w="2727" w:type="dxa"/>
            <w:tcBorders>
              <w:top w:val="nil"/>
              <w:left w:val="nil"/>
              <w:bottom w:val="single" w:sz="4" w:space="0" w:color="auto"/>
              <w:right w:val="nil"/>
            </w:tcBorders>
            <w:shd w:val="clear" w:color="auto" w:fill="D9D9D9" w:themeFill="background1" w:themeFillShade="D9"/>
          </w:tcPr>
          <w:p w:rsidR="005B70A8" w:rsidRPr="00B71472" w:rsidRDefault="005B70A8" w:rsidP="00B71472">
            <w:pPr>
              <w:spacing w:after="2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p-Value</w:t>
            </w:r>
          </w:p>
        </w:tc>
      </w:tr>
      <w:tr w:rsidR="00B71472" w:rsidRPr="00B71472" w:rsidTr="00B71472">
        <w:trPr>
          <w:trHeight w:val="301"/>
        </w:trPr>
        <w:tc>
          <w:tcPr>
            <w:tcW w:w="2694" w:type="dxa"/>
            <w:tcBorders>
              <w:top w:val="single" w:sz="4" w:space="0" w:color="auto"/>
              <w:left w:val="nil"/>
              <w:bottom w:val="nil"/>
              <w:right w:val="nil"/>
            </w:tcBorders>
            <w:shd w:val="clear" w:color="auto" w:fill="F2F2F2" w:themeFill="background1" w:themeFillShade="F2"/>
          </w:tcPr>
          <w:p w:rsidR="005B70A8" w:rsidRPr="00B71472" w:rsidRDefault="005B70A8" w:rsidP="00B71472">
            <w:pPr>
              <w:spacing w:after="2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Age</w:t>
            </w:r>
          </w:p>
        </w:tc>
        <w:tc>
          <w:tcPr>
            <w:tcW w:w="2693" w:type="dxa"/>
            <w:tcBorders>
              <w:top w:val="single" w:sz="4" w:space="0" w:color="auto"/>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b/>
                <w:color w:val="000000" w:themeColor="text1"/>
                <w:sz w:val="20"/>
                <w:szCs w:val="20"/>
                <w:lang w:val="en-US"/>
              </w:rPr>
            </w:pPr>
          </w:p>
        </w:tc>
        <w:tc>
          <w:tcPr>
            <w:tcW w:w="2835" w:type="dxa"/>
            <w:tcBorders>
              <w:top w:val="single" w:sz="4" w:space="0" w:color="auto"/>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b/>
                <w:color w:val="000000" w:themeColor="text1"/>
                <w:sz w:val="20"/>
                <w:szCs w:val="20"/>
                <w:lang w:val="en-US"/>
              </w:rPr>
            </w:pPr>
          </w:p>
        </w:tc>
        <w:tc>
          <w:tcPr>
            <w:tcW w:w="2801" w:type="dxa"/>
            <w:tcBorders>
              <w:top w:val="single" w:sz="4" w:space="0" w:color="auto"/>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b/>
                <w:color w:val="000000" w:themeColor="text1"/>
                <w:sz w:val="20"/>
                <w:szCs w:val="20"/>
                <w:lang w:val="en-US"/>
              </w:rPr>
            </w:pPr>
          </w:p>
        </w:tc>
        <w:tc>
          <w:tcPr>
            <w:tcW w:w="2727" w:type="dxa"/>
            <w:tcBorders>
              <w:top w:val="single" w:sz="4" w:space="0" w:color="auto"/>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b/>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left="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60 - &lt;65</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29.87 (28.25-31.48)</w:t>
            </w:r>
          </w:p>
        </w:tc>
        <w:tc>
          <w:tcPr>
            <w:tcW w:w="2835" w:type="dxa"/>
            <w:vMerge w:val="restart"/>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p w:rsidR="005B70A8" w:rsidRPr="00B71472" w:rsidRDefault="005B70A8" w:rsidP="00B71472">
            <w:pPr>
              <w:spacing w:after="20"/>
              <w:jc w:val="right"/>
              <w:rPr>
                <w:rFonts w:ascii="Times New Roman" w:hAnsi="Times New Roman" w:cs="Times New Roman"/>
                <w:color w:val="000000" w:themeColor="text1"/>
                <w:sz w:val="20"/>
                <w:szCs w:val="20"/>
                <w:lang w:val="en-US"/>
              </w:rPr>
            </w:pPr>
          </w:p>
          <w:p w:rsidR="005B70A8" w:rsidRPr="00B71472" w:rsidRDefault="005B70A8" w:rsidP="00B71472">
            <w:pPr>
              <w:spacing w:after="20"/>
              <w:jc w:val="right"/>
              <w:rPr>
                <w:rFonts w:ascii="Times New Roman" w:hAnsi="Times New Roman" w:cs="Times New Roman"/>
                <w:color w:val="000000" w:themeColor="text1"/>
                <w:sz w:val="20"/>
                <w:szCs w:val="20"/>
                <w:lang w:val="en-US"/>
              </w:rPr>
            </w:pPr>
          </w:p>
          <w:p w:rsidR="005B70A8" w:rsidRPr="00B71472" w:rsidRDefault="005B70A8" w:rsidP="00B71472">
            <w:pPr>
              <w:spacing w:after="20"/>
              <w:jc w:val="center"/>
              <w:rPr>
                <w:rFonts w:ascii="Times New Roman" w:hAnsi="Times New Roman" w:cs="Times New Roman"/>
                <w:color w:val="000000" w:themeColor="text1"/>
                <w:sz w:val="20"/>
                <w:szCs w:val="20"/>
                <w:lang w:val="en-US"/>
              </w:rPr>
            </w:pPr>
          </w:p>
          <w:p w:rsidR="005B70A8" w:rsidRPr="00B71472" w:rsidRDefault="005B70A8" w:rsidP="00B71472">
            <w:pPr>
              <w:spacing w:after="20"/>
              <w:jc w:val="right"/>
              <w:rPr>
                <w:rFonts w:ascii="Times New Roman" w:hAnsi="Times New Roman" w:cs="Times New Roman"/>
                <w:color w:val="000000" w:themeColor="text1"/>
                <w:sz w:val="20"/>
                <w:szCs w:val="20"/>
                <w:lang w:val="en-US"/>
              </w:rPr>
            </w:pPr>
          </w:p>
          <w:p w:rsidR="005B70A8" w:rsidRPr="00B71472" w:rsidRDefault="005B70A8" w:rsidP="00B71472">
            <w:pPr>
              <w:spacing w:after="20"/>
              <w:jc w:val="center"/>
              <w:rPr>
                <w:rFonts w:ascii="Times New Roman" w:hAnsi="Times New Roman" w:cs="Times New Roman"/>
                <w:color w:val="000000" w:themeColor="text1"/>
                <w:sz w:val="12"/>
                <w:szCs w:val="12"/>
                <w:lang w:val="en-US"/>
              </w:rPr>
            </w:pPr>
          </w:p>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83.76 (5), p &lt;.001</w:t>
            </w: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27.37 (25.79-28.94)</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left="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65 - &lt;70</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22.70 (21.66-23.74)</w:t>
            </w:r>
          </w:p>
        </w:tc>
        <w:tc>
          <w:tcPr>
            <w:tcW w:w="2835" w:type="dxa"/>
            <w:vMerge/>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23.18 (22.14-24.23)</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left="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70 - &lt;75</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21.93 (21.01-22.86)</w:t>
            </w:r>
          </w:p>
        </w:tc>
        <w:tc>
          <w:tcPr>
            <w:tcW w:w="2835" w:type="dxa"/>
            <w:vMerge/>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24.52 (23-56-25.48)</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left="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75 - &lt;80</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24.62 (23.28-25.96)</w:t>
            </w:r>
          </w:p>
        </w:tc>
        <w:tc>
          <w:tcPr>
            <w:tcW w:w="2835" w:type="dxa"/>
            <w:vMerge/>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27.90 (26.51-29.29)</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left="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80 - &lt;85</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24.30 (22.51-26.09)</w:t>
            </w:r>
          </w:p>
        </w:tc>
        <w:tc>
          <w:tcPr>
            <w:tcW w:w="2835" w:type="dxa"/>
            <w:vMerge/>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28.05 (26.18-29.92)</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194"/>
        </w:trPr>
        <w:tc>
          <w:tcPr>
            <w:tcW w:w="2694" w:type="dxa"/>
            <w:tcBorders>
              <w:top w:val="nil"/>
              <w:left w:val="nil"/>
              <w:bottom w:val="nil"/>
              <w:right w:val="nil"/>
            </w:tcBorders>
            <w:shd w:val="clear" w:color="auto" w:fill="auto"/>
          </w:tcPr>
          <w:p w:rsidR="005B70A8" w:rsidRPr="00B71472" w:rsidRDefault="005B70A8" w:rsidP="00B71472">
            <w:pPr>
              <w:spacing w:after="20"/>
              <w:ind w:left="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85+</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22.96 (20.73-25.19)</w:t>
            </w:r>
          </w:p>
        </w:tc>
        <w:tc>
          <w:tcPr>
            <w:tcW w:w="2835" w:type="dxa"/>
            <w:vMerge/>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28.05 (25.68-30.43)</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51.31 (5), p .&lt;001</w:t>
            </w:r>
          </w:p>
        </w:tc>
      </w:tr>
      <w:tr w:rsidR="00B71472" w:rsidRPr="00B71472" w:rsidTr="00B71472">
        <w:trPr>
          <w:trHeight w:val="301"/>
        </w:trPr>
        <w:tc>
          <w:tcPr>
            <w:tcW w:w="2694" w:type="dxa"/>
            <w:tcBorders>
              <w:top w:val="nil"/>
              <w:left w:val="nil"/>
              <w:bottom w:val="nil"/>
              <w:right w:val="nil"/>
            </w:tcBorders>
            <w:shd w:val="clear" w:color="auto" w:fill="F2F2F2" w:themeFill="background1" w:themeFillShade="F2"/>
          </w:tcPr>
          <w:p w:rsidR="005B70A8" w:rsidRPr="00B71472" w:rsidRDefault="005B70A8" w:rsidP="00B71472">
            <w:pPr>
              <w:spacing w:after="2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Sex</w:t>
            </w:r>
          </w:p>
        </w:tc>
        <w:tc>
          <w:tcPr>
            <w:tcW w:w="2693"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35"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727"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left="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Male</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25.37 (24.53-26.21)</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26.56 (25.71-27.42)</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left="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Female</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22.72 (22.03-23.41)</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23.27 (1), p &lt;.001</w:t>
            </w: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24.92 (24.21-25.63)</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8.54 (1), p = .003</w:t>
            </w:r>
          </w:p>
        </w:tc>
      </w:tr>
      <w:tr w:rsidR="00B71472" w:rsidRPr="00B71472" w:rsidTr="00B71472">
        <w:trPr>
          <w:trHeight w:val="301"/>
        </w:trPr>
        <w:tc>
          <w:tcPr>
            <w:tcW w:w="2694" w:type="dxa"/>
            <w:tcBorders>
              <w:top w:val="nil"/>
              <w:left w:val="nil"/>
              <w:bottom w:val="nil"/>
              <w:right w:val="nil"/>
            </w:tcBorders>
            <w:shd w:val="clear" w:color="auto" w:fill="F2F2F2" w:themeFill="background1" w:themeFillShade="F2"/>
          </w:tcPr>
          <w:p w:rsidR="005B70A8" w:rsidRPr="00B71472" w:rsidRDefault="005B70A8" w:rsidP="00B71472">
            <w:pPr>
              <w:spacing w:after="2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Education</w:t>
            </w:r>
          </w:p>
        </w:tc>
        <w:tc>
          <w:tcPr>
            <w:tcW w:w="2693"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35"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727"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Pre- / primary</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26.40 (25.25-27.54)</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29.04 (27.85-30.22)</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Secondary / middle</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24.19 (23.28-25.09)</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24.97 (24.05-26.88)</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Post- / secondary upper</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20.54 (19.55-21.53)</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22.74 (21.71-23.76)</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Tertiary</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23.02 (21.50-24.55)</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62.05 (3), p &lt;.001</w:t>
            </w: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26.35 (24.73-27.97)</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68.37 (3), p &lt;.001</w:t>
            </w:r>
          </w:p>
        </w:tc>
      </w:tr>
      <w:tr w:rsidR="00B71472" w:rsidRPr="00B71472" w:rsidTr="00B71472">
        <w:trPr>
          <w:trHeight w:val="301"/>
        </w:trPr>
        <w:tc>
          <w:tcPr>
            <w:tcW w:w="2694" w:type="dxa"/>
            <w:tcBorders>
              <w:top w:val="nil"/>
              <w:left w:val="nil"/>
              <w:bottom w:val="nil"/>
              <w:right w:val="nil"/>
            </w:tcBorders>
            <w:shd w:val="clear" w:color="auto" w:fill="F2F2F2" w:themeFill="background1" w:themeFillShade="F2"/>
          </w:tcPr>
          <w:p w:rsidR="005B70A8" w:rsidRPr="00B71472" w:rsidRDefault="005B70A8" w:rsidP="00B71472">
            <w:pPr>
              <w:spacing w:after="2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Ethnicity</w:t>
            </w:r>
          </w:p>
        </w:tc>
        <w:tc>
          <w:tcPr>
            <w:tcW w:w="2693"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35"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727"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Asian people</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28.38 (27.46-29.30)</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27.16 (26.24-28.07)</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Black African people</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23.74 (21.81-25.66)</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28.27 (26.21-30.26)</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White people</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20.91 (20.15-21.66)</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165.40 (2), p &lt; .001</w:t>
            </w: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24.27 (23.48-25.06)</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29.39 (2), p &lt; .001</w:t>
            </w:r>
          </w:p>
        </w:tc>
      </w:tr>
      <w:tr w:rsidR="00B71472" w:rsidRPr="00B71472" w:rsidTr="00B71472">
        <w:trPr>
          <w:trHeight w:val="301"/>
        </w:trPr>
        <w:tc>
          <w:tcPr>
            <w:tcW w:w="2694" w:type="dxa"/>
            <w:tcBorders>
              <w:top w:val="nil"/>
              <w:left w:val="nil"/>
              <w:bottom w:val="nil"/>
              <w:right w:val="nil"/>
            </w:tcBorders>
            <w:shd w:val="clear" w:color="auto" w:fill="F2F2F2" w:themeFill="background1" w:themeFillShade="F2"/>
          </w:tcPr>
          <w:p w:rsidR="005B70A8" w:rsidRPr="00B71472" w:rsidRDefault="005B70A8" w:rsidP="00B71472">
            <w:pPr>
              <w:spacing w:after="2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Country income</w:t>
            </w:r>
          </w:p>
        </w:tc>
        <w:tc>
          <w:tcPr>
            <w:tcW w:w="2693"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35"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727"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LIC</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24.85 (22.11-27.85)</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29.34 (26.43-32.25)</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LMIC</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23.50 (22.95-24.05)</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27.45 (24.63-30.26)</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HIC</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22.84 (20.11-25.56)</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0.99 (2), p = .611</w:t>
            </w: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25.05 (24.49-25.61)</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9.56 (2), p = .008</w:t>
            </w:r>
          </w:p>
        </w:tc>
      </w:tr>
      <w:tr w:rsidR="00B71472" w:rsidRPr="00B71472" w:rsidTr="00B71472">
        <w:trPr>
          <w:trHeight w:val="301"/>
        </w:trPr>
        <w:tc>
          <w:tcPr>
            <w:tcW w:w="2694" w:type="dxa"/>
            <w:tcBorders>
              <w:top w:val="nil"/>
              <w:left w:val="nil"/>
              <w:bottom w:val="nil"/>
              <w:right w:val="nil"/>
            </w:tcBorders>
            <w:shd w:val="clear" w:color="auto" w:fill="F2F2F2" w:themeFill="background1" w:themeFillShade="F2"/>
          </w:tcPr>
          <w:p w:rsidR="005B70A8" w:rsidRPr="00B71472" w:rsidRDefault="005B70A8" w:rsidP="00B71472">
            <w:pPr>
              <w:spacing w:after="2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Decade</w:t>
            </w:r>
          </w:p>
        </w:tc>
        <w:tc>
          <w:tcPr>
            <w:tcW w:w="2693"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35"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727" w:type="dxa"/>
            <w:tcBorders>
              <w:top w:val="nil"/>
              <w:left w:val="nil"/>
              <w:bottom w:val="nil"/>
              <w:right w:val="nil"/>
            </w:tcBorders>
            <w:shd w:val="clear" w:color="auto" w:fill="F2F2F2" w:themeFill="background1" w:themeFillShade="F2"/>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&lt; 1999</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19.70 (18.78-20.62)</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22.37 (21.40-23.33)</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301"/>
        </w:trPr>
        <w:tc>
          <w:tcPr>
            <w:tcW w:w="2694" w:type="dxa"/>
            <w:tcBorders>
              <w:top w:val="nil"/>
              <w:left w:val="nil"/>
              <w:bottom w:val="nil"/>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2000-2009</w:t>
            </w:r>
          </w:p>
        </w:tc>
        <w:tc>
          <w:tcPr>
            <w:tcW w:w="2693"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21.61 (15.69-27.34)</w:t>
            </w:r>
          </w:p>
        </w:tc>
        <w:tc>
          <w:tcPr>
            <w:tcW w:w="2835"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c>
          <w:tcPr>
            <w:tcW w:w="2801"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24.50 (23.08-25.92)</w:t>
            </w:r>
          </w:p>
        </w:tc>
        <w:tc>
          <w:tcPr>
            <w:tcW w:w="2727" w:type="dxa"/>
            <w:tcBorders>
              <w:top w:val="nil"/>
              <w:left w:val="nil"/>
              <w:bottom w:val="nil"/>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p>
        </w:tc>
      </w:tr>
      <w:tr w:rsidR="00B71472" w:rsidRPr="00B71472" w:rsidTr="00B71472">
        <w:trPr>
          <w:trHeight w:val="118"/>
        </w:trPr>
        <w:tc>
          <w:tcPr>
            <w:tcW w:w="2694" w:type="dxa"/>
            <w:tcBorders>
              <w:top w:val="nil"/>
              <w:left w:val="nil"/>
              <w:bottom w:val="single" w:sz="8" w:space="0" w:color="auto"/>
              <w:right w:val="nil"/>
            </w:tcBorders>
            <w:shd w:val="clear" w:color="auto" w:fill="auto"/>
          </w:tcPr>
          <w:p w:rsidR="005B70A8" w:rsidRPr="00B71472" w:rsidRDefault="005B70A8" w:rsidP="00B71472">
            <w:pPr>
              <w:spacing w:after="20"/>
              <w:ind w:firstLine="459"/>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&gt; 2009</w:t>
            </w:r>
          </w:p>
        </w:tc>
        <w:tc>
          <w:tcPr>
            <w:tcW w:w="2693" w:type="dxa"/>
            <w:tcBorders>
              <w:top w:val="nil"/>
              <w:left w:val="nil"/>
              <w:bottom w:val="single" w:sz="8" w:space="0" w:color="auto"/>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26.59 (25.84-27.35)</w:t>
            </w:r>
          </w:p>
        </w:tc>
        <w:tc>
          <w:tcPr>
            <w:tcW w:w="2835" w:type="dxa"/>
            <w:tcBorders>
              <w:top w:val="nil"/>
              <w:left w:val="nil"/>
              <w:bottom w:val="single" w:sz="8" w:space="0" w:color="auto"/>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203.93 (2), p &lt; .001</w:t>
            </w:r>
          </w:p>
        </w:tc>
        <w:tc>
          <w:tcPr>
            <w:tcW w:w="2801" w:type="dxa"/>
            <w:tcBorders>
              <w:top w:val="nil"/>
              <w:left w:val="nil"/>
              <w:bottom w:val="single" w:sz="8" w:space="0" w:color="auto"/>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26.61 (25.85-27.36)</w:t>
            </w:r>
          </w:p>
        </w:tc>
        <w:tc>
          <w:tcPr>
            <w:tcW w:w="2727" w:type="dxa"/>
            <w:tcBorders>
              <w:top w:val="nil"/>
              <w:left w:val="nil"/>
              <w:bottom w:val="single" w:sz="8" w:space="0" w:color="auto"/>
              <w:right w:val="nil"/>
            </w:tcBorders>
            <w:shd w:val="clear" w:color="auto" w:fill="auto"/>
          </w:tcPr>
          <w:p w:rsidR="005B70A8" w:rsidRPr="00B71472" w:rsidRDefault="005B70A8" w:rsidP="00B71472">
            <w:pPr>
              <w:spacing w:after="2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47.77 (2), p &lt;.001</w:t>
            </w:r>
          </w:p>
        </w:tc>
      </w:tr>
      <w:tr w:rsidR="00B71472" w:rsidRPr="00B71472" w:rsidTr="00B71472">
        <w:trPr>
          <w:trHeight w:val="188"/>
        </w:trPr>
        <w:tc>
          <w:tcPr>
            <w:tcW w:w="13750" w:type="dxa"/>
            <w:gridSpan w:val="5"/>
            <w:tcBorders>
              <w:top w:val="single" w:sz="8" w:space="0" w:color="auto"/>
              <w:left w:val="nil"/>
              <w:bottom w:val="nil"/>
              <w:right w:val="nil"/>
            </w:tcBorders>
            <w:shd w:val="clear" w:color="auto" w:fill="FFFFFF" w:themeFill="background1"/>
          </w:tcPr>
          <w:p w:rsidR="005B70A8" w:rsidRPr="00B71472" w:rsidRDefault="005B70A8" w:rsidP="00B71472">
            <w:pPr>
              <w:spacing w:after="2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Abbreviations: 95% CI = 95% confidence interval; IRT = Item Response Theory; HIC = high-income country; LIC = low-income country; LMIC = low-middle-income country; MMSE = Mini-Mental Status Examination </w:t>
            </w:r>
          </w:p>
        </w:tc>
      </w:tr>
    </w:tbl>
    <w:p w:rsidR="005B70A8" w:rsidRPr="00B71472" w:rsidRDefault="005B70A8">
      <w:pPr>
        <w:rPr>
          <w:rFonts w:ascii="Times New Roman" w:hAnsi="Times New Roman" w:cs="Times New Roman"/>
          <w:color w:val="000000" w:themeColor="text1"/>
          <w:sz w:val="24"/>
          <w:szCs w:val="24"/>
          <w:lang w:val="en-US"/>
        </w:rPr>
      </w:pPr>
      <w:r w:rsidRPr="00B71472">
        <w:rPr>
          <w:rFonts w:ascii="Times New Roman" w:hAnsi="Times New Roman" w:cs="Times New Roman"/>
          <w:color w:val="000000" w:themeColor="text1"/>
          <w:sz w:val="24"/>
          <w:szCs w:val="24"/>
          <w:lang w:val="en-US"/>
        </w:rPr>
        <w:br w:type="page"/>
      </w:r>
    </w:p>
    <w:p w:rsidR="002355A3" w:rsidRPr="00B71472" w:rsidRDefault="002355A3" w:rsidP="00A31D6C">
      <w:pPr>
        <w:rPr>
          <w:rFonts w:ascii="Times New Roman" w:hAnsi="Times New Roman" w:cs="Times New Roman"/>
          <w:color w:val="000000" w:themeColor="text1"/>
          <w:sz w:val="24"/>
          <w:szCs w:val="24"/>
          <w:lang w:val="en-US"/>
        </w:rPr>
      </w:pPr>
    </w:p>
    <w:p w:rsidR="002355A3" w:rsidRPr="00B71472" w:rsidRDefault="002355A3" w:rsidP="00A31D6C">
      <w:pPr>
        <w:rPr>
          <w:rFonts w:ascii="Times New Roman" w:hAnsi="Times New Roman" w:cs="Times New Roman"/>
          <w:color w:val="000000" w:themeColor="text1"/>
          <w:sz w:val="24"/>
          <w:szCs w:val="24"/>
          <w:lang w:val="en-US"/>
        </w:rPr>
      </w:pPr>
    </w:p>
    <w:p w:rsidR="002355A3" w:rsidRPr="00B71472" w:rsidRDefault="002355A3" w:rsidP="00A31D6C">
      <w:pPr>
        <w:rPr>
          <w:rFonts w:ascii="Times New Roman" w:hAnsi="Times New Roman" w:cs="Times New Roman"/>
          <w:color w:val="000000" w:themeColor="text1"/>
          <w:sz w:val="24"/>
          <w:szCs w:val="24"/>
          <w:lang w:val="en-US"/>
        </w:rPr>
      </w:pPr>
    </w:p>
    <w:p w:rsidR="005B70A8" w:rsidRPr="00B71472" w:rsidRDefault="005B70A8" w:rsidP="00A31D6C">
      <w:pPr>
        <w:rPr>
          <w:rFonts w:ascii="Times New Roman" w:hAnsi="Times New Roman" w:cs="Times New Roman"/>
          <w:color w:val="000000" w:themeColor="text1"/>
          <w:sz w:val="24"/>
          <w:szCs w:val="24"/>
          <w:lang w:val="en-US"/>
        </w:rPr>
      </w:pPr>
    </w:p>
    <w:tbl>
      <w:tblPr>
        <w:tblStyle w:val="TableGrid"/>
        <w:tblpPr w:leftFromText="180" w:rightFromText="180" w:vertAnchor="page" w:horzAnchor="margin" w:tblpY="1306"/>
        <w:tblW w:w="14425" w:type="dxa"/>
        <w:tblBorders>
          <w:top w:val="none" w:sz="0" w:space="0" w:color="auto"/>
          <w:left w:val="none" w:sz="0" w:space="0" w:color="auto"/>
          <w:bottom w:val="none" w:sz="0" w:space="0" w:color="auto"/>
          <w:right w:val="none" w:sz="0" w:space="0" w:color="auto"/>
          <w:insideH w:val="none" w:sz="0" w:space="0" w:color="auto"/>
        </w:tblBorders>
        <w:shd w:val="clear" w:color="auto" w:fill="FFFFFF" w:themeFill="background1"/>
        <w:tblLook w:val="04A0" w:firstRow="1" w:lastRow="0" w:firstColumn="1" w:lastColumn="0" w:noHBand="0" w:noVBand="1"/>
      </w:tblPr>
      <w:tblGrid>
        <w:gridCol w:w="1701"/>
        <w:gridCol w:w="3369"/>
        <w:gridCol w:w="3118"/>
        <w:gridCol w:w="2835"/>
        <w:gridCol w:w="3402"/>
      </w:tblGrid>
      <w:tr w:rsidR="00B71472" w:rsidRPr="00B71472" w:rsidTr="002355A3">
        <w:tc>
          <w:tcPr>
            <w:tcW w:w="14425" w:type="dxa"/>
            <w:gridSpan w:val="5"/>
            <w:tcBorders>
              <w:bottom w:val="single" w:sz="8" w:space="0" w:color="000000" w:themeColor="text1"/>
            </w:tcBorders>
            <w:shd w:val="clear" w:color="auto" w:fill="BFBFBF" w:themeFill="background1" w:themeFillShade="BF"/>
          </w:tcPr>
          <w:p w:rsidR="006253A3" w:rsidRPr="00B71472" w:rsidRDefault="006253A3" w:rsidP="005B70A8">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Table e-</w:t>
            </w:r>
            <w:r w:rsidR="005B70A8" w:rsidRPr="00B71472">
              <w:rPr>
                <w:rFonts w:ascii="Times New Roman" w:hAnsi="Times New Roman" w:cs="Times New Roman"/>
                <w:b/>
                <w:color w:val="000000" w:themeColor="text1"/>
                <w:sz w:val="20"/>
                <w:szCs w:val="20"/>
                <w:lang w:val="en-US"/>
              </w:rPr>
              <w:t>11</w:t>
            </w:r>
            <w:r w:rsidRPr="00B71472">
              <w:rPr>
                <w:rFonts w:ascii="Times New Roman" w:hAnsi="Times New Roman" w:cs="Times New Roman"/>
                <w:b/>
                <w:color w:val="000000" w:themeColor="text1"/>
                <w:sz w:val="20"/>
                <w:szCs w:val="20"/>
                <w:lang w:val="en-US"/>
              </w:rPr>
              <w:t>. Study-based prevalence estimates for subjective cognitive decline (SCD; right column) and cumulative frequency estimates for the stepwise application of SCD operationalization criteria according to qua</w:t>
            </w:r>
            <w:r w:rsidR="00532D12" w:rsidRPr="00B71472">
              <w:rPr>
                <w:rFonts w:ascii="Times New Roman" w:hAnsi="Times New Roman" w:cs="Times New Roman"/>
                <w:b/>
                <w:color w:val="000000" w:themeColor="text1"/>
                <w:sz w:val="20"/>
                <w:szCs w:val="20"/>
                <w:lang w:val="en-US"/>
              </w:rPr>
              <w:t>litative</w:t>
            </w:r>
            <w:r w:rsidRPr="00B71472">
              <w:rPr>
                <w:rFonts w:ascii="Times New Roman" w:hAnsi="Times New Roman" w:cs="Times New Roman"/>
                <w:b/>
                <w:color w:val="000000" w:themeColor="text1"/>
                <w:sz w:val="20"/>
                <w:szCs w:val="20"/>
                <w:lang w:val="en-US"/>
              </w:rPr>
              <w:t xml:space="preserve"> harmonization based on studies with </w:t>
            </w:r>
            <w:r w:rsidR="00890E2E" w:rsidRPr="00B71472">
              <w:rPr>
                <w:rFonts w:ascii="Times New Roman" w:hAnsi="Times New Roman" w:cs="Times New Roman"/>
                <w:b/>
                <w:color w:val="000000" w:themeColor="text1"/>
                <w:sz w:val="20"/>
                <w:szCs w:val="20"/>
                <w:lang w:val="en-US"/>
              </w:rPr>
              <w:t>at least three out of four cognitive domain scores covering memory, langua</w:t>
            </w:r>
            <w:r w:rsidR="00532D12" w:rsidRPr="00B71472">
              <w:rPr>
                <w:rFonts w:ascii="Times New Roman" w:hAnsi="Times New Roman" w:cs="Times New Roman"/>
                <w:b/>
                <w:color w:val="000000" w:themeColor="text1"/>
                <w:sz w:val="20"/>
                <w:szCs w:val="20"/>
                <w:lang w:val="en-US"/>
              </w:rPr>
              <w:t>ge, processing speed and execut</w:t>
            </w:r>
            <w:r w:rsidR="00890E2E" w:rsidRPr="00B71472">
              <w:rPr>
                <w:rFonts w:ascii="Times New Roman" w:hAnsi="Times New Roman" w:cs="Times New Roman"/>
                <w:b/>
                <w:color w:val="000000" w:themeColor="text1"/>
                <w:sz w:val="20"/>
                <w:szCs w:val="20"/>
                <w:lang w:val="en-US"/>
              </w:rPr>
              <w:t>ive function.</w:t>
            </w:r>
          </w:p>
        </w:tc>
      </w:tr>
      <w:tr w:rsidR="00B71472" w:rsidRPr="00B71472" w:rsidTr="002355A3">
        <w:tc>
          <w:tcPr>
            <w:tcW w:w="1701" w:type="dxa"/>
            <w:vMerge w:val="restart"/>
            <w:tcBorders>
              <w:top w:val="single" w:sz="8" w:space="0" w:color="000000" w:themeColor="text1"/>
              <w:right w:val="nil"/>
            </w:tcBorders>
            <w:shd w:val="clear" w:color="auto" w:fill="D9D9D9" w:themeFill="background1" w:themeFillShade="D9"/>
          </w:tcPr>
          <w:p w:rsidR="006253A3" w:rsidRPr="00B71472" w:rsidRDefault="006253A3" w:rsidP="002355A3">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Study</w:t>
            </w:r>
          </w:p>
        </w:tc>
        <w:tc>
          <w:tcPr>
            <w:tcW w:w="12724" w:type="dxa"/>
            <w:gridSpan w:val="4"/>
            <w:tcBorders>
              <w:top w:val="single" w:sz="8" w:space="0" w:color="000000" w:themeColor="text1"/>
              <w:left w:val="nil"/>
              <w:bottom w:val="nil"/>
            </w:tcBorders>
            <w:shd w:val="clear" w:color="auto" w:fill="D9D9D9" w:themeFill="background1" w:themeFillShade="D9"/>
            <w:vAlign w:val="center"/>
          </w:tcPr>
          <w:p w:rsidR="006253A3" w:rsidRPr="00B71472" w:rsidRDefault="006253A3" w:rsidP="002355A3">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SCD operationalization criteria</w:t>
            </w:r>
          </w:p>
        </w:tc>
      </w:tr>
      <w:tr w:rsidR="00B71472" w:rsidRPr="00B71472" w:rsidTr="002355A3">
        <w:tc>
          <w:tcPr>
            <w:tcW w:w="1701" w:type="dxa"/>
            <w:vMerge/>
            <w:tcBorders>
              <w:right w:val="nil"/>
            </w:tcBorders>
            <w:shd w:val="clear" w:color="auto" w:fill="FFFFFF" w:themeFill="background1"/>
            <w:vAlign w:val="center"/>
          </w:tcPr>
          <w:p w:rsidR="006253A3" w:rsidRPr="00B71472" w:rsidRDefault="006253A3" w:rsidP="002355A3">
            <w:pPr>
              <w:spacing w:before="60" w:after="60"/>
              <w:jc w:val="center"/>
              <w:rPr>
                <w:rFonts w:ascii="Times New Roman" w:hAnsi="Times New Roman" w:cs="Times New Roman"/>
                <w:b/>
                <w:color w:val="000000" w:themeColor="text1"/>
                <w:sz w:val="20"/>
                <w:szCs w:val="20"/>
                <w:lang w:val="en-US"/>
              </w:rPr>
            </w:pPr>
          </w:p>
        </w:tc>
        <w:tc>
          <w:tcPr>
            <w:tcW w:w="3369" w:type="dxa"/>
            <w:tcBorders>
              <w:left w:val="nil"/>
              <w:bottom w:val="single" w:sz="4" w:space="0" w:color="auto"/>
              <w:right w:val="nil"/>
            </w:tcBorders>
            <w:shd w:val="clear" w:color="auto" w:fill="D9D9D9" w:themeFill="background1" w:themeFillShade="D9"/>
          </w:tcPr>
          <w:p w:rsidR="006253A3" w:rsidRPr="00B71472" w:rsidRDefault="006253A3" w:rsidP="002355A3">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Criterion 1</w:t>
            </w:r>
          </w:p>
          <w:p w:rsidR="006253A3" w:rsidRPr="00B71472" w:rsidRDefault="006253A3" w:rsidP="002355A3">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Endorsement of a self-experienced decline in cognitive capacity without objective cognitive impairment</w:t>
            </w:r>
          </w:p>
        </w:tc>
        <w:tc>
          <w:tcPr>
            <w:tcW w:w="3118" w:type="dxa"/>
            <w:tcBorders>
              <w:left w:val="nil"/>
              <w:bottom w:val="single" w:sz="4" w:space="0" w:color="auto"/>
              <w:right w:val="nil"/>
            </w:tcBorders>
            <w:shd w:val="clear" w:color="auto" w:fill="D9D9D9" w:themeFill="background1" w:themeFillShade="D9"/>
          </w:tcPr>
          <w:p w:rsidR="006253A3" w:rsidRPr="00B71472" w:rsidRDefault="006253A3" w:rsidP="002355A3">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2</w:t>
            </w:r>
          </w:p>
          <w:p w:rsidR="006253A3" w:rsidRPr="00B71472" w:rsidRDefault="006253A3" w:rsidP="002355A3">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Intact functional ability</w:t>
            </w:r>
          </w:p>
          <w:p w:rsidR="006253A3" w:rsidRPr="00B71472" w:rsidRDefault="006253A3" w:rsidP="002355A3">
            <w:pPr>
              <w:spacing w:before="60" w:after="60"/>
              <w:jc w:val="center"/>
              <w:rPr>
                <w:rFonts w:ascii="Times New Roman" w:hAnsi="Times New Roman" w:cs="Times New Roman"/>
                <w:b/>
                <w:color w:val="000000" w:themeColor="text1"/>
                <w:sz w:val="20"/>
                <w:szCs w:val="20"/>
                <w:lang w:val="en-US"/>
              </w:rPr>
            </w:pPr>
          </w:p>
        </w:tc>
        <w:tc>
          <w:tcPr>
            <w:tcW w:w="2835" w:type="dxa"/>
            <w:tcBorders>
              <w:left w:val="nil"/>
              <w:bottom w:val="single" w:sz="4" w:space="0" w:color="auto"/>
              <w:right w:val="nil"/>
            </w:tcBorders>
            <w:shd w:val="clear" w:color="auto" w:fill="D9D9D9" w:themeFill="background1" w:themeFillShade="D9"/>
          </w:tcPr>
          <w:p w:rsidR="006253A3" w:rsidRPr="00B71472" w:rsidRDefault="006253A3" w:rsidP="002355A3">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3</w:t>
            </w:r>
          </w:p>
          <w:p w:rsidR="006253A3" w:rsidRPr="00B71472" w:rsidRDefault="006253A3" w:rsidP="002355A3">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No major depression</w:t>
            </w:r>
          </w:p>
        </w:tc>
        <w:tc>
          <w:tcPr>
            <w:tcW w:w="3402" w:type="dxa"/>
            <w:tcBorders>
              <w:left w:val="nil"/>
              <w:bottom w:val="single" w:sz="4" w:space="0" w:color="auto"/>
            </w:tcBorders>
            <w:shd w:val="clear" w:color="auto" w:fill="D9D9D9" w:themeFill="background1" w:themeFillShade="D9"/>
          </w:tcPr>
          <w:p w:rsidR="006253A3" w:rsidRPr="00B71472" w:rsidRDefault="006253A3" w:rsidP="002355A3">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4</w:t>
            </w:r>
          </w:p>
          <w:p w:rsidR="006253A3" w:rsidRPr="00B71472" w:rsidRDefault="006253A3" w:rsidP="002355A3">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No anxiety disorder</w:t>
            </w:r>
          </w:p>
        </w:tc>
      </w:tr>
      <w:tr w:rsidR="00B71472" w:rsidRPr="00B71472" w:rsidTr="002355A3">
        <w:tc>
          <w:tcPr>
            <w:tcW w:w="1701" w:type="dxa"/>
            <w:tcBorders>
              <w:bottom w:val="nil"/>
              <w:right w:val="nil"/>
            </w:tcBorders>
            <w:shd w:val="clear" w:color="auto" w:fill="FFFFFF" w:themeFill="background1"/>
          </w:tcPr>
          <w:p w:rsidR="006253A3" w:rsidRPr="00B71472" w:rsidRDefault="006253A3" w:rsidP="002355A3">
            <w:pPr>
              <w:spacing w:before="60" w:after="60"/>
              <w:rPr>
                <w:rFonts w:ascii="Times New Roman" w:hAnsi="Times New Roman" w:cs="Times New Roman"/>
                <w:color w:val="000000" w:themeColor="text1"/>
                <w:sz w:val="20"/>
                <w:szCs w:val="20"/>
                <w:lang w:val="en-US"/>
              </w:rPr>
            </w:pPr>
          </w:p>
        </w:tc>
        <w:tc>
          <w:tcPr>
            <w:tcW w:w="12724" w:type="dxa"/>
            <w:gridSpan w:val="4"/>
            <w:tcBorders>
              <w:top w:val="single" w:sz="4" w:space="0" w:color="auto"/>
              <w:left w:val="nil"/>
              <w:bottom w:val="nil"/>
            </w:tcBorders>
            <w:shd w:val="clear" w:color="auto" w:fill="FFFFFF" w:themeFill="background1"/>
          </w:tcPr>
          <w:p w:rsidR="006253A3" w:rsidRPr="00B71472" w:rsidRDefault="006253A3" w:rsidP="002355A3">
            <w:pPr>
              <w:spacing w:before="60" w:after="60"/>
              <w:jc w:val="cente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(95%CI)</w:t>
            </w:r>
          </w:p>
        </w:tc>
      </w:tr>
      <w:tr w:rsidR="00B71472" w:rsidRPr="00B71472" w:rsidTr="002355A3">
        <w:tc>
          <w:tcPr>
            <w:tcW w:w="1701" w:type="dxa"/>
            <w:tcBorders>
              <w:right w:val="nil"/>
            </w:tcBorders>
            <w:shd w:val="clear" w:color="auto" w:fill="F2F2F2" w:themeFill="background1" w:themeFillShade="F2"/>
          </w:tcPr>
          <w:p w:rsidR="006253A3" w:rsidRPr="00B71472" w:rsidRDefault="002355A3"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ActiveAging</w:t>
            </w:r>
          </w:p>
        </w:tc>
        <w:tc>
          <w:tcPr>
            <w:tcW w:w="3369" w:type="dxa"/>
            <w:tcBorders>
              <w:left w:val="nil"/>
              <w:right w:val="nil"/>
            </w:tcBorders>
            <w:shd w:val="clear" w:color="auto" w:fill="F2F2F2" w:themeFill="background1" w:themeFillShade="F2"/>
          </w:tcPr>
          <w:p w:rsidR="006253A3" w:rsidRPr="00B71472" w:rsidRDefault="00532D12"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29.39 (22.29-36.48)</w:t>
            </w:r>
          </w:p>
        </w:tc>
        <w:tc>
          <w:tcPr>
            <w:tcW w:w="3118" w:type="dxa"/>
            <w:tcBorders>
              <w:left w:val="nil"/>
              <w:right w:val="nil"/>
            </w:tcBorders>
            <w:shd w:val="clear" w:color="auto" w:fill="F2F2F2" w:themeFill="background1" w:themeFillShade="F2"/>
          </w:tcPr>
          <w:p w:rsidR="006253A3" w:rsidRPr="00B71472" w:rsidRDefault="00592F5F"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26.71 (19.80-33.62)</w:t>
            </w:r>
          </w:p>
        </w:tc>
        <w:tc>
          <w:tcPr>
            <w:tcW w:w="2835" w:type="dxa"/>
            <w:tcBorders>
              <w:left w:val="nil"/>
              <w:right w:val="nil"/>
            </w:tcBorders>
            <w:shd w:val="clear" w:color="auto" w:fill="F2F2F2" w:themeFill="background1" w:themeFillShade="F2"/>
          </w:tcPr>
          <w:p w:rsidR="006253A3" w:rsidRPr="00B71472" w:rsidRDefault="00F24609"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26.68 (19.77-33.60)</w:t>
            </w:r>
          </w:p>
        </w:tc>
        <w:tc>
          <w:tcPr>
            <w:tcW w:w="3402" w:type="dxa"/>
            <w:tcBorders>
              <w:left w:val="nil"/>
            </w:tcBorders>
            <w:shd w:val="clear" w:color="auto" w:fill="F2F2F2" w:themeFill="background1" w:themeFillShade="F2"/>
          </w:tcPr>
          <w:p w:rsidR="006253A3" w:rsidRPr="00B71472" w:rsidRDefault="00F24609"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2355A3">
        <w:tc>
          <w:tcPr>
            <w:tcW w:w="1701" w:type="dxa"/>
            <w:tcBorders>
              <w:bottom w:val="nil"/>
              <w:right w:val="nil"/>
            </w:tcBorders>
            <w:shd w:val="clear" w:color="auto" w:fill="FFFFFF" w:themeFill="background1"/>
          </w:tcPr>
          <w:p w:rsidR="006253A3" w:rsidRPr="00B71472" w:rsidRDefault="002355A3"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EAS</w:t>
            </w:r>
          </w:p>
        </w:tc>
        <w:tc>
          <w:tcPr>
            <w:tcW w:w="3369" w:type="dxa"/>
            <w:tcBorders>
              <w:left w:val="nil"/>
              <w:bottom w:val="nil"/>
              <w:right w:val="nil"/>
            </w:tcBorders>
            <w:shd w:val="clear" w:color="auto" w:fill="FFFFFF" w:themeFill="background1"/>
          </w:tcPr>
          <w:p w:rsidR="006253A3" w:rsidRPr="00B71472" w:rsidRDefault="00532D12"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14.70 (11.63-17.77)</w:t>
            </w:r>
          </w:p>
        </w:tc>
        <w:tc>
          <w:tcPr>
            <w:tcW w:w="3118" w:type="dxa"/>
            <w:tcBorders>
              <w:left w:val="nil"/>
              <w:bottom w:val="nil"/>
              <w:right w:val="nil"/>
            </w:tcBorders>
            <w:shd w:val="clear" w:color="auto" w:fill="FFFFFF" w:themeFill="background1"/>
          </w:tcPr>
          <w:p w:rsidR="006253A3" w:rsidRPr="00B71472" w:rsidRDefault="00592F5F"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12.80 (10.04-15.56)</w:t>
            </w:r>
          </w:p>
        </w:tc>
        <w:tc>
          <w:tcPr>
            <w:tcW w:w="2835" w:type="dxa"/>
            <w:tcBorders>
              <w:left w:val="nil"/>
              <w:bottom w:val="nil"/>
              <w:right w:val="nil"/>
            </w:tcBorders>
            <w:shd w:val="clear" w:color="auto" w:fill="FFFFFF" w:themeFill="background1"/>
          </w:tcPr>
          <w:p w:rsidR="006253A3" w:rsidRPr="00B71472" w:rsidRDefault="00F24609"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14.41 (10.43-18.39)</w:t>
            </w:r>
          </w:p>
        </w:tc>
        <w:tc>
          <w:tcPr>
            <w:tcW w:w="3402" w:type="dxa"/>
            <w:tcBorders>
              <w:left w:val="nil"/>
              <w:bottom w:val="nil"/>
            </w:tcBorders>
            <w:shd w:val="clear" w:color="auto" w:fill="FFFFFF" w:themeFill="background1"/>
          </w:tcPr>
          <w:p w:rsidR="006253A3" w:rsidRPr="00B71472" w:rsidRDefault="006A3913"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12.00 (5.96-18.05)</w:t>
            </w:r>
          </w:p>
        </w:tc>
      </w:tr>
      <w:tr w:rsidR="00B71472" w:rsidRPr="00B71472" w:rsidTr="002355A3">
        <w:tc>
          <w:tcPr>
            <w:tcW w:w="1701" w:type="dxa"/>
            <w:tcBorders>
              <w:right w:val="nil"/>
            </w:tcBorders>
            <w:shd w:val="clear" w:color="auto" w:fill="F2F2F2" w:themeFill="background1" w:themeFillShade="F2"/>
          </w:tcPr>
          <w:p w:rsidR="006253A3" w:rsidRPr="00B71472" w:rsidRDefault="002355A3"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ESPRIT</w:t>
            </w:r>
          </w:p>
        </w:tc>
        <w:tc>
          <w:tcPr>
            <w:tcW w:w="3369" w:type="dxa"/>
            <w:tcBorders>
              <w:left w:val="nil"/>
              <w:right w:val="nil"/>
            </w:tcBorders>
            <w:shd w:val="clear" w:color="auto" w:fill="F2F2F2" w:themeFill="background1" w:themeFillShade="F2"/>
          </w:tcPr>
          <w:p w:rsidR="006253A3" w:rsidRPr="00B71472" w:rsidRDefault="00532D12"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16.38 (14.74-18.01)</w:t>
            </w:r>
          </w:p>
        </w:tc>
        <w:tc>
          <w:tcPr>
            <w:tcW w:w="3118" w:type="dxa"/>
            <w:tcBorders>
              <w:left w:val="nil"/>
              <w:right w:val="nil"/>
            </w:tcBorders>
            <w:shd w:val="clear" w:color="auto" w:fill="F2F2F2" w:themeFill="background1" w:themeFillShade="F2"/>
          </w:tcPr>
          <w:p w:rsidR="006253A3" w:rsidRPr="00B71472" w:rsidRDefault="00592F5F"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15.40 (13.81-17.00)</w:t>
            </w:r>
          </w:p>
        </w:tc>
        <w:tc>
          <w:tcPr>
            <w:tcW w:w="2835" w:type="dxa"/>
            <w:tcBorders>
              <w:left w:val="nil"/>
              <w:right w:val="nil"/>
            </w:tcBorders>
            <w:shd w:val="clear" w:color="auto" w:fill="F2F2F2" w:themeFill="background1" w:themeFillShade="F2"/>
          </w:tcPr>
          <w:p w:rsidR="006253A3" w:rsidRPr="00B71472" w:rsidRDefault="00F24609"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12.35 (10.90-13.81)</w:t>
            </w:r>
          </w:p>
        </w:tc>
        <w:tc>
          <w:tcPr>
            <w:tcW w:w="3402" w:type="dxa"/>
            <w:tcBorders>
              <w:left w:val="nil"/>
            </w:tcBorders>
            <w:shd w:val="clear" w:color="auto" w:fill="F2F2F2" w:themeFill="background1" w:themeFillShade="F2"/>
          </w:tcPr>
          <w:p w:rsidR="006253A3" w:rsidRPr="00B71472" w:rsidRDefault="006A3913"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10.08 (8.74-11.42)</w:t>
            </w:r>
          </w:p>
        </w:tc>
      </w:tr>
      <w:tr w:rsidR="00B71472" w:rsidRPr="00B71472" w:rsidTr="002355A3">
        <w:tc>
          <w:tcPr>
            <w:tcW w:w="1701" w:type="dxa"/>
            <w:tcBorders>
              <w:bottom w:val="nil"/>
              <w:right w:val="nil"/>
            </w:tcBorders>
            <w:shd w:val="clear" w:color="auto" w:fill="FFFFFF" w:themeFill="background1"/>
          </w:tcPr>
          <w:p w:rsidR="006253A3" w:rsidRPr="00B71472" w:rsidRDefault="002355A3"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Invece.Ab</w:t>
            </w:r>
          </w:p>
        </w:tc>
        <w:tc>
          <w:tcPr>
            <w:tcW w:w="3369" w:type="dxa"/>
            <w:tcBorders>
              <w:left w:val="nil"/>
              <w:bottom w:val="nil"/>
              <w:right w:val="nil"/>
            </w:tcBorders>
            <w:shd w:val="clear" w:color="auto" w:fill="FFFFFF" w:themeFill="background1"/>
          </w:tcPr>
          <w:p w:rsidR="006253A3" w:rsidRPr="00B71472" w:rsidRDefault="00C84F34"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18.94 (13.95-23.93)</w:t>
            </w:r>
          </w:p>
        </w:tc>
        <w:tc>
          <w:tcPr>
            <w:tcW w:w="3118" w:type="dxa"/>
            <w:tcBorders>
              <w:left w:val="nil"/>
              <w:bottom w:val="nil"/>
              <w:right w:val="nil"/>
            </w:tcBorders>
            <w:shd w:val="clear" w:color="auto" w:fill="FFFFFF" w:themeFill="background1"/>
          </w:tcPr>
          <w:p w:rsidR="006253A3" w:rsidRPr="00B71472" w:rsidRDefault="00592F5F"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18.06 (13.07-23.04)</w:t>
            </w:r>
          </w:p>
        </w:tc>
        <w:tc>
          <w:tcPr>
            <w:tcW w:w="2835" w:type="dxa"/>
            <w:tcBorders>
              <w:left w:val="nil"/>
              <w:bottom w:val="nil"/>
              <w:right w:val="nil"/>
            </w:tcBorders>
            <w:shd w:val="clear" w:color="auto" w:fill="FFFFFF" w:themeFill="background1"/>
          </w:tcPr>
          <w:p w:rsidR="006253A3" w:rsidRPr="00B71472" w:rsidRDefault="00F24609"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16.01 (11.32-20.69)</w:t>
            </w:r>
          </w:p>
        </w:tc>
        <w:tc>
          <w:tcPr>
            <w:tcW w:w="3402" w:type="dxa"/>
            <w:tcBorders>
              <w:left w:val="nil"/>
              <w:bottom w:val="nil"/>
            </w:tcBorders>
            <w:shd w:val="clear" w:color="auto" w:fill="FFFFFF" w:themeFill="background1"/>
          </w:tcPr>
          <w:p w:rsidR="006253A3" w:rsidRPr="00B71472" w:rsidRDefault="006A3913"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11.94 (9.47-14.41)</w:t>
            </w:r>
          </w:p>
        </w:tc>
      </w:tr>
      <w:tr w:rsidR="00B71472" w:rsidRPr="00B71472" w:rsidTr="002355A3">
        <w:tc>
          <w:tcPr>
            <w:tcW w:w="1701" w:type="dxa"/>
            <w:tcBorders>
              <w:right w:val="nil"/>
            </w:tcBorders>
            <w:shd w:val="clear" w:color="auto" w:fill="F2F2F2" w:themeFill="background1" w:themeFillShade="F2"/>
          </w:tcPr>
          <w:p w:rsidR="006253A3" w:rsidRPr="00B71472" w:rsidRDefault="002355A3"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KLOSCAD</w:t>
            </w:r>
          </w:p>
        </w:tc>
        <w:tc>
          <w:tcPr>
            <w:tcW w:w="3369" w:type="dxa"/>
            <w:tcBorders>
              <w:left w:val="nil"/>
              <w:right w:val="nil"/>
            </w:tcBorders>
            <w:shd w:val="clear" w:color="auto" w:fill="F2F2F2" w:themeFill="background1" w:themeFillShade="F2"/>
          </w:tcPr>
          <w:p w:rsidR="006253A3" w:rsidRPr="00B71472" w:rsidRDefault="00C84F34"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62.17 (60.71-63.63)</w:t>
            </w:r>
          </w:p>
        </w:tc>
        <w:tc>
          <w:tcPr>
            <w:tcW w:w="3118" w:type="dxa"/>
            <w:tcBorders>
              <w:left w:val="nil"/>
              <w:right w:val="nil"/>
            </w:tcBorders>
            <w:shd w:val="clear" w:color="auto" w:fill="F2F2F2" w:themeFill="background1" w:themeFillShade="F2"/>
          </w:tcPr>
          <w:p w:rsidR="006253A3" w:rsidRPr="00B71472" w:rsidRDefault="00592F5F"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57.74 (56.24-59.24)</w:t>
            </w:r>
          </w:p>
        </w:tc>
        <w:tc>
          <w:tcPr>
            <w:tcW w:w="2835" w:type="dxa"/>
            <w:tcBorders>
              <w:left w:val="nil"/>
              <w:right w:val="nil"/>
            </w:tcBorders>
            <w:shd w:val="clear" w:color="auto" w:fill="F2F2F2" w:themeFill="background1" w:themeFillShade="F2"/>
          </w:tcPr>
          <w:p w:rsidR="006253A3" w:rsidRPr="00B71472" w:rsidRDefault="00F24609"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42.89 (41.38-44.39)</w:t>
            </w:r>
          </w:p>
        </w:tc>
        <w:tc>
          <w:tcPr>
            <w:tcW w:w="3402" w:type="dxa"/>
            <w:tcBorders>
              <w:left w:val="nil"/>
            </w:tcBorders>
            <w:shd w:val="clear" w:color="auto" w:fill="F2F2F2" w:themeFill="background1" w:themeFillShade="F2"/>
          </w:tcPr>
          <w:p w:rsidR="006253A3" w:rsidRPr="00B71472" w:rsidRDefault="006A3913"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42.83 (41.32-44.35)</w:t>
            </w:r>
          </w:p>
        </w:tc>
      </w:tr>
      <w:tr w:rsidR="00B71472" w:rsidRPr="00B71472" w:rsidTr="002355A3">
        <w:tc>
          <w:tcPr>
            <w:tcW w:w="1701" w:type="dxa"/>
            <w:tcBorders>
              <w:bottom w:val="nil"/>
              <w:right w:val="nil"/>
            </w:tcBorders>
            <w:shd w:val="clear" w:color="auto" w:fill="FFFFFF" w:themeFill="background1"/>
          </w:tcPr>
          <w:p w:rsidR="006253A3" w:rsidRPr="00B71472" w:rsidRDefault="002355A3"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LRGS-TUA</w:t>
            </w:r>
          </w:p>
        </w:tc>
        <w:tc>
          <w:tcPr>
            <w:tcW w:w="3369" w:type="dxa"/>
            <w:tcBorders>
              <w:left w:val="nil"/>
              <w:bottom w:val="nil"/>
              <w:right w:val="nil"/>
            </w:tcBorders>
            <w:shd w:val="clear" w:color="auto" w:fill="FFFFFF" w:themeFill="background1"/>
          </w:tcPr>
          <w:p w:rsidR="006253A3" w:rsidRPr="00B71472" w:rsidRDefault="00C84F34"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51.06 (48.23-53.88)</w:t>
            </w:r>
          </w:p>
        </w:tc>
        <w:tc>
          <w:tcPr>
            <w:tcW w:w="3118" w:type="dxa"/>
            <w:tcBorders>
              <w:left w:val="nil"/>
              <w:bottom w:val="nil"/>
              <w:right w:val="nil"/>
            </w:tcBorders>
            <w:shd w:val="clear" w:color="auto" w:fill="FFFFFF" w:themeFill="background1"/>
          </w:tcPr>
          <w:p w:rsidR="006253A3" w:rsidRPr="00B71472" w:rsidRDefault="00592F5F"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47.58 (44.75-50.42)</w:t>
            </w:r>
          </w:p>
        </w:tc>
        <w:tc>
          <w:tcPr>
            <w:tcW w:w="2835" w:type="dxa"/>
            <w:tcBorders>
              <w:left w:val="nil"/>
              <w:bottom w:val="nil"/>
              <w:right w:val="nil"/>
            </w:tcBorders>
            <w:shd w:val="clear" w:color="auto" w:fill="FFFFFF" w:themeFill="background1"/>
          </w:tcPr>
          <w:p w:rsidR="006253A3" w:rsidRPr="00B71472" w:rsidRDefault="00F24609"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47.11 (44.31-49.92)</w:t>
            </w:r>
          </w:p>
        </w:tc>
        <w:tc>
          <w:tcPr>
            <w:tcW w:w="3402" w:type="dxa"/>
            <w:tcBorders>
              <w:left w:val="nil"/>
              <w:bottom w:val="nil"/>
            </w:tcBorders>
            <w:shd w:val="clear" w:color="auto" w:fill="FFFFFF" w:themeFill="background1"/>
          </w:tcPr>
          <w:p w:rsidR="006253A3" w:rsidRPr="00B71472" w:rsidRDefault="006A3913"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2355A3">
        <w:tc>
          <w:tcPr>
            <w:tcW w:w="1701" w:type="dxa"/>
            <w:tcBorders>
              <w:right w:val="nil"/>
            </w:tcBorders>
            <w:shd w:val="clear" w:color="auto" w:fill="F2F2F2" w:themeFill="background1" w:themeFillShade="F2"/>
          </w:tcPr>
          <w:p w:rsidR="006253A3" w:rsidRPr="00B71472" w:rsidRDefault="002355A3"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MoVIES</w:t>
            </w:r>
          </w:p>
        </w:tc>
        <w:tc>
          <w:tcPr>
            <w:tcW w:w="3369" w:type="dxa"/>
            <w:tcBorders>
              <w:left w:val="nil"/>
              <w:right w:val="nil"/>
            </w:tcBorders>
            <w:shd w:val="clear" w:color="auto" w:fill="F2F2F2" w:themeFill="background1" w:themeFillShade="F2"/>
          </w:tcPr>
          <w:p w:rsidR="006253A3" w:rsidRPr="00B71472" w:rsidRDefault="00C84F34"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31.13 (28.60-33.66)</w:t>
            </w:r>
          </w:p>
        </w:tc>
        <w:tc>
          <w:tcPr>
            <w:tcW w:w="3118" w:type="dxa"/>
            <w:tcBorders>
              <w:left w:val="nil"/>
              <w:right w:val="nil"/>
            </w:tcBorders>
            <w:shd w:val="clear" w:color="auto" w:fill="F2F2F2" w:themeFill="background1" w:themeFillShade="F2"/>
          </w:tcPr>
          <w:p w:rsidR="006253A3" w:rsidRPr="00B71472" w:rsidRDefault="00592F5F"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29.46 (26.97-31.95)</w:t>
            </w:r>
          </w:p>
        </w:tc>
        <w:tc>
          <w:tcPr>
            <w:tcW w:w="2835" w:type="dxa"/>
            <w:tcBorders>
              <w:left w:val="nil"/>
              <w:right w:val="nil"/>
            </w:tcBorders>
            <w:shd w:val="clear" w:color="auto" w:fill="F2F2F2" w:themeFill="background1" w:themeFillShade="F2"/>
          </w:tcPr>
          <w:p w:rsidR="006253A3" w:rsidRPr="00B71472" w:rsidRDefault="00F24609"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26.35 (23.91-28.78)</w:t>
            </w:r>
          </w:p>
        </w:tc>
        <w:tc>
          <w:tcPr>
            <w:tcW w:w="3402" w:type="dxa"/>
            <w:tcBorders>
              <w:left w:val="nil"/>
            </w:tcBorders>
            <w:shd w:val="clear" w:color="auto" w:fill="F2F2F2" w:themeFill="background1" w:themeFillShade="F2"/>
          </w:tcPr>
          <w:p w:rsidR="006253A3" w:rsidRPr="00B71472" w:rsidRDefault="006A3913"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2355A3">
        <w:tc>
          <w:tcPr>
            <w:tcW w:w="1701" w:type="dxa"/>
            <w:tcBorders>
              <w:bottom w:val="nil"/>
              <w:right w:val="nil"/>
            </w:tcBorders>
            <w:shd w:val="clear" w:color="auto" w:fill="FFFFFF" w:themeFill="background1"/>
          </w:tcPr>
          <w:p w:rsidR="006253A3" w:rsidRPr="00B71472" w:rsidRDefault="002355A3"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PATH</w:t>
            </w:r>
          </w:p>
        </w:tc>
        <w:tc>
          <w:tcPr>
            <w:tcW w:w="3369" w:type="dxa"/>
            <w:tcBorders>
              <w:left w:val="nil"/>
              <w:bottom w:val="nil"/>
              <w:right w:val="nil"/>
            </w:tcBorders>
            <w:shd w:val="clear" w:color="auto" w:fill="FFFFFF" w:themeFill="background1"/>
          </w:tcPr>
          <w:p w:rsidR="006253A3" w:rsidRPr="00B71472" w:rsidRDefault="00C84F34"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9.71 (8.57-10.84)</w:t>
            </w:r>
          </w:p>
        </w:tc>
        <w:tc>
          <w:tcPr>
            <w:tcW w:w="3118" w:type="dxa"/>
            <w:tcBorders>
              <w:left w:val="nil"/>
              <w:bottom w:val="nil"/>
              <w:right w:val="nil"/>
            </w:tcBorders>
            <w:shd w:val="clear" w:color="auto" w:fill="FFFFFF" w:themeFill="background1"/>
          </w:tcPr>
          <w:p w:rsidR="006253A3" w:rsidRPr="00B71472" w:rsidRDefault="00592F5F"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8.88 (7.79-9.98)</w:t>
            </w:r>
          </w:p>
        </w:tc>
        <w:tc>
          <w:tcPr>
            <w:tcW w:w="2835" w:type="dxa"/>
            <w:tcBorders>
              <w:left w:val="nil"/>
              <w:bottom w:val="nil"/>
              <w:right w:val="nil"/>
            </w:tcBorders>
            <w:shd w:val="clear" w:color="auto" w:fill="FFFFFF" w:themeFill="background1"/>
          </w:tcPr>
          <w:p w:rsidR="006253A3" w:rsidRPr="00B71472" w:rsidRDefault="00F24609"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7.95 (6.89-9.01)</w:t>
            </w:r>
          </w:p>
        </w:tc>
        <w:tc>
          <w:tcPr>
            <w:tcW w:w="3402" w:type="dxa"/>
            <w:tcBorders>
              <w:left w:val="nil"/>
              <w:bottom w:val="nil"/>
            </w:tcBorders>
            <w:shd w:val="clear" w:color="auto" w:fill="FFFFFF" w:themeFill="background1"/>
          </w:tcPr>
          <w:p w:rsidR="006253A3" w:rsidRPr="00B71472" w:rsidRDefault="006A3913"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6.71 (5.71-7.72)</w:t>
            </w:r>
          </w:p>
        </w:tc>
      </w:tr>
      <w:tr w:rsidR="00B71472" w:rsidRPr="00B71472" w:rsidTr="002355A3">
        <w:tc>
          <w:tcPr>
            <w:tcW w:w="1701" w:type="dxa"/>
            <w:tcBorders>
              <w:right w:val="nil"/>
            </w:tcBorders>
            <w:shd w:val="clear" w:color="auto" w:fill="F2F2F2" w:themeFill="background1" w:themeFillShade="F2"/>
          </w:tcPr>
          <w:p w:rsidR="006253A3" w:rsidRPr="00B71472" w:rsidRDefault="002355A3" w:rsidP="00214119">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SLASII</w:t>
            </w:r>
          </w:p>
        </w:tc>
        <w:tc>
          <w:tcPr>
            <w:tcW w:w="3369" w:type="dxa"/>
            <w:tcBorders>
              <w:left w:val="nil"/>
              <w:right w:val="nil"/>
            </w:tcBorders>
            <w:shd w:val="clear" w:color="auto" w:fill="F2F2F2" w:themeFill="background1" w:themeFillShade="F2"/>
          </w:tcPr>
          <w:p w:rsidR="006253A3" w:rsidRPr="00B71472" w:rsidRDefault="00C84F34"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12.07 (9.88-14.27)</w:t>
            </w:r>
          </w:p>
        </w:tc>
        <w:tc>
          <w:tcPr>
            <w:tcW w:w="3118" w:type="dxa"/>
            <w:tcBorders>
              <w:left w:val="nil"/>
              <w:right w:val="nil"/>
            </w:tcBorders>
            <w:shd w:val="clear" w:color="auto" w:fill="F2F2F2" w:themeFill="background1" w:themeFillShade="F2"/>
          </w:tcPr>
          <w:p w:rsidR="006253A3" w:rsidRPr="00B71472" w:rsidRDefault="00592F5F"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11.17 (9.08-13.27)</w:t>
            </w:r>
          </w:p>
        </w:tc>
        <w:tc>
          <w:tcPr>
            <w:tcW w:w="2835" w:type="dxa"/>
            <w:tcBorders>
              <w:left w:val="nil"/>
              <w:right w:val="nil"/>
            </w:tcBorders>
            <w:shd w:val="clear" w:color="auto" w:fill="F2F2F2" w:themeFill="background1" w:themeFillShade="F2"/>
          </w:tcPr>
          <w:p w:rsidR="006253A3" w:rsidRPr="00B71472" w:rsidRDefault="00F24609"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10.96 (8.89-13.02)</w:t>
            </w:r>
          </w:p>
        </w:tc>
        <w:tc>
          <w:tcPr>
            <w:tcW w:w="3402" w:type="dxa"/>
            <w:tcBorders>
              <w:left w:val="nil"/>
            </w:tcBorders>
            <w:shd w:val="clear" w:color="auto" w:fill="F2F2F2" w:themeFill="background1" w:themeFillShade="F2"/>
          </w:tcPr>
          <w:p w:rsidR="006253A3" w:rsidRPr="00B71472" w:rsidRDefault="006A3913"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10.71 (8.68-12.73)</w:t>
            </w:r>
          </w:p>
        </w:tc>
      </w:tr>
      <w:tr w:rsidR="00B71472" w:rsidRPr="00B71472" w:rsidTr="002355A3">
        <w:tc>
          <w:tcPr>
            <w:tcW w:w="1701" w:type="dxa"/>
            <w:tcBorders>
              <w:right w:val="nil"/>
            </w:tcBorders>
            <w:shd w:val="clear" w:color="auto" w:fill="auto"/>
          </w:tcPr>
          <w:p w:rsidR="006253A3" w:rsidRPr="00B71472" w:rsidRDefault="002355A3" w:rsidP="002355A3">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SyndeyMAS</w:t>
            </w:r>
          </w:p>
        </w:tc>
        <w:tc>
          <w:tcPr>
            <w:tcW w:w="3369" w:type="dxa"/>
            <w:tcBorders>
              <w:left w:val="nil"/>
              <w:right w:val="nil"/>
            </w:tcBorders>
            <w:shd w:val="clear" w:color="auto" w:fill="auto"/>
          </w:tcPr>
          <w:p w:rsidR="006253A3" w:rsidRPr="00B71472" w:rsidRDefault="00C84F34"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41.78 (39.10-44.46)</w:t>
            </w:r>
          </w:p>
        </w:tc>
        <w:tc>
          <w:tcPr>
            <w:tcW w:w="3118" w:type="dxa"/>
            <w:tcBorders>
              <w:left w:val="nil"/>
              <w:right w:val="nil"/>
            </w:tcBorders>
            <w:shd w:val="clear" w:color="auto" w:fill="auto"/>
          </w:tcPr>
          <w:p w:rsidR="006253A3" w:rsidRPr="00B71472" w:rsidRDefault="00592F5F"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38.40 (35.57-41.23)</w:t>
            </w:r>
          </w:p>
        </w:tc>
        <w:tc>
          <w:tcPr>
            <w:tcW w:w="2835" w:type="dxa"/>
            <w:tcBorders>
              <w:left w:val="nil"/>
              <w:right w:val="nil"/>
            </w:tcBorders>
            <w:shd w:val="clear" w:color="auto" w:fill="auto"/>
          </w:tcPr>
          <w:p w:rsidR="006253A3" w:rsidRPr="00B71472" w:rsidRDefault="00F24609"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32.59 (29.72-35.46)</w:t>
            </w:r>
          </w:p>
        </w:tc>
        <w:tc>
          <w:tcPr>
            <w:tcW w:w="3402" w:type="dxa"/>
            <w:tcBorders>
              <w:left w:val="nil"/>
            </w:tcBorders>
            <w:shd w:val="clear" w:color="auto" w:fill="auto"/>
          </w:tcPr>
          <w:p w:rsidR="006253A3" w:rsidRPr="00B71472" w:rsidRDefault="006A3913" w:rsidP="002355A3">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29.35 (26.35-32.34)</w:t>
            </w:r>
          </w:p>
        </w:tc>
      </w:tr>
      <w:tr w:rsidR="00B71472" w:rsidRPr="00B71472" w:rsidTr="002355A3">
        <w:trPr>
          <w:trHeight w:val="301"/>
        </w:trPr>
        <w:tc>
          <w:tcPr>
            <w:tcW w:w="1701" w:type="dxa"/>
            <w:tcBorders>
              <w:bottom w:val="single" w:sz="8" w:space="0" w:color="000000" w:themeColor="text1"/>
              <w:right w:val="nil"/>
            </w:tcBorders>
            <w:shd w:val="clear" w:color="auto" w:fill="F2F2F2" w:themeFill="background1" w:themeFillShade="F2"/>
          </w:tcPr>
          <w:p w:rsidR="006253A3" w:rsidRPr="00B71472" w:rsidRDefault="006253A3" w:rsidP="002355A3">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Total</w:t>
            </w:r>
          </w:p>
        </w:tc>
        <w:tc>
          <w:tcPr>
            <w:tcW w:w="3369" w:type="dxa"/>
            <w:tcBorders>
              <w:left w:val="nil"/>
              <w:bottom w:val="single" w:sz="8" w:space="0" w:color="000000" w:themeColor="text1"/>
              <w:right w:val="nil"/>
            </w:tcBorders>
            <w:shd w:val="clear" w:color="auto" w:fill="F2F2F2" w:themeFill="background1" w:themeFillShade="F2"/>
          </w:tcPr>
          <w:p w:rsidR="006253A3" w:rsidRPr="00B71472" w:rsidRDefault="00C84F34" w:rsidP="002355A3">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39.48 (38.71-40.25)</w:t>
            </w:r>
          </w:p>
        </w:tc>
        <w:tc>
          <w:tcPr>
            <w:tcW w:w="3118" w:type="dxa"/>
            <w:tcBorders>
              <w:left w:val="nil"/>
              <w:bottom w:val="single" w:sz="8" w:space="0" w:color="000000" w:themeColor="text1"/>
              <w:right w:val="nil"/>
            </w:tcBorders>
            <w:shd w:val="clear" w:color="auto" w:fill="F2F2F2" w:themeFill="background1" w:themeFillShade="F2"/>
          </w:tcPr>
          <w:p w:rsidR="006253A3" w:rsidRPr="00B71472" w:rsidRDefault="00123672" w:rsidP="002355A3">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36.98 (36.22-37.51)</w:t>
            </w:r>
          </w:p>
        </w:tc>
        <w:tc>
          <w:tcPr>
            <w:tcW w:w="2835" w:type="dxa"/>
            <w:tcBorders>
              <w:left w:val="nil"/>
              <w:bottom w:val="single" w:sz="8" w:space="0" w:color="000000" w:themeColor="text1"/>
              <w:right w:val="nil"/>
            </w:tcBorders>
            <w:shd w:val="clear" w:color="auto" w:fill="F2F2F2" w:themeFill="background1" w:themeFillShade="F2"/>
          </w:tcPr>
          <w:p w:rsidR="006253A3" w:rsidRPr="00B71472" w:rsidRDefault="00F24609" w:rsidP="002355A3">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31.27 (30.52-32.01)</w:t>
            </w:r>
          </w:p>
        </w:tc>
        <w:tc>
          <w:tcPr>
            <w:tcW w:w="3402" w:type="dxa"/>
            <w:tcBorders>
              <w:left w:val="nil"/>
              <w:bottom w:val="single" w:sz="8" w:space="0" w:color="000000" w:themeColor="text1"/>
            </w:tcBorders>
            <w:shd w:val="clear" w:color="auto" w:fill="F2F2F2" w:themeFill="background1" w:themeFillShade="F2"/>
          </w:tcPr>
          <w:p w:rsidR="006253A3" w:rsidRPr="00B71472" w:rsidRDefault="006A3913" w:rsidP="002355A3">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28.</w:t>
            </w:r>
            <w:r w:rsidR="008A5437" w:rsidRPr="00B71472">
              <w:rPr>
                <w:rFonts w:ascii="Times New Roman" w:hAnsi="Times New Roman" w:cs="Times New Roman"/>
                <w:b/>
                <w:color w:val="000000" w:themeColor="text1"/>
                <w:sz w:val="20"/>
                <w:szCs w:val="20"/>
                <w:lang w:val="en-US"/>
              </w:rPr>
              <w:t>58 (27.74-29.43)</w:t>
            </w:r>
          </w:p>
        </w:tc>
      </w:tr>
      <w:tr w:rsidR="00B71472" w:rsidRPr="00B71472" w:rsidTr="002355A3">
        <w:trPr>
          <w:trHeight w:val="188"/>
        </w:trPr>
        <w:tc>
          <w:tcPr>
            <w:tcW w:w="14425" w:type="dxa"/>
            <w:gridSpan w:val="5"/>
            <w:tcBorders>
              <w:top w:val="single" w:sz="8" w:space="0" w:color="000000" w:themeColor="text1"/>
              <w:bottom w:val="nil"/>
            </w:tcBorders>
            <w:shd w:val="clear" w:color="auto" w:fill="FFFFFF" w:themeFill="background1"/>
          </w:tcPr>
          <w:p w:rsidR="006253A3" w:rsidRPr="00B71472" w:rsidRDefault="006253A3" w:rsidP="002355A3">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Abbreviations: 95% CI = 95% confidence interval; N/A = not available  </w:t>
            </w:r>
          </w:p>
        </w:tc>
      </w:tr>
    </w:tbl>
    <w:p w:rsidR="00A31D6C" w:rsidRPr="00B71472" w:rsidRDefault="00123672" w:rsidP="00A31D6C">
      <w:pPr>
        <w:rPr>
          <w:noProof/>
          <w:color w:val="000000" w:themeColor="text1"/>
          <w:lang w:val="en-IE" w:eastAsia="en-IE"/>
        </w:rPr>
      </w:pPr>
      <w:r w:rsidRPr="00B71472">
        <w:rPr>
          <w:noProof/>
          <w:color w:val="000000" w:themeColor="text1"/>
          <w:lang w:val="en-IE" w:eastAsia="en-IE"/>
        </w:rPr>
        <w:t xml:space="preserve">  </w:t>
      </w:r>
      <w:r w:rsidR="00F24609" w:rsidRPr="00B71472">
        <w:rPr>
          <w:noProof/>
          <w:color w:val="000000" w:themeColor="text1"/>
          <w:lang w:val="en-IE" w:eastAsia="en-IE"/>
        </w:rPr>
        <w:t xml:space="preserve"> </w:t>
      </w:r>
      <w:r w:rsidR="00DF5917" w:rsidRPr="00B71472">
        <w:rPr>
          <w:noProof/>
          <w:color w:val="000000" w:themeColor="text1"/>
          <w:lang w:val="en-IE" w:eastAsia="en-IE"/>
        </w:rPr>
        <w:drawing>
          <wp:anchor distT="0" distB="0" distL="114300" distR="114300" simplePos="0" relativeHeight="251660288" behindDoc="0" locked="0" layoutInCell="1" allowOverlap="1" wp14:anchorId="17A36B37" wp14:editId="7354D7CC">
            <wp:simplePos x="0" y="0"/>
            <wp:positionH relativeFrom="column">
              <wp:posOffset>219075</wp:posOffset>
            </wp:positionH>
            <wp:positionV relativeFrom="paragraph">
              <wp:posOffset>6541135</wp:posOffset>
            </wp:positionV>
            <wp:extent cx="7924800" cy="714375"/>
            <wp:effectExtent l="0" t="0" r="0" b="9525"/>
            <wp:wrapNone/>
            <wp:docPr id="82"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Grafik 8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24800" cy="7143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C84F34" w:rsidRPr="00B71472" w:rsidRDefault="00C84F34" w:rsidP="00A31D6C">
      <w:pPr>
        <w:rPr>
          <w:noProof/>
          <w:color w:val="000000" w:themeColor="text1"/>
          <w:lang w:val="en-IE" w:eastAsia="en-IE"/>
        </w:rPr>
      </w:pPr>
    </w:p>
    <w:p w:rsidR="00C84F34" w:rsidRPr="00B71472" w:rsidRDefault="00C84F34" w:rsidP="00A31D6C">
      <w:pPr>
        <w:rPr>
          <w:noProof/>
          <w:color w:val="000000" w:themeColor="text1"/>
          <w:lang w:val="en-IE" w:eastAsia="en-IE"/>
        </w:rPr>
      </w:pPr>
    </w:p>
    <w:p w:rsidR="00C84F34" w:rsidRPr="00B71472" w:rsidRDefault="00C84F34" w:rsidP="00A31D6C">
      <w:pPr>
        <w:rPr>
          <w:noProof/>
          <w:color w:val="000000" w:themeColor="text1"/>
          <w:lang w:val="en-IE" w:eastAsia="en-IE"/>
        </w:rPr>
      </w:pPr>
    </w:p>
    <w:p w:rsidR="00C84F34" w:rsidRPr="00B71472" w:rsidRDefault="00C84F34" w:rsidP="00A31D6C">
      <w:pPr>
        <w:rPr>
          <w:rFonts w:ascii="Times New Roman" w:eastAsiaTheme="majorEastAsia" w:hAnsi="Times New Roman" w:cs="Times New Roman"/>
          <w:color w:val="000000" w:themeColor="text1"/>
          <w:sz w:val="24"/>
          <w:szCs w:val="24"/>
          <w:lang w:val="en-US"/>
        </w:rPr>
      </w:pPr>
    </w:p>
    <w:p w:rsidR="009B66AF" w:rsidRPr="00B71472" w:rsidRDefault="009B66AF" w:rsidP="003936BF">
      <w:pPr>
        <w:pStyle w:val="CitaviBibliographyHeading"/>
        <w:framePr w:hSpace="0" w:wrap="auto" w:vAnchor="margin" w:hAnchor="text" w:yAlign="inline"/>
        <w:rPr>
          <w:b/>
          <w:color w:val="000000" w:themeColor="text1"/>
        </w:rPr>
      </w:pPr>
    </w:p>
    <w:p w:rsidR="00532D12" w:rsidRPr="00B71472" w:rsidRDefault="00532D12" w:rsidP="001456DD">
      <w:pPr>
        <w:pStyle w:val="CitaviBibliographyHeading"/>
        <w:framePr w:hSpace="0" w:wrap="auto" w:vAnchor="margin" w:hAnchor="text" w:yAlign="inline"/>
        <w:spacing w:line="480" w:lineRule="auto"/>
        <w:rPr>
          <w:b/>
          <w:color w:val="000000" w:themeColor="text1"/>
        </w:rPr>
      </w:pPr>
    </w:p>
    <w:tbl>
      <w:tblPr>
        <w:tblStyle w:val="TableGrid"/>
        <w:tblpPr w:leftFromText="180" w:rightFromText="180" w:vertAnchor="page" w:horzAnchor="margin" w:tblpY="1306"/>
        <w:tblW w:w="14425" w:type="dxa"/>
        <w:tblBorders>
          <w:top w:val="none" w:sz="0" w:space="0" w:color="auto"/>
          <w:left w:val="none" w:sz="0" w:space="0" w:color="auto"/>
          <w:bottom w:val="none" w:sz="0" w:space="0" w:color="auto"/>
          <w:right w:val="none" w:sz="0" w:space="0" w:color="auto"/>
          <w:insideH w:val="none" w:sz="0" w:space="0" w:color="auto"/>
        </w:tblBorders>
        <w:shd w:val="clear" w:color="auto" w:fill="FFFFFF" w:themeFill="background1"/>
        <w:tblLook w:val="04A0" w:firstRow="1" w:lastRow="0" w:firstColumn="1" w:lastColumn="0" w:noHBand="0" w:noVBand="1"/>
      </w:tblPr>
      <w:tblGrid>
        <w:gridCol w:w="1701"/>
        <w:gridCol w:w="3369"/>
        <w:gridCol w:w="3118"/>
        <w:gridCol w:w="2835"/>
        <w:gridCol w:w="3402"/>
      </w:tblGrid>
      <w:tr w:rsidR="00B71472" w:rsidRPr="00B71472" w:rsidTr="001F09A6">
        <w:tc>
          <w:tcPr>
            <w:tcW w:w="14425" w:type="dxa"/>
            <w:gridSpan w:val="5"/>
            <w:tcBorders>
              <w:bottom w:val="single" w:sz="8" w:space="0" w:color="000000" w:themeColor="text1"/>
            </w:tcBorders>
            <w:shd w:val="clear" w:color="auto" w:fill="BFBFBF" w:themeFill="background1" w:themeFillShade="BF"/>
          </w:tcPr>
          <w:p w:rsidR="0038674E" w:rsidRPr="00B71472" w:rsidRDefault="0038674E" w:rsidP="005B70A8">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Table e-</w:t>
            </w:r>
            <w:r w:rsidR="005B70A8" w:rsidRPr="00B71472">
              <w:rPr>
                <w:rFonts w:ascii="Times New Roman" w:hAnsi="Times New Roman" w:cs="Times New Roman"/>
                <w:b/>
                <w:color w:val="000000" w:themeColor="text1"/>
                <w:sz w:val="20"/>
                <w:szCs w:val="20"/>
                <w:lang w:val="en-US"/>
              </w:rPr>
              <w:t>12</w:t>
            </w:r>
            <w:r w:rsidRPr="00B71472">
              <w:rPr>
                <w:rFonts w:ascii="Times New Roman" w:hAnsi="Times New Roman" w:cs="Times New Roman"/>
                <w:b/>
                <w:color w:val="000000" w:themeColor="text1"/>
                <w:sz w:val="20"/>
                <w:szCs w:val="20"/>
                <w:lang w:val="en-US"/>
              </w:rPr>
              <w:t>. Study-based prevalence estimates for subjective cognitive decline (SCD; right column) and cumulative frequency estimates for the stepwise application of SCD operationalization criteria according to quantitative harmonization/IRT based on studies with at least three out of four cognitive domain scores covering memory, language, processing speed and executive function.</w:t>
            </w:r>
          </w:p>
        </w:tc>
      </w:tr>
      <w:tr w:rsidR="00B71472" w:rsidRPr="00B71472" w:rsidTr="001F09A6">
        <w:tc>
          <w:tcPr>
            <w:tcW w:w="1701" w:type="dxa"/>
            <w:vMerge w:val="restart"/>
            <w:tcBorders>
              <w:top w:val="single" w:sz="8" w:space="0" w:color="000000" w:themeColor="text1"/>
              <w:right w:val="nil"/>
            </w:tcBorders>
            <w:shd w:val="clear" w:color="auto" w:fill="D9D9D9" w:themeFill="background1" w:themeFillShade="D9"/>
          </w:tcPr>
          <w:p w:rsidR="0038674E" w:rsidRPr="00B71472" w:rsidRDefault="0038674E" w:rsidP="001F09A6">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Study</w:t>
            </w:r>
          </w:p>
        </w:tc>
        <w:tc>
          <w:tcPr>
            <w:tcW w:w="12724" w:type="dxa"/>
            <w:gridSpan w:val="4"/>
            <w:tcBorders>
              <w:top w:val="single" w:sz="8" w:space="0" w:color="000000" w:themeColor="text1"/>
              <w:left w:val="nil"/>
              <w:bottom w:val="nil"/>
            </w:tcBorders>
            <w:shd w:val="clear" w:color="auto" w:fill="D9D9D9" w:themeFill="background1" w:themeFillShade="D9"/>
            <w:vAlign w:val="center"/>
          </w:tcPr>
          <w:p w:rsidR="0038674E" w:rsidRPr="00B71472" w:rsidRDefault="0038674E"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SCD operationalization criteria</w:t>
            </w:r>
          </w:p>
        </w:tc>
      </w:tr>
      <w:tr w:rsidR="00B71472" w:rsidRPr="00B71472" w:rsidTr="001F09A6">
        <w:tc>
          <w:tcPr>
            <w:tcW w:w="1701" w:type="dxa"/>
            <w:vMerge/>
            <w:tcBorders>
              <w:right w:val="nil"/>
            </w:tcBorders>
            <w:shd w:val="clear" w:color="auto" w:fill="FFFFFF" w:themeFill="background1"/>
            <w:vAlign w:val="center"/>
          </w:tcPr>
          <w:p w:rsidR="0038674E" w:rsidRPr="00B71472" w:rsidRDefault="0038674E" w:rsidP="001F09A6">
            <w:pPr>
              <w:spacing w:before="60" w:after="60"/>
              <w:jc w:val="center"/>
              <w:rPr>
                <w:rFonts w:ascii="Times New Roman" w:hAnsi="Times New Roman" w:cs="Times New Roman"/>
                <w:b/>
                <w:color w:val="000000" w:themeColor="text1"/>
                <w:sz w:val="20"/>
                <w:szCs w:val="20"/>
                <w:lang w:val="en-US"/>
              </w:rPr>
            </w:pPr>
          </w:p>
        </w:tc>
        <w:tc>
          <w:tcPr>
            <w:tcW w:w="3369" w:type="dxa"/>
            <w:tcBorders>
              <w:left w:val="nil"/>
              <w:bottom w:val="single" w:sz="4" w:space="0" w:color="auto"/>
              <w:right w:val="nil"/>
            </w:tcBorders>
            <w:shd w:val="clear" w:color="auto" w:fill="D9D9D9" w:themeFill="background1" w:themeFillShade="D9"/>
          </w:tcPr>
          <w:p w:rsidR="0038674E" w:rsidRPr="00B71472" w:rsidRDefault="0038674E"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Criterion 1</w:t>
            </w:r>
          </w:p>
          <w:p w:rsidR="0038674E" w:rsidRPr="00B71472" w:rsidRDefault="0038674E"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Endorsement of a self-experienced decline in cognitive capacity without objective cognitive impairment</w:t>
            </w:r>
          </w:p>
        </w:tc>
        <w:tc>
          <w:tcPr>
            <w:tcW w:w="3118" w:type="dxa"/>
            <w:tcBorders>
              <w:left w:val="nil"/>
              <w:bottom w:val="single" w:sz="4" w:space="0" w:color="auto"/>
              <w:right w:val="nil"/>
            </w:tcBorders>
            <w:shd w:val="clear" w:color="auto" w:fill="D9D9D9" w:themeFill="background1" w:themeFillShade="D9"/>
          </w:tcPr>
          <w:p w:rsidR="0038674E" w:rsidRPr="00B71472" w:rsidRDefault="0038674E"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2</w:t>
            </w:r>
          </w:p>
          <w:p w:rsidR="0038674E" w:rsidRPr="00B71472" w:rsidRDefault="0038674E"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Intact functional ability</w:t>
            </w:r>
          </w:p>
          <w:p w:rsidR="0038674E" w:rsidRPr="00B71472" w:rsidRDefault="0038674E" w:rsidP="001F09A6">
            <w:pPr>
              <w:spacing w:before="60" w:after="60"/>
              <w:jc w:val="center"/>
              <w:rPr>
                <w:rFonts w:ascii="Times New Roman" w:hAnsi="Times New Roman" w:cs="Times New Roman"/>
                <w:b/>
                <w:color w:val="000000" w:themeColor="text1"/>
                <w:sz w:val="20"/>
                <w:szCs w:val="20"/>
                <w:lang w:val="en-US"/>
              </w:rPr>
            </w:pPr>
          </w:p>
        </w:tc>
        <w:tc>
          <w:tcPr>
            <w:tcW w:w="2835" w:type="dxa"/>
            <w:tcBorders>
              <w:left w:val="nil"/>
              <w:bottom w:val="single" w:sz="4" w:space="0" w:color="auto"/>
              <w:right w:val="nil"/>
            </w:tcBorders>
            <w:shd w:val="clear" w:color="auto" w:fill="D9D9D9" w:themeFill="background1" w:themeFillShade="D9"/>
          </w:tcPr>
          <w:p w:rsidR="0038674E" w:rsidRPr="00B71472" w:rsidRDefault="0038674E"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3</w:t>
            </w:r>
          </w:p>
          <w:p w:rsidR="0038674E" w:rsidRPr="00B71472" w:rsidRDefault="0038674E"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No major depression</w:t>
            </w:r>
          </w:p>
        </w:tc>
        <w:tc>
          <w:tcPr>
            <w:tcW w:w="3402" w:type="dxa"/>
            <w:tcBorders>
              <w:left w:val="nil"/>
              <w:bottom w:val="single" w:sz="4" w:space="0" w:color="auto"/>
            </w:tcBorders>
            <w:shd w:val="clear" w:color="auto" w:fill="D9D9D9" w:themeFill="background1" w:themeFillShade="D9"/>
          </w:tcPr>
          <w:p w:rsidR="0038674E" w:rsidRPr="00B71472" w:rsidRDefault="0038674E"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4</w:t>
            </w:r>
          </w:p>
          <w:p w:rsidR="0038674E" w:rsidRPr="00B71472" w:rsidRDefault="0038674E"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No anxiety disorder</w:t>
            </w:r>
          </w:p>
        </w:tc>
      </w:tr>
      <w:tr w:rsidR="00B71472" w:rsidRPr="00B71472" w:rsidTr="001F09A6">
        <w:tc>
          <w:tcPr>
            <w:tcW w:w="1701" w:type="dxa"/>
            <w:tcBorders>
              <w:bottom w:val="nil"/>
              <w:right w:val="nil"/>
            </w:tcBorders>
            <w:shd w:val="clear" w:color="auto" w:fill="FFFFFF" w:themeFill="background1"/>
          </w:tcPr>
          <w:p w:rsidR="0038674E" w:rsidRPr="00B71472" w:rsidRDefault="0038674E" w:rsidP="001F09A6">
            <w:pPr>
              <w:spacing w:before="60" w:after="60"/>
              <w:rPr>
                <w:rFonts w:ascii="Times New Roman" w:hAnsi="Times New Roman" w:cs="Times New Roman"/>
                <w:color w:val="000000" w:themeColor="text1"/>
                <w:sz w:val="20"/>
                <w:szCs w:val="20"/>
                <w:lang w:val="en-US"/>
              </w:rPr>
            </w:pPr>
          </w:p>
        </w:tc>
        <w:tc>
          <w:tcPr>
            <w:tcW w:w="12724" w:type="dxa"/>
            <w:gridSpan w:val="4"/>
            <w:tcBorders>
              <w:top w:val="single" w:sz="4" w:space="0" w:color="auto"/>
              <w:left w:val="nil"/>
              <w:bottom w:val="nil"/>
            </w:tcBorders>
            <w:shd w:val="clear" w:color="auto" w:fill="FFFFFF" w:themeFill="background1"/>
          </w:tcPr>
          <w:p w:rsidR="0038674E" w:rsidRPr="00B71472" w:rsidRDefault="0038674E" w:rsidP="001F09A6">
            <w:pPr>
              <w:spacing w:before="60" w:after="60"/>
              <w:jc w:val="cente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(95%CI)</w:t>
            </w:r>
          </w:p>
        </w:tc>
      </w:tr>
      <w:tr w:rsidR="00B71472" w:rsidRPr="00B71472" w:rsidTr="001F09A6">
        <w:tc>
          <w:tcPr>
            <w:tcW w:w="1701" w:type="dxa"/>
            <w:tcBorders>
              <w:right w:val="nil"/>
            </w:tcBorders>
            <w:shd w:val="clear" w:color="auto" w:fill="F2F2F2" w:themeFill="background1" w:themeFillShade="F2"/>
          </w:tcPr>
          <w:p w:rsidR="0038674E" w:rsidRPr="00B71472" w:rsidRDefault="0038674E" w:rsidP="001F09A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ActiveAging</w:t>
            </w:r>
          </w:p>
        </w:tc>
        <w:tc>
          <w:tcPr>
            <w:tcW w:w="3369" w:type="dxa"/>
            <w:tcBorders>
              <w:left w:val="nil"/>
              <w:right w:val="nil"/>
            </w:tcBorders>
            <w:shd w:val="clear" w:color="auto" w:fill="F2F2F2" w:themeFill="background1" w:themeFillShade="F2"/>
          </w:tcPr>
          <w:p w:rsidR="0038674E" w:rsidRPr="00B71472" w:rsidRDefault="000176BD"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29.38 (22.28-36.48)</w:t>
            </w:r>
          </w:p>
        </w:tc>
        <w:tc>
          <w:tcPr>
            <w:tcW w:w="3118" w:type="dxa"/>
            <w:tcBorders>
              <w:left w:val="nil"/>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26.71 (19.79-33.62)</w:t>
            </w:r>
          </w:p>
        </w:tc>
        <w:tc>
          <w:tcPr>
            <w:tcW w:w="2835" w:type="dxa"/>
            <w:tcBorders>
              <w:left w:val="nil"/>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26.68 (19.77-33.60)</w:t>
            </w:r>
          </w:p>
        </w:tc>
        <w:tc>
          <w:tcPr>
            <w:tcW w:w="3402" w:type="dxa"/>
            <w:tcBorders>
              <w:left w:val="nil"/>
            </w:tcBorders>
            <w:shd w:val="clear" w:color="auto" w:fill="F2F2F2" w:themeFill="background1" w:themeFillShade="F2"/>
          </w:tcPr>
          <w:p w:rsidR="0038674E" w:rsidRPr="00B71472" w:rsidRDefault="0038674E"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1F09A6">
        <w:tc>
          <w:tcPr>
            <w:tcW w:w="1701" w:type="dxa"/>
            <w:tcBorders>
              <w:bottom w:val="nil"/>
              <w:right w:val="nil"/>
            </w:tcBorders>
            <w:shd w:val="clear" w:color="auto" w:fill="FFFFFF" w:themeFill="background1"/>
          </w:tcPr>
          <w:p w:rsidR="0038674E" w:rsidRPr="00B71472" w:rsidRDefault="0038674E" w:rsidP="001F09A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EAS</w:t>
            </w:r>
          </w:p>
        </w:tc>
        <w:tc>
          <w:tcPr>
            <w:tcW w:w="3369" w:type="dxa"/>
            <w:tcBorders>
              <w:left w:val="nil"/>
              <w:bottom w:val="nil"/>
              <w:right w:val="nil"/>
            </w:tcBorders>
            <w:shd w:val="clear" w:color="auto" w:fill="FFFFFF" w:themeFill="background1"/>
          </w:tcPr>
          <w:p w:rsidR="0038674E" w:rsidRPr="00B71472" w:rsidRDefault="000176BD"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43.28 (38.15-48.40)</w:t>
            </w:r>
          </w:p>
        </w:tc>
        <w:tc>
          <w:tcPr>
            <w:tcW w:w="3118" w:type="dxa"/>
            <w:tcBorders>
              <w:left w:val="nil"/>
              <w:bottom w:val="nil"/>
              <w:right w:val="nil"/>
            </w:tcBorders>
            <w:shd w:val="clear" w:color="auto" w:fill="FFFFFF" w:themeFill="background1"/>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38.90 (34.10-43.70)</w:t>
            </w:r>
          </w:p>
        </w:tc>
        <w:tc>
          <w:tcPr>
            <w:tcW w:w="2835" w:type="dxa"/>
            <w:tcBorders>
              <w:left w:val="nil"/>
              <w:bottom w:val="nil"/>
              <w:right w:val="nil"/>
            </w:tcBorders>
            <w:shd w:val="clear" w:color="auto" w:fill="FFFFFF" w:themeFill="background1"/>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37.68 (33.33-42.04)</w:t>
            </w:r>
          </w:p>
        </w:tc>
        <w:tc>
          <w:tcPr>
            <w:tcW w:w="3402" w:type="dxa"/>
            <w:tcBorders>
              <w:left w:val="nil"/>
              <w:bottom w:val="nil"/>
            </w:tcBorders>
            <w:shd w:val="clear" w:color="auto" w:fill="FFFFFF" w:themeFill="background1"/>
          </w:tcPr>
          <w:p w:rsidR="0038674E" w:rsidRPr="00B71472" w:rsidRDefault="00365EE1"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26.39 (19.89-32.89)</w:t>
            </w:r>
          </w:p>
        </w:tc>
      </w:tr>
      <w:tr w:rsidR="00B71472" w:rsidRPr="00B71472" w:rsidTr="001F09A6">
        <w:tc>
          <w:tcPr>
            <w:tcW w:w="1701" w:type="dxa"/>
            <w:tcBorders>
              <w:right w:val="nil"/>
            </w:tcBorders>
            <w:shd w:val="clear" w:color="auto" w:fill="F2F2F2" w:themeFill="background1" w:themeFillShade="F2"/>
          </w:tcPr>
          <w:p w:rsidR="0038674E" w:rsidRPr="00B71472" w:rsidRDefault="0038674E" w:rsidP="001F09A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ESPRIT</w:t>
            </w:r>
          </w:p>
        </w:tc>
        <w:tc>
          <w:tcPr>
            <w:tcW w:w="3369" w:type="dxa"/>
            <w:tcBorders>
              <w:left w:val="nil"/>
              <w:right w:val="nil"/>
            </w:tcBorders>
            <w:shd w:val="clear" w:color="auto" w:fill="F2F2F2" w:themeFill="background1" w:themeFillShade="F2"/>
          </w:tcPr>
          <w:p w:rsidR="0038674E" w:rsidRPr="00B71472" w:rsidRDefault="000176BD"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28.42 (26.48-30.36)</w:t>
            </w:r>
          </w:p>
        </w:tc>
        <w:tc>
          <w:tcPr>
            <w:tcW w:w="3118" w:type="dxa"/>
            <w:tcBorders>
              <w:left w:val="nil"/>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26.71 (24.80-28.62)</w:t>
            </w:r>
          </w:p>
        </w:tc>
        <w:tc>
          <w:tcPr>
            <w:tcW w:w="2835" w:type="dxa"/>
            <w:tcBorders>
              <w:left w:val="nil"/>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22.26 (20.46-24.07)</w:t>
            </w:r>
          </w:p>
        </w:tc>
        <w:tc>
          <w:tcPr>
            <w:tcW w:w="3402" w:type="dxa"/>
            <w:tcBorders>
              <w:left w:val="nil"/>
            </w:tcBorders>
            <w:shd w:val="clear" w:color="auto" w:fill="F2F2F2" w:themeFill="background1" w:themeFillShade="F2"/>
          </w:tcPr>
          <w:p w:rsidR="0038674E" w:rsidRPr="00B71472" w:rsidRDefault="00365EE1"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18.07 (16.58-19.76)</w:t>
            </w:r>
          </w:p>
        </w:tc>
      </w:tr>
      <w:tr w:rsidR="00B71472" w:rsidRPr="00B71472" w:rsidTr="001F09A6">
        <w:tc>
          <w:tcPr>
            <w:tcW w:w="1701" w:type="dxa"/>
            <w:tcBorders>
              <w:bottom w:val="nil"/>
              <w:right w:val="nil"/>
            </w:tcBorders>
            <w:shd w:val="clear" w:color="auto" w:fill="FFFFFF" w:themeFill="background1"/>
          </w:tcPr>
          <w:p w:rsidR="0038674E" w:rsidRPr="00B71472" w:rsidRDefault="0038674E" w:rsidP="001F09A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Invece.Ab</w:t>
            </w:r>
          </w:p>
        </w:tc>
        <w:tc>
          <w:tcPr>
            <w:tcW w:w="3369" w:type="dxa"/>
            <w:tcBorders>
              <w:left w:val="nil"/>
              <w:bottom w:val="nil"/>
              <w:right w:val="nil"/>
            </w:tcBorders>
            <w:shd w:val="clear" w:color="auto" w:fill="FFFFFF" w:themeFill="background1"/>
          </w:tcPr>
          <w:p w:rsidR="0038674E" w:rsidRPr="00B71472" w:rsidRDefault="000176BD"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18.98 (13.96-23.99)</w:t>
            </w:r>
          </w:p>
        </w:tc>
        <w:tc>
          <w:tcPr>
            <w:tcW w:w="3118" w:type="dxa"/>
            <w:tcBorders>
              <w:left w:val="nil"/>
              <w:bottom w:val="nil"/>
              <w:right w:val="nil"/>
            </w:tcBorders>
            <w:shd w:val="clear" w:color="auto" w:fill="FFFFFF" w:themeFill="background1"/>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18.09 (13.08-23.10)</w:t>
            </w:r>
          </w:p>
        </w:tc>
        <w:tc>
          <w:tcPr>
            <w:tcW w:w="2835" w:type="dxa"/>
            <w:tcBorders>
              <w:left w:val="nil"/>
              <w:bottom w:val="nil"/>
              <w:right w:val="nil"/>
            </w:tcBorders>
            <w:shd w:val="clear" w:color="auto" w:fill="FFFFFF" w:themeFill="background1"/>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16.03 (11.32-20.74)</w:t>
            </w:r>
          </w:p>
        </w:tc>
        <w:tc>
          <w:tcPr>
            <w:tcW w:w="3402" w:type="dxa"/>
            <w:tcBorders>
              <w:left w:val="nil"/>
              <w:bottom w:val="nil"/>
            </w:tcBorders>
            <w:shd w:val="clear" w:color="auto" w:fill="FFFFFF" w:themeFill="background1"/>
          </w:tcPr>
          <w:p w:rsidR="0038674E" w:rsidRPr="00B71472" w:rsidRDefault="00365EE1"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11.96 (9.47-14.44)</w:t>
            </w:r>
          </w:p>
        </w:tc>
      </w:tr>
      <w:tr w:rsidR="00B71472" w:rsidRPr="00B71472" w:rsidTr="001F09A6">
        <w:tc>
          <w:tcPr>
            <w:tcW w:w="1701" w:type="dxa"/>
            <w:tcBorders>
              <w:right w:val="nil"/>
            </w:tcBorders>
            <w:shd w:val="clear" w:color="auto" w:fill="F2F2F2" w:themeFill="background1" w:themeFillShade="F2"/>
          </w:tcPr>
          <w:p w:rsidR="0038674E" w:rsidRPr="00B71472" w:rsidRDefault="0038674E" w:rsidP="001F09A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KLOSCAD</w:t>
            </w:r>
          </w:p>
        </w:tc>
        <w:tc>
          <w:tcPr>
            <w:tcW w:w="3369" w:type="dxa"/>
            <w:tcBorders>
              <w:left w:val="nil"/>
              <w:right w:val="nil"/>
            </w:tcBorders>
            <w:shd w:val="clear" w:color="auto" w:fill="F2F2F2" w:themeFill="background1" w:themeFillShade="F2"/>
          </w:tcPr>
          <w:p w:rsidR="0038674E" w:rsidRPr="00B71472" w:rsidRDefault="000176BD"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54.02 (52.52-55.52)</w:t>
            </w:r>
          </w:p>
        </w:tc>
        <w:tc>
          <w:tcPr>
            <w:tcW w:w="3118" w:type="dxa"/>
            <w:tcBorders>
              <w:left w:val="nil"/>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50.25 (48.73-51.76)</w:t>
            </w:r>
          </w:p>
        </w:tc>
        <w:tc>
          <w:tcPr>
            <w:tcW w:w="2835" w:type="dxa"/>
            <w:tcBorders>
              <w:left w:val="nil"/>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36.68 (35.21-38.15)</w:t>
            </w:r>
          </w:p>
        </w:tc>
        <w:tc>
          <w:tcPr>
            <w:tcW w:w="3402" w:type="dxa"/>
            <w:tcBorders>
              <w:left w:val="nil"/>
            </w:tcBorders>
            <w:shd w:val="clear" w:color="auto" w:fill="F2F2F2" w:themeFill="background1" w:themeFillShade="F2"/>
          </w:tcPr>
          <w:p w:rsidR="0038674E" w:rsidRPr="00B71472" w:rsidRDefault="00365EE1"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36.66 (35.18-38.14)</w:t>
            </w:r>
          </w:p>
        </w:tc>
      </w:tr>
      <w:tr w:rsidR="00B71472" w:rsidRPr="00B71472" w:rsidTr="001F09A6">
        <w:tc>
          <w:tcPr>
            <w:tcW w:w="1701" w:type="dxa"/>
            <w:tcBorders>
              <w:bottom w:val="nil"/>
              <w:right w:val="nil"/>
            </w:tcBorders>
            <w:shd w:val="clear" w:color="auto" w:fill="FFFFFF" w:themeFill="background1"/>
          </w:tcPr>
          <w:p w:rsidR="0038674E" w:rsidRPr="00B71472" w:rsidRDefault="0038674E" w:rsidP="001F09A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LRGS-TUA</w:t>
            </w:r>
          </w:p>
        </w:tc>
        <w:tc>
          <w:tcPr>
            <w:tcW w:w="3369" w:type="dxa"/>
            <w:tcBorders>
              <w:left w:val="nil"/>
              <w:bottom w:val="nil"/>
              <w:right w:val="nil"/>
            </w:tcBorders>
            <w:shd w:val="clear" w:color="auto" w:fill="FFFFFF" w:themeFill="background1"/>
          </w:tcPr>
          <w:p w:rsidR="0038674E" w:rsidRPr="00B71472" w:rsidRDefault="000176BD"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51.06 (48.23-53.90)</w:t>
            </w:r>
          </w:p>
        </w:tc>
        <w:tc>
          <w:tcPr>
            <w:tcW w:w="3118" w:type="dxa"/>
            <w:tcBorders>
              <w:left w:val="nil"/>
              <w:bottom w:val="nil"/>
              <w:right w:val="nil"/>
            </w:tcBorders>
            <w:shd w:val="clear" w:color="auto" w:fill="FFFFFF" w:themeFill="background1"/>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47.59 (44.75-50.42)</w:t>
            </w:r>
          </w:p>
        </w:tc>
        <w:tc>
          <w:tcPr>
            <w:tcW w:w="2835" w:type="dxa"/>
            <w:tcBorders>
              <w:left w:val="nil"/>
              <w:bottom w:val="nil"/>
              <w:right w:val="nil"/>
            </w:tcBorders>
            <w:shd w:val="clear" w:color="auto" w:fill="FFFFFF" w:themeFill="background1"/>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47.11 (44.30-49.93)</w:t>
            </w:r>
          </w:p>
        </w:tc>
        <w:tc>
          <w:tcPr>
            <w:tcW w:w="3402" w:type="dxa"/>
            <w:tcBorders>
              <w:left w:val="nil"/>
              <w:bottom w:val="nil"/>
            </w:tcBorders>
            <w:shd w:val="clear" w:color="auto" w:fill="FFFFFF" w:themeFill="background1"/>
          </w:tcPr>
          <w:p w:rsidR="0038674E" w:rsidRPr="00B71472" w:rsidRDefault="0038674E"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1F09A6">
        <w:tc>
          <w:tcPr>
            <w:tcW w:w="1701" w:type="dxa"/>
            <w:tcBorders>
              <w:right w:val="nil"/>
            </w:tcBorders>
            <w:shd w:val="clear" w:color="auto" w:fill="F2F2F2" w:themeFill="background1" w:themeFillShade="F2"/>
          </w:tcPr>
          <w:p w:rsidR="0038674E" w:rsidRPr="00B71472" w:rsidRDefault="0038674E" w:rsidP="001F09A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MoVIES</w:t>
            </w:r>
          </w:p>
        </w:tc>
        <w:tc>
          <w:tcPr>
            <w:tcW w:w="3369" w:type="dxa"/>
            <w:tcBorders>
              <w:left w:val="nil"/>
              <w:right w:val="nil"/>
            </w:tcBorders>
            <w:shd w:val="clear" w:color="auto" w:fill="F2F2F2" w:themeFill="background1" w:themeFillShade="F2"/>
          </w:tcPr>
          <w:p w:rsidR="0038674E" w:rsidRPr="00B71472" w:rsidRDefault="000176BD"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27.20 (24.76-29.64)</w:t>
            </w:r>
          </w:p>
        </w:tc>
        <w:tc>
          <w:tcPr>
            <w:tcW w:w="3118" w:type="dxa"/>
            <w:tcBorders>
              <w:left w:val="nil"/>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25.71 (23.30-28.12)</w:t>
            </w:r>
          </w:p>
        </w:tc>
        <w:tc>
          <w:tcPr>
            <w:tcW w:w="2835" w:type="dxa"/>
            <w:tcBorders>
              <w:left w:val="nil"/>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22.89 (20.56-25.22)</w:t>
            </w:r>
          </w:p>
        </w:tc>
        <w:tc>
          <w:tcPr>
            <w:tcW w:w="3402" w:type="dxa"/>
            <w:tcBorders>
              <w:left w:val="nil"/>
            </w:tcBorders>
            <w:shd w:val="clear" w:color="auto" w:fill="F2F2F2" w:themeFill="background1" w:themeFillShade="F2"/>
          </w:tcPr>
          <w:p w:rsidR="0038674E" w:rsidRPr="00B71472" w:rsidRDefault="0038674E"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N/A</w:t>
            </w:r>
          </w:p>
        </w:tc>
      </w:tr>
      <w:tr w:rsidR="00B71472" w:rsidRPr="00B71472" w:rsidTr="001F09A6">
        <w:tc>
          <w:tcPr>
            <w:tcW w:w="1701" w:type="dxa"/>
            <w:tcBorders>
              <w:bottom w:val="nil"/>
              <w:right w:val="nil"/>
            </w:tcBorders>
            <w:shd w:val="clear" w:color="auto" w:fill="FFFFFF" w:themeFill="background1"/>
          </w:tcPr>
          <w:p w:rsidR="0038674E" w:rsidRPr="00B71472" w:rsidRDefault="0038674E" w:rsidP="001F09A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PATH</w:t>
            </w:r>
          </w:p>
        </w:tc>
        <w:tc>
          <w:tcPr>
            <w:tcW w:w="3369" w:type="dxa"/>
            <w:tcBorders>
              <w:left w:val="nil"/>
              <w:bottom w:val="nil"/>
              <w:right w:val="nil"/>
            </w:tcBorders>
            <w:shd w:val="clear" w:color="auto" w:fill="FFFFFF" w:themeFill="background1"/>
          </w:tcPr>
          <w:p w:rsidR="0038674E" w:rsidRPr="00B71472" w:rsidRDefault="000176BD"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12.56 (11.30-13.82)</w:t>
            </w:r>
          </w:p>
        </w:tc>
        <w:tc>
          <w:tcPr>
            <w:tcW w:w="3118" w:type="dxa"/>
            <w:tcBorders>
              <w:left w:val="nil"/>
              <w:bottom w:val="nil"/>
              <w:right w:val="nil"/>
            </w:tcBorders>
            <w:shd w:val="clear" w:color="auto" w:fill="FFFFFF" w:themeFill="background1"/>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11.49 (10.27-12.71)</w:t>
            </w:r>
          </w:p>
        </w:tc>
        <w:tc>
          <w:tcPr>
            <w:tcW w:w="2835" w:type="dxa"/>
            <w:tcBorders>
              <w:left w:val="nil"/>
              <w:bottom w:val="nil"/>
              <w:right w:val="nil"/>
            </w:tcBorders>
            <w:shd w:val="clear" w:color="auto" w:fill="FFFFFF" w:themeFill="background1"/>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10.39 (9.21-11.57)</w:t>
            </w:r>
          </w:p>
        </w:tc>
        <w:tc>
          <w:tcPr>
            <w:tcW w:w="3402" w:type="dxa"/>
            <w:tcBorders>
              <w:left w:val="nil"/>
              <w:bottom w:val="nil"/>
            </w:tcBorders>
            <w:shd w:val="clear" w:color="auto" w:fill="FFFFFF" w:themeFill="background1"/>
          </w:tcPr>
          <w:p w:rsidR="0038674E" w:rsidRPr="00B71472" w:rsidRDefault="00365EE1"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8.67 (7.55-9.79)</w:t>
            </w:r>
          </w:p>
        </w:tc>
      </w:tr>
      <w:tr w:rsidR="00B71472" w:rsidRPr="00B71472" w:rsidTr="001F09A6">
        <w:tc>
          <w:tcPr>
            <w:tcW w:w="1701" w:type="dxa"/>
            <w:tcBorders>
              <w:right w:val="nil"/>
            </w:tcBorders>
            <w:shd w:val="clear" w:color="auto" w:fill="F2F2F2" w:themeFill="background1" w:themeFillShade="F2"/>
          </w:tcPr>
          <w:p w:rsidR="0038674E" w:rsidRPr="00B71472" w:rsidRDefault="0038674E" w:rsidP="00214119">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SLASII</w:t>
            </w:r>
          </w:p>
        </w:tc>
        <w:tc>
          <w:tcPr>
            <w:tcW w:w="3369" w:type="dxa"/>
            <w:tcBorders>
              <w:left w:val="nil"/>
              <w:right w:val="nil"/>
            </w:tcBorders>
            <w:shd w:val="clear" w:color="auto" w:fill="F2F2F2" w:themeFill="background1" w:themeFillShade="F2"/>
          </w:tcPr>
          <w:p w:rsidR="0038674E" w:rsidRPr="00B71472" w:rsidRDefault="000176BD"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23.60 (20.78-26.41)</w:t>
            </w:r>
          </w:p>
        </w:tc>
        <w:tc>
          <w:tcPr>
            <w:tcW w:w="3118" w:type="dxa"/>
            <w:tcBorders>
              <w:left w:val="nil"/>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22.01 (19.26-24.76)</w:t>
            </w:r>
          </w:p>
        </w:tc>
        <w:tc>
          <w:tcPr>
            <w:tcW w:w="2835" w:type="dxa"/>
            <w:tcBorders>
              <w:left w:val="nil"/>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21.35 (18.65-24.05)</w:t>
            </w:r>
          </w:p>
        </w:tc>
        <w:tc>
          <w:tcPr>
            <w:tcW w:w="3402" w:type="dxa"/>
            <w:tcBorders>
              <w:left w:val="nil"/>
            </w:tcBorders>
            <w:shd w:val="clear" w:color="auto" w:fill="F2F2F2" w:themeFill="background1" w:themeFillShade="F2"/>
          </w:tcPr>
          <w:p w:rsidR="0038674E" w:rsidRPr="00B71472" w:rsidRDefault="00365EE1"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20.33 (17.72-22.94)</w:t>
            </w:r>
          </w:p>
        </w:tc>
      </w:tr>
      <w:tr w:rsidR="00B71472" w:rsidRPr="00B71472" w:rsidTr="001F09A6">
        <w:tc>
          <w:tcPr>
            <w:tcW w:w="1701" w:type="dxa"/>
            <w:tcBorders>
              <w:right w:val="nil"/>
            </w:tcBorders>
            <w:shd w:val="clear" w:color="auto" w:fill="auto"/>
          </w:tcPr>
          <w:p w:rsidR="0038674E" w:rsidRPr="00B71472" w:rsidRDefault="0038674E" w:rsidP="001F09A6">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SyndeyMAS</w:t>
            </w:r>
          </w:p>
        </w:tc>
        <w:tc>
          <w:tcPr>
            <w:tcW w:w="3369" w:type="dxa"/>
            <w:tcBorders>
              <w:left w:val="nil"/>
              <w:right w:val="nil"/>
            </w:tcBorders>
            <w:shd w:val="clear" w:color="auto" w:fill="auto"/>
          </w:tcPr>
          <w:p w:rsidR="0038674E" w:rsidRPr="00B71472" w:rsidRDefault="000176BD"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44.73 (42-30-47.16)</w:t>
            </w:r>
          </w:p>
        </w:tc>
        <w:tc>
          <w:tcPr>
            <w:tcW w:w="3118" w:type="dxa"/>
            <w:tcBorders>
              <w:left w:val="nil"/>
              <w:right w:val="nil"/>
            </w:tcBorders>
            <w:shd w:val="clear" w:color="auto" w:fill="auto"/>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41.66 (39.05-44.26)</w:t>
            </w:r>
          </w:p>
        </w:tc>
        <w:tc>
          <w:tcPr>
            <w:tcW w:w="2835" w:type="dxa"/>
            <w:tcBorders>
              <w:left w:val="nil"/>
              <w:right w:val="nil"/>
            </w:tcBorders>
            <w:shd w:val="clear" w:color="auto" w:fill="auto"/>
          </w:tcPr>
          <w:p w:rsidR="0038674E" w:rsidRPr="00B71472" w:rsidRDefault="008D344B"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35.05 (32.33-37.77)</w:t>
            </w:r>
          </w:p>
        </w:tc>
        <w:tc>
          <w:tcPr>
            <w:tcW w:w="3402" w:type="dxa"/>
            <w:tcBorders>
              <w:left w:val="nil"/>
            </w:tcBorders>
            <w:shd w:val="clear" w:color="auto" w:fill="auto"/>
          </w:tcPr>
          <w:p w:rsidR="0038674E" w:rsidRPr="00B71472" w:rsidRDefault="00365EE1" w:rsidP="001F09A6">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31.82 (28.97-34.67)</w:t>
            </w:r>
          </w:p>
        </w:tc>
      </w:tr>
      <w:tr w:rsidR="00B71472" w:rsidRPr="00B71472" w:rsidTr="001F09A6">
        <w:trPr>
          <w:trHeight w:val="301"/>
        </w:trPr>
        <w:tc>
          <w:tcPr>
            <w:tcW w:w="1701" w:type="dxa"/>
            <w:tcBorders>
              <w:bottom w:val="single" w:sz="8" w:space="0" w:color="000000" w:themeColor="text1"/>
              <w:right w:val="nil"/>
            </w:tcBorders>
            <w:shd w:val="clear" w:color="auto" w:fill="F2F2F2" w:themeFill="background1" w:themeFillShade="F2"/>
          </w:tcPr>
          <w:p w:rsidR="0038674E" w:rsidRPr="00B71472" w:rsidRDefault="0038674E" w:rsidP="001F09A6">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Total</w:t>
            </w:r>
          </w:p>
        </w:tc>
        <w:tc>
          <w:tcPr>
            <w:tcW w:w="3369" w:type="dxa"/>
            <w:tcBorders>
              <w:left w:val="nil"/>
              <w:bottom w:val="single" w:sz="8" w:space="0" w:color="000000" w:themeColor="text1"/>
              <w:right w:val="nil"/>
            </w:tcBorders>
            <w:shd w:val="clear" w:color="auto" w:fill="F2F2F2" w:themeFill="background1" w:themeFillShade="F2"/>
          </w:tcPr>
          <w:p w:rsidR="0038674E" w:rsidRPr="00B71472" w:rsidRDefault="000176BD" w:rsidP="001F09A6">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43.24 (42.47-44.02)</w:t>
            </w:r>
          </w:p>
        </w:tc>
        <w:tc>
          <w:tcPr>
            <w:tcW w:w="3118" w:type="dxa"/>
            <w:tcBorders>
              <w:left w:val="nil"/>
              <w:bottom w:val="single" w:sz="8" w:space="0" w:color="000000" w:themeColor="text1"/>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40.55 (39.78-41.33)</w:t>
            </w:r>
          </w:p>
        </w:tc>
        <w:tc>
          <w:tcPr>
            <w:tcW w:w="2835" w:type="dxa"/>
            <w:tcBorders>
              <w:left w:val="nil"/>
              <w:bottom w:val="single" w:sz="8" w:space="0" w:color="000000" w:themeColor="text1"/>
              <w:right w:val="nil"/>
            </w:tcBorders>
            <w:shd w:val="clear" w:color="auto" w:fill="F2F2F2" w:themeFill="background1" w:themeFillShade="F2"/>
          </w:tcPr>
          <w:p w:rsidR="0038674E" w:rsidRPr="00B71472" w:rsidRDefault="008D344B" w:rsidP="001F09A6">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34.65 (</w:t>
            </w:r>
            <w:r w:rsidR="00365EE1" w:rsidRPr="00B71472">
              <w:rPr>
                <w:rFonts w:ascii="Times New Roman" w:hAnsi="Times New Roman" w:cs="Times New Roman"/>
                <w:b/>
                <w:color w:val="000000" w:themeColor="text1"/>
                <w:sz w:val="20"/>
                <w:szCs w:val="20"/>
                <w:lang w:val="en-US"/>
              </w:rPr>
              <w:t>33.89-35.41)</w:t>
            </w:r>
          </w:p>
        </w:tc>
        <w:tc>
          <w:tcPr>
            <w:tcW w:w="3402" w:type="dxa"/>
            <w:tcBorders>
              <w:left w:val="nil"/>
              <w:bottom w:val="single" w:sz="8" w:space="0" w:color="000000" w:themeColor="text1"/>
            </w:tcBorders>
            <w:shd w:val="clear" w:color="auto" w:fill="F2F2F2" w:themeFill="background1" w:themeFillShade="F2"/>
          </w:tcPr>
          <w:p w:rsidR="0038674E" w:rsidRPr="00B71472" w:rsidRDefault="00365EE1" w:rsidP="001F09A6">
            <w:pPr>
              <w:spacing w:before="60" w:after="60"/>
              <w:jc w:val="right"/>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29.56 (28.71-30.40)</w:t>
            </w:r>
          </w:p>
        </w:tc>
      </w:tr>
      <w:tr w:rsidR="00B71472" w:rsidRPr="00B71472" w:rsidTr="001F09A6">
        <w:trPr>
          <w:trHeight w:val="188"/>
        </w:trPr>
        <w:tc>
          <w:tcPr>
            <w:tcW w:w="14425" w:type="dxa"/>
            <w:gridSpan w:val="5"/>
            <w:tcBorders>
              <w:top w:val="single" w:sz="8" w:space="0" w:color="000000" w:themeColor="text1"/>
              <w:bottom w:val="nil"/>
            </w:tcBorders>
            <w:shd w:val="clear" w:color="auto" w:fill="FFFFFF" w:themeFill="background1"/>
          </w:tcPr>
          <w:p w:rsidR="0038674E" w:rsidRPr="00B71472" w:rsidRDefault="0038674E" w:rsidP="001F09A6">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Abbreviations: 95% CI = 95% confidence interval; IRT = Item Response Theory; N/A = not available  </w:t>
            </w:r>
          </w:p>
        </w:tc>
      </w:tr>
    </w:tbl>
    <w:p w:rsidR="000176BD" w:rsidRPr="00B71472" w:rsidRDefault="000176BD" w:rsidP="001456DD">
      <w:pPr>
        <w:pStyle w:val="CitaviBibliographyHeading"/>
        <w:framePr w:hSpace="0" w:wrap="auto" w:vAnchor="margin" w:hAnchor="text" w:yAlign="inline"/>
        <w:spacing w:line="480" w:lineRule="auto"/>
        <w:rPr>
          <w:noProof/>
          <w:color w:val="000000" w:themeColor="text1"/>
          <w:lang w:val="en-IE" w:eastAsia="en-IE"/>
        </w:rPr>
      </w:pPr>
    </w:p>
    <w:p w:rsidR="00365EE1" w:rsidRPr="00B71472" w:rsidRDefault="00365EE1" w:rsidP="001456DD">
      <w:pPr>
        <w:pStyle w:val="CitaviBibliographyHeading"/>
        <w:framePr w:hSpace="0" w:wrap="auto" w:vAnchor="margin" w:hAnchor="text" w:yAlign="inline"/>
        <w:spacing w:line="480" w:lineRule="auto"/>
        <w:rPr>
          <w:noProof/>
          <w:color w:val="000000" w:themeColor="text1"/>
          <w:lang w:val="en-IE" w:eastAsia="en-IE"/>
        </w:rPr>
      </w:pPr>
    </w:p>
    <w:p w:rsidR="00365EE1" w:rsidRPr="00B71472" w:rsidRDefault="00365EE1" w:rsidP="001456DD">
      <w:pPr>
        <w:pStyle w:val="CitaviBibliographyHeading"/>
        <w:framePr w:hSpace="0" w:wrap="auto" w:vAnchor="margin" w:hAnchor="text" w:yAlign="inline"/>
        <w:spacing w:line="480" w:lineRule="auto"/>
        <w:rPr>
          <w:noProof/>
          <w:color w:val="000000" w:themeColor="text1"/>
          <w:lang w:val="en-IE" w:eastAsia="en-IE"/>
        </w:rPr>
      </w:pPr>
    </w:p>
    <w:p w:rsidR="00365EE1" w:rsidRPr="00B71472" w:rsidRDefault="00365EE1" w:rsidP="001456DD">
      <w:pPr>
        <w:pStyle w:val="CitaviBibliographyHeading"/>
        <w:framePr w:hSpace="0" w:wrap="auto" w:vAnchor="margin" w:hAnchor="text" w:yAlign="inline"/>
        <w:spacing w:line="480" w:lineRule="auto"/>
        <w:rPr>
          <w:noProof/>
          <w:color w:val="000000" w:themeColor="text1"/>
          <w:lang w:val="en-IE" w:eastAsia="en-IE"/>
        </w:rPr>
      </w:pPr>
    </w:p>
    <w:p w:rsidR="00365EE1" w:rsidRPr="00B71472" w:rsidRDefault="00365EE1" w:rsidP="001456DD">
      <w:pPr>
        <w:pStyle w:val="CitaviBibliographyHeading"/>
        <w:framePr w:hSpace="0" w:wrap="auto" w:vAnchor="margin" w:hAnchor="text" w:yAlign="inline"/>
        <w:spacing w:line="480" w:lineRule="auto"/>
        <w:rPr>
          <w:noProof/>
          <w:color w:val="000000" w:themeColor="text1"/>
          <w:lang w:val="en-IE" w:eastAsia="en-IE"/>
        </w:rPr>
      </w:pPr>
    </w:p>
    <w:p w:rsidR="00365EE1" w:rsidRPr="00B71472" w:rsidRDefault="00365EE1" w:rsidP="001456DD">
      <w:pPr>
        <w:pStyle w:val="CitaviBibliographyHeading"/>
        <w:framePr w:hSpace="0" w:wrap="auto" w:vAnchor="margin" w:hAnchor="text" w:yAlign="inline"/>
        <w:spacing w:line="480" w:lineRule="auto"/>
        <w:rPr>
          <w:noProof/>
          <w:color w:val="000000" w:themeColor="text1"/>
          <w:lang w:val="en-IE" w:eastAsia="en-IE"/>
        </w:rPr>
      </w:pPr>
    </w:p>
    <w:tbl>
      <w:tblPr>
        <w:tblStyle w:val="TableGrid"/>
        <w:tblpPr w:leftFromText="180" w:rightFromText="180" w:vertAnchor="page" w:horzAnchor="margin" w:tblpY="1306"/>
        <w:tblW w:w="14425" w:type="dxa"/>
        <w:tblBorders>
          <w:top w:val="none" w:sz="0" w:space="0" w:color="auto"/>
          <w:left w:val="none" w:sz="0" w:space="0" w:color="auto"/>
          <w:bottom w:val="none" w:sz="0" w:space="0" w:color="auto"/>
          <w:right w:val="none" w:sz="0" w:space="0" w:color="auto"/>
          <w:insideH w:val="none" w:sz="0" w:space="0" w:color="auto"/>
        </w:tblBorders>
        <w:shd w:val="clear" w:color="auto" w:fill="FFFFFF" w:themeFill="background1"/>
        <w:tblLayout w:type="fixed"/>
        <w:tblLook w:val="04A0" w:firstRow="1" w:lastRow="0" w:firstColumn="1" w:lastColumn="0" w:noHBand="0" w:noVBand="1"/>
      </w:tblPr>
      <w:tblGrid>
        <w:gridCol w:w="2694"/>
        <w:gridCol w:w="691"/>
        <w:gridCol w:w="2002"/>
        <w:gridCol w:w="2801"/>
        <w:gridCol w:w="2835"/>
        <w:gridCol w:w="3402"/>
      </w:tblGrid>
      <w:tr w:rsidR="00B71472" w:rsidRPr="00B71472" w:rsidTr="0047174A">
        <w:tc>
          <w:tcPr>
            <w:tcW w:w="14425" w:type="dxa"/>
            <w:gridSpan w:val="6"/>
            <w:tcBorders>
              <w:bottom w:val="single" w:sz="8" w:space="0" w:color="000000" w:themeColor="text1"/>
            </w:tcBorders>
            <w:shd w:val="clear" w:color="auto" w:fill="BFBFBF" w:themeFill="background1" w:themeFillShade="BF"/>
          </w:tcPr>
          <w:p w:rsidR="00365EE1" w:rsidRPr="00B71472" w:rsidRDefault="00365EE1" w:rsidP="005B70A8">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Table e-</w:t>
            </w:r>
            <w:r w:rsidR="005B70A8" w:rsidRPr="00B71472">
              <w:rPr>
                <w:rFonts w:ascii="Times New Roman" w:hAnsi="Times New Roman" w:cs="Times New Roman"/>
                <w:b/>
                <w:color w:val="000000" w:themeColor="text1"/>
                <w:sz w:val="20"/>
                <w:szCs w:val="20"/>
                <w:lang w:val="en-US"/>
              </w:rPr>
              <w:t>13</w:t>
            </w:r>
            <w:r w:rsidRPr="00B71472">
              <w:rPr>
                <w:rFonts w:ascii="Times New Roman" w:hAnsi="Times New Roman" w:cs="Times New Roman"/>
                <w:b/>
                <w:color w:val="000000" w:themeColor="text1"/>
                <w:sz w:val="20"/>
                <w:szCs w:val="20"/>
                <w:lang w:val="en-US"/>
              </w:rPr>
              <w:t xml:space="preserve">. </w:t>
            </w:r>
            <w:r w:rsidR="0000796E" w:rsidRPr="00B71472">
              <w:rPr>
                <w:rFonts w:ascii="Times New Roman" w:hAnsi="Times New Roman" w:cs="Times New Roman"/>
                <w:b/>
                <w:color w:val="000000" w:themeColor="text1"/>
                <w:sz w:val="20"/>
                <w:szCs w:val="20"/>
                <w:lang w:val="en-US"/>
              </w:rPr>
              <w:t>Cross-study total p</w:t>
            </w:r>
            <w:r w:rsidRPr="00B71472">
              <w:rPr>
                <w:rFonts w:ascii="Times New Roman" w:hAnsi="Times New Roman" w:cs="Times New Roman"/>
                <w:b/>
                <w:color w:val="000000" w:themeColor="text1"/>
                <w:sz w:val="20"/>
                <w:szCs w:val="20"/>
                <w:lang w:val="en-US"/>
              </w:rPr>
              <w:t xml:space="preserve">revalence estimates for subjective cognitive decline (SCD) and cumulative frequency estimates for the stepwise application of SCD operationalization criteria </w:t>
            </w:r>
            <w:r w:rsidR="0047174A" w:rsidRPr="00B71472">
              <w:rPr>
                <w:rFonts w:ascii="Times New Roman" w:hAnsi="Times New Roman" w:cs="Times New Roman"/>
                <w:b/>
                <w:color w:val="000000" w:themeColor="text1"/>
                <w:sz w:val="20"/>
                <w:szCs w:val="20"/>
                <w:lang w:val="en-US"/>
              </w:rPr>
              <w:t>according to</w:t>
            </w:r>
            <w:r w:rsidR="0000796E" w:rsidRPr="00B71472">
              <w:rPr>
                <w:rFonts w:ascii="Times New Roman" w:hAnsi="Times New Roman" w:cs="Times New Roman"/>
                <w:b/>
                <w:color w:val="000000" w:themeColor="text1"/>
                <w:sz w:val="20"/>
                <w:szCs w:val="20"/>
                <w:lang w:val="en-US"/>
              </w:rPr>
              <w:t xml:space="preserve"> </w:t>
            </w:r>
            <w:r w:rsidR="0047174A" w:rsidRPr="00B71472">
              <w:rPr>
                <w:rFonts w:ascii="Times New Roman" w:hAnsi="Times New Roman" w:cs="Times New Roman"/>
                <w:b/>
                <w:color w:val="000000" w:themeColor="text1"/>
                <w:sz w:val="20"/>
                <w:szCs w:val="20"/>
                <w:lang w:val="en-US"/>
              </w:rPr>
              <w:t>different methodological approaches for studies</w:t>
            </w:r>
            <w:r w:rsidR="00450F44" w:rsidRPr="00B71472">
              <w:rPr>
                <w:rFonts w:ascii="Times New Roman" w:hAnsi="Times New Roman" w:cs="Times New Roman"/>
                <w:b/>
                <w:color w:val="000000" w:themeColor="text1"/>
                <w:sz w:val="20"/>
                <w:szCs w:val="20"/>
                <w:lang w:val="en-US"/>
              </w:rPr>
              <w:t xml:space="preserve"> (n = 10) </w:t>
            </w:r>
            <w:r w:rsidR="0047174A" w:rsidRPr="00B71472">
              <w:rPr>
                <w:rFonts w:ascii="Times New Roman" w:hAnsi="Times New Roman" w:cs="Times New Roman"/>
                <w:b/>
                <w:color w:val="000000" w:themeColor="text1"/>
                <w:sz w:val="20"/>
                <w:szCs w:val="20"/>
                <w:lang w:val="en-US"/>
              </w:rPr>
              <w:t>with MMSE scores and cognitive domain scores</w:t>
            </w:r>
            <w:r w:rsidRPr="00B71472">
              <w:rPr>
                <w:rFonts w:ascii="Times New Roman" w:hAnsi="Times New Roman" w:cs="Times New Roman"/>
                <w:b/>
                <w:color w:val="000000" w:themeColor="text1"/>
                <w:sz w:val="20"/>
                <w:szCs w:val="20"/>
                <w:lang w:val="en-US"/>
              </w:rPr>
              <w:t>.</w:t>
            </w:r>
          </w:p>
        </w:tc>
      </w:tr>
      <w:tr w:rsidR="00B71472" w:rsidRPr="00B71472" w:rsidTr="00696630">
        <w:tc>
          <w:tcPr>
            <w:tcW w:w="2694" w:type="dxa"/>
            <w:vMerge w:val="restart"/>
            <w:tcBorders>
              <w:top w:val="single" w:sz="8" w:space="0" w:color="000000" w:themeColor="text1"/>
              <w:right w:val="nil"/>
            </w:tcBorders>
            <w:shd w:val="clear" w:color="auto" w:fill="D9D9D9" w:themeFill="background1" w:themeFillShade="D9"/>
          </w:tcPr>
          <w:p w:rsidR="00365EE1" w:rsidRPr="00B71472" w:rsidRDefault="00365EE1" w:rsidP="001F09A6">
            <w:pPr>
              <w:spacing w:before="60" w:after="60"/>
              <w:rPr>
                <w:rFonts w:ascii="Times New Roman" w:hAnsi="Times New Roman" w:cs="Times New Roman"/>
                <w:b/>
                <w:color w:val="000000" w:themeColor="text1"/>
                <w:sz w:val="20"/>
                <w:szCs w:val="20"/>
                <w:lang w:val="en-US"/>
              </w:rPr>
            </w:pPr>
          </w:p>
        </w:tc>
        <w:tc>
          <w:tcPr>
            <w:tcW w:w="11731" w:type="dxa"/>
            <w:gridSpan w:val="5"/>
            <w:tcBorders>
              <w:top w:val="single" w:sz="8" w:space="0" w:color="000000" w:themeColor="text1"/>
              <w:left w:val="nil"/>
              <w:bottom w:val="nil"/>
            </w:tcBorders>
            <w:shd w:val="clear" w:color="auto" w:fill="D9D9D9" w:themeFill="background1" w:themeFillShade="D9"/>
            <w:vAlign w:val="center"/>
          </w:tcPr>
          <w:p w:rsidR="00365EE1" w:rsidRPr="00B71472" w:rsidRDefault="00365EE1"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SCD operationalization criteria</w:t>
            </w:r>
          </w:p>
        </w:tc>
      </w:tr>
      <w:tr w:rsidR="00B71472" w:rsidRPr="00B71472" w:rsidTr="00696630">
        <w:tc>
          <w:tcPr>
            <w:tcW w:w="2694" w:type="dxa"/>
            <w:vMerge/>
            <w:tcBorders>
              <w:right w:val="nil"/>
            </w:tcBorders>
            <w:shd w:val="clear" w:color="auto" w:fill="FFFFFF" w:themeFill="background1"/>
            <w:vAlign w:val="center"/>
          </w:tcPr>
          <w:p w:rsidR="00365EE1" w:rsidRPr="00B71472" w:rsidRDefault="00365EE1" w:rsidP="001F09A6">
            <w:pPr>
              <w:spacing w:before="60" w:after="60"/>
              <w:jc w:val="center"/>
              <w:rPr>
                <w:rFonts w:ascii="Times New Roman" w:hAnsi="Times New Roman" w:cs="Times New Roman"/>
                <w:b/>
                <w:color w:val="000000" w:themeColor="text1"/>
                <w:sz w:val="20"/>
                <w:szCs w:val="20"/>
                <w:lang w:val="en-US"/>
              </w:rPr>
            </w:pPr>
          </w:p>
        </w:tc>
        <w:tc>
          <w:tcPr>
            <w:tcW w:w="2693" w:type="dxa"/>
            <w:gridSpan w:val="2"/>
            <w:tcBorders>
              <w:left w:val="nil"/>
              <w:bottom w:val="single" w:sz="4" w:space="0" w:color="auto"/>
              <w:right w:val="nil"/>
            </w:tcBorders>
            <w:shd w:val="clear" w:color="auto" w:fill="D9D9D9" w:themeFill="background1" w:themeFillShade="D9"/>
          </w:tcPr>
          <w:p w:rsidR="00365EE1" w:rsidRPr="00B71472" w:rsidRDefault="00365EE1"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Criterion 1</w:t>
            </w:r>
          </w:p>
          <w:p w:rsidR="00365EE1" w:rsidRPr="00B71472" w:rsidRDefault="00365EE1"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Endorsement of a self-experienced decline in cognitive capacity without objective cognitive impairment</w:t>
            </w:r>
          </w:p>
        </w:tc>
        <w:tc>
          <w:tcPr>
            <w:tcW w:w="2801" w:type="dxa"/>
            <w:tcBorders>
              <w:left w:val="nil"/>
              <w:bottom w:val="single" w:sz="4" w:space="0" w:color="auto"/>
              <w:right w:val="nil"/>
            </w:tcBorders>
            <w:shd w:val="clear" w:color="auto" w:fill="D9D9D9" w:themeFill="background1" w:themeFillShade="D9"/>
          </w:tcPr>
          <w:p w:rsidR="00365EE1" w:rsidRPr="00B71472" w:rsidRDefault="00365EE1"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2</w:t>
            </w:r>
          </w:p>
          <w:p w:rsidR="00365EE1" w:rsidRPr="00B71472" w:rsidRDefault="00365EE1"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Intact functional ability</w:t>
            </w:r>
          </w:p>
          <w:p w:rsidR="00365EE1" w:rsidRPr="00B71472" w:rsidRDefault="00365EE1" w:rsidP="001F09A6">
            <w:pPr>
              <w:spacing w:before="60" w:after="60"/>
              <w:jc w:val="center"/>
              <w:rPr>
                <w:rFonts w:ascii="Times New Roman" w:hAnsi="Times New Roman" w:cs="Times New Roman"/>
                <w:b/>
                <w:color w:val="000000" w:themeColor="text1"/>
                <w:sz w:val="20"/>
                <w:szCs w:val="20"/>
                <w:lang w:val="en-US"/>
              </w:rPr>
            </w:pPr>
          </w:p>
        </w:tc>
        <w:tc>
          <w:tcPr>
            <w:tcW w:w="2835" w:type="dxa"/>
            <w:tcBorders>
              <w:left w:val="nil"/>
              <w:bottom w:val="single" w:sz="4" w:space="0" w:color="auto"/>
              <w:right w:val="nil"/>
            </w:tcBorders>
            <w:shd w:val="clear" w:color="auto" w:fill="D9D9D9" w:themeFill="background1" w:themeFillShade="D9"/>
          </w:tcPr>
          <w:p w:rsidR="00365EE1" w:rsidRPr="00B71472" w:rsidRDefault="00365EE1"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3</w:t>
            </w:r>
          </w:p>
          <w:p w:rsidR="00365EE1" w:rsidRPr="00B71472" w:rsidRDefault="00365EE1"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No major depression</w:t>
            </w:r>
          </w:p>
        </w:tc>
        <w:tc>
          <w:tcPr>
            <w:tcW w:w="3402" w:type="dxa"/>
            <w:tcBorders>
              <w:left w:val="nil"/>
              <w:bottom w:val="single" w:sz="4" w:space="0" w:color="auto"/>
            </w:tcBorders>
            <w:shd w:val="clear" w:color="auto" w:fill="D9D9D9" w:themeFill="background1" w:themeFillShade="D9"/>
          </w:tcPr>
          <w:p w:rsidR="00365EE1" w:rsidRPr="00B71472" w:rsidRDefault="00365EE1"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 Criterion 4</w:t>
            </w:r>
          </w:p>
          <w:p w:rsidR="00365EE1" w:rsidRPr="00B71472" w:rsidRDefault="00365EE1" w:rsidP="001F09A6">
            <w:pPr>
              <w:spacing w:before="60" w:after="60"/>
              <w:jc w:val="center"/>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No anxiety disorder</w:t>
            </w:r>
          </w:p>
        </w:tc>
      </w:tr>
      <w:tr w:rsidR="00B71472" w:rsidRPr="00B71472" w:rsidTr="00696630">
        <w:tc>
          <w:tcPr>
            <w:tcW w:w="2694" w:type="dxa"/>
            <w:tcBorders>
              <w:bottom w:val="nil"/>
              <w:right w:val="nil"/>
            </w:tcBorders>
            <w:shd w:val="clear" w:color="auto" w:fill="FFFFFF" w:themeFill="background1"/>
          </w:tcPr>
          <w:p w:rsidR="00365EE1" w:rsidRPr="00B71472" w:rsidRDefault="00365EE1" w:rsidP="001F09A6">
            <w:pPr>
              <w:spacing w:before="60" w:after="60"/>
              <w:rPr>
                <w:rFonts w:ascii="Times New Roman" w:hAnsi="Times New Roman" w:cs="Times New Roman"/>
                <w:color w:val="000000" w:themeColor="text1"/>
                <w:sz w:val="20"/>
                <w:szCs w:val="20"/>
                <w:lang w:val="en-US"/>
              </w:rPr>
            </w:pPr>
          </w:p>
        </w:tc>
        <w:tc>
          <w:tcPr>
            <w:tcW w:w="11731" w:type="dxa"/>
            <w:gridSpan w:val="5"/>
            <w:tcBorders>
              <w:top w:val="single" w:sz="4" w:space="0" w:color="auto"/>
              <w:left w:val="nil"/>
              <w:bottom w:val="nil"/>
            </w:tcBorders>
            <w:shd w:val="clear" w:color="auto" w:fill="FFFFFF" w:themeFill="background1"/>
          </w:tcPr>
          <w:p w:rsidR="00365EE1" w:rsidRPr="00B71472" w:rsidRDefault="00365EE1" w:rsidP="001F09A6">
            <w:pPr>
              <w:spacing w:before="60" w:after="60"/>
              <w:jc w:val="cente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(95%CI)</w:t>
            </w:r>
          </w:p>
        </w:tc>
      </w:tr>
      <w:tr w:rsidR="00B71472" w:rsidRPr="00B71472" w:rsidTr="00696630">
        <w:trPr>
          <w:trHeight w:val="301"/>
        </w:trPr>
        <w:tc>
          <w:tcPr>
            <w:tcW w:w="2694" w:type="dxa"/>
            <w:tcBorders>
              <w:bottom w:val="nil"/>
              <w:right w:val="nil"/>
            </w:tcBorders>
            <w:shd w:val="clear" w:color="auto" w:fill="D9D9D9" w:themeFill="background1" w:themeFillShade="D9"/>
          </w:tcPr>
          <w:p w:rsidR="0047174A" w:rsidRPr="00B71472" w:rsidRDefault="0047174A" w:rsidP="007D699F">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Qualitative app</w:t>
            </w:r>
            <w:r w:rsidR="007D699F" w:rsidRPr="00B71472">
              <w:rPr>
                <w:rFonts w:ascii="Times New Roman" w:hAnsi="Times New Roman" w:cs="Times New Roman"/>
                <w:b/>
                <w:color w:val="000000" w:themeColor="text1"/>
                <w:sz w:val="20"/>
                <w:szCs w:val="20"/>
                <w:lang w:val="en-US"/>
              </w:rPr>
              <w:t>ro</w:t>
            </w:r>
            <w:r w:rsidRPr="00B71472">
              <w:rPr>
                <w:rFonts w:ascii="Times New Roman" w:hAnsi="Times New Roman" w:cs="Times New Roman"/>
                <w:b/>
                <w:color w:val="000000" w:themeColor="text1"/>
                <w:sz w:val="20"/>
                <w:szCs w:val="20"/>
                <w:lang w:val="en-US"/>
              </w:rPr>
              <w:t>ach</w:t>
            </w:r>
          </w:p>
        </w:tc>
        <w:tc>
          <w:tcPr>
            <w:tcW w:w="691" w:type="dxa"/>
            <w:tcBorders>
              <w:left w:val="nil"/>
              <w:bottom w:val="nil"/>
              <w:right w:val="nil"/>
            </w:tcBorders>
            <w:shd w:val="clear" w:color="auto" w:fill="D9D9D9" w:themeFill="background1" w:themeFillShade="D9"/>
          </w:tcPr>
          <w:p w:rsidR="0047174A" w:rsidRPr="00B71472" w:rsidRDefault="0047174A" w:rsidP="001F09A6">
            <w:pPr>
              <w:spacing w:before="60" w:after="60"/>
              <w:jc w:val="right"/>
              <w:rPr>
                <w:rFonts w:ascii="Times New Roman" w:hAnsi="Times New Roman" w:cs="Times New Roman"/>
                <w:b/>
                <w:color w:val="000000" w:themeColor="text1"/>
                <w:sz w:val="20"/>
                <w:szCs w:val="20"/>
                <w:lang w:val="en-US"/>
              </w:rPr>
            </w:pPr>
          </w:p>
        </w:tc>
        <w:tc>
          <w:tcPr>
            <w:tcW w:w="2002" w:type="dxa"/>
            <w:tcBorders>
              <w:left w:val="nil"/>
              <w:bottom w:val="nil"/>
              <w:right w:val="nil"/>
            </w:tcBorders>
            <w:shd w:val="clear" w:color="auto" w:fill="D9D9D9" w:themeFill="background1" w:themeFillShade="D9"/>
          </w:tcPr>
          <w:p w:rsidR="0047174A" w:rsidRPr="00B71472" w:rsidRDefault="0047174A" w:rsidP="001F09A6">
            <w:pPr>
              <w:spacing w:before="60" w:after="60"/>
              <w:jc w:val="right"/>
              <w:rPr>
                <w:rFonts w:ascii="Times New Roman" w:hAnsi="Times New Roman" w:cs="Times New Roman"/>
                <w:b/>
                <w:color w:val="000000" w:themeColor="text1"/>
                <w:sz w:val="20"/>
                <w:szCs w:val="20"/>
                <w:lang w:val="en-US"/>
              </w:rPr>
            </w:pPr>
          </w:p>
        </w:tc>
        <w:tc>
          <w:tcPr>
            <w:tcW w:w="2801" w:type="dxa"/>
            <w:tcBorders>
              <w:left w:val="nil"/>
              <w:bottom w:val="nil"/>
              <w:right w:val="nil"/>
            </w:tcBorders>
            <w:shd w:val="clear" w:color="auto" w:fill="D9D9D9" w:themeFill="background1" w:themeFillShade="D9"/>
          </w:tcPr>
          <w:p w:rsidR="0047174A" w:rsidRPr="00B71472" w:rsidRDefault="0047174A" w:rsidP="001F09A6">
            <w:pPr>
              <w:spacing w:before="60" w:after="60"/>
              <w:jc w:val="right"/>
              <w:rPr>
                <w:rFonts w:ascii="Times New Roman" w:hAnsi="Times New Roman" w:cs="Times New Roman"/>
                <w:b/>
                <w:color w:val="000000" w:themeColor="text1"/>
                <w:sz w:val="20"/>
                <w:szCs w:val="20"/>
                <w:lang w:val="en-US"/>
              </w:rPr>
            </w:pPr>
          </w:p>
        </w:tc>
        <w:tc>
          <w:tcPr>
            <w:tcW w:w="2835" w:type="dxa"/>
            <w:tcBorders>
              <w:left w:val="nil"/>
              <w:bottom w:val="nil"/>
              <w:right w:val="nil"/>
            </w:tcBorders>
            <w:shd w:val="clear" w:color="auto" w:fill="D9D9D9" w:themeFill="background1" w:themeFillShade="D9"/>
          </w:tcPr>
          <w:p w:rsidR="0047174A" w:rsidRPr="00B71472" w:rsidRDefault="0047174A" w:rsidP="001F09A6">
            <w:pPr>
              <w:spacing w:before="60" w:after="60"/>
              <w:jc w:val="right"/>
              <w:rPr>
                <w:rFonts w:ascii="Times New Roman" w:hAnsi="Times New Roman" w:cs="Times New Roman"/>
                <w:b/>
                <w:color w:val="000000" w:themeColor="text1"/>
                <w:sz w:val="20"/>
                <w:szCs w:val="20"/>
                <w:lang w:val="en-US"/>
              </w:rPr>
            </w:pPr>
          </w:p>
        </w:tc>
        <w:tc>
          <w:tcPr>
            <w:tcW w:w="3402" w:type="dxa"/>
            <w:tcBorders>
              <w:left w:val="nil"/>
              <w:bottom w:val="nil"/>
            </w:tcBorders>
            <w:shd w:val="clear" w:color="auto" w:fill="D9D9D9" w:themeFill="background1" w:themeFillShade="D9"/>
          </w:tcPr>
          <w:p w:rsidR="0047174A" w:rsidRPr="00B71472" w:rsidRDefault="0047174A" w:rsidP="001F09A6">
            <w:pPr>
              <w:spacing w:before="60" w:after="60"/>
              <w:jc w:val="right"/>
              <w:rPr>
                <w:rFonts w:ascii="Times New Roman" w:hAnsi="Times New Roman" w:cs="Times New Roman"/>
                <w:b/>
                <w:color w:val="000000" w:themeColor="text1"/>
                <w:sz w:val="20"/>
                <w:szCs w:val="20"/>
                <w:lang w:val="en-US"/>
              </w:rPr>
            </w:pPr>
          </w:p>
        </w:tc>
      </w:tr>
      <w:tr w:rsidR="00B71472" w:rsidRPr="00B71472" w:rsidTr="00696630">
        <w:trPr>
          <w:trHeight w:val="301"/>
        </w:trPr>
        <w:tc>
          <w:tcPr>
            <w:tcW w:w="2694" w:type="dxa"/>
            <w:tcBorders>
              <w:bottom w:val="nil"/>
              <w:right w:val="nil"/>
            </w:tcBorders>
            <w:shd w:val="clear" w:color="auto" w:fill="auto"/>
          </w:tcPr>
          <w:p w:rsidR="007D699F" w:rsidRPr="00B71472" w:rsidRDefault="007D699F" w:rsidP="007D699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MMSE</w:t>
            </w:r>
          </w:p>
        </w:tc>
        <w:tc>
          <w:tcPr>
            <w:tcW w:w="2693" w:type="dxa"/>
            <w:gridSpan w:val="2"/>
            <w:tcBorders>
              <w:left w:val="nil"/>
              <w:bottom w:val="nil"/>
              <w:right w:val="nil"/>
            </w:tcBorders>
            <w:shd w:val="clear" w:color="auto" w:fill="auto"/>
          </w:tcPr>
          <w:p w:rsidR="007D699F" w:rsidRPr="00B71472" w:rsidRDefault="007D699F"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38.59 (37.90-39.28)</w:t>
            </w:r>
          </w:p>
        </w:tc>
        <w:tc>
          <w:tcPr>
            <w:tcW w:w="2801" w:type="dxa"/>
            <w:tcBorders>
              <w:left w:val="nil"/>
              <w:bottom w:val="nil"/>
              <w:right w:val="nil"/>
            </w:tcBorders>
            <w:shd w:val="clear" w:color="auto" w:fill="auto"/>
          </w:tcPr>
          <w:p w:rsidR="007D699F" w:rsidRPr="00B71472" w:rsidRDefault="00450F44"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35.77 (35.09-36.46)</w:t>
            </w:r>
          </w:p>
        </w:tc>
        <w:tc>
          <w:tcPr>
            <w:tcW w:w="2835" w:type="dxa"/>
            <w:tcBorders>
              <w:left w:val="nil"/>
              <w:bottom w:val="nil"/>
              <w:right w:val="nil"/>
            </w:tcBorders>
            <w:shd w:val="clear" w:color="auto" w:fill="auto"/>
          </w:tcPr>
          <w:p w:rsidR="007D699F" w:rsidRPr="00B71472" w:rsidRDefault="00450F44"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29.92 (29.26-30.58)</w:t>
            </w:r>
          </w:p>
        </w:tc>
        <w:tc>
          <w:tcPr>
            <w:tcW w:w="3402" w:type="dxa"/>
            <w:tcBorders>
              <w:left w:val="nil"/>
              <w:bottom w:val="nil"/>
            </w:tcBorders>
            <w:shd w:val="clear" w:color="auto" w:fill="auto"/>
          </w:tcPr>
          <w:p w:rsidR="007D699F" w:rsidRPr="00B71472" w:rsidRDefault="00450F44"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27.11 (26.37-27.84)</w:t>
            </w:r>
          </w:p>
        </w:tc>
      </w:tr>
      <w:tr w:rsidR="00B71472" w:rsidRPr="00B71472" w:rsidTr="00696630">
        <w:trPr>
          <w:trHeight w:val="301"/>
        </w:trPr>
        <w:tc>
          <w:tcPr>
            <w:tcW w:w="2694" w:type="dxa"/>
            <w:tcBorders>
              <w:bottom w:val="nil"/>
              <w:right w:val="nil"/>
            </w:tcBorders>
            <w:shd w:val="clear" w:color="auto" w:fill="F2F2F2" w:themeFill="background1" w:themeFillShade="F2"/>
          </w:tcPr>
          <w:p w:rsidR="007D699F" w:rsidRPr="00B71472" w:rsidRDefault="007D699F" w:rsidP="007D699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Cognitive domains</w:t>
            </w:r>
          </w:p>
        </w:tc>
        <w:tc>
          <w:tcPr>
            <w:tcW w:w="2693" w:type="dxa"/>
            <w:gridSpan w:val="2"/>
            <w:tcBorders>
              <w:left w:val="nil"/>
              <w:bottom w:val="nil"/>
              <w:right w:val="nil"/>
            </w:tcBorders>
            <w:shd w:val="clear" w:color="auto" w:fill="F2F2F2" w:themeFill="background1" w:themeFillShade="F2"/>
          </w:tcPr>
          <w:p w:rsidR="007D699F" w:rsidRPr="00B71472" w:rsidRDefault="007D699F"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39.48 (38.71-40.25)</w:t>
            </w:r>
          </w:p>
        </w:tc>
        <w:tc>
          <w:tcPr>
            <w:tcW w:w="2801" w:type="dxa"/>
            <w:tcBorders>
              <w:left w:val="nil"/>
              <w:bottom w:val="nil"/>
              <w:right w:val="nil"/>
            </w:tcBorders>
            <w:shd w:val="clear" w:color="auto" w:fill="F2F2F2" w:themeFill="background1" w:themeFillShade="F2"/>
          </w:tcPr>
          <w:p w:rsidR="007D699F" w:rsidRPr="00B71472" w:rsidRDefault="007D699F"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36.98 (36.22-37.51)</w:t>
            </w:r>
          </w:p>
        </w:tc>
        <w:tc>
          <w:tcPr>
            <w:tcW w:w="2835" w:type="dxa"/>
            <w:tcBorders>
              <w:left w:val="nil"/>
              <w:bottom w:val="nil"/>
              <w:right w:val="nil"/>
            </w:tcBorders>
            <w:shd w:val="clear" w:color="auto" w:fill="F2F2F2" w:themeFill="background1" w:themeFillShade="F2"/>
          </w:tcPr>
          <w:p w:rsidR="007D699F" w:rsidRPr="00B71472" w:rsidRDefault="007D699F"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31.27 (30.52-32.01)</w:t>
            </w:r>
          </w:p>
        </w:tc>
        <w:tc>
          <w:tcPr>
            <w:tcW w:w="3402" w:type="dxa"/>
            <w:tcBorders>
              <w:left w:val="nil"/>
              <w:bottom w:val="nil"/>
            </w:tcBorders>
            <w:shd w:val="clear" w:color="auto" w:fill="F2F2F2" w:themeFill="background1" w:themeFillShade="F2"/>
          </w:tcPr>
          <w:p w:rsidR="007D699F" w:rsidRPr="00B71472" w:rsidRDefault="007D699F"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28.58 (27.74-29.43)</w:t>
            </w:r>
          </w:p>
        </w:tc>
      </w:tr>
      <w:tr w:rsidR="00B71472" w:rsidRPr="00B71472" w:rsidTr="00696630">
        <w:trPr>
          <w:trHeight w:val="301"/>
        </w:trPr>
        <w:tc>
          <w:tcPr>
            <w:tcW w:w="2694" w:type="dxa"/>
            <w:tcBorders>
              <w:bottom w:val="nil"/>
              <w:right w:val="nil"/>
            </w:tcBorders>
            <w:shd w:val="clear" w:color="auto" w:fill="D9D9D9" w:themeFill="background1" w:themeFillShade="D9"/>
          </w:tcPr>
          <w:p w:rsidR="0047174A" w:rsidRPr="00B71472" w:rsidRDefault="0047174A" w:rsidP="001F09A6">
            <w:pPr>
              <w:spacing w:before="60" w:after="60"/>
              <w:rPr>
                <w:rFonts w:ascii="Times New Roman" w:hAnsi="Times New Roman" w:cs="Times New Roman"/>
                <w:b/>
                <w:color w:val="000000" w:themeColor="text1"/>
                <w:sz w:val="20"/>
                <w:szCs w:val="20"/>
                <w:lang w:val="en-US"/>
              </w:rPr>
            </w:pPr>
            <w:r w:rsidRPr="00B71472">
              <w:rPr>
                <w:rFonts w:ascii="Times New Roman" w:hAnsi="Times New Roman" w:cs="Times New Roman"/>
                <w:b/>
                <w:color w:val="000000" w:themeColor="text1"/>
                <w:sz w:val="20"/>
                <w:szCs w:val="20"/>
                <w:lang w:val="en-US"/>
              </w:rPr>
              <w:t>Q</w:t>
            </w:r>
            <w:r w:rsidR="007D699F" w:rsidRPr="00B71472">
              <w:rPr>
                <w:rFonts w:ascii="Times New Roman" w:hAnsi="Times New Roman" w:cs="Times New Roman"/>
                <w:b/>
                <w:color w:val="000000" w:themeColor="text1"/>
                <w:sz w:val="20"/>
                <w:szCs w:val="20"/>
                <w:lang w:val="en-US"/>
              </w:rPr>
              <w:t>uantitative approa</w:t>
            </w:r>
            <w:r w:rsidRPr="00B71472">
              <w:rPr>
                <w:rFonts w:ascii="Times New Roman" w:hAnsi="Times New Roman" w:cs="Times New Roman"/>
                <w:b/>
                <w:color w:val="000000" w:themeColor="text1"/>
                <w:sz w:val="20"/>
                <w:szCs w:val="20"/>
                <w:lang w:val="en-US"/>
              </w:rPr>
              <w:t>ch</w:t>
            </w:r>
            <w:r w:rsidR="00696630" w:rsidRPr="00B71472">
              <w:rPr>
                <w:rFonts w:ascii="Times New Roman" w:hAnsi="Times New Roman" w:cs="Times New Roman"/>
                <w:b/>
                <w:color w:val="000000" w:themeColor="text1"/>
                <w:sz w:val="20"/>
                <w:szCs w:val="20"/>
                <w:lang w:val="en-US"/>
              </w:rPr>
              <w:t>/IRT</w:t>
            </w:r>
          </w:p>
        </w:tc>
        <w:tc>
          <w:tcPr>
            <w:tcW w:w="2693" w:type="dxa"/>
            <w:gridSpan w:val="2"/>
            <w:tcBorders>
              <w:left w:val="nil"/>
              <w:bottom w:val="nil"/>
              <w:right w:val="nil"/>
            </w:tcBorders>
            <w:shd w:val="clear" w:color="auto" w:fill="D9D9D9" w:themeFill="background1" w:themeFillShade="D9"/>
          </w:tcPr>
          <w:p w:rsidR="0047174A" w:rsidRPr="00B71472" w:rsidRDefault="0047174A" w:rsidP="001F09A6">
            <w:pPr>
              <w:spacing w:before="60" w:after="60"/>
              <w:jc w:val="right"/>
              <w:rPr>
                <w:rFonts w:ascii="Times New Roman" w:hAnsi="Times New Roman" w:cs="Times New Roman"/>
                <w:color w:val="000000" w:themeColor="text1"/>
                <w:sz w:val="20"/>
                <w:szCs w:val="20"/>
                <w:lang w:val="en-US"/>
              </w:rPr>
            </w:pPr>
          </w:p>
        </w:tc>
        <w:tc>
          <w:tcPr>
            <w:tcW w:w="2801" w:type="dxa"/>
            <w:tcBorders>
              <w:left w:val="nil"/>
              <w:bottom w:val="nil"/>
              <w:right w:val="nil"/>
            </w:tcBorders>
            <w:shd w:val="clear" w:color="auto" w:fill="D9D9D9" w:themeFill="background1" w:themeFillShade="D9"/>
          </w:tcPr>
          <w:p w:rsidR="0047174A" w:rsidRPr="00B71472" w:rsidRDefault="0047174A" w:rsidP="001F09A6">
            <w:pPr>
              <w:spacing w:before="60" w:after="60"/>
              <w:jc w:val="right"/>
              <w:rPr>
                <w:rFonts w:ascii="Times New Roman" w:hAnsi="Times New Roman" w:cs="Times New Roman"/>
                <w:color w:val="000000" w:themeColor="text1"/>
                <w:sz w:val="20"/>
                <w:szCs w:val="20"/>
                <w:lang w:val="en-US"/>
              </w:rPr>
            </w:pPr>
          </w:p>
        </w:tc>
        <w:tc>
          <w:tcPr>
            <w:tcW w:w="2835" w:type="dxa"/>
            <w:tcBorders>
              <w:left w:val="nil"/>
              <w:bottom w:val="nil"/>
              <w:right w:val="nil"/>
            </w:tcBorders>
            <w:shd w:val="clear" w:color="auto" w:fill="D9D9D9" w:themeFill="background1" w:themeFillShade="D9"/>
          </w:tcPr>
          <w:p w:rsidR="0047174A" w:rsidRPr="00B71472" w:rsidRDefault="0047174A" w:rsidP="001F09A6">
            <w:pPr>
              <w:spacing w:before="60" w:after="60"/>
              <w:jc w:val="right"/>
              <w:rPr>
                <w:rFonts w:ascii="Times New Roman" w:hAnsi="Times New Roman" w:cs="Times New Roman"/>
                <w:color w:val="000000" w:themeColor="text1"/>
                <w:sz w:val="20"/>
                <w:szCs w:val="20"/>
                <w:lang w:val="en-US"/>
              </w:rPr>
            </w:pPr>
          </w:p>
        </w:tc>
        <w:tc>
          <w:tcPr>
            <w:tcW w:w="3402" w:type="dxa"/>
            <w:tcBorders>
              <w:left w:val="nil"/>
              <w:bottom w:val="nil"/>
            </w:tcBorders>
            <w:shd w:val="clear" w:color="auto" w:fill="D9D9D9" w:themeFill="background1" w:themeFillShade="D9"/>
          </w:tcPr>
          <w:p w:rsidR="0047174A" w:rsidRPr="00B71472" w:rsidRDefault="0047174A" w:rsidP="001F09A6">
            <w:pPr>
              <w:spacing w:before="60" w:after="60"/>
              <w:jc w:val="right"/>
              <w:rPr>
                <w:rFonts w:ascii="Times New Roman" w:hAnsi="Times New Roman" w:cs="Times New Roman"/>
                <w:color w:val="000000" w:themeColor="text1"/>
                <w:sz w:val="20"/>
                <w:szCs w:val="20"/>
                <w:lang w:val="en-US"/>
              </w:rPr>
            </w:pPr>
          </w:p>
        </w:tc>
      </w:tr>
      <w:tr w:rsidR="00B71472" w:rsidRPr="00B71472" w:rsidTr="00696630">
        <w:trPr>
          <w:trHeight w:val="301"/>
        </w:trPr>
        <w:tc>
          <w:tcPr>
            <w:tcW w:w="2694" w:type="dxa"/>
            <w:tcBorders>
              <w:bottom w:val="nil"/>
              <w:right w:val="nil"/>
            </w:tcBorders>
            <w:shd w:val="clear" w:color="auto" w:fill="auto"/>
          </w:tcPr>
          <w:p w:rsidR="007D699F" w:rsidRPr="00B71472" w:rsidRDefault="007D699F" w:rsidP="007D699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MMSE</w:t>
            </w:r>
          </w:p>
        </w:tc>
        <w:tc>
          <w:tcPr>
            <w:tcW w:w="2693" w:type="dxa"/>
            <w:gridSpan w:val="2"/>
            <w:tcBorders>
              <w:left w:val="nil"/>
              <w:bottom w:val="nil"/>
              <w:right w:val="nil"/>
            </w:tcBorders>
            <w:shd w:val="clear" w:color="auto" w:fill="auto"/>
          </w:tcPr>
          <w:p w:rsidR="007D699F" w:rsidRPr="00B71472" w:rsidRDefault="007D699F"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42.69 (41.97-43.39)</w:t>
            </w:r>
          </w:p>
        </w:tc>
        <w:tc>
          <w:tcPr>
            <w:tcW w:w="2801" w:type="dxa"/>
            <w:tcBorders>
              <w:left w:val="nil"/>
              <w:bottom w:val="nil"/>
              <w:right w:val="nil"/>
            </w:tcBorders>
            <w:shd w:val="clear" w:color="auto" w:fill="auto"/>
          </w:tcPr>
          <w:p w:rsidR="007D699F" w:rsidRPr="00B71472" w:rsidRDefault="00450F44"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39.63 (38.94-40.33)</w:t>
            </w:r>
          </w:p>
        </w:tc>
        <w:tc>
          <w:tcPr>
            <w:tcW w:w="2835" w:type="dxa"/>
            <w:tcBorders>
              <w:left w:val="nil"/>
              <w:bottom w:val="nil"/>
              <w:right w:val="nil"/>
            </w:tcBorders>
            <w:shd w:val="clear" w:color="auto" w:fill="auto"/>
          </w:tcPr>
          <w:p w:rsidR="007D699F" w:rsidRPr="00B71472" w:rsidRDefault="00450F44"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33.65 (32.98-34.33)</w:t>
            </w:r>
          </w:p>
        </w:tc>
        <w:tc>
          <w:tcPr>
            <w:tcW w:w="3402" w:type="dxa"/>
            <w:tcBorders>
              <w:left w:val="nil"/>
              <w:bottom w:val="nil"/>
            </w:tcBorders>
            <w:shd w:val="clear" w:color="auto" w:fill="auto"/>
          </w:tcPr>
          <w:p w:rsidR="007D699F" w:rsidRPr="00B71472" w:rsidRDefault="00450F44"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28.76 (28.01-29.50)</w:t>
            </w:r>
          </w:p>
        </w:tc>
      </w:tr>
      <w:tr w:rsidR="00B71472" w:rsidRPr="00B71472" w:rsidTr="00696630">
        <w:trPr>
          <w:trHeight w:val="301"/>
        </w:trPr>
        <w:tc>
          <w:tcPr>
            <w:tcW w:w="2694" w:type="dxa"/>
            <w:tcBorders>
              <w:top w:val="nil"/>
              <w:bottom w:val="single" w:sz="8" w:space="0" w:color="000000" w:themeColor="text1"/>
              <w:right w:val="nil"/>
            </w:tcBorders>
            <w:shd w:val="clear" w:color="auto" w:fill="F2F2F2" w:themeFill="background1" w:themeFillShade="F2"/>
          </w:tcPr>
          <w:p w:rsidR="007D699F" w:rsidRPr="00B71472" w:rsidRDefault="007D699F" w:rsidP="007D699F">
            <w:pPr>
              <w:spacing w:before="60" w:after="60"/>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Cognit</w:t>
            </w:r>
            <w:r w:rsidR="009C104A" w:rsidRPr="00B71472">
              <w:rPr>
                <w:rFonts w:ascii="Times New Roman" w:hAnsi="Times New Roman" w:cs="Times New Roman"/>
                <w:color w:val="000000" w:themeColor="text1"/>
                <w:sz w:val="20"/>
                <w:szCs w:val="20"/>
                <w:lang w:val="en-US"/>
              </w:rPr>
              <w:t>i</w:t>
            </w:r>
            <w:r w:rsidRPr="00B71472">
              <w:rPr>
                <w:rFonts w:ascii="Times New Roman" w:hAnsi="Times New Roman" w:cs="Times New Roman"/>
                <w:color w:val="000000" w:themeColor="text1"/>
                <w:sz w:val="20"/>
                <w:szCs w:val="20"/>
                <w:lang w:val="en-US"/>
              </w:rPr>
              <w:t xml:space="preserve">ve domains </w:t>
            </w:r>
          </w:p>
        </w:tc>
        <w:tc>
          <w:tcPr>
            <w:tcW w:w="2693" w:type="dxa"/>
            <w:gridSpan w:val="2"/>
            <w:tcBorders>
              <w:top w:val="nil"/>
              <w:left w:val="nil"/>
              <w:bottom w:val="single" w:sz="8" w:space="0" w:color="000000" w:themeColor="text1"/>
              <w:right w:val="nil"/>
            </w:tcBorders>
            <w:shd w:val="clear" w:color="auto" w:fill="F2F2F2" w:themeFill="background1" w:themeFillShade="F2"/>
          </w:tcPr>
          <w:p w:rsidR="007D699F" w:rsidRPr="00B71472" w:rsidRDefault="007D699F"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43.24 (42.47-44.02)</w:t>
            </w:r>
          </w:p>
        </w:tc>
        <w:tc>
          <w:tcPr>
            <w:tcW w:w="2801" w:type="dxa"/>
            <w:tcBorders>
              <w:top w:val="nil"/>
              <w:left w:val="nil"/>
              <w:bottom w:val="single" w:sz="8" w:space="0" w:color="000000" w:themeColor="text1"/>
              <w:right w:val="nil"/>
            </w:tcBorders>
            <w:shd w:val="clear" w:color="auto" w:fill="F2F2F2" w:themeFill="background1" w:themeFillShade="F2"/>
          </w:tcPr>
          <w:p w:rsidR="007D699F" w:rsidRPr="00B71472" w:rsidRDefault="007D699F"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40.55 (39.78-41.33)</w:t>
            </w:r>
          </w:p>
        </w:tc>
        <w:tc>
          <w:tcPr>
            <w:tcW w:w="2835" w:type="dxa"/>
            <w:tcBorders>
              <w:top w:val="nil"/>
              <w:left w:val="nil"/>
              <w:bottom w:val="single" w:sz="8" w:space="0" w:color="000000" w:themeColor="text1"/>
              <w:right w:val="nil"/>
            </w:tcBorders>
            <w:shd w:val="clear" w:color="auto" w:fill="F2F2F2" w:themeFill="background1" w:themeFillShade="F2"/>
          </w:tcPr>
          <w:p w:rsidR="007D699F" w:rsidRPr="00B71472" w:rsidRDefault="007D699F"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34.65 (33.89-35.41)</w:t>
            </w:r>
          </w:p>
        </w:tc>
        <w:tc>
          <w:tcPr>
            <w:tcW w:w="3402" w:type="dxa"/>
            <w:tcBorders>
              <w:top w:val="nil"/>
              <w:left w:val="nil"/>
              <w:bottom w:val="single" w:sz="8" w:space="0" w:color="000000" w:themeColor="text1"/>
            </w:tcBorders>
            <w:shd w:val="clear" w:color="auto" w:fill="F2F2F2" w:themeFill="background1" w:themeFillShade="F2"/>
          </w:tcPr>
          <w:p w:rsidR="007D699F" w:rsidRPr="00B71472" w:rsidRDefault="007D699F" w:rsidP="007D699F">
            <w:pPr>
              <w:spacing w:before="60" w:after="60"/>
              <w:jc w:val="right"/>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29.56 (28.71-30.40)</w:t>
            </w:r>
          </w:p>
        </w:tc>
      </w:tr>
      <w:tr w:rsidR="00B71472" w:rsidRPr="00B71472" w:rsidTr="0047174A">
        <w:trPr>
          <w:trHeight w:val="188"/>
        </w:trPr>
        <w:tc>
          <w:tcPr>
            <w:tcW w:w="14425" w:type="dxa"/>
            <w:gridSpan w:val="6"/>
            <w:tcBorders>
              <w:top w:val="single" w:sz="8" w:space="0" w:color="000000" w:themeColor="text1"/>
              <w:bottom w:val="nil"/>
            </w:tcBorders>
            <w:shd w:val="clear" w:color="auto" w:fill="FFFFFF" w:themeFill="background1"/>
          </w:tcPr>
          <w:p w:rsidR="00365EE1" w:rsidRPr="00B71472" w:rsidRDefault="00365EE1" w:rsidP="009C104A">
            <w:pPr>
              <w:rPr>
                <w:rFonts w:ascii="Times New Roman" w:hAnsi="Times New Roman" w:cs="Times New Roman"/>
                <w:color w:val="000000" w:themeColor="text1"/>
                <w:sz w:val="20"/>
                <w:szCs w:val="20"/>
                <w:lang w:val="en-US"/>
              </w:rPr>
            </w:pPr>
            <w:r w:rsidRPr="00B71472">
              <w:rPr>
                <w:rFonts w:ascii="Times New Roman" w:hAnsi="Times New Roman" w:cs="Times New Roman"/>
                <w:color w:val="000000" w:themeColor="text1"/>
                <w:sz w:val="20"/>
                <w:szCs w:val="20"/>
                <w:lang w:val="en-US"/>
              </w:rPr>
              <w:t xml:space="preserve">Abbreviations: 95% CI = 95% confidence interval; IRT = Item Response Theory; </w:t>
            </w:r>
            <w:r w:rsidR="009C104A" w:rsidRPr="00B71472">
              <w:rPr>
                <w:rFonts w:ascii="Times New Roman" w:hAnsi="Times New Roman" w:cs="Times New Roman"/>
                <w:color w:val="000000" w:themeColor="text1"/>
                <w:sz w:val="20"/>
                <w:szCs w:val="20"/>
                <w:lang w:val="en-US"/>
              </w:rPr>
              <w:t xml:space="preserve">MMSE = Mini-Mental Status Examination, </w:t>
            </w:r>
            <w:r w:rsidRPr="00B71472">
              <w:rPr>
                <w:rFonts w:ascii="Times New Roman" w:hAnsi="Times New Roman" w:cs="Times New Roman"/>
                <w:color w:val="000000" w:themeColor="text1"/>
                <w:sz w:val="20"/>
                <w:szCs w:val="20"/>
                <w:lang w:val="en-US"/>
              </w:rPr>
              <w:t xml:space="preserve">N/A = not available  </w:t>
            </w:r>
          </w:p>
        </w:tc>
      </w:tr>
    </w:tbl>
    <w:p w:rsidR="0038674E" w:rsidRPr="00B71472" w:rsidRDefault="000176BD" w:rsidP="001456DD">
      <w:pPr>
        <w:pStyle w:val="CitaviBibliographyHeading"/>
        <w:framePr w:hSpace="0" w:wrap="auto" w:vAnchor="margin" w:hAnchor="text" w:yAlign="inline"/>
        <w:spacing w:line="480" w:lineRule="auto"/>
        <w:rPr>
          <w:b/>
          <w:color w:val="000000" w:themeColor="text1"/>
          <w:lang w:val="en-IE"/>
        </w:rPr>
      </w:pPr>
      <w:r w:rsidRPr="00B71472">
        <w:rPr>
          <w:noProof/>
          <w:color w:val="000000" w:themeColor="text1"/>
          <w:lang w:val="en-IE" w:eastAsia="en-IE"/>
        </w:rPr>
        <w:drawing>
          <wp:anchor distT="0" distB="0" distL="114300" distR="114300" simplePos="0" relativeHeight="251663360" behindDoc="0" locked="0" layoutInCell="1" allowOverlap="1" wp14:anchorId="18E79D81" wp14:editId="08922307">
            <wp:simplePos x="0" y="0"/>
            <wp:positionH relativeFrom="column">
              <wp:posOffset>0</wp:posOffset>
            </wp:positionH>
            <wp:positionV relativeFrom="paragraph">
              <wp:posOffset>6541135</wp:posOffset>
            </wp:positionV>
            <wp:extent cx="7924800" cy="714375"/>
            <wp:effectExtent l="0" t="0" r="0" b="9525"/>
            <wp:wrapNone/>
            <wp:docPr id="2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24800" cy="7143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38674E" w:rsidRPr="00B71472" w:rsidRDefault="0038674E" w:rsidP="001456DD">
      <w:pPr>
        <w:pStyle w:val="CitaviBibliographyHeading"/>
        <w:framePr w:hSpace="0" w:wrap="auto" w:vAnchor="margin" w:hAnchor="text" w:yAlign="inline"/>
        <w:spacing w:line="480" w:lineRule="auto"/>
        <w:rPr>
          <w:b/>
          <w:color w:val="000000" w:themeColor="text1"/>
        </w:rPr>
      </w:pPr>
    </w:p>
    <w:p w:rsidR="0038674E" w:rsidRPr="00B71472" w:rsidRDefault="0038674E" w:rsidP="001456DD">
      <w:pPr>
        <w:pStyle w:val="CitaviBibliographyHeading"/>
        <w:framePr w:hSpace="0" w:wrap="auto" w:vAnchor="margin" w:hAnchor="text" w:yAlign="inline"/>
        <w:spacing w:line="480" w:lineRule="auto"/>
        <w:rPr>
          <w:b/>
          <w:color w:val="000000" w:themeColor="text1"/>
        </w:rPr>
      </w:pPr>
    </w:p>
    <w:p w:rsidR="003936BF" w:rsidRPr="00B71472" w:rsidRDefault="003936BF" w:rsidP="001456DD">
      <w:pPr>
        <w:pStyle w:val="CitaviBibliographyHeading"/>
        <w:framePr w:hSpace="0" w:wrap="auto" w:vAnchor="margin" w:hAnchor="text" w:yAlign="inline"/>
        <w:spacing w:line="480" w:lineRule="auto"/>
        <w:rPr>
          <w:b/>
          <w:color w:val="000000" w:themeColor="text1"/>
        </w:rPr>
      </w:pPr>
      <w:r w:rsidRPr="00B71472">
        <w:rPr>
          <w:b/>
          <w:color w:val="000000" w:themeColor="text1"/>
        </w:rPr>
        <w:lastRenderedPageBreak/>
        <w:t>2. References</w:t>
      </w:r>
    </w:p>
    <w:p w:rsidR="009B66AF" w:rsidRPr="00B71472" w:rsidRDefault="009B66AF" w:rsidP="001456DD">
      <w:pPr>
        <w:pStyle w:val="CitaviBibliographyHeading"/>
        <w:framePr w:hSpace="0" w:wrap="auto" w:vAnchor="margin" w:hAnchor="text" w:yAlign="inline"/>
        <w:spacing w:line="480" w:lineRule="auto"/>
        <w:rPr>
          <w:color w:val="000000" w:themeColor="text1"/>
          <w:sz w:val="10"/>
          <w:szCs w:val="10"/>
        </w:rPr>
      </w:pP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1.</w:t>
      </w:r>
      <w:r w:rsidRPr="00B71472">
        <w:rPr>
          <w:color w:val="000000" w:themeColor="text1"/>
        </w:rPr>
        <w:tab/>
      </w:r>
      <w:bookmarkStart w:id="10" w:name="_CTVL0010f7cc9d0177444d9843f0d49862acd9f"/>
      <w:r w:rsidRPr="00B71472">
        <w:rPr>
          <w:color w:val="000000" w:themeColor="text1"/>
        </w:rPr>
        <w:t xml:space="preserve">Turana Y, Ranakusuma TAS, Purba JS, </w:t>
      </w:r>
      <w:r w:rsidR="00314641" w:rsidRPr="00B71472">
        <w:rPr>
          <w:color w:val="000000" w:themeColor="text1"/>
        </w:rPr>
        <w:t xml:space="preserve">Amir N, Ahmad SA, Machfoed MH, </w:t>
      </w:r>
      <w:r w:rsidRPr="00B71472">
        <w:rPr>
          <w:color w:val="000000" w:themeColor="text1"/>
        </w:rPr>
        <w:t xml:space="preserve">et al. Enhancing Diagnostic Accuracy of aMCI in the Elderly: Combination of Olfactory Test, Pupillary Response Test, BDNF Plasma Level, and APOE Genotype. </w:t>
      </w:r>
      <w:bookmarkEnd w:id="10"/>
      <w:r w:rsidRPr="00B71472">
        <w:rPr>
          <w:i/>
          <w:color w:val="000000" w:themeColor="text1"/>
        </w:rPr>
        <w:t>Int</w:t>
      </w:r>
      <w:r w:rsidR="00314641" w:rsidRPr="00B71472">
        <w:rPr>
          <w:i/>
          <w:color w:val="000000" w:themeColor="text1"/>
        </w:rPr>
        <w:t xml:space="preserve"> J Alzheimers </w:t>
      </w:r>
      <w:r w:rsidRPr="00B71472">
        <w:rPr>
          <w:i/>
          <w:color w:val="000000" w:themeColor="text1"/>
        </w:rPr>
        <w:t>Dis</w:t>
      </w:r>
      <w:r w:rsidRPr="00B71472">
        <w:rPr>
          <w:color w:val="000000" w:themeColor="text1"/>
        </w:rPr>
        <w:t xml:space="preserve">. 2014;2014:9. </w:t>
      </w:r>
    </w:p>
    <w:p w:rsidR="00314641"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2.</w:t>
      </w:r>
      <w:r w:rsidRPr="00B71472">
        <w:rPr>
          <w:color w:val="000000" w:themeColor="text1"/>
        </w:rPr>
        <w:tab/>
      </w:r>
      <w:bookmarkStart w:id="11" w:name="_CTVL0012205c09a5c9142f4b5f2c7aa4ce38ff2"/>
      <w:r w:rsidRPr="00B71472">
        <w:rPr>
          <w:color w:val="000000" w:themeColor="text1"/>
        </w:rPr>
        <w:t xml:space="preserve">Brayne C, McCracken C, Matthews FE. Cohort profile: the Medical Research Council Cognitive Function and Ageing Study (CFAS). </w:t>
      </w:r>
      <w:bookmarkEnd w:id="11"/>
      <w:r w:rsidRPr="00B71472">
        <w:rPr>
          <w:i/>
          <w:color w:val="000000" w:themeColor="text1"/>
        </w:rPr>
        <w:t>Int J Epidemiol</w:t>
      </w:r>
      <w:r w:rsidRPr="00B71472">
        <w:rPr>
          <w:color w:val="000000" w:themeColor="text1"/>
        </w:rPr>
        <w:t>. 2006;35(5):1140</w:t>
      </w:r>
      <w:r w:rsidR="00314641" w:rsidRPr="00B71472">
        <w:rPr>
          <w:color w:val="000000" w:themeColor="text1"/>
          <w:shd w:val="clear" w:color="auto" w:fill="FFFFFF"/>
        </w:rPr>
        <w:t>–</w:t>
      </w:r>
      <w:r w:rsidRPr="00B71472">
        <w:rPr>
          <w:color w:val="000000" w:themeColor="text1"/>
        </w:rPr>
        <w:t xml:space="preserve">1145. </w:t>
      </w:r>
    </w:p>
    <w:p w:rsidR="00314641"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3.</w:t>
      </w:r>
      <w:r w:rsidRPr="00B71472">
        <w:rPr>
          <w:color w:val="000000" w:themeColor="text1"/>
        </w:rPr>
        <w:tab/>
      </w:r>
      <w:bookmarkStart w:id="12" w:name="_CTVL001b0969079531940c181c8f8eae2d54279"/>
      <w:r w:rsidRPr="00B71472">
        <w:rPr>
          <w:color w:val="000000" w:themeColor="text1"/>
        </w:rPr>
        <w:t xml:space="preserve">Katz MJ, Lipton RB, Hall CB, </w:t>
      </w:r>
      <w:r w:rsidR="00314641" w:rsidRPr="00B71472">
        <w:rPr>
          <w:color w:val="000000" w:themeColor="text1"/>
        </w:rPr>
        <w:t xml:space="preserve">Zimmerman ME, Sanders AE, Verghese J, </w:t>
      </w:r>
      <w:r w:rsidRPr="00B71472">
        <w:rPr>
          <w:color w:val="000000" w:themeColor="text1"/>
        </w:rPr>
        <w:t xml:space="preserve">et al. Age-specific and sex-specific prevalence and incidence of mild cognitive impairment, dementia, and Alzheimer dementia in blacks and whites: a report from the Einstein Aging Study. </w:t>
      </w:r>
      <w:bookmarkEnd w:id="12"/>
      <w:r w:rsidRPr="00B71472">
        <w:rPr>
          <w:i/>
          <w:color w:val="000000" w:themeColor="text1"/>
        </w:rPr>
        <w:t xml:space="preserve">Alzheimer </w:t>
      </w:r>
      <w:r w:rsidR="00314641" w:rsidRPr="00B71472">
        <w:rPr>
          <w:i/>
          <w:color w:val="000000" w:themeColor="text1"/>
        </w:rPr>
        <w:t>D</w:t>
      </w:r>
      <w:r w:rsidRPr="00B71472">
        <w:rPr>
          <w:i/>
          <w:color w:val="000000" w:themeColor="text1"/>
        </w:rPr>
        <w:t>is</w:t>
      </w:r>
      <w:r w:rsidR="00314641" w:rsidRPr="00B71472">
        <w:rPr>
          <w:i/>
          <w:color w:val="000000" w:themeColor="text1"/>
        </w:rPr>
        <w:t xml:space="preserve"> Assoc Disord</w:t>
      </w:r>
      <w:r w:rsidRPr="00B71472">
        <w:rPr>
          <w:color w:val="000000" w:themeColor="text1"/>
        </w:rPr>
        <w:t>. 2012;26(4):335</w:t>
      </w:r>
      <w:r w:rsidR="00314641" w:rsidRPr="00B71472">
        <w:rPr>
          <w:color w:val="000000" w:themeColor="text1"/>
          <w:shd w:val="clear" w:color="auto" w:fill="FFFFFF"/>
        </w:rPr>
        <w:t>–</w:t>
      </w:r>
      <w:r w:rsidRPr="00B71472">
        <w:rPr>
          <w:color w:val="000000" w:themeColor="text1"/>
        </w:rPr>
        <w:t xml:space="preserve">343. </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4.</w:t>
      </w:r>
      <w:r w:rsidRPr="00B71472">
        <w:rPr>
          <w:color w:val="000000" w:themeColor="text1"/>
        </w:rPr>
        <w:tab/>
      </w:r>
      <w:bookmarkStart w:id="13" w:name="_CTVL0012e298e94e24d4fbd810052e64c03f2d3"/>
      <w:r w:rsidRPr="00B71472">
        <w:rPr>
          <w:color w:val="000000" w:themeColor="text1"/>
        </w:rPr>
        <w:t xml:space="preserve">Guerchet M, Mbelesso P, Ndamba-Bandzouzi B, </w:t>
      </w:r>
      <w:r w:rsidR="00314641" w:rsidRPr="00B71472">
        <w:rPr>
          <w:color w:val="000000" w:themeColor="text1"/>
        </w:rPr>
        <w:t xml:space="preserve">Pilleron S, Desormais I, Lacroix P, </w:t>
      </w:r>
      <w:r w:rsidRPr="00B71472">
        <w:rPr>
          <w:color w:val="000000" w:themeColor="text1"/>
        </w:rPr>
        <w:t xml:space="preserve">et al. Epidemiology of dementia in Central Africa (EPIDEMCA): protocol for a multicentre population-based study in rural and urban areas of the Central African Republic and the Republic of Congo. </w:t>
      </w:r>
      <w:bookmarkEnd w:id="13"/>
      <w:r w:rsidRPr="00B71472">
        <w:rPr>
          <w:i/>
          <w:color w:val="000000" w:themeColor="text1"/>
        </w:rPr>
        <w:t>Springerplus</w:t>
      </w:r>
      <w:r w:rsidRPr="00B71472">
        <w:rPr>
          <w:color w:val="000000" w:themeColor="text1"/>
        </w:rPr>
        <w:t xml:space="preserve">. 2014;3(1):338. </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5.</w:t>
      </w:r>
      <w:r w:rsidRPr="00B71472">
        <w:rPr>
          <w:color w:val="000000" w:themeColor="text1"/>
        </w:rPr>
        <w:tab/>
      </w:r>
      <w:bookmarkStart w:id="14" w:name="_CTVL001017d6b47901142f1bee04d77db23214c"/>
      <w:r w:rsidRPr="00B71472">
        <w:rPr>
          <w:color w:val="000000" w:themeColor="text1"/>
        </w:rPr>
        <w:t xml:space="preserve">Ritchie K, Carriere I, Ritchie CW, Berr C, Artero S, Ancelin M-L. Designing prevention programmes to reduce incidence of dementia: prospective cohort study of modifiable risk factors. </w:t>
      </w:r>
      <w:bookmarkEnd w:id="14"/>
      <w:r w:rsidRPr="00B71472">
        <w:rPr>
          <w:i/>
          <w:color w:val="000000" w:themeColor="text1"/>
        </w:rPr>
        <w:t>BMJ</w:t>
      </w:r>
      <w:r w:rsidRPr="00B71472">
        <w:rPr>
          <w:color w:val="000000" w:themeColor="text1"/>
        </w:rPr>
        <w:t xml:space="preserve">. 2010;341:c3885. </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6.</w:t>
      </w:r>
      <w:r w:rsidRPr="00B71472">
        <w:rPr>
          <w:color w:val="000000" w:themeColor="text1"/>
        </w:rPr>
        <w:tab/>
      </w:r>
      <w:bookmarkStart w:id="15" w:name="_CTVL0019e25c254fc2849218227c15db8a1c872"/>
      <w:r w:rsidRPr="00B71472">
        <w:rPr>
          <w:color w:val="000000" w:themeColor="text1"/>
        </w:rPr>
        <w:t xml:space="preserve">Guaita A, Colombo M, Vaccaro R, </w:t>
      </w:r>
      <w:r w:rsidR="00314641" w:rsidRPr="00B71472">
        <w:rPr>
          <w:color w:val="000000" w:themeColor="text1"/>
        </w:rPr>
        <w:t xml:space="preserve">Fossi S, Vitali SF, Forloni G, </w:t>
      </w:r>
      <w:r w:rsidRPr="00B71472">
        <w:rPr>
          <w:color w:val="000000" w:themeColor="text1"/>
        </w:rPr>
        <w:t xml:space="preserve">et al. Brain aging and dementia during the transition from late adulthood to old age: design and methodology of the </w:t>
      </w:r>
      <w:r w:rsidR="00127F51" w:rsidRPr="00B71472">
        <w:rPr>
          <w:color w:val="000000" w:themeColor="text1"/>
        </w:rPr>
        <w:t>“</w:t>
      </w:r>
      <w:r w:rsidRPr="00B71472">
        <w:rPr>
          <w:color w:val="000000" w:themeColor="text1"/>
        </w:rPr>
        <w:t>Invece.Ab</w:t>
      </w:r>
      <w:r w:rsidR="00127F51" w:rsidRPr="00B71472">
        <w:rPr>
          <w:color w:val="000000" w:themeColor="text1"/>
        </w:rPr>
        <w:t>”</w:t>
      </w:r>
      <w:r w:rsidRPr="00B71472">
        <w:rPr>
          <w:color w:val="000000" w:themeColor="text1"/>
        </w:rPr>
        <w:t xml:space="preserve"> population-based study. </w:t>
      </w:r>
      <w:bookmarkEnd w:id="15"/>
      <w:r w:rsidRPr="00B71472">
        <w:rPr>
          <w:i/>
          <w:color w:val="000000" w:themeColor="text1"/>
        </w:rPr>
        <w:t>BMC Geriatr</w:t>
      </w:r>
      <w:r w:rsidRPr="00B71472">
        <w:rPr>
          <w:color w:val="000000" w:themeColor="text1"/>
        </w:rPr>
        <w:t>. 2013;13:98.</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7.</w:t>
      </w:r>
      <w:r w:rsidRPr="00B71472">
        <w:rPr>
          <w:color w:val="000000" w:themeColor="text1"/>
        </w:rPr>
        <w:tab/>
      </w:r>
      <w:bookmarkStart w:id="16" w:name="_CTVL001144048ed67d446a9a7ec5f90484442d8"/>
      <w:r w:rsidRPr="00B71472">
        <w:rPr>
          <w:color w:val="000000" w:themeColor="text1"/>
        </w:rPr>
        <w:t xml:space="preserve">Han JW, Kim TH, Kwak KP, </w:t>
      </w:r>
      <w:r w:rsidR="00314641" w:rsidRPr="00B71472">
        <w:rPr>
          <w:color w:val="000000" w:themeColor="text1"/>
        </w:rPr>
        <w:t xml:space="preserve">Kim K, Kim BJ, Kim SG, </w:t>
      </w:r>
      <w:r w:rsidRPr="00B71472">
        <w:rPr>
          <w:color w:val="000000" w:themeColor="text1"/>
        </w:rPr>
        <w:t xml:space="preserve">et al. Overview of the Korean Longitudinal Study on Cognitive Aging and Dementia. </w:t>
      </w:r>
      <w:bookmarkEnd w:id="16"/>
      <w:r w:rsidRPr="00B71472">
        <w:rPr>
          <w:i/>
          <w:color w:val="000000" w:themeColor="text1"/>
        </w:rPr>
        <w:t>Psychiatry Investig</w:t>
      </w:r>
      <w:r w:rsidRPr="00B71472">
        <w:rPr>
          <w:color w:val="000000" w:themeColor="text1"/>
        </w:rPr>
        <w:t>. 2018;15(8):767</w:t>
      </w:r>
      <w:r w:rsidR="00314641" w:rsidRPr="00B71472">
        <w:rPr>
          <w:color w:val="000000" w:themeColor="text1"/>
          <w:shd w:val="clear" w:color="auto" w:fill="FFFFFF"/>
        </w:rPr>
        <w:t>–</w:t>
      </w:r>
      <w:r w:rsidRPr="00B71472">
        <w:rPr>
          <w:color w:val="000000" w:themeColor="text1"/>
        </w:rPr>
        <w:t>774.</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lastRenderedPageBreak/>
        <w:t>8.</w:t>
      </w:r>
      <w:r w:rsidRPr="00B71472">
        <w:rPr>
          <w:color w:val="000000" w:themeColor="text1"/>
        </w:rPr>
        <w:tab/>
      </w:r>
      <w:bookmarkStart w:id="17" w:name="_CTVL0014a0db8c0a7fc49f5a686cec2db6c06e4"/>
      <w:r w:rsidRPr="00B71472">
        <w:rPr>
          <w:color w:val="000000" w:themeColor="text1"/>
        </w:rPr>
        <w:t xml:space="preserve">Riedel-Heller SG, Schork A, Matschinger H, Angermeyer MC. Recruitment Procedures and Their Impact on the Prevalence of Dementia. </w:t>
      </w:r>
      <w:bookmarkEnd w:id="17"/>
      <w:r w:rsidRPr="00B71472">
        <w:rPr>
          <w:i/>
          <w:color w:val="000000" w:themeColor="text1"/>
        </w:rPr>
        <w:t>Neuroepidemiology</w:t>
      </w:r>
      <w:r w:rsidRPr="00B71472">
        <w:rPr>
          <w:color w:val="000000" w:themeColor="text1"/>
        </w:rPr>
        <w:t>. 2000;19(3):130</w:t>
      </w:r>
      <w:r w:rsidR="00314641" w:rsidRPr="00B71472">
        <w:rPr>
          <w:color w:val="000000" w:themeColor="text1"/>
          <w:shd w:val="clear" w:color="auto" w:fill="FFFFFF"/>
        </w:rPr>
        <w:t>–</w:t>
      </w:r>
      <w:r w:rsidRPr="00B71472">
        <w:rPr>
          <w:color w:val="000000" w:themeColor="text1"/>
        </w:rPr>
        <w:t>140.</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9.</w:t>
      </w:r>
      <w:r w:rsidRPr="00B71472">
        <w:rPr>
          <w:color w:val="000000" w:themeColor="text1"/>
        </w:rPr>
        <w:tab/>
      </w:r>
      <w:bookmarkStart w:id="18" w:name="_CTVL001923c6281e5014e6f829ea45ed7b5976f"/>
      <w:r w:rsidRPr="00B71472">
        <w:rPr>
          <w:color w:val="000000" w:themeColor="text1"/>
        </w:rPr>
        <w:t xml:space="preserve">Shahar S, Omar A, Vanoh D, </w:t>
      </w:r>
      <w:r w:rsidR="00314641" w:rsidRPr="00B71472">
        <w:rPr>
          <w:color w:val="000000" w:themeColor="text1"/>
        </w:rPr>
        <w:t xml:space="preserve">Hamid TA, Mukari SZ, Din NC, </w:t>
      </w:r>
      <w:r w:rsidRPr="00B71472">
        <w:rPr>
          <w:color w:val="000000" w:themeColor="text1"/>
        </w:rPr>
        <w:t xml:space="preserve">et al. Approaches in methodology for population-based longitudinal study on neuroprotective model for healthy longevity (TUA) among Malaysian Older Adults. </w:t>
      </w:r>
      <w:bookmarkEnd w:id="18"/>
      <w:r w:rsidRPr="00B71472">
        <w:rPr>
          <w:i/>
          <w:color w:val="000000" w:themeColor="text1"/>
        </w:rPr>
        <w:t>Aging Clin Exp Res</w:t>
      </w:r>
      <w:r w:rsidRPr="00B71472">
        <w:rPr>
          <w:color w:val="000000" w:themeColor="text1"/>
        </w:rPr>
        <w:t>. 2016;28(6):1089</w:t>
      </w:r>
      <w:r w:rsidR="00314641" w:rsidRPr="00B71472">
        <w:rPr>
          <w:color w:val="000000" w:themeColor="text1"/>
          <w:shd w:val="clear" w:color="auto" w:fill="FFFFFF"/>
        </w:rPr>
        <w:t>–</w:t>
      </w:r>
      <w:r w:rsidRPr="00B71472">
        <w:rPr>
          <w:color w:val="000000" w:themeColor="text1"/>
        </w:rPr>
        <w:t xml:space="preserve">1104. </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10.</w:t>
      </w:r>
      <w:r w:rsidRPr="00B71472">
        <w:rPr>
          <w:color w:val="000000" w:themeColor="text1"/>
        </w:rPr>
        <w:tab/>
      </w:r>
      <w:bookmarkStart w:id="19" w:name="_CTVL001a3e10d4026b04a9797a5437c01ba66d1"/>
      <w:r w:rsidRPr="00B71472">
        <w:rPr>
          <w:color w:val="000000" w:themeColor="text1"/>
        </w:rPr>
        <w:t xml:space="preserve">Jolles J, van Boxtel MP, Ponds RW, Metsemakers JF, Houx PJ. The Maastricht aging study (MAAS). The longitudinal perspective of cognitive aging. </w:t>
      </w:r>
      <w:bookmarkEnd w:id="19"/>
      <w:r w:rsidRPr="00B71472">
        <w:rPr>
          <w:i/>
          <w:color w:val="000000" w:themeColor="text1"/>
        </w:rPr>
        <w:t>Tijdschr Gerontol Geriatr</w:t>
      </w:r>
      <w:r w:rsidRPr="00B71472">
        <w:rPr>
          <w:color w:val="000000" w:themeColor="text1"/>
        </w:rPr>
        <w:t>. 1998;29(3):120</w:t>
      </w:r>
      <w:r w:rsidR="00314641" w:rsidRPr="00B71472">
        <w:rPr>
          <w:color w:val="000000" w:themeColor="text1"/>
          <w:shd w:val="clear" w:color="auto" w:fill="FFFFFF"/>
        </w:rPr>
        <w:t>–</w:t>
      </w:r>
      <w:r w:rsidRPr="00B71472">
        <w:rPr>
          <w:color w:val="000000" w:themeColor="text1"/>
        </w:rPr>
        <w:t>129.</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11.</w:t>
      </w:r>
      <w:r w:rsidRPr="00B71472">
        <w:rPr>
          <w:color w:val="000000" w:themeColor="text1"/>
        </w:rPr>
        <w:tab/>
      </w:r>
      <w:bookmarkStart w:id="20" w:name="_CTVL001a8fec07d2fb84ed886d09129208be941"/>
      <w:r w:rsidRPr="00B71472">
        <w:rPr>
          <w:color w:val="000000" w:themeColor="text1"/>
        </w:rPr>
        <w:t xml:space="preserve">Ganguli M, Mendelsohn A, Lytle M, Dodge H. A follow-up comparison of study participants and refusers within a rural elderly population. </w:t>
      </w:r>
      <w:bookmarkEnd w:id="20"/>
      <w:r w:rsidRPr="00B71472">
        <w:rPr>
          <w:i/>
          <w:color w:val="000000" w:themeColor="text1"/>
        </w:rPr>
        <w:t>J Gerontol A Biol Sci Med Sci</w:t>
      </w:r>
      <w:r w:rsidRPr="00B71472">
        <w:rPr>
          <w:color w:val="000000" w:themeColor="text1"/>
        </w:rPr>
        <w:t>. 1998;53(6):M465</w:t>
      </w:r>
      <w:r w:rsidR="00314641" w:rsidRPr="00B71472">
        <w:rPr>
          <w:color w:val="000000" w:themeColor="text1"/>
          <w:shd w:val="clear" w:color="auto" w:fill="FFFFFF"/>
        </w:rPr>
        <w:t>–</w:t>
      </w:r>
      <w:r w:rsidRPr="00B71472">
        <w:rPr>
          <w:color w:val="000000" w:themeColor="text1"/>
        </w:rPr>
        <w:t xml:space="preserve">70. </w:t>
      </w:r>
    </w:p>
    <w:p w:rsidR="008735F2"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12.</w:t>
      </w:r>
      <w:r w:rsidRPr="00B71472">
        <w:rPr>
          <w:color w:val="000000" w:themeColor="text1"/>
        </w:rPr>
        <w:tab/>
      </w:r>
      <w:bookmarkStart w:id="21" w:name="_CTVL0011b56182d7302440988ed4801035d3f08"/>
      <w:r w:rsidRPr="00B71472">
        <w:rPr>
          <w:color w:val="000000" w:themeColor="text1"/>
        </w:rPr>
        <w:t xml:space="preserve">Anstey KJ, Christensen H, Butterworth P, </w:t>
      </w:r>
      <w:r w:rsidR="00314641" w:rsidRPr="00B71472">
        <w:rPr>
          <w:color w:val="000000" w:themeColor="text1"/>
        </w:rPr>
        <w:t xml:space="preserve">Easteal S, Mackinnon A, Jacomb T, </w:t>
      </w:r>
      <w:r w:rsidRPr="00B71472">
        <w:rPr>
          <w:color w:val="000000" w:themeColor="text1"/>
        </w:rPr>
        <w:t xml:space="preserve">et al. Cohort profile: the PATH through life project. </w:t>
      </w:r>
      <w:bookmarkEnd w:id="21"/>
      <w:r w:rsidRPr="00B71472">
        <w:rPr>
          <w:i/>
          <w:color w:val="000000" w:themeColor="text1"/>
        </w:rPr>
        <w:t>Int J Epidemiol</w:t>
      </w:r>
      <w:r w:rsidRPr="00B71472">
        <w:rPr>
          <w:color w:val="000000" w:themeColor="text1"/>
        </w:rPr>
        <w:t>. 2012;41(4):951</w:t>
      </w:r>
      <w:r w:rsidR="008735F2" w:rsidRPr="00B71472">
        <w:rPr>
          <w:color w:val="000000" w:themeColor="text1"/>
          <w:shd w:val="clear" w:color="auto" w:fill="FFFFFF"/>
        </w:rPr>
        <w:t>–</w:t>
      </w:r>
      <w:r w:rsidRPr="00B71472">
        <w:rPr>
          <w:color w:val="000000" w:themeColor="text1"/>
        </w:rPr>
        <w:t xml:space="preserve">960. </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13.</w:t>
      </w:r>
      <w:r w:rsidRPr="00B71472">
        <w:rPr>
          <w:color w:val="000000" w:themeColor="text1"/>
        </w:rPr>
        <w:tab/>
      </w:r>
      <w:bookmarkStart w:id="22" w:name="_CTVL0010f1b9ee3659a4f22b9366d4d28dc2d6f"/>
      <w:r w:rsidRPr="00B71472">
        <w:rPr>
          <w:color w:val="000000" w:themeColor="text1"/>
        </w:rPr>
        <w:t xml:space="preserve">Narazaki K, Nofuji Y, Honda T, Matsuo E, Yonemoto K, Kumagai S. Normative data for the montreal cognitive assessment in a Japanese community-dwelling older population. </w:t>
      </w:r>
      <w:bookmarkEnd w:id="22"/>
      <w:r w:rsidRPr="00B71472">
        <w:rPr>
          <w:i/>
          <w:color w:val="000000" w:themeColor="text1"/>
        </w:rPr>
        <w:t>Neuroepidemiology</w:t>
      </w:r>
      <w:r w:rsidRPr="00B71472">
        <w:rPr>
          <w:color w:val="000000" w:themeColor="text1"/>
        </w:rPr>
        <w:t>. 2013;40(1):23</w:t>
      </w:r>
      <w:r w:rsidR="008735F2" w:rsidRPr="00B71472">
        <w:rPr>
          <w:color w:val="000000" w:themeColor="text1"/>
          <w:shd w:val="clear" w:color="auto" w:fill="FFFFFF"/>
        </w:rPr>
        <w:t>–</w:t>
      </w:r>
      <w:r w:rsidRPr="00B71472">
        <w:rPr>
          <w:color w:val="000000" w:themeColor="text1"/>
        </w:rPr>
        <w:t>29.</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14.</w:t>
      </w:r>
      <w:r w:rsidRPr="00B71472">
        <w:rPr>
          <w:color w:val="000000" w:themeColor="text1"/>
        </w:rPr>
        <w:tab/>
      </w:r>
      <w:bookmarkStart w:id="23" w:name="_CTVL001aaace1bed0f248a1aa1fbfaffdb6a945"/>
      <w:r w:rsidRPr="00B71472">
        <w:rPr>
          <w:color w:val="000000" w:themeColor="text1"/>
        </w:rPr>
        <w:t xml:space="preserve">Feng L, Chong MS, Lim WS, </w:t>
      </w:r>
      <w:r w:rsidR="008735F2" w:rsidRPr="00B71472">
        <w:rPr>
          <w:color w:val="000000" w:themeColor="text1"/>
        </w:rPr>
        <w:t>Lee TS, Collinson SL, Yap P, Ng TP</w:t>
      </w:r>
      <w:r w:rsidRPr="00B71472">
        <w:rPr>
          <w:color w:val="000000" w:themeColor="text1"/>
        </w:rPr>
        <w:t xml:space="preserve">. Metabolic syndrome and amnestic mild cognitive impairment: Singapore Longitudinal Ageing Study-2 findings. </w:t>
      </w:r>
      <w:bookmarkEnd w:id="23"/>
      <w:r w:rsidRPr="00B71472">
        <w:rPr>
          <w:i/>
          <w:color w:val="000000" w:themeColor="text1"/>
        </w:rPr>
        <w:t>J</w:t>
      </w:r>
      <w:r w:rsidR="008735F2" w:rsidRPr="00B71472">
        <w:rPr>
          <w:i/>
          <w:color w:val="000000" w:themeColor="text1"/>
        </w:rPr>
        <w:t xml:space="preserve"> </w:t>
      </w:r>
      <w:r w:rsidRPr="00B71472">
        <w:rPr>
          <w:i/>
          <w:color w:val="000000" w:themeColor="text1"/>
        </w:rPr>
        <w:t>Alzheimers Dis</w:t>
      </w:r>
      <w:r w:rsidRPr="00B71472">
        <w:rPr>
          <w:color w:val="000000" w:themeColor="text1"/>
        </w:rPr>
        <w:t>. 2013;34(3):649</w:t>
      </w:r>
      <w:r w:rsidR="008735F2" w:rsidRPr="00B71472">
        <w:rPr>
          <w:color w:val="000000" w:themeColor="text1"/>
          <w:shd w:val="clear" w:color="auto" w:fill="FFFFFF"/>
        </w:rPr>
        <w:t>–</w:t>
      </w:r>
      <w:r w:rsidRPr="00B71472">
        <w:rPr>
          <w:color w:val="000000" w:themeColor="text1"/>
        </w:rPr>
        <w:t>657.</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15.</w:t>
      </w:r>
      <w:r w:rsidRPr="00B71472">
        <w:rPr>
          <w:color w:val="000000" w:themeColor="text1"/>
        </w:rPr>
        <w:tab/>
      </w:r>
      <w:bookmarkStart w:id="24" w:name="_CTVL001664053bee085415888e41262870092c3"/>
      <w:r w:rsidRPr="00B71472">
        <w:rPr>
          <w:color w:val="000000" w:themeColor="text1"/>
        </w:rPr>
        <w:t xml:space="preserve">Sachdev PS, Brodaty H, Reppermund S, </w:t>
      </w:r>
      <w:r w:rsidR="008735F2" w:rsidRPr="00B71472">
        <w:rPr>
          <w:color w:val="000000" w:themeColor="text1"/>
        </w:rPr>
        <w:t xml:space="preserve">Kochan NA, Trollor JN, Draper B, </w:t>
      </w:r>
      <w:r w:rsidRPr="00B71472">
        <w:rPr>
          <w:color w:val="000000" w:themeColor="text1"/>
        </w:rPr>
        <w:t xml:space="preserve">et al. The Sydney Memory and Ageing Study (MAS): methodology and baseline medical and neuropsychiatric characteristics of an elderly epidemiological non-demented cohort of Australians aged 70-90 years. </w:t>
      </w:r>
      <w:bookmarkEnd w:id="24"/>
      <w:r w:rsidRPr="00B71472">
        <w:rPr>
          <w:i/>
          <w:color w:val="000000" w:themeColor="text1"/>
        </w:rPr>
        <w:t>Int</w:t>
      </w:r>
      <w:r w:rsidR="008735F2" w:rsidRPr="00B71472">
        <w:rPr>
          <w:i/>
          <w:color w:val="000000" w:themeColor="text1"/>
        </w:rPr>
        <w:t xml:space="preserve"> </w:t>
      </w:r>
      <w:r w:rsidRPr="00B71472">
        <w:rPr>
          <w:i/>
          <w:color w:val="000000" w:themeColor="text1"/>
        </w:rPr>
        <w:t>Psychogeriatr</w:t>
      </w:r>
      <w:r w:rsidRPr="00B71472">
        <w:rPr>
          <w:color w:val="000000" w:themeColor="text1"/>
        </w:rPr>
        <w:t>. 2010;22(8):1248</w:t>
      </w:r>
      <w:r w:rsidR="008735F2" w:rsidRPr="00B71472">
        <w:rPr>
          <w:color w:val="000000" w:themeColor="text1"/>
          <w:shd w:val="clear" w:color="auto" w:fill="FFFFFF"/>
        </w:rPr>
        <w:t>–</w:t>
      </w:r>
      <w:r w:rsidRPr="00B71472">
        <w:rPr>
          <w:color w:val="000000" w:themeColor="text1"/>
        </w:rPr>
        <w:t>1264.</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lastRenderedPageBreak/>
        <w:t>16.</w:t>
      </w:r>
      <w:r w:rsidRPr="00B71472">
        <w:rPr>
          <w:color w:val="000000" w:themeColor="text1"/>
        </w:rPr>
        <w:tab/>
      </w:r>
      <w:bookmarkStart w:id="25" w:name="_CTVL001ad727160d88a45be9b279ef9188d73c6"/>
      <w:r w:rsidRPr="00B71472">
        <w:rPr>
          <w:color w:val="000000" w:themeColor="text1"/>
        </w:rPr>
        <w:t xml:space="preserve">Lobo A, Saz P, Marcos G, </w:t>
      </w:r>
      <w:r w:rsidR="008735F2" w:rsidRPr="00B71472">
        <w:rPr>
          <w:color w:val="000000" w:themeColor="text1"/>
        </w:rPr>
        <w:t xml:space="preserve">Día JL, De-la-Cámara C, Ventura T, </w:t>
      </w:r>
      <w:r w:rsidRPr="00B71472">
        <w:rPr>
          <w:color w:val="000000" w:themeColor="text1"/>
        </w:rPr>
        <w:t xml:space="preserve">et al. The ZARADEMP Project on the incidence, prevalence and risk factors of dementia (and depression) in the elderly community: II. Methods and first results. </w:t>
      </w:r>
      <w:bookmarkEnd w:id="25"/>
      <w:r w:rsidRPr="00B71472">
        <w:rPr>
          <w:i/>
          <w:color w:val="000000" w:themeColor="text1"/>
        </w:rPr>
        <w:t>Eur</w:t>
      </w:r>
      <w:r w:rsidR="008735F2" w:rsidRPr="00B71472">
        <w:rPr>
          <w:i/>
          <w:color w:val="000000" w:themeColor="text1"/>
        </w:rPr>
        <w:t xml:space="preserve"> J</w:t>
      </w:r>
      <w:r w:rsidRPr="00B71472">
        <w:rPr>
          <w:i/>
          <w:color w:val="000000" w:themeColor="text1"/>
        </w:rPr>
        <w:t xml:space="preserve"> Psychiatry</w:t>
      </w:r>
      <w:r w:rsidRPr="00B71472">
        <w:rPr>
          <w:color w:val="000000" w:themeColor="text1"/>
        </w:rPr>
        <w:t>. 2005;19:40</w:t>
      </w:r>
      <w:r w:rsidR="008735F2" w:rsidRPr="00B71472">
        <w:rPr>
          <w:color w:val="000000" w:themeColor="text1"/>
          <w:shd w:val="clear" w:color="auto" w:fill="FFFFFF"/>
        </w:rPr>
        <w:t>–</w:t>
      </w:r>
      <w:r w:rsidRPr="00B71472">
        <w:rPr>
          <w:color w:val="000000" w:themeColor="text1"/>
        </w:rPr>
        <w:t xml:space="preserve">54. </w:t>
      </w:r>
    </w:p>
    <w:p w:rsidR="008735F2"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17.</w:t>
      </w:r>
      <w:r w:rsidRPr="00B71472">
        <w:rPr>
          <w:color w:val="000000" w:themeColor="text1"/>
        </w:rPr>
        <w:tab/>
      </w:r>
      <w:bookmarkStart w:id="26" w:name="_CTVL0015673b2c75de146e4ad13158e194a990e"/>
      <w:r w:rsidRPr="00B71472">
        <w:rPr>
          <w:i/>
          <w:color w:val="000000" w:themeColor="text1"/>
        </w:rPr>
        <w:t xml:space="preserve">Diagnostic and statistical manual of mental disorders: DSM-IV: </w:t>
      </w:r>
      <w:bookmarkEnd w:id="26"/>
      <w:r w:rsidRPr="00B71472">
        <w:rPr>
          <w:color w:val="000000" w:themeColor="text1"/>
        </w:rPr>
        <w:t>Fourth edition. Washington, DC: American Psychiatric Association</w:t>
      </w:r>
      <w:r w:rsidR="008735F2" w:rsidRPr="00B71472">
        <w:rPr>
          <w:color w:val="000000" w:themeColor="text1"/>
        </w:rPr>
        <w:t xml:space="preserve">; </w:t>
      </w:r>
      <w:r w:rsidRPr="00B71472">
        <w:rPr>
          <w:color w:val="000000" w:themeColor="text1"/>
        </w:rPr>
        <w:t>1994.</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18.</w:t>
      </w:r>
      <w:r w:rsidRPr="00B71472">
        <w:rPr>
          <w:color w:val="000000" w:themeColor="text1"/>
        </w:rPr>
        <w:tab/>
      </w:r>
      <w:bookmarkStart w:id="27" w:name="_CTVL001edd21938535f479b8f7edda9a81d04f1"/>
      <w:r w:rsidRPr="00B71472">
        <w:rPr>
          <w:color w:val="000000" w:themeColor="text1"/>
        </w:rPr>
        <w:t xml:space="preserve">Dewey ME, Copeland JRM. Computerized psychiatric diagnosis in the elderly: AGECAT. </w:t>
      </w:r>
      <w:bookmarkEnd w:id="27"/>
      <w:r w:rsidRPr="00B71472">
        <w:rPr>
          <w:i/>
          <w:color w:val="000000" w:themeColor="text1"/>
        </w:rPr>
        <w:t>J</w:t>
      </w:r>
      <w:r w:rsidR="008735F2" w:rsidRPr="00B71472">
        <w:rPr>
          <w:i/>
          <w:color w:val="000000" w:themeColor="text1"/>
        </w:rPr>
        <w:t xml:space="preserve"> </w:t>
      </w:r>
      <w:r w:rsidRPr="00B71472">
        <w:rPr>
          <w:i/>
          <w:color w:val="000000" w:themeColor="text1"/>
        </w:rPr>
        <w:t>Microcomput Appl</w:t>
      </w:r>
      <w:r w:rsidRPr="00B71472">
        <w:rPr>
          <w:color w:val="000000" w:themeColor="text1"/>
        </w:rPr>
        <w:t>. 1986;9(2):135</w:t>
      </w:r>
      <w:r w:rsidR="008735F2" w:rsidRPr="00B71472">
        <w:rPr>
          <w:color w:val="000000" w:themeColor="text1"/>
          <w:shd w:val="clear" w:color="auto" w:fill="FFFFFF"/>
        </w:rPr>
        <w:t>–</w:t>
      </w:r>
      <w:r w:rsidRPr="00B71472">
        <w:rPr>
          <w:color w:val="000000" w:themeColor="text1"/>
        </w:rPr>
        <w:t xml:space="preserve">140. </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19.</w:t>
      </w:r>
      <w:r w:rsidRPr="00B71472">
        <w:rPr>
          <w:color w:val="000000" w:themeColor="text1"/>
        </w:rPr>
        <w:tab/>
      </w:r>
      <w:bookmarkStart w:id="28" w:name="_CTVL001a577e24f53f041a2a956012876e50b47"/>
      <w:r w:rsidRPr="00B71472">
        <w:rPr>
          <w:color w:val="000000" w:themeColor="text1"/>
        </w:rPr>
        <w:t xml:space="preserve">Morris JC. Clinical dementia rating: a reliable and valid diagnostic and staging measure for dementia of the Alzheimer type. </w:t>
      </w:r>
      <w:bookmarkEnd w:id="28"/>
      <w:r w:rsidRPr="00B71472">
        <w:rPr>
          <w:i/>
          <w:color w:val="000000" w:themeColor="text1"/>
        </w:rPr>
        <w:t>Int</w:t>
      </w:r>
      <w:r w:rsidR="008735F2" w:rsidRPr="00B71472">
        <w:rPr>
          <w:i/>
          <w:color w:val="000000" w:themeColor="text1"/>
        </w:rPr>
        <w:t xml:space="preserve"> P</w:t>
      </w:r>
      <w:r w:rsidRPr="00B71472">
        <w:rPr>
          <w:i/>
          <w:color w:val="000000" w:themeColor="text1"/>
        </w:rPr>
        <w:t>sychogeriatr</w:t>
      </w:r>
      <w:r w:rsidRPr="00B71472">
        <w:rPr>
          <w:color w:val="000000" w:themeColor="text1"/>
        </w:rPr>
        <w:t>. 1997;9 Suppl 1:173</w:t>
      </w:r>
      <w:r w:rsidR="008735F2" w:rsidRPr="00B71472">
        <w:rPr>
          <w:color w:val="000000" w:themeColor="text1"/>
          <w:shd w:val="clear" w:color="auto" w:fill="FFFFFF"/>
        </w:rPr>
        <w:t>–17</w:t>
      </w:r>
      <w:r w:rsidRPr="00B71472">
        <w:rPr>
          <w:color w:val="000000" w:themeColor="text1"/>
        </w:rPr>
        <w:t>6; discussion 177</w:t>
      </w:r>
      <w:r w:rsidR="008735F2" w:rsidRPr="00B71472">
        <w:rPr>
          <w:color w:val="000000" w:themeColor="text1"/>
          <w:shd w:val="clear" w:color="auto" w:fill="FFFFFF"/>
        </w:rPr>
        <w:t>–17</w:t>
      </w:r>
      <w:r w:rsidRPr="00B71472">
        <w:rPr>
          <w:color w:val="000000" w:themeColor="text1"/>
        </w:rPr>
        <w:t>8.</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20.</w:t>
      </w:r>
      <w:r w:rsidRPr="00B71472">
        <w:rPr>
          <w:color w:val="000000" w:themeColor="text1"/>
        </w:rPr>
        <w:tab/>
      </w:r>
      <w:bookmarkStart w:id="29" w:name="_CTVL0011465f6f4bf234625abe2854366147cd0"/>
      <w:r w:rsidRPr="00B71472">
        <w:rPr>
          <w:color w:val="000000" w:themeColor="text1"/>
        </w:rPr>
        <w:t xml:space="preserve">Sheikh JI, Yesavage JA. Geriatric Depression Scale (GDS): Recent evidence and development of a shorter version. </w:t>
      </w:r>
      <w:bookmarkEnd w:id="29"/>
      <w:r w:rsidRPr="00B71472">
        <w:rPr>
          <w:i/>
          <w:color w:val="000000" w:themeColor="text1"/>
        </w:rPr>
        <w:t>Clin</w:t>
      </w:r>
      <w:r w:rsidR="008735F2" w:rsidRPr="00B71472">
        <w:rPr>
          <w:i/>
          <w:color w:val="000000" w:themeColor="text1"/>
        </w:rPr>
        <w:t xml:space="preserve"> Gerontol. </w:t>
      </w:r>
      <w:r w:rsidRPr="00B71472">
        <w:rPr>
          <w:color w:val="000000" w:themeColor="text1"/>
        </w:rPr>
        <w:t>1986;5(1-2):165</w:t>
      </w:r>
      <w:r w:rsidR="008735F2" w:rsidRPr="00B71472">
        <w:rPr>
          <w:color w:val="000000" w:themeColor="text1"/>
          <w:shd w:val="clear" w:color="auto" w:fill="FFFFFF"/>
        </w:rPr>
        <w:t>–</w:t>
      </w:r>
      <w:r w:rsidRPr="00B71472">
        <w:rPr>
          <w:color w:val="000000" w:themeColor="text1"/>
        </w:rPr>
        <w:t xml:space="preserve">173. </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21.</w:t>
      </w:r>
      <w:r w:rsidRPr="00B71472">
        <w:rPr>
          <w:color w:val="000000" w:themeColor="text1"/>
        </w:rPr>
        <w:tab/>
      </w:r>
      <w:bookmarkStart w:id="30" w:name="_CTVL0012575be9ad0134561bfe640485cb62080"/>
      <w:r w:rsidRPr="00B71472">
        <w:rPr>
          <w:color w:val="000000" w:themeColor="text1"/>
        </w:rPr>
        <w:t xml:space="preserve">Youn JC, Kim KW, Lee DY, </w:t>
      </w:r>
      <w:r w:rsidR="008735F2" w:rsidRPr="00B71472">
        <w:rPr>
          <w:color w:val="000000" w:themeColor="text1"/>
        </w:rPr>
        <w:t xml:space="preserve">Jhoo JH, Lee SB, Park JH, </w:t>
      </w:r>
      <w:r w:rsidRPr="00B71472">
        <w:rPr>
          <w:color w:val="000000" w:themeColor="text1"/>
        </w:rPr>
        <w:t xml:space="preserve">et al. Development of the Subjective Memory Complaints Questionnaire. </w:t>
      </w:r>
      <w:bookmarkEnd w:id="30"/>
      <w:r w:rsidRPr="00B71472">
        <w:rPr>
          <w:i/>
          <w:color w:val="000000" w:themeColor="text1"/>
        </w:rPr>
        <w:t>Dement Geriatr Cogn Disord</w:t>
      </w:r>
      <w:r w:rsidRPr="00B71472">
        <w:rPr>
          <w:color w:val="000000" w:themeColor="text1"/>
        </w:rPr>
        <w:t>. 2009;27(4):310</w:t>
      </w:r>
      <w:r w:rsidR="008735F2" w:rsidRPr="00B71472">
        <w:rPr>
          <w:color w:val="000000" w:themeColor="text1"/>
          <w:shd w:val="clear" w:color="auto" w:fill="FFFFFF"/>
        </w:rPr>
        <w:t>–</w:t>
      </w:r>
      <w:r w:rsidRPr="00B71472">
        <w:rPr>
          <w:color w:val="000000" w:themeColor="text1"/>
        </w:rPr>
        <w:t>317.</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22.</w:t>
      </w:r>
      <w:r w:rsidRPr="00B71472">
        <w:rPr>
          <w:color w:val="000000" w:themeColor="text1"/>
        </w:rPr>
        <w:tab/>
      </w:r>
      <w:bookmarkStart w:id="31" w:name="_CTVL001f2bb9c2e1c984e8fb9f5bc8ee66b6b03"/>
      <w:r w:rsidRPr="00B71472">
        <w:rPr>
          <w:color w:val="000000" w:themeColor="text1"/>
        </w:rPr>
        <w:t xml:space="preserve">Jorm AF, Jacomb PA. The Informant Questionnaire on Cognitive Decline in the Elderly (IQCODE): socio-demographic correlates, reliability, validity and some norms. </w:t>
      </w:r>
      <w:bookmarkEnd w:id="31"/>
      <w:r w:rsidRPr="00B71472">
        <w:rPr>
          <w:i/>
          <w:color w:val="000000" w:themeColor="text1"/>
        </w:rPr>
        <w:t>Psychol Med</w:t>
      </w:r>
      <w:r w:rsidRPr="00B71472">
        <w:rPr>
          <w:color w:val="000000" w:themeColor="text1"/>
        </w:rPr>
        <w:t>. 1989;19(4):1015-1022.</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23.</w:t>
      </w:r>
      <w:r w:rsidRPr="00B71472">
        <w:rPr>
          <w:color w:val="000000" w:themeColor="text1"/>
        </w:rPr>
        <w:tab/>
      </w:r>
      <w:bookmarkStart w:id="32" w:name="_CTVL001f997745f3250492faf21fdfaa13b547b"/>
      <w:r w:rsidRPr="00B71472">
        <w:rPr>
          <w:color w:val="000000" w:themeColor="text1"/>
        </w:rPr>
        <w:t xml:space="preserve">Lawton MP, Brody EM. Assessment of Older People: Self-Maintaining and Instrumental Activities of Daily Living1. </w:t>
      </w:r>
      <w:bookmarkEnd w:id="32"/>
      <w:r w:rsidRPr="00B71472">
        <w:rPr>
          <w:i/>
          <w:color w:val="000000" w:themeColor="text1"/>
        </w:rPr>
        <w:t>Gerontologist</w:t>
      </w:r>
      <w:r w:rsidRPr="00B71472">
        <w:rPr>
          <w:color w:val="000000" w:themeColor="text1"/>
        </w:rPr>
        <w:t>. 1969;9(3_Part_1):179</w:t>
      </w:r>
      <w:r w:rsidR="001456DD" w:rsidRPr="00B71472">
        <w:rPr>
          <w:color w:val="000000" w:themeColor="text1"/>
          <w:shd w:val="clear" w:color="auto" w:fill="FFFFFF"/>
        </w:rPr>
        <w:t>–</w:t>
      </w:r>
      <w:r w:rsidRPr="00B71472">
        <w:rPr>
          <w:color w:val="000000" w:themeColor="text1"/>
        </w:rPr>
        <w:t>186.</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24.</w:t>
      </w:r>
      <w:r w:rsidRPr="00B71472">
        <w:rPr>
          <w:color w:val="000000" w:themeColor="text1"/>
        </w:rPr>
        <w:tab/>
      </w:r>
      <w:bookmarkStart w:id="33" w:name="_CTVL001ab610b973fa144529490b82aa57b548f"/>
      <w:r w:rsidRPr="00B71472">
        <w:rPr>
          <w:color w:val="000000" w:themeColor="text1"/>
        </w:rPr>
        <w:t xml:space="preserve">Townsend P. </w:t>
      </w:r>
      <w:bookmarkEnd w:id="33"/>
      <w:r w:rsidRPr="00B71472">
        <w:rPr>
          <w:i/>
          <w:color w:val="000000" w:themeColor="text1"/>
        </w:rPr>
        <w:t xml:space="preserve">Poverty in the United Kingdom: A survey of household resources and standards of living. </w:t>
      </w:r>
      <w:r w:rsidRPr="00B71472">
        <w:rPr>
          <w:color w:val="000000" w:themeColor="text1"/>
        </w:rPr>
        <w:t>Repr. Harmondsworth: Penguin; 1983.</w:t>
      </w:r>
    </w:p>
    <w:p w:rsidR="001456DD" w:rsidRPr="00B71472" w:rsidRDefault="003936BF" w:rsidP="001456DD">
      <w:pPr>
        <w:pStyle w:val="CitaviBibliographyEntry"/>
        <w:framePr w:hSpace="0" w:wrap="auto" w:vAnchor="margin" w:hAnchor="text" w:yAlign="inline"/>
        <w:spacing w:line="480" w:lineRule="auto"/>
        <w:rPr>
          <w:color w:val="000000" w:themeColor="text1"/>
          <w:lang w:val="de-DE"/>
        </w:rPr>
      </w:pPr>
      <w:r w:rsidRPr="00B71472">
        <w:rPr>
          <w:color w:val="000000" w:themeColor="text1"/>
        </w:rPr>
        <w:t>25.</w:t>
      </w:r>
      <w:r w:rsidRPr="00B71472">
        <w:rPr>
          <w:color w:val="000000" w:themeColor="text1"/>
        </w:rPr>
        <w:tab/>
      </w:r>
      <w:bookmarkStart w:id="34" w:name="_CTVL001178e25b82eaf4f44ad55f01a2c8c2632"/>
      <w:r w:rsidRPr="00B71472">
        <w:rPr>
          <w:color w:val="000000" w:themeColor="text1"/>
        </w:rPr>
        <w:t>Gelinas I, Gauthier L, McIntyre M, Gauthier S. Development of a functional measure for persons with Alzheimer</w:t>
      </w:r>
      <w:r w:rsidR="00127F51" w:rsidRPr="00B71472">
        <w:rPr>
          <w:color w:val="000000" w:themeColor="text1"/>
        </w:rPr>
        <w:t>’</w:t>
      </w:r>
      <w:r w:rsidRPr="00B71472">
        <w:rPr>
          <w:color w:val="000000" w:themeColor="text1"/>
        </w:rPr>
        <w:t xml:space="preserve">s disease: the disability assessment for dementia. </w:t>
      </w:r>
      <w:bookmarkEnd w:id="34"/>
      <w:r w:rsidRPr="00B71472">
        <w:rPr>
          <w:i/>
          <w:color w:val="000000" w:themeColor="text1"/>
          <w:lang w:val="de-DE"/>
        </w:rPr>
        <w:t>Am J Occup Ther</w:t>
      </w:r>
      <w:r w:rsidRPr="00B71472">
        <w:rPr>
          <w:color w:val="000000" w:themeColor="text1"/>
          <w:lang w:val="de-DE"/>
        </w:rPr>
        <w:t>. 1999;53(5):471</w:t>
      </w:r>
      <w:r w:rsidR="001456DD" w:rsidRPr="00B71472">
        <w:rPr>
          <w:color w:val="000000" w:themeColor="text1"/>
          <w:shd w:val="clear" w:color="auto" w:fill="FFFFFF"/>
          <w:lang w:val="de-DE"/>
        </w:rPr>
        <w:t>–</w:t>
      </w:r>
      <w:r w:rsidRPr="00B71472">
        <w:rPr>
          <w:color w:val="000000" w:themeColor="text1"/>
          <w:lang w:val="de-DE"/>
        </w:rPr>
        <w:t xml:space="preserve">481. </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lang w:val="de-DE"/>
        </w:rPr>
        <w:lastRenderedPageBreak/>
        <w:t>26.</w:t>
      </w:r>
      <w:r w:rsidRPr="00B71472">
        <w:rPr>
          <w:color w:val="000000" w:themeColor="text1"/>
          <w:lang w:val="de-DE"/>
        </w:rPr>
        <w:tab/>
      </w:r>
      <w:bookmarkStart w:id="35" w:name="_CTVL0012dea57b802034d9bbb5c09fa73f2d984"/>
      <w:r w:rsidRPr="00B71472">
        <w:rPr>
          <w:color w:val="000000" w:themeColor="text1"/>
          <w:lang w:val="de-DE"/>
        </w:rPr>
        <w:t xml:space="preserve">Zaudig M, Mittelhammer J, Hiller W, et al. </w:t>
      </w:r>
      <w:r w:rsidRPr="00B71472">
        <w:rPr>
          <w:color w:val="000000" w:themeColor="text1"/>
        </w:rPr>
        <w:t>SIDAM</w:t>
      </w:r>
      <w:r w:rsidR="00127F51" w:rsidRPr="00B71472">
        <w:rPr>
          <w:color w:val="000000" w:themeColor="text1"/>
        </w:rPr>
        <w:t>—</w:t>
      </w:r>
      <w:r w:rsidRPr="00B71472">
        <w:rPr>
          <w:color w:val="000000" w:themeColor="text1"/>
        </w:rPr>
        <w:t xml:space="preserve">A structured interview for the diagnosis of dementia of the Alzheimer type, multi-infarct dementia and dementias of other aetiology according to ICD-10 and DSM-III-R. </w:t>
      </w:r>
      <w:bookmarkEnd w:id="35"/>
      <w:r w:rsidRPr="00B71472">
        <w:rPr>
          <w:i/>
          <w:color w:val="000000" w:themeColor="text1"/>
        </w:rPr>
        <w:t>Psychol Med</w:t>
      </w:r>
      <w:r w:rsidRPr="00B71472">
        <w:rPr>
          <w:color w:val="000000" w:themeColor="text1"/>
        </w:rPr>
        <w:t>. 1991;21(1):225</w:t>
      </w:r>
      <w:r w:rsidR="001456DD" w:rsidRPr="00B71472">
        <w:rPr>
          <w:color w:val="000000" w:themeColor="text1"/>
          <w:shd w:val="clear" w:color="auto" w:fill="FFFFFF"/>
        </w:rPr>
        <w:t>–</w:t>
      </w:r>
      <w:r w:rsidRPr="00B71472">
        <w:rPr>
          <w:color w:val="000000" w:themeColor="text1"/>
        </w:rPr>
        <w:t>236.</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27.</w:t>
      </w:r>
      <w:r w:rsidRPr="00B71472">
        <w:rPr>
          <w:color w:val="000000" w:themeColor="text1"/>
        </w:rPr>
        <w:tab/>
      </w:r>
      <w:bookmarkStart w:id="36" w:name="_CTVL0016b5e14d3713343189ead7f2f0d38289c"/>
      <w:r w:rsidRPr="00B71472">
        <w:rPr>
          <w:color w:val="000000" w:themeColor="text1"/>
        </w:rPr>
        <w:t xml:space="preserve">Fillenbaum GG, Smyer MA. The development, validity, and reliability of the OARS multidimensional functional assessment questionnaire. </w:t>
      </w:r>
      <w:bookmarkEnd w:id="36"/>
      <w:r w:rsidRPr="00B71472">
        <w:rPr>
          <w:i/>
          <w:color w:val="000000" w:themeColor="text1"/>
        </w:rPr>
        <w:t>J Gerontol</w:t>
      </w:r>
      <w:r w:rsidRPr="00B71472">
        <w:rPr>
          <w:color w:val="000000" w:themeColor="text1"/>
        </w:rPr>
        <w:t>. 1981;36(4):428</w:t>
      </w:r>
      <w:r w:rsidR="001456DD" w:rsidRPr="00B71472">
        <w:rPr>
          <w:color w:val="000000" w:themeColor="text1"/>
          <w:shd w:val="clear" w:color="auto" w:fill="FFFFFF"/>
        </w:rPr>
        <w:t>–</w:t>
      </w:r>
      <w:r w:rsidRPr="00B71472">
        <w:rPr>
          <w:color w:val="000000" w:themeColor="text1"/>
        </w:rPr>
        <w:t>434.</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28.</w:t>
      </w:r>
      <w:r w:rsidRPr="00B71472">
        <w:rPr>
          <w:color w:val="000000" w:themeColor="text1"/>
        </w:rPr>
        <w:tab/>
      </w:r>
      <w:bookmarkStart w:id="37" w:name="_CTVL001ebc118e2b08d4910a278d420e2f52900"/>
      <w:r w:rsidRPr="00B71472">
        <w:rPr>
          <w:color w:val="000000" w:themeColor="text1"/>
        </w:rPr>
        <w:t xml:space="preserve">Koyano W, Shibata H, Nakazato K, Haga H, Suyama Y. Measurement of competence: reliability and validity of the TMIG Index of Competence. </w:t>
      </w:r>
      <w:bookmarkEnd w:id="37"/>
      <w:r w:rsidRPr="00B71472">
        <w:rPr>
          <w:i/>
          <w:color w:val="000000" w:themeColor="text1"/>
        </w:rPr>
        <w:t>Arch Gerontol Geriatr</w:t>
      </w:r>
      <w:r w:rsidRPr="00B71472">
        <w:rPr>
          <w:color w:val="000000" w:themeColor="text1"/>
        </w:rPr>
        <w:t>. 1991;13(2):103</w:t>
      </w:r>
      <w:r w:rsidR="001456DD" w:rsidRPr="00B71472">
        <w:rPr>
          <w:color w:val="000000" w:themeColor="text1"/>
          <w:shd w:val="clear" w:color="auto" w:fill="FFFFFF"/>
        </w:rPr>
        <w:t>–</w:t>
      </w:r>
      <w:r w:rsidRPr="00B71472">
        <w:rPr>
          <w:color w:val="000000" w:themeColor="text1"/>
        </w:rPr>
        <w:t>116.</w:t>
      </w:r>
    </w:p>
    <w:p w:rsidR="00E02597" w:rsidRPr="00B71472" w:rsidRDefault="00E02597" w:rsidP="001456DD">
      <w:pPr>
        <w:spacing w:after="0" w:line="480" w:lineRule="auto"/>
        <w:ind w:left="340" w:hanging="340"/>
        <w:rPr>
          <w:rFonts w:ascii="Times New Roman" w:eastAsia="Times New Roman" w:hAnsi="Times New Roman" w:cs="Times New Roman"/>
          <w:color w:val="000000" w:themeColor="text1"/>
          <w:sz w:val="24"/>
          <w:szCs w:val="24"/>
          <w:lang w:val="en-US" w:eastAsia="de-DE"/>
        </w:rPr>
      </w:pPr>
      <w:r w:rsidRPr="00B71472">
        <w:rPr>
          <w:rFonts w:ascii="Times New Roman" w:hAnsi="Times New Roman" w:cs="Times New Roman"/>
          <w:color w:val="000000" w:themeColor="text1"/>
          <w:sz w:val="24"/>
          <w:szCs w:val="24"/>
          <w:lang w:val="en-US"/>
        </w:rPr>
        <w:t xml:space="preserve">29. </w:t>
      </w:r>
      <w:r w:rsidRPr="00B71472">
        <w:rPr>
          <w:rFonts w:ascii="Times New Roman" w:eastAsia="Times New Roman" w:hAnsi="Times New Roman" w:cs="Times New Roman"/>
          <w:color w:val="000000" w:themeColor="text1"/>
          <w:sz w:val="24"/>
          <w:szCs w:val="24"/>
          <w:lang w:val="en-US" w:eastAsia="de-DE"/>
        </w:rPr>
        <w:t xml:space="preserve">Hindmarch I, Lehfeld H, de Jongh P, Erzigkeit H. The Bayer activities of daily living scale (B-ADL). </w:t>
      </w:r>
      <w:r w:rsidRPr="00B71472">
        <w:rPr>
          <w:rFonts w:ascii="Times New Roman" w:hAnsi="Times New Roman" w:cs="Times New Roman"/>
          <w:i/>
          <w:color w:val="000000" w:themeColor="text1"/>
          <w:sz w:val="24"/>
          <w:szCs w:val="24"/>
          <w:lang w:val="en-US"/>
        </w:rPr>
        <w:t>Dement Geriatr Cogn Disord</w:t>
      </w:r>
      <w:r w:rsidRPr="00B71472">
        <w:rPr>
          <w:rFonts w:ascii="Times New Roman" w:hAnsi="Times New Roman" w:cs="Times New Roman"/>
          <w:color w:val="000000" w:themeColor="text1"/>
          <w:sz w:val="24"/>
          <w:szCs w:val="24"/>
          <w:lang w:val="en-US"/>
        </w:rPr>
        <w:t xml:space="preserve">. 1998; </w:t>
      </w:r>
      <w:r w:rsidRPr="00B71472">
        <w:rPr>
          <w:rFonts w:ascii="Times New Roman" w:eastAsia="Times New Roman" w:hAnsi="Times New Roman" w:cs="Times New Roman"/>
          <w:i/>
          <w:iCs/>
          <w:color w:val="000000" w:themeColor="text1"/>
          <w:sz w:val="24"/>
          <w:szCs w:val="24"/>
          <w:lang w:val="en-US" w:eastAsia="de-DE"/>
        </w:rPr>
        <w:t>9</w:t>
      </w:r>
      <w:r w:rsidRPr="00B71472">
        <w:rPr>
          <w:rFonts w:ascii="Times New Roman" w:eastAsia="Times New Roman" w:hAnsi="Times New Roman" w:cs="Times New Roman"/>
          <w:color w:val="000000" w:themeColor="text1"/>
          <w:sz w:val="24"/>
          <w:szCs w:val="24"/>
          <w:lang w:val="en-US" w:eastAsia="de-DE"/>
        </w:rPr>
        <w:t>(Suppl. 2):20</w:t>
      </w:r>
      <w:r w:rsidR="001456DD" w:rsidRPr="00B71472">
        <w:rPr>
          <w:color w:val="000000" w:themeColor="text1"/>
          <w:shd w:val="clear" w:color="auto" w:fill="FFFFFF"/>
          <w:lang w:val="en-US"/>
        </w:rPr>
        <w:t>–</w:t>
      </w:r>
      <w:r w:rsidRPr="00B71472">
        <w:rPr>
          <w:rFonts w:ascii="Times New Roman" w:eastAsia="Times New Roman" w:hAnsi="Times New Roman" w:cs="Times New Roman"/>
          <w:color w:val="000000" w:themeColor="text1"/>
          <w:sz w:val="24"/>
          <w:szCs w:val="24"/>
          <w:lang w:val="en-US" w:eastAsia="de-DE"/>
        </w:rPr>
        <w:t>26.</w:t>
      </w:r>
    </w:p>
    <w:p w:rsidR="003936BF" w:rsidRPr="00B71472" w:rsidRDefault="00E02597" w:rsidP="001456DD">
      <w:pPr>
        <w:pStyle w:val="CitaviBibliographyEntry"/>
        <w:framePr w:hSpace="0" w:wrap="auto" w:vAnchor="margin" w:hAnchor="text" w:yAlign="inline"/>
        <w:spacing w:line="480" w:lineRule="auto"/>
        <w:ind w:right="-172"/>
        <w:rPr>
          <w:color w:val="000000" w:themeColor="text1"/>
        </w:rPr>
      </w:pPr>
      <w:r w:rsidRPr="00B71472">
        <w:rPr>
          <w:color w:val="000000" w:themeColor="text1"/>
        </w:rPr>
        <w:t>30</w:t>
      </w:r>
      <w:r w:rsidR="003936BF" w:rsidRPr="00B71472">
        <w:rPr>
          <w:color w:val="000000" w:themeColor="text1"/>
        </w:rPr>
        <w:t>.</w:t>
      </w:r>
      <w:r w:rsidR="003936BF" w:rsidRPr="00B71472">
        <w:rPr>
          <w:color w:val="000000" w:themeColor="text1"/>
        </w:rPr>
        <w:tab/>
      </w:r>
      <w:bookmarkStart w:id="38" w:name="_CTVL00169197d12bbe54e228565dc2339b54928"/>
      <w:r w:rsidR="003936BF" w:rsidRPr="00B71472">
        <w:rPr>
          <w:color w:val="000000" w:themeColor="text1"/>
        </w:rPr>
        <w:t xml:space="preserve">Sheehan DV, Lecrubier Y, Sheehan KH, </w:t>
      </w:r>
      <w:r w:rsidR="001456DD" w:rsidRPr="00B71472">
        <w:rPr>
          <w:color w:val="000000" w:themeColor="text1"/>
        </w:rPr>
        <w:t xml:space="preserve">Amorim P, Janavs J, Weiller E, </w:t>
      </w:r>
      <w:r w:rsidR="003936BF" w:rsidRPr="00B71472">
        <w:rPr>
          <w:color w:val="000000" w:themeColor="text1"/>
        </w:rPr>
        <w:t xml:space="preserve">et al. The Mini-International Neuropsychiatric Interview (M.I.N.I.): the development and validation of a structured diagnostic psychiatric interview for DSM-IV and ICD-10. </w:t>
      </w:r>
      <w:bookmarkEnd w:id="38"/>
      <w:r w:rsidR="003936BF" w:rsidRPr="00B71472">
        <w:rPr>
          <w:i/>
          <w:color w:val="000000" w:themeColor="text1"/>
        </w:rPr>
        <w:t>J Clin Psychiatry</w:t>
      </w:r>
      <w:r w:rsidR="003936BF" w:rsidRPr="00B71472">
        <w:rPr>
          <w:color w:val="000000" w:themeColor="text1"/>
        </w:rPr>
        <w:t>. 1998;59 Suppl 20:22</w:t>
      </w:r>
      <w:r w:rsidR="001456DD" w:rsidRPr="00B71472">
        <w:rPr>
          <w:color w:val="000000" w:themeColor="text1"/>
          <w:shd w:val="clear" w:color="auto" w:fill="FFFFFF"/>
        </w:rPr>
        <w:t>–</w:t>
      </w:r>
      <w:r w:rsidR="003936BF" w:rsidRPr="00B71472">
        <w:rPr>
          <w:color w:val="000000" w:themeColor="text1"/>
        </w:rPr>
        <w:t>33;quiz 34</w:t>
      </w:r>
      <w:r w:rsidR="001456DD" w:rsidRPr="00B71472">
        <w:rPr>
          <w:color w:val="000000" w:themeColor="text1"/>
          <w:shd w:val="clear" w:color="auto" w:fill="FFFFFF"/>
        </w:rPr>
        <w:t>–</w:t>
      </w:r>
      <w:r w:rsidR="003936BF" w:rsidRPr="00B71472">
        <w:rPr>
          <w:color w:val="000000" w:themeColor="text1"/>
        </w:rPr>
        <w:t>57.</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3</w:t>
      </w:r>
      <w:r w:rsidR="00E02597" w:rsidRPr="00B71472">
        <w:rPr>
          <w:color w:val="000000" w:themeColor="text1"/>
        </w:rPr>
        <w:t>1</w:t>
      </w:r>
      <w:r w:rsidRPr="00B71472">
        <w:rPr>
          <w:color w:val="000000" w:themeColor="text1"/>
        </w:rPr>
        <w:t>.</w:t>
      </w:r>
      <w:r w:rsidRPr="00B71472">
        <w:rPr>
          <w:color w:val="000000" w:themeColor="text1"/>
        </w:rPr>
        <w:tab/>
      </w:r>
      <w:bookmarkStart w:id="39" w:name="_CTVL001ea8dd7fa007f43afa2cf353792ab2343"/>
      <w:r w:rsidRPr="00B71472">
        <w:rPr>
          <w:color w:val="000000" w:themeColor="text1"/>
        </w:rPr>
        <w:t xml:space="preserve">Radloff LS. The CES-D scale: A self-report depression scale for research in the general population. </w:t>
      </w:r>
      <w:bookmarkEnd w:id="39"/>
      <w:r w:rsidRPr="00B71472">
        <w:rPr>
          <w:i/>
          <w:color w:val="000000" w:themeColor="text1"/>
        </w:rPr>
        <w:t>App</w:t>
      </w:r>
      <w:r w:rsidR="001456DD" w:rsidRPr="00B71472">
        <w:rPr>
          <w:i/>
          <w:color w:val="000000" w:themeColor="text1"/>
        </w:rPr>
        <w:t>l Psychol Meas</w:t>
      </w:r>
      <w:r w:rsidRPr="00B71472">
        <w:rPr>
          <w:color w:val="000000" w:themeColor="text1"/>
        </w:rPr>
        <w:t>. 1977;1(3):385</w:t>
      </w:r>
      <w:r w:rsidR="001456DD" w:rsidRPr="00B71472">
        <w:rPr>
          <w:color w:val="000000" w:themeColor="text1"/>
          <w:shd w:val="clear" w:color="auto" w:fill="FFFFFF"/>
        </w:rPr>
        <w:t>–</w:t>
      </w:r>
      <w:r w:rsidRPr="00B71472">
        <w:rPr>
          <w:color w:val="000000" w:themeColor="text1"/>
        </w:rPr>
        <w:t>401.</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3</w:t>
      </w:r>
      <w:r w:rsidR="00E02597" w:rsidRPr="00B71472">
        <w:rPr>
          <w:color w:val="000000" w:themeColor="text1"/>
        </w:rPr>
        <w:t>2</w:t>
      </w:r>
      <w:r w:rsidRPr="00B71472">
        <w:rPr>
          <w:color w:val="000000" w:themeColor="text1"/>
        </w:rPr>
        <w:t>.</w:t>
      </w:r>
      <w:r w:rsidRPr="00B71472">
        <w:rPr>
          <w:color w:val="000000" w:themeColor="text1"/>
        </w:rPr>
        <w:tab/>
      </w:r>
      <w:bookmarkStart w:id="40" w:name="_CTVL00190a6280253794d9eb59b699af9662241"/>
      <w:r w:rsidRPr="00B71472">
        <w:rPr>
          <w:color w:val="000000" w:themeColor="text1"/>
        </w:rPr>
        <w:t xml:space="preserve">Cummings JL, Mega M, Gray K, Rosenberg-Thompson S, Carusi DA, Gornbein J. The Neuropsychiatric Inventory: comprehensive assessment of psychopathology in dementia. </w:t>
      </w:r>
      <w:bookmarkEnd w:id="40"/>
      <w:r w:rsidRPr="00B71472">
        <w:rPr>
          <w:i/>
          <w:color w:val="000000" w:themeColor="text1"/>
        </w:rPr>
        <w:t>Neurology</w:t>
      </w:r>
      <w:r w:rsidRPr="00B71472">
        <w:rPr>
          <w:color w:val="000000" w:themeColor="text1"/>
        </w:rPr>
        <w:t>. 1994;44(12):2308</w:t>
      </w:r>
      <w:r w:rsidR="001456DD" w:rsidRPr="00B71472">
        <w:rPr>
          <w:color w:val="000000" w:themeColor="text1"/>
          <w:shd w:val="clear" w:color="auto" w:fill="FFFFFF"/>
        </w:rPr>
        <w:t>–</w:t>
      </w:r>
      <w:r w:rsidRPr="00B71472">
        <w:rPr>
          <w:color w:val="000000" w:themeColor="text1"/>
        </w:rPr>
        <w:t>2314.</w:t>
      </w:r>
    </w:p>
    <w:p w:rsidR="00C96FF5" w:rsidRPr="00B71472" w:rsidRDefault="00C96FF5" w:rsidP="001456DD">
      <w:pPr>
        <w:pStyle w:val="CitaviBibliographyEntry"/>
        <w:framePr w:hSpace="0" w:wrap="auto" w:vAnchor="margin" w:hAnchor="text" w:yAlign="inline"/>
        <w:spacing w:line="480" w:lineRule="auto"/>
        <w:rPr>
          <w:color w:val="000000" w:themeColor="text1"/>
        </w:rPr>
      </w:pPr>
      <w:r w:rsidRPr="00B71472">
        <w:rPr>
          <w:color w:val="000000" w:themeColor="text1"/>
        </w:rPr>
        <w:t xml:space="preserve">33. Choe JY, Youn JC, Park JH, Park IS, Jeong JW, Lee WH, et al. The Severe Cognitive Impairment Rating Scale--an instrument for the assessment of cognition in moderate to severe dementia patients. </w:t>
      </w:r>
      <w:r w:rsidRPr="00B71472">
        <w:rPr>
          <w:i/>
          <w:color w:val="000000" w:themeColor="text1"/>
        </w:rPr>
        <w:t>Dement Geriatr Cogn Disord</w:t>
      </w:r>
      <w:r w:rsidRPr="00B71472">
        <w:rPr>
          <w:color w:val="000000" w:themeColor="text1"/>
        </w:rPr>
        <w:t xml:space="preserve"> 2008;25:321</w:t>
      </w:r>
      <w:r w:rsidRPr="00B71472">
        <w:rPr>
          <w:color w:val="000000" w:themeColor="text1"/>
          <w:shd w:val="clear" w:color="auto" w:fill="FFFFFF"/>
        </w:rPr>
        <w:t>–</w:t>
      </w:r>
      <w:r w:rsidRPr="00B71472">
        <w:rPr>
          <w:color w:val="000000" w:themeColor="text1"/>
        </w:rPr>
        <w:t>328.</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t>3</w:t>
      </w:r>
      <w:r w:rsidR="00C96FF5" w:rsidRPr="00B71472">
        <w:rPr>
          <w:color w:val="000000" w:themeColor="text1"/>
        </w:rPr>
        <w:t>4</w:t>
      </w:r>
      <w:r w:rsidRPr="00B71472">
        <w:rPr>
          <w:color w:val="000000" w:themeColor="text1"/>
        </w:rPr>
        <w:t>.</w:t>
      </w:r>
      <w:r w:rsidRPr="00B71472">
        <w:rPr>
          <w:color w:val="000000" w:themeColor="text1"/>
        </w:rPr>
        <w:tab/>
      </w:r>
      <w:bookmarkStart w:id="41" w:name="_CTVL001d6ee37d6d1494c9cb83fd4295d21f1e0"/>
      <w:r w:rsidRPr="00B71472">
        <w:rPr>
          <w:color w:val="000000" w:themeColor="text1"/>
        </w:rPr>
        <w:t xml:space="preserve">Derogatis LR. </w:t>
      </w:r>
      <w:bookmarkEnd w:id="41"/>
      <w:r w:rsidRPr="00B71472">
        <w:rPr>
          <w:i/>
          <w:color w:val="000000" w:themeColor="text1"/>
        </w:rPr>
        <w:t xml:space="preserve">SCL 90 R Administration, Scoring and Procedures Manual II for the Revised Version and Other Instruments of the Psychopathology Rating Scale Series: </w:t>
      </w:r>
      <w:r w:rsidRPr="00B71472">
        <w:rPr>
          <w:color w:val="000000" w:themeColor="text1"/>
        </w:rPr>
        <w:t>Clinical Psychometric Research; 1986.</w:t>
      </w:r>
    </w:p>
    <w:p w:rsidR="003936BF" w:rsidRPr="00B71472" w:rsidRDefault="003936BF" w:rsidP="001456DD">
      <w:pPr>
        <w:pStyle w:val="CitaviBibliographyEntry"/>
        <w:framePr w:hSpace="0" w:wrap="auto" w:vAnchor="margin" w:hAnchor="text" w:yAlign="inline"/>
        <w:spacing w:line="480" w:lineRule="auto"/>
        <w:rPr>
          <w:color w:val="000000" w:themeColor="text1"/>
        </w:rPr>
      </w:pPr>
      <w:r w:rsidRPr="00B71472">
        <w:rPr>
          <w:color w:val="000000" w:themeColor="text1"/>
        </w:rPr>
        <w:lastRenderedPageBreak/>
        <w:t>3</w:t>
      </w:r>
      <w:r w:rsidR="00C96FF5" w:rsidRPr="00B71472">
        <w:rPr>
          <w:color w:val="000000" w:themeColor="text1"/>
        </w:rPr>
        <w:t>5</w:t>
      </w:r>
      <w:r w:rsidRPr="00B71472">
        <w:rPr>
          <w:color w:val="000000" w:themeColor="text1"/>
        </w:rPr>
        <w:t>.</w:t>
      </w:r>
      <w:r w:rsidRPr="00B71472">
        <w:rPr>
          <w:color w:val="000000" w:themeColor="text1"/>
        </w:rPr>
        <w:tab/>
      </w:r>
      <w:bookmarkStart w:id="42" w:name="_CTVL001058d396368334abdb1b24e1e64f9033e"/>
      <w:r w:rsidRPr="00B71472">
        <w:rPr>
          <w:color w:val="000000" w:themeColor="text1"/>
        </w:rPr>
        <w:t xml:space="preserve">Goldberg DP, Bridges K, Duncan-Jones P, Grayson D. Dimensions of neuroses seen in primary-care settings. </w:t>
      </w:r>
      <w:bookmarkEnd w:id="42"/>
      <w:r w:rsidRPr="00B71472">
        <w:rPr>
          <w:i/>
          <w:color w:val="000000" w:themeColor="text1"/>
        </w:rPr>
        <w:t>Psychol Med</w:t>
      </w:r>
      <w:r w:rsidRPr="00B71472">
        <w:rPr>
          <w:color w:val="000000" w:themeColor="text1"/>
        </w:rPr>
        <w:t>. 1987;17(2):461</w:t>
      </w:r>
      <w:r w:rsidR="001456DD" w:rsidRPr="00B71472">
        <w:rPr>
          <w:color w:val="000000" w:themeColor="text1"/>
          <w:shd w:val="clear" w:color="auto" w:fill="FFFFFF"/>
        </w:rPr>
        <w:t>–</w:t>
      </w:r>
      <w:r w:rsidRPr="00B71472">
        <w:rPr>
          <w:color w:val="000000" w:themeColor="text1"/>
        </w:rPr>
        <w:t>470.</w:t>
      </w:r>
    </w:p>
    <w:p w:rsidR="00756F47" w:rsidRDefault="003936BF" w:rsidP="00756F47">
      <w:pPr>
        <w:pStyle w:val="CitaviBibliographyEntry"/>
        <w:framePr w:hSpace="0" w:wrap="auto" w:vAnchor="margin" w:hAnchor="text" w:yAlign="inline"/>
        <w:spacing w:line="480" w:lineRule="auto"/>
        <w:rPr>
          <w:color w:val="000000" w:themeColor="text1"/>
        </w:rPr>
      </w:pPr>
      <w:r w:rsidRPr="00B71472">
        <w:rPr>
          <w:color w:val="000000" w:themeColor="text1"/>
        </w:rPr>
        <w:t>3</w:t>
      </w:r>
      <w:r w:rsidR="00C96FF5" w:rsidRPr="00B71472">
        <w:rPr>
          <w:color w:val="000000" w:themeColor="text1"/>
        </w:rPr>
        <w:t>6</w:t>
      </w:r>
      <w:r w:rsidRPr="00B71472">
        <w:rPr>
          <w:color w:val="000000" w:themeColor="text1"/>
        </w:rPr>
        <w:t>.</w:t>
      </w:r>
      <w:r w:rsidRPr="00B71472">
        <w:rPr>
          <w:color w:val="000000" w:themeColor="text1"/>
        </w:rPr>
        <w:tab/>
      </w:r>
      <w:bookmarkStart w:id="43" w:name="_CTVL00106281195b1674227b7dd73dab95d2b6b"/>
      <w:r w:rsidRPr="00B71472">
        <w:rPr>
          <w:color w:val="000000" w:themeColor="text1"/>
        </w:rPr>
        <w:t xml:space="preserve">Kessler RC, Andrews G, Colpe LJ, </w:t>
      </w:r>
      <w:r w:rsidR="001456DD" w:rsidRPr="00B71472">
        <w:rPr>
          <w:color w:val="000000" w:themeColor="text1"/>
        </w:rPr>
        <w:t xml:space="preserve">Hirpi E, Mroczek DK, Normand SL, </w:t>
      </w:r>
      <w:r w:rsidRPr="00B71472">
        <w:rPr>
          <w:color w:val="000000" w:themeColor="text1"/>
        </w:rPr>
        <w:t xml:space="preserve">et al. Short screening scales to monitor population prevalences and trends in non-specific psychological distress. </w:t>
      </w:r>
      <w:bookmarkEnd w:id="43"/>
      <w:r w:rsidRPr="00B71472">
        <w:rPr>
          <w:i/>
          <w:color w:val="000000" w:themeColor="text1"/>
        </w:rPr>
        <w:t>Psychol Med</w:t>
      </w:r>
      <w:r w:rsidRPr="00B71472">
        <w:rPr>
          <w:color w:val="000000" w:themeColor="text1"/>
        </w:rPr>
        <w:t>. 2002;32(6):959</w:t>
      </w:r>
      <w:r w:rsidR="001456DD" w:rsidRPr="00B71472">
        <w:rPr>
          <w:color w:val="000000" w:themeColor="text1"/>
          <w:shd w:val="clear" w:color="auto" w:fill="FFFFFF"/>
        </w:rPr>
        <w:t>–</w:t>
      </w:r>
      <w:bookmarkStart w:id="44" w:name="_CTVL001faf2100a9d4c4199bb9c24e72f5204ca"/>
      <w:r w:rsidR="00756F47">
        <w:rPr>
          <w:color w:val="000000" w:themeColor="text1"/>
        </w:rPr>
        <w:t>976.</w:t>
      </w:r>
    </w:p>
    <w:p w:rsidR="00756F47" w:rsidRPr="00B71472" w:rsidRDefault="00756F47" w:rsidP="00756F47">
      <w:pPr>
        <w:pStyle w:val="CitaviBibliographyEntry"/>
        <w:framePr w:hSpace="0" w:wrap="auto" w:vAnchor="margin" w:hAnchor="text" w:yAlign="inline"/>
        <w:spacing w:line="480" w:lineRule="auto"/>
        <w:rPr>
          <w:color w:val="000000" w:themeColor="text1"/>
        </w:rPr>
      </w:pPr>
      <w:r>
        <w:rPr>
          <w:color w:val="000000" w:themeColor="text1"/>
        </w:rPr>
        <w:t xml:space="preserve">37. </w:t>
      </w:r>
      <w:r w:rsidRPr="00B71472">
        <w:rPr>
          <w:color w:val="000000" w:themeColor="text1"/>
        </w:rPr>
        <w:t xml:space="preserve">Beck AT, Epstein N, Brown G, Steer RA. An inventory for measuring clinical anxiety: psychometric properties. </w:t>
      </w:r>
      <w:r w:rsidRPr="00B71472">
        <w:rPr>
          <w:i/>
          <w:color w:val="000000" w:themeColor="text1"/>
        </w:rPr>
        <w:t>JCCP</w:t>
      </w:r>
      <w:r w:rsidRPr="00B71472">
        <w:rPr>
          <w:color w:val="000000" w:themeColor="text1"/>
        </w:rPr>
        <w:t>. 1988;56(6):893.</w:t>
      </w:r>
    </w:p>
    <w:p w:rsidR="00756F47" w:rsidRDefault="00756F47" w:rsidP="00756F47">
      <w:pPr>
        <w:pStyle w:val="CitaviBibliographyEntry"/>
        <w:framePr w:hSpace="0" w:wrap="auto" w:vAnchor="margin" w:hAnchor="text" w:yAlign="inline"/>
        <w:spacing w:line="480" w:lineRule="auto"/>
        <w:rPr>
          <w:color w:val="000000" w:themeColor="text1"/>
        </w:rPr>
      </w:pPr>
    </w:p>
    <w:bookmarkEnd w:id="44"/>
    <w:p w:rsidR="007A01A6" w:rsidRPr="00B71472" w:rsidRDefault="007A01A6" w:rsidP="001456DD">
      <w:pPr>
        <w:spacing w:after="0" w:line="480" w:lineRule="auto"/>
        <w:rPr>
          <w:color w:val="000000" w:themeColor="text1"/>
          <w:lang w:val="en-US"/>
        </w:rPr>
      </w:pPr>
    </w:p>
    <w:sectPr w:rsidR="007A01A6" w:rsidRPr="00B71472" w:rsidSect="006253A3">
      <w:pgSz w:w="16838" w:h="11906" w:orient="landscape"/>
      <w:pgMar w:top="1418" w:right="1245" w:bottom="709" w:left="1134"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A80" w:rsidRDefault="006C1A80" w:rsidP="000248F4">
      <w:pPr>
        <w:spacing w:after="0" w:line="240" w:lineRule="auto"/>
      </w:pPr>
      <w:r>
        <w:separator/>
      </w:r>
    </w:p>
  </w:endnote>
  <w:endnote w:type="continuationSeparator" w:id="0">
    <w:p w:rsidR="006C1A80" w:rsidRDefault="006C1A80" w:rsidP="00024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A80" w:rsidRDefault="006C1A80" w:rsidP="000248F4">
      <w:pPr>
        <w:spacing w:after="0" w:line="240" w:lineRule="auto"/>
      </w:pPr>
      <w:r>
        <w:separator/>
      </w:r>
    </w:p>
  </w:footnote>
  <w:footnote w:type="continuationSeparator" w:id="0">
    <w:p w:rsidR="006C1A80" w:rsidRDefault="006C1A80" w:rsidP="000248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93110"/>
      <w:docPartObj>
        <w:docPartGallery w:val="Page Numbers (Top of Page)"/>
        <w:docPartUnique/>
      </w:docPartObj>
    </w:sdtPr>
    <w:sdtContent>
      <w:p w:rsidR="00B71472" w:rsidRDefault="00B71472">
        <w:pPr>
          <w:pStyle w:val="Header"/>
          <w:jc w:val="right"/>
        </w:pPr>
        <w:r>
          <w:fldChar w:fldCharType="begin"/>
        </w:r>
        <w:r>
          <w:instrText>PAGE   \* MERGEFORMAT</w:instrText>
        </w:r>
        <w:r>
          <w:fldChar w:fldCharType="separate"/>
        </w:r>
        <w:r w:rsidR="004E5AC8">
          <w:rPr>
            <w:noProof/>
          </w:rPr>
          <w:t>2</w:t>
        </w:r>
        <w:r>
          <w:fldChar w:fldCharType="end"/>
        </w:r>
      </w:p>
    </w:sdtContent>
  </w:sdt>
  <w:p w:rsidR="00B71472" w:rsidRDefault="00B714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A5742"/>
    <w:multiLevelType w:val="hybridMultilevel"/>
    <w:tmpl w:val="355093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E6F4CB3"/>
    <w:multiLevelType w:val="hybridMultilevel"/>
    <w:tmpl w:val="EAD826D6"/>
    <w:lvl w:ilvl="0" w:tplc="32E85B38">
      <w:start w:val="2000"/>
      <w:numFmt w:val="bullet"/>
      <w:lvlText w:val=""/>
      <w:lvlJc w:val="left"/>
      <w:pPr>
        <w:ind w:left="720" w:hanging="360"/>
      </w:pPr>
      <w:rPr>
        <w:rFonts w:ascii="Wingdings" w:eastAsiaTheme="minorHAnsi" w:hAnsi="Wingding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F22"/>
    <w:rsid w:val="00000716"/>
    <w:rsid w:val="000010BD"/>
    <w:rsid w:val="000038AF"/>
    <w:rsid w:val="0000796E"/>
    <w:rsid w:val="000176BD"/>
    <w:rsid w:val="000248F4"/>
    <w:rsid w:val="00024D4D"/>
    <w:rsid w:val="0002797F"/>
    <w:rsid w:val="00033A4A"/>
    <w:rsid w:val="000534C3"/>
    <w:rsid w:val="00056ECD"/>
    <w:rsid w:val="00062514"/>
    <w:rsid w:val="00063B1B"/>
    <w:rsid w:val="000A2DA9"/>
    <w:rsid w:val="000A44B8"/>
    <w:rsid w:val="000B391A"/>
    <w:rsid w:val="000C02AA"/>
    <w:rsid w:val="000C3198"/>
    <w:rsid w:val="000C5B69"/>
    <w:rsid w:val="000C7E35"/>
    <w:rsid w:val="000D3162"/>
    <w:rsid w:val="000F235D"/>
    <w:rsid w:val="000F2F22"/>
    <w:rsid w:val="000F5164"/>
    <w:rsid w:val="00122697"/>
    <w:rsid w:val="00123672"/>
    <w:rsid w:val="00127F51"/>
    <w:rsid w:val="00136CFC"/>
    <w:rsid w:val="001409E2"/>
    <w:rsid w:val="001456DD"/>
    <w:rsid w:val="00147178"/>
    <w:rsid w:val="0015224F"/>
    <w:rsid w:val="00171586"/>
    <w:rsid w:val="001807F3"/>
    <w:rsid w:val="00180F84"/>
    <w:rsid w:val="00190713"/>
    <w:rsid w:val="001B33B9"/>
    <w:rsid w:val="001F09A6"/>
    <w:rsid w:val="00214119"/>
    <w:rsid w:val="00232826"/>
    <w:rsid w:val="00233E3E"/>
    <w:rsid w:val="002355A3"/>
    <w:rsid w:val="00243A8B"/>
    <w:rsid w:val="00253B79"/>
    <w:rsid w:val="0026022F"/>
    <w:rsid w:val="002655CA"/>
    <w:rsid w:val="00271A4F"/>
    <w:rsid w:val="0028364C"/>
    <w:rsid w:val="002853E8"/>
    <w:rsid w:val="002858B4"/>
    <w:rsid w:val="00286460"/>
    <w:rsid w:val="002A5EF9"/>
    <w:rsid w:val="002A6FAA"/>
    <w:rsid w:val="002B294E"/>
    <w:rsid w:val="002D3174"/>
    <w:rsid w:val="002D360A"/>
    <w:rsid w:val="002D5309"/>
    <w:rsid w:val="002D6C7D"/>
    <w:rsid w:val="002E50BA"/>
    <w:rsid w:val="002E7412"/>
    <w:rsid w:val="00314641"/>
    <w:rsid w:val="003164C7"/>
    <w:rsid w:val="003164CA"/>
    <w:rsid w:val="00333F76"/>
    <w:rsid w:val="00336409"/>
    <w:rsid w:val="003426B6"/>
    <w:rsid w:val="003479EC"/>
    <w:rsid w:val="00350434"/>
    <w:rsid w:val="00350D7D"/>
    <w:rsid w:val="00351956"/>
    <w:rsid w:val="00357F79"/>
    <w:rsid w:val="00360B9A"/>
    <w:rsid w:val="00365EE1"/>
    <w:rsid w:val="003809F4"/>
    <w:rsid w:val="0038674E"/>
    <w:rsid w:val="003936BF"/>
    <w:rsid w:val="00393990"/>
    <w:rsid w:val="003A19C6"/>
    <w:rsid w:val="003B1805"/>
    <w:rsid w:val="003C5424"/>
    <w:rsid w:val="003D1324"/>
    <w:rsid w:val="003D75AA"/>
    <w:rsid w:val="003E3440"/>
    <w:rsid w:val="003E5703"/>
    <w:rsid w:val="003F3B00"/>
    <w:rsid w:val="003F4029"/>
    <w:rsid w:val="00450F44"/>
    <w:rsid w:val="0047174A"/>
    <w:rsid w:val="00476987"/>
    <w:rsid w:val="0048638A"/>
    <w:rsid w:val="004A4DB2"/>
    <w:rsid w:val="004C0B34"/>
    <w:rsid w:val="004D1E61"/>
    <w:rsid w:val="004D3DB4"/>
    <w:rsid w:val="004D54EB"/>
    <w:rsid w:val="004D7786"/>
    <w:rsid w:val="004E5AC8"/>
    <w:rsid w:val="004E7765"/>
    <w:rsid w:val="004F0070"/>
    <w:rsid w:val="00507C87"/>
    <w:rsid w:val="00514FEE"/>
    <w:rsid w:val="005237E1"/>
    <w:rsid w:val="00527761"/>
    <w:rsid w:val="00532D12"/>
    <w:rsid w:val="00545C71"/>
    <w:rsid w:val="00547658"/>
    <w:rsid w:val="0056004A"/>
    <w:rsid w:val="00561485"/>
    <w:rsid w:val="005615EC"/>
    <w:rsid w:val="00563943"/>
    <w:rsid w:val="005843EF"/>
    <w:rsid w:val="00592F5F"/>
    <w:rsid w:val="005B70A8"/>
    <w:rsid w:val="005D13AF"/>
    <w:rsid w:val="005D15D2"/>
    <w:rsid w:val="00610E3F"/>
    <w:rsid w:val="006253A3"/>
    <w:rsid w:val="006267E4"/>
    <w:rsid w:val="006502D8"/>
    <w:rsid w:val="006641AF"/>
    <w:rsid w:val="00681092"/>
    <w:rsid w:val="00696630"/>
    <w:rsid w:val="006A3913"/>
    <w:rsid w:val="006C1135"/>
    <w:rsid w:val="006C1A80"/>
    <w:rsid w:val="006E1475"/>
    <w:rsid w:val="006E64FE"/>
    <w:rsid w:val="00705F0C"/>
    <w:rsid w:val="00710FD2"/>
    <w:rsid w:val="00714916"/>
    <w:rsid w:val="007150CC"/>
    <w:rsid w:val="00722B06"/>
    <w:rsid w:val="007428F9"/>
    <w:rsid w:val="00751C19"/>
    <w:rsid w:val="00756F47"/>
    <w:rsid w:val="00791EA2"/>
    <w:rsid w:val="007A01A6"/>
    <w:rsid w:val="007A157D"/>
    <w:rsid w:val="007B6C42"/>
    <w:rsid w:val="007C2AC4"/>
    <w:rsid w:val="007D21B1"/>
    <w:rsid w:val="007D22B1"/>
    <w:rsid w:val="007D4710"/>
    <w:rsid w:val="007D699F"/>
    <w:rsid w:val="007E2857"/>
    <w:rsid w:val="00801623"/>
    <w:rsid w:val="00822367"/>
    <w:rsid w:val="00823961"/>
    <w:rsid w:val="00840BCB"/>
    <w:rsid w:val="0084405B"/>
    <w:rsid w:val="008528FF"/>
    <w:rsid w:val="00866A6C"/>
    <w:rsid w:val="00866A7C"/>
    <w:rsid w:val="008735F2"/>
    <w:rsid w:val="008807BA"/>
    <w:rsid w:val="00890E2E"/>
    <w:rsid w:val="008A328F"/>
    <w:rsid w:val="008A5437"/>
    <w:rsid w:val="008A5834"/>
    <w:rsid w:val="008B3D44"/>
    <w:rsid w:val="008B613D"/>
    <w:rsid w:val="008C73A1"/>
    <w:rsid w:val="008D344B"/>
    <w:rsid w:val="00902E13"/>
    <w:rsid w:val="0093097E"/>
    <w:rsid w:val="00932B73"/>
    <w:rsid w:val="00936E38"/>
    <w:rsid w:val="00956C75"/>
    <w:rsid w:val="00964BA6"/>
    <w:rsid w:val="00967982"/>
    <w:rsid w:val="00972E02"/>
    <w:rsid w:val="00973549"/>
    <w:rsid w:val="00991878"/>
    <w:rsid w:val="009A058E"/>
    <w:rsid w:val="009A11DA"/>
    <w:rsid w:val="009B1C53"/>
    <w:rsid w:val="009B5861"/>
    <w:rsid w:val="009B66AF"/>
    <w:rsid w:val="009C104A"/>
    <w:rsid w:val="009D5A50"/>
    <w:rsid w:val="009D7922"/>
    <w:rsid w:val="009E3851"/>
    <w:rsid w:val="009E712F"/>
    <w:rsid w:val="00A0250F"/>
    <w:rsid w:val="00A230DC"/>
    <w:rsid w:val="00A26F3B"/>
    <w:rsid w:val="00A31D6C"/>
    <w:rsid w:val="00A45866"/>
    <w:rsid w:val="00A50B8B"/>
    <w:rsid w:val="00A63AAE"/>
    <w:rsid w:val="00A84888"/>
    <w:rsid w:val="00A92C8C"/>
    <w:rsid w:val="00AB2DF7"/>
    <w:rsid w:val="00AB3F9E"/>
    <w:rsid w:val="00AB5E9A"/>
    <w:rsid w:val="00AE46EF"/>
    <w:rsid w:val="00AE4D13"/>
    <w:rsid w:val="00B04111"/>
    <w:rsid w:val="00B234D5"/>
    <w:rsid w:val="00B26600"/>
    <w:rsid w:val="00B36761"/>
    <w:rsid w:val="00B443BD"/>
    <w:rsid w:val="00B524A3"/>
    <w:rsid w:val="00B657B0"/>
    <w:rsid w:val="00B67DAF"/>
    <w:rsid w:val="00B709DA"/>
    <w:rsid w:val="00B71472"/>
    <w:rsid w:val="00B7302F"/>
    <w:rsid w:val="00B964A4"/>
    <w:rsid w:val="00BA66E0"/>
    <w:rsid w:val="00BB680F"/>
    <w:rsid w:val="00BC0282"/>
    <w:rsid w:val="00BC0CB8"/>
    <w:rsid w:val="00BC45B7"/>
    <w:rsid w:val="00BF7C85"/>
    <w:rsid w:val="00C05AE3"/>
    <w:rsid w:val="00C10E46"/>
    <w:rsid w:val="00C12F2C"/>
    <w:rsid w:val="00C201D1"/>
    <w:rsid w:val="00C27478"/>
    <w:rsid w:val="00C339B4"/>
    <w:rsid w:val="00C37517"/>
    <w:rsid w:val="00C434C0"/>
    <w:rsid w:val="00C43AF7"/>
    <w:rsid w:val="00C508A2"/>
    <w:rsid w:val="00C65102"/>
    <w:rsid w:val="00C72D8E"/>
    <w:rsid w:val="00C74673"/>
    <w:rsid w:val="00C837A9"/>
    <w:rsid w:val="00C83B1F"/>
    <w:rsid w:val="00C8495D"/>
    <w:rsid w:val="00C84F34"/>
    <w:rsid w:val="00C90C46"/>
    <w:rsid w:val="00C96FF5"/>
    <w:rsid w:val="00CA4E76"/>
    <w:rsid w:val="00CB0966"/>
    <w:rsid w:val="00CB203D"/>
    <w:rsid w:val="00CC17CA"/>
    <w:rsid w:val="00CC7E59"/>
    <w:rsid w:val="00CD5D07"/>
    <w:rsid w:val="00CE001D"/>
    <w:rsid w:val="00D067F8"/>
    <w:rsid w:val="00D13F50"/>
    <w:rsid w:val="00D144E2"/>
    <w:rsid w:val="00D20B91"/>
    <w:rsid w:val="00D37E33"/>
    <w:rsid w:val="00D5195C"/>
    <w:rsid w:val="00D544B5"/>
    <w:rsid w:val="00D62DB4"/>
    <w:rsid w:val="00D67C88"/>
    <w:rsid w:val="00D72AAF"/>
    <w:rsid w:val="00D76D0B"/>
    <w:rsid w:val="00D9780E"/>
    <w:rsid w:val="00DA2319"/>
    <w:rsid w:val="00DB1768"/>
    <w:rsid w:val="00DB4C64"/>
    <w:rsid w:val="00DC48F5"/>
    <w:rsid w:val="00DF5917"/>
    <w:rsid w:val="00E02597"/>
    <w:rsid w:val="00E225F2"/>
    <w:rsid w:val="00E3178F"/>
    <w:rsid w:val="00E466A8"/>
    <w:rsid w:val="00E5784B"/>
    <w:rsid w:val="00E70F44"/>
    <w:rsid w:val="00E751D7"/>
    <w:rsid w:val="00E77C57"/>
    <w:rsid w:val="00E81E46"/>
    <w:rsid w:val="00E878CC"/>
    <w:rsid w:val="00EB0054"/>
    <w:rsid w:val="00EE3786"/>
    <w:rsid w:val="00EE75E3"/>
    <w:rsid w:val="00EF669A"/>
    <w:rsid w:val="00F041D6"/>
    <w:rsid w:val="00F24609"/>
    <w:rsid w:val="00F25C71"/>
    <w:rsid w:val="00F32B13"/>
    <w:rsid w:val="00F452EF"/>
    <w:rsid w:val="00F54831"/>
    <w:rsid w:val="00F74721"/>
    <w:rsid w:val="00F81306"/>
    <w:rsid w:val="00F81389"/>
    <w:rsid w:val="00F9624D"/>
    <w:rsid w:val="00FA28C3"/>
    <w:rsid w:val="00FA2EC3"/>
    <w:rsid w:val="00FB605A"/>
    <w:rsid w:val="00FC1B5D"/>
    <w:rsid w:val="00FD1667"/>
    <w:rsid w:val="00FD3C07"/>
    <w:rsid w:val="00FE1E06"/>
    <w:rsid w:val="00FE60F9"/>
    <w:rsid w:val="00FE6776"/>
    <w:rsid w:val="00FE6D29"/>
    <w:rsid w:val="00FE7DA7"/>
    <w:rsid w:val="00FF1E8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13027B-AD13-4163-A278-0809DDAE2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2F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2F2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5195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5195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5195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5195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5195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5195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5195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F2F2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2F22"/>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0F2F2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F2F22"/>
    <w:pPr>
      <w:outlineLvl w:val="9"/>
    </w:pPr>
    <w:rPr>
      <w:lang w:eastAsia="de-DE"/>
    </w:rPr>
  </w:style>
  <w:style w:type="paragraph" w:styleId="BalloonText">
    <w:name w:val="Balloon Text"/>
    <w:basedOn w:val="Normal"/>
    <w:link w:val="BalloonTextChar"/>
    <w:uiPriority w:val="99"/>
    <w:semiHidden/>
    <w:unhideWhenUsed/>
    <w:rsid w:val="000F2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F22"/>
    <w:rPr>
      <w:rFonts w:ascii="Tahoma" w:hAnsi="Tahoma" w:cs="Tahoma"/>
      <w:sz w:val="16"/>
      <w:szCs w:val="16"/>
    </w:rPr>
  </w:style>
  <w:style w:type="character" w:customStyle="1" w:styleId="Heading2Char">
    <w:name w:val="Heading 2 Char"/>
    <w:basedOn w:val="DefaultParagraphFont"/>
    <w:link w:val="Heading2"/>
    <w:uiPriority w:val="9"/>
    <w:rsid w:val="000F2F22"/>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B71472"/>
    <w:pPr>
      <w:tabs>
        <w:tab w:val="right" w:leader="dot" w:pos="14317"/>
      </w:tabs>
      <w:spacing w:after="100"/>
    </w:pPr>
  </w:style>
  <w:style w:type="paragraph" w:styleId="TOC2">
    <w:name w:val="toc 2"/>
    <w:basedOn w:val="Normal"/>
    <w:next w:val="Normal"/>
    <w:autoRedefine/>
    <w:uiPriority w:val="39"/>
    <w:unhideWhenUsed/>
    <w:rsid w:val="00A31D6C"/>
    <w:pPr>
      <w:spacing w:after="100"/>
      <w:ind w:left="220"/>
    </w:pPr>
  </w:style>
  <w:style w:type="character" w:styleId="Hyperlink">
    <w:name w:val="Hyperlink"/>
    <w:basedOn w:val="DefaultParagraphFont"/>
    <w:uiPriority w:val="99"/>
    <w:unhideWhenUsed/>
    <w:rsid w:val="00A31D6C"/>
    <w:rPr>
      <w:color w:val="0000FF" w:themeColor="hyperlink"/>
      <w:u w:val="single"/>
    </w:rPr>
  </w:style>
  <w:style w:type="table" w:styleId="TableGrid">
    <w:name w:val="Table Grid"/>
    <w:basedOn w:val="TableNormal"/>
    <w:uiPriority w:val="59"/>
    <w:rsid w:val="001471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48F4"/>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48F4"/>
  </w:style>
  <w:style w:type="paragraph" w:styleId="Footer">
    <w:name w:val="footer"/>
    <w:basedOn w:val="Normal"/>
    <w:link w:val="FooterChar"/>
    <w:uiPriority w:val="99"/>
    <w:unhideWhenUsed/>
    <w:rsid w:val="000248F4"/>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48F4"/>
  </w:style>
  <w:style w:type="character" w:styleId="Emphasis">
    <w:name w:val="Emphasis"/>
    <w:basedOn w:val="DefaultParagraphFont"/>
    <w:uiPriority w:val="20"/>
    <w:qFormat/>
    <w:rsid w:val="00056ECD"/>
    <w:rPr>
      <w:i/>
      <w:iCs/>
    </w:rPr>
  </w:style>
  <w:style w:type="paragraph" w:customStyle="1" w:styleId="Default">
    <w:name w:val="Default"/>
    <w:rsid w:val="00561485"/>
    <w:pPr>
      <w:autoSpaceDE w:val="0"/>
      <w:autoSpaceDN w:val="0"/>
      <w:adjustRightInd w:val="0"/>
      <w:spacing w:after="0" w:line="240" w:lineRule="auto"/>
    </w:pPr>
    <w:rPr>
      <w:rFonts w:ascii="Calibri" w:hAnsi="Calibri" w:cs="Calibri"/>
      <w:color w:val="000000"/>
      <w:sz w:val="24"/>
      <w:szCs w:val="24"/>
    </w:rPr>
  </w:style>
  <w:style w:type="character" w:customStyle="1" w:styleId="st1">
    <w:name w:val="st1"/>
    <w:basedOn w:val="DefaultParagraphFont"/>
    <w:rsid w:val="000B391A"/>
  </w:style>
  <w:style w:type="character" w:styleId="PlaceholderText">
    <w:name w:val="Placeholder Text"/>
    <w:basedOn w:val="DefaultParagraphFont"/>
    <w:uiPriority w:val="99"/>
    <w:semiHidden/>
    <w:rsid w:val="007A01A6"/>
    <w:rPr>
      <w:color w:val="808080"/>
    </w:rPr>
  </w:style>
  <w:style w:type="paragraph" w:customStyle="1" w:styleId="CitaviBibliographyHeading">
    <w:name w:val="Citavi Bibliography Heading"/>
    <w:basedOn w:val="Normal"/>
    <w:link w:val="CitaviBibliographyHeadingZchn"/>
    <w:rsid w:val="007A01A6"/>
    <w:pPr>
      <w:framePr w:hSpace="141" w:wrap="around" w:vAnchor="text" w:hAnchor="margin" w:y="-306"/>
      <w:autoSpaceDE w:val="0"/>
      <w:autoSpaceDN w:val="0"/>
      <w:adjustRightInd w:val="0"/>
      <w:spacing w:after="0" w:line="240" w:lineRule="auto"/>
    </w:pPr>
    <w:rPr>
      <w:rFonts w:ascii="Times New Roman" w:hAnsi="Times New Roman" w:cs="Times New Roman"/>
      <w:sz w:val="24"/>
      <w:szCs w:val="24"/>
      <w:lang w:val="en-US"/>
    </w:rPr>
  </w:style>
  <w:style w:type="character" w:customStyle="1" w:styleId="CitaviBibliographyHeadingZchn">
    <w:name w:val="Citavi Bibliography Heading Zchn"/>
    <w:basedOn w:val="DefaultParagraphFont"/>
    <w:link w:val="CitaviBibliographyHeading"/>
    <w:rsid w:val="007A01A6"/>
    <w:rPr>
      <w:rFonts w:ascii="Times New Roman" w:hAnsi="Times New Roman" w:cs="Times New Roman"/>
      <w:sz w:val="24"/>
      <w:szCs w:val="24"/>
      <w:lang w:val="en-US"/>
    </w:rPr>
  </w:style>
  <w:style w:type="paragraph" w:customStyle="1" w:styleId="CitaviBibliographyEntry">
    <w:name w:val="Citavi Bibliography Entry"/>
    <w:basedOn w:val="Normal"/>
    <w:link w:val="CitaviBibliographyEntryZchn"/>
    <w:rsid w:val="007A01A6"/>
    <w:pPr>
      <w:framePr w:hSpace="141" w:wrap="around" w:vAnchor="text" w:hAnchor="margin" w:y="-306"/>
      <w:tabs>
        <w:tab w:val="left" w:pos="340"/>
      </w:tabs>
      <w:autoSpaceDE w:val="0"/>
      <w:autoSpaceDN w:val="0"/>
      <w:adjustRightInd w:val="0"/>
      <w:spacing w:after="0" w:line="240" w:lineRule="auto"/>
      <w:ind w:left="340" w:hanging="340"/>
    </w:pPr>
    <w:rPr>
      <w:rFonts w:ascii="Times New Roman" w:hAnsi="Times New Roman" w:cs="Times New Roman"/>
      <w:sz w:val="24"/>
      <w:szCs w:val="24"/>
      <w:lang w:val="en-US"/>
    </w:rPr>
  </w:style>
  <w:style w:type="character" w:customStyle="1" w:styleId="CitaviBibliographyEntryZchn">
    <w:name w:val="Citavi Bibliography Entry Zchn"/>
    <w:basedOn w:val="DefaultParagraphFont"/>
    <w:link w:val="CitaviBibliographyEntry"/>
    <w:rsid w:val="007A01A6"/>
    <w:rPr>
      <w:rFonts w:ascii="Times New Roman" w:hAnsi="Times New Roman" w:cs="Times New Roman"/>
      <w:sz w:val="24"/>
      <w:szCs w:val="24"/>
      <w:lang w:val="en-US"/>
    </w:rPr>
  </w:style>
  <w:style w:type="paragraph" w:customStyle="1" w:styleId="CitaviBibliographySubheading1">
    <w:name w:val="Citavi Bibliography Subheading 1"/>
    <w:basedOn w:val="Heading2"/>
    <w:link w:val="CitaviBibliographySubheading1Zchn"/>
    <w:rsid w:val="00351956"/>
    <w:pPr>
      <w:spacing w:before="60" w:after="60" w:line="240" w:lineRule="auto"/>
      <w:outlineLvl w:val="9"/>
    </w:pPr>
    <w:rPr>
      <w:rFonts w:ascii="Times New Roman" w:hAnsi="Times New Roman" w:cs="Times New Roman"/>
      <w:color w:val="000000" w:themeColor="text1"/>
      <w:sz w:val="24"/>
      <w:szCs w:val="24"/>
      <w:lang w:val="en-US"/>
    </w:rPr>
  </w:style>
  <w:style w:type="character" w:customStyle="1" w:styleId="CitaviBibliographySubheading1Zchn">
    <w:name w:val="Citavi Bibliography Subheading 1 Zchn"/>
    <w:basedOn w:val="DefaultParagraphFont"/>
    <w:link w:val="CitaviBibliographySubheading1"/>
    <w:rsid w:val="00351956"/>
    <w:rPr>
      <w:rFonts w:ascii="Times New Roman" w:eastAsiaTheme="majorEastAsia" w:hAnsi="Times New Roman" w:cs="Times New Roman"/>
      <w:b/>
      <w:bCs/>
      <w:color w:val="000000" w:themeColor="text1"/>
      <w:sz w:val="24"/>
      <w:szCs w:val="24"/>
      <w:lang w:val="en-US"/>
    </w:rPr>
  </w:style>
  <w:style w:type="paragraph" w:customStyle="1" w:styleId="CitaviBibliographySubheading2">
    <w:name w:val="Citavi Bibliography Subheading 2"/>
    <w:basedOn w:val="Heading3"/>
    <w:link w:val="CitaviBibliographySubheading2Zchn"/>
    <w:rsid w:val="00351956"/>
    <w:pPr>
      <w:spacing w:before="60" w:after="60" w:line="240" w:lineRule="auto"/>
      <w:outlineLvl w:val="9"/>
    </w:pPr>
    <w:rPr>
      <w:rFonts w:ascii="Times New Roman" w:hAnsi="Times New Roman" w:cs="Times New Roman"/>
      <w:color w:val="000000" w:themeColor="text1"/>
      <w:sz w:val="24"/>
      <w:szCs w:val="24"/>
      <w:lang w:val="en-US"/>
    </w:rPr>
  </w:style>
  <w:style w:type="character" w:customStyle="1" w:styleId="CitaviBibliographySubheading2Zchn">
    <w:name w:val="Citavi Bibliography Subheading 2 Zchn"/>
    <w:basedOn w:val="DefaultParagraphFont"/>
    <w:link w:val="CitaviBibliographySubheading2"/>
    <w:rsid w:val="00351956"/>
    <w:rPr>
      <w:rFonts w:ascii="Times New Roman" w:eastAsiaTheme="majorEastAsia" w:hAnsi="Times New Roman" w:cs="Times New Roman"/>
      <w:b/>
      <w:bCs/>
      <w:color w:val="000000" w:themeColor="text1"/>
      <w:sz w:val="24"/>
      <w:szCs w:val="24"/>
      <w:lang w:val="en-US"/>
    </w:rPr>
  </w:style>
  <w:style w:type="character" w:customStyle="1" w:styleId="Heading3Char">
    <w:name w:val="Heading 3 Char"/>
    <w:basedOn w:val="DefaultParagraphFont"/>
    <w:link w:val="Heading3"/>
    <w:uiPriority w:val="9"/>
    <w:rsid w:val="00351956"/>
    <w:rPr>
      <w:rFonts w:asciiTheme="majorHAnsi" w:eastAsiaTheme="majorEastAsia" w:hAnsiTheme="majorHAnsi" w:cstheme="majorBidi"/>
      <w:b/>
      <w:bCs/>
      <w:color w:val="4F81BD" w:themeColor="accent1"/>
    </w:rPr>
  </w:style>
  <w:style w:type="paragraph" w:customStyle="1" w:styleId="CitaviBibliographySubheading3">
    <w:name w:val="Citavi Bibliography Subheading 3"/>
    <w:basedOn w:val="Heading4"/>
    <w:link w:val="CitaviBibliographySubheading3Zchn"/>
    <w:rsid w:val="00351956"/>
    <w:pPr>
      <w:spacing w:before="60" w:after="60" w:line="240" w:lineRule="auto"/>
      <w:outlineLvl w:val="9"/>
    </w:pPr>
    <w:rPr>
      <w:rFonts w:ascii="Times New Roman" w:hAnsi="Times New Roman" w:cs="Times New Roman"/>
      <w:color w:val="000000" w:themeColor="text1"/>
      <w:sz w:val="24"/>
      <w:szCs w:val="24"/>
      <w:lang w:val="en-US"/>
    </w:rPr>
  </w:style>
  <w:style w:type="character" w:customStyle="1" w:styleId="CitaviBibliographySubheading3Zchn">
    <w:name w:val="Citavi Bibliography Subheading 3 Zchn"/>
    <w:basedOn w:val="DefaultParagraphFont"/>
    <w:link w:val="CitaviBibliographySubheading3"/>
    <w:rsid w:val="00351956"/>
    <w:rPr>
      <w:rFonts w:ascii="Times New Roman" w:eastAsiaTheme="majorEastAsia" w:hAnsi="Times New Roman" w:cs="Times New Roman"/>
      <w:b/>
      <w:bCs/>
      <w:i/>
      <w:iCs/>
      <w:color w:val="000000" w:themeColor="text1"/>
      <w:sz w:val="24"/>
      <w:szCs w:val="24"/>
      <w:lang w:val="en-US"/>
    </w:rPr>
  </w:style>
  <w:style w:type="character" w:customStyle="1" w:styleId="Heading4Char">
    <w:name w:val="Heading 4 Char"/>
    <w:basedOn w:val="DefaultParagraphFont"/>
    <w:link w:val="Heading4"/>
    <w:uiPriority w:val="9"/>
    <w:semiHidden/>
    <w:rsid w:val="00351956"/>
    <w:rPr>
      <w:rFonts w:asciiTheme="majorHAnsi" w:eastAsiaTheme="majorEastAsia" w:hAnsiTheme="majorHAnsi" w:cstheme="majorBidi"/>
      <w:b/>
      <w:bCs/>
      <w:i/>
      <w:iCs/>
      <w:color w:val="4F81BD" w:themeColor="accent1"/>
    </w:rPr>
  </w:style>
  <w:style w:type="paragraph" w:customStyle="1" w:styleId="CitaviBibliographySubheading4">
    <w:name w:val="Citavi Bibliography Subheading 4"/>
    <w:basedOn w:val="Heading5"/>
    <w:link w:val="CitaviBibliographySubheading4Zchn"/>
    <w:rsid w:val="00351956"/>
    <w:pPr>
      <w:spacing w:before="60" w:after="60" w:line="240" w:lineRule="auto"/>
      <w:outlineLvl w:val="9"/>
    </w:pPr>
    <w:rPr>
      <w:rFonts w:ascii="Times New Roman" w:hAnsi="Times New Roman" w:cs="Times New Roman"/>
      <w:color w:val="000000" w:themeColor="text1"/>
      <w:sz w:val="24"/>
      <w:szCs w:val="24"/>
      <w:lang w:val="en-US"/>
    </w:rPr>
  </w:style>
  <w:style w:type="character" w:customStyle="1" w:styleId="CitaviBibliographySubheading4Zchn">
    <w:name w:val="Citavi Bibliography Subheading 4 Zchn"/>
    <w:basedOn w:val="DefaultParagraphFont"/>
    <w:link w:val="CitaviBibliographySubheading4"/>
    <w:rsid w:val="00351956"/>
    <w:rPr>
      <w:rFonts w:ascii="Times New Roman" w:eastAsiaTheme="majorEastAsia" w:hAnsi="Times New Roman" w:cs="Times New Roman"/>
      <w:color w:val="000000" w:themeColor="text1"/>
      <w:sz w:val="24"/>
      <w:szCs w:val="24"/>
      <w:lang w:val="en-US"/>
    </w:rPr>
  </w:style>
  <w:style w:type="character" w:customStyle="1" w:styleId="Heading5Char">
    <w:name w:val="Heading 5 Char"/>
    <w:basedOn w:val="DefaultParagraphFont"/>
    <w:link w:val="Heading5"/>
    <w:uiPriority w:val="9"/>
    <w:semiHidden/>
    <w:rsid w:val="00351956"/>
    <w:rPr>
      <w:rFonts w:asciiTheme="majorHAnsi" w:eastAsiaTheme="majorEastAsia" w:hAnsiTheme="majorHAnsi" w:cstheme="majorBidi"/>
      <w:color w:val="243F60" w:themeColor="accent1" w:themeShade="7F"/>
    </w:rPr>
  </w:style>
  <w:style w:type="paragraph" w:customStyle="1" w:styleId="CitaviBibliographySubheading5">
    <w:name w:val="Citavi Bibliography Subheading 5"/>
    <w:basedOn w:val="Heading6"/>
    <w:link w:val="CitaviBibliographySubheading5Zchn"/>
    <w:rsid w:val="00351956"/>
    <w:pPr>
      <w:spacing w:before="60" w:after="60" w:line="240" w:lineRule="auto"/>
      <w:outlineLvl w:val="9"/>
    </w:pPr>
    <w:rPr>
      <w:rFonts w:ascii="Times New Roman" w:hAnsi="Times New Roman" w:cs="Times New Roman"/>
      <w:color w:val="000000" w:themeColor="text1"/>
      <w:sz w:val="24"/>
      <w:szCs w:val="24"/>
      <w:lang w:val="en-US"/>
    </w:rPr>
  </w:style>
  <w:style w:type="character" w:customStyle="1" w:styleId="CitaviBibliographySubheading5Zchn">
    <w:name w:val="Citavi Bibliography Subheading 5 Zchn"/>
    <w:basedOn w:val="DefaultParagraphFont"/>
    <w:link w:val="CitaviBibliographySubheading5"/>
    <w:rsid w:val="00351956"/>
    <w:rPr>
      <w:rFonts w:ascii="Times New Roman" w:eastAsiaTheme="majorEastAsia" w:hAnsi="Times New Roman" w:cs="Times New Roman"/>
      <w:i/>
      <w:iCs/>
      <w:color w:val="000000" w:themeColor="text1"/>
      <w:sz w:val="24"/>
      <w:szCs w:val="24"/>
      <w:lang w:val="en-US"/>
    </w:rPr>
  </w:style>
  <w:style w:type="character" w:customStyle="1" w:styleId="Heading6Char">
    <w:name w:val="Heading 6 Char"/>
    <w:basedOn w:val="DefaultParagraphFont"/>
    <w:link w:val="Heading6"/>
    <w:uiPriority w:val="9"/>
    <w:semiHidden/>
    <w:rsid w:val="00351956"/>
    <w:rPr>
      <w:rFonts w:asciiTheme="majorHAnsi" w:eastAsiaTheme="majorEastAsia" w:hAnsiTheme="majorHAnsi" w:cstheme="majorBidi"/>
      <w:i/>
      <w:iCs/>
      <w:color w:val="243F60" w:themeColor="accent1" w:themeShade="7F"/>
    </w:rPr>
  </w:style>
  <w:style w:type="paragraph" w:customStyle="1" w:styleId="CitaviBibliographySubheading6">
    <w:name w:val="Citavi Bibliography Subheading 6"/>
    <w:basedOn w:val="Heading7"/>
    <w:link w:val="CitaviBibliographySubheading6Zchn"/>
    <w:rsid w:val="00351956"/>
    <w:pPr>
      <w:spacing w:before="60" w:after="60" w:line="240" w:lineRule="auto"/>
      <w:outlineLvl w:val="9"/>
    </w:pPr>
    <w:rPr>
      <w:rFonts w:ascii="Times New Roman" w:hAnsi="Times New Roman" w:cs="Times New Roman"/>
      <w:color w:val="000000" w:themeColor="text1"/>
      <w:sz w:val="24"/>
      <w:szCs w:val="24"/>
      <w:lang w:val="en-US"/>
    </w:rPr>
  </w:style>
  <w:style w:type="character" w:customStyle="1" w:styleId="CitaviBibliographySubheading6Zchn">
    <w:name w:val="Citavi Bibliography Subheading 6 Zchn"/>
    <w:basedOn w:val="DefaultParagraphFont"/>
    <w:link w:val="CitaviBibliographySubheading6"/>
    <w:rsid w:val="00351956"/>
    <w:rPr>
      <w:rFonts w:ascii="Times New Roman" w:eastAsiaTheme="majorEastAsia" w:hAnsi="Times New Roman" w:cs="Times New Roman"/>
      <w:i/>
      <w:iCs/>
      <w:color w:val="000000" w:themeColor="text1"/>
      <w:sz w:val="24"/>
      <w:szCs w:val="24"/>
      <w:lang w:val="en-US"/>
    </w:rPr>
  </w:style>
  <w:style w:type="character" w:customStyle="1" w:styleId="Heading7Char">
    <w:name w:val="Heading 7 Char"/>
    <w:basedOn w:val="DefaultParagraphFont"/>
    <w:link w:val="Heading7"/>
    <w:uiPriority w:val="9"/>
    <w:semiHidden/>
    <w:rsid w:val="00351956"/>
    <w:rPr>
      <w:rFonts w:asciiTheme="majorHAnsi" w:eastAsiaTheme="majorEastAsia" w:hAnsiTheme="majorHAnsi" w:cstheme="majorBidi"/>
      <w:i/>
      <w:iCs/>
      <w:color w:val="404040" w:themeColor="text1" w:themeTint="BF"/>
    </w:rPr>
  </w:style>
  <w:style w:type="paragraph" w:customStyle="1" w:styleId="CitaviBibliographySubheading7">
    <w:name w:val="Citavi Bibliography Subheading 7"/>
    <w:basedOn w:val="Heading8"/>
    <w:link w:val="CitaviBibliographySubheading7Zchn"/>
    <w:rsid w:val="00351956"/>
    <w:pPr>
      <w:spacing w:before="60" w:after="60" w:line="240" w:lineRule="auto"/>
      <w:outlineLvl w:val="9"/>
    </w:pPr>
    <w:rPr>
      <w:rFonts w:ascii="Times New Roman" w:hAnsi="Times New Roman" w:cs="Times New Roman"/>
      <w:color w:val="000000" w:themeColor="text1"/>
      <w:sz w:val="24"/>
      <w:szCs w:val="24"/>
      <w:lang w:val="en-US"/>
    </w:rPr>
  </w:style>
  <w:style w:type="character" w:customStyle="1" w:styleId="CitaviBibliographySubheading7Zchn">
    <w:name w:val="Citavi Bibliography Subheading 7 Zchn"/>
    <w:basedOn w:val="DefaultParagraphFont"/>
    <w:link w:val="CitaviBibliographySubheading7"/>
    <w:rsid w:val="00351956"/>
    <w:rPr>
      <w:rFonts w:ascii="Times New Roman" w:eastAsiaTheme="majorEastAsia" w:hAnsi="Times New Roman" w:cs="Times New Roman"/>
      <w:color w:val="000000" w:themeColor="text1"/>
      <w:sz w:val="24"/>
      <w:szCs w:val="24"/>
      <w:lang w:val="en-US"/>
    </w:rPr>
  </w:style>
  <w:style w:type="character" w:customStyle="1" w:styleId="Heading8Char">
    <w:name w:val="Heading 8 Char"/>
    <w:basedOn w:val="DefaultParagraphFont"/>
    <w:link w:val="Heading8"/>
    <w:uiPriority w:val="9"/>
    <w:semiHidden/>
    <w:rsid w:val="00351956"/>
    <w:rPr>
      <w:rFonts w:asciiTheme="majorHAnsi" w:eastAsiaTheme="majorEastAsia" w:hAnsiTheme="majorHAnsi" w:cstheme="majorBidi"/>
      <w:color w:val="404040" w:themeColor="text1" w:themeTint="BF"/>
      <w:sz w:val="20"/>
      <w:szCs w:val="20"/>
    </w:rPr>
  </w:style>
  <w:style w:type="paragraph" w:customStyle="1" w:styleId="CitaviBibliographySubheading8">
    <w:name w:val="Citavi Bibliography Subheading 8"/>
    <w:basedOn w:val="Heading9"/>
    <w:link w:val="CitaviBibliographySubheading8Zchn"/>
    <w:rsid w:val="00351956"/>
    <w:pPr>
      <w:spacing w:before="60" w:after="60" w:line="240" w:lineRule="auto"/>
      <w:outlineLvl w:val="9"/>
    </w:pPr>
    <w:rPr>
      <w:rFonts w:ascii="Times New Roman" w:hAnsi="Times New Roman" w:cs="Times New Roman"/>
      <w:color w:val="000000" w:themeColor="text1"/>
      <w:sz w:val="24"/>
      <w:szCs w:val="24"/>
      <w:lang w:val="en-US"/>
    </w:rPr>
  </w:style>
  <w:style w:type="character" w:customStyle="1" w:styleId="CitaviBibliographySubheading8Zchn">
    <w:name w:val="Citavi Bibliography Subheading 8 Zchn"/>
    <w:basedOn w:val="DefaultParagraphFont"/>
    <w:link w:val="CitaviBibliographySubheading8"/>
    <w:rsid w:val="00351956"/>
    <w:rPr>
      <w:rFonts w:ascii="Times New Roman" w:eastAsiaTheme="majorEastAsia" w:hAnsi="Times New Roman" w:cs="Times New Roman"/>
      <w:i/>
      <w:iCs/>
      <w:color w:val="000000" w:themeColor="text1"/>
      <w:sz w:val="24"/>
      <w:szCs w:val="24"/>
      <w:lang w:val="en-US"/>
    </w:rPr>
  </w:style>
  <w:style w:type="character" w:customStyle="1" w:styleId="Heading9Char">
    <w:name w:val="Heading 9 Char"/>
    <w:basedOn w:val="DefaultParagraphFont"/>
    <w:link w:val="Heading9"/>
    <w:uiPriority w:val="9"/>
    <w:semiHidden/>
    <w:rsid w:val="00351956"/>
    <w:rPr>
      <w:rFonts w:asciiTheme="majorHAnsi" w:eastAsiaTheme="majorEastAsia" w:hAnsiTheme="majorHAnsi" w:cstheme="majorBidi"/>
      <w:i/>
      <w:iCs/>
      <w:color w:val="404040" w:themeColor="text1" w:themeTint="BF"/>
      <w:sz w:val="20"/>
      <w:szCs w:val="20"/>
    </w:rPr>
  </w:style>
  <w:style w:type="table" w:customStyle="1" w:styleId="LightShading12">
    <w:name w:val="Light Shading12"/>
    <w:basedOn w:val="TableNormal"/>
    <w:uiPriority w:val="60"/>
    <w:rsid w:val="00F81306"/>
    <w:pPr>
      <w:spacing w:after="0" w:line="240" w:lineRule="auto"/>
    </w:pPr>
    <w:rPr>
      <w:rFonts w:eastAsia="Times New Roman"/>
      <w:color w:val="000000"/>
      <w:lang w:val="en-AU" w:eastAsia="en-A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rsid w:val="00FC1B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904301">
      <w:bodyDiv w:val="1"/>
      <w:marLeft w:val="0"/>
      <w:marRight w:val="0"/>
      <w:marTop w:val="0"/>
      <w:marBottom w:val="0"/>
      <w:divBdr>
        <w:top w:val="none" w:sz="0" w:space="0" w:color="auto"/>
        <w:left w:val="none" w:sz="0" w:space="0" w:color="auto"/>
        <w:bottom w:val="none" w:sz="0" w:space="0" w:color="auto"/>
        <w:right w:val="none" w:sz="0" w:space="0" w:color="auto"/>
      </w:divBdr>
    </w:div>
    <w:div w:id="248007597">
      <w:bodyDiv w:val="1"/>
      <w:marLeft w:val="0"/>
      <w:marRight w:val="0"/>
      <w:marTop w:val="0"/>
      <w:marBottom w:val="0"/>
      <w:divBdr>
        <w:top w:val="none" w:sz="0" w:space="0" w:color="auto"/>
        <w:left w:val="none" w:sz="0" w:space="0" w:color="auto"/>
        <w:bottom w:val="none" w:sz="0" w:space="0" w:color="auto"/>
        <w:right w:val="none" w:sz="0" w:space="0" w:color="auto"/>
      </w:divBdr>
    </w:div>
    <w:div w:id="329606845">
      <w:bodyDiv w:val="1"/>
      <w:marLeft w:val="0"/>
      <w:marRight w:val="0"/>
      <w:marTop w:val="0"/>
      <w:marBottom w:val="0"/>
      <w:divBdr>
        <w:top w:val="none" w:sz="0" w:space="0" w:color="auto"/>
        <w:left w:val="none" w:sz="0" w:space="0" w:color="auto"/>
        <w:bottom w:val="none" w:sz="0" w:space="0" w:color="auto"/>
        <w:right w:val="none" w:sz="0" w:space="0" w:color="auto"/>
      </w:divBdr>
    </w:div>
    <w:div w:id="695158600">
      <w:bodyDiv w:val="1"/>
      <w:marLeft w:val="0"/>
      <w:marRight w:val="0"/>
      <w:marTop w:val="0"/>
      <w:marBottom w:val="0"/>
      <w:divBdr>
        <w:top w:val="none" w:sz="0" w:space="0" w:color="auto"/>
        <w:left w:val="none" w:sz="0" w:space="0" w:color="auto"/>
        <w:bottom w:val="none" w:sz="0" w:space="0" w:color="auto"/>
        <w:right w:val="none" w:sz="0" w:space="0" w:color="auto"/>
      </w:divBdr>
    </w:div>
    <w:div w:id="848174178">
      <w:bodyDiv w:val="1"/>
      <w:marLeft w:val="0"/>
      <w:marRight w:val="0"/>
      <w:marTop w:val="0"/>
      <w:marBottom w:val="0"/>
      <w:divBdr>
        <w:top w:val="none" w:sz="0" w:space="0" w:color="auto"/>
        <w:left w:val="none" w:sz="0" w:space="0" w:color="auto"/>
        <w:bottom w:val="none" w:sz="0" w:space="0" w:color="auto"/>
        <w:right w:val="none" w:sz="0" w:space="0" w:color="auto"/>
      </w:divBdr>
      <w:divsChild>
        <w:div w:id="1369377661">
          <w:marLeft w:val="0"/>
          <w:marRight w:val="0"/>
          <w:marTop w:val="0"/>
          <w:marBottom w:val="0"/>
          <w:divBdr>
            <w:top w:val="none" w:sz="0" w:space="0" w:color="auto"/>
            <w:left w:val="none" w:sz="0" w:space="0" w:color="auto"/>
            <w:bottom w:val="none" w:sz="0" w:space="0" w:color="auto"/>
            <w:right w:val="none" w:sz="0" w:space="0" w:color="auto"/>
          </w:divBdr>
          <w:divsChild>
            <w:div w:id="1705862166">
              <w:marLeft w:val="0"/>
              <w:marRight w:val="0"/>
              <w:marTop w:val="0"/>
              <w:marBottom w:val="0"/>
              <w:divBdr>
                <w:top w:val="none" w:sz="0" w:space="0" w:color="auto"/>
                <w:left w:val="none" w:sz="0" w:space="0" w:color="auto"/>
                <w:bottom w:val="none" w:sz="0" w:space="0" w:color="auto"/>
                <w:right w:val="none" w:sz="0" w:space="0" w:color="auto"/>
              </w:divBdr>
              <w:divsChild>
                <w:div w:id="1373922027">
                  <w:marLeft w:val="0"/>
                  <w:marRight w:val="0"/>
                  <w:marTop w:val="0"/>
                  <w:marBottom w:val="0"/>
                  <w:divBdr>
                    <w:top w:val="single" w:sz="6" w:space="0" w:color="CCCCCC"/>
                    <w:left w:val="single" w:sz="6" w:space="0" w:color="CCCCCC"/>
                    <w:bottom w:val="single" w:sz="6" w:space="0" w:color="CCCCCC"/>
                    <w:right w:val="single" w:sz="6" w:space="0" w:color="CCCCCC"/>
                  </w:divBdr>
                  <w:divsChild>
                    <w:div w:id="1023745752">
                      <w:marLeft w:val="0"/>
                      <w:marRight w:val="0"/>
                      <w:marTop w:val="0"/>
                      <w:marBottom w:val="0"/>
                      <w:divBdr>
                        <w:top w:val="none" w:sz="0" w:space="0" w:color="auto"/>
                        <w:left w:val="none" w:sz="0" w:space="0" w:color="auto"/>
                        <w:bottom w:val="none" w:sz="0" w:space="0" w:color="auto"/>
                        <w:right w:val="none" w:sz="0" w:space="0" w:color="auto"/>
                      </w:divBdr>
                      <w:divsChild>
                        <w:div w:id="1666088443">
                          <w:marLeft w:val="0"/>
                          <w:marRight w:val="0"/>
                          <w:marTop w:val="0"/>
                          <w:marBottom w:val="0"/>
                          <w:divBdr>
                            <w:top w:val="none" w:sz="0" w:space="0" w:color="auto"/>
                            <w:left w:val="none" w:sz="0" w:space="0" w:color="auto"/>
                            <w:bottom w:val="none" w:sz="0" w:space="0" w:color="auto"/>
                            <w:right w:val="none" w:sz="0" w:space="0" w:color="auto"/>
                          </w:divBdr>
                          <w:divsChild>
                            <w:div w:id="603925036">
                              <w:marLeft w:val="0"/>
                              <w:marRight w:val="0"/>
                              <w:marTop w:val="0"/>
                              <w:marBottom w:val="0"/>
                              <w:divBdr>
                                <w:top w:val="none" w:sz="0" w:space="0" w:color="auto"/>
                                <w:left w:val="none" w:sz="0" w:space="0" w:color="auto"/>
                                <w:bottom w:val="none" w:sz="0" w:space="0" w:color="auto"/>
                                <w:right w:val="none" w:sz="0" w:space="0" w:color="auto"/>
                              </w:divBdr>
                              <w:divsChild>
                                <w:div w:id="20608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419121">
      <w:bodyDiv w:val="1"/>
      <w:marLeft w:val="0"/>
      <w:marRight w:val="0"/>
      <w:marTop w:val="0"/>
      <w:marBottom w:val="0"/>
      <w:divBdr>
        <w:top w:val="none" w:sz="0" w:space="0" w:color="auto"/>
        <w:left w:val="none" w:sz="0" w:space="0" w:color="auto"/>
        <w:bottom w:val="none" w:sz="0" w:space="0" w:color="auto"/>
        <w:right w:val="none" w:sz="0" w:space="0" w:color="auto"/>
      </w:divBdr>
    </w:div>
    <w:div w:id="1148741161">
      <w:bodyDiv w:val="1"/>
      <w:marLeft w:val="0"/>
      <w:marRight w:val="0"/>
      <w:marTop w:val="0"/>
      <w:marBottom w:val="0"/>
      <w:divBdr>
        <w:top w:val="none" w:sz="0" w:space="0" w:color="auto"/>
        <w:left w:val="none" w:sz="0" w:space="0" w:color="auto"/>
        <w:bottom w:val="none" w:sz="0" w:space="0" w:color="auto"/>
        <w:right w:val="none" w:sz="0" w:space="0" w:color="auto"/>
      </w:divBdr>
    </w:div>
    <w:div w:id="136852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18CD2-3C74-4DD3-9D80-9E75AF27E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4926</Words>
  <Characters>28084</Characters>
  <Application>Microsoft Office Word</Application>
  <DocSecurity>0</DocSecurity>
  <Lines>234</Lines>
  <Paragraphs>65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Universitätsklinikum Leipzig AöR</Company>
  <LinksUpToDate>false</LinksUpToDate>
  <CharactersWithSpaces>32945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Siemensmeyer, Rosa</dc:creator>
  <cp:lastModifiedBy>Susanne Röhr</cp:lastModifiedBy>
  <cp:revision>2</cp:revision>
  <cp:lastPrinted>2020-02-25T09:35:00Z</cp:lastPrinted>
  <dcterms:created xsi:type="dcterms:W3CDTF">2020-12-05T14:20:00Z</dcterms:created>
  <dcterms:modified xsi:type="dcterms:W3CDTF">2020-12-05T14:20:00Z</dcterms:modified>
</cp:coreProperties>
</file>