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B28" w:rsidRDefault="00D20B28" w:rsidP="00D20B28">
      <w:pPr>
        <w:suppressLineNumbers/>
        <w:spacing w:line="480" w:lineRule="auto"/>
        <w:contextualSpacing/>
      </w:pPr>
      <w:r w:rsidRPr="00000ED2">
        <w:rPr>
          <w:noProof/>
          <w:lang w:eastAsia="en-GB"/>
        </w:rPr>
        <w:drawing>
          <wp:inline distT="0" distB="0" distL="0" distR="0" wp14:anchorId="1978E433" wp14:editId="4DD72C27">
            <wp:extent cx="5943600" cy="6809105"/>
            <wp:effectExtent l="0" t="0" r="0" b="0"/>
            <wp:docPr id="4" name="Picture 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6809105"/>
                    </a:xfrm>
                    <a:prstGeom prst="rect">
                      <a:avLst/>
                    </a:prstGeom>
                  </pic:spPr>
                </pic:pic>
              </a:graphicData>
            </a:graphic>
          </wp:inline>
        </w:drawing>
      </w:r>
    </w:p>
    <w:p w:rsidR="00D20B28" w:rsidRDefault="00D20B28" w:rsidP="00D20B28">
      <w:pPr>
        <w:suppressLineNumbers/>
        <w:spacing w:line="480" w:lineRule="auto"/>
        <w:contextualSpacing/>
      </w:pPr>
      <w:proofErr w:type="gramStart"/>
      <w:r w:rsidRPr="00C9556D">
        <w:rPr>
          <w:b/>
          <w:bCs/>
        </w:rPr>
        <w:t xml:space="preserve">Supplementary Figure </w:t>
      </w:r>
      <w:r>
        <w:rPr>
          <w:b/>
          <w:bCs/>
        </w:rPr>
        <w:t>5</w:t>
      </w:r>
      <w:r w:rsidRPr="00C9556D">
        <w:rPr>
          <w:b/>
          <w:bCs/>
        </w:rPr>
        <w:t>.</w:t>
      </w:r>
      <w:proofErr w:type="gramEnd"/>
      <w:r w:rsidRPr="00C9556D">
        <w:rPr>
          <w:b/>
          <w:bCs/>
        </w:rPr>
        <w:t xml:space="preserve"> </w:t>
      </w:r>
      <w:proofErr w:type="gramStart"/>
      <w:r w:rsidRPr="00C9556D">
        <w:rPr>
          <w:b/>
          <w:bCs/>
        </w:rPr>
        <w:t>Impact of partial volume correction on PET results</w:t>
      </w:r>
      <w:r>
        <w:rPr>
          <w:b/>
          <w:bCs/>
        </w:rPr>
        <w:t>.</w:t>
      </w:r>
      <w:proofErr w:type="gramEnd"/>
      <w:r>
        <w:rPr>
          <w:b/>
          <w:bCs/>
        </w:rPr>
        <w:t xml:space="preserve"> </w:t>
      </w:r>
      <w:r w:rsidRPr="00C9556D">
        <w:rPr>
          <w:i/>
          <w:iCs/>
        </w:rPr>
        <w:t>Top left</w:t>
      </w:r>
      <w:r>
        <w:t xml:space="preserve">, scatter plots showing uncorrected (NC, x-axis) versus partial volume corrected (PVC, y-axis) values for PET variables indicated in figure titles, with line of unity. </w:t>
      </w:r>
      <w:proofErr w:type="gramStart"/>
      <w:r w:rsidRPr="00C9556D">
        <w:rPr>
          <w:i/>
          <w:iCs/>
        </w:rPr>
        <w:t>Top right,</w:t>
      </w:r>
      <w:r>
        <w:t xml:space="preserve"> table summarizing outputs for bivariate linear models of PVC versus NC PET variables.</w:t>
      </w:r>
      <w:proofErr w:type="gramEnd"/>
      <w:r>
        <w:t xml:space="preserve"> While PVC increased the dynamic range of both baseline and slope PET variables, NC and PVC values were highly correlated (</w:t>
      </w:r>
      <w:r w:rsidRPr="004E05E6">
        <w:t>R</w:t>
      </w:r>
      <w:r w:rsidRPr="004E05E6">
        <w:rPr>
          <w:vertAlign w:val="superscript"/>
        </w:rPr>
        <w:t>2</w:t>
      </w:r>
      <w:r>
        <w:t xml:space="preserve">&gt;0.83). </w:t>
      </w:r>
      <w:r>
        <w:rPr>
          <w:i/>
          <w:iCs/>
        </w:rPr>
        <w:t>Bottom</w:t>
      </w:r>
      <w:r>
        <w:t>, correlation matrices show top-line findings (i.e., correlations between PET and other variables in this study) for NC (</w:t>
      </w:r>
      <w:r w:rsidRPr="00C9556D">
        <w:rPr>
          <w:i/>
          <w:iCs/>
        </w:rPr>
        <w:t>left</w:t>
      </w:r>
      <w:r>
        <w:t xml:space="preserve">) and </w:t>
      </w:r>
      <w:r>
        <w:lastRenderedPageBreak/>
        <w:t>PVC (</w:t>
      </w:r>
      <w:r w:rsidRPr="00C9556D">
        <w:rPr>
          <w:i/>
          <w:iCs/>
        </w:rPr>
        <w:t>right</w:t>
      </w:r>
      <w:r>
        <w:t>) PET data, in the full sample (</w:t>
      </w:r>
      <w:r w:rsidRPr="00C9556D">
        <w:rPr>
          <w:i/>
          <w:iCs/>
        </w:rPr>
        <w:t>top</w:t>
      </w:r>
      <w:r>
        <w:t>) and in carriers only (</w:t>
      </w:r>
      <w:r w:rsidRPr="00C9556D">
        <w:rPr>
          <w:i/>
          <w:iCs/>
        </w:rPr>
        <w:t>bottom</w:t>
      </w:r>
      <w:r>
        <w:t xml:space="preserve">). Value of each cell is the Spearman correlation coefficient, indicated also by </w:t>
      </w:r>
      <w:proofErr w:type="spellStart"/>
      <w:r>
        <w:t>color</w:t>
      </w:r>
      <w:proofErr w:type="spellEnd"/>
      <w:r>
        <w:t xml:space="preserve"> scale; cells filled with </w:t>
      </w:r>
      <w:proofErr w:type="spellStart"/>
      <w:r>
        <w:t>color</w:t>
      </w:r>
      <w:proofErr w:type="spellEnd"/>
      <w:r>
        <w:t xml:space="preserve"> were significant at p&lt;0.05. While correlation coefficients varied slightly before and after PVC, the results were consistent and suggest that PVC did not introduce systematic bias that would have affected our results or conclusions.  EC=</w:t>
      </w:r>
      <w:proofErr w:type="spellStart"/>
      <w:r>
        <w:t>entorhinal</w:t>
      </w:r>
      <w:proofErr w:type="spellEnd"/>
      <w:r>
        <w:t xml:space="preserve"> cortex; IT=inferior temporal cortex; PC=</w:t>
      </w:r>
      <w:proofErr w:type="spellStart"/>
      <w:r>
        <w:t>precuneus</w:t>
      </w:r>
      <w:proofErr w:type="spellEnd"/>
      <w:r>
        <w:t xml:space="preserve">. PIB=global </w:t>
      </w:r>
      <w:proofErr w:type="spellStart"/>
      <w:r>
        <w:t>PiB</w:t>
      </w:r>
      <w:proofErr w:type="spellEnd"/>
      <w:r>
        <w:t xml:space="preserve"> DVR.</w:t>
      </w:r>
    </w:p>
    <w:p w:rsidR="0049089E" w:rsidRDefault="0049089E">
      <w:bookmarkStart w:id="0" w:name="_GoBack"/>
      <w:bookmarkEnd w:id="0"/>
    </w:p>
    <w:sectPr w:rsidR="004908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76F"/>
    <w:rsid w:val="00042368"/>
    <w:rsid w:val="003B4522"/>
    <w:rsid w:val="003C5F30"/>
    <w:rsid w:val="00404385"/>
    <w:rsid w:val="0043176F"/>
    <w:rsid w:val="0049089E"/>
    <w:rsid w:val="0057218B"/>
    <w:rsid w:val="006C25B3"/>
    <w:rsid w:val="006D3F95"/>
    <w:rsid w:val="007749E8"/>
    <w:rsid w:val="00785056"/>
    <w:rsid w:val="00790BBB"/>
    <w:rsid w:val="00A65AA7"/>
    <w:rsid w:val="00BA2F4B"/>
    <w:rsid w:val="00C0724B"/>
    <w:rsid w:val="00D11D36"/>
    <w:rsid w:val="00D20B28"/>
    <w:rsid w:val="00DB1E6E"/>
    <w:rsid w:val="00F50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385"/>
    <w:pPr>
      <w:widowControl w:val="0"/>
      <w:jc w:val="both"/>
    </w:pPr>
    <w:rPr>
      <w:kern w:val="2"/>
      <w:sz w:val="21"/>
      <w:szCs w:val="22"/>
    </w:rPr>
  </w:style>
  <w:style w:type="paragraph" w:styleId="Heading1">
    <w:name w:val="heading 1"/>
    <w:basedOn w:val="Normal"/>
    <w:link w:val="Heading1Char"/>
    <w:uiPriority w:val="99"/>
    <w:qFormat/>
    <w:rsid w:val="00404385"/>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next w:val="Normal"/>
    <w:link w:val="Heading2Char"/>
    <w:uiPriority w:val="99"/>
    <w:qFormat/>
    <w:rsid w:val="00404385"/>
    <w:pPr>
      <w:keepNext/>
      <w:keepLines/>
      <w:spacing w:before="260" w:after="260" w:line="416" w:lineRule="auto"/>
      <w:outlineLvl w:val="1"/>
    </w:pPr>
    <w:rPr>
      <w:rFonts w:ascii="Cambria" w:eastAsia="SimSun" w:hAnsi="Cambria"/>
      <w:b/>
      <w:bCs/>
      <w:kern w:val="0"/>
      <w:sz w:val="32"/>
      <w:szCs w:val="32"/>
    </w:rPr>
  </w:style>
  <w:style w:type="paragraph" w:styleId="Heading3">
    <w:name w:val="heading 3"/>
    <w:basedOn w:val="Normal"/>
    <w:next w:val="Normal"/>
    <w:link w:val="Heading3Char"/>
    <w:semiHidden/>
    <w:unhideWhenUsed/>
    <w:qFormat/>
    <w:rsid w:val="0040438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04385"/>
    <w:rPr>
      <w:rFonts w:ascii="SimSun" w:eastAsia="SimSun" w:hAnsi="SimSun" w:cs="SimSun"/>
      <w:b/>
      <w:bCs/>
      <w:kern w:val="36"/>
      <w:sz w:val="48"/>
      <w:szCs w:val="48"/>
    </w:rPr>
  </w:style>
  <w:style w:type="character" w:customStyle="1" w:styleId="Heading2Char">
    <w:name w:val="Heading 2 Char"/>
    <w:link w:val="Heading2"/>
    <w:uiPriority w:val="99"/>
    <w:rsid w:val="00404385"/>
    <w:rPr>
      <w:rFonts w:ascii="Cambria" w:eastAsia="SimSun" w:hAnsi="Cambria"/>
      <w:b/>
      <w:bCs/>
      <w:sz w:val="32"/>
      <w:szCs w:val="32"/>
    </w:rPr>
  </w:style>
  <w:style w:type="character" w:customStyle="1" w:styleId="Heading3Char">
    <w:name w:val="Heading 3 Char"/>
    <w:basedOn w:val="DefaultParagraphFont"/>
    <w:link w:val="Heading3"/>
    <w:semiHidden/>
    <w:rsid w:val="00404385"/>
    <w:rPr>
      <w:b/>
      <w:bCs/>
      <w:kern w:val="2"/>
      <w:sz w:val="32"/>
      <w:szCs w:val="32"/>
    </w:rPr>
  </w:style>
  <w:style w:type="character" w:styleId="Strong">
    <w:name w:val="Strong"/>
    <w:basedOn w:val="DefaultParagraphFont"/>
    <w:uiPriority w:val="22"/>
    <w:qFormat/>
    <w:rsid w:val="00404385"/>
    <w:rPr>
      <w:b/>
      <w:bCs/>
    </w:rPr>
  </w:style>
  <w:style w:type="paragraph" w:styleId="NoSpacing">
    <w:name w:val="No Spacing"/>
    <w:uiPriority w:val="99"/>
    <w:qFormat/>
    <w:rsid w:val="00404385"/>
    <w:pPr>
      <w:widowControl w:val="0"/>
      <w:jc w:val="both"/>
    </w:pPr>
    <w:rPr>
      <w:kern w:val="2"/>
      <w:sz w:val="21"/>
      <w:szCs w:val="22"/>
    </w:rPr>
  </w:style>
  <w:style w:type="paragraph" w:styleId="ListParagraph">
    <w:name w:val="List Paragraph"/>
    <w:basedOn w:val="Normal"/>
    <w:uiPriority w:val="99"/>
    <w:qFormat/>
    <w:rsid w:val="00404385"/>
    <w:pPr>
      <w:ind w:firstLineChars="200" w:firstLine="420"/>
    </w:pPr>
  </w:style>
  <w:style w:type="character" w:styleId="SubtleEmphasis">
    <w:name w:val="Subtle Emphasis"/>
    <w:uiPriority w:val="99"/>
    <w:qFormat/>
    <w:rsid w:val="00404385"/>
    <w:rPr>
      <w:rFonts w:eastAsia="SimSun" w:cs="Times New Roman"/>
      <w:i/>
      <w:iCs/>
      <w:color w:val="808080"/>
      <w:sz w:val="22"/>
      <w:szCs w:val="22"/>
      <w:lang w:eastAsia="zh-CN"/>
    </w:rPr>
  </w:style>
  <w:style w:type="paragraph" w:styleId="BalloonText">
    <w:name w:val="Balloon Text"/>
    <w:basedOn w:val="Normal"/>
    <w:link w:val="BalloonTextChar"/>
    <w:uiPriority w:val="99"/>
    <w:semiHidden/>
    <w:unhideWhenUsed/>
    <w:rsid w:val="0043176F"/>
    <w:rPr>
      <w:rFonts w:ascii="Tahoma" w:hAnsi="Tahoma" w:cs="Tahoma"/>
      <w:sz w:val="16"/>
      <w:szCs w:val="16"/>
    </w:rPr>
  </w:style>
  <w:style w:type="character" w:customStyle="1" w:styleId="BalloonTextChar">
    <w:name w:val="Balloon Text Char"/>
    <w:basedOn w:val="DefaultParagraphFont"/>
    <w:link w:val="BalloonText"/>
    <w:uiPriority w:val="99"/>
    <w:semiHidden/>
    <w:rsid w:val="0043176F"/>
    <w:rPr>
      <w:rFonts w:ascii="Tahoma" w:hAnsi="Tahoma" w:cs="Tahoma"/>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385"/>
    <w:pPr>
      <w:widowControl w:val="0"/>
      <w:jc w:val="both"/>
    </w:pPr>
    <w:rPr>
      <w:kern w:val="2"/>
      <w:sz w:val="21"/>
      <w:szCs w:val="22"/>
    </w:rPr>
  </w:style>
  <w:style w:type="paragraph" w:styleId="Heading1">
    <w:name w:val="heading 1"/>
    <w:basedOn w:val="Normal"/>
    <w:link w:val="Heading1Char"/>
    <w:uiPriority w:val="99"/>
    <w:qFormat/>
    <w:rsid w:val="00404385"/>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basedOn w:val="Normal"/>
    <w:next w:val="Normal"/>
    <w:link w:val="Heading2Char"/>
    <w:uiPriority w:val="99"/>
    <w:qFormat/>
    <w:rsid w:val="00404385"/>
    <w:pPr>
      <w:keepNext/>
      <w:keepLines/>
      <w:spacing w:before="260" w:after="260" w:line="416" w:lineRule="auto"/>
      <w:outlineLvl w:val="1"/>
    </w:pPr>
    <w:rPr>
      <w:rFonts w:ascii="Cambria" w:eastAsia="SimSun" w:hAnsi="Cambria"/>
      <w:b/>
      <w:bCs/>
      <w:kern w:val="0"/>
      <w:sz w:val="32"/>
      <w:szCs w:val="32"/>
    </w:rPr>
  </w:style>
  <w:style w:type="paragraph" w:styleId="Heading3">
    <w:name w:val="heading 3"/>
    <w:basedOn w:val="Normal"/>
    <w:next w:val="Normal"/>
    <w:link w:val="Heading3Char"/>
    <w:semiHidden/>
    <w:unhideWhenUsed/>
    <w:qFormat/>
    <w:rsid w:val="0040438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04385"/>
    <w:rPr>
      <w:rFonts w:ascii="SimSun" w:eastAsia="SimSun" w:hAnsi="SimSun" w:cs="SimSun"/>
      <w:b/>
      <w:bCs/>
      <w:kern w:val="36"/>
      <w:sz w:val="48"/>
      <w:szCs w:val="48"/>
    </w:rPr>
  </w:style>
  <w:style w:type="character" w:customStyle="1" w:styleId="Heading2Char">
    <w:name w:val="Heading 2 Char"/>
    <w:link w:val="Heading2"/>
    <w:uiPriority w:val="99"/>
    <w:rsid w:val="00404385"/>
    <w:rPr>
      <w:rFonts w:ascii="Cambria" w:eastAsia="SimSun" w:hAnsi="Cambria"/>
      <w:b/>
      <w:bCs/>
      <w:sz w:val="32"/>
      <w:szCs w:val="32"/>
    </w:rPr>
  </w:style>
  <w:style w:type="character" w:customStyle="1" w:styleId="Heading3Char">
    <w:name w:val="Heading 3 Char"/>
    <w:basedOn w:val="DefaultParagraphFont"/>
    <w:link w:val="Heading3"/>
    <w:semiHidden/>
    <w:rsid w:val="00404385"/>
    <w:rPr>
      <w:b/>
      <w:bCs/>
      <w:kern w:val="2"/>
      <w:sz w:val="32"/>
      <w:szCs w:val="32"/>
    </w:rPr>
  </w:style>
  <w:style w:type="character" w:styleId="Strong">
    <w:name w:val="Strong"/>
    <w:basedOn w:val="DefaultParagraphFont"/>
    <w:uiPriority w:val="22"/>
    <w:qFormat/>
    <w:rsid w:val="00404385"/>
    <w:rPr>
      <w:b/>
      <w:bCs/>
    </w:rPr>
  </w:style>
  <w:style w:type="paragraph" w:styleId="NoSpacing">
    <w:name w:val="No Spacing"/>
    <w:uiPriority w:val="99"/>
    <w:qFormat/>
    <w:rsid w:val="00404385"/>
    <w:pPr>
      <w:widowControl w:val="0"/>
      <w:jc w:val="both"/>
    </w:pPr>
    <w:rPr>
      <w:kern w:val="2"/>
      <w:sz w:val="21"/>
      <w:szCs w:val="22"/>
    </w:rPr>
  </w:style>
  <w:style w:type="paragraph" w:styleId="ListParagraph">
    <w:name w:val="List Paragraph"/>
    <w:basedOn w:val="Normal"/>
    <w:uiPriority w:val="99"/>
    <w:qFormat/>
    <w:rsid w:val="00404385"/>
    <w:pPr>
      <w:ind w:firstLineChars="200" w:firstLine="420"/>
    </w:pPr>
  </w:style>
  <w:style w:type="character" w:styleId="SubtleEmphasis">
    <w:name w:val="Subtle Emphasis"/>
    <w:uiPriority w:val="99"/>
    <w:qFormat/>
    <w:rsid w:val="00404385"/>
    <w:rPr>
      <w:rFonts w:eastAsia="SimSun" w:cs="Times New Roman"/>
      <w:i/>
      <w:iCs/>
      <w:color w:val="808080"/>
      <w:sz w:val="22"/>
      <w:szCs w:val="22"/>
      <w:lang w:eastAsia="zh-CN"/>
    </w:rPr>
  </w:style>
  <w:style w:type="paragraph" w:styleId="BalloonText">
    <w:name w:val="Balloon Text"/>
    <w:basedOn w:val="Normal"/>
    <w:link w:val="BalloonTextChar"/>
    <w:uiPriority w:val="99"/>
    <w:semiHidden/>
    <w:unhideWhenUsed/>
    <w:rsid w:val="0043176F"/>
    <w:rPr>
      <w:rFonts w:ascii="Tahoma" w:hAnsi="Tahoma" w:cs="Tahoma"/>
      <w:sz w:val="16"/>
      <w:szCs w:val="16"/>
    </w:rPr>
  </w:style>
  <w:style w:type="character" w:customStyle="1" w:styleId="BalloonTextChar">
    <w:name w:val="Balloon Text Char"/>
    <w:basedOn w:val="DefaultParagraphFont"/>
    <w:link w:val="BalloonText"/>
    <w:uiPriority w:val="99"/>
    <w:semiHidden/>
    <w:rsid w:val="0043176F"/>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2</cp:revision>
  <dcterms:created xsi:type="dcterms:W3CDTF">2021-01-03T04:26:00Z</dcterms:created>
  <dcterms:modified xsi:type="dcterms:W3CDTF">2021-01-03T04:26:00Z</dcterms:modified>
</cp:coreProperties>
</file>