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DE904" w14:textId="2A63743B" w:rsidR="00F215DA" w:rsidRDefault="00F215DA" w:rsidP="00F215DA">
      <w:pPr>
        <w:pStyle w:val="Style2"/>
        <w:numPr>
          <w:ilvl w:val="0"/>
          <w:numId w:val="1"/>
        </w:numPr>
        <w:tabs>
          <w:tab w:val="clear" w:pos="432"/>
        </w:tabs>
        <w:ind w:left="709" w:hanging="709"/>
      </w:pPr>
      <w:r>
        <w:t>Methods supplement</w:t>
      </w:r>
    </w:p>
    <w:p w14:paraId="1037E00B" w14:textId="77777777" w:rsidR="00CB74C3" w:rsidRPr="00CB74C3" w:rsidRDefault="00CB74C3" w:rsidP="00CB74C3">
      <w:pPr>
        <w:rPr>
          <w:rFonts w:ascii="Calibri" w:hAnsi="Calibri"/>
        </w:rPr>
      </w:pPr>
      <w:bookmarkStart w:id="0" w:name="_Ref38192416"/>
    </w:p>
    <w:p w14:paraId="1306DFB1" w14:textId="6C5A741F" w:rsidR="00682C8E" w:rsidRPr="00CB74C3" w:rsidRDefault="00682C8E" w:rsidP="00CB74C3">
      <w:pPr>
        <w:rPr>
          <w:rFonts w:ascii="Calibri" w:hAnsi="Calibri"/>
          <w:b/>
          <w:u w:val="single"/>
        </w:rPr>
      </w:pPr>
      <w:r w:rsidRPr="00CB74C3">
        <w:rPr>
          <w:rFonts w:ascii="Calibri" w:hAnsi="Calibri"/>
          <w:b/>
          <w:u w:val="single"/>
        </w:rPr>
        <w:t>Description pharmacodynamic measurements</w:t>
      </w:r>
      <w:bookmarkEnd w:id="0"/>
    </w:p>
    <w:p w14:paraId="09C0489E" w14:textId="77777777" w:rsidR="00682C8E" w:rsidRPr="00CB74C3" w:rsidRDefault="00682C8E" w:rsidP="00682C8E">
      <w:pPr>
        <w:rPr>
          <w:rFonts w:ascii="Calibri" w:hAnsi="Calibri" w:cs="Arial"/>
          <w:lang w:val="en-GB"/>
        </w:rPr>
      </w:pPr>
      <w:r w:rsidRPr="00CB74C3">
        <w:rPr>
          <w:rFonts w:ascii="Calibri" w:hAnsi="Calibri" w:cs="Arial"/>
          <w:lang w:val="en-GB"/>
        </w:rPr>
        <w:t>Adaptive tracking</w:t>
      </w:r>
    </w:p>
    <w:p w14:paraId="30AE9B88" w14:textId="5A696118" w:rsidR="00682C8E" w:rsidRPr="00CB74C3" w:rsidRDefault="00682C8E" w:rsidP="00682C8E">
      <w:pPr>
        <w:rPr>
          <w:rFonts w:ascii="Calibri" w:hAnsi="Calibri" w:cs="Arial"/>
          <w:lang w:val="en-GB"/>
        </w:rPr>
      </w:pPr>
      <w:r w:rsidRPr="00CB74C3">
        <w:rPr>
          <w:rFonts w:ascii="Calibri" w:hAnsi="Calibri" w:cs="Arial"/>
          <w:lang w:val="en-GB"/>
        </w:rPr>
        <w:t xml:space="preserve">A circle of known dimensions moves randomly about a screen. The subject had to try to keep a dot inside the moving circle by operating a </w:t>
      </w:r>
      <w:r w:rsidRPr="00CB74C3">
        <w:rPr>
          <w:rFonts w:ascii="Calibri" w:hAnsi="Calibri" w:cs="Arial"/>
          <w:lang w:val="en-GB"/>
        </w:rPr>
        <w:t>joystick. If this effort was successful, the speed of the moving circle increased. Conversely, the velocity decreased if the subject could not maintain the dot inside the circle.</w:t>
      </w:r>
      <w:r w:rsidRPr="00CB74C3">
        <w:rPr>
          <w:rFonts w:ascii="Calibri" w:hAnsi="Calibri"/>
          <w:lang w:val="en-GB"/>
        </w:rPr>
        <w:t xml:space="preserve"> </w:t>
      </w:r>
      <w:r w:rsidRPr="00CB74C3">
        <w:rPr>
          <w:rFonts w:ascii="Calibri" w:hAnsi="Calibri" w:cs="Arial"/>
          <w:lang w:val="en-GB"/>
        </w:rPr>
        <w:t xml:space="preserve">Before study participation, subjects performed three training sessions. The average performance and the standard deviation of scores over a 3.5-minute period were used for analysis. This 3.5-minute period is including a run in time of 0.5 minute, in this run in time the data was not recorded. The adaptive tracking test used was developed by Hobbs &amp; Strutt, according to specifications of Borland and Nicholson </w:t>
      </w:r>
      <w:r w:rsidRPr="00CB74C3">
        <w:rPr>
          <w:rFonts w:ascii="Calibri" w:hAnsi="Calibri" w:cs="Arial"/>
          <w:lang w:val="en-GB"/>
        </w:rPr>
        <w:fldChar w:fldCharType="begin">
          <w:fldData xml:space="preserve">PEVuZE5vdGU+PENpdGU+PEF1dGhvcj5Cb3JsYW5kPC9BdXRob3I+PFllYXI+MTk4NDwvWWVhcj48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PEVuZE5vdGU+PENpdGU+PEF1dGhvcj5Cb3JsYW5kPC9BdXRob3I+PFllYXI+MTk4NDwvWWVhcj48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Pr="00CB74C3">
        <w:rPr>
          <w:rFonts w:ascii="Calibri" w:hAnsi="Calibri" w:cs="Arial"/>
          <w:lang w:val="en-GB"/>
        </w:rPr>
      </w:r>
      <w:r w:rsidRPr="00CB74C3">
        <w:rPr>
          <w:rFonts w:ascii="Calibri" w:hAnsi="Calibri" w:cs="Arial"/>
          <w:lang w:val="en-GB"/>
        </w:rPr>
        <w:fldChar w:fldCharType="separate"/>
      </w:r>
      <w:r w:rsidR="00E5778E" w:rsidRPr="00CB74C3">
        <w:rPr>
          <w:rFonts w:ascii="Calibri" w:hAnsi="Calibri" w:cs="Arial"/>
          <w:noProof/>
          <w:lang w:val="en-GB"/>
        </w:rPr>
        <w:t>(1-3)</w:t>
      </w:r>
      <w:r w:rsidRPr="00CB74C3">
        <w:rPr>
          <w:rFonts w:ascii="Calibri" w:hAnsi="Calibri" w:cs="Arial"/>
          <w:lang w:val="en-GB"/>
        </w:rPr>
        <w:fldChar w:fldCharType="end"/>
      </w:r>
      <w:r w:rsidRPr="00CB74C3">
        <w:rPr>
          <w:rFonts w:ascii="Calibri" w:hAnsi="Calibri" w:cs="Arial"/>
          <w:lang w:val="en-GB"/>
        </w:rPr>
        <w:t>.</w:t>
      </w:r>
      <w:r w:rsidR="00DA7C55" w:rsidRPr="2FC32C0A">
        <w:rPr>
          <w:rFonts w:ascii="Calibri" w:hAnsi="Calibri" w:cs="Arial"/>
          <w:lang w:val="en-GB"/>
        </w:rPr>
        <w:t xml:space="preserve"> The performance was expressed in percentage</w:t>
      </w:r>
      <w:r w:rsidR="2A46E330" w:rsidRPr="2FC32C0A">
        <w:rPr>
          <w:rFonts w:ascii="Calibri" w:hAnsi="Calibri" w:cs="Arial"/>
          <w:lang w:val="en-GB"/>
        </w:rPr>
        <w:t xml:space="preserve"> of time that the circle was</w:t>
      </w:r>
      <w:r w:rsidR="00DA7C55" w:rsidRPr="2FC32C0A">
        <w:rPr>
          <w:rFonts w:ascii="Calibri" w:hAnsi="Calibri" w:cs="Arial"/>
          <w:lang w:val="en-GB"/>
        </w:rPr>
        <w:t xml:space="preserve"> correctly tracked</w:t>
      </w:r>
      <w:r w:rsidR="353E78C5" w:rsidRPr="2FC32C0A">
        <w:rPr>
          <w:rFonts w:ascii="Calibri" w:hAnsi="Calibri" w:cs="Arial"/>
          <w:lang w:val="en-GB"/>
        </w:rPr>
        <w:t xml:space="preserve">. This test was </w:t>
      </w:r>
      <w:r w:rsidR="00DA7C55" w:rsidRPr="2FC32C0A">
        <w:rPr>
          <w:rFonts w:ascii="Calibri" w:hAnsi="Calibri" w:cs="Arial"/>
          <w:lang w:val="en-GB"/>
        </w:rPr>
        <w:t>used to measure sustained attention.</w:t>
      </w:r>
    </w:p>
    <w:p w14:paraId="35918AD8" w14:textId="77777777" w:rsidR="00682C8E" w:rsidRPr="00CB74C3" w:rsidRDefault="00682C8E" w:rsidP="00682C8E">
      <w:pPr>
        <w:rPr>
          <w:rFonts w:ascii="Calibri" w:hAnsi="Calibri" w:cs="Arial"/>
          <w:lang w:val="en-GB"/>
        </w:rPr>
      </w:pPr>
      <w:r w:rsidRPr="00CB74C3">
        <w:rPr>
          <w:rFonts w:ascii="Calibri" w:hAnsi="Calibri" w:cs="Arial"/>
          <w:lang w:val="en-GB"/>
        </w:rPr>
        <w:t>Milner Maze test</w:t>
      </w:r>
    </w:p>
    <w:p w14:paraId="2B886387" w14:textId="1186C8E7" w:rsidR="00682C8E" w:rsidRPr="00CB74C3" w:rsidRDefault="00682C8E" w:rsidP="00682C8E">
      <w:pPr>
        <w:rPr>
          <w:rFonts w:ascii="Calibri" w:hAnsi="Calibri" w:cs="Arial"/>
          <w:lang w:val="en-GB"/>
        </w:rPr>
      </w:pPr>
      <w:r w:rsidRPr="00CB74C3">
        <w:rPr>
          <w:rFonts w:ascii="Calibri" w:hAnsi="Calibri" w:cs="Arial"/>
          <w:lang w:val="en-GB"/>
        </w:rPr>
        <w:t>The Milner Maze Test (MMT) is a computerised version of the Milner Maze (1965). This is a spatial working memory test which was developed Milner and based on an early hidden maze task developed by Barker (1931) and extended by Milner (1965). Subjects had to complete a maze by using trial and error learning to locate a 28-step pathway that was hidden beneath a 10×10 grid of tiles. Subjects attempted to find the same pathway on successive trials. There are three types of trials in the MMT: Immediate for imprinting (five times the same path version) and Delayed (the same path once) and Reversed (the same path once in reversed direction) for memory function. Spatial working memory function can be inferred from the accuracy</w:t>
      </w:r>
      <w:r w:rsidR="00C6F336" w:rsidRPr="00CB74C3">
        <w:rPr>
          <w:rFonts w:ascii="Calibri" w:hAnsi="Calibri" w:cs="Arial"/>
          <w:lang w:val="en-GB"/>
        </w:rPr>
        <w:t xml:space="preserve"> (</w:t>
      </w:r>
      <w:r w:rsidR="00312348">
        <w:rPr>
          <w:rFonts w:ascii="Calibri" w:hAnsi="Calibri" w:cs="Arial"/>
          <w:lang w:val="en-GB"/>
        </w:rPr>
        <w:t>exploratory errors, total moves</w:t>
      </w:r>
      <w:r w:rsidR="00C6F336" w:rsidRPr="00CB74C3">
        <w:rPr>
          <w:rFonts w:ascii="Calibri" w:hAnsi="Calibri" w:cs="Arial"/>
          <w:lang w:val="en-GB"/>
        </w:rPr>
        <w:t>)</w:t>
      </w:r>
      <w:r w:rsidRPr="00CB74C3">
        <w:rPr>
          <w:rFonts w:ascii="Calibri" w:hAnsi="Calibri" w:cs="Arial"/>
          <w:lang w:val="en-GB"/>
        </w:rPr>
        <w:t xml:space="preserve"> and speed </w:t>
      </w:r>
      <w:r w:rsidR="458D833A" w:rsidRPr="00CB74C3">
        <w:rPr>
          <w:rFonts w:ascii="Calibri" w:hAnsi="Calibri" w:cs="Arial"/>
          <w:lang w:val="en-GB"/>
        </w:rPr>
        <w:t>(</w:t>
      </w:r>
      <w:r w:rsidR="00312348">
        <w:rPr>
          <w:rFonts w:ascii="Calibri" w:hAnsi="Calibri" w:cs="Arial"/>
          <w:lang w:val="en-GB"/>
        </w:rPr>
        <w:t>exploratory time</w:t>
      </w:r>
      <w:r w:rsidR="458D833A" w:rsidRPr="00CB74C3">
        <w:rPr>
          <w:rFonts w:ascii="Calibri" w:hAnsi="Calibri" w:cs="Arial"/>
          <w:lang w:val="en-GB"/>
        </w:rPr>
        <w:t xml:space="preserve">) </w:t>
      </w:r>
      <w:r w:rsidRPr="00CB74C3">
        <w:rPr>
          <w:rFonts w:ascii="Calibri" w:hAnsi="Calibri" w:cs="Arial"/>
          <w:lang w:val="en-GB"/>
        </w:rPr>
        <w:t xml:space="preserve">of decisions across these trials </w:t>
      </w:r>
      <w:r w:rsidRPr="00CB74C3">
        <w:rPr>
          <w:rFonts w:ascii="Calibri" w:hAnsi="Calibri" w:cs="Arial"/>
          <w:lang w:val="en-GB"/>
        </w:rPr>
        <w:fldChar w:fldCharType="begin">
          <w:fldData xml:space="preserve">PEVuZE5vdGU+PENpdGU+PEF1dGhvcj5NaWxuZXI8L0F1dGhvcj48WWVhcj4xOTY1PC9ZZWFyPjxS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==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PEVuZE5vdGU+PENpdGU+PEF1dGhvcj5NaWxuZXI8L0F1dGhvcj48WWVhcj4xOTY1PC9ZZWFyPjxS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==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Pr="00CB74C3">
        <w:rPr>
          <w:rFonts w:ascii="Calibri" w:hAnsi="Calibri" w:cs="Arial"/>
          <w:lang w:val="en-GB"/>
        </w:rPr>
      </w:r>
      <w:r w:rsidRPr="00CB74C3">
        <w:rPr>
          <w:rFonts w:ascii="Calibri" w:hAnsi="Calibri" w:cs="Arial"/>
          <w:lang w:val="en-GB"/>
        </w:rPr>
        <w:fldChar w:fldCharType="separate"/>
      </w:r>
      <w:r w:rsidR="00E5778E" w:rsidRPr="00CB74C3">
        <w:rPr>
          <w:rFonts w:ascii="Calibri" w:hAnsi="Calibri" w:cs="Arial"/>
          <w:noProof/>
          <w:lang w:val="en-GB"/>
        </w:rPr>
        <w:t>(4-6)</w:t>
      </w:r>
      <w:r w:rsidRPr="00CB74C3">
        <w:rPr>
          <w:rFonts w:ascii="Calibri" w:hAnsi="Calibri" w:cs="Arial"/>
          <w:lang w:val="en-GB"/>
        </w:rPr>
        <w:fldChar w:fldCharType="end"/>
      </w:r>
      <w:r w:rsidRPr="00CB74C3">
        <w:rPr>
          <w:rFonts w:ascii="Calibri" w:hAnsi="Calibri" w:cs="Arial"/>
          <w:lang w:val="en-GB"/>
        </w:rPr>
        <w:t>.</w:t>
      </w:r>
    </w:p>
    <w:p w14:paraId="2A5EEA77" w14:textId="77777777" w:rsidR="00682C8E" w:rsidRPr="00CB74C3" w:rsidRDefault="00682C8E" w:rsidP="00682C8E">
      <w:pPr>
        <w:rPr>
          <w:rFonts w:ascii="Calibri" w:hAnsi="Calibri" w:cs="Arial"/>
          <w:lang w:val="en-GB"/>
        </w:rPr>
      </w:pPr>
      <w:r w:rsidRPr="00CB74C3">
        <w:rPr>
          <w:rFonts w:ascii="Calibri" w:hAnsi="Calibri" w:cs="Arial"/>
          <w:lang w:val="en-GB"/>
        </w:rPr>
        <w:t>N-back task</w:t>
      </w:r>
    </w:p>
    <w:p w14:paraId="1655A875" w14:textId="0E8FB1F0" w:rsidR="00682C8E" w:rsidRPr="00CB74C3" w:rsidRDefault="00682C8E" w:rsidP="00682C8E">
      <w:pPr>
        <w:rPr>
          <w:rFonts w:ascii="Calibri" w:hAnsi="Calibri" w:cs="Arial"/>
          <w:lang w:val="en-GB"/>
        </w:rPr>
      </w:pPr>
      <w:r w:rsidRPr="00CB74C3">
        <w:rPr>
          <w:rFonts w:ascii="Calibri" w:hAnsi="Calibri" w:cs="Arial"/>
          <w:lang w:val="en-GB"/>
        </w:rPr>
        <w:t>Letters were presented consecutively on the screen with a speed of 30 letters per minute. In the 0-back condition subjects had to indicate whether the letter on the screen was an ‘x’. In the 1-back condition, subjects indicated whether the letter seen was identical to the previous letter. In the 2-back condition, subjects were asked to indicate whether the letter was identical to two letters before the letter seen. Performance was expressed as ‘correct-incorrect/total answers’</w:t>
      </w:r>
      <w:r w:rsidR="00DA7C55">
        <w:rPr>
          <w:rFonts w:ascii="Calibri" w:hAnsi="Calibri" w:cs="Arial"/>
          <w:lang w:val="en-GB"/>
        </w:rPr>
        <w:t xml:space="preserve"> representing accuracy</w:t>
      </w:r>
      <w:r w:rsidRPr="00CB74C3">
        <w:rPr>
          <w:rFonts w:ascii="Calibri" w:hAnsi="Calibri" w:cs="Arial"/>
          <w:lang w:val="en-GB"/>
        </w:rPr>
        <w:t xml:space="preserve"> and as reaction time</w:t>
      </w:r>
      <w:r w:rsidR="00975609" w:rsidRPr="00CB74C3">
        <w:rPr>
          <w:rFonts w:ascii="Calibri" w:hAnsi="Calibri" w:cs="Arial"/>
          <w:lang w:val="en-GB"/>
        </w:rPr>
        <w:t xml:space="preserve"> </w:t>
      </w:r>
      <w:r w:rsidR="00E76EA8" w:rsidRPr="00CB74C3">
        <w:rPr>
          <w:rFonts w:ascii="Calibri" w:hAnsi="Calibri" w:cs="Arial"/>
          <w:lang w:val="en-GB"/>
        </w:rPr>
        <w:fldChar w:fldCharType="begin">
          <w:fldData xml:space="preserve">PEVuZE5vdGU+PENpdGU+PEF1dGhvcj5CYWFrbWFuPC9BdXRob3I+PFllYXI+MjAxNzwvWWVhcj48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PEVuZE5vdGU+PENpdGU+PEF1dGhvcj5CYWFrbWFuPC9BdXRob3I+PFllYXI+MjAxNzwvWWVhcj48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E76EA8" w:rsidRPr="00CB74C3">
        <w:rPr>
          <w:rFonts w:ascii="Calibri" w:hAnsi="Calibri" w:cs="Arial"/>
          <w:lang w:val="en-GB"/>
        </w:rPr>
      </w:r>
      <w:r w:rsidR="00E76EA8" w:rsidRPr="00CB74C3">
        <w:rPr>
          <w:rFonts w:ascii="Calibri" w:hAnsi="Calibri" w:cs="Arial"/>
          <w:lang w:val="en-GB"/>
        </w:rPr>
        <w:fldChar w:fldCharType="separate"/>
      </w:r>
      <w:r w:rsidR="00E5778E" w:rsidRPr="00CB74C3">
        <w:rPr>
          <w:rFonts w:ascii="Calibri" w:hAnsi="Calibri" w:cs="Arial"/>
          <w:noProof/>
          <w:lang w:val="en-GB"/>
        </w:rPr>
        <w:t>(7-9)</w:t>
      </w:r>
      <w:r w:rsidR="00E76EA8" w:rsidRPr="00CB74C3">
        <w:rPr>
          <w:rFonts w:ascii="Calibri" w:hAnsi="Calibri" w:cs="Arial"/>
          <w:lang w:val="en-GB"/>
        </w:rPr>
        <w:fldChar w:fldCharType="end"/>
      </w:r>
      <w:r w:rsidRPr="00CB74C3">
        <w:rPr>
          <w:rFonts w:ascii="Calibri" w:hAnsi="Calibri" w:cs="Arial"/>
          <w:lang w:val="en-GB"/>
        </w:rPr>
        <w:t>.</w:t>
      </w:r>
    </w:p>
    <w:p w14:paraId="6F2C4015" w14:textId="77777777" w:rsidR="00682C8E" w:rsidRPr="00CB74C3" w:rsidRDefault="00682C8E" w:rsidP="00682C8E">
      <w:pPr>
        <w:rPr>
          <w:rFonts w:ascii="Calibri" w:hAnsi="Calibri" w:cs="Arial"/>
          <w:lang w:val="en-GB"/>
        </w:rPr>
      </w:pPr>
      <w:r w:rsidRPr="00CB74C3">
        <w:rPr>
          <w:rFonts w:ascii="Calibri" w:hAnsi="Calibri" w:cs="Arial"/>
          <w:lang w:val="en-GB"/>
        </w:rPr>
        <w:t>Pupillometry</w:t>
      </w:r>
    </w:p>
    <w:p w14:paraId="0FA34C95" w14:textId="6161BB2C" w:rsidR="00682C8E" w:rsidRPr="00CB74C3" w:rsidRDefault="00682C8E" w:rsidP="00682C8E">
      <w:pPr>
        <w:rPr>
          <w:rFonts w:ascii="Calibri" w:hAnsi="Calibri" w:cs="Arial"/>
          <w:lang w:val="en-GB"/>
        </w:rPr>
      </w:pPr>
      <w:r w:rsidRPr="00CB74C3">
        <w:rPr>
          <w:rFonts w:ascii="Calibri" w:hAnsi="Calibri" w:cs="Arial"/>
          <w:lang w:val="en-GB"/>
        </w:rPr>
        <w:t>A sharp picture of the eyes was taken using a digital camera (Canon EOS 1100D) and a flash. The diameters of the pupil and the iris were determined in the number of pixels used horizontally. For each eye the pupil / iris ratio was calculated as a measure of pupil size</w:t>
      </w:r>
      <w:r w:rsidR="000C6956" w:rsidRPr="00CB74C3">
        <w:rPr>
          <w:rFonts w:ascii="Calibri" w:hAnsi="Calibri" w:cs="Arial"/>
          <w:lang w:val="en-GB"/>
        </w:rPr>
        <w:t xml:space="preserve"> </w:t>
      </w:r>
      <w:r w:rsidR="00A513F2" w:rsidRPr="00CB74C3">
        <w:rPr>
          <w:rFonts w:ascii="Calibri" w:hAnsi="Calibri" w:cs="Arial"/>
          <w:lang w:val="en-GB"/>
        </w:rPr>
        <w:fldChar w:fldCharType="begin">
          <w:fldData xml:space="preserve">PEVuZE5vdGU+PENpdGU+PEF1dGhvcj5Ud2E8L0F1dGhvcj48WWVhcj4yMDA0PC9ZZWFyPjxSZWNO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PEVuZE5vdGU+PENpdGU+PEF1dGhvcj5Ud2E8L0F1dGhvcj48WWVhcj4yMDA0PC9ZZWFyPjxSZWNO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A513F2" w:rsidRPr="00CB74C3">
        <w:rPr>
          <w:rFonts w:ascii="Calibri" w:hAnsi="Calibri" w:cs="Arial"/>
          <w:lang w:val="en-GB"/>
        </w:rPr>
      </w:r>
      <w:r w:rsidR="00A513F2" w:rsidRPr="00CB74C3">
        <w:rPr>
          <w:rFonts w:ascii="Calibri" w:hAnsi="Calibri" w:cs="Arial"/>
          <w:lang w:val="en-GB"/>
        </w:rPr>
        <w:fldChar w:fldCharType="separate"/>
      </w:r>
      <w:r w:rsidR="00E5778E" w:rsidRPr="00CB74C3">
        <w:rPr>
          <w:rFonts w:ascii="Calibri" w:hAnsi="Calibri" w:cs="Arial"/>
          <w:noProof/>
          <w:lang w:val="en-GB"/>
        </w:rPr>
        <w:t>(10, 11)</w:t>
      </w:r>
      <w:r w:rsidR="00A513F2" w:rsidRPr="00CB74C3">
        <w:rPr>
          <w:rFonts w:ascii="Calibri" w:hAnsi="Calibri" w:cs="Arial"/>
          <w:lang w:val="en-GB"/>
        </w:rPr>
        <w:fldChar w:fldCharType="end"/>
      </w:r>
      <w:r w:rsidRPr="00CB74C3">
        <w:rPr>
          <w:rFonts w:ascii="Calibri" w:hAnsi="Calibri" w:cs="Arial"/>
          <w:lang w:val="en-GB"/>
        </w:rPr>
        <w:t>.</w:t>
      </w:r>
    </w:p>
    <w:p w14:paraId="06BDB9CA" w14:textId="77777777" w:rsidR="00682C8E" w:rsidRPr="00CB74C3" w:rsidRDefault="00682C8E" w:rsidP="00682C8E">
      <w:pPr>
        <w:rPr>
          <w:rFonts w:ascii="Calibri" w:hAnsi="Calibri" w:cs="Arial"/>
          <w:lang w:val="en-GB"/>
        </w:rPr>
      </w:pPr>
      <w:r w:rsidRPr="00CB74C3">
        <w:rPr>
          <w:rFonts w:ascii="Calibri" w:hAnsi="Calibri" w:cs="Arial"/>
          <w:lang w:val="en-GB"/>
        </w:rPr>
        <w:t>Resting EEG</w:t>
      </w:r>
    </w:p>
    <w:p w14:paraId="378D1CB3" w14:textId="2906680C" w:rsidR="00682C8E" w:rsidRPr="00CB74C3" w:rsidRDefault="00682C8E" w:rsidP="00682C8E">
      <w:pPr>
        <w:rPr>
          <w:rFonts w:ascii="Calibri" w:hAnsi="Calibri" w:cs="Arial"/>
          <w:lang w:val="en-GB"/>
        </w:rPr>
      </w:pPr>
      <w:r w:rsidRPr="00CB74C3">
        <w:rPr>
          <w:rFonts w:ascii="Calibri" w:hAnsi="Calibri" w:cs="Arial"/>
          <w:lang w:val="en-GB"/>
        </w:rPr>
        <w:t xml:space="preserve">An 8-minute resting EEG was performed. During this measurement, subjects were resting alternating with their eyes closed and their eyes opened for four minutes on each condition. The procedure used was the 10-20 system of the International Federation of Societies for ElectroEncephaloGraphy and Clinical Neurophysiology (IFSECN), which divided the head into segments of 10% or 20% to determine the sites for electrode placement. The EEG was recorded using the Trackit™ EEG (Lifelines Ltd., UK) to record while the test was being executed and acquired using the Trackit™ Software (Lifelines Ltd., UK). All EEGs were done with the subject being in supine position. Data collection and analysis </w:t>
      </w:r>
      <w:r w:rsidRPr="00CB74C3">
        <w:rPr>
          <w:rFonts w:ascii="Calibri" w:hAnsi="Calibri" w:cs="Arial"/>
          <w:lang w:val="en-GB"/>
        </w:rPr>
        <w:lastRenderedPageBreak/>
        <w:t>were performed using customized CED and Spike2 for Windows software (Cambridge Electronics Design, Cambridge, UK)</w:t>
      </w:r>
      <w:r w:rsidR="002E5232" w:rsidRPr="00CB74C3">
        <w:rPr>
          <w:rFonts w:ascii="Calibri" w:hAnsi="Calibri" w:cs="Arial"/>
          <w:lang w:val="en-GB"/>
        </w:rPr>
        <w:t xml:space="preserve"> </w:t>
      </w:r>
      <w:r w:rsidR="00E5778E" w:rsidRPr="00CB74C3">
        <w:rPr>
          <w:rFonts w:ascii="Calibri" w:hAnsi="Calibri" w:cs="Arial"/>
          <w:lang w:val="en-GB"/>
        </w:rPr>
        <w:fldChar w:fldCharType="begin">
          <w:fldData xml:space="preserve">PEVuZE5vdGU+PENpdGU+PEF1dGhvcj5CYWJpbG9uaTwvQXV0aG9yPjxZZWFyPjIwMTM8L1llYXI+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PEVuZE5vdGU+PENpdGU+PEF1dGhvcj5CYWJpbG9uaTwvQXV0aG9yPjxZZWFyPjIwMTM8L1llYXI+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E5778E" w:rsidRPr="00CB74C3">
        <w:rPr>
          <w:rFonts w:ascii="Calibri" w:hAnsi="Calibri" w:cs="Arial"/>
          <w:lang w:val="en-GB"/>
        </w:rPr>
      </w:r>
      <w:r w:rsidR="00E5778E" w:rsidRPr="00CB74C3">
        <w:rPr>
          <w:rFonts w:ascii="Calibri" w:hAnsi="Calibri" w:cs="Arial"/>
          <w:lang w:val="en-GB"/>
        </w:rPr>
        <w:fldChar w:fldCharType="separate"/>
      </w:r>
      <w:r w:rsidR="00E5778E" w:rsidRPr="00CB74C3">
        <w:rPr>
          <w:rFonts w:ascii="Calibri" w:hAnsi="Calibri" w:cs="Arial"/>
          <w:noProof/>
          <w:lang w:val="en-GB"/>
        </w:rPr>
        <w:t>(12)</w:t>
      </w:r>
      <w:r w:rsidR="00E5778E" w:rsidRPr="00CB74C3">
        <w:rPr>
          <w:rFonts w:ascii="Calibri" w:hAnsi="Calibri" w:cs="Arial"/>
          <w:lang w:val="en-GB"/>
        </w:rPr>
        <w:fldChar w:fldCharType="end"/>
      </w:r>
      <w:r w:rsidRPr="00CB74C3">
        <w:rPr>
          <w:rFonts w:ascii="Calibri" w:hAnsi="Calibri" w:cs="Arial"/>
          <w:lang w:val="en-GB"/>
        </w:rPr>
        <w:t>.</w:t>
      </w:r>
      <w:r w:rsidR="65FFBB75" w:rsidRPr="00CB74C3">
        <w:rPr>
          <w:rFonts w:ascii="Calibri" w:hAnsi="Calibri" w:cs="Arial"/>
          <w:lang w:val="en-GB"/>
        </w:rPr>
        <w:t xml:space="preserve"> The analyzed leads were </w:t>
      </w:r>
      <w:r w:rsidR="00312348">
        <w:rPr>
          <w:rFonts w:ascii="Calibri" w:hAnsi="Calibri" w:cs="Arial"/>
          <w:lang w:val="en-GB"/>
        </w:rPr>
        <w:t>Fz-Cz, Pz-O1 and Pz-O2 for each frequency band (delta, theta, alpha, beta and gamma).</w:t>
      </w:r>
    </w:p>
    <w:p w14:paraId="3B92E036" w14:textId="77777777" w:rsidR="00682C8E" w:rsidRPr="00CB74C3" w:rsidRDefault="00682C8E" w:rsidP="00682C8E">
      <w:pPr>
        <w:rPr>
          <w:rFonts w:ascii="Calibri" w:hAnsi="Calibri" w:cs="Arial"/>
          <w:lang w:val="en-GB"/>
        </w:rPr>
      </w:pPr>
      <w:r w:rsidRPr="00CB74C3">
        <w:rPr>
          <w:rFonts w:ascii="Calibri" w:hAnsi="Calibri" w:cs="Arial"/>
          <w:lang w:val="en-GB"/>
        </w:rPr>
        <w:t>ERP P300</w:t>
      </w:r>
    </w:p>
    <w:p w14:paraId="0CB041A6" w14:textId="2400E073" w:rsidR="00682C8E" w:rsidRPr="00CB74C3" w:rsidRDefault="00682C8E" w:rsidP="00682C8E">
      <w:pPr>
        <w:rPr>
          <w:rFonts w:ascii="Calibri" w:hAnsi="Calibri" w:cs="Arial"/>
          <w:lang w:val="en-GB"/>
        </w:rPr>
      </w:pPr>
      <w:r w:rsidRPr="00CB74C3">
        <w:rPr>
          <w:rFonts w:ascii="Calibri" w:hAnsi="Calibri" w:cs="Arial"/>
          <w:lang w:val="en-GB"/>
        </w:rPr>
        <w:t>An auditory oddball paradigm was used to elicit the P300 component. Auditory stimuli were presented to subjects via a headphone (70dB SPL). Infrequent tone of 500 Hz were presented randomly among frequent tones of 1000 Hz. The probabilities of the frequent and infrequent tones were 80% and 20%, respectively. In total 400 auditory stimuli were presented. The tone duration was 50 ms and the interstimulus interval was uniformly varied between 800 and 1400 ms. Subjects were instructed to promptly press the spacebar after a target tone</w:t>
      </w:r>
      <w:r w:rsidR="002C2BC2" w:rsidRPr="00CB74C3">
        <w:rPr>
          <w:rFonts w:ascii="Calibri" w:hAnsi="Calibri" w:cs="Arial"/>
          <w:lang w:val="en-GB"/>
        </w:rPr>
        <w:t xml:space="preserve"> </w:t>
      </w:r>
      <w:r w:rsidR="00A513F2" w:rsidRPr="00CB74C3">
        <w:rPr>
          <w:rFonts w:ascii="Calibri" w:hAnsi="Calibri" w:cs="Arial"/>
          <w:lang w:val="en-GB"/>
        </w:rPr>
        <w:fldChar w:fldCharType="begin">
          <w:fldData xml:space="preserve">PEVuZE5vdGU+PENpdGU+PEF1dGhvcj5IZWRnZXM8L0F1dGhvcj48WWVhcj4yMDE2PC9ZZWFyPjxS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PEVuZE5vdGU+PENpdGU+PEF1dGhvcj5IZWRnZXM8L0F1dGhvcj48WWVhcj4yMDE2PC9ZZWFyPjxS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A513F2" w:rsidRPr="00CB74C3">
        <w:rPr>
          <w:rFonts w:ascii="Calibri" w:hAnsi="Calibri" w:cs="Arial"/>
          <w:lang w:val="en-GB"/>
        </w:rPr>
      </w:r>
      <w:r w:rsidR="00A513F2" w:rsidRPr="00CB74C3">
        <w:rPr>
          <w:rFonts w:ascii="Calibri" w:hAnsi="Calibri" w:cs="Arial"/>
          <w:lang w:val="en-GB"/>
        </w:rPr>
        <w:fldChar w:fldCharType="separate"/>
      </w:r>
      <w:r w:rsidR="00E5778E" w:rsidRPr="00CB74C3">
        <w:rPr>
          <w:rFonts w:ascii="Calibri" w:hAnsi="Calibri" w:cs="Arial"/>
          <w:noProof/>
          <w:lang w:val="en-GB"/>
        </w:rPr>
        <w:t>(13)</w:t>
      </w:r>
      <w:r w:rsidR="00A513F2" w:rsidRPr="00CB74C3">
        <w:rPr>
          <w:rFonts w:ascii="Calibri" w:hAnsi="Calibri" w:cs="Arial"/>
          <w:lang w:val="en-GB"/>
        </w:rPr>
        <w:fldChar w:fldCharType="end"/>
      </w:r>
      <w:r w:rsidRPr="00CB74C3">
        <w:rPr>
          <w:rFonts w:ascii="Calibri" w:hAnsi="Calibri" w:cs="Arial"/>
          <w:lang w:val="en-GB"/>
        </w:rPr>
        <w:t>.</w:t>
      </w:r>
      <w:r w:rsidR="00857BEC">
        <w:rPr>
          <w:rFonts w:ascii="Calibri" w:hAnsi="Calibri" w:cs="Arial"/>
          <w:lang w:val="en-GB"/>
        </w:rPr>
        <w:t xml:space="preserve"> The amplitude and latency of the P300 component were assessed. </w:t>
      </w:r>
    </w:p>
    <w:p w14:paraId="60D34276" w14:textId="39EC3A87" w:rsidR="00682C8E" w:rsidRPr="00CB74C3" w:rsidRDefault="00682C8E" w:rsidP="00682C8E">
      <w:pPr>
        <w:rPr>
          <w:rFonts w:ascii="Calibri" w:hAnsi="Calibri" w:cs="Arial"/>
          <w:lang w:val="en-GB"/>
        </w:rPr>
      </w:pPr>
      <w:r w:rsidRPr="00CB74C3">
        <w:rPr>
          <w:rFonts w:ascii="Calibri" w:hAnsi="Calibri" w:cs="Arial"/>
          <w:lang w:val="en-GB"/>
        </w:rPr>
        <w:t>ERP Mismatch negativity</w:t>
      </w:r>
    </w:p>
    <w:p w14:paraId="23A99BCF" w14:textId="74405716" w:rsidR="00682C8E" w:rsidRPr="00CB74C3" w:rsidRDefault="00682C8E" w:rsidP="00682C8E">
      <w:pPr>
        <w:rPr>
          <w:rFonts w:ascii="Calibri" w:hAnsi="Calibri" w:cs="Arial"/>
          <w:lang w:val="en-GB"/>
        </w:rPr>
      </w:pPr>
      <w:r w:rsidRPr="00CB74C3">
        <w:rPr>
          <w:rFonts w:ascii="Calibri" w:hAnsi="Calibri" w:cs="Arial"/>
          <w:lang w:val="en-GB"/>
        </w:rPr>
        <w:t>The MMN component was also elicited using the Oddball paradigm sequence. This stimulus sequence involved the same series of lower (500 Hz) and higher (1000 Hz) pitched pure tones but were presented at a rate of 1 tone per 0.6 sec. The tones were 50 ms in duration, at 70 dB, and semi-randomly interspersed. The lower pitched tone was the target or infrequent event. Across the series of 750 tones, the lower pitched tone occurred at a probability of 0.2, the higher tone occurred at the complementary probability of 0.8. Subjects were instructed to ignore both frequent and infrequent tones while watching a silent neutral movie</w:t>
      </w:r>
      <w:r w:rsidR="007D164E" w:rsidRPr="00CB74C3">
        <w:rPr>
          <w:rFonts w:ascii="Calibri" w:hAnsi="Calibri" w:cs="Arial"/>
          <w:lang w:val="en-GB"/>
        </w:rPr>
        <w:t xml:space="preserve"> </w:t>
      </w:r>
      <w:r w:rsidR="00E5778E" w:rsidRPr="00CB74C3">
        <w:rPr>
          <w:rFonts w:ascii="Calibri" w:hAnsi="Calibri" w:cs="Arial"/>
          <w:lang w:val="en-GB"/>
        </w:rPr>
        <w:fldChar w:fldCharType="begin">
          <w:fldData xml:space="preserve">PEVuZE5vdGU+PENpdGU+PEF1dGhvcj5SaWVra2luZW48L0F1dGhvcj48WWVhcj4xOTk3PC9ZZWFy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=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PEVuZE5vdGU+PENpdGU+PEF1dGhvcj5SaWVra2luZW48L0F1dGhvcj48WWVhcj4xOTk3PC9ZZWFy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=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E5778E" w:rsidRPr="00CB74C3">
        <w:rPr>
          <w:rFonts w:ascii="Calibri" w:hAnsi="Calibri" w:cs="Arial"/>
          <w:lang w:val="en-GB"/>
        </w:rPr>
      </w:r>
      <w:r w:rsidR="00E5778E" w:rsidRPr="00CB74C3">
        <w:rPr>
          <w:rFonts w:ascii="Calibri" w:hAnsi="Calibri" w:cs="Arial"/>
          <w:lang w:val="en-GB"/>
        </w:rPr>
        <w:fldChar w:fldCharType="separate"/>
      </w:r>
      <w:r w:rsidR="00E5778E" w:rsidRPr="00CB74C3">
        <w:rPr>
          <w:rFonts w:ascii="Calibri" w:hAnsi="Calibri" w:cs="Arial"/>
          <w:noProof/>
          <w:lang w:val="en-GB"/>
        </w:rPr>
        <w:t>(14, 15)</w:t>
      </w:r>
      <w:r w:rsidR="00E5778E" w:rsidRPr="00CB74C3">
        <w:rPr>
          <w:rFonts w:ascii="Calibri" w:hAnsi="Calibri" w:cs="Arial"/>
          <w:lang w:val="en-GB"/>
        </w:rPr>
        <w:fldChar w:fldCharType="end"/>
      </w:r>
      <w:r w:rsidRPr="00CB74C3">
        <w:rPr>
          <w:rFonts w:ascii="Calibri" w:hAnsi="Calibri" w:cs="Arial"/>
          <w:lang w:val="en-GB"/>
        </w:rPr>
        <w:t>.</w:t>
      </w:r>
      <w:bookmarkStart w:id="1" w:name="_GoBack"/>
      <w:r w:rsidR="00857BEC">
        <w:rPr>
          <w:rFonts w:ascii="Calibri" w:hAnsi="Calibri" w:cs="Arial"/>
          <w:lang w:val="en-GB"/>
        </w:rPr>
        <w:t xml:space="preserve"> The amplitude and the latency of the MMN component were assessed.</w:t>
      </w:r>
      <w:bookmarkEnd w:id="1"/>
    </w:p>
    <w:p w14:paraId="3E80B0A2" w14:textId="44E08471" w:rsidR="0021305B" w:rsidRPr="00CB74C3" w:rsidRDefault="0021305B" w:rsidP="00682C8E">
      <w:pPr>
        <w:rPr>
          <w:rFonts w:ascii="Calibri" w:hAnsi="Calibri" w:cs="Arial"/>
          <w:lang w:val="en-GB"/>
        </w:rPr>
      </w:pPr>
      <w:r w:rsidRPr="00CB74C3">
        <w:rPr>
          <w:rFonts w:ascii="Calibri" w:hAnsi="Calibri" w:cs="Arial"/>
          <w:lang w:val="en-GB"/>
        </w:rPr>
        <w:t>Visual analogue scale Bond and Lader</w:t>
      </w:r>
    </w:p>
    <w:p w14:paraId="1B7D6A2F" w14:textId="53279FC7" w:rsidR="0021305B" w:rsidRPr="00CB74C3" w:rsidRDefault="0021305B" w:rsidP="00250866">
      <w:pPr>
        <w:rPr>
          <w:rFonts w:ascii="Calibri" w:hAnsi="Calibri" w:cs="Arial"/>
          <w:lang w:val="en-GB"/>
        </w:rPr>
      </w:pPr>
      <w:r w:rsidRPr="00CB74C3">
        <w:rPr>
          <w:rFonts w:ascii="Calibri" w:hAnsi="Calibri" w:cs="Arial"/>
          <w:lang w:val="en-GB"/>
        </w:rPr>
        <w:t>The VAS according to Bond and Lader, consists of 3 composite scores derived from the originally VASs described by Norris, assessing alertness, mood and calmness</w:t>
      </w:r>
      <w:r w:rsidR="00250866" w:rsidRPr="00CB74C3">
        <w:rPr>
          <w:rFonts w:ascii="Calibri" w:hAnsi="Calibri" w:cs="Arial"/>
          <w:lang w:val="en-GB"/>
        </w:rPr>
        <w:t xml:space="preserve">. The VAS consists of a 100-mm line anchored at each end by words descriptive of opposing statements. On this linear scale, the subject indicated his/her mood state at the moment by placing a mark between 2 statements </w:t>
      </w:r>
      <w:r w:rsidR="00E76EA8" w:rsidRPr="00CB74C3">
        <w:rPr>
          <w:rFonts w:ascii="Calibri" w:hAnsi="Calibri" w:cs="Arial"/>
          <w:lang w:val="en-GB"/>
        </w:rPr>
        <w:fldChar w:fldCharType="begin">
          <w:fldData xml:space="preserve">PEVuZE5vdGU+PENpdGU+PEF1dGhvcj5IYXJ0PC9BdXRob3I+PFllYXI+MjAxOTwvWWVhcj48UmVj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==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PEVuZE5vdGU+PENpdGU+PEF1dGhvcj5IYXJ0PC9BdXRob3I+PFllYXI+MjAxOTwvWWVhcj48UmVj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==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E76EA8" w:rsidRPr="00CB74C3">
        <w:rPr>
          <w:rFonts w:ascii="Calibri" w:hAnsi="Calibri" w:cs="Arial"/>
          <w:lang w:val="en-GB"/>
        </w:rPr>
      </w:r>
      <w:r w:rsidR="00E76EA8" w:rsidRPr="00CB74C3">
        <w:rPr>
          <w:rFonts w:ascii="Calibri" w:hAnsi="Calibri" w:cs="Arial"/>
          <w:lang w:val="en-GB"/>
        </w:rPr>
        <w:fldChar w:fldCharType="separate"/>
      </w:r>
      <w:r w:rsidR="00E5778E" w:rsidRPr="00CB74C3">
        <w:rPr>
          <w:rFonts w:ascii="Calibri" w:hAnsi="Calibri" w:cs="Arial"/>
          <w:noProof/>
          <w:lang w:val="en-GB"/>
        </w:rPr>
        <w:t>(2, 16)</w:t>
      </w:r>
      <w:r w:rsidR="00E76EA8" w:rsidRPr="00CB74C3">
        <w:rPr>
          <w:rFonts w:ascii="Calibri" w:hAnsi="Calibri" w:cs="Arial"/>
          <w:lang w:val="en-GB"/>
        </w:rPr>
        <w:fldChar w:fldCharType="end"/>
      </w:r>
      <w:r w:rsidRPr="00CB74C3">
        <w:rPr>
          <w:rFonts w:ascii="Calibri" w:hAnsi="Calibri" w:cs="Arial"/>
          <w:lang w:val="en-GB"/>
        </w:rPr>
        <w:t>.</w:t>
      </w:r>
    </w:p>
    <w:p w14:paraId="7EA6250F" w14:textId="77777777" w:rsidR="00682C8E" w:rsidRPr="00CB74C3" w:rsidRDefault="00682C8E" w:rsidP="00682C8E">
      <w:pPr>
        <w:rPr>
          <w:rFonts w:ascii="Calibri" w:hAnsi="Calibri" w:cs="Arial"/>
          <w:lang w:val="en-GB"/>
        </w:rPr>
      </w:pPr>
      <w:r w:rsidRPr="00CB74C3">
        <w:rPr>
          <w:rFonts w:ascii="Calibri" w:hAnsi="Calibri" w:cs="Arial"/>
          <w:lang w:val="en-GB"/>
        </w:rPr>
        <w:t>Visual analogue scale Nausea</w:t>
      </w:r>
    </w:p>
    <w:p w14:paraId="46E8AC15" w14:textId="468B0F22" w:rsidR="00682C8E" w:rsidRPr="00CB74C3" w:rsidRDefault="00682C8E" w:rsidP="00682C8E">
      <w:pPr>
        <w:rPr>
          <w:rFonts w:ascii="Calibri" w:hAnsi="Calibri" w:cs="Arial"/>
          <w:lang w:val="en-GB"/>
        </w:rPr>
      </w:pPr>
      <w:r w:rsidRPr="00CB74C3">
        <w:rPr>
          <w:rFonts w:ascii="Calibri" w:hAnsi="Calibri" w:cs="Arial"/>
          <w:lang w:val="en-GB"/>
        </w:rPr>
        <w:t>A 100</w:t>
      </w:r>
      <w:r w:rsidRPr="00CB74C3">
        <w:rPr>
          <w:rFonts w:ascii="Calibri" w:hAnsi="Calibri" w:cs="Cambria Math"/>
          <w:lang w:val="en-GB"/>
        </w:rPr>
        <w:t>‐</w:t>
      </w:r>
      <w:r w:rsidRPr="00CB74C3">
        <w:rPr>
          <w:rFonts w:ascii="Calibri" w:hAnsi="Calibri" w:cs="Arial"/>
          <w:lang w:val="en-GB"/>
        </w:rPr>
        <w:t>mm line marked “no nausea” at the left</w:t>
      </w:r>
      <w:r w:rsidRPr="00CB74C3">
        <w:rPr>
          <w:rFonts w:ascii="Calibri" w:hAnsi="Calibri" w:cs="Cambria Math"/>
          <w:lang w:val="en-GB"/>
        </w:rPr>
        <w:t>‐</w:t>
      </w:r>
      <w:r w:rsidRPr="00CB74C3">
        <w:rPr>
          <w:rFonts w:ascii="Calibri" w:hAnsi="Calibri" w:cs="Arial"/>
          <w:lang w:val="en-GB"/>
        </w:rPr>
        <w:t>hand end and “unbearable nausea” at the right</w:t>
      </w:r>
      <w:r w:rsidRPr="00CB74C3">
        <w:rPr>
          <w:rFonts w:ascii="Calibri" w:hAnsi="Calibri" w:cs="Cambria Math"/>
          <w:lang w:val="en-GB"/>
        </w:rPr>
        <w:t>‐</w:t>
      </w:r>
      <w:r w:rsidRPr="00CB74C3">
        <w:rPr>
          <w:rFonts w:ascii="Calibri" w:hAnsi="Calibri" w:cs="Arial"/>
          <w:lang w:val="en-GB"/>
        </w:rPr>
        <w:t>hand end, was used to evaluate subjective nausea</w:t>
      </w:r>
      <w:r w:rsidR="00CD3F91" w:rsidRPr="00CB74C3">
        <w:rPr>
          <w:rFonts w:ascii="Calibri" w:hAnsi="Calibri" w:cs="Arial"/>
          <w:lang w:val="en-GB"/>
        </w:rPr>
        <w:t xml:space="preserve"> </w:t>
      </w:r>
      <w:r w:rsidR="00A513F2" w:rsidRPr="00CB74C3">
        <w:rPr>
          <w:rFonts w:ascii="Calibri" w:hAnsi="Calibri" w:cs="Arial"/>
          <w:lang w:val="en-GB"/>
        </w:rPr>
        <w:fldChar w:fldCharType="begin">
          <w:fldData xml:space="preserve">PEVuZE5vdGU+PENpdGU+PEF1dGhvcj5BbHZhcmV6LUppbWVuZXo8L0F1dGhvcj48WWVhcj4yMDE4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</w:fldData>
        </w:fldChar>
      </w:r>
      <w:r w:rsidR="00E5778E" w:rsidRPr="00CB74C3">
        <w:rPr>
          <w:rFonts w:ascii="Calibri" w:hAnsi="Calibri" w:cs="Arial"/>
          <w:lang w:val="en-GB"/>
        </w:rPr>
        <w:instrText xml:space="preserve"> ADDIN EN.CITE </w:instrText>
      </w:r>
      <w:r w:rsidR="00E5778E" w:rsidRPr="00CB74C3">
        <w:rPr>
          <w:rFonts w:ascii="Calibri" w:hAnsi="Calibri" w:cs="Arial"/>
          <w:lang w:val="en-GB"/>
        </w:rPr>
        <w:fldChar w:fldCharType="begin">
          <w:fldData xml:space="preserve">PEVuZE5vdGU+PENpdGU+PEF1dGhvcj5BbHZhcmV6LUppbWVuZXo8L0F1dGhvcj48WWVhcj4yMDE4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</w:fldData>
        </w:fldChar>
      </w:r>
      <w:r w:rsidR="00E5778E" w:rsidRPr="00CB74C3">
        <w:rPr>
          <w:rFonts w:ascii="Calibri" w:hAnsi="Calibri" w:cs="Arial"/>
          <w:lang w:val="en-GB"/>
        </w:rPr>
        <w:instrText xml:space="preserve"> ADDIN EN.CITE.DATA </w:instrText>
      </w:r>
      <w:r w:rsidR="00E5778E" w:rsidRPr="00CB74C3">
        <w:rPr>
          <w:rFonts w:ascii="Calibri" w:hAnsi="Calibri" w:cs="Arial"/>
          <w:lang w:val="en-GB"/>
        </w:rPr>
      </w:r>
      <w:r w:rsidR="00E5778E" w:rsidRPr="00CB74C3">
        <w:rPr>
          <w:rFonts w:ascii="Calibri" w:hAnsi="Calibri" w:cs="Arial"/>
          <w:lang w:val="en-GB"/>
        </w:rPr>
        <w:fldChar w:fldCharType="end"/>
      </w:r>
      <w:r w:rsidR="00A513F2" w:rsidRPr="00CB74C3">
        <w:rPr>
          <w:rFonts w:ascii="Calibri" w:hAnsi="Calibri" w:cs="Arial"/>
          <w:lang w:val="en-GB"/>
        </w:rPr>
      </w:r>
      <w:r w:rsidR="00A513F2" w:rsidRPr="00CB74C3">
        <w:rPr>
          <w:rFonts w:ascii="Calibri" w:hAnsi="Calibri" w:cs="Arial"/>
          <w:lang w:val="en-GB"/>
        </w:rPr>
        <w:fldChar w:fldCharType="separate"/>
      </w:r>
      <w:r w:rsidR="00E5778E" w:rsidRPr="00CB74C3">
        <w:rPr>
          <w:rFonts w:ascii="Calibri" w:hAnsi="Calibri" w:cs="Arial"/>
          <w:noProof/>
          <w:lang w:val="en-GB"/>
        </w:rPr>
        <w:t>(5)</w:t>
      </w:r>
      <w:r w:rsidR="00A513F2" w:rsidRPr="00CB74C3">
        <w:rPr>
          <w:rFonts w:ascii="Calibri" w:hAnsi="Calibri" w:cs="Arial"/>
          <w:lang w:val="en-GB"/>
        </w:rPr>
        <w:fldChar w:fldCharType="end"/>
      </w:r>
      <w:r w:rsidRPr="00CB74C3">
        <w:rPr>
          <w:rFonts w:ascii="Calibri" w:hAnsi="Calibri" w:cs="Arial"/>
          <w:lang w:val="en-GB"/>
        </w:rPr>
        <w:t>.</w:t>
      </w:r>
    </w:p>
    <w:p w14:paraId="671E7060" w14:textId="77777777" w:rsidR="00682C8E" w:rsidRPr="00CB74C3" w:rsidRDefault="00682C8E" w:rsidP="00682C8E">
      <w:pPr>
        <w:rPr>
          <w:rFonts w:ascii="Calibri" w:hAnsi="Calibri" w:cs="Arial"/>
          <w:lang w:val="en-GB"/>
        </w:rPr>
      </w:pPr>
      <w:r w:rsidRPr="00CB74C3">
        <w:rPr>
          <w:rFonts w:ascii="Calibri" w:hAnsi="Calibri" w:cs="Arial"/>
          <w:lang w:val="en-GB"/>
        </w:rPr>
        <w:t>Leeds Sleep Evaluation Questionnaire</w:t>
      </w:r>
    </w:p>
    <w:p w14:paraId="15CA0F69" w14:textId="3D283079" w:rsidR="00682C8E" w:rsidRPr="00CB74C3" w:rsidRDefault="00682C8E" w:rsidP="00682C8E">
      <w:pPr>
        <w:rPr>
          <w:rFonts w:ascii="Calibri" w:hAnsi="Calibri" w:cs="Arial"/>
          <w:lang w:val="en-GB"/>
        </w:rPr>
      </w:pPr>
      <w:r w:rsidRPr="00CB74C3">
        <w:rPr>
          <w:rFonts w:ascii="Calibri" w:hAnsi="Calibri" w:cs="Arial"/>
          <w:lang w:val="en-GB"/>
        </w:rPr>
        <w:t>This questionnaire is a 10-item, subjective, self-report measure, consisting of 100-mm line analogue questions and is designed to assess changes in sleep quality over the course of a psychopharmacological treatment intervention. The scale evaluated four domains: ease of initiating sleep, quality of sleep, ease of waking, and behaviour following wakefulness</w:t>
      </w:r>
      <w:r w:rsidR="00ED5973" w:rsidRPr="00CB74C3">
        <w:rPr>
          <w:rFonts w:ascii="Calibri" w:hAnsi="Calibri" w:cs="Arial"/>
          <w:lang w:val="en-GB"/>
        </w:rPr>
        <w:t xml:space="preserve"> </w:t>
      </w:r>
      <w:r w:rsidR="00A513F2" w:rsidRPr="00CB74C3">
        <w:rPr>
          <w:rFonts w:ascii="Calibri" w:hAnsi="Calibri" w:cs="Arial"/>
          <w:lang w:val="en-GB"/>
        </w:rPr>
        <w:fldChar w:fldCharType="begin"/>
      </w:r>
      <w:r w:rsidR="00E5778E" w:rsidRPr="00CB74C3">
        <w:rPr>
          <w:rFonts w:ascii="Calibri" w:hAnsi="Calibri" w:cs="Arial"/>
          <w:lang w:val="en-GB"/>
        </w:rPr>
        <w:instrText xml:space="preserve"> ADDIN EN.CITE &lt;EndNote&gt;&lt;Cite&gt;&lt;Author&gt;Parrott&lt;/Author&gt;&lt;Year&gt;1980&lt;/Year&gt;&lt;RecNum&gt;249&lt;/RecNum&gt;&lt;DisplayText&gt;(17)&lt;/DisplayText&gt;&lt;record&gt;&lt;rec-number&gt;249&lt;/rec-number&gt;&lt;foreign-keys&gt;&lt;key app="EN" db-id="vtpvdxds5vtvxseeswvpawd0fv5d9rrata5t" timestamp="1534929377"&gt;249&lt;/key&gt;&lt;/foreign-keys&gt;&lt;ref-type name="Journal Article"&gt;17&lt;/ref-type&gt;&lt;contributors&gt;&lt;authors&gt;&lt;author&gt;Parrott, A. C.&lt;/author&gt;&lt;author&gt;Hindmarch, I.&lt;/author&gt;&lt;/authors&gt;&lt;/contributors&gt;&lt;titles&gt;&lt;title&gt;The Leeds Sleep Evaluation Questionnaire in psychopharmacological investigations - a review&lt;/title&gt;&lt;secondary-title&gt;Psychopharmacology (Berl)&lt;/secondary-title&gt;&lt;alt-title&gt;Psychopharmacology&lt;/alt-title&gt;&lt;/titles&gt;&lt;periodical&gt;&lt;full-title&gt;Psychopharmacology (Berl)&lt;/full-title&gt;&lt;/periodical&gt;&lt;pages&gt;173-9&lt;/pages&gt;&lt;volume&gt;71&lt;/volume&gt;&lt;number&gt;2&lt;/number&gt;&lt;edition&gt;1980/01/01&lt;/edition&gt;&lt;keywords&gt;&lt;keyword&gt;Adolescent&lt;/keyword&gt;&lt;keyword&gt;Adult&lt;/keyword&gt;&lt;keyword&gt;Antidepressive Agents/pharmacology&lt;/keyword&gt;&lt;keyword&gt;Behavior/drug effects&lt;/keyword&gt;&lt;keyword&gt;Dose-Response Relationship, Drug&lt;/keyword&gt;&lt;keyword&gt;Evaluation Studies as Topic&lt;/keyword&gt;&lt;keyword&gt;Female&lt;/keyword&gt;&lt;keyword&gt;Humans&lt;/keyword&gt;&lt;keyword&gt;Hypnotics and Sedatives/pharmacology&lt;/keyword&gt;&lt;keyword&gt;Male&lt;/keyword&gt;&lt;keyword&gt;Middle Aged&lt;/keyword&gt;&lt;keyword&gt;Psychopharmacology/*methods&lt;/keyword&gt;&lt;keyword&gt;Sleep/*drug effects&lt;/keyword&gt;&lt;keyword&gt;Surveys and Questionnaires&lt;/keyword&gt;&lt;/keywords&gt;&lt;dates&gt;&lt;year&gt;1980&lt;/year&gt;&lt;/dates&gt;&lt;isbn&gt;0033-3158 (Print)&amp;#xD;0033-3158&lt;/isbn&gt;&lt;accession-num&gt;6777817&lt;/accession-num&gt;&lt;urls&gt;&lt;/urls&gt;&lt;remote-database-provider&gt;NLM&lt;/remote-database-provider&gt;&lt;language&gt;eng&lt;/language&gt;&lt;/record&gt;&lt;/Cite&gt;&lt;/EndNote&gt;</w:instrText>
      </w:r>
      <w:r w:rsidR="00A513F2" w:rsidRPr="00CB74C3">
        <w:rPr>
          <w:rFonts w:ascii="Calibri" w:hAnsi="Calibri" w:cs="Arial"/>
          <w:lang w:val="en-GB"/>
        </w:rPr>
        <w:fldChar w:fldCharType="separate"/>
      </w:r>
      <w:r w:rsidR="00E5778E" w:rsidRPr="00CB74C3">
        <w:rPr>
          <w:rFonts w:ascii="Calibri" w:hAnsi="Calibri" w:cs="Arial"/>
          <w:noProof/>
          <w:lang w:val="en-GB"/>
        </w:rPr>
        <w:t>(17)</w:t>
      </w:r>
      <w:r w:rsidR="00A513F2" w:rsidRPr="00CB74C3">
        <w:rPr>
          <w:rFonts w:ascii="Calibri" w:hAnsi="Calibri" w:cs="Arial"/>
          <w:lang w:val="en-GB"/>
        </w:rPr>
        <w:fldChar w:fldCharType="end"/>
      </w:r>
      <w:r w:rsidRPr="00CB74C3">
        <w:rPr>
          <w:rFonts w:ascii="Calibri" w:hAnsi="Calibri" w:cs="Arial"/>
          <w:lang w:val="en-GB"/>
        </w:rPr>
        <w:t>.</w:t>
      </w:r>
    </w:p>
    <w:p w14:paraId="16547899" w14:textId="7CBE52AF" w:rsidR="00E33F8C" w:rsidRDefault="00E33F8C" w:rsidP="007C3162">
      <w:pPr>
        <w:rPr>
          <w:lang w:val="en-GB"/>
        </w:rPr>
      </w:pPr>
    </w:p>
    <w:p w14:paraId="59FC4FE3" w14:textId="77777777" w:rsidR="00E33F8C" w:rsidRDefault="00E33F8C" w:rsidP="00984B2C">
      <w:pPr>
        <w:rPr>
          <w:lang w:val="en-GB"/>
        </w:rPr>
      </w:pPr>
    </w:p>
    <w:p w14:paraId="6F16A0AC" w14:textId="2BF01AD9" w:rsidR="00F215DA" w:rsidRDefault="00F215DA" w:rsidP="00F215DA">
      <w:pPr>
        <w:pStyle w:val="Style2"/>
        <w:numPr>
          <w:ilvl w:val="0"/>
          <w:numId w:val="1"/>
        </w:numPr>
        <w:tabs>
          <w:tab w:val="clear" w:pos="432"/>
        </w:tabs>
        <w:ind w:left="709" w:hanging="709"/>
      </w:pPr>
      <w:bookmarkStart w:id="2" w:name="_Toc510005650"/>
      <w:r>
        <w:lastRenderedPageBreak/>
        <w:t>Results supplement</w:t>
      </w:r>
    </w:p>
    <w:p w14:paraId="45B8ABB4" w14:textId="77777777" w:rsidR="005B7F97" w:rsidRPr="005B7F97" w:rsidRDefault="005B7F97" w:rsidP="007C3162"/>
    <w:bookmarkEnd w:id="2"/>
    <w:p w14:paraId="0FC0AB86" w14:textId="183392FA" w:rsidR="00B670A5" w:rsidRDefault="009462BA" w:rsidP="00770FDC">
      <w:pPr>
        <w:pStyle w:val="Heading2"/>
        <w:rPr>
          <w:lang w:val="en-GB"/>
        </w:rPr>
      </w:pPr>
      <w:r w:rsidRPr="00047E74">
        <w:rPr>
          <w:lang w:val="en-GB"/>
        </w:rPr>
        <w:t xml:space="preserve">Summary PD tables </w:t>
      </w:r>
      <w:r w:rsidR="00856CC3">
        <w:rPr>
          <w:lang w:val="en-GB"/>
        </w:rPr>
        <w:t>young</w:t>
      </w:r>
      <w:r w:rsidR="00DB688E">
        <w:rPr>
          <w:lang w:val="en-GB"/>
        </w:rPr>
        <w:t>er</w:t>
      </w:r>
      <w:r w:rsidR="00856CC3">
        <w:rPr>
          <w:lang w:val="en-GB"/>
        </w:rPr>
        <w:t xml:space="preserve"> </w:t>
      </w:r>
      <w:r w:rsidR="009B211C" w:rsidRPr="00047E74">
        <w:rPr>
          <w:lang w:val="en-GB"/>
        </w:rPr>
        <w:t>adults</w:t>
      </w:r>
      <w:r w:rsidRPr="00047E74">
        <w:rPr>
          <w:lang w:val="en-GB"/>
        </w:rPr>
        <w:t>/elderly</w:t>
      </w:r>
      <w:r w:rsidR="00DB688E">
        <w:rPr>
          <w:lang w:val="en-GB"/>
        </w:rPr>
        <w:t xml:space="preserve"> 15-20-25 mg HTL001818</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216"/>
        <w:gridCol w:w="1036"/>
        <w:gridCol w:w="1379"/>
        <w:gridCol w:w="1356"/>
        <w:gridCol w:w="1356"/>
        <w:gridCol w:w="1417"/>
        <w:gridCol w:w="1445"/>
        <w:gridCol w:w="1405"/>
      </w:tblGrid>
      <w:tr w:rsidR="00393C49" w14:paraId="6DED5D78" w14:textId="77777777" w:rsidTr="007326B6">
        <w:trPr>
          <w:cantSplit/>
          <w:tblHeader/>
          <w:jc w:val="center"/>
        </w:trPr>
        <w:tc>
          <w:tcPr>
            <w:tcW w:w="1061" w:type="pct"/>
            <w:gridSpan w:val="2"/>
            <w:shd w:val="clear" w:color="auto" w:fill="FFFFFF"/>
            <w:tcMar>
              <w:left w:w="60" w:type="dxa"/>
              <w:right w:w="60" w:type="dxa"/>
            </w:tcMar>
            <w:vAlign w:val="bottom"/>
          </w:tcPr>
          <w:p w14:paraId="0D4A828D" w14:textId="77777777" w:rsidR="00393C49" w:rsidRDefault="00393C49" w:rsidP="00360960">
            <w:pPr>
              <w:keepNext/>
              <w:adjustRightInd w:val="0"/>
              <w:spacing w:before="60" w:after="60"/>
              <w:jc w:val="center"/>
              <w:rPr>
                <w:rFonts w:cs="Arial"/>
                <w:b/>
                <w:bCs/>
                <w:color w:val="000000"/>
                <w:sz w:val="18"/>
                <w:szCs w:val="18"/>
              </w:rPr>
            </w:pPr>
          </w:p>
        </w:tc>
        <w:tc>
          <w:tcPr>
            <w:tcW w:w="3939" w:type="pct"/>
            <w:gridSpan w:val="6"/>
            <w:shd w:val="clear" w:color="auto" w:fill="FFFFFF"/>
            <w:tcMar>
              <w:left w:w="60" w:type="dxa"/>
              <w:right w:w="60" w:type="dxa"/>
            </w:tcMar>
            <w:vAlign w:val="bottom"/>
          </w:tcPr>
          <w:p w14:paraId="7E7F1FA1"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Contrasts</w:t>
            </w:r>
          </w:p>
        </w:tc>
      </w:tr>
      <w:tr w:rsidR="00393C49" w14:paraId="10FF7F9E" w14:textId="77777777" w:rsidTr="007326B6">
        <w:trPr>
          <w:cantSplit/>
          <w:tblHeader/>
          <w:jc w:val="center"/>
        </w:trPr>
        <w:tc>
          <w:tcPr>
            <w:tcW w:w="1061" w:type="pct"/>
            <w:gridSpan w:val="2"/>
            <w:shd w:val="clear" w:color="auto" w:fill="FFFFFF"/>
            <w:tcMar>
              <w:left w:w="60" w:type="dxa"/>
              <w:right w:w="60" w:type="dxa"/>
            </w:tcMar>
            <w:vAlign w:val="bottom"/>
          </w:tcPr>
          <w:p w14:paraId="4627B9B5" w14:textId="77777777" w:rsidR="00393C49" w:rsidRDefault="00393C49" w:rsidP="00360960">
            <w:pPr>
              <w:keepNext/>
              <w:adjustRightInd w:val="0"/>
              <w:spacing w:before="60" w:after="60"/>
              <w:jc w:val="center"/>
              <w:rPr>
                <w:rFonts w:cs="Arial"/>
                <w:b/>
                <w:bCs/>
                <w:color w:val="000000"/>
                <w:sz w:val="18"/>
                <w:szCs w:val="18"/>
              </w:rPr>
            </w:pPr>
          </w:p>
        </w:tc>
        <w:tc>
          <w:tcPr>
            <w:tcW w:w="1927" w:type="pct"/>
            <w:gridSpan w:val="3"/>
            <w:shd w:val="clear" w:color="auto" w:fill="FFFFFF"/>
            <w:tcMar>
              <w:left w:w="60" w:type="dxa"/>
              <w:right w:w="60" w:type="dxa"/>
            </w:tcMar>
            <w:vAlign w:val="bottom"/>
          </w:tcPr>
          <w:p w14:paraId="7D0C2AFE"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Adults</w:t>
            </w:r>
          </w:p>
        </w:tc>
        <w:tc>
          <w:tcPr>
            <w:tcW w:w="2012" w:type="pct"/>
            <w:gridSpan w:val="3"/>
            <w:shd w:val="clear" w:color="auto" w:fill="FFFFFF"/>
            <w:tcMar>
              <w:left w:w="60" w:type="dxa"/>
              <w:right w:w="60" w:type="dxa"/>
            </w:tcMar>
            <w:vAlign w:val="bottom"/>
          </w:tcPr>
          <w:p w14:paraId="56DA5519"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Elderly</w:t>
            </w:r>
          </w:p>
        </w:tc>
      </w:tr>
      <w:tr w:rsidR="00393C49" w14:paraId="0CCD9837" w14:textId="77777777" w:rsidTr="007326B6">
        <w:trPr>
          <w:cantSplit/>
          <w:tblHeader/>
          <w:jc w:val="center"/>
        </w:trPr>
        <w:tc>
          <w:tcPr>
            <w:tcW w:w="573" w:type="pct"/>
            <w:shd w:val="clear" w:color="auto" w:fill="FFFFFF"/>
            <w:tcMar>
              <w:left w:w="60" w:type="dxa"/>
              <w:right w:w="60" w:type="dxa"/>
            </w:tcMar>
            <w:vAlign w:val="bottom"/>
          </w:tcPr>
          <w:p w14:paraId="34CF9A94" w14:textId="77777777" w:rsidR="00393C49" w:rsidRDefault="00393C49" w:rsidP="00360960">
            <w:pPr>
              <w:keepNext/>
              <w:adjustRightInd w:val="0"/>
              <w:spacing w:before="60" w:after="60"/>
              <w:rPr>
                <w:rFonts w:cs="Arial"/>
                <w:b/>
                <w:bCs/>
                <w:color w:val="000000"/>
                <w:sz w:val="18"/>
                <w:szCs w:val="18"/>
              </w:rPr>
            </w:pPr>
            <w:r>
              <w:rPr>
                <w:rFonts w:cs="Arial"/>
                <w:b/>
                <w:bCs/>
                <w:color w:val="000000"/>
                <w:sz w:val="18"/>
                <w:szCs w:val="18"/>
              </w:rPr>
              <w:t>Parameter</w:t>
            </w:r>
          </w:p>
        </w:tc>
        <w:tc>
          <w:tcPr>
            <w:tcW w:w="488" w:type="pct"/>
            <w:shd w:val="clear" w:color="auto" w:fill="FFFFFF"/>
            <w:tcMar>
              <w:left w:w="60" w:type="dxa"/>
              <w:right w:w="60" w:type="dxa"/>
            </w:tcMar>
            <w:vAlign w:val="bottom"/>
          </w:tcPr>
          <w:p w14:paraId="1B69F2DD"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Treatment</w:t>
            </w:r>
            <w:r>
              <w:rPr>
                <w:rFonts w:cs="Arial"/>
                <w:b/>
                <w:bCs/>
                <w:color w:val="000000"/>
                <w:sz w:val="18"/>
                <w:szCs w:val="18"/>
              </w:rPr>
              <w:br/>
              <w:t>P-value</w:t>
            </w:r>
          </w:p>
        </w:tc>
        <w:tc>
          <w:tcPr>
            <w:tcW w:w="650" w:type="pct"/>
            <w:shd w:val="clear" w:color="auto" w:fill="FFFFFF"/>
            <w:tcMar>
              <w:left w:w="60" w:type="dxa"/>
              <w:right w:w="60" w:type="dxa"/>
            </w:tcMar>
            <w:vAlign w:val="bottom"/>
          </w:tcPr>
          <w:p w14:paraId="4A96CC9F"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(15mg)</w:t>
            </w:r>
            <w:r>
              <w:rPr>
                <w:rFonts w:cs="Arial"/>
                <w:b/>
                <w:bCs/>
                <w:color w:val="000000"/>
                <w:sz w:val="18"/>
                <w:szCs w:val="18"/>
              </w:rPr>
              <w:br/>
              <w:t>Placebo</w:t>
            </w:r>
          </w:p>
        </w:tc>
        <w:tc>
          <w:tcPr>
            <w:tcW w:w="639" w:type="pct"/>
            <w:shd w:val="clear" w:color="auto" w:fill="FFFFFF"/>
            <w:tcMar>
              <w:left w:w="60" w:type="dxa"/>
              <w:right w:w="60" w:type="dxa"/>
            </w:tcMar>
            <w:vAlign w:val="bottom"/>
          </w:tcPr>
          <w:p w14:paraId="1634BC6B"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(15mg)</w:t>
            </w:r>
            <w:r>
              <w:rPr>
                <w:rFonts w:cs="Arial"/>
                <w:b/>
                <w:bCs/>
                <w:color w:val="000000"/>
                <w:sz w:val="18"/>
                <w:szCs w:val="18"/>
              </w:rPr>
              <w:br/>
              <w:t>Placebo</w:t>
            </w:r>
          </w:p>
        </w:tc>
        <w:tc>
          <w:tcPr>
            <w:tcW w:w="639" w:type="pct"/>
            <w:shd w:val="clear" w:color="auto" w:fill="FFFFFF"/>
            <w:tcMar>
              <w:left w:w="60" w:type="dxa"/>
              <w:right w:w="60" w:type="dxa"/>
            </w:tcMar>
            <w:vAlign w:val="bottom"/>
          </w:tcPr>
          <w:p w14:paraId="002D0162"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(15mg)</w:t>
            </w:r>
            <w:r>
              <w:rPr>
                <w:rFonts w:cs="Arial"/>
                <w:b/>
                <w:bCs/>
                <w:color w:val="000000"/>
                <w:sz w:val="18"/>
                <w:szCs w:val="18"/>
              </w:rPr>
              <w:br/>
              <w:t>Placebo</w:t>
            </w:r>
          </w:p>
        </w:tc>
        <w:tc>
          <w:tcPr>
            <w:tcW w:w="668" w:type="pct"/>
            <w:shd w:val="clear" w:color="auto" w:fill="FFFFFF"/>
            <w:tcMar>
              <w:left w:w="60" w:type="dxa"/>
              <w:right w:w="60" w:type="dxa"/>
            </w:tcMar>
            <w:vAlign w:val="bottom"/>
          </w:tcPr>
          <w:p w14:paraId="599ABC08"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(15mg)</w:t>
            </w:r>
            <w:r>
              <w:rPr>
                <w:rFonts w:cs="Arial"/>
                <w:b/>
                <w:bCs/>
                <w:color w:val="000000"/>
                <w:sz w:val="18"/>
                <w:szCs w:val="18"/>
              </w:rPr>
              <w:br/>
              <w:t>Placebo</w:t>
            </w:r>
          </w:p>
        </w:tc>
        <w:tc>
          <w:tcPr>
            <w:tcW w:w="681" w:type="pct"/>
            <w:shd w:val="clear" w:color="auto" w:fill="FFFFFF"/>
            <w:tcMar>
              <w:left w:w="60" w:type="dxa"/>
              <w:right w:w="60" w:type="dxa"/>
            </w:tcMar>
            <w:vAlign w:val="bottom"/>
          </w:tcPr>
          <w:p w14:paraId="202C57ED"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(15mg)</w:t>
            </w:r>
            <w:r>
              <w:rPr>
                <w:rFonts w:cs="Arial"/>
                <w:b/>
                <w:bCs/>
                <w:color w:val="000000"/>
                <w:sz w:val="18"/>
                <w:szCs w:val="18"/>
              </w:rPr>
              <w:br/>
              <w:t>Placebo</w:t>
            </w:r>
          </w:p>
        </w:tc>
        <w:tc>
          <w:tcPr>
            <w:tcW w:w="663" w:type="pct"/>
            <w:shd w:val="clear" w:color="auto" w:fill="FFFFFF"/>
            <w:tcMar>
              <w:left w:w="60" w:type="dxa"/>
              <w:right w:w="60" w:type="dxa"/>
            </w:tcMar>
            <w:vAlign w:val="bottom"/>
          </w:tcPr>
          <w:p w14:paraId="6035D8DE"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(15mg)</w:t>
            </w:r>
            <w:r>
              <w:rPr>
                <w:rFonts w:cs="Arial"/>
                <w:b/>
                <w:bCs/>
                <w:color w:val="000000"/>
                <w:sz w:val="18"/>
                <w:szCs w:val="18"/>
              </w:rPr>
              <w:br/>
              <w:t>Placebo</w:t>
            </w:r>
          </w:p>
        </w:tc>
      </w:tr>
      <w:tr w:rsidR="00393C49" w14:paraId="62B966A5" w14:textId="77777777" w:rsidTr="007326B6">
        <w:trPr>
          <w:cantSplit/>
          <w:jc w:val="center"/>
        </w:trPr>
        <w:tc>
          <w:tcPr>
            <w:tcW w:w="573" w:type="pct"/>
            <w:shd w:val="clear" w:color="auto" w:fill="FFFFFF"/>
            <w:tcMar>
              <w:left w:w="60" w:type="dxa"/>
              <w:right w:w="60" w:type="dxa"/>
            </w:tcMar>
            <w:vAlign w:val="center"/>
          </w:tcPr>
          <w:p w14:paraId="4655281C" w14:textId="77777777" w:rsidR="00393C49" w:rsidRDefault="00393C49" w:rsidP="00360960">
            <w:pPr>
              <w:adjustRightInd w:val="0"/>
              <w:spacing w:before="60" w:after="60"/>
              <w:rPr>
                <w:rFonts w:cs="Arial"/>
                <w:color w:val="000000"/>
                <w:sz w:val="16"/>
                <w:szCs w:val="16"/>
              </w:rPr>
            </w:pPr>
            <w:r>
              <w:rPr>
                <w:rFonts w:cs="Arial"/>
                <w:color w:val="000000"/>
                <w:sz w:val="16"/>
                <w:szCs w:val="16"/>
              </w:rPr>
              <w:t>Saliva (g)</w:t>
            </w:r>
          </w:p>
        </w:tc>
        <w:tc>
          <w:tcPr>
            <w:tcW w:w="488" w:type="pct"/>
            <w:shd w:val="clear" w:color="auto" w:fill="FFFFFF"/>
            <w:tcMar>
              <w:left w:w="60" w:type="dxa"/>
              <w:right w:w="60" w:type="dxa"/>
            </w:tcMar>
            <w:vAlign w:val="center"/>
          </w:tcPr>
          <w:p w14:paraId="4BF0818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0.2181</w:t>
            </w:r>
          </w:p>
        </w:tc>
        <w:tc>
          <w:tcPr>
            <w:tcW w:w="650" w:type="pct"/>
            <w:shd w:val="clear" w:color="auto" w:fill="FFFFFF"/>
            <w:tcMar>
              <w:left w:w="60" w:type="dxa"/>
              <w:right w:w="60" w:type="dxa"/>
            </w:tcMar>
          </w:tcPr>
          <w:p w14:paraId="64A508B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-0.702</w:t>
            </w:r>
            <w:r>
              <w:rPr>
                <w:rFonts w:cs="Arial"/>
                <w:color w:val="000000"/>
                <w:sz w:val="16"/>
                <w:szCs w:val="16"/>
              </w:rPr>
              <w:br/>
              <w:t>( -1.788,   0.384)</w:t>
            </w:r>
            <w:r>
              <w:rPr>
                <w:rFonts w:cs="Arial"/>
                <w:color w:val="000000"/>
                <w:sz w:val="16"/>
                <w:szCs w:val="16"/>
              </w:rPr>
              <w:br/>
              <w:t xml:space="preserve"> p=0.2020</w:t>
            </w:r>
            <w:r>
              <w:rPr>
                <w:rFonts w:cs="Arial"/>
                <w:color w:val="000000"/>
                <w:sz w:val="16"/>
                <w:szCs w:val="16"/>
              </w:rPr>
              <w:br/>
              <w:t xml:space="preserve"> ES=0.61</w:t>
            </w:r>
          </w:p>
        </w:tc>
        <w:tc>
          <w:tcPr>
            <w:tcW w:w="639" w:type="pct"/>
            <w:shd w:val="clear" w:color="auto" w:fill="FFFFFF"/>
            <w:tcMar>
              <w:left w:w="60" w:type="dxa"/>
              <w:right w:w="60" w:type="dxa"/>
            </w:tcMar>
          </w:tcPr>
          <w:p w14:paraId="2A4BCF3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-0.136</w:t>
            </w:r>
            <w:r>
              <w:rPr>
                <w:rFonts w:cs="Arial"/>
                <w:color w:val="000000"/>
                <w:sz w:val="16"/>
                <w:szCs w:val="16"/>
              </w:rPr>
              <w:br/>
              <w:t>( -1.388,   1.116)</w:t>
            </w:r>
            <w:r>
              <w:rPr>
                <w:rFonts w:cs="Arial"/>
                <w:color w:val="000000"/>
                <w:sz w:val="16"/>
                <w:szCs w:val="16"/>
              </w:rPr>
              <w:br/>
              <w:t xml:space="preserve"> p=0.8303</w:t>
            </w:r>
            <w:r>
              <w:rPr>
                <w:rFonts w:cs="Arial"/>
                <w:color w:val="000000"/>
                <w:sz w:val="16"/>
                <w:szCs w:val="16"/>
              </w:rPr>
              <w:br/>
              <w:t xml:space="preserve"> ES=0.12</w:t>
            </w:r>
          </w:p>
        </w:tc>
        <w:tc>
          <w:tcPr>
            <w:tcW w:w="639" w:type="pct"/>
            <w:shd w:val="clear" w:color="auto" w:fill="FFFFFF"/>
            <w:tcMar>
              <w:left w:w="60" w:type="dxa"/>
              <w:right w:w="60" w:type="dxa"/>
            </w:tcMar>
          </w:tcPr>
          <w:p w14:paraId="395A159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0.222</w:t>
            </w:r>
            <w:r>
              <w:rPr>
                <w:rFonts w:cs="Arial"/>
                <w:color w:val="000000"/>
                <w:sz w:val="16"/>
                <w:szCs w:val="16"/>
              </w:rPr>
              <w:br/>
              <w:t>( -0.864,   1.309)</w:t>
            </w:r>
            <w:r>
              <w:rPr>
                <w:rFonts w:cs="Arial"/>
                <w:color w:val="000000"/>
                <w:sz w:val="16"/>
                <w:szCs w:val="16"/>
              </w:rPr>
              <w:br/>
              <w:t xml:space="preserve"> p=0.6849</w:t>
            </w:r>
            <w:r>
              <w:rPr>
                <w:rFonts w:cs="Arial"/>
                <w:color w:val="000000"/>
                <w:sz w:val="16"/>
                <w:szCs w:val="16"/>
              </w:rPr>
              <w:br/>
              <w:t xml:space="preserve"> ES=0.19</w:t>
            </w:r>
          </w:p>
        </w:tc>
        <w:tc>
          <w:tcPr>
            <w:tcW w:w="668" w:type="pct"/>
            <w:shd w:val="clear" w:color="auto" w:fill="FFFFFF"/>
            <w:tcMar>
              <w:left w:w="60" w:type="dxa"/>
              <w:right w:w="60" w:type="dxa"/>
            </w:tcMar>
          </w:tcPr>
          <w:p w14:paraId="4FFA8E0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-0.446</w:t>
            </w:r>
            <w:r>
              <w:rPr>
                <w:rFonts w:cs="Arial"/>
                <w:color w:val="000000"/>
                <w:sz w:val="16"/>
                <w:szCs w:val="16"/>
              </w:rPr>
              <w:br/>
              <w:t>( -1.500,   0.609)</w:t>
            </w:r>
            <w:r>
              <w:rPr>
                <w:rFonts w:cs="Arial"/>
                <w:color w:val="000000"/>
                <w:sz w:val="16"/>
                <w:szCs w:val="16"/>
              </w:rPr>
              <w:br/>
              <w:t xml:space="preserve"> p=0.4027</w:t>
            </w:r>
            <w:r>
              <w:rPr>
                <w:rFonts w:cs="Arial"/>
                <w:color w:val="000000"/>
                <w:sz w:val="16"/>
                <w:szCs w:val="16"/>
              </w:rPr>
              <w:br/>
              <w:t xml:space="preserve"> ES=0.39</w:t>
            </w:r>
          </w:p>
        </w:tc>
        <w:tc>
          <w:tcPr>
            <w:tcW w:w="681" w:type="pct"/>
            <w:shd w:val="clear" w:color="auto" w:fill="FFFFFF"/>
            <w:tcMar>
              <w:left w:w="60" w:type="dxa"/>
              <w:right w:w="60" w:type="dxa"/>
            </w:tcMar>
          </w:tcPr>
          <w:p w14:paraId="5A26A1E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-0.280</w:t>
            </w:r>
            <w:r>
              <w:rPr>
                <w:rFonts w:cs="Arial"/>
                <w:color w:val="000000"/>
                <w:sz w:val="16"/>
                <w:szCs w:val="16"/>
              </w:rPr>
              <w:br/>
              <w:t>( -1.496,   0.936)</w:t>
            </w:r>
            <w:r>
              <w:rPr>
                <w:rFonts w:cs="Arial"/>
                <w:color w:val="000000"/>
                <w:sz w:val="16"/>
                <w:szCs w:val="16"/>
              </w:rPr>
              <w:br/>
              <w:t xml:space="preserve"> p=0.6492</w:t>
            </w:r>
            <w:r>
              <w:rPr>
                <w:rFonts w:cs="Arial"/>
                <w:color w:val="000000"/>
                <w:sz w:val="16"/>
                <w:szCs w:val="16"/>
              </w:rPr>
              <w:br/>
              <w:t xml:space="preserve"> ES=0.24</w:t>
            </w:r>
          </w:p>
        </w:tc>
        <w:tc>
          <w:tcPr>
            <w:tcW w:w="663" w:type="pct"/>
            <w:shd w:val="clear" w:color="auto" w:fill="FFFFFF"/>
            <w:tcMar>
              <w:left w:w="60" w:type="dxa"/>
              <w:right w:w="60" w:type="dxa"/>
            </w:tcMar>
          </w:tcPr>
          <w:p w14:paraId="171D866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-0.228</w:t>
            </w:r>
            <w:r>
              <w:rPr>
                <w:rFonts w:cs="Arial"/>
                <w:color w:val="000000"/>
                <w:sz w:val="16"/>
                <w:szCs w:val="16"/>
              </w:rPr>
              <w:br/>
              <w:t>( -1.286,   0.831)</w:t>
            </w:r>
            <w:r>
              <w:rPr>
                <w:rFonts w:cs="Arial"/>
                <w:color w:val="000000"/>
                <w:sz w:val="16"/>
                <w:szCs w:val="16"/>
              </w:rPr>
              <w:br/>
              <w:t xml:space="preserve"> p=0.6696</w:t>
            </w:r>
            <w:r>
              <w:rPr>
                <w:rFonts w:cs="Arial"/>
                <w:color w:val="000000"/>
                <w:sz w:val="16"/>
                <w:szCs w:val="16"/>
              </w:rPr>
              <w:br/>
              <w:t xml:space="preserve"> ES=0.20</w:t>
            </w:r>
          </w:p>
        </w:tc>
      </w:tr>
      <w:tr w:rsidR="00393C49" w14:paraId="35127284" w14:textId="77777777" w:rsidTr="007326B6">
        <w:trPr>
          <w:cantSplit/>
          <w:jc w:val="center"/>
        </w:trPr>
        <w:tc>
          <w:tcPr>
            <w:tcW w:w="573" w:type="pct"/>
            <w:shd w:val="clear" w:color="auto" w:fill="FFFFFF"/>
            <w:tcMar>
              <w:left w:w="60" w:type="dxa"/>
              <w:right w:w="60" w:type="dxa"/>
            </w:tcMar>
            <w:vAlign w:val="center"/>
          </w:tcPr>
          <w:p w14:paraId="7DA3AA3E" w14:textId="77777777" w:rsidR="00393C49" w:rsidRDefault="00393C49" w:rsidP="00360960">
            <w:pPr>
              <w:adjustRightInd w:val="0"/>
              <w:spacing w:before="60" w:after="60"/>
              <w:rPr>
                <w:rFonts w:cs="Arial"/>
                <w:color w:val="000000"/>
                <w:sz w:val="16"/>
                <w:szCs w:val="16"/>
              </w:rPr>
            </w:pPr>
            <w:r>
              <w:rPr>
                <w:rFonts w:cs="Arial"/>
                <w:color w:val="000000"/>
                <w:sz w:val="16"/>
                <w:szCs w:val="16"/>
              </w:rPr>
              <w:t>LSEQ: Getting to sleep (mm)</w:t>
            </w:r>
          </w:p>
        </w:tc>
        <w:tc>
          <w:tcPr>
            <w:tcW w:w="488" w:type="pct"/>
            <w:shd w:val="clear" w:color="auto" w:fill="FFFFFF"/>
            <w:tcMar>
              <w:left w:w="60" w:type="dxa"/>
              <w:right w:w="60" w:type="dxa"/>
            </w:tcMar>
            <w:vAlign w:val="center"/>
          </w:tcPr>
          <w:p w14:paraId="0AC718B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0.4138</w:t>
            </w:r>
          </w:p>
        </w:tc>
        <w:tc>
          <w:tcPr>
            <w:tcW w:w="650" w:type="pct"/>
            <w:shd w:val="clear" w:color="auto" w:fill="FFFFFF"/>
            <w:tcMar>
              <w:left w:w="60" w:type="dxa"/>
              <w:right w:w="60" w:type="dxa"/>
            </w:tcMar>
          </w:tcPr>
          <w:p w14:paraId="130BF8A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-0.90</w:t>
            </w:r>
            <w:r>
              <w:rPr>
                <w:rFonts w:cs="Arial"/>
                <w:color w:val="000000"/>
                <w:sz w:val="16"/>
                <w:szCs w:val="16"/>
              </w:rPr>
              <w:br/>
              <w:t>(  -3.56,    1.77)</w:t>
            </w:r>
            <w:r>
              <w:rPr>
                <w:rFonts w:cs="Arial"/>
                <w:color w:val="000000"/>
                <w:sz w:val="16"/>
                <w:szCs w:val="16"/>
              </w:rPr>
              <w:br/>
              <w:t xml:space="preserve"> p=0.5097</w:t>
            </w:r>
            <w:r>
              <w:rPr>
                <w:rFonts w:cs="Arial"/>
                <w:color w:val="000000"/>
                <w:sz w:val="16"/>
                <w:szCs w:val="16"/>
              </w:rPr>
              <w:br/>
              <w:t xml:space="preserve"> ES=0.45</w:t>
            </w:r>
          </w:p>
        </w:tc>
        <w:tc>
          <w:tcPr>
            <w:tcW w:w="639" w:type="pct"/>
            <w:shd w:val="clear" w:color="auto" w:fill="FFFFFF"/>
            <w:tcMar>
              <w:left w:w="60" w:type="dxa"/>
              <w:right w:w="60" w:type="dxa"/>
            </w:tcMar>
          </w:tcPr>
          <w:p w14:paraId="4D4DEB4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-0.04</w:t>
            </w:r>
            <w:r>
              <w:rPr>
                <w:rFonts w:cs="Arial"/>
                <w:color w:val="000000"/>
                <w:sz w:val="16"/>
                <w:szCs w:val="16"/>
              </w:rPr>
              <w:br/>
              <w:t>(  -2.71,    2.62)</w:t>
            </w:r>
            <w:r>
              <w:rPr>
                <w:rFonts w:cs="Arial"/>
                <w:color w:val="000000"/>
                <w:sz w:val="16"/>
                <w:szCs w:val="16"/>
              </w:rPr>
              <w:br/>
              <w:t xml:space="preserve"> p=0.9744</w:t>
            </w:r>
            <w:r>
              <w:rPr>
                <w:rFonts w:cs="Arial"/>
                <w:color w:val="000000"/>
                <w:sz w:val="16"/>
                <w:szCs w:val="16"/>
              </w:rPr>
              <w:br/>
              <w:t xml:space="preserve"> ES=0.02</w:t>
            </w:r>
          </w:p>
        </w:tc>
        <w:tc>
          <w:tcPr>
            <w:tcW w:w="639" w:type="pct"/>
            <w:shd w:val="clear" w:color="auto" w:fill="FFFFFF"/>
            <w:tcMar>
              <w:left w:w="60" w:type="dxa"/>
              <w:right w:w="60" w:type="dxa"/>
            </w:tcMar>
          </w:tcPr>
          <w:p w14:paraId="4148559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0.14</w:t>
            </w:r>
            <w:r>
              <w:rPr>
                <w:rFonts w:cs="Arial"/>
                <w:color w:val="000000"/>
                <w:sz w:val="16"/>
                <w:szCs w:val="16"/>
              </w:rPr>
              <w:br/>
              <w:t>(  -2.53,    2.81)</w:t>
            </w:r>
            <w:r>
              <w:rPr>
                <w:rFonts w:cs="Arial"/>
                <w:color w:val="000000"/>
                <w:sz w:val="16"/>
                <w:szCs w:val="16"/>
              </w:rPr>
              <w:br/>
              <w:t xml:space="preserve"> p=0.9169</w:t>
            </w:r>
            <w:r>
              <w:rPr>
                <w:rFonts w:cs="Arial"/>
                <w:color w:val="000000"/>
                <w:sz w:val="16"/>
                <w:szCs w:val="16"/>
              </w:rPr>
              <w:br/>
              <w:t xml:space="preserve"> ES=0.07</w:t>
            </w:r>
          </w:p>
        </w:tc>
        <w:tc>
          <w:tcPr>
            <w:tcW w:w="668" w:type="pct"/>
            <w:shd w:val="clear" w:color="auto" w:fill="FFFFFF"/>
            <w:tcMar>
              <w:left w:w="60" w:type="dxa"/>
              <w:right w:w="60" w:type="dxa"/>
            </w:tcMar>
          </w:tcPr>
          <w:p w14:paraId="0F0773C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2.63</w:t>
            </w:r>
            <w:r>
              <w:rPr>
                <w:rFonts w:cs="Arial"/>
                <w:color w:val="000000"/>
                <w:sz w:val="16"/>
                <w:szCs w:val="16"/>
              </w:rPr>
              <w:br/>
              <w:t>(  -0.01,    5.27)</w:t>
            </w:r>
            <w:r>
              <w:rPr>
                <w:rFonts w:cs="Arial"/>
                <w:color w:val="000000"/>
                <w:sz w:val="16"/>
                <w:szCs w:val="16"/>
              </w:rPr>
              <w:br/>
              <w:t xml:space="preserve"> p=0.0509</w:t>
            </w:r>
            <w:r>
              <w:rPr>
                <w:rFonts w:cs="Arial"/>
                <w:color w:val="000000"/>
                <w:sz w:val="16"/>
                <w:szCs w:val="16"/>
              </w:rPr>
              <w:br/>
              <w:t xml:space="preserve"> ES=1.33</w:t>
            </w:r>
          </w:p>
        </w:tc>
        <w:tc>
          <w:tcPr>
            <w:tcW w:w="681" w:type="pct"/>
            <w:shd w:val="clear" w:color="auto" w:fill="FFFFFF"/>
            <w:tcMar>
              <w:left w:w="60" w:type="dxa"/>
              <w:right w:w="60" w:type="dxa"/>
            </w:tcMar>
          </w:tcPr>
          <w:p w14:paraId="2BF1FD9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1.36</w:t>
            </w:r>
            <w:r>
              <w:rPr>
                <w:rFonts w:cs="Arial"/>
                <w:color w:val="000000"/>
                <w:sz w:val="16"/>
                <w:szCs w:val="16"/>
              </w:rPr>
              <w:br/>
              <w:t>(  -1.28,    4.00)</w:t>
            </w:r>
            <w:r>
              <w:rPr>
                <w:rFonts w:cs="Arial"/>
                <w:color w:val="000000"/>
                <w:sz w:val="16"/>
                <w:szCs w:val="16"/>
              </w:rPr>
              <w:br/>
              <w:t xml:space="preserve"> p=0.3116</w:t>
            </w:r>
            <w:r>
              <w:rPr>
                <w:rFonts w:cs="Arial"/>
                <w:color w:val="000000"/>
                <w:sz w:val="16"/>
                <w:szCs w:val="16"/>
              </w:rPr>
              <w:br/>
              <w:t xml:space="preserve"> ES=0.69</w:t>
            </w:r>
          </w:p>
        </w:tc>
        <w:tc>
          <w:tcPr>
            <w:tcW w:w="663" w:type="pct"/>
            <w:shd w:val="clear" w:color="auto" w:fill="FFFFFF"/>
            <w:tcMar>
              <w:left w:w="60" w:type="dxa"/>
              <w:right w:w="60" w:type="dxa"/>
            </w:tcMar>
          </w:tcPr>
          <w:p w14:paraId="7D9AC20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0.41</w:t>
            </w:r>
            <w:r>
              <w:rPr>
                <w:rFonts w:cs="Arial"/>
                <w:color w:val="000000"/>
                <w:sz w:val="16"/>
                <w:szCs w:val="16"/>
              </w:rPr>
              <w:br/>
              <w:t>(  -2.28,    3.11)</w:t>
            </w:r>
            <w:r>
              <w:rPr>
                <w:rFonts w:cs="Arial"/>
                <w:color w:val="000000"/>
                <w:sz w:val="16"/>
                <w:szCs w:val="16"/>
              </w:rPr>
              <w:br/>
              <w:t xml:space="preserve"> p=0.7632</w:t>
            </w:r>
            <w:r>
              <w:rPr>
                <w:rFonts w:cs="Arial"/>
                <w:color w:val="000000"/>
                <w:sz w:val="16"/>
                <w:szCs w:val="16"/>
              </w:rPr>
              <w:br/>
              <w:t xml:space="preserve"> ES=0.21</w:t>
            </w:r>
          </w:p>
        </w:tc>
      </w:tr>
      <w:tr w:rsidR="00393C49" w14:paraId="3F2BC560" w14:textId="77777777" w:rsidTr="007326B6">
        <w:trPr>
          <w:cantSplit/>
          <w:jc w:val="center"/>
        </w:trPr>
        <w:tc>
          <w:tcPr>
            <w:tcW w:w="573" w:type="pct"/>
            <w:shd w:val="clear" w:color="auto" w:fill="FFFFFF"/>
            <w:tcMar>
              <w:left w:w="60" w:type="dxa"/>
              <w:right w:w="60" w:type="dxa"/>
            </w:tcMar>
            <w:vAlign w:val="center"/>
          </w:tcPr>
          <w:p w14:paraId="1FC0020E" w14:textId="77777777" w:rsidR="00393C49" w:rsidRDefault="00393C49" w:rsidP="00360960">
            <w:pPr>
              <w:adjustRightInd w:val="0"/>
              <w:spacing w:before="60" w:after="60"/>
              <w:rPr>
                <w:rFonts w:cs="Arial"/>
                <w:color w:val="000000"/>
                <w:sz w:val="16"/>
                <w:szCs w:val="16"/>
              </w:rPr>
            </w:pPr>
            <w:r>
              <w:rPr>
                <w:rFonts w:cs="Arial"/>
                <w:color w:val="000000"/>
                <w:sz w:val="16"/>
                <w:szCs w:val="16"/>
              </w:rPr>
              <w:t>LSEQ: Quality of sleep (mm)</w:t>
            </w:r>
          </w:p>
        </w:tc>
        <w:tc>
          <w:tcPr>
            <w:tcW w:w="488" w:type="pct"/>
            <w:shd w:val="clear" w:color="auto" w:fill="FFFFFF"/>
            <w:tcMar>
              <w:left w:w="60" w:type="dxa"/>
              <w:right w:w="60" w:type="dxa"/>
            </w:tcMar>
            <w:vAlign w:val="center"/>
          </w:tcPr>
          <w:p w14:paraId="241B8D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0.6614</w:t>
            </w:r>
          </w:p>
        </w:tc>
        <w:tc>
          <w:tcPr>
            <w:tcW w:w="650" w:type="pct"/>
            <w:shd w:val="clear" w:color="auto" w:fill="FFFFFF"/>
            <w:tcMar>
              <w:left w:w="60" w:type="dxa"/>
              <w:right w:w="60" w:type="dxa"/>
            </w:tcMar>
          </w:tcPr>
          <w:p w14:paraId="5005E87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-4.65</w:t>
            </w:r>
            <w:r>
              <w:rPr>
                <w:rFonts w:cs="Arial"/>
                <w:color w:val="000000"/>
                <w:sz w:val="16"/>
                <w:szCs w:val="16"/>
              </w:rPr>
              <w:br/>
              <w:t>( -10.80,    1.49)</w:t>
            </w:r>
            <w:r>
              <w:rPr>
                <w:rFonts w:cs="Arial"/>
                <w:color w:val="000000"/>
                <w:sz w:val="16"/>
                <w:szCs w:val="16"/>
              </w:rPr>
              <w:br/>
              <w:t xml:space="preserve"> p=0.1369</w:t>
            </w:r>
            <w:r>
              <w:rPr>
                <w:rFonts w:cs="Arial"/>
                <w:color w:val="000000"/>
                <w:sz w:val="16"/>
                <w:szCs w:val="16"/>
              </w:rPr>
              <w:br/>
              <w:t xml:space="preserve"> ES=0.97</w:t>
            </w:r>
          </w:p>
        </w:tc>
        <w:tc>
          <w:tcPr>
            <w:tcW w:w="639" w:type="pct"/>
            <w:shd w:val="clear" w:color="auto" w:fill="FFFFFF"/>
            <w:tcMar>
              <w:left w:w="60" w:type="dxa"/>
              <w:right w:w="60" w:type="dxa"/>
            </w:tcMar>
          </w:tcPr>
          <w:p w14:paraId="0DB454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4.57</w:t>
            </w:r>
            <w:r>
              <w:rPr>
                <w:rFonts w:cs="Arial"/>
                <w:color w:val="000000"/>
                <w:sz w:val="16"/>
                <w:szCs w:val="16"/>
              </w:rPr>
              <w:br/>
              <w:t>(  -1.57,   10.71)</w:t>
            </w:r>
            <w:r>
              <w:rPr>
                <w:rFonts w:cs="Arial"/>
                <w:color w:val="000000"/>
                <w:sz w:val="16"/>
                <w:szCs w:val="16"/>
              </w:rPr>
              <w:br/>
              <w:t xml:space="preserve"> p=0.1444</w:t>
            </w:r>
            <w:r>
              <w:rPr>
                <w:rFonts w:cs="Arial"/>
                <w:color w:val="000000"/>
                <w:sz w:val="16"/>
                <w:szCs w:val="16"/>
              </w:rPr>
              <w:br/>
              <w:t xml:space="preserve"> ES=0.95</w:t>
            </w:r>
          </w:p>
        </w:tc>
        <w:tc>
          <w:tcPr>
            <w:tcW w:w="639" w:type="pct"/>
            <w:shd w:val="clear" w:color="auto" w:fill="FFFFFF"/>
            <w:tcMar>
              <w:left w:w="60" w:type="dxa"/>
              <w:right w:w="60" w:type="dxa"/>
            </w:tcMar>
          </w:tcPr>
          <w:p w14:paraId="5A0F3E7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5.29</w:t>
            </w:r>
            <w:r>
              <w:rPr>
                <w:rFonts w:cs="Arial"/>
                <w:color w:val="000000"/>
                <w:sz w:val="16"/>
                <w:szCs w:val="16"/>
              </w:rPr>
              <w:br/>
              <w:t>(  -0.85,   11.43)</w:t>
            </w:r>
            <w:r>
              <w:rPr>
                <w:rFonts w:cs="Arial"/>
                <w:color w:val="000000"/>
                <w:sz w:val="16"/>
                <w:szCs w:val="16"/>
              </w:rPr>
              <w:br/>
              <w:t xml:space="preserve"> p=0.0911</w:t>
            </w:r>
            <w:r>
              <w:rPr>
                <w:rFonts w:cs="Arial"/>
                <w:color w:val="000000"/>
                <w:sz w:val="16"/>
                <w:szCs w:val="16"/>
              </w:rPr>
              <w:br/>
              <w:t xml:space="preserve"> ES=1.10</w:t>
            </w:r>
          </w:p>
        </w:tc>
        <w:tc>
          <w:tcPr>
            <w:tcW w:w="668" w:type="pct"/>
            <w:shd w:val="clear" w:color="auto" w:fill="FFFFFF"/>
            <w:tcMar>
              <w:left w:w="60" w:type="dxa"/>
              <w:right w:w="60" w:type="dxa"/>
            </w:tcMar>
          </w:tcPr>
          <w:p w14:paraId="15DBFA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-1.11</w:t>
            </w:r>
            <w:r>
              <w:rPr>
                <w:rFonts w:cs="Arial"/>
                <w:color w:val="000000"/>
                <w:sz w:val="16"/>
                <w:szCs w:val="16"/>
              </w:rPr>
              <w:br/>
              <w:t>(  -7.12,    4.90)</w:t>
            </w:r>
            <w:r>
              <w:rPr>
                <w:rFonts w:cs="Arial"/>
                <w:color w:val="000000"/>
                <w:sz w:val="16"/>
                <w:szCs w:val="16"/>
              </w:rPr>
              <w:br/>
              <w:t xml:space="preserve"> p=0.7160</w:t>
            </w:r>
            <w:r>
              <w:rPr>
                <w:rFonts w:cs="Arial"/>
                <w:color w:val="000000"/>
                <w:sz w:val="16"/>
                <w:szCs w:val="16"/>
              </w:rPr>
              <w:br/>
              <w:t xml:space="preserve"> ES=0.23</w:t>
            </w:r>
          </w:p>
        </w:tc>
        <w:tc>
          <w:tcPr>
            <w:tcW w:w="681" w:type="pct"/>
            <w:shd w:val="clear" w:color="auto" w:fill="FFFFFF"/>
            <w:tcMar>
              <w:left w:w="60" w:type="dxa"/>
              <w:right w:w="60" w:type="dxa"/>
            </w:tcMar>
          </w:tcPr>
          <w:p w14:paraId="33168A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-0.98</w:t>
            </w:r>
            <w:r>
              <w:rPr>
                <w:rFonts w:cs="Arial"/>
                <w:color w:val="000000"/>
                <w:sz w:val="16"/>
                <w:szCs w:val="16"/>
              </w:rPr>
              <w:br/>
              <w:t>(  -6.99,    5.02)</w:t>
            </w:r>
            <w:r>
              <w:rPr>
                <w:rFonts w:cs="Arial"/>
                <w:color w:val="000000"/>
                <w:sz w:val="16"/>
                <w:szCs w:val="16"/>
              </w:rPr>
              <w:br/>
              <w:t xml:space="preserve"> p=0.7475</w:t>
            </w:r>
            <w:r>
              <w:rPr>
                <w:rFonts w:cs="Arial"/>
                <w:color w:val="000000"/>
                <w:sz w:val="16"/>
                <w:szCs w:val="16"/>
              </w:rPr>
              <w:br/>
              <w:t xml:space="preserve"> ES=0.20</w:t>
            </w:r>
          </w:p>
        </w:tc>
        <w:tc>
          <w:tcPr>
            <w:tcW w:w="663" w:type="pct"/>
            <w:shd w:val="clear" w:color="auto" w:fill="FFFFFF"/>
            <w:tcMar>
              <w:left w:w="60" w:type="dxa"/>
              <w:right w:w="60" w:type="dxa"/>
            </w:tcMar>
          </w:tcPr>
          <w:p w14:paraId="02DEFA0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3.11</w:t>
            </w:r>
            <w:r>
              <w:rPr>
                <w:rFonts w:cs="Arial"/>
                <w:color w:val="000000"/>
                <w:sz w:val="16"/>
                <w:szCs w:val="16"/>
              </w:rPr>
              <w:br/>
              <w:t>(  -3.01,    9.22)</w:t>
            </w:r>
            <w:r>
              <w:rPr>
                <w:rFonts w:cs="Arial"/>
                <w:color w:val="000000"/>
                <w:sz w:val="16"/>
                <w:szCs w:val="16"/>
              </w:rPr>
              <w:br/>
              <w:t xml:space="preserve"> p=0.3178</w:t>
            </w:r>
            <w:r>
              <w:rPr>
                <w:rFonts w:cs="Arial"/>
                <w:color w:val="000000"/>
                <w:sz w:val="16"/>
                <w:szCs w:val="16"/>
              </w:rPr>
              <w:br/>
              <w:t xml:space="preserve"> ES=0.65</w:t>
            </w:r>
          </w:p>
        </w:tc>
      </w:tr>
      <w:tr w:rsidR="00393C49" w14:paraId="6A864CCB" w14:textId="77777777" w:rsidTr="007326B6">
        <w:trPr>
          <w:cantSplit/>
          <w:jc w:val="center"/>
        </w:trPr>
        <w:tc>
          <w:tcPr>
            <w:tcW w:w="573" w:type="pct"/>
            <w:shd w:val="clear" w:color="auto" w:fill="FFFFFF"/>
            <w:tcMar>
              <w:left w:w="60" w:type="dxa"/>
              <w:right w:w="60" w:type="dxa"/>
            </w:tcMar>
            <w:vAlign w:val="center"/>
          </w:tcPr>
          <w:p w14:paraId="0D3FC900" w14:textId="77777777" w:rsidR="00393C49" w:rsidRDefault="00393C49" w:rsidP="00360960">
            <w:pPr>
              <w:adjustRightInd w:val="0"/>
              <w:spacing w:before="60" w:after="60"/>
              <w:rPr>
                <w:rFonts w:cs="Arial"/>
                <w:color w:val="000000"/>
                <w:sz w:val="16"/>
                <w:szCs w:val="16"/>
              </w:rPr>
            </w:pPr>
            <w:r>
              <w:rPr>
                <w:rFonts w:cs="Arial"/>
                <w:color w:val="000000"/>
                <w:sz w:val="16"/>
                <w:szCs w:val="16"/>
              </w:rPr>
              <w:t>LSEQ: Awake following sleep (mm)</w:t>
            </w:r>
          </w:p>
        </w:tc>
        <w:tc>
          <w:tcPr>
            <w:tcW w:w="488" w:type="pct"/>
            <w:shd w:val="clear" w:color="auto" w:fill="FFFFFF"/>
            <w:tcMar>
              <w:left w:w="60" w:type="dxa"/>
              <w:right w:w="60" w:type="dxa"/>
            </w:tcMar>
            <w:vAlign w:val="center"/>
          </w:tcPr>
          <w:p w14:paraId="630EB64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0.6424</w:t>
            </w:r>
          </w:p>
        </w:tc>
        <w:tc>
          <w:tcPr>
            <w:tcW w:w="650" w:type="pct"/>
            <w:shd w:val="clear" w:color="auto" w:fill="FFFFFF"/>
            <w:tcMar>
              <w:left w:w="60" w:type="dxa"/>
              <w:right w:w="60" w:type="dxa"/>
            </w:tcMar>
          </w:tcPr>
          <w:p w14:paraId="467495B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0.59</w:t>
            </w:r>
            <w:r>
              <w:rPr>
                <w:rFonts w:cs="Arial"/>
                <w:color w:val="000000"/>
                <w:sz w:val="16"/>
                <w:szCs w:val="16"/>
              </w:rPr>
              <w:br/>
              <w:t>(  -4.97,    6.15)</w:t>
            </w:r>
            <w:r>
              <w:rPr>
                <w:rFonts w:cs="Arial"/>
                <w:color w:val="000000"/>
                <w:sz w:val="16"/>
                <w:szCs w:val="16"/>
              </w:rPr>
              <w:br/>
              <w:t xml:space="preserve"> p=0.8351</w:t>
            </w:r>
            <w:r>
              <w:rPr>
                <w:rFonts w:cs="Arial"/>
                <w:color w:val="000000"/>
                <w:sz w:val="16"/>
                <w:szCs w:val="16"/>
              </w:rPr>
              <w:br/>
              <w:t xml:space="preserve"> ES=0.12</w:t>
            </w:r>
          </w:p>
        </w:tc>
        <w:tc>
          <w:tcPr>
            <w:tcW w:w="639" w:type="pct"/>
            <w:shd w:val="clear" w:color="auto" w:fill="FFFFFF"/>
            <w:tcMar>
              <w:left w:w="60" w:type="dxa"/>
              <w:right w:w="60" w:type="dxa"/>
            </w:tcMar>
          </w:tcPr>
          <w:p w14:paraId="01A177D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0.92</w:t>
            </w:r>
            <w:r>
              <w:rPr>
                <w:rFonts w:cs="Arial"/>
                <w:color w:val="000000"/>
                <w:sz w:val="16"/>
                <w:szCs w:val="16"/>
              </w:rPr>
              <w:br/>
              <w:t>(  -4.64,    6.48)</w:t>
            </w:r>
            <w:r>
              <w:rPr>
                <w:rFonts w:cs="Arial"/>
                <w:color w:val="000000"/>
                <w:sz w:val="16"/>
                <w:szCs w:val="16"/>
              </w:rPr>
              <w:br/>
              <w:t xml:space="preserve"> p=0.7442</w:t>
            </w:r>
            <w:r>
              <w:rPr>
                <w:rFonts w:cs="Arial"/>
                <w:color w:val="000000"/>
                <w:sz w:val="16"/>
                <w:szCs w:val="16"/>
              </w:rPr>
              <w:br/>
              <w:t xml:space="preserve"> ES=0.19</w:t>
            </w:r>
          </w:p>
        </w:tc>
        <w:tc>
          <w:tcPr>
            <w:tcW w:w="639" w:type="pct"/>
            <w:shd w:val="clear" w:color="auto" w:fill="FFFFFF"/>
            <w:tcMar>
              <w:left w:w="60" w:type="dxa"/>
              <w:right w:w="60" w:type="dxa"/>
            </w:tcMar>
          </w:tcPr>
          <w:p w14:paraId="2A7F10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0.36</w:t>
            </w:r>
            <w:r>
              <w:rPr>
                <w:rFonts w:cs="Arial"/>
                <w:color w:val="000000"/>
                <w:sz w:val="16"/>
                <w:szCs w:val="16"/>
              </w:rPr>
              <w:br/>
              <w:t>(  -5.20,    5.93)</w:t>
            </w:r>
            <w:r>
              <w:rPr>
                <w:rFonts w:cs="Arial"/>
                <w:color w:val="000000"/>
                <w:sz w:val="16"/>
                <w:szCs w:val="16"/>
              </w:rPr>
              <w:br/>
              <w:t xml:space="preserve"> p=0.8971</w:t>
            </w:r>
            <w:r>
              <w:rPr>
                <w:rFonts w:cs="Arial"/>
                <w:color w:val="000000"/>
                <w:sz w:val="16"/>
                <w:szCs w:val="16"/>
              </w:rPr>
              <w:br/>
              <w:t xml:space="preserve"> ES=0.07</w:t>
            </w:r>
          </w:p>
        </w:tc>
        <w:tc>
          <w:tcPr>
            <w:tcW w:w="668" w:type="pct"/>
            <w:shd w:val="clear" w:color="auto" w:fill="FFFFFF"/>
            <w:tcMar>
              <w:left w:w="60" w:type="dxa"/>
              <w:right w:w="60" w:type="dxa"/>
            </w:tcMar>
          </w:tcPr>
          <w:p w14:paraId="67999A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0.57</w:t>
            </w:r>
            <w:r>
              <w:rPr>
                <w:rFonts w:cs="Arial"/>
                <w:color w:val="000000"/>
                <w:sz w:val="16"/>
                <w:szCs w:val="16"/>
              </w:rPr>
              <w:br/>
              <w:t>(  -5.08,    6.23)</w:t>
            </w:r>
            <w:r>
              <w:rPr>
                <w:rFonts w:cs="Arial"/>
                <w:color w:val="000000"/>
                <w:sz w:val="16"/>
                <w:szCs w:val="16"/>
              </w:rPr>
              <w:br/>
              <w:t xml:space="preserve"> p=0.8415</w:t>
            </w:r>
            <w:r>
              <w:rPr>
                <w:rFonts w:cs="Arial"/>
                <w:color w:val="000000"/>
                <w:sz w:val="16"/>
                <w:szCs w:val="16"/>
              </w:rPr>
              <w:br/>
              <w:t xml:space="preserve"> ES=0.12</w:t>
            </w:r>
          </w:p>
        </w:tc>
        <w:tc>
          <w:tcPr>
            <w:tcW w:w="681" w:type="pct"/>
            <w:shd w:val="clear" w:color="auto" w:fill="FFFFFF"/>
            <w:tcMar>
              <w:left w:w="60" w:type="dxa"/>
              <w:right w:w="60" w:type="dxa"/>
            </w:tcMar>
          </w:tcPr>
          <w:p w14:paraId="0ACCCD2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-1.12</w:t>
            </w:r>
            <w:r>
              <w:rPr>
                <w:rFonts w:cs="Arial"/>
                <w:color w:val="000000"/>
                <w:sz w:val="16"/>
                <w:szCs w:val="16"/>
              </w:rPr>
              <w:br/>
              <w:t>(  -6.77,    4.54)</w:t>
            </w:r>
            <w:r>
              <w:rPr>
                <w:rFonts w:cs="Arial"/>
                <w:color w:val="000000"/>
                <w:sz w:val="16"/>
                <w:szCs w:val="16"/>
              </w:rPr>
              <w:br/>
              <w:t xml:space="preserve"> p=0.6974</w:t>
            </w:r>
            <w:r>
              <w:rPr>
                <w:rFonts w:cs="Arial"/>
                <w:color w:val="000000"/>
                <w:sz w:val="16"/>
                <w:szCs w:val="16"/>
              </w:rPr>
              <w:br/>
              <w:t xml:space="preserve"> ES=0.23</w:t>
            </w:r>
          </w:p>
        </w:tc>
        <w:tc>
          <w:tcPr>
            <w:tcW w:w="663" w:type="pct"/>
            <w:shd w:val="clear" w:color="auto" w:fill="FFFFFF"/>
            <w:tcMar>
              <w:left w:w="60" w:type="dxa"/>
              <w:right w:w="60" w:type="dxa"/>
            </w:tcMar>
          </w:tcPr>
          <w:p w14:paraId="6DE7A3D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0.68</w:t>
            </w:r>
            <w:r>
              <w:rPr>
                <w:rFonts w:cs="Arial"/>
                <w:color w:val="000000"/>
                <w:sz w:val="16"/>
                <w:szCs w:val="16"/>
              </w:rPr>
              <w:br/>
              <w:t>(  -5.04,    6.40)</w:t>
            </w:r>
            <w:r>
              <w:rPr>
                <w:rFonts w:cs="Arial"/>
                <w:color w:val="000000"/>
                <w:sz w:val="16"/>
                <w:szCs w:val="16"/>
              </w:rPr>
              <w:br/>
              <w:t xml:space="preserve"> p=0.8149</w:t>
            </w:r>
            <w:r>
              <w:rPr>
                <w:rFonts w:cs="Arial"/>
                <w:color w:val="000000"/>
                <w:sz w:val="16"/>
                <w:szCs w:val="16"/>
              </w:rPr>
              <w:br/>
              <w:t xml:space="preserve"> ES=0.14</w:t>
            </w:r>
          </w:p>
        </w:tc>
      </w:tr>
      <w:tr w:rsidR="00393C49" w14:paraId="6C5B895C" w14:textId="77777777" w:rsidTr="007326B6">
        <w:trPr>
          <w:cantSplit/>
          <w:jc w:val="center"/>
        </w:trPr>
        <w:tc>
          <w:tcPr>
            <w:tcW w:w="573" w:type="pct"/>
            <w:shd w:val="clear" w:color="auto" w:fill="FFFFFF"/>
            <w:tcMar>
              <w:left w:w="60" w:type="dxa"/>
              <w:right w:w="60" w:type="dxa"/>
            </w:tcMar>
            <w:vAlign w:val="center"/>
          </w:tcPr>
          <w:p w14:paraId="3D3CFD29" w14:textId="77777777" w:rsidR="00393C49" w:rsidRDefault="00393C49" w:rsidP="00360960">
            <w:pPr>
              <w:adjustRightInd w:val="0"/>
              <w:spacing w:before="60" w:after="60"/>
              <w:rPr>
                <w:rFonts w:cs="Arial"/>
                <w:color w:val="000000"/>
                <w:sz w:val="16"/>
                <w:szCs w:val="16"/>
              </w:rPr>
            </w:pPr>
            <w:r>
              <w:rPr>
                <w:rFonts w:cs="Arial"/>
                <w:color w:val="000000"/>
                <w:sz w:val="16"/>
                <w:szCs w:val="16"/>
              </w:rPr>
              <w:t>LSEQ: Behaviour after wake (mm)</w:t>
            </w:r>
          </w:p>
        </w:tc>
        <w:tc>
          <w:tcPr>
            <w:tcW w:w="488" w:type="pct"/>
            <w:shd w:val="clear" w:color="auto" w:fill="FFFFFF"/>
            <w:tcMar>
              <w:left w:w="60" w:type="dxa"/>
              <w:right w:w="60" w:type="dxa"/>
            </w:tcMar>
            <w:vAlign w:val="center"/>
          </w:tcPr>
          <w:p w14:paraId="67C8D99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0.2364</w:t>
            </w:r>
          </w:p>
        </w:tc>
        <w:tc>
          <w:tcPr>
            <w:tcW w:w="650" w:type="pct"/>
            <w:shd w:val="clear" w:color="auto" w:fill="FFFFFF"/>
            <w:tcMar>
              <w:left w:w="60" w:type="dxa"/>
              <w:right w:w="60" w:type="dxa"/>
            </w:tcMar>
          </w:tcPr>
          <w:p w14:paraId="1F4FA16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-5.77</w:t>
            </w:r>
            <w:r>
              <w:rPr>
                <w:rFonts w:cs="Arial"/>
                <w:color w:val="000000"/>
                <w:sz w:val="16"/>
                <w:szCs w:val="16"/>
              </w:rPr>
              <w:br/>
              <w:t>( -11.73,    0.20)</w:t>
            </w:r>
            <w:r>
              <w:rPr>
                <w:rFonts w:cs="Arial"/>
                <w:color w:val="000000"/>
                <w:sz w:val="16"/>
                <w:szCs w:val="16"/>
              </w:rPr>
              <w:br/>
              <w:t xml:space="preserve"> p=0.0581</w:t>
            </w:r>
            <w:r>
              <w:rPr>
                <w:rFonts w:cs="Arial"/>
                <w:color w:val="000000"/>
                <w:sz w:val="16"/>
                <w:szCs w:val="16"/>
              </w:rPr>
              <w:br/>
              <w:t xml:space="preserve"> ES=1.15</w:t>
            </w:r>
          </w:p>
        </w:tc>
        <w:tc>
          <w:tcPr>
            <w:tcW w:w="639" w:type="pct"/>
            <w:shd w:val="clear" w:color="auto" w:fill="FFFFFF"/>
            <w:tcMar>
              <w:left w:w="60" w:type="dxa"/>
              <w:right w:w="60" w:type="dxa"/>
            </w:tcMar>
          </w:tcPr>
          <w:p w14:paraId="4CF01E2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1.09</w:t>
            </w:r>
            <w:r>
              <w:rPr>
                <w:rFonts w:cs="Arial"/>
                <w:color w:val="000000"/>
                <w:sz w:val="16"/>
                <w:szCs w:val="16"/>
              </w:rPr>
              <w:br/>
              <w:t>(  -4.88,    7.05)</w:t>
            </w:r>
            <w:r>
              <w:rPr>
                <w:rFonts w:cs="Arial"/>
                <w:color w:val="000000"/>
                <w:sz w:val="16"/>
                <w:szCs w:val="16"/>
              </w:rPr>
              <w:br/>
              <w:t xml:space="preserve"> p=0.7200</w:t>
            </w:r>
            <w:r>
              <w:rPr>
                <w:rFonts w:cs="Arial"/>
                <w:color w:val="000000"/>
                <w:sz w:val="16"/>
                <w:szCs w:val="16"/>
              </w:rPr>
              <w:br/>
              <w:t xml:space="preserve"> ES=0.22</w:t>
            </w:r>
          </w:p>
        </w:tc>
        <w:tc>
          <w:tcPr>
            <w:tcW w:w="639" w:type="pct"/>
            <w:shd w:val="clear" w:color="auto" w:fill="FFFFFF"/>
            <w:tcMar>
              <w:left w:w="60" w:type="dxa"/>
              <w:right w:w="60" w:type="dxa"/>
            </w:tcMar>
          </w:tcPr>
          <w:p w14:paraId="32C16BF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0.09</w:t>
            </w:r>
            <w:r>
              <w:rPr>
                <w:rFonts w:cs="Arial"/>
                <w:color w:val="000000"/>
                <w:sz w:val="16"/>
                <w:szCs w:val="16"/>
              </w:rPr>
              <w:br/>
              <w:t>(  -5.88,    6.05)</w:t>
            </w:r>
            <w:r>
              <w:rPr>
                <w:rFonts w:cs="Arial"/>
                <w:color w:val="000000"/>
                <w:sz w:val="16"/>
                <w:szCs w:val="16"/>
              </w:rPr>
              <w:br/>
              <w:t xml:space="preserve"> p=0.9774</w:t>
            </w:r>
            <w:r>
              <w:rPr>
                <w:rFonts w:cs="Arial"/>
                <w:color w:val="000000"/>
                <w:sz w:val="16"/>
                <w:szCs w:val="16"/>
              </w:rPr>
              <w:br/>
              <w:t xml:space="preserve"> ES=0.02</w:t>
            </w:r>
          </w:p>
        </w:tc>
        <w:tc>
          <w:tcPr>
            <w:tcW w:w="668" w:type="pct"/>
            <w:shd w:val="clear" w:color="auto" w:fill="FFFFFF"/>
            <w:tcMar>
              <w:left w:w="60" w:type="dxa"/>
              <w:right w:w="60" w:type="dxa"/>
            </w:tcMar>
          </w:tcPr>
          <w:p w14:paraId="4157227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5.47</w:t>
            </w:r>
            <w:r>
              <w:rPr>
                <w:rFonts w:cs="Arial"/>
                <w:color w:val="000000"/>
                <w:sz w:val="16"/>
                <w:szCs w:val="16"/>
              </w:rPr>
              <w:br/>
              <w:t>(  -0.36,   11.30)</w:t>
            </w:r>
            <w:r>
              <w:rPr>
                <w:rFonts w:cs="Arial"/>
                <w:color w:val="000000"/>
                <w:sz w:val="16"/>
                <w:szCs w:val="16"/>
              </w:rPr>
              <w:br/>
              <w:t xml:space="preserve"> p=0.0660</w:t>
            </w:r>
            <w:r>
              <w:rPr>
                <w:rFonts w:cs="Arial"/>
                <w:color w:val="000000"/>
                <w:sz w:val="16"/>
                <w:szCs w:val="16"/>
              </w:rPr>
              <w:br/>
              <w:t xml:space="preserve"> ES=1.09</w:t>
            </w:r>
          </w:p>
        </w:tc>
        <w:tc>
          <w:tcPr>
            <w:tcW w:w="681" w:type="pct"/>
            <w:shd w:val="clear" w:color="auto" w:fill="FFFFFF"/>
            <w:tcMar>
              <w:left w:w="60" w:type="dxa"/>
              <w:right w:w="60" w:type="dxa"/>
            </w:tcMar>
          </w:tcPr>
          <w:p w14:paraId="46D128B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0.24</w:t>
            </w:r>
            <w:r>
              <w:rPr>
                <w:rFonts w:cs="Arial"/>
                <w:color w:val="000000"/>
                <w:sz w:val="16"/>
                <w:szCs w:val="16"/>
              </w:rPr>
              <w:br/>
              <w:t>(  -5.59,    6.07)</w:t>
            </w:r>
            <w:r>
              <w:rPr>
                <w:rFonts w:cs="Arial"/>
                <w:color w:val="000000"/>
                <w:sz w:val="16"/>
                <w:szCs w:val="16"/>
              </w:rPr>
              <w:br/>
              <w:t xml:space="preserve"> p=0.9357</w:t>
            </w:r>
            <w:r>
              <w:rPr>
                <w:rFonts w:cs="Arial"/>
                <w:color w:val="000000"/>
                <w:sz w:val="16"/>
                <w:szCs w:val="16"/>
              </w:rPr>
              <w:br/>
              <w:t xml:space="preserve"> ES=0.05</w:t>
            </w:r>
          </w:p>
        </w:tc>
        <w:tc>
          <w:tcPr>
            <w:tcW w:w="663" w:type="pct"/>
            <w:shd w:val="clear" w:color="auto" w:fill="FFFFFF"/>
            <w:tcMar>
              <w:left w:w="60" w:type="dxa"/>
              <w:right w:w="60" w:type="dxa"/>
            </w:tcMar>
          </w:tcPr>
          <w:p w14:paraId="61148C6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-1.37</w:t>
            </w:r>
            <w:r>
              <w:rPr>
                <w:rFonts w:cs="Arial"/>
                <w:color w:val="000000"/>
                <w:sz w:val="16"/>
                <w:szCs w:val="16"/>
              </w:rPr>
              <w:br/>
              <w:t>(  -7.29,    4.55)</w:t>
            </w:r>
            <w:r>
              <w:rPr>
                <w:rFonts w:cs="Arial"/>
                <w:color w:val="000000"/>
                <w:sz w:val="16"/>
                <w:szCs w:val="16"/>
              </w:rPr>
              <w:br/>
              <w:t xml:space="preserve"> p=0.6481</w:t>
            </w:r>
            <w:r>
              <w:rPr>
                <w:rFonts w:cs="Arial"/>
                <w:color w:val="000000"/>
                <w:sz w:val="16"/>
                <w:szCs w:val="16"/>
              </w:rPr>
              <w:br/>
              <w:t xml:space="preserve"> ES=0.27</w:t>
            </w:r>
          </w:p>
        </w:tc>
      </w:tr>
      <w:tr w:rsidR="00393C49" w14:paraId="2B472AE6" w14:textId="77777777" w:rsidTr="007326B6">
        <w:trPr>
          <w:cantSplit/>
          <w:jc w:val="center"/>
        </w:trPr>
        <w:tc>
          <w:tcPr>
            <w:tcW w:w="573" w:type="pct"/>
            <w:shd w:val="clear" w:color="auto" w:fill="FFFFFF"/>
            <w:tcMar>
              <w:left w:w="60" w:type="dxa"/>
              <w:right w:w="60" w:type="dxa"/>
            </w:tcMar>
            <w:vAlign w:val="center"/>
          </w:tcPr>
          <w:p w14:paraId="0EB179DF" w14:textId="77777777" w:rsidR="00393C49" w:rsidRDefault="00393C49" w:rsidP="00360960">
            <w:pPr>
              <w:adjustRightInd w:val="0"/>
              <w:spacing w:before="60" w:after="60"/>
              <w:rPr>
                <w:rFonts w:cs="Arial"/>
                <w:color w:val="000000"/>
                <w:sz w:val="16"/>
                <w:szCs w:val="16"/>
              </w:rPr>
            </w:pPr>
            <w:r>
              <w:rPr>
                <w:rFonts w:cs="Arial"/>
                <w:color w:val="000000"/>
                <w:sz w:val="16"/>
                <w:szCs w:val="16"/>
              </w:rPr>
              <w:t>Systolic BP supine (mmHg)</w:t>
            </w:r>
          </w:p>
        </w:tc>
        <w:tc>
          <w:tcPr>
            <w:tcW w:w="488" w:type="pct"/>
            <w:shd w:val="clear" w:color="auto" w:fill="FFFFFF"/>
            <w:tcMar>
              <w:left w:w="60" w:type="dxa"/>
              <w:right w:w="60" w:type="dxa"/>
            </w:tcMar>
            <w:vAlign w:val="center"/>
          </w:tcPr>
          <w:p w14:paraId="499D25C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0.3170</w:t>
            </w:r>
          </w:p>
        </w:tc>
        <w:tc>
          <w:tcPr>
            <w:tcW w:w="650" w:type="pct"/>
            <w:shd w:val="clear" w:color="auto" w:fill="FFFFFF"/>
            <w:tcMar>
              <w:left w:w="60" w:type="dxa"/>
              <w:right w:w="60" w:type="dxa"/>
            </w:tcMar>
          </w:tcPr>
          <w:p w14:paraId="2CBED48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   -1.6,    12.5)</w:t>
            </w:r>
            <w:r>
              <w:rPr>
                <w:rFonts w:cs="Arial"/>
                <w:color w:val="000000"/>
                <w:sz w:val="16"/>
                <w:szCs w:val="16"/>
              </w:rPr>
              <w:br/>
              <w:t xml:space="preserve"> p=0.1305</w:t>
            </w:r>
            <w:r>
              <w:rPr>
                <w:rFonts w:cs="Arial"/>
                <w:color w:val="000000"/>
                <w:sz w:val="16"/>
                <w:szCs w:val="16"/>
              </w:rPr>
              <w:br/>
              <w:t xml:space="preserve"> ES=0.69</w:t>
            </w:r>
          </w:p>
        </w:tc>
        <w:tc>
          <w:tcPr>
            <w:tcW w:w="639" w:type="pct"/>
            <w:shd w:val="clear" w:color="auto" w:fill="FFFFFF"/>
            <w:tcMar>
              <w:left w:w="60" w:type="dxa"/>
              <w:right w:w="60" w:type="dxa"/>
            </w:tcMar>
          </w:tcPr>
          <w:p w14:paraId="2FEC105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-7.4,     6.8)</w:t>
            </w:r>
            <w:r>
              <w:rPr>
                <w:rFonts w:cs="Arial"/>
                <w:color w:val="000000"/>
                <w:sz w:val="16"/>
                <w:szCs w:val="16"/>
              </w:rPr>
              <w:br/>
              <w:t xml:space="preserve"> p=0.9312</w:t>
            </w:r>
            <w:r>
              <w:rPr>
                <w:rFonts w:cs="Arial"/>
                <w:color w:val="000000"/>
                <w:sz w:val="16"/>
                <w:szCs w:val="16"/>
              </w:rPr>
              <w:br/>
              <w:t xml:space="preserve"> ES=0.04</w:t>
            </w:r>
          </w:p>
        </w:tc>
        <w:tc>
          <w:tcPr>
            <w:tcW w:w="639" w:type="pct"/>
            <w:shd w:val="clear" w:color="auto" w:fill="FFFFFF"/>
            <w:tcMar>
              <w:left w:w="60" w:type="dxa"/>
              <w:right w:w="60" w:type="dxa"/>
            </w:tcMar>
          </w:tcPr>
          <w:p w14:paraId="0E3BB68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-5.7,     8.4)</w:t>
            </w:r>
            <w:r>
              <w:rPr>
                <w:rFonts w:cs="Arial"/>
                <w:color w:val="000000"/>
                <w:sz w:val="16"/>
                <w:szCs w:val="16"/>
              </w:rPr>
              <w:br/>
              <w:t xml:space="preserve"> p=0.7075</w:t>
            </w:r>
            <w:r>
              <w:rPr>
                <w:rFonts w:cs="Arial"/>
                <w:color w:val="000000"/>
                <w:sz w:val="16"/>
                <w:szCs w:val="16"/>
              </w:rPr>
              <w:br/>
              <w:t xml:space="preserve"> ES=0.17</w:t>
            </w:r>
          </w:p>
        </w:tc>
        <w:tc>
          <w:tcPr>
            <w:tcW w:w="668" w:type="pct"/>
            <w:shd w:val="clear" w:color="auto" w:fill="FFFFFF"/>
            <w:tcMar>
              <w:left w:w="60" w:type="dxa"/>
              <w:right w:w="60" w:type="dxa"/>
            </w:tcMar>
          </w:tcPr>
          <w:p w14:paraId="23D5C8C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   -3.2,    11.0)</w:t>
            </w:r>
            <w:r>
              <w:rPr>
                <w:rFonts w:cs="Arial"/>
                <w:color w:val="000000"/>
                <w:sz w:val="16"/>
                <w:szCs w:val="16"/>
              </w:rPr>
              <w:br/>
              <w:t xml:space="preserve"> p=0.2804</w:t>
            </w:r>
            <w:r>
              <w:rPr>
                <w:rFonts w:cs="Arial"/>
                <w:color w:val="000000"/>
                <w:sz w:val="16"/>
                <w:szCs w:val="16"/>
              </w:rPr>
              <w:br/>
              <w:t xml:space="preserve"> ES=0.49</w:t>
            </w:r>
          </w:p>
        </w:tc>
        <w:tc>
          <w:tcPr>
            <w:tcW w:w="681" w:type="pct"/>
            <w:shd w:val="clear" w:color="auto" w:fill="FFFFFF"/>
            <w:tcMar>
              <w:left w:w="60" w:type="dxa"/>
              <w:right w:w="60" w:type="dxa"/>
            </w:tcMar>
          </w:tcPr>
          <w:p w14:paraId="5B8490E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-5.8,     8.4)</w:t>
            </w:r>
            <w:r>
              <w:rPr>
                <w:rFonts w:cs="Arial"/>
                <w:color w:val="000000"/>
                <w:sz w:val="16"/>
                <w:szCs w:val="16"/>
              </w:rPr>
              <w:br/>
              <w:t xml:space="preserve"> p=0.7167</w:t>
            </w:r>
            <w:r>
              <w:rPr>
                <w:rFonts w:cs="Arial"/>
                <w:color w:val="000000"/>
                <w:sz w:val="16"/>
                <w:szCs w:val="16"/>
              </w:rPr>
              <w:br/>
              <w:t xml:space="preserve"> ES=0.16</w:t>
            </w:r>
          </w:p>
        </w:tc>
        <w:tc>
          <w:tcPr>
            <w:tcW w:w="663" w:type="pct"/>
            <w:shd w:val="clear" w:color="auto" w:fill="FFFFFF"/>
            <w:tcMar>
              <w:left w:w="60" w:type="dxa"/>
              <w:right w:w="60" w:type="dxa"/>
            </w:tcMar>
          </w:tcPr>
          <w:p w14:paraId="07B7A5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-5.8,     8.5)</w:t>
            </w:r>
            <w:r>
              <w:rPr>
                <w:rFonts w:cs="Arial"/>
                <w:color w:val="000000"/>
                <w:sz w:val="16"/>
                <w:szCs w:val="16"/>
              </w:rPr>
              <w:br/>
              <w:t xml:space="preserve"> p=0.7007</w:t>
            </w:r>
            <w:r>
              <w:rPr>
                <w:rFonts w:cs="Arial"/>
                <w:color w:val="000000"/>
                <w:sz w:val="16"/>
                <w:szCs w:val="16"/>
              </w:rPr>
              <w:br/>
              <w:t xml:space="preserve"> ES=0.18</w:t>
            </w:r>
          </w:p>
        </w:tc>
      </w:tr>
      <w:tr w:rsidR="00393C49" w14:paraId="60B39259" w14:textId="77777777" w:rsidTr="007326B6">
        <w:trPr>
          <w:cantSplit/>
          <w:jc w:val="center"/>
        </w:trPr>
        <w:tc>
          <w:tcPr>
            <w:tcW w:w="573" w:type="pct"/>
            <w:shd w:val="clear" w:color="auto" w:fill="FFFFFF"/>
            <w:tcMar>
              <w:left w:w="60" w:type="dxa"/>
              <w:right w:w="60" w:type="dxa"/>
            </w:tcMar>
            <w:vAlign w:val="center"/>
          </w:tcPr>
          <w:p w14:paraId="644584B5"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supine (mmHg)</w:t>
            </w:r>
          </w:p>
        </w:tc>
        <w:tc>
          <w:tcPr>
            <w:tcW w:w="488" w:type="pct"/>
            <w:shd w:val="clear" w:color="auto" w:fill="FFFFFF"/>
            <w:tcMar>
              <w:left w:w="60" w:type="dxa"/>
              <w:right w:w="60" w:type="dxa"/>
            </w:tcMar>
            <w:vAlign w:val="center"/>
          </w:tcPr>
          <w:p w14:paraId="5A00F4B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0.0135</w:t>
            </w:r>
          </w:p>
        </w:tc>
        <w:tc>
          <w:tcPr>
            <w:tcW w:w="650" w:type="pct"/>
            <w:shd w:val="clear" w:color="auto" w:fill="FFFFFF"/>
            <w:tcMar>
              <w:left w:w="60" w:type="dxa"/>
              <w:right w:w="60" w:type="dxa"/>
            </w:tcMar>
          </w:tcPr>
          <w:p w14:paraId="71B8C59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    2.0,    11.5)</w:t>
            </w:r>
            <w:r>
              <w:rPr>
                <w:rFonts w:cs="Arial"/>
                <w:color w:val="000000"/>
                <w:sz w:val="16"/>
                <w:szCs w:val="16"/>
              </w:rPr>
              <w:br/>
              <w:t xml:space="preserve"> p=0.0063</w:t>
            </w:r>
            <w:r>
              <w:rPr>
                <w:rFonts w:cs="Arial"/>
                <w:color w:val="000000"/>
                <w:sz w:val="16"/>
                <w:szCs w:val="16"/>
              </w:rPr>
              <w:br/>
              <w:t xml:space="preserve"> ES=1.26</w:t>
            </w:r>
          </w:p>
        </w:tc>
        <w:tc>
          <w:tcPr>
            <w:tcW w:w="639" w:type="pct"/>
            <w:shd w:val="clear" w:color="auto" w:fill="FFFFFF"/>
            <w:tcMar>
              <w:left w:w="60" w:type="dxa"/>
              <w:right w:w="60" w:type="dxa"/>
            </w:tcMar>
          </w:tcPr>
          <w:p w14:paraId="58819CD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-5.4,     4.2)</w:t>
            </w:r>
            <w:r>
              <w:rPr>
                <w:rFonts w:cs="Arial"/>
                <w:color w:val="000000"/>
                <w:sz w:val="16"/>
                <w:szCs w:val="16"/>
              </w:rPr>
              <w:br/>
              <w:t xml:space="preserve"> p=0.8065</w:t>
            </w:r>
            <w:r>
              <w:rPr>
                <w:rFonts w:cs="Arial"/>
                <w:color w:val="000000"/>
                <w:sz w:val="16"/>
                <w:szCs w:val="16"/>
              </w:rPr>
              <w:br/>
              <w:t xml:space="preserve"> ES=0.11</w:t>
            </w:r>
          </w:p>
        </w:tc>
        <w:tc>
          <w:tcPr>
            <w:tcW w:w="639" w:type="pct"/>
            <w:shd w:val="clear" w:color="auto" w:fill="FFFFFF"/>
            <w:tcMar>
              <w:left w:w="60" w:type="dxa"/>
              <w:right w:w="60" w:type="dxa"/>
            </w:tcMar>
          </w:tcPr>
          <w:p w14:paraId="7F6A62D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-5.0,     4.5)</w:t>
            </w:r>
            <w:r>
              <w:rPr>
                <w:rFonts w:cs="Arial"/>
                <w:color w:val="000000"/>
                <w:sz w:val="16"/>
                <w:szCs w:val="16"/>
              </w:rPr>
              <w:br/>
              <w:t xml:space="preserve"> p=0.9208</w:t>
            </w:r>
            <w:r>
              <w:rPr>
                <w:rFonts w:cs="Arial"/>
                <w:color w:val="000000"/>
                <w:sz w:val="16"/>
                <w:szCs w:val="16"/>
              </w:rPr>
              <w:br/>
              <w:t xml:space="preserve"> ES=0.04</w:t>
            </w:r>
          </w:p>
        </w:tc>
        <w:tc>
          <w:tcPr>
            <w:tcW w:w="668" w:type="pct"/>
            <w:shd w:val="clear" w:color="auto" w:fill="FFFFFF"/>
            <w:tcMar>
              <w:left w:w="60" w:type="dxa"/>
              <w:right w:w="60" w:type="dxa"/>
            </w:tcMar>
          </w:tcPr>
          <w:p w14:paraId="2F5E5BD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7.0</w:t>
            </w:r>
            <w:r>
              <w:rPr>
                <w:rFonts w:cs="Arial"/>
                <w:color w:val="000000"/>
                <w:sz w:val="16"/>
                <w:szCs w:val="16"/>
              </w:rPr>
              <w:br/>
              <w:t>(    2.4,    11.7)</w:t>
            </w:r>
            <w:r>
              <w:rPr>
                <w:rFonts w:cs="Arial"/>
                <w:color w:val="000000"/>
                <w:sz w:val="16"/>
                <w:szCs w:val="16"/>
              </w:rPr>
              <w:br/>
              <w:t xml:space="preserve"> p=0.0036</w:t>
            </w:r>
            <w:r>
              <w:rPr>
                <w:rFonts w:cs="Arial"/>
                <w:color w:val="000000"/>
                <w:sz w:val="16"/>
                <w:szCs w:val="16"/>
              </w:rPr>
              <w:br/>
              <w:t xml:space="preserve"> ES=1.32</w:t>
            </w:r>
          </w:p>
        </w:tc>
        <w:tc>
          <w:tcPr>
            <w:tcW w:w="681" w:type="pct"/>
            <w:shd w:val="clear" w:color="auto" w:fill="FFFFFF"/>
            <w:tcMar>
              <w:left w:w="60" w:type="dxa"/>
              <w:right w:w="60" w:type="dxa"/>
            </w:tcMar>
          </w:tcPr>
          <w:p w14:paraId="51F65E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-4.0,     5.3)</w:t>
            </w:r>
            <w:r>
              <w:rPr>
                <w:rFonts w:cs="Arial"/>
                <w:color w:val="000000"/>
                <w:sz w:val="16"/>
                <w:szCs w:val="16"/>
              </w:rPr>
              <w:br/>
              <w:t xml:space="preserve"> p=0.7837</w:t>
            </w:r>
            <w:r>
              <w:rPr>
                <w:rFonts w:cs="Arial"/>
                <w:color w:val="000000"/>
                <w:sz w:val="16"/>
                <w:szCs w:val="16"/>
              </w:rPr>
              <w:br/>
              <w:t xml:space="preserve"> ES=0.12</w:t>
            </w:r>
          </w:p>
        </w:tc>
        <w:tc>
          <w:tcPr>
            <w:tcW w:w="663" w:type="pct"/>
            <w:shd w:val="clear" w:color="auto" w:fill="FFFFFF"/>
            <w:tcMar>
              <w:left w:w="60" w:type="dxa"/>
              <w:right w:w="60" w:type="dxa"/>
            </w:tcMar>
          </w:tcPr>
          <w:p w14:paraId="73A6CA8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-3.4,     6.0)</w:t>
            </w:r>
            <w:r>
              <w:rPr>
                <w:rFonts w:cs="Arial"/>
                <w:color w:val="000000"/>
                <w:sz w:val="16"/>
                <w:szCs w:val="16"/>
              </w:rPr>
              <w:br/>
              <w:t xml:space="preserve"> p=0.5867</w:t>
            </w:r>
            <w:r>
              <w:rPr>
                <w:rFonts w:cs="Arial"/>
                <w:color w:val="000000"/>
                <w:sz w:val="16"/>
                <w:szCs w:val="16"/>
              </w:rPr>
              <w:br/>
              <w:t xml:space="preserve"> ES=0.24</w:t>
            </w:r>
          </w:p>
        </w:tc>
      </w:tr>
      <w:tr w:rsidR="00393C49" w14:paraId="10F7E36F" w14:textId="77777777" w:rsidTr="007326B6">
        <w:trPr>
          <w:cantSplit/>
          <w:jc w:val="center"/>
        </w:trPr>
        <w:tc>
          <w:tcPr>
            <w:tcW w:w="573" w:type="pct"/>
            <w:shd w:val="clear" w:color="auto" w:fill="FFFFFF"/>
            <w:tcMar>
              <w:left w:w="60" w:type="dxa"/>
              <w:right w:w="60" w:type="dxa"/>
            </w:tcMar>
            <w:vAlign w:val="center"/>
          </w:tcPr>
          <w:p w14:paraId="6402584A" w14:textId="77777777" w:rsidR="00393C49" w:rsidRDefault="00393C49" w:rsidP="00360960">
            <w:pPr>
              <w:adjustRightInd w:val="0"/>
              <w:spacing w:before="60" w:after="60"/>
              <w:rPr>
                <w:rFonts w:cs="Arial"/>
                <w:color w:val="000000"/>
                <w:sz w:val="16"/>
                <w:szCs w:val="16"/>
              </w:rPr>
            </w:pPr>
            <w:r>
              <w:rPr>
                <w:rFonts w:cs="Arial"/>
                <w:color w:val="000000"/>
                <w:sz w:val="16"/>
                <w:szCs w:val="16"/>
              </w:rPr>
              <w:t>Pulse Rate supine (bpm)</w:t>
            </w:r>
          </w:p>
        </w:tc>
        <w:tc>
          <w:tcPr>
            <w:tcW w:w="488" w:type="pct"/>
            <w:shd w:val="clear" w:color="auto" w:fill="FFFFFF"/>
            <w:tcMar>
              <w:left w:w="60" w:type="dxa"/>
              <w:right w:w="60" w:type="dxa"/>
            </w:tcMar>
            <w:vAlign w:val="center"/>
          </w:tcPr>
          <w:p w14:paraId="490207A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0.0112</w:t>
            </w:r>
          </w:p>
        </w:tc>
        <w:tc>
          <w:tcPr>
            <w:tcW w:w="650" w:type="pct"/>
            <w:shd w:val="clear" w:color="auto" w:fill="FFFFFF"/>
            <w:tcMar>
              <w:left w:w="60" w:type="dxa"/>
              <w:right w:w="60" w:type="dxa"/>
            </w:tcMar>
          </w:tcPr>
          <w:p w14:paraId="6DECFD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    0.8,    10.1)</w:t>
            </w:r>
            <w:r>
              <w:rPr>
                <w:rFonts w:cs="Arial"/>
                <w:color w:val="000000"/>
                <w:sz w:val="16"/>
                <w:szCs w:val="16"/>
              </w:rPr>
              <w:br/>
              <w:t xml:space="preserve"> p=0.0219</w:t>
            </w:r>
            <w:r>
              <w:rPr>
                <w:rFonts w:cs="Arial"/>
                <w:color w:val="000000"/>
                <w:sz w:val="16"/>
                <w:szCs w:val="16"/>
              </w:rPr>
              <w:br/>
              <w:t xml:space="preserve"> ES=1.05</w:t>
            </w:r>
          </w:p>
        </w:tc>
        <w:tc>
          <w:tcPr>
            <w:tcW w:w="639" w:type="pct"/>
            <w:shd w:val="clear" w:color="auto" w:fill="FFFFFF"/>
            <w:tcMar>
              <w:left w:w="60" w:type="dxa"/>
              <w:right w:w="60" w:type="dxa"/>
            </w:tcMar>
          </w:tcPr>
          <w:p w14:paraId="37C4AFF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5.6</w:t>
            </w:r>
            <w:r>
              <w:rPr>
                <w:rFonts w:cs="Arial"/>
                <w:color w:val="000000"/>
                <w:sz w:val="16"/>
                <w:szCs w:val="16"/>
              </w:rPr>
              <w:br/>
              <w:t>(    1.0,    10.2)</w:t>
            </w:r>
            <w:r>
              <w:rPr>
                <w:rFonts w:cs="Arial"/>
                <w:color w:val="000000"/>
                <w:sz w:val="16"/>
                <w:szCs w:val="16"/>
              </w:rPr>
              <w:br/>
              <w:t xml:space="preserve"> p=0.0182</w:t>
            </w:r>
            <w:r>
              <w:rPr>
                <w:rFonts w:cs="Arial"/>
                <w:color w:val="000000"/>
                <w:sz w:val="16"/>
                <w:szCs w:val="16"/>
              </w:rPr>
              <w:br/>
              <w:t xml:space="preserve"> ES=1.08</w:t>
            </w:r>
          </w:p>
        </w:tc>
        <w:tc>
          <w:tcPr>
            <w:tcW w:w="639" w:type="pct"/>
            <w:shd w:val="clear" w:color="auto" w:fill="FFFFFF"/>
            <w:tcMar>
              <w:left w:w="60" w:type="dxa"/>
              <w:right w:w="60" w:type="dxa"/>
            </w:tcMar>
          </w:tcPr>
          <w:p w14:paraId="0F9FB31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-0.1,     9.1)</w:t>
            </w:r>
            <w:r>
              <w:rPr>
                <w:rFonts w:cs="Arial"/>
                <w:color w:val="000000"/>
                <w:sz w:val="16"/>
                <w:szCs w:val="16"/>
              </w:rPr>
              <w:br/>
              <w:t xml:space="preserve"> p=0.0570</w:t>
            </w:r>
            <w:r>
              <w:rPr>
                <w:rFonts w:cs="Arial"/>
                <w:color w:val="000000"/>
                <w:sz w:val="16"/>
                <w:szCs w:val="16"/>
              </w:rPr>
              <w:br/>
              <w:t xml:space="preserve"> ES=0.87</w:t>
            </w:r>
          </w:p>
        </w:tc>
        <w:tc>
          <w:tcPr>
            <w:tcW w:w="668" w:type="pct"/>
            <w:shd w:val="clear" w:color="auto" w:fill="FFFFFF"/>
            <w:tcMar>
              <w:left w:w="60" w:type="dxa"/>
              <w:right w:w="60" w:type="dxa"/>
            </w:tcMar>
          </w:tcPr>
          <w:p w14:paraId="7CA6EFD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   -0.3,     8.7)</w:t>
            </w:r>
            <w:r>
              <w:rPr>
                <w:rFonts w:cs="Arial"/>
                <w:color w:val="000000"/>
                <w:sz w:val="16"/>
                <w:szCs w:val="16"/>
              </w:rPr>
              <w:br/>
              <w:t xml:space="preserve"> p=0.0655</w:t>
            </w:r>
            <w:r>
              <w:rPr>
                <w:rFonts w:cs="Arial"/>
                <w:color w:val="000000"/>
                <w:sz w:val="16"/>
                <w:szCs w:val="16"/>
              </w:rPr>
              <w:br/>
              <w:t xml:space="preserve"> ES=0.82</w:t>
            </w:r>
          </w:p>
        </w:tc>
        <w:tc>
          <w:tcPr>
            <w:tcW w:w="681" w:type="pct"/>
            <w:shd w:val="clear" w:color="auto" w:fill="FFFFFF"/>
            <w:tcMar>
              <w:left w:w="60" w:type="dxa"/>
              <w:right w:w="60" w:type="dxa"/>
            </w:tcMar>
          </w:tcPr>
          <w:p w14:paraId="2B4D086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    1.6,    10.6)</w:t>
            </w:r>
            <w:r>
              <w:rPr>
                <w:rFonts w:cs="Arial"/>
                <w:color w:val="000000"/>
                <w:sz w:val="16"/>
                <w:szCs w:val="16"/>
              </w:rPr>
              <w:br/>
              <w:t xml:space="preserve"> p=0.0085</w:t>
            </w:r>
            <w:r>
              <w:rPr>
                <w:rFonts w:cs="Arial"/>
                <w:color w:val="000000"/>
                <w:sz w:val="16"/>
                <w:szCs w:val="16"/>
              </w:rPr>
              <w:br/>
              <w:t xml:space="preserve"> ES=1.18</w:t>
            </w:r>
          </w:p>
        </w:tc>
        <w:tc>
          <w:tcPr>
            <w:tcW w:w="663" w:type="pct"/>
            <w:shd w:val="clear" w:color="auto" w:fill="FFFFFF"/>
            <w:tcMar>
              <w:left w:w="60" w:type="dxa"/>
              <w:right w:w="60" w:type="dxa"/>
            </w:tcMar>
          </w:tcPr>
          <w:p w14:paraId="4548B29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    0.3,     9.3)</w:t>
            </w:r>
            <w:r>
              <w:rPr>
                <w:rFonts w:cs="Arial"/>
                <w:color w:val="000000"/>
                <w:sz w:val="16"/>
                <w:szCs w:val="16"/>
              </w:rPr>
              <w:br/>
              <w:t xml:space="preserve"> p=0.0385</w:t>
            </w:r>
            <w:r>
              <w:rPr>
                <w:rFonts w:cs="Arial"/>
                <w:color w:val="000000"/>
                <w:sz w:val="16"/>
                <w:szCs w:val="16"/>
              </w:rPr>
              <w:br/>
              <w:t xml:space="preserve"> ES=0.93</w:t>
            </w:r>
          </w:p>
        </w:tc>
      </w:tr>
      <w:tr w:rsidR="00393C49" w14:paraId="07633D83" w14:textId="77777777" w:rsidTr="007326B6">
        <w:trPr>
          <w:cantSplit/>
          <w:jc w:val="center"/>
        </w:trPr>
        <w:tc>
          <w:tcPr>
            <w:tcW w:w="573" w:type="pct"/>
            <w:shd w:val="clear" w:color="auto" w:fill="FFFFFF"/>
            <w:tcMar>
              <w:left w:w="60" w:type="dxa"/>
              <w:right w:w="60" w:type="dxa"/>
            </w:tcMar>
            <w:vAlign w:val="center"/>
          </w:tcPr>
          <w:p w14:paraId="10DCE2FB" w14:textId="77777777" w:rsidR="00393C49" w:rsidRDefault="00393C49" w:rsidP="00360960">
            <w:pPr>
              <w:adjustRightInd w:val="0"/>
              <w:spacing w:before="60" w:after="60"/>
              <w:rPr>
                <w:rFonts w:cs="Arial"/>
                <w:color w:val="000000"/>
                <w:sz w:val="16"/>
                <w:szCs w:val="16"/>
              </w:rPr>
            </w:pPr>
            <w:r>
              <w:rPr>
                <w:rFonts w:cs="Arial"/>
                <w:color w:val="000000"/>
                <w:sz w:val="16"/>
                <w:szCs w:val="16"/>
              </w:rPr>
              <w:t>Systolic BP standing (mmHg)</w:t>
            </w:r>
          </w:p>
        </w:tc>
        <w:tc>
          <w:tcPr>
            <w:tcW w:w="488" w:type="pct"/>
            <w:shd w:val="clear" w:color="auto" w:fill="FFFFFF"/>
            <w:tcMar>
              <w:left w:w="60" w:type="dxa"/>
              <w:right w:w="60" w:type="dxa"/>
            </w:tcMar>
            <w:vAlign w:val="center"/>
          </w:tcPr>
          <w:p w14:paraId="04FC7FD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0.6207</w:t>
            </w:r>
          </w:p>
        </w:tc>
        <w:tc>
          <w:tcPr>
            <w:tcW w:w="650" w:type="pct"/>
            <w:shd w:val="clear" w:color="auto" w:fill="FFFFFF"/>
            <w:tcMar>
              <w:left w:w="60" w:type="dxa"/>
              <w:right w:w="60" w:type="dxa"/>
            </w:tcMar>
          </w:tcPr>
          <w:p w14:paraId="65C222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5.0</w:t>
            </w:r>
            <w:r>
              <w:rPr>
                <w:rFonts w:cs="Arial"/>
                <w:color w:val="000000"/>
                <w:sz w:val="16"/>
                <w:szCs w:val="16"/>
              </w:rPr>
              <w:br/>
              <w:t>(   -2.7,    12.7)</w:t>
            </w:r>
            <w:r>
              <w:rPr>
                <w:rFonts w:cs="Arial"/>
                <w:color w:val="000000"/>
                <w:sz w:val="16"/>
                <w:szCs w:val="16"/>
              </w:rPr>
              <w:br/>
              <w:t xml:space="preserve"> p=0.2038</w:t>
            </w:r>
            <w:r>
              <w:rPr>
                <w:rFonts w:cs="Arial"/>
                <w:color w:val="000000"/>
                <w:sz w:val="16"/>
                <w:szCs w:val="16"/>
              </w:rPr>
              <w:br/>
              <w:t xml:space="preserve"> ES=0.57</w:t>
            </w:r>
          </w:p>
        </w:tc>
        <w:tc>
          <w:tcPr>
            <w:tcW w:w="639" w:type="pct"/>
            <w:shd w:val="clear" w:color="auto" w:fill="FFFFFF"/>
            <w:tcMar>
              <w:left w:w="60" w:type="dxa"/>
              <w:right w:w="60" w:type="dxa"/>
            </w:tcMar>
          </w:tcPr>
          <w:p w14:paraId="63B11F9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-10.4,     5.1)</w:t>
            </w:r>
            <w:r>
              <w:rPr>
                <w:rFonts w:cs="Arial"/>
                <w:color w:val="000000"/>
                <w:sz w:val="16"/>
                <w:szCs w:val="16"/>
              </w:rPr>
              <w:br/>
              <w:t xml:space="preserve"> p=0.4978</w:t>
            </w:r>
            <w:r>
              <w:rPr>
                <w:rFonts w:cs="Arial"/>
                <w:color w:val="000000"/>
                <w:sz w:val="16"/>
                <w:szCs w:val="16"/>
              </w:rPr>
              <w:br/>
              <w:t xml:space="preserve"> ES=0.31</w:t>
            </w:r>
          </w:p>
        </w:tc>
        <w:tc>
          <w:tcPr>
            <w:tcW w:w="639" w:type="pct"/>
            <w:shd w:val="clear" w:color="auto" w:fill="FFFFFF"/>
            <w:tcMar>
              <w:left w:w="60" w:type="dxa"/>
              <w:right w:w="60" w:type="dxa"/>
            </w:tcMar>
          </w:tcPr>
          <w:p w14:paraId="1D17024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-5.6,     9.9)</w:t>
            </w:r>
            <w:r>
              <w:rPr>
                <w:rFonts w:cs="Arial"/>
                <w:color w:val="000000"/>
                <w:sz w:val="16"/>
                <w:szCs w:val="16"/>
              </w:rPr>
              <w:br/>
              <w:t xml:space="preserve"> p=0.5815</w:t>
            </w:r>
            <w:r>
              <w:rPr>
                <w:rFonts w:cs="Arial"/>
                <w:color w:val="000000"/>
                <w:sz w:val="16"/>
                <w:szCs w:val="16"/>
              </w:rPr>
              <w:br/>
              <w:t xml:space="preserve"> ES=0.25</w:t>
            </w:r>
          </w:p>
        </w:tc>
        <w:tc>
          <w:tcPr>
            <w:tcW w:w="668" w:type="pct"/>
            <w:shd w:val="clear" w:color="auto" w:fill="FFFFFF"/>
            <w:tcMar>
              <w:left w:w="60" w:type="dxa"/>
              <w:right w:w="60" w:type="dxa"/>
            </w:tcMar>
          </w:tcPr>
          <w:p w14:paraId="16BF771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   -4.9,    10.4)</w:t>
            </w:r>
            <w:r>
              <w:rPr>
                <w:rFonts w:cs="Arial"/>
                <w:color w:val="000000"/>
                <w:sz w:val="16"/>
                <w:szCs w:val="16"/>
              </w:rPr>
              <w:br/>
              <w:t xml:space="preserve"> p=0.4801</w:t>
            </w:r>
            <w:r>
              <w:rPr>
                <w:rFonts w:cs="Arial"/>
                <w:color w:val="000000"/>
                <w:sz w:val="16"/>
                <w:szCs w:val="16"/>
              </w:rPr>
              <w:br/>
              <w:t xml:space="preserve"> ES=0.32</w:t>
            </w:r>
          </w:p>
        </w:tc>
        <w:tc>
          <w:tcPr>
            <w:tcW w:w="681" w:type="pct"/>
            <w:shd w:val="clear" w:color="auto" w:fill="FFFFFF"/>
            <w:tcMar>
              <w:left w:w="60" w:type="dxa"/>
              <w:right w:w="60" w:type="dxa"/>
            </w:tcMar>
          </w:tcPr>
          <w:p w14:paraId="4A48C5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-6.5,     8.7)</w:t>
            </w:r>
            <w:r>
              <w:rPr>
                <w:rFonts w:cs="Arial"/>
                <w:color w:val="000000"/>
                <w:sz w:val="16"/>
                <w:szCs w:val="16"/>
              </w:rPr>
              <w:br/>
              <w:t xml:space="preserve"> p=0.7758</w:t>
            </w:r>
            <w:r>
              <w:rPr>
                <w:rFonts w:cs="Arial"/>
                <w:color w:val="000000"/>
                <w:sz w:val="16"/>
                <w:szCs w:val="16"/>
              </w:rPr>
              <w:br/>
              <w:t xml:space="preserve"> ES=0.13</w:t>
            </w:r>
          </w:p>
        </w:tc>
        <w:tc>
          <w:tcPr>
            <w:tcW w:w="663" w:type="pct"/>
            <w:shd w:val="clear" w:color="auto" w:fill="FFFFFF"/>
            <w:tcMar>
              <w:left w:w="60" w:type="dxa"/>
              <w:right w:w="60" w:type="dxa"/>
            </w:tcMar>
          </w:tcPr>
          <w:p w14:paraId="64E02E7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-7.6,     7.8)</w:t>
            </w:r>
            <w:r>
              <w:rPr>
                <w:rFonts w:cs="Arial"/>
                <w:color w:val="000000"/>
                <w:sz w:val="16"/>
                <w:szCs w:val="16"/>
              </w:rPr>
              <w:br/>
              <w:t xml:space="preserve"> p=0.9765</w:t>
            </w:r>
            <w:r>
              <w:rPr>
                <w:rFonts w:cs="Arial"/>
                <w:color w:val="000000"/>
                <w:sz w:val="16"/>
                <w:szCs w:val="16"/>
              </w:rPr>
              <w:br/>
              <w:t xml:space="preserve"> ES=0.01</w:t>
            </w:r>
          </w:p>
        </w:tc>
      </w:tr>
      <w:tr w:rsidR="00393C49" w14:paraId="063A7AD2" w14:textId="77777777" w:rsidTr="007326B6">
        <w:trPr>
          <w:cantSplit/>
          <w:jc w:val="center"/>
        </w:trPr>
        <w:tc>
          <w:tcPr>
            <w:tcW w:w="573" w:type="pct"/>
            <w:shd w:val="clear" w:color="auto" w:fill="FFFFFF"/>
            <w:tcMar>
              <w:left w:w="60" w:type="dxa"/>
              <w:right w:w="60" w:type="dxa"/>
            </w:tcMar>
            <w:vAlign w:val="center"/>
          </w:tcPr>
          <w:p w14:paraId="053B7980"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standing (mmHg)</w:t>
            </w:r>
          </w:p>
        </w:tc>
        <w:tc>
          <w:tcPr>
            <w:tcW w:w="488" w:type="pct"/>
            <w:shd w:val="clear" w:color="auto" w:fill="FFFFFF"/>
            <w:tcMar>
              <w:left w:w="60" w:type="dxa"/>
              <w:right w:w="60" w:type="dxa"/>
            </w:tcMar>
            <w:vAlign w:val="center"/>
          </w:tcPr>
          <w:p w14:paraId="55B0CBB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0.1009</w:t>
            </w:r>
          </w:p>
        </w:tc>
        <w:tc>
          <w:tcPr>
            <w:tcW w:w="650" w:type="pct"/>
            <w:shd w:val="clear" w:color="auto" w:fill="FFFFFF"/>
            <w:tcMar>
              <w:left w:w="60" w:type="dxa"/>
              <w:right w:w="60" w:type="dxa"/>
            </w:tcMar>
          </w:tcPr>
          <w:p w14:paraId="7A84D9E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    1.7,    12.8)</w:t>
            </w:r>
            <w:r>
              <w:rPr>
                <w:rFonts w:cs="Arial"/>
                <w:color w:val="000000"/>
                <w:sz w:val="16"/>
                <w:szCs w:val="16"/>
              </w:rPr>
              <w:br/>
              <w:t xml:space="preserve"> p=0.0113</w:t>
            </w:r>
            <w:r>
              <w:rPr>
                <w:rFonts w:cs="Arial"/>
                <w:color w:val="000000"/>
                <w:sz w:val="16"/>
                <w:szCs w:val="16"/>
              </w:rPr>
              <w:br/>
              <w:t xml:space="preserve"> ES=1.17</w:t>
            </w:r>
          </w:p>
        </w:tc>
        <w:tc>
          <w:tcPr>
            <w:tcW w:w="639" w:type="pct"/>
            <w:shd w:val="clear" w:color="auto" w:fill="FFFFFF"/>
            <w:tcMar>
              <w:left w:w="60" w:type="dxa"/>
              <w:right w:w="60" w:type="dxa"/>
            </w:tcMar>
          </w:tcPr>
          <w:p w14:paraId="55A7DD9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-5.5,     5.7)</w:t>
            </w:r>
            <w:r>
              <w:rPr>
                <w:rFonts w:cs="Arial"/>
                <w:color w:val="000000"/>
                <w:sz w:val="16"/>
                <w:szCs w:val="16"/>
              </w:rPr>
              <w:br/>
              <w:t xml:space="preserve"> p=0.9788</w:t>
            </w:r>
            <w:r>
              <w:rPr>
                <w:rFonts w:cs="Arial"/>
                <w:color w:val="000000"/>
                <w:sz w:val="16"/>
                <w:szCs w:val="16"/>
              </w:rPr>
              <w:br/>
              <w:t xml:space="preserve"> ES=0.01</w:t>
            </w:r>
          </w:p>
        </w:tc>
        <w:tc>
          <w:tcPr>
            <w:tcW w:w="639" w:type="pct"/>
            <w:shd w:val="clear" w:color="auto" w:fill="FFFFFF"/>
            <w:tcMar>
              <w:left w:w="60" w:type="dxa"/>
              <w:right w:w="60" w:type="dxa"/>
            </w:tcMar>
          </w:tcPr>
          <w:p w14:paraId="23EBC0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-4.9,     6.3)</w:t>
            </w:r>
            <w:r>
              <w:rPr>
                <w:rFonts w:cs="Arial"/>
                <w:color w:val="000000"/>
                <w:sz w:val="16"/>
                <w:szCs w:val="16"/>
              </w:rPr>
              <w:br/>
              <w:t xml:space="preserve"> p=0.8093</w:t>
            </w:r>
            <w:r>
              <w:rPr>
                <w:rFonts w:cs="Arial"/>
                <w:color w:val="000000"/>
                <w:sz w:val="16"/>
                <w:szCs w:val="16"/>
              </w:rPr>
              <w:br/>
              <w:t xml:space="preserve"> ES=0.11</w:t>
            </w:r>
          </w:p>
        </w:tc>
        <w:tc>
          <w:tcPr>
            <w:tcW w:w="668" w:type="pct"/>
            <w:shd w:val="clear" w:color="auto" w:fill="FFFFFF"/>
            <w:tcMar>
              <w:left w:w="60" w:type="dxa"/>
              <w:right w:w="60" w:type="dxa"/>
            </w:tcMar>
          </w:tcPr>
          <w:p w14:paraId="2637155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7.1</w:t>
            </w:r>
            <w:r>
              <w:rPr>
                <w:rFonts w:cs="Arial"/>
                <w:color w:val="000000"/>
                <w:sz w:val="16"/>
                <w:szCs w:val="16"/>
              </w:rPr>
              <w:br/>
              <w:t>(    1.6,    12.5)</w:t>
            </w:r>
            <w:r>
              <w:rPr>
                <w:rFonts w:cs="Arial"/>
                <w:color w:val="000000"/>
                <w:sz w:val="16"/>
                <w:szCs w:val="16"/>
              </w:rPr>
              <w:br/>
              <w:t xml:space="preserve"> p=0.0119</w:t>
            </w:r>
            <w:r>
              <w:rPr>
                <w:rFonts w:cs="Arial"/>
                <w:color w:val="000000"/>
                <w:sz w:val="16"/>
                <w:szCs w:val="16"/>
              </w:rPr>
              <w:br/>
              <w:t xml:space="preserve"> ES=1.14</w:t>
            </w:r>
          </w:p>
        </w:tc>
        <w:tc>
          <w:tcPr>
            <w:tcW w:w="681" w:type="pct"/>
            <w:shd w:val="clear" w:color="auto" w:fill="FFFFFF"/>
            <w:tcMar>
              <w:left w:w="60" w:type="dxa"/>
              <w:right w:w="60" w:type="dxa"/>
            </w:tcMar>
          </w:tcPr>
          <w:p w14:paraId="2A39C8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-6.0,     4.9)</w:t>
            </w:r>
            <w:r>
              <w:rPr>
                <w:rFonts w:cs="Arial"/>
                <w:color w:val="000000"/>
                <w:sz w:val="16"/>
                <w:szCs w:val="16"/>
              </w:rPr>
              <w:br/>
              <w:t xml:space="preserve"> p=0.8489</w:t>
            </w:r>
            <w:r>
              <w:rPr>
                <w:rFonts w:cs="Arial"/>
                <w:color w:val="000000"/>
                <w:sz w:val="16"/>
                <w:szCs w:val="16"/>
              </w:rPr>
              <w:br/>
              <w:t xml:space="preserve"> ES=0.08</w:t>
            </w:r>
          </w:p>
        </w:tc>
        <w:tc>
          <w:tcPr>
            <w:tcW w:w="663" w:type="pct"/>
            <w:shd w:val="clear" w:color="auto" w:fill="FFFFFF"/>
            <w:tcMar>
              <w:left w:w="60" w:type="dxa"/>
              <w:right w:w="60" w:type="dxa"/>
            </w:tcMar>
          </w:tcPr>
          <w:p w14:paraId="05C8DFB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-6.4,     4.6)</w:t>
            </w:r>
            <w:r>
              <w:rPr>
                <w:rFonts w:cs="Arial"/>
                <w:color w:val="000000"/>
                <w:sz w:val="16"/>
                <w:szCs w:val="16"/>
              </w:rPr>
              <w:br/>
              <w:t xml:space="preserve"> p=0.7510</w:t>
            </w:r>
            <w:r>
              <w:rPr>
                <w:rFonts w:cs="Arial"/>
                <w:color w:val="000000"/>
                <w:sz w:val="16"/>
                <w:szCs w:val="16"/>
              </w:rPr>
              <w:br/>
              <w:t xml:space="preserve"> ES=0.14</w:t>
            </w:r>
          </w:p>
        </w:tc>
      </w:tr>
      <w:tr w:rsidR="00393C49" w14:paraId="485A837C" w14:textId="77777777" w:rsidTr="007326B6">
        <w:trPr>
          <w:cantSplit/>
          <w:jc w:val="center"/>
        </w:trPr>
        <w:tc>
          <w:tcPr>
            <w:tcW w:w="573" w:type="pct"/>
            <w:shd w:val="clear" w:color="auto" w:fill="FFFFFF"/>
            <w:tcMar>
              <w:left w:w="60" w:type="dxa"/>
              <w:right w:w="60" w:type="dxa"/>
            </w:tcMar>
            <w:vAlign w:val="center"/>
          </w:tcPr>
          <w:p w14:paraId="0C8684E3"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Pulse Rate standing (bpm)</w:t>
            </w:r>
          </w:p>
        </w:tc>
        <w:tc>
          <w:tcPr>
            <w:tcW w:w="488" w:type="pct"/>
            <w:shd w:val="clear" w:color="auto" w:fill="FFFFFF"/>
            <w:tcMar>
              <w:left w:w="60" w:type="dxa"/>
              <w:right w:w="60" w:type="dxa"/>
            </w:tcMar>
            <w:vAlign w:val="center"/>
          </w:tcPr>
          <w:p w14:paraId="1FA4AD9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0.2866</w:t>
            </w:r>
          </w:p>
        </w:tc>
        <w:tc>
          <w:tcPr>
            <w:tcW w:w="650" w:type="pct"/>
            <w:shd w:val="clear" w:color="auto" w:fill="FFFFFF"/>
            <w:tcMar>
              <w:left w:w="60" w:type="dxa"/>
              <w:right w:w="60" w:type="dxa"/>
            </w:tcMar>
          </w:tcPr>
          <w:p w14:paraId="0BA44B6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-5.1,     6.0)</w:t>
            </w:r>
            <w:r>
              <w:rPr>
                <w:rFonts w:cs="Arial"/>
                <w:color w:val="000000"/>
                <w:sz w:val="16"/>
                <w:szCs w:val="16"/>
              </w:rPr>
              <w:br/>
              <w:t xml:space="preserve"> p=0.8624</w:t>
            </w:r>
            <w:r>
              <w:rPr>
                <w:rFonts w:cs="Arial"/>
                <w:color w:val="000000"/>
                <w:sz w:val="16"/>
                <w:szCs w:val="16"/>
              </w:rPr>
              <w:br/>
              <w:t xml:space="preserve"> ES=0.08</w:t>
            </w:r>
          </w:p>
        </w:tc>
        <w:tc>
          <w:tcPr>
            <w:tcW w:w="639" w:type="pct"/>
            <w:shd w:val="clear" w:color="auto" w:fill="FFFFFF"/>
            <w:tcMar>
              <w:left w:w="60" w:type="dxa"/>
              <w:right w:w="60" w:type="dxa"/>
            </w:tcMar>
          </w:tcPr>
          <w:p w14:paraId="38EC93B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-3.4,     7.6)</w:t>
            </w:r>
            <w:r>
              <w:rPr>
                <w:rFonts w:cs="Arial"/>
                <w:color w:val="000000"/>
                <w:sz w:val="16"/>
                <w:szCs w:val="16"/>
              </w:rPr>
              <w:br/>
              <w:t xml:space="preserve"> p=0.4541</w:t>
            </w:r>
            <w:r>
              <w:rPr>
                <w:rFonts w:cs="Arial"/>
                <w:color w:val="000000"/>
                <w:sz w:val="16"/>
                <w:szCs w:val="16"/>
              </w:rPr>
              <w:br/>
              <w:t xml:space="preserve"> ES=0.34</w:t>
            </w:r>
          </w:p>
        </w:tc>
        <w:tc>
          <w:tcPr>
            <w:tcW w:w="639" w:type="pct"/>
            <w:shd w:val="clear" w:color="auto" w:fill="FFFFFF"/>
            <w:tcMar>
              <w:left w:w="60" w:type="dxa"/>
              <w:right w:w="60" w:type="dxa"/>
            </w:tcMar>
          </w:tcPr>
          <w:p w14:paraId="66EAC3C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-5.2,     5.9)</w:t>
            </w:r>
            <w:r>
              <w:rPr>
                <w:rFonts w:cs="Arial"/>
                <w:color w:val="000000"/>
                <w:sz w:val="16"/>
                <w:szCs w:val="16"/>
              </w:rPr>
              <w:br/>
              <w:t xml:space="preserve"> p=0.9055</w:t>
            </w:r>
            <w:r>
              <w:rPr>
                <w:rFonts w:cs="Arial"/>
                <w:color w:val="000000"/>
                <w:sz w:val="16"/>
                <w:szCs w:val="16"/>
              </w:rPr>
              <w:br/>
              <w:t xml:space="preserve"> ES=0.05</w:t>
            </w:r>
          </w:p>
        </w:tc>
        <w:tc>
          <w:tcPr>
            <w:tcW w:w="668" w:type="pct"/>
            <w:shd w:val="clear" w:color="auto" w:fill="FFFFFF"/>
            <w:tcMar>
              <w:left w:w="60" w:type="dxa"/>
              <w:right w:w="60" w:type="dxa"/>
            </w:tcMar>
          </w:tcPr>
          <w:p w14:paraId="5765279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   -0.6,    10.3)</w:t>
            </w:r>
            <w:r>
              <w:rPr>
                <w:rFonts w:cs="Arial"/>
                <w:color w:val="000000"/>
                <w:sz w:val="16"/>
                <w:szCs w:val="16"/>
              </w:rPr>
              <w:br/>
              <w:t xml:space="preserve"> p=0.0824</w:t>
            </w:r>
            <w:r>
              <w:rPr>
                <w:rFonts w:cs="Arial"/>
                <w:color w:val="000000"/>
                <w:sz w:val="16"/>
                <w:szCs w:val="16"/>
              </w:rPr>
              <w:br/>
              <w:t xml:space="preserve"> ES=0.77</w:t>
            </w:r>
          </w:p>
        </w:tc>
        <w:tc>
          <w:tcPr>
            <w:tcW w:w="681" w:type="pct"/>
            <w:shd w:val="clear" w:color="auto" w:fill="FFFFFF"/>
            <w:tcMar>
              <w:left w:w="60" w:type="dxa"/>
              <w:right w:w="60" w:type="dxa"/>
            </w:tcMar>
          </w:tcPr>
          <w:p w14:paraId="5EABDF0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5.8</w:t>
            </w:r>
            <w:r>
              <w:rPr>
                <w:rFonts w:cs="Arial"/>
                <w:color w:val="000000"/>
                <w:sz w:val="16"/>
                <w:szCs w:val="16"/>
              </w:rPr>
              <w:br/>
              <w:t>(    0.4,    11.2)</w:t>
            </w:r>
            <w:r>
              <w:rPr>
                <w:rFonts w:cs="Arial"/>
                <w:color w:val="000000"/>
                <w:sz w:val="16"/>
                <w:szCs w:val="16"/>
              </w:rPr>
              <w:br/>
              <w:t xml:space="preserve"> p=0.0360</w:t>
            </w:r>
            <w:r>
              <w:rPr>
                <w:rFonts w:cs="Arial"/>
                <w:color w:val="000000"/>
                <w:sz w:val="16"/>
                <w:szCs w:val="16"/>
              </w:rPr>
              <w:br/>
              <w:t xml:space="preserve"> ES=0.93</w:t>
            </w:r>
          </w:p>
        </w:tc>
        <w:tc>
          <w:tcPr>
            <w:tcW w:w="663" w:type="pct"/>
            <w:shd w:val="clear" w:color="auto" w:fill="FFFFFF"/>
            <w:tcMar>
              <w:left w:w="60" w:type="dxa"/>
              <w:right w:w="60" w:type="dxa"/>
            </w:tcMar>
          </w:tcPr>
          <w:p w14:paraId="0299262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   -2.0,     8.9)</w:t>
            </w:r>
            <w:r>
              <w:rPr>
                <w:rFonts w:cs="Arial"/>
                <w:color w:val="000000"/>
                <w:sz w:val="16"/>
                <w:szCs w:val="16"/>
              </w:rPr>
              <w:br/>
              <w:t xml:space="preserve"> p=0.2128</w:t>
            </w:r>
            <w:r>
              <w:rPr>
                <w:rFonts w:cs="Arial"/>
                <w:color w:val="000000"/>
                <w:sz w:val="16"/>
                <w:szCs w:val="16"/>
              </w:rPr>
              <w:br/>
              <w:t xml:space="preserve"> ES=0.55</w:t>
            </w:r>
          </w:p>
        </w:tc>
      </w:tr>
      <w:tr w:rsidR="00393C49" w14:paraId="404CED48" w14:textId="77777777" w:rsidTr="007326B6">
        <w:trPr>
          <w:cantSplit/>
          <w:jc w:val="center"/>
        </w:trPr>
        <w:tc>
          <w:tcPr>
            <w:tcW w:w="573" w:type="pct"/>
            <w:shd w:val="clear" w:color="auto" w:fill="FFFFFF"/>
            <w:tcMar>
              <w:left w:w="60" w:type="dxa"/>
              <w:right w:w="60" w:type="dxa"/>
            </w:tcMar>
            <w:vAlign w:val="center"/>
          </w:tcPr>
          <w:p w14:paraId="5372FE8B" w14:textId="77777777" w:rsidR="00393C49" w:rsidRDefault="00393C49" w:rsidP="00360960">
            <w:pPr>
              <w:adjustRightInd w:val="0"/>
              <w:spacing w:before="60" w:after="60"/>
              <w:rPr>
                <w:rFonts w:cs="Arial"/>
                <w:color w:val="000000"/>
                <w:sz w:val="16"/>
                <w:szCs w:val="16"/>
              </w:rPr>
            </w:pPr>
            <w:r>
              <w:rPr>
                <w:rFonts w:cs="Arial"/>
                <w:color w:val="000000"/>
                <w:sz w:val="16"/>
                <w:szCs w:val="16"/>
              </w:rPr>
              <w:t>Systolic BP sup-sta (mmHg)</w:t>
            </w:r>
          </w:p>
        </w:tc>
        <w:tc>
          <w:tcPr>
            <w:tcW w:w="488" w:type="pct"/>
            <w:shd w:val="clear" w:color="auto" w:fill="FFFFFF"/>
            <w:tcMar>
              <w:left w:w="60" w:type="dxa"/>
              <w:right w:w="60" w:type="dxa"/>
            </w:tcMar>
            <w:vAlign w:val="center"/>
          </w:tcPr>
          <w:p w14:paraId="7D9C0AC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0.7415</w:t>
            </w:r>
          </w:p>
        </w:tc>
        <w:tc>
          <w:tcPr>
            <w:tcW w:w="650" w:type="pct"/>
            <w:shd w:val="clear" w:color="auto" w:fill="FFFFFF"/>
            <w:tcMar>
              <w:left w:w="60" w:type="dxa"/>
              <w:right w:w="60" w:type="dxa"/>
            </w:tcMar>
          </w:tcPr>
          <w:p w14:paraId="6657B21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w:t>
            </w:r>
            <w:r>
              <w:rPr>
                <w:rFonts w:cs="Arial"/>
                <w:color w:val="000000"/>
                <w:sz w:val="16"/>
                <w:szCs w:val="16"/>
              </w:rPr>
              <w:br/>
              <w:t>(   -5.5,     5.4)</w:t>
            </w:r>
            <w:r>
              <w:rPr>
                <w:rFonts w:cs="Arial"/>
                <w:color w:val="000000"/>
                <w:sz w:val="16"/>
                <w:szCs w:val="16"/>
              </w:rPr>
              <w:br/>
              <w:t xml:space="preserve"> p=0.9987</w:t>
            </w:r>
            <w:r>
              <w:rPr>
                <w:rFonts w:cs="Arial"/>
                <w:color w:val="000000"/>
                <w:sz w:val="16"/>
                <w:szCs w:val="16"/>
              </w:rPr>
              <w:br/>
              <w:t xml:space="preserve"> ES=0.00</w:t>
            </w:r>
          </w:p>
        </w:tc>
        <w:tc>
          <w:tcPr>
            <w:tcW w:w="639" w:type="pct"/>
            <w:shd w:val="clear" w:color="auto" w:fill="FFFFFF"/>
            <w:tcMar>
              <w:left w:w="60" w:type="dxa"/>
              <w:right w:w="60" w:type="dxa"/>
            </w:tcMar>
          </w:tcPr>
          <w:p w14:paraId="4D58F9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-3.6,     7.3)</w:t>
            </w:r>
            <w:r>
              <w:rPr>
                <w:rFonts w:cs="Arial"/>
                <w:color w:val="000000"/>
                <w:sz w:val="16"/>
                <w:szCs w:val="16"/>
              </w:rPr>
              <w:br/>
              <w:t xml:space="preserve"> p=0.4994</w:t>
            </w:r>
            <w:r>
              <w:rPr>
                <w:rFonts w:cs="Arial"/>
                <w:color w:val="000000"/>
                <w:sz w:val="16"/>
                <w:szCs w:val="16"/>
              </w:rPr>
              <w:br/>
              <w:t xml:space="preserve"> ES=0.29</w:t>
            </w:r>
          </w:p>
        </w:tc>
        <w:tc>
          <w:tcPr>
            <w:tcW w:w="639" w:type="pct"/>
            <w:shd w:val="clear" w:color="auto" w:fill="FFFFFF"/>
            <w:tcMar>
              <w:left w:w="60" w:type="dxa"/>
              <w:right w:w="60" w:type="dxa"/>
            </w:tcMar>
          </w:tcPr>
          <w:p w14:paraId="6971EDD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-6.5,     4.4)</w:t>
            </w:r>
            <w:r>
              <w:rPr>
                <w:rFonts w:cs="Arial"/>
                <w:color w:val="000000"/>
                <w:sz w:val="16"/>
                <w:szCs w:val="16"/>
              </w:rPr>
              <w:br/>
              <w:t xml:space="preserve"> p=0.6990</w:t>
            </w:r>
            <w:r>
              <w:rPr>
                <w:rFonts w:cs="Arial"/>
                <w:color w:val="000000"/>
                <w:sz w:val="16"/>
                <w:szCs w:val="16"/>
              </w:rPr>
              <w:br/>
              <w:t xml:space="preserve"> ES=0.17</w:t>
            </w:r>
          </w:p>
        </w:tc>
        <w:tc>
          <w:tcPr>
            <w:tcW w:w="668" w:type="pct"/>
            <w:shd w:val="clear" w:color="auto" w:fill="FFFFFF"/>
            <w:tcMar>
              <w:left w:w="60" w:type="dxa"/>
              <w:right w:w="60" w:type="dxa"/>
            </w:tcMar>
          </w:tcPr>
          <w:p w14:paraId="52BE996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-4.9,     5.7)</w:t>
            </w:r>
            <w:r>
              <w:rPr>
                <w:rFonts w:cs="Arial"/>
                <w:color w:val="000000"/>
                <w:sz w:val="16"/>
                <w:szCs w:val="16"/>
              </w:rPr>
              <w:br/>
              <w:t xml:space="preserve"> p=0.8846</w:t>
            </w:r>
            <w:r>
              <w:rPr>
                <w:rFonts w:cs="Arial"/>
                <w:color w:val="000000"/>
                <w:sz w:val="16"/>
                <w:szCs w:val="16"/>
              </w:rPr>
              <w:br/>
              <w:t xml:space="preserve"> ES=0.06</w:t>
            </w:r>
          </w:p>
        </w:tc>
        <w:tc>
          <w:tcPr>
            <w:tcW w:w="681" w:type="pct"/>
            <w:shd w:val="clear" w:color="auto" w:fill="FFFFFF"/>
            <w:tcMar>
              <w:left w:w="60" w:type="dxa"/>
              <w:right w:w="60" w:type="dxa"/>
            </w:tcMar>
          </w:tcPr>
          <w:p w14:paraId="750F58F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-5.7,     4.9)</w:t>
            </w:r>
            <w:r>
              <w:rPr>
                <w:rFonts w:cs="Arial"/>
                <w:color w:val="000000"/>
                <w:sz w:val="16"/>
                <w:szCs w:val="16"/>
              </w:rPr>
              <w:br/>
              <w:t xml:space="preserve"> p=0.8882</w:t>
            </w:r>
            <w:r>
              <w:rPr>
                <w:rFonts w:cs="Arial"/>
                <w:color w:val="000000"/>
                <w:sz w:val="16"/>
                <w:szCs w:val="16"/>
              </w:rPr>
              <w:br/>
              <w:t xml:space="preserve"> ES=0.06</w:t>
            </w:r>
          </w:p>
        </w:tc>
        <w:tc>
          <w:tcPr>
            <w:tcW w:w="663" w:type="pct"/>
            <w:shd w:val="clear" w:color="auto" w:fill="FFFFFF"/>
            <w:tcMar>
              <w:left w:w="60" w:type="dxa"/>
              <w:right w:w="60" w:type="dxa"/>
            </w:tcMar>
          </w:tcPr>
          <w:p w14:paraId="68D4A1B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-4.7,     6.0)</w:t>
            </w:r>
            <w:r>
              <w:rPr>
                <w:rFonts w:cs="Arial"/>
                <w:color w:val="000000"/>
                <w:sz w:val="16"/>
                <w:szCs w:val="16"/>
              </w:rPr>
              <w:br/>
              <w:t xml:space="preserve"> p=0.8075</w:t>
            </w:r>
            <w:r>
              <w:rPr>
                <w:rFonts w:cs="Arial"/>
                <w:color w:val="000000"/>
                <w:sz w:val="16"/>
                <w:szCs w:val="16"/>
              </w:rPr>
              <w:br/>
              <w:t xml:space="preserve"> ES=0.10</w:t>
            </w:r>
          </w:p>
        </w:tc>
      </w:tr>
      <w:tr w:rsidR="00393C49" w14:paraId="3C67ADF2" w14:textId="77777777" w:rsidTr="007326B6">
        <w:trPr>
          <w:cantSplit/>
          <w:jc w:val="center"/>
        </w:trPr>
        <w:tc>
          <w:tcPr>
            <w:tcW w:w="573" w:type="pct"/>
            <w:shd w:val="clear" w:color="auto" w:fill="FFFFFF"/>
            <w:tcMar>
              <w:left w:w="60" w:type="dxa"/>
              <w:right w:w="60" w:type="dxa"/>
            </w:tcMar>
            <w:vAlign w:val="center"/>
          </w:tcPr>
          <w:p w14:paraId="6237AA09"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sup-sta (mmHg)</w:t>
            </w:r>
          </w:p>
        </w:tc>
        <w:tc>
          <w:tcPr>
            <w:tcW w:w="488" w:type="pct"/>
            <w:shd w:val="clear" w:color="auto" w:fill="FFFFFF"/>
            <w:tcMar>
              <w:left w:w="60" w:type="dxa"/>
              <w:right w:w="60" w:type="dxa"/>
            </w:tcMar>
            <w:vAlign w:val="center"/>
          </w:tcPr>
          <w:p w14:paraId="0C83150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0.9738</w:t>
            </w:r>
          </w:p>
        </w:tc>
        <w:tc>
          <w:tcPr>
            <w:tcW w:w="650" w:type="pct"/>
            <w:shd w:val="clear" w:color="auto" w:fill="FFFFFF"/>
            <w:tcMar>
              <w:left w:w="60" w:type="dxa"/>
              <w:right w:w="60" w:type="dxa"/>
            </w:tcMar>
          </w:tcPr>
          <w:p w14:paraId="1BCA8DC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-4.0,     2.9)</w:t>
            </w:r>
            <w:r>
              <w:rPr>
                <w:rFonts w:cs="Arial"/>
                <w:color w:val="000000"/>
                <w:sz w:val="16"/>
                <w:szCs w:val="16"/>
              </w:rPr>
              <w:br/>
              <w:t xml:space="preserve"> p=0.7517</w:t>
            </w:r>
            <w:r>
              <w:rPr>
                <w:rFonts w:cs="Arial"/>
                <w:color w:val="000000"/>
                <w:sz w:val="16"/>
                <w:szCs w:val="16"/>
              </w:rPr>
              <w:br/>
              <w:t xml:space="preserve"> ES=0.14</w:t>
            </w:r>
          </w:p>
        </w:tc>
        <w:tc>
          <w:tcPr>
            <w:tcW w:w="639" w:type="pct"/>
            <w:shd w:val="clear" w:color="auto" w:fill="FFFFFF"/>
            <w:tcMar>
              <w:left w:w="60" w:type="dxa"/>
              <w:right w:w="60" w:type="dxa"/>
            </w:tcMar>
          </w:tcPr>
          <w:p w14:paraId="44ACE14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-4.1,     2.7)</w:t>
            </w:r>
            <w:r>
              <w:rPr>
                <w:rFonts w:cs="Arial"/>
                <w:color w:val="000000"/>
                <w:sz w:val="16"/>
                <w:szCs w:val="16"/>
              </w:rPr>
              <w:br/>
              <w:t xml:space="preserve"> p=0.6881</w:t>
            </w:r>
            <w:r>
              <w:rPr>
                <w:rFonts w:cs="Arial"/>
                <w:color w:val="000000"/>
                <w:sz w:val="16"/>
                <w:szCs w:val="16"/>
              </w:rPr>
              <w:br/>
              <w:t xml:space="preserve"> ES=0.17</w:t>
            </w:r>
          </w:p>
        </w:tc>
        <w:tc>
          <w:tcPr>
            <w:tcW w:w="639" w:type="pct"/>
            <w:shd w:val="clear" w:color="auto" w:fill="FFFFFF"/>
            <w:tcMar>
              <w:left w:w="60" w:type="dxa"/>
              <w:right w:w="60" w:type="dxa"/>
            </w:tcMar>
          </w:tcPr>
          <w:p w14:paraId="374B5B8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-4.3,     2.5)</w:t>
            </w:r>
            <w:r>
              <w:rPr>
                <w:rFonts w:cs="Arial"/>
                <w:color w:val="000000"/>
                <w:sz w:val="16"/>
                <w:szCs w:val="16"/>
              </w:rPr>
              <w:br/>
              <w:t xml:space="preserve"> p=0.6100</w:t>
            </w:r>
            <w:r>
              <w:rPr>
                <w:rFonts w:cs="Arial"/>
                <w:color w:val="000000"/>
                <w:sz w:val="16"/>
                <w:szCs w:val="16"/>
              </w:rPr>
              <w:br/>
              <w:t xml:space="preserve"> ES=0.22</w:t>
            </w:r>
          </w:p>
        </w:tc>
        <w:tc>
          <w:tcPr>
            <w:tcW w:w="668" w:type="pct"/>
            <w:shd w:val="clear" w:color="auto" w:fill="FFFFFF"/>
            <w:tcMar>
              <w:left w:w="60" w:type="dxa"/>
              <w:right w:w="60" w:type="dxa"/>
            </w:tcMar>
          </w:tcPr>
          <w:p w14:paraId="610311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-3.2,     3.5)</w:t>
            </w:r>
            <w:r>
              <w:rPr>
                <w:rFonts w:cs="Arial"/>
                <w:color w:val="000000"/>
                <w:sz w:val="16"/>
                <w:szCs w:val="16"/>
              </w:rPr>
              <w:br/>
              <w:t xml:space="preserve"> p=0.9292</w:t>
            </w:r>
            <w:r>
              <w:rPr>
                <w:rFonts w:cs="Arial"/>
                <w:color w:val="000000"/>
                <w:sz w:val="16"/>
                <w:szCs w:val="16"/>
              </w:rPr>
              <w:br/>
              <w:t xml:space="preserve"> ES=0.04</w:t>
            </w:r>
          </w:p>
        </w:tc>
        <w:tc>
          <w:tcPr>
            <w:tcW w:w="681" w:type="pct"/>
            <w:shd w:val="clear" w:color="auto" w:fill="FFFFFF"/>
            <w:tcMar>
              <w:left w:w="60" w:type="dxa"/>
              <w:right w:w="60" w:type="dxa"/>
            </w:tcMar>
          </w:tcPr>
          <w:p w14:paraId="4DCCC61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   -1.9,     4.8)</w:t>
            </w:r>
            <w:r>
              <w:rPr>
                <w:rFonts w:cs="Arial"/>
                <w:color w:val="000000"/>
                <w:sz w:val="16"/>
                <w:szCs w:val="16"/>
              </w:rPr>
              <w:br/>
              <w:t xml:space="preserve"> p=0.3886</w:t>
            </w:r>
            <w:r>
              <w:rPr>
                <w:rFonts w:cs="Arial"/>
                <w:color w:val="000000"/>
                <w:sz w:val="16"/>
                <w:szCs w:val="16"/>
              </w:rPr>
              <w:br/>
              <w:t xml:space="preserve"> ES=0.36</w:t>
            </w:r>
          </w:p>
        </w:tc>
        <w:tc>
          <w:tcPr>
            <w:tcW w:w="663" w:type="pct"/>
            <w:shd w:val="clear" w:color="auto" w:fill="FFFFFF"/>
            <w:tcMar>
              <w:left w:w="60" w:type="dxa"/>
              <w:right w:w="60" w:type="dxa"/>
            </w:tcMar>
          </w:tcPr>
          <w:p w14:paraId="43D779C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   -1.0,     5.8)</w:t>
            </w:r>
            <w:r>
              <w:rPr>
                <w:rFonts w:cs="Arial"/>
                <w:color w:val="000000"/>
                <w:sz w:val="16"/>
                <w:szCs w:val="16"/>
              </w:rPr>
              <w:br/>
              <w:t xml:space="preserve"> p=0.1583</w:t>
            </w:r>
            <w:r>
              <w:rPr>
                <w:rFonts w:cs="Arial"/>
                <w:color w:val="000000"/>
                <w:sz w:val="16"/>
                <w:szCs w:val="16"/>
              </w:rPr>
              <w:br/>
              <w:t xml:space="preserve"> ES=0.60</w:t>
            </w:r>
          </w:p>
        </w:tc>
      </w:tr>
      <w:tr w:rsidR="00393C49" w14:paraId="037817DB" w14:textId="77777777" w:rsidTr="007326B6">
        <w:trPr>
          <w:cantSplit/>
          <w:jc w:val="center"/>
        </w:trPr>
        <w:tc>
          <w:tcPr>
            <w:tcW w:w="573" w:type="pct"/>
            <w:shd w:val="clear" w:color="auto" w:fill="FFFFFF"/>
            <w:tcMar>
              <w:left w:w="60" w:type="dxa"/>
              <w:right w:w="60" w:type="dxa"/>
            </w:tcMar>
            <w:vAlign w:val="center"/>
          </w:tcPr>
          <w:p w14:paraId="7088F0E8" w14:textId="77777777" w:rsidR="00393C49" w:rsidRDefault="00393C49" w:rsidP="00360960">
            <w:pPr>
              <w:adjustRightInd w:val="0"/>
              <w:spacing w:before="60" w:after="60"/>
              <w:rPr>
                <w:rFonts w:cs="Arial"/>
                <w:color w:val="000000"/>
                <w:sz w:val="16"/>
                <w:szCs w:val="16"/>
              </w:rPr>
            </w:pPr>
            <w:r>
              <w:rPr>
                <w:rFonts w:cs="Arial"/>
                <w:color w:val="000000"/>
                <w:sz w:val="16"/>
                <w:szCs w:val="16"/>
              </w:rPr>
              <w:t>Pulse Rate sup-sta (bpm)</w:t>
            </w:r>
          </w:p>
        </w:tc>
        <w:tc>
          <w:tcPr>
            <w:tcW w:w="488" w:type="pct"/>
            <w:shd w:val="clear" w:color="auto" w:fill="FFFFFF"/>
            <w:tcMar>
              <w:left w:w="60" w:type="dxa"/>
              <w:right w:w="60" w:type="dxa"/>
            </w:tcMar>
            <w:vAlign w:val="center"/>
          </w:tcPr>
          <w:p w14:paraId="508EE5D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0.5454</w:t>
            </w:r>
          </w:p>
        </w:tc>
        <w:tc>
          <w:tcPr>
            <w:tcW w:w="650" w:type="pct"/>
            <w:shd w:val="clear" w:color="auto" w:fill="FFFFFF"/>
            <w:tcMar>
              <w:left w:w="60" w:type="dxa"/>
              <w:right w:w="60" w:type="dxa"/>
            </w:tcMar>
          </w:tcPr>
          <w:p w14:paraId="151583F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    0.4,     8.1)</w:t>
            </w:r>
            <w:r>
              <w:rPr>
                <w:rFonts w:cs="Arial"/>
                <w:color w:val="000000"/>
                <w:sz w:val="16"/>
                <w:szCs w:val="16"/>
              </w:rPr>
              <w:br/>
              <w:t xml:space="preserve"> p=0.0320</w:t>
            </w:r>
            <w:r>
              <w:rPr>
                <w:rFonts w:cs="Arial"/>
                <w:color w:val="000000"/>
                <w:sz w:val="16"/>
                <w:szCs w:val="16"/>
              </w:rPr>
              <w:br/>
              <w:t xml:space="preserve"> ES=0.94</w:t>
            </w:r>
          </w:p>
        </w:tc>
        <w:tc>
          <w:tcPr>
            <w:tcW w:w="639" w:type="pct"/>
            <w:shd w:val="clear" w:color="auto" w:fill="FFFFFF"/>
            <w:tcMar>
              <w:left w:w="60" w:type="dxa"/>
              <w:right w:w="60" w:type="dxa"/>
            </w:tcMar>
          </w:tcPr>
          <w:p w14:paraId="7573658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   -1.2,     6.6)</w:t>
            </w:r>
            <w:r>
              <w:rPr>
                <w:rFonts w:cs="Arial"/>
                <w:color w:val="000000"/>
                <w:sz w:val="16"/>
                <w:szCs w:val="16"/>
              </w:rPr>
              <w:br/>
              <w:t xml:space="preserve"> p=0.1754</w:t>
            </w:r>
            <w:r>
              <w:rPr>
                <w:rFonts w:cs="Arial"/>
                <w:color w:val="000000"/>
                <w:sz w:val="16"/>
                <w:szCs w:val="16"/>
              </w:rPr>
              <w:br/>
              <w:t xml:space="preserve"> ES=0.59</w:t>
            </w:r>
          </w:p>
        </w:tc>
        <w:tc>
          <w:tcPr>
            <w:tcW w:w="639" w:type="pct"/>
            <w:shd w:val="clear" w:color="auto" w:fill="FFFFFF"/>
            <w:tcMar>
              <w:left w:w="60" w:type="dxa"/>
              <w:right w:w="60" w:type="dxa"/>
            </w:tcMar>
          </w:tcPr>
          <w:p w14:paraId="670BCA7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   -0.4,     7.4)</w:t>
            </w:r>
            <w:r>
              <w:rPr>
                <w:rFonts w:cs="Arial"/>
                <w:color w:val="000000"/>
                <w:sz w:val="16"/>
                <w:szCs w:val="16"/>
              </w:rPr>
              <w:br/>
              <w:t xml:space="preserve"> p=0.0797</w:t>
            </w:r>
            <w:r>
              <w:rPr>
                <w:rFonts w:cs="Arial"/>
                <w:color w:val="000000"/>
                <w:sz w:val="16"/>
                <w:szCs w:val="16"/>
              </w:rPr>
              <w:br/>
              <w:t xml:space="preserve"> ES=0.77</w:t>
            </w:r>
          </w:p>
        </w:tc>
        <w:tc>
          <w:tcPr>
            <w:tcW w:w="668" w:type="pct"/>
            <w:shd w:val="clear" w:color="auto" w:fill="FFFFFF"/>
            <w:tcMar>
              <w:left w:w="60" w:type="dxa"/>
              <w:right w:w="60" w:type="dxa"/>
            </w:tcMar>
          </w:tcPr>
          <w:p w14:paraId="4A63BF0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   -4.8,     2.8)</w:t>
            </w:r>
            <w:r>
              <w:rPr>
                <w:rFonts w:cs="Arial"/>
                <w:color w:val="000000"/>
                <w:sz w:val="16"/>
                <w:szCs w:val="16"/>
              </w:rPr>
              <w:br/>
              <w:t xml:space="preserve"> p=0.6131</w:t>
            </w:r>
            <w:r>
              <w:rPr>
                <w:rFonts w:cs="Arial"/>
                <w:color w:val="000000"/>
                <w:sz w:val="16"/>
                <w:szCs w:val="16"/>
              </w:rPr>
              <w:br/>
              <w:t xml:space="preserve"> ES=0.22</w:t>
            </w:r>
          </w:p>
        </w:tc>
        <w:tc>
          <w:tcPr>
            <w:tcW w:w="681" w:type="pct"/>
            <w:shd w:val="clear" w:color="auto" w:fill="FFFFFF"/>
            <w:tcMar>
              <w:left w:w="60" w:type="dxa"/>
              <w:right w:w="60" w:type="dxa"/>
            </w:tcMar>
          </w:tcPr>
          <w:p w14:paraId="6FA544E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w:t>
            </w:r>
            <w:r>
              <w:rPr>
                <w:rFonts w:cs="Arial"/>
                <w:color w:val="000000"/>
                <w:sz w:val="16"/>
                <w:szCs w:val="16"/>
              </w:rPr>
              <w:br/>
              <w:t>(   -3.8,     3.8)</w:t>
            </w:r>
            <w:r>
              <w:rPr>
                <w:rFonts w:cs="Arial"/>
                <w:color w:val="000000"/>
                <w:sz w:val="16"/>
                <w:szCs w:val="16"/>
              </w:rPr>
              <w:br/>
              <w:t xml:space="preserve"> p=0.9947</w:t>
            </w:r>
            <w:r>
              <w:rPr>
                <w:rFonts w:cs="Arial"/>
                <w:color w:val="000000"/>
                <w:sz w:val="16"/>
                <w:szCs w:val="16"/>
              </w:rPr>
              <w:br/>
              <w:t xml:space="preserve"> ES=0.00</w:t>
            </w:r>
          </w:p>
        </w:tc>
        <w:tc>
          <w:tcPr>
            <w:tcW w:w="663" w:type="pct"/>
            <w:shd w:val="clear" w:color="auto" w:fill="FFFFFF"/>
            <w:tcMar>
              <w:left w:w="60" w:type="dxa"/>
              <w:right w:w="60" w:type="dxa"/>
            </w:tcMar>
          </w:tcPr>
          <w:p w14:paraId="3251B42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-2.7,     4.9)</w:t>
            </w:r>
            <w:r>
              <w:rPr>
                <w:rFonts w:cs="Arial"/>
                <w:color w:val="000000"/>
                <w:sz w:val="16"/>
                <w:szCs w:val="16"/>
              </w:rPr>
              <w:br/>
              <w:t xml:space="preserve"> p=0.5766</w:t>
            </w:r>
            <w:r>
              <w:rPr>
                <w:rFonts w:cs="Arial"/>
                <w:color w:val="000000"/>
                <w:sz w:val="16"/>
                <w:szCs w:val="16"/>
              </w:rPr>
              <w:br/>
              <w:t xml:space="preserve"> ES=0.24</w:t>
            </w:r>
          </w:p>
        </w:tc>
      </w:tr>
      <w:tr w:rsidR="00393C49" w14:paraId="0A8FF710" w14:textId="77777777" w:rsidTr="007326B6">
        <w:trPr>
          <w:cantSplit/>
          <w:jc w:val="center"/>
        </w:trPr>
        <w:tc>
          <w:tcPr>
            <w:tcW w:w="573" w:type="pct"/>
            <w:shd w:val="clear" w:color="auto" w:fill="FFFFFF"/>
            <w:tcMar>
              <w:left w:w="60" w:type="dxa"/>
              <w:right w:w="60" w:type="dxa"/>
            </w:tcMar>
            <w:vAlign w:val="center"/>
          </w:tcPr>
          <w:p w14:paraId="3137D313" w14:textId="77777777" w:rsidR="00393C49" w:rsidRDefault="00393C49" w:rsidP="00360960">
            <w:pPr>
              <w:adjustRightInd w:val="0"/>
              <w:spacing w:before="60" w:after="60"/>
              <w:rPr>
                <w:rFonts w:cs="Arial"/>
                <w:color w:val="000000"/>
                <w:sz w:val="16"/>
                <w:szCs w:val="16"/>
              </w:rPr>
            </w:pPr>
            <w:r>
              <w:rPr>
                <w:rFonts w:cs="Arial"/>
                <w:color w:val="000000"/>
                <w:sz w:val="16"/>
                <w:szCs w:val="16"/>
              </w:rPr>
              <w:t>Track Performance (%)</w:t>
            </w:r>
          </w:p>
        </w:tc>
        <w:tc>
          <w:tcPr>
            <w:tcW w:w="488" w:type="pct"/>
            <w:shd w:val="clear" w:color="auto" w:fill="FFFFFF"/>
            <w:tcMar>
              <w:left w:w="60" w:type="dxa"/>
              <w:right w:w="60" w:type="dxa"/>
            </w:tcMar>
            <w:vAlign w:val="center"/>
          </w:tcPr>
          <w:p w14:paraId="45A941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0.3407</w:t>
            </w:r>
          </w:p>
        </w:tc>
        <w:tc>
          <w:tcPr>
            <w:tcW w:w="650" w:type="pct"/>
            <w:shd w:val="clear" w:color="auto" w:fill="FFFFFF"/>
            <w:tcMar>
              <w:left w:w="60" w:type="dxa"/>
              <w:right w:w="60" w:type="dxa"/>
            </w:tcMar>
          </w:tcPr>
          <w:p w14:paraId="093B89D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-1.418</w:t>
            </w:r>
            <w:r>
              <w:rPr>
                <w:rFonts w:cs="Arial"/>
                <w:color w:val="000000"/>
                <w:sz w:val="16"/>
                <w:szCs w:val="16"/>
              </w:rPr>
              <w:br/>
              <w:t>( -4.265,   1.428)</w:t>
            </w:r>
            <w:r>
              <w:rPr>
                <w:rFonts w:cs="Arial"/>
                <w:color w:val="000000"/>
                <w:sz w:val="16"/>
                <w:szCs w:val="16"/>
              </w:rPr>
              <w:br/>
              <w:t xml:space="preserve"> p=0.3243</w:t>
            </w:r>
            <w:r>
              <w:rPr>
                <w:rFonts w:cs="Arial"/>
                <w:color w:val="000000"/>
                <w:sz w:val="16"/>
                <w:szCs w:val="16"/>
              </w:rPr>
              <w:br/>
              <w:t xml:space="preserve"> ES=0.47</w:t>
            </w:r>
          </w:p>
        </w:tc>
        <w:tc>
          <w:tcPr>
            <w:tcW w:w="639" w:type="pct"/>
            <w:shd w:val="clear" w:color="auto" w:fill="FFFFFF"/>
            <w:tcMar>
              <w:left w:w="60" w:type="dxa"/>
              <w:right w:w="60" w:type="dxa"/>
            </w:tcMar>
          </w:tcPr>
          <w:p w14:paraId="4C2470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-0.392</w:t>
            </w:r>
            <w:r>
              <w:rPr>
                <w:rFonts w:cs="Arial"/>
                <w:color w:val="000000"/>
                <w:sz w:val="16"/>
                <w:szCs w:val="16"/>
              </w:rPr>
              <w:br/>
              <w:t>( -3.238,   2.454)</w:t>
            </w:r>
            <w:r>
              <w:rPr>
                <w:rFonts w:cs="Arial"/>
                <w:color w:val="000000"/>
                <w:sz w:val="16"/>
                <w:szCs w:val="16"/>
              </w:rPr>
              <w:br/>
              <w:t xml:space="preserve"> p=0.7847</w:t>
            </w:r>
            <w:r>
              <w:rPr>
                <w:rFonts w:cs="Arial"/>
                <w:color w:val="000000"/>
                <w:sz w:val="16"/>
                <w:szCs w:val="16"/>
              </w:rPr>
              <w:br/>
              <w:t xml:space="preserve"> ES=0.13</w:t>
            </w:r>
          </w:p>
        </w:tc>
        <w:tc>
          <w:tcPr>
            <w:tcW w:w="639" w:type="pct"/>
            <w:shd w:val="clear" w:color="auto" w:fill="FFFFFF"/>
            <w:tcMar>
              <w:left w:w="60" w:type="dxa"/>
              <w:right w:w="60" w:type="dxa"/>
            </w:tcMar>
          </w:tcPr>
          <w:p w14:paraId="2D044A3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-1.416</w:t>
            </w:r>
            <w:r>
              <w:rPr>
                <w:rFonts w:cs="Arial"/>
                <w:color w:val="000000"/>
                <w:sz w:val="16"/>
                <w:szCs w:val="16"/>
              </w:rPr>
              <w:br/>
              <w:t>( -4.262,   1.430)</w:t>
            </w:r>
            <w:r>
              <w:rPr>
                <w:rFonts w:cs="Arial"/>
                <w:color w:val="000000"/>
                <w:sz w:val="16"/>
                <w:szCs w:val="16"/>
              </w:rPr>
              <w:br/>
              <w:t xml:space="preserve"> p=0.3251</w:t>
            </w:r>
            <w:r>
              <w:rPr>
                <w:rFonts w:cs="Arial"/>
                <w:color w:val="000000"/>
                <w:sz w:val="16"/>
                <w:szCs w:val="16"/>
              </w:rPr>
              <w:br/>
              <w:t xml:space="preserve"> ES=0.47</w:t>
            </w:r>
          </w:p>
        </w:tc>
        <w:tc>
          <w:tcPr>
            <w:tcW w:w="668" w:type="pct"/>
            <w:shd w:val="clear" w:color="auto" w:fill="FFFFFF"/>
            <w:tcMar>
              <w:left w:w="60" w:type="dxa"/>
              <w:right w:w="60" w:type="dxa"/>
            </w:tcMar>
          </w:tcPr>
          <w:p w14:paraId="189FC2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2.322</w:t>
            </w:r>
            <w:r>
              <w:rPr>
                <w:rFonts w:cs="Arial"/>
                <w:color w:val="000000"/>
                <w:sz w:val="16"/>
                <w:szCs w:val="16"/>
              </w:rPr>
              <w:br/>
              <w:t>( -0.496,   5.139)</w:t>
            </w:r>
            <w:r>
              <w:rPr>
                <w:rFonts w:cs="Arial"/>
                <w:color w:val="000000"/>
                <w:sz w:val="16"/>
                <w:szCs w:val="16"/>
              </w:rPr>
              <w:br/>
              <w:t xml:space="preserve"> p=0.1050</w:t>
            </w:r>
            <w:r>
              <w:rPr>
                <w:rFonts w:cs="Arial"/>
                <w:color w:val="000000"/>
                <w:sz w:val="16"/>
                <w:szCs w:val="16"/>
              </w:rPr>
              <w:br/>
              <w:t xml:space="preserve"> ES=0.77</w:t>
            </w:r>
          </w:p>
        </w:tc>
        <w:tc>
          <w:tcPr>
            <w:tcW w:w="681" w:type="pct"/>
            <w:shd w:val="clear" w:color="auto" w:fill="FFFFFF"/>
            <w:tcMar>
              <w:left w:w="60" w:type="dxa"/>
              <w:right w:w="60" w:type="dxa"/>
            </w:tcMar>
          </w:tcPr>
          <w:p w14:paraId="43F65E6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1.214</w:t>
            </w:r>
            <w:r>
              <w:rPr>
                <w:rFonts w:cs="Arial"/>
                <w:color w:val="000000"/>
                <w:sz w:val="16"/>
                <w:szCs w:val="16"/>
              </w:rPr>
              <w:br/>
              <w:t>( -1.604,   4.031)</w:t>
            </w:r>
            <w:r>
              <w:rPr>
                <w:rFonts w:cs="Arial"/>
                <w:color w:val="000000"/>
                <w:sz w:val="16"/>
                <w:szCs w:val="16"/>
              </w:rPr>
              <w:br/>
              <w:t xml:space="preserve"> p=0.3937</w:t>
            </w:r>
            <w:r>
              <w:rPr>
                <w:rFonts w:cs="Arial"/>
                <w:color w:val="000000"/>
                <w:sz w:val="16"/>
                <w:szCs w:val="16"/>
              </w:rPr>
              <w:br/>
              <w:t xml:space="preserve"> ES=0.40</w:t>
            </w:r>
          </w:p>
        </w:tc>
        <w:tc>
          <w:tcPr>
            <w:tcW w:w="663" w:type="pct"/>
            <w:shd w:val="clear" w:color="auto" w:fill="FFFFFF"/>
            <w:tcMar>
              <w:left w:w="60" w:type="dxa"/>
              <w:right w:w="60" w:type="dxa"/>
            </w:tcMar>
          </w:tcPr>
          <w:p w14:paraId="5D90797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1.684</w:t>
            </w:r>
            <w:r>
              <w:rPr>
                <w:rFonts w:cs="Arial"/>
                <w:color w:val="000000"/>
                <w:sz w:val="16"/>
                <w:szCs w:val="16"/>
              </w:rPr>
              <w:br/>
              <w:t>( -1.147,   4.515)</w:t>
            </w:r>
            <w:r>
              <w:rPr>
                <w:rFonts w:cs="Arial"/>
                <w:color w:val="000000"/>
                <w:sz w:val="16"/>
                <w:szCs w:val="16"/>
              </w:rPr>
              <w:br/>
              <w:t xml:space="preserve"> p=0.2400</w:t>
            </w:r>
            <w:r>
              <w:rPr>
                <w:rFonts w:cs="Arial"/>
                <w:color w:val="000000"/>
                <w:sz w:val="16"/>
                <w:szCs w:val="16"/>
              </w:rPr>
              <w:br/>
              <w:t xml:space="preserve"> ES=0.56</w:t>
            </w:r>
          </w:p>
        </w:tc>
      </w:tr>
      <w:tr w:rsidR="00393C49" w14:paraId="66F3DBBD" w14:textId="77777777" w:rsidTr="007326B6">
        <w:trPr>
          <w:cantSplit/>
          <w:jc w:val="center"/>
        </w:trPr>
        <w:tc>
          <w:tcPr>
            <w:tcW w:w="573" w:type="pct"/>
            <w:shd w:val="clear" w:color="auto" w:fill="FFFFFF"/>
            <w:tcMar>
              <w:left w:w="60" w:type="dxa"/>
              <w:right w:w="60" w:type="dxa"/>
            </w:tcMar>
            <w:vAlign w:val="center"/>
          </w:tcPr>
          <w:p w14:paraId="5005E2D3"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0</w:t>
            </w:r>
          </w:p>
        </w:tc>
        <w:tc>
          <w:tcPr>
            <w:tcW w:w="488" w:type="pct"/>
            <w:shd w:val="clear" w:color="auto" w:fill="FFFFFF"/>
            <w:tcMar>
              <w:left w:w="60" w:type="dxa"/>
              <w:right w:w="60" w:type="dxa"/>
            </w:tcMar>
            <w:vAlign w:val="center"/>
          </w:tcPr>
          <w:p w14:paraId="0CDB937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0.1986</w:t>
            </w:r>
          </w:p>
        </w:tc>
        <w:tc>
          <w:tcPr>
            <w:tcW w:w="650" w:type="pct"/>
            <w:shd w:val="clear" w:color="auto" w:fill="FFFFFF"/>
            <w:tcMar>
              <w:left w:w="60" w:type="dxa"/>
              <w:right w:w="60" w:type="dxa"/>
            </w:tcMar>
          </w:tcPr>
          <w:p w14:paraId="5EB51BC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0.014</w:t>
            </w:r>
            <w:r>
              <w:rPr>
                <w:rFonts w:cs="Arial"/>
                <w:color w:val="000000"/>
                <w:sz w:val="16"/>
                <w:szCs w:val="16"/>
              </w:rPr>
              <w:br/>
              <w:t>( -0.020,   0.047)</w:t>
            </w:r>
            <w:r>
              <w:rPr>
                <w:rFonts w:cs="Arial"/>
                <w:color w:val="000000"/>
                <w:sz w:val="16"/>
                <w:szCs w:val="16"/>
              </w:rPr>
              <w:br/>
              <w:t xml:space="preserve"> p=0.4164</w:t>
            </w:r>
            <w:r>
              <w:rPr>
                <w:rFonts w:cs="Arial"/>
                <w:color w:val="000000"/>
                <w:sz w:val="16"/>
                <w:szCs w:val="16"/>
              </w:rPr>
              <w:br/>
              <w:t xml:space="preserve"> ES=0.40</w:t>
            </w:r>
          </w:p>
        </w:tc>
        <w:tc>
          <w:tcPr>
            <w:tcW w:w="639" w:type="pct"/>
            <w:shd w:val="clear" w:color="auto" w:fill="FFFFFF"/>
            <w:tcMar>
              <w:left w:w="60" w:type="dxa"/>
              <w:right w:w="60" w:type="dxa"/>
            </w:tcMar>
          </w:tcPr>
          <w:p w14:paraId="64F6F86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0.038</w:t>
            </w:r>
            <w:r>
              <w:rPr>
                <w:rFonts w:cs="Arial"/>
                <w:color w:val="000000"/>
                <w:sz w:val="16"/>
                <w:szCs w:val="16"/>
              </w:rPr>
              <w:br/>
              <w:t>(  0.004,   0.072)</w:t>
            </w:r>
            <w:r>
              <w:rPr>
                <w:rFonts w:cs="Arial"/>
                <w:color w:val="000000"/>
                <w:sz w:val="16"/>
                <w:szCs w:val="16"/>
              </w:rPr>
              <w:br/>
              <w:t xml:space="preserve"> p=0.0268</w:t>
            </w:r>
            <w:r>
              <w:rPr>
                <w:rFonts w:cs="Arial"/>
                <w:color w:val="000000"/>
                <w:sz w:val="16"/>
                <w:szCs w:val="16"/>
              </w:rPr>
              <w:br/>
              <w:t xml:space="preserve"> ES=1.10</w:t>
            </w:r>
          </w:p>
        </w:tc>
        <w:tc>
          <w:tcPr>
            <w:tcW w:w="639" w:type="pct"/>
            <w:shd w:val="clear" w:color="auto" w:fill="FFFFFF"/>
            <w:tcMar>
              <w:left w:w="60" w:type="dxa"/>
              <w:right w:w="60" w:type="dxa"/>
            </w:tcMar>
          </w:tcPr>
          <w:p w14:paraId="71A39A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0.004</w:t>
            </w:r>
            <w:r>
              <w:rPr>
                <w:rFonts w:cs="Arial"/>
                <w:color w:val="000000"/>
                <w:sz w:val="16"/>
                <w:szCs w:val="16"/>
              </w:rPr>
              <w:br/>
              <w:t>( -0.029,   0.038)</w:t>
            </w:r>
            <w:r>
              <w:rPr>
                <w:rFonts w:cs="Arial"/>
                <w:color w:val="000000"/>
                <w:sz w:val="16"/>
                <w:szCs w:val="16"/>
              </w:rPr>
              <w:br/>
              <w:t xml:space="preserve"> p=0.7949</w:t>
            </w:r>
            <w:r>
              <w:rPr>
                <w:rFonts w:cs="Arial"/>
                <w:color w:val="000000"/>
                <w:sz w:val="16"/>
                <w:szCs w:val="16"/>
              </w:rPr>
              <w:br/>
              <w:t xml:space="preserve"> ES=0.13</w:t>
            </w:r>
          </w:p>
        </w:tc>
        <w:tc>
          <w:tcPr>
            <w:tcW w:w="668" w:type="pct"/>
            <w:shd w:val="clear" w:color="auto" w:fill="FFFFFF"/>
            <w:tcMar>
              <w:left w:w="60" w:type="dxa"/>
              <w:right w:w="60" w:type="dxa"/>
            </w:tcMar>
          </w:tcPr>
          <w:p w14:paraId="2C72895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0.014</w:t>
            </w:r>
            <w:r>
              <w:rPr>
                <w:rFonts w:cs="Arial"/>
                <w:color w:val="000000"/>
                <w:sz w:val="16"/>
                <w:szCs w:val="16"/>
              </w:rPr>
              <w:br/>
              <w:t>( -0.018,   0.046)</w:t>
            </w:r>
            <w:r>
              <w:rPr>
                <w:rFonts w:cs="Arial"/>
                <w:color w:val="000000"/>
                <w:sz w:val="16"/>
                <w:szCs w:val="16"/>
              </w:rPr>
              <w:br/>
              <w:t xml:space="preserve"> p=0.4022</w:t>
            </w:r>
            <w:r>
              <w:rPr>
                <w:rFonts w:cs="Arial"/>
                <w:color w:val="000000"/>
                <w:sz w:val="16"/>
                <w:szCs w:val="16"/>
              </w:rPr>
              <w:br/>
              <w:t xml:space="preserve"> ES=0.39</w:t>
            </w:r>
          </w:p>
        </w:tc>
        <w:tc>
          <w:tcPr>
            <w:tcW w:w="681" w:type="pct"/>
            <w:shd w:val="clear" w:color="auto" w:fill="FFFFFF"/>
            <w:tcMar>
              <w:left w:w="60" w:type="dxa"/>
              <w:right w:w="60" w:type="dxa"/>
            </w:tcMar>
          </w:tcPr>
          <w:p w14:paraId="410C81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0.020</w:t>
            </w:r>
            <w:r>
              <w:rPr>
                <w:rFonts w:cs="Arial"/>
                <w:color w:val="000000"/>
                <w:sz w:val="16"/>
                <w:szCs w:val="16"/>
              </w:rPr>
              <w:br/>
              <w:t>( -0.012,   0.052)</w:t>
            </w:r>
            <w:r>
              <w:rPr>
                <w:rFonts w:cs="Arial"/>
                <w:color w:val="000000"/>
                <w:sz w:val="16"/>
                <w:szCs w:val="16"/>
              </w:rPr>
              <w:br/>
              <w:t xml:space="preserve"> p=0.2236</w:t>
            </w:r>
            <w:r>
              <w:rPr>
                <w:rFonts w:cs="Arial"/>
                <w:color w:val="000000"/>
                <w:sz w:val="16"/>
                <w:szCs w:val="16"/>
              </w:rPr>
              <w:br/>
              <w:t xml:space="preserve"> ES=0.57</w:t>
            </w:r>
          </w:p>
        </w:tc>
        <w:tc>
          <w:tcPr>
            <w:tcW w:w="663" w:type="pct"/>
            <w:shd w:val="clear" w:color="auto" w:fill="FFFFFF"/>
            <w:tcMar>
              <w:left w:w="60" w:type="dxa"/>
              <w:right w:w="60" w:type="dxa"/>
            </w:tcMar>
          </w:tcPr>
          <w:p w14:paraId="17CE789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0.001</w:t>
            </w:r>
            <w:r>
              <w:rPr>
                <w:rFonts w:cs="Arial"/>
                <w:color w:val="000000"/>
                <w:sz w:val="16"/>
                <w:szCs w:val="16"/>
              </w:rPr>
              <w:br/>
              <w:t>( -0.031,   0.034)</w:t>
            </w:r>
            <w:r>
              <w:rPr>
                <w:rFonts w:cs="Arial"/>
                <w:color w:val="000000"/>
                <w:sz w:val="16"/>
                <w:szCs w:val="16"/>
              </w:rPr>
              <w:br/>
              <w:t xml:space="preserve"> p=0.9426</w:t>
            </w:r>
            <w:r>
              <w:rPr>
                <w:rFonts w:cs="Arial"/>
                <w:color w:val="000000"/>
                <w:sz w:val="16"/>
                <w:szCs w:val="16"/>
              </w:rPr>
              <w:br/>
              <w:t xml:space="preserve"> ES=0.03</w:t>
            </w:r>
          </w:p>
        </w:tc>
      </w:tr>
      <w:tr w:rsidR="00393C49" w14:paraId="1EE368B7" w14:textId="77777777" w:rsidTr="007326B6">
        <w:trPr>
          <w:cantSplit/>
          <w:jc w:val="center"/>
        </w:trPr>
        <w:tc>
          <w:tcPr>
            <w:tcW w:w="573" w:type="pct"/>
            <w:shd w:val="clear" w:color="auto" w:fill="FFFFFF"/>
            <w:tcMar>
              <w:left w:w="60" w:type="dxa"/>
              <w:right w:w="60" w:type="dxa"/>
            </w:tcMar>
            <w:vAlign w:val="center"/>
          </w:tcPr>
          <w:p w14:paraId="3441E10A"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1</w:t>
            </w:r>
          </w:p>
        </w:tc>
        <w:tc>
          <w:tcPr>
            <w:tcW w:w="488" w:type="pct"/>
            <w:shd w:val="clear" w:color="auto" w:fill="FFFFFF"/>
            <w:tcMar>
              <w:left w:w="60" w:type="dxa"/>
              <w:right w:w="60" w:type="dxa"/>
            </w:tcMar>
            <w:vAlign w:val="center"/>
          </w:tcPr>
          <w:p w14:paraId="5E630E6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0.0605</w:t>
            </w:r>
          </w:p>
        </w:tc>
        <w:tc>
          <w:tcPr>
            <w:tcW w:w="650" w:type="pct"/>
            <w:shd w:val="clear" w:color="auto" w:fill="FFFFFF"/>
            <w:tcMar>
              <w:left w:w="60" w:type="dxa"/>
              <w:right w:w="60" w:type="dxa"/>
            </w:tcMar>
          </w:tcPr>
          <w:p w14:paraId="192B7F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0.053</w:t>
            </w:r>
            <w:r>
              <w:rPr>
                <w:rFonts w:cs="Arial"/>
                <w:color w:val="000000"/>
                <w:sz w:val="16"/>
                <w:szCs w:val="16"/>
              </w:rPr>
              <w:br/>
              <w:t>( -0.000,   0.106)</w:t>
            </w:r>
            <w:r>
              <w:rPr>
                <w:rFonts w:cs="Arial"/>
                <w:color w:val="000000"/>
                <w:sz w:val="16"/>
                <w:szCs w:val="16"/>
              </w:rPr>
              <w:br/>
              <w:t xml:space="preserve"> p=0.0507</w:t>
            </w:r>
            <w:r>
              <w:rPr>
                <w:rFonts w:cs="Arial"/>
                <w:color w:val="000000"/>
                <w:sz w:val="16"/>
                <w:szCs w:val="16"/>
              </w:rPr>
              <w:br/>
              <w:t xml:space="preserve"> ES=0.95</w:t>
            </w:r>
          </w:p>
        </w:tc>
        <w:tc>
          <w:tcPr>
            <w:tcW w:w="639" w:type="pct"/>
            <w:shd w:val="clear" w:color="auto" w:fill="FFFFFF"/>
            <w:tcMar>
              <w:left w:w="60" w:type="dxa"/>
              <w:right w:w="60" w:type="dxa"/>
            </w:tcMar>
          </w:tcPr>
          <w:p w14:paraId="34CADAB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0.060</w:t>
            </w:r>
            <w:r>
              <w:rPr>
                <w:rFonts w:cs="Arial"/>
                <w:color w:val="000000"/>
                <w:sz w:val="16"/>
                <w:szCs w:val="16"/>
              </w:rPr>
              <w:br/>
              <w:t>(  0.007,   0.113)</w:t>
            </w:r>
            <w:r>
              <w:rPr>
                <w:rFonts w:cs="Arial"/>
                <w:color w:val="000000"/>
                <w:sz w:val="16"/>
                <w:szCs w:val="16"/>
              </w:rPr>
              <w:br/>
              <w:t xml:space="preserve"> p=0.0273</w:t>
            </w:r>
            <w:r>
              <w:rPr>
                <w:rFonts w:cs="Arial"/>
                <w:color w:val="000000"/>
                <w:sz w:val="16"/>
                <w:szCs w:val="16"/>
              </w:rPr>
              <w:br/>
              <w:t xml:space="preserve"> ES=1.07</w:t>
            </w:r>
          </w:p>
        </w:tc>
        <w:tc>
          <w:tcPr>
            <w:tcW w:w="639" w:type="pct"/>
            <w:shd w:val="clear" w:color="auto" w:fill="FFFFFF"/>
            <w:tcMar>
              <w:left w:w="60" w:type="dxa"/>
              <w:right w:w="60" w:type="dxa"/>
            </w:tcMar>
          </w:tcPr>
          <w:p w14:paraId="65345E1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0.033</w:t>
            </w:r>
            <w:r>
              <w:rPr>
                <w:rFonts w:cs="Arial"/>
                <w:color w:val="000000"/>
                <w:sz w:val="16"/>
                <w:szCs w:val="16"/>
              </w:rPr>
              <w:br/>
              <w:t>( -0.021,   0.086)</w:t>
            </w:r>
            <w:r>
              <w:rPr>
                <w:rFonts w:cs="Arial"/>
                <w:color w:val="000000"/>
                <w:sz w:val="16"/>
                <w:szCs w:val="16"/>
              </w:rPr>
              <w:br/>
              <w:t xml:space="preserve"> p=0.2310</w:t>
            </w:r>
            <w:r>
              <w:rPr>
                <w:rFonts w:cs="Arial"/>
                <w:color w:val="000000"/>
                <w:sz w:val="16"/>
                <w:szCs w:val="16"/>
              </w:rPr>
              <w:br/>
              <w:t xml:space="preserve"> ES=0.59</w:t>
            </w:r>
          </w:p>
        </w:tc>
        <w:tc>
          <w:tcPr>
            <w:tcW w:w="668" w:type="pct"/>
            <w:shd w:val="clear" w:color="auto" w:fill="FFFFFF"/>
            <w:tcMar>
              <w:left w:w="60" w:type="dxa"/>
              <w:right w:w="60" w:type="dxa"/>
            </w:tcMar>
          </w:tcPr>
          <w:p w14:paraId="25097AA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0.052</w:t>
            </w:r>
            <w:r>
              <w:rPr>
                <w:rFonts w:cs="Arial"/>
                <w:color w:val="000000"/>
                <w:sz w:val="16"/>
                <w:szCs w:val="16"/>
              </w:rPr>
              <w:br/>
              <w:t>(  0.001,   0.103)</w:t>
            </w:r>
            <w:r>
              <w:rPr>
                <w:rFonts w:cs="Arial"/>
                <w:color w:val="000000"/>
                <w:sz w:val="16"/>
                <w:szCs w:val="16"/>
              </w:rPr>
              <w:br/>
              <w:t xml:space="preserve"> p=0.0461</w:t>
            </w:r>
            <w:r>
              <w:rPr>
                <w:rFonts w:cs="Arial"/>
                <w:color w:val="000000"/>
                <w:sz w:val="16"/>
                <w:szCs w:val="16"/>
              </w:rPr>
              <w:br/>
              <w:t xml:space="preserve"> ES=0.93</w:t>
            </w:r>
          </w:p>
        </w:tc>
        <w:tc>
          <w:tcPr>
            <w:tcW w:w="681" w:type="pct"/>
            <w:shd w:val="clear" w:color="auto" w:fill="FFFFFF"/>
            <w:tcMar>
              <w:left w:w="60" w:type="dxa"/>
              <w:right w:w="60" w:type="dxa"/>
            </w:tcMar>
          </w:tcPr>
          <w:p w14:paraId="77B2652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-0.018</w:t>
            </w:r>
            <w:r>
              <w:rPr>
                <w:rFonts w:cs="Arial"/>
                <w:color w:val="000000"/>
                <w:sz w:val="16"/>
                <w:szCs w:val="16"/>
              </w:rPr>
              <w:br/>
              <w:t>( -0.069,   0.033)</w:t>
            </w:r>
            <w:r>
              <w:rPr>
                <w:rFonts w:cs="Arial"/>
                <w:color w:val="000000"/>
                <w:sz w:val="16"/>
                <w:szCs w:val="16"/>
              </w:rPr>
              <w:br/>
              <w:t xml:space="preserve"> p=0.4937</w:t>
            </w:r>
            <w:r>
              <w:rPr>
                <w:rFonts w:cs="Arial"/>
                <w:color w:val="000000"/>
                <w:sz w:val="16"/>
                <w:szCs w:val="16"/>
              </w:rPr>
              <w:br/>
              <w:t xml:space="preserve"> ES=0.32</w:t>
            </w:r>
          </w:p>
        </w:tc>
        <w:tc>
          <w:tcPr>
            <w:tcW w:w="663" w:type="pct"/>
            <w:shd w:val="clear" w:color="auto" w:fill="FFFFFF"/>
            <w:tcMar>
              <w:left w:w="60" w:type="dxa"/>
              <w:right w:w="60" w:type="dxa"/>
            </w:tcMar>
          </w:tcPr>
          <w:p w14:paraId="11DE796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-0.005</w:t>
            </w:r>
            <w:r>
              <w:rPr>
                <w:rFonts w:cs="Arial"/>
                <w:color w:val="000000"/>
                <w:sz w:val="16"/>
                <w:szCs w:val="16"/>
              </w:rPr>
              <w:br/>
              <w:t>( -0.056,   0.047)</w:t>
            </w:r>
            <w:r>
              <w:rPr>
                <w:rFonts w:cs="Arial"/>
                <w:color w:val="000000"/>
                <w:sz w:val="16"/>
                <w:szCs w:val="16"/>
              </w:rPr>
              <w:br/>
              <w:t xml:space="preserve"> p=0.8558</w:t>
            </w:r>
            <w:r>
              <w:rPr>
                <w:rFonts w:cs="Arial"/>
                <w:color w:val="000000"/>
                <w:sz w:val="16"/>
                <w:szCs w:val="16"/>
              </w:rPr>
              <w:br/>
              <w:t xml:space="preserve"> ES=0.09</w:t>
            </w:r>
          </w:p>
        </w:tc>
      </w:tr>
      <w:tr w:rsidR="00393C49" w14:paraId="2DD0AF8E" w14:textId="77777777" w:rsidTr="007326B6">
        <w:trPr>
          <w:cantSplit/>
          <w:jc w:val="center"/>
        </w:trPr>
        <w:tc>
          <w:tcPr>
            <w:tcW w:w="573" w:type="pct"/>
            <w:shd w:val="clear" w:color="auto" w:fill="FFFFFF"/>
            <w:tcMar>
              <w:left w:w="60" w:type="dxa"/>
              <w:right w:w="60" w:type="dxa"/>
            </w:tcMar>
            <w:vAlign w:val="center"/>
          </w:tcPr>
          <w:p w14:paraId="1534EC3B"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2</w:t>
            </w:r>
          </w:p>
        </w:tc>
        <w:tc>
          <w:tcPr>
            <w:tcW w:w="488" w:type="pct"/>
            <w:shd w:val="clear" w:color="auto" w:fill="FFFFFF"/>
            <w:tcMar>
              <w:left w:w="60" w:type="dxa"/>
              <w:right w:w="60" w:type="dxa"/>
            </w:tcMar>
            <w:vAlign w:val="center"/>
          </w:tcPr>
          <w:p w14:paraId="2A574C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0.0024</w:t>
            </w:r>
          </w:p>
        </w:tc>
        <w:tc>
          <w:tcPr>
            <w:tcW w:w="650" w:type="pct"/>
            <w:shd w:val="clear" w:color="auto" w:fill="FFFFFF"/>
            <w:tcMar>
              <w:left w:w="60" w:type="dxa"/>
              <w:right w:w="60" w:type="dxa"/>
            </w:tcMar>
          </w:tcPr>
          <w:p w14:paraId="7217210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0.079</w:t>
            </w:r>
            <w:r>
              <w:rPr>
                <w:rFonts w:cs="Arial"/>
                <w:color w:val="000000"/>
                <w:sz w:val="16"/>
                <w:szCs w:val="16"/>
              </w:rPr>
              <w:br/>
              <w:t>(  0.009,   0.148)</w:t>
            </w:r>
            <w:r>
              <w:rPr>
                <w:rFonts w:cs="Arial"/>
                <w:color w:val="000000"/>
                <w:sz w:val="16"/>
                <w:szCs w:val="16"/>
              </w:rPr>
              <w:br/>
              <w:t xml:space="preserve"> p=0.0265</w:t>
            </w:r>
            <w:r>
              <w:rPr>
                <w:rFonts w:cs="Arial"/>
                <w:color w:val="000000"/>
                <w:sz w:val="16"/>
                <w:szCs w:val="16"/>
              </w:rPr>
              <w:br/>
              <w:t xml:space="preserve"> ES=1.06</w:t>
            </w:r>
          </w:p>
        </w:tc>
        <w:tc>
          <w:tcPr>
            <w:tcW w:w="639" w:type="pct"/>
            <w:shd w:val="clear" w:color="auto" w:fill="FFFFFF"/>
            <w:tcMar>
              <w:left w:w="60" w:type="dxa"/>
              <w:right w:w="60" w:type="dxa"/>
            </w:tcMar>
          </w:tcPr>
          <w:p w14:paraId="7C5A06F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0.074</w:t>
            </w:r>
            <w:r>
              <w:rPr>
                <w:rFonts w:cs="Arial"/>
                <w:color w:val="000000"/>
                <w:sz w:val="16"/>
                <w:szCs w:val="16"/>
              </w:rPr>
              <w:br/>
              <w:t>(  0.005,   0.143)</w:t>
            </w:r>
            <w:r>
              <w:rPr>
                <w:rFonts w:cs="Arial"/>
                <w:color w:val="000000"/>
                <w:sz w:val="16"/>
                <w:szCs w:val="16"/>
              </w:rPr>
              <w:br/>
              <w:t xml:space="preserve"> p=0.0361</w:t>
            </w:r>
            <w:r>
              <w:rPr>
                <w:rFonts w:cs="Arial"/>
                <w:color w:val="000000"/>
                <w:sz w:val="16"/>
                <w:szCs w:val="16"/>
              </w:rPr>
              <w:br/>
              <w:t xml:space="preserve"> ES=1.00</w:t>
            </w:r>
          </w:p>
        </w:tc>
        <w:tc>
          <w:tcPr>
            <w:tcW w:w="639" w:type="pct"/>
            <w:shd w:val="clear" w:color="auto" w:fill="FFFFFF"/>
            <w:tcMar>
              <w:left w:w="60" w:type="dxa"/>
              <w:right w:w="60" w:type="dxa"/>
            </w:tcMar>
          </w:tcPr>
          <w:p w14:paraId="24C934D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0.102</w:t>
            </w:r>
            <w:r>
              <w:rPr>
                <w:rFonts w:cs="Arial"/>
                <w:color w:val="000000"/>
                <w:sz w:val="16"/>
                <w:szCs w:val="16"/>
              </w:rPr>
              <w:br/>
              <w:t>(  0.033,   0.172)</w:t>
            </w:r>
            <w:r>
              <w:rPr>
                <w:rFonts w:cs="Arial"/>
                <w:color w:val="000000"/>
                <w:sz w:val="16"/>
                <w:szCs w:val="16"/>
              </w:rPr>
              <w:br/>
              <w:t xml:space="preserve"> p=0.0041</w:t>
            </w:r>
            <w:r>
              <w:rPr>
                <w:rFonts w:cs="Arial"/>
                <w:color w:val="000000"/>
                <w:sz w:val="16"/>
                <w:szCs w:val="16"/>
              </w:rPr>
              <w:br/>
              <w:t xml:space="preserve"> ES=1.38</w:t>
            </w:r>
          </w:p>
        </w:tc>
        <w:tc>
          <w:tcPr>
            <w:tcW w:w="668" w:type="pct"/>
            <w:shd w:val="clear" w:color="auto" w:fill="FFFFFF"/>
            <w:tcMar>
              <w:left w:w="60" w:type="dxa"/>
              <w:right w:w="60" w:type="dxa"/>
            </w:tcMar>
          </w:tcPr>
          <w:p w14:paraId="55FC646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0.074</w:t>
            </w:r>
            <w:r>
              <w:rPr>
                <w:rFonts w:cs="Arial"/>
                <w:color w:val="000000"/>
                <w:sz w:val="16"/>
                <w:szCs w:val="16"/>
              </w:rPr>
              <w:br/>
              <w:t>(  0.007,   0.142)</w:t>
            </w:r>
            <w:r>
              <w:rPr>
                <w:rFonts w:cs="Arial"/>
                <w:color w:val="000000"/>
                <w:sz w:val="16"/>
                <w:szCs w:val="16"/>
              </w:rPr>
              <w:br/>
              <w:t xml:space="preserve"> p=0.0318</w:t>
            </w:r>
            <w:r>
              <w:rPr>
                <w:rFonts w:cs="Arial"/>
                <w:color w:val="000000"/>
                <w:sz w:val="16"/>
                <w:szCs w:val="16"/>
              </w:rPr>
              <w:br/>
              <w:t xml:space="preserve"> ES=1.00</w:t>
            </w:r>
          </w:p>
        </w:tc>
        <w:tc>
          <w:tcPr>
            <w:tcW w:w="681" w:type="pct"/>
            <w:shd w:val="clear" w:color="auto" w:fill="FFFFFF"/>
            <w:tcMar>
              <w:left w:w="60" w:type="dxa"/>
              <w:right w:w="60" w:type="dxa"/>
            </w:tcMar>
          </w:tcPr>
          <w:p w14:paraId="4EA5D1B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0.008</w:t>
            </w:r>
            <w:r>
              <w:rPr>
                <w:rFonts w:cs="Arial"/>
                <w:color w:val="000000"/>
                <w:sz w:val="16"/>
                <w:szCs w:val="16"/>
              </w:rPr>
              <w:br/>
              <w:t>( -0.060,   0.076)</w:t>
            </w:r>
            <w:r>
              <w:rPr>
                <w:rFonts w:cs="Arial"/>
                <w:color w:val="000000"/>
                <w:sz w:val="16"/>
                <w:szCs w:val="16"/>
              </w:rPr>
              <w:br/>
              <w:t xml:space="preserve"> p=0.8070</w:t>
            </w:r>
            <w:r>
              <w:rPr>
                <w:rFonts w:cs="Arial"/>
                <w:color w:val="000000"/>
                <w:sz w:val="16"/>
                <w:szCs w:val="16"/>
              </w:rPr>
              <w:br/>
              <w:t xml:space="preserve"> ES=0.11</w:t>
            </w:r>
          </w:p>
        </w:tc>
        <w:tc>
          <w:tcPr>
            <w:tcW w:w="663" w:type="pct"/>
            <w:shd w:val="clear" w:color="auto" w:fill="FFFFFF"/>
            <w:tcMar>
              <w:left w:w="60" w:type="dxa"/>
              <w:right w:w="60" w:type="dxa"/>
            </w:tcMar>
          </w:tcPr>
          <w:p w14:paraId="4A6C0A3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0.036</w:t>
            </w:r>
            <w:r>
              <w:rPr>
                <w:rFonts w:cs="Arial"/>
                <w:color w:val="000000"/>
                <w:sz w:val="16"/>
                <w:szCs w:val="16"/>
              </w:rPr>
              <w:br/>
              <w:t>( -0.033,   0.105)</w:t>
            </w:r>
            <w:r>
              <w:rPr>
                <w:rFonts w:cs="Arial"/>
                <w:color w:val="000000"/>
                <w:sz w:val="16"/>
                <w:szCs w:val="16"/>
              </w:rPr>
              <w:br/>
              <w:t xml:space="preserve"> p=0.3016</w:t>
            </w:r>
            <w:r>
              <w:rPr>
                <w:rFonts w:cs="Arial"/>
                <w:color w:val="000000"/>
                <w:sz w:val="16"/>
                <w:szCs w:val="16"/>
              </w:rPr>
              <w:br/>
              <w:t xml:space="preserve"> ES=0.49</w:t>
            </w:r>
          </w:p>
        </w:tc>
      </w:tr>
      <w:tr w:rsidR="00393C49" w14:paraId="66435315" w14:textId="77777777" w:rsidTr="007326B6">
        <w:trPr>
          <w:cantSplit/>
          <w:jc w:val="center"/>
        </w:trPr>
        <w:tc>
          <w:tcPr>
            <w:tcW w:w="573" w:type="pct"/>
            <w:shd w:val="clear" w:color="auto" w:fill="FFFFFF"/>
            <w:tcMar>
              <w:left w:w="60" w:type="dxa"/>
              <w:right w:w="60" w:type="dxa"/>
            </w:tcMar>
            <w:vAlign w:val="center"/>
          </w:tcPr>
          <w:p w14:paraId="39EBB0AE"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0 back (msec)</w:t>
            </w:r>
          </w:p>
        </w:tc>
        <w:tc>
          <w:tcPr>
            <w:tcW w:w="488" w:type="pct"/>
            <w:shd w:val="clear" w:color="auto" w:fill="FFFFFF"/>
            <w:tcMar>
              <w:left w:w="60" w:type="dxa"/>
              <w:right w:w="60" w:type="dxa"/>
            </w:tcMar>
            <w:vAlign w:val="center"/>
          </w:tcPr>
          <w:p w14:paraId="21E5D1B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0.7917</w:t>
            </w:r>
          </w:p>
        </w:tc>
        <w:tc>
          <w:tcPr>
            <w:tcW w:w="650" w:type="pct"/>
            <w:shd w:val="clear" w:color="auto" w:fill="FFFFFF"/>
            <w:tcMar>
              <w:left w:w="60" w:type="dxa"/>
              <w:right w:w="60" w:type="dxa"/>
            </w:tcMar>
          </w:tcPr>
          <w:p w14:paraId="08AC00E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4.7</w:t>
            </w:r>
            <w:r>
              <w:rPr>
                <w:rFonts w:cs="Arial"/>
                <w:color w:val="000000"/>
                <w:sz w:val="16"/>
                <w:szCs w:val="16"/>
              </w:rPr>
              <w:br/>
              <w:t>(  -38.6,    48.0)</w:t>
            </w:r>
            <w:r>
              <w:rPr>
                <w:rFonts w:cs="Arial"/>
                <w:color w:val="000000"/>
                <w:sz w:val="16"/>
                <w:szCs w:val="16"/>
              </w:rPr>
              <w:br/>
              <w:t xml:space="preserve"> p=0.8289</w:t>
            </w:r>
            <w:r>
              <w:rPr>
                <w:rFonts w:cs="Arial"/>
                <w:color w:val="000000"/>
                <w:sz w:val="16"/>
                <w:szCs w:val="16"/>
              </w:rPr>
              <w:br/>
              <w:t xml:space="preserve"> ES=0.10</w:t>
            </w:r>
          </w:p>
        </w:tc>
        <w:tc>
          <w:tcPr>
            <w:tcW w:w="639" w:type="pct"/>
            <w:shd w:val="clear" w:color="auto" w:fill="FFFFFF"/>
            <w:tcMar>
              <w:left w:w="60" w:type="dxa"/>
              <w:right w:w="60" w:type="dxa"/>
            </w:tcMar>
          </w:tcPr>
          <w:p w14:paraId="49AC3F9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9.5</w:t>
            </w:r>
            <w:r>
              <w:rPr>
                <w:rFonts w:cs="Arial"/>
                <w:color w:val="000000"/>
                <w:sz w:val="16"/>
                <w:szCs w:val="16"/>
              </w:rPr>
              <w:br/>
              <w:t>(  -33.8,    52.8)</w:t>
            </w:r>
            <w:r>
              <w:rPr>
                <w:rFonts w:cs="Arial"/>
                <w:color w:val="000000"/>
                <w:sz w:val="16"/>
                <w:szCs w:val="16"/>
              </w:rPr>
              <w:br/>
              <w:t xml:space="preserve"> p=0.6624</w:t>
            </w:r>
            <w:r>
              <w:rPr>
                <w:rFonts w:cs="Arial"/>
                <w:color w:val="000000"/>
                <w:sz w:val="16"/>
                <w:szCs w:val="16"/>
              </w:rPr>
              <w:br/>
              <w:t xml:space="preserve"> ES=0.21</w:t>
            </w:r>
          </w:p>
        </w:tc>
        <w:tc>
          <w:tcPr>
            <w:tcW w:w="639" w:type="pct"/>
            <w:shd w:val="clear" w:color="auto" w:fill="FFFFFF"/>
            <w:tcMar>
              <w:left w:w="60" w:type="dxa"/>
              <w:right w:w="60" w:type="dxa"/>
            </w:tcMar>
          </w:tcPr>
          <w:p w14:paraId="7010663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-19.8</w:t>
            </w:r>
            <w:r>
              <w:rPr>
                <w:rFonts w:cs="Arial"/>
                <w:color w:val="000000"/>
                <w:sz w:val="16"/>
                <w:szCs w:val="16"/>
              </w:rPr>
              <w:br/>
              <w:t>(  -63.2,    23.7)</w:t>
            </w:r>
            <w:r>
              <w:rPr>
                <w:rFonts w:cs="Arial"/>
                <w:color w:val="000000"/>
                <w:sz w:val="16"/>
                <w:szCs w:val="16"/>
              </w:rPr>
              <w:br/>
              <w:t xml:space="preserve"> p=0.3691</w:t>
            </w:r>
            <w:r>
              <w:rPr>
                <w:rFonts w:cs="Arial"/>
                <w:color w:val="000000"/>
                <w:sz w:val="16"/>
                <w:szCs w:val="16"/>
              </w:rPr>
              <w:br/>
              <w:t xml:space="preserve"> ES=0.43</w:t>
            </w:r>
          </w:p>
        </w:tc>
        <w:tc>
          <w:tcPr>
            <w:tcW w:w="668" w:type="pct"/>
            <w:shd w:val="clear" w:color="auto" w:fill="FFFFFF"/>
            <w:tcMar>
              <w:left w:w="60" w:type="dxa"/>
              <w:right w:w="60" w:type="dxa"/>
            </w:tcMar>
          </w:tcPr>
          <w:p w14:paraId="402EF89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  -48.4,    37.5)</w:t>
            </w:r>
            <w:r>
              <w:rPr>
                <w:rFonts w:cs="Arial"/>
                <w:color w:val="000000"/>
                <w:sz w:val="16"/>
                <w:szCs w:val="16"/>
              </w:rPr>
              <w:br/>
              <w:t xml:space="preserve"> p=0.8026</w:t>
            </w:r>
            <w:r>
              <w:rPr>
                <w:rFonts w:cs="Arial"/>
                <w:color w:val="000000"/>
                <w:sz w:val="16"/>
                <w:szCs w:val="16"/>
              </w:rPr>
              <w:br/>
              <w:t xml:space="preserve"> ES=0.12</w:t>
            </w:r>
          </w:p>
        </w:tc>
        <w:tc>
          <w:tcPr>
            <w:tcW w:w="681" w:type="pct"/>
            <w:shd w:val="clear" w:color="auto" w:fill="FFFFFF"/>
            <w:tcMar>
              <w:left w:w="60" w:type="dxa"/>
              <w:right w:w="60" w:type="dxa"/>
            </w:tcMar>
          </w:tcPr>
          <w:p w14:paraId="6503AF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-31.3</w:t>
            </w:r>
            <w:r>
              <w:rPr>
                <w:rFonts w:cs="Arial"/>
                <w:color w:val="000000"/>
                <w:sz w:val="16"/>
                <w:szCs w:val="16"/>
              </w:rPr>
              <w:br/>
              <w:t>(  -74.4,    11.7)</w:t>
            </w:r>
            <w:r>
              <w:rPr>
                <w:rFonts w:cs="Arial"/>
                <w:color w:val="000000"/>
                <w:sz w:val="16"/>
                <w:szCs w:val="16"/>
              </w:rPr>
              <w:br/>
              <w:t xml:space="preserve"> p=0.1515</w:t>
            </w:r>
            <w:r>
              <w:rPr>
                <w:rFonts w:cs="Arial"/>
                <w:color w:val="000000"/>
                <w:sz w:val="16"/>
                <w:szCs w:val="16"/>
              </w:rPr>
              <w:br/>
              <w:t xml:space="preserve"> ES=0.68</w:t>
            </w:r>
          </w:p>
        </w:tc>
        <w:tc>
          <w:tcPr>
            <w:tcW w:w="663" w:type="pct"/>
            <w:shd w:val="clear" w:color="auto" w:fill="FFFFFF"/>
            <w:tcMar>
              <w:left w:w="60" w:type="dxa"/>
              <w:right w:w="60" w:type="dxa"/>
            </w:tcMar>
          </w:tcPr>
          <w:p w14:paraId="5963D73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-17.2</w:t>
            </w:r>
            <w:r>
              <w:rPr>
                <w:rFonts w:cs="Arial"/>
                <w:color w:val="000000"/>
                <w:sz w:val="16"/>
                <w:szCs w:val="16"/>
              </w:rPr>
              <w:br/>
              <w:t>(  -60.5,    26.1)</w:t>
            </w:r>
            <w:r>
              <w:rPr>
                <w:rFonts w:cs="Arial"/>
                <w:color w:val="000000"/>
                <w:sz w:val="16"/>
                <w:szCs w:val="16"/>
              </w:rPr>
              <w:br/>
              <w:t xml:space="preserve"> p=0.4313</w:t>
            </w:r>
            <w:r>
              <w:rPr>
                <w:rFonts w:cs="Arial"/>
                <w:color w:val="000000"/>
                <w:sz w:val="16"/>
                <w:szCs w:val="16"/>
              </w:rPr>
              <w:br/>
              <w:t xml:space="preserve"> ES=0.37</w:t>
            </w:r>
          </w:p>
        </w:tc>
      </w:tr>
      <w:tr w:rsidR="00393C49" w14:paraId="685ED1A3" w14:textId="77777777" w:rsidTr="007326B6">
        <w:trPr>
          <w:cantSplit/>
          <w:jc w:val="center"/>
        </w:trPr>
        <w:tc>
          <w:tcPr>
            <w:tcW w:w="573" w:type="pct"/>
            <w:shd w:val="clear" w:color="auto" w:fill="FFFFFF"/>
            <w:tcMar>
              <w:left w:w="60" w:type="dxa"/>
              <w:right w:w="60" w:type="dxa"/>
            </w:tcMar>
            <w:vAlign w:val="center"/>
          </w:tcPr>
          <w:p w14:paraId="3FD73621"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1 back (msec)</w:t>
            </w:r>
          </w:p>
        </w:tc>
        <w:tc>
          <w:tcPr>
            <w:tcW w:w="488" w:type="pct"/>
            <w:shd w:val="clear" w:color="auto" w:fill="FFFFFF"/>
            <w:tcMar>
              <w:left w:w="60" w:type="dxa"/>
              <w:right w:w="60" w:type="dxa"/>
            </w:tcMar>
            <w:vAlign w:val="center"/>
          </w:tcPr>
          <w:p w14:paraId="3E44603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0.9521</w:t>
            </w:r>
          </w:p>
        </w:tc>
        <w:tc>
          <w:tcPr>
            <w:tcW w:w="650" w:type="pct"/>
            <w:shd w:val="clear" w:color="auto" w:fill="FFFFFF"/>
            <w:tcMar>
              <w:left w:w="60" w:type="dxa"/>
              <w:right w:w="60" w:type="dxa"/>
            </w:tcMar>
          </w:tcPr>
          <w:p w14:paraId="602CCC3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10.7</w:t>
            </w:r>
            <w:r>
              <w:rPr>
                <w:rFonts w:cs="Arial"/>
                <w:color w:val="000000"/>
                <w:sz w:val="16"/>
                <w:szCs w:val="16"/>
              </w:rPr>
              <w:br/>
              <w:t>(  -42.1,    63.5)</w:t>
            </w:r>
            <w:r>
              <w:rPr>
                <w:rFonts w:cs="Arial"/>
                <w:color w:val="000000"/>
                <w:sz w:val="16"/>
                <w:szCs w:val="16"/>
              </w:rPr>
              <w:br/>
              <w:t xml:space="preserve"> p=0.6870</w:t>
            </w:r>
            <w:r>
              <w:rPr>
                <w:rFonts w:cs="Arial"/>
                <w:color w:val="000000"/>
                <w:sz w:val="16"/>
                <w:szCs w:val="16"/>
              </w:rPr>
              <w:br/>
              <w:t xml:space="preserve"> ES=0.19</w:t>
            </w:r>
          </w:p>
        </w:tc>
        <w:tc>
          <w:tcPr>
            <w:tcW w:w="639" w:type="pct"/>
            <w:shd w:val="clear" w:color="auto" w:fill="FFFFFF"/>
            <w:tcMar>
              <w:left w:w="60" w:type="dxa"/>
              <w:right w:w="60" w:type="dxa"/>
            </w:tcMar>
          </w:tcPr>
          <w:p w14:paraId="31A4365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-9.8</w:t>
            </w:r>
            <w:r>
              <w:rPr>
                <w:rFonts w:cs="Arial"/>
                <w:color w:val="000000"/>
                <w:sz w:val="16"/>
                <w:szCs w:val="16"/>
              </w:rPr>
              <w:br/>
              <w:t>(  -62.6,    43.0)</w:t>
            </w:r>
            <w:r>
              <w:rPr>
                <w:rFonts w:cs="Arial"/>
                <w:color w:val="000000"/>
                <w:sz w:val="16"/>
                <w:szCs w:val="16"/>
              </w:rPr>
              <w:br/>
              <w:t xml:space="preserve"> p=0.7131</w:t>
            </w:r>
            <w:r>
              <w:rPr>
                <w:rFonts w:cs="Arial"/>
                <w:color w:val="000000"/>
                <w:sz w:val="16"/>
                <w:szCs w:val="16"/>
              </w:rPr>
              <w:br/>
              <w:t xml:space="preserve"> ES=0.18</w:t>
            </w:r>
          </w:p>
        </w:tc>
        <w:tc>
          <w:tcPr>
            <w:tcW w:w="639" w:type="pct"/>
            <w:shd w:val="clear" w:color="auto" w:fill="FFFFFF"/>
            <w:tcMar>
              <w:left w:w="60" w:type="dxa"/>
              <w:right w:w="60" w:type="dxa"/>
            </w:tcMar>
          </w:tcPr>
          <w:p w14:paraId="03C4D2C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14.1</w:t>
            </w:r>
            <w:r>
              <w:rPr>
                <w:rFonts w:cs="Arial"/>
                <w:color w:val="000000"/>
                <w:sz w:val="16"/>
                <w:szCs w:val="16"/>
              </w:rPr>
              <w:br/>
              <w:t>(  -38.9,    67.1)</w:t>
            </w:r>
            <w:r>
              <w:rPr>
                <w:rFonts w:cs="Arial"/>
                <w:color w:val="000000"/>
                <w:sz w:val="16"/>
                <w:szCs w:val="16"/>
              </w:rPr>
              <w:br/>
              <w:t xml:space="preserve"> p=0.5984</w:t>
            </w:r>
            <w:r>
              <w:rPr>
                <w:rFonts w:cs="Arial"/>
                <w:color w:val="000000"/>
                <w:sz w:val="16"/>
                <w:szCs w:val="16"/>
              </w:rPr>
              <w:br/>
              <w:t xml:space="preserve"> ES=0.25</w:t>
            </w:r>
          </w:p>
        </w:tc>
        <w:tc>
          <w:tcPr>
            <w:tcW w:w="668" w:type="pct"/>
            <w:shd w:val="clear" w:color="auto" w:fill="FFFFFF"/>
            <w:tcMar>
              <w:left w:w="60" w:type="dxa"/>
              <w:right w:w="60" w:type="dxa"/>
            </w:tcMar>
          </w:tcPr>
          <w:p w14:paraId="30D7518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5.3</w:t>
            </w:r>
            <w:r>
              <w:rPr>
                <w:rFonts w:cs="Arial"/>
                <w:color w:val="000000"/>
                <w:sz w:val="16"/>
                <w:szCs w:val="16"/>
              </w:rPr>
              <w:br/>
              <w:t>(  -46.2,    56.9)</w:t>
            </w:r>
            <w:r>
              <w:rPr>
                <w:rFonts w:cs="Arial"/>
                <w:color w:val="000000"/>
                <w:sz w:val="16"/>
                <w:szCs w:val="16"/>
              </w:rPr>
              <w:br/>
              <w:t xml:space="preserve"> p=0.8379</w:t>
            </w:r>
            <w:r>
              <w:rPr>
                <w:rFonts w:cs="Arial"/>
                <w:color w:val="000000"/>
                <w:sz w:val="16"/>
                <w:szCs w:val="16"/>
              </w:rPr>
              <w:br/>
              <w:t xml:space="preserve"> ES=0.10</w:t>
            </w:r>
          </w:p>
        </w:tc>
        <w:tc>
          <w:tcPr>
            <w:tcW w:w="681" w:type="pct"/>
            <w:shd w:val="clear" w:color="auto" w:fill="FFFFFF"/>
            <w:tcMar>
              <w:left w:w="60" w:type="dxa"/>
              <w:right w:w="60" w:type="dxa"/>
            </w:tcMar>
          </w:tcPr>
          <w:p w14:paraId="4F602A3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-22.0</w:t>
            </w:r>
            <w:r>
              <w:rPr>
                <w:rFonts w:cs="Arial"/>
                <w:color w:val="000000"/>
                <w:sz w:val="16"/>
                <w:szCs w:val="16"/>
              </w:rPr>
              <w:br/>
              <w:t>(  -73.6,    29.7)</w:t>
            </w:r>
            <w:r>
              <w:rPr>
                <w:rFonts w:cs="Arial"/>
                <w:color w:val="000000"/>
                <w:sz w:val="16"/>
                <w:szCs w:val="16"/>
              </w:rPr>
              <w:br/>
              <w:t xml:space="preserve"> p=0.4006</w:t>
            </w:r>
            <w:r>
              <w:rPr>
                <w:rFonts w:cs="Arial"/>
                <w:color w:val="000000"/>
                <w:sz w:val="16"/>
                <w:szCs w:val="16"/>
              </w:rPr>
              <w:br/>
              <w:t xml:space="preserve"> ES=0.39</w:t>
            </w:r>
          </w:p>
        </w:tc>
        <w:tc>
          <w:tcPr>
            <w:tcW w:w="663" w:type="pct"/>
            <w:shd w:val="clear" w:color="auto" w:fill="FFFFFF"/>
            <w:tcMar>
              <w:left w:w="60" w:type="dxa"/>
              <w:right w:w="60" w:type="dxa"/>
            </w:tcMar>
          </w:tcPr>
          <w:p w14:paraId="37418A2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23.6</w:t>
            </w:r>
            <w:r>
              <w:rPr>
                <w:rFonts w:cs="Arial"/>
                <w:color w:val="000000"/>
                <w:sz w:val="16"/>
                <w:szCs w:val="16"/>
              </w:rPr>
              <w:br/>
              <w:t>(  -28.4,    75.5)</w:t>
            </w:r>
            <w:r>
              <w:rPr>
                <w:rFonts w:cs="Arial"/>
                <w:color w:val="000000"/>
                <w:sz w:val="16"/>
                <w:szCs w:val="16"/>
              </w:rPr>
              <w:br/>
              <w:t xml:space="preserve"> p=0.3702</w:t>
            </w:r>
            <w:r>
              <w:rPr>
                <w:rFonts w:cs="Arial"/>
                <w:color w:val="000000"/>
                <w:sz w:val="16"/>
                <w:szCs w:val="16"/>
              </w:rPr>
              <w:br/>
              <w:t xml:space="preserve"> ES=0.42</w:t>
            </w:r>
          </w:p>
        </w:tc>
      </w:tr>
      <w:tr w:rsidR="00393C49" w14:paraId="12050F1F" w14:textId="77777777" w:rsidTr="007326B6">
        <w:trPr>
          <w:cantSplit/>
          <w:jc w:val="center"/>
        </w:trPr>
        <w:tc>
          <w:tcPr>
            <w:tcW w:w="573" w:type="pct"/>
            <w:shd w:val="clear" w:color="auto" w:fill="FFFFFF"/>
            <w:tcMar>
              <w:left w:w="60" w:type="dxa"/>
              <w:right w:w="60" w:type="dxa"/>
            </w:tcMar>
            <w:vAlign w:val="center"/>
          </w:tcPr>
          <w:p w14:paraId="189D4CA2"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2 back (msec)</w:t>
            </w:r>
          </w:p>
        </w:tc>
        <w:tc>
          <w:tcPr>
            <w:tcW w:w="488" w:type="pct"/>
            <w:shd w:val="clear" w:color="auto" w:fill="FFFFFF"/>
            <w:tcMar>
              <w:left w:w="60" w:type="dxa"/>
              <w:right w:w="60" w:type="dxa"/>
            </w:tcMar>
            <w:vAlign w:val="center"/>
          </w:tcPr>
          <w:p w14:paraId="6591A45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0.3380</w:t>
            </w:r>
          </w:p>
        </w:tc>
        <w:tc>
          <w:tcPr>
            <w:tcW w:w="650" w:type="pct"/>
            <w:shd w:val="clear" w:color="auto" w:fill="FFFFFF"/>
            <w:tcMar>
              <w:left w:w="60" w:type="dxa"/>
              <w:right w:w="60" w:type="dxa"/>
            </w:tcMar>
          </w:tcPr>
          <w:p w14:paraId="1F5A6E0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-15.9</w:t>
            </w:r>
            <w:r>
              <w:rPr>
                <w:rFonts w:cs="Arial"/>
                <w:color w:val="000000"/>
                <w:sz w:val="16"/>
                <w:szCs w:val="16"/>
              </w:rPr>
              <w:br/>
              <w:t>(  -89.9,    58.0)</w:t>
            </w:r>
            <w:r>
              <w:rPr>
                <w:rFonts w:cs="Arial"/>
                <w:color w:val="000000"/>
                <w:sz w:val="16"/>
                <w:szCs w:val="16"/>
              </w:rPr>
              <w:br/>
              <w:t xml:space="preserve"> p=0.6697</w:t>
            </w:r>
            <w:r>
              <w:rPr>
                <w:rFonts w:cs="Arial"/>
                <w:color w:val="000000"/>
                <w:sz w:val="16"/>
                <w:szCs w:val="16"/>
              </w:rPr>
              <w:br/>
              <w:t xml:space="preserve"> ES=0.20</w:t>
            </w:r>
          </w:p>
        </w:tc>
        <w:tc>
          <w:tcPr>
            <w:tcW w:w="639" w:type="pct"/>
            <w:shd w:val="clear" w:color="auto" w:fill="FFFFFF"/>
            <w:tcMar>
              <w:left w:w="60" w:type="dxa"/>
              <w:right w:w="60" w:type="dxa"/>
            </w:tcMar>
          </w:tcPr>
          <w:p w14:paraId="6B3AF26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  -78.7,    69.2)</w:t>
            </w:r>
            <w:r>
              <w:rPr>
                <w:rFonts w:cs="Arial"/>
                <w:color w:val="000000"/>
                <w:sz w:val="16"/>
                <w:szCs w:val="16"/>
              </w:rPr>
              <w:br/>
              <w:t xml:space="preserve"> p=0.8988</w:t>
            </w:r>
            <w:r>
              <w:rPr>
                <w:rFonts w:cs="Arial"/>
                <w:color w:val="000000"/>
                <w:sz w:val="16"/>
                <w:szCs w:val="16"/>
              </w:rPr>
              <w:br/>
              <w:t xml:space="preserve"> ES=0.06</w:t>
            </w:r>
          </w:p>
        </w:tc>
        <w:tc>
          <w:tcPr>
            <w:tcW w:w="639" w:type="pct"/>
            <w:shd w:val="clear" w:color="auto" w:fill="FFFFFF"/>
            <w:tcMar>
              <w:left w:w="60" w:type="dxa"/>
              <w:right w:w="60" w:type="dxa"/>
            </w:tcMar>
          </w:tcPr>
          <w:p w14:paraId="4F71612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-12.9</w:t>
            </w:r>
            <w:r>
              <w:rPr>
                <w:rFonts w:cs="Arial"/>
                <w:color w:val="000000"/>
                <w:sz w:val="16"/>
                <w:szCs w:val="16"/>
              </w:rPr>
              <w:br/>
              <w:t>(  -87.0,    61.3)</w:t>
            </w:r>
            <w:r>
              <w:rPr>
                <w:rFonts w:cs="Arial"/>
                <w:color w:val="000000"/>
                <w:sz w:val="16"/>
                <w:szCs w:val="16"/>
              </w:rPr>
              <w:br/>
              <w:t xml:space="preserve"> p=0.7310</w:t>
            </w:r>
            <w:r>
              <w:rPr>
                <w:rFonts w:cs="Arial"/>
                <w:color w:val="000000"/>
                <w:sz w:val="16"/>
                <w:szCs w:val="16"/>
              </w:rPr>
              <w:br/>
              <w:t xml:space="preserve"> ES=0.16</w:t>
            </w:r>
          </w:p>
        </w:tc>
        <w:tc>
          <w:tcPr>
            <w:tcW w:w="668" w:type="pct"/>
            <w:shd w:val="clear" w:color="auto" w:fill="FFFFFF"/>
            <w:tcMar>
              <w:left w:w="60" w:type="dxa"/>
              <w:right w:w="60" w:type="dxa"/>
            </w:tcMar>
          </w:tcPr>
          <w:p w14:paraId="4BA9275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-30.3</w:t>
            </w:r>
            <w:r>
              <w:rPr>
                <w:rFonts w:cs="Arial"/>
                <w:color w:val="000000"/>
                <w:sz w:val="16"/>
                <w:szCs w:val="16"/>
              </w:rPr>
              <w:br/>
              <w:t>( -103.6,    42.9)</w:t>
            </w:r>
            <w:r>
              <w:rPr>
                <w:rFonts w:cs="Arial"/>
                <w:color w:val="000000"/>
                <w:sz w:val="16"/>
                <w:szCs w:val="16"/>
              </w:rPr>
              <w:br/>
              <w:t xml:space="preserve"> p=0.4128</w:t>
            </w:r>
            <w:r>
              <w:rPr>
                <w:rFonts w:cs="Arial"/>
                <w:color w:val="000000"/>
                <w:sz w:val="16"/>
                <w:szCs w:val="16"/>
              </w:rPr>
              <w:br/>
              <w:t xml:space="preserve"> ES=0.38</w:t>
            </w:r>
          </w:p>
        </w:tc>
        <w:tc>
          <w:tcPr>
            <w:tcW w:w="681" w:type="pct"/>
            <w:shd w:val="clear" w:color="auto" w:fill="FFFFFF"/>
            <w:tcMar>
              <w:left w:w="60" w:type="dxa"/>
              <w:right w:w="60" w:type="dxa"/>
            </w:tcMar>
          </w:tcPr>
          <w:p w14:paraId="335790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-51.7</w:t>
            </w:r>
            <w:r>
              <w:rPr>
                <w:rFonts w:cs="Arial"/>
                <w:color w:val="000000"/>
                <w:sz w:val="16"/>
                <w:szCs w:val="16"/>
              </w:rPr>
              <w:br/>
              <w:t>( -125.0,    21.6)</w:t>
            </w:r>
            <w:r>
              <w:rPr>
                <w:rFonts w:cs="Arial"/>
                <w:color w:val="000000"/>
                <w:sz w:val="16"/>
                <w:szCs w:val="16"/>
              </w:rPr>
              <w:br/>
              <w:t xml:space="preserve"> p=0.1645</w:t>
            </w:r>
            <w:r>
              <w:rPr>
                <w:rFonts w:cs="Arial"/>
                <w:color w:val="000000"/>
                <w:sz w:val="16"/>
                <w:szCs w:val="16"/>
              </w:rPr>
              <w:br/>
              <w:t xml:space="preserve"> ES=0.65</w:t>
            </w:r>
          </w:p>
        </w:tc>
        <w:tc>
          <w:tcPr>
            <w:tcW w:w="663" w:type="pct"/>
            <w:shd w:val="clear" w:color="auto" w:fill="FFFFFF"/>
            <w:tcMar>
              <w:left w:w="60" w:type="dxa"/>
              <w:right w:w="60" w:type="dxa"/>
            </w:tcMar>
          </w:tcPr>
          <w:p w14:paraId="4141BD3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-52.4</w:t>
            </w:r>
            <w:r>
              <w:rPr>
                <w:rFonts w:cs="Arial"/>
                <w:color w:val="000000"/>
                <w:sz w:val="16"/>
                <w:szCs w:val="16"/>
              </w:rPr>
              <w:br/>
              <w:t>( -126.2,    21.4)</w:t>
            </w:r>
            <w:r>
              <w:rPr>
                <w:rFonts w:cs="Arial"/>
                <w:color w:val="000000"/>
                <w:sz w:val="16"/>
                <w:szCs w:val="16"/>
              </w:rPr>
              <w:br/>
              <w:t xml:space="preserve"> p=0.1620</w:t>
            </w:r>
            <w:r>
              <w:rPr>
                <w:rFonts w:cs="Arial"/>
                <w:color w:val="000000"/>
                <w:sz w:val="16"/>
                <w:szCs w:val="16"/>
              </w:rPr>
              <w:br/>
              <w:t xml:space="preserve"> ES=0.66</w:t>
            </w:r>
          </w:p>
        </w:tc>
      </w:tr>
      <w:tr w:rsidR="00393C49" w14:paraId="2C088B2F" w14:textId="77777777" w:rsidTr="007326B6">
        <w:trPr>
          <w:cantSplit/>
          <w:jc w:val="center"/>
        </w:trPr>
        <w:tc>
          <w:tcPr>
            <w:tcW w:w="573" w:type="pct"/>
            <w:shd w:val="clear" w:color="auto" w:fill="FFFFFF"/>
            <w:tcMar>
              <w:left w:w="60" w:type="dxa"/>
              <w:right w:w="60" w:type="dxa"/>
            </w:tcMar>
            <w:vAlign w:val="center"/>
          </w:tcPr>
          <w:p w14:paraId="6721E2D0"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MMTImm: Expl Error</w:t>
            </w:r>
          </w:p>
        </w:tc>
        <w:tc>
          <w:tcPr>
            <w:tcW w:w="488" w:type="pct"/>
            <w:shd w:val="clear" w:color="auto" w:fill="FFFFFF"/>
            <w:tcMar>
              <w:left w:w="60" w:type="dxa"/>
              <w:right w:w="60" w:type="dxa"/>
            </w:tcMar>
            <w:vAlign w:val="center"/>
          </w:tcPr>
          <w:p w14:paraId="1A073B8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0.0082</w:t>
            </w:r>
          </w:p>
        </w:tc>
        <w:tc>
          <w:tcPr>
            <w:tcW w:w="650" w:type="pct"/>
            <w:shd w:val="clear" w:color="auto" w:fill="FFFFFF"/>
            <w:tcMar>
              <w:left w:w="60" w:type="dxa"/>
              <w:right w:w="60" w:type="dxa"/>
            </w:tcMar>
          </w:tcPr>
          <w:p w14:paraId="2282739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   -6.1,     3.7)</w:t>
            </w:r>
            <w:r>
              <w:rPr>
                <w:rFonts w:cs="Arial"/>
                <w:color w:val="000000"/>
                <w:sz w:val="16"/>
                <w:szCs w:val="16"/>
              </w:rPr>
              <w:br/>
              <w:t xml:space="preserve"> p=0.6303</w:t>
            </w:r>
            <w:r>
              <w:rPr>
                <w:rFonts w:cs="Arial"/>
                <w:color w:val="000000"/>
                <w:sz w:val="16"/>
                <w:szCs w:val="16"/>
              </w:rPr>
              <w:br/>
              <w:t xml:space="preserve"> ES=0.23</w:t>
            </w:r>
          </w:p>
        </w:tc>
        <w:tc>
          <w:tcPr>
            <w:tcW w:w="639" w:type="pct"/>
            <w:shd w:val="clear" w:color="auto" w:fill="FFFFFF"/>
            <w:tcMar>
              <w:left w:w="60" w:type="dxa"/>
              <w:right w:w="60" w:type="dxa"/>
            </w:tcMar>
          </w:tcPr>
          <w:p w14:paraId="01995C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-6.7,     3.1)</w:t>
            </w:r>
            <w:r>
              <w:rPr>
                <w:rFonts w:cs="Arial"/>
                <w:color w:val="000000"/>
                <w:sz w:val="16"/>
                <w:szCs w:val="16"/>
              </w:rPr>
              <w:br/>
              <w:t xml:space="preserve"> p=0.4678</w:t>
            </w:r>
            <w:r>
              <w:rPr>
                <w:rFonts w:cs="Arial"/>
                <w:color w:val="000000"/>
                <w:sz w:val="16"/>
                <w:szCs w:val="16"/>
              </w:rPr>
              <w:br/>
              <w:t xml:space="preserve"> ES=0.34</w:t>
            </w:r>
          </w:p>
        </w:tc>
        <w:tc>
          <w:tcPr>
            <w:tcW w:w="639" w:type="pct"/>
            <w:shd w:val="clear" w:color="auto" w:fill="FFFFFF"/>
            <w:tcMar>
              <w:left w:w="60" w:type="dxa"/>
              <w:right w:w="60" w:type="dxa"/>
            </w:tcMar>
          </w:tcPr>
          <w:p w14:paraId="7387CCA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-7.5,     2.4)</w:t>
            </w:r>
            <w:r>
              <w:rPr>
                <w:rFonts w:cs="Arial"/>
                <w:color w:val="000000"/>
                <w:sz w:val="16"/>
                <w:szCs w:val="16"/>
              </w:rPr>
              <w:br/>
              <w:t xml:space="preserve"> p=0.3050</w:t>
            </w:r>
            <w:r>
              <w:rPr>
                <w:rFonts w:cs="Arial"/>
                <w:color w:val="000000"/>
                <w:sz w:val="16"/>
                <w:szCs w:val="16"/>
              </w:rPr>
              <w:br/>
              <w:t xml:space="preserve"> ES=0.49</w:t>
            </w:r>
          </w:p>
        </w:tc>
        <w:tc>
          <w:tcPr>
            <w:tcW w:w="668" w:type="pct"/>
            <w:shd w:val="clear" w:color="auto" w:fill="FFFFFF"/>
            <w:tcMar>
              <w:left w:w="60" w:type="dxa"/>
              <w:right w:w="60" w:type="dxa"/>
            </w:tcMar>
          </w:tcPr>
          <w:p w14:paraId="3BC2DE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  -10.8,    -1.3)</w:t>
            </w:r>
            <w:r>
              <w:rPr>
                <w:rFonts w:cs="Arial"/>
                <w:color w:val="000000"/>
                <w:sz w:val="16"/>
                <w:szCs w:val="16"/>
              </w:rPr>
              <w:br/>
              <w:t xml:space="preserve"> p=0.0133</w:t>
            </w:r>
            <w:r>
              <w:rPr>
                <w:rFonts w:cs="Arial"/>
                <w:color w:val="000000"/>
                <w:sz w:val="16"/>
                <w:szCs w:val="16"/>
              </w:rPr>
              <w:br/>
              <w:t xml:space="preserve"> ES=1.15</w:t>
            </w:r>
          </w:p>
        </w:tc>
        <w:tc>
          <w:tcPr>
            <w:tcW w:w="681" w:type="pct"/>
            <w:shd w:val="clear" w:color="auto" w:fill="FFFFFF"/>
            <w:tcMar>
              <w:left w:w="60" w:type="dxa"/>
              <w:right w:w="60" w:type="dxa"/>
            </w:tcMar>
          </w:tcPr>
          <w:p w14:paraId="3DD1B8D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-11.5</w:t>
            </w:r>
            <w:r>
              <w:rPr>
                <w:rFonts w:cs="Arial"/>
                <w:color w:val="000000"/>
                <w:sz w:val="16"/>
                <w:szCs w:val="16"/>
              </w:rPr>
              <w:br/>
              <w:t>(  -16.3,    -6.7)</w:t>
            </w:r>
            <w:r>
              <w:rPr>
                <w:rFonts w:cs="Arial"/>
                <w:color w:val="000000"/>
                <w:sz w:val="16"/>
                <w:szCs w:val="16"/>
              </w:rPr>
              <w:br/>
              <w:t xml:space="preserve"> p=&lt;.0001</w:t>
            </w:r>
            <w:r>
              <w:rPr>
                <w:rFonts w:cs="Arial"/>
                <w:color w:val="000000"/>
                <w:sz w:val="16"/>
                <w:szCs w:val="16"/>
              </w:rPr>
              <w:br/>
              <w:t xml:space="preserve"> ES=2.19</w:t>
            </w:r>
          </w:p>
        </w:tc>
        <w:tc>
          <w:tcPr>
            <w:tcW w:w="663" w:type="pct"/>
            <w:shd w:val="clear" w:color="auto" w:fill="FFFFFF"/>
            <w:tcMar>
              <w:left w:w="60" w:type="dxa"/>
              <w:right w:w="60" w:type="dxa"/>
            </w:tcMar>
          </w:tcPr>
          <w:p w14:paraId="31ABEF5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-7.0</w:t>
            </w:r>
            <w:r>
              <w:rPr>
                <w:rFonts w:cs="Arial"/>
                <w:color w:val="000000"/>
                <w:sz w:val="16"/>
                <w:szCs w:val="16"/>
              </w:rPr>
              <w:br/>
              <w:t>(  -11.8,    -2.1)</w:t>
            </w:r>
            <w:r>
              <w:rPr>
                <w:rFonts w:cs="Arial"/>
                <w:color w:val="000000"/>
                <w:sz w:val="16"/>
                <w:szCs w:val="16"/>
              </w:rPr>
              <w:br/>
              <w:t xml:space="preserve"> p=0.0052</w:t>
            </w:r>
            <w:r>
              <w:rPr>
                <w:rFonts w:cs="Arial"/>
                <w:color w:val="000000"/>
                <w:sz w:val="16"/>
                <w:szCs w:val="16"/>
              </w:rPr>
              <w:br/>
              <w:t xml:space="preserve"> ES=1.32</w:t>
            </w:r>
          </w:p>
        </w:tc>
      </w:tr>
      <w:tr w:rsidR="00393C49" w14:paraId="1F2E7D5E" w14:textId="77777777" w:rsidTr="007326B6">
        <w:trPr>
          <w:cantSplit/>
          <w:jc w:val="center"/>
        </w:trPr>
        <w:tc>
          <w:tcPr>
            <w:tcW w:w="573" w:type="pct"/>
            <w:shd w:val="clear" w:color="auto" w:fill="FFFFFF"/>
            <w:tcMar>
              <w:left w:w="60" w:type="dxa"/>
              <w:right w:w="60" w:type="dxa"/>
            </w:tcMar>
            <w:vAlign w:val="center"/>
          </w:tcPr>
          <w:p w14:paraId="5ED0499D" w14:textId="77777777" w:rsidR="00393C49" w:rsidRDefault="00393C49" w:rsidP="00360960">
            <w:pPr>
              <w:adjustRightInd w:val="0"/>
              <w:spacing w:before="60" w:after="60"/>
              <w:rPr>
                <w:rFonts w:cs="Arial"/>
                <w:color w:val="000000"/>
                <w:sz w:val="16"/>
                <w:szCs w:val="16"/>
              </w:rPr>
            </w:pPr>
            <w:r>
              <w:rPr>
                <w:rFonts w:cs="Arial"/>
                <w:color w:val="000000"/>
                <w:sz w:val="16"/>
                <w:szCs w:val="16"/>
              </w:rPr>
              <w:t>MMTImm: Total Moves</w:t>
            </w:r>
          </w:p>
        </w:tc>
        <w:tc>
          <w:tcPr>
            <w:tcW w:w="488" w:type="pct"/>
            <w:shd w:val="clear" w:color="auto" w:fill="FFFFFF"/>
            <w:tcMar>
              <w:left w:w="60" w:type="dxa"/>
              <w:right w:w="60" w:type="dxa"/>
            </w:tcMar>
            <w:vAlign w:val="center"/>
          </w:tcPr>
          <w:p w14:paraId="77A4E71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0.0192</w:t>
            </w:r>
          </w:p>
        </w:tc>
        <w:tc>
          <w:tcPr>
            <w:tcW w:w="650" w:type="pct"/>
            <w:shd w:val="clear" w:color="auto" w:fill="FFFFFF"/>
            <w:tcMar>
              <w:left w:w="60" w:type="dxa"/>
              <w:right w:w="60" w:type="dxa"/>
            </w:tcMar>
          </w:tcPr>
          <w:p w14:paraId="0C4191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-10.9,     9.2)</w:t>
            </w:r>
            <w:r>
              <w:rPr>
                <w:rFonts w:cs="Arial"/>
                <w:color w:val="000000"/>
                <w:sz w:val="16"/>
                <w:szCs w:val="16"/>
              </w:rPr>
              <w:br/>
              <w:t xml:space="preserve"> p=0.8656</w:t>
            </w:r>
            <w:r>
              <w:rPr>
                <w:rFonts w:cs="Arial"/>
                <w:color w:val="000000"/>
                <w:sz w:val="16"/>
                <w:szCs w:val="16"/>
              </w:rPr>
              <w:br/>
              <w:t xml:space="preserve"> ES=0.08</w:t>
            </w:r>
          </w:p>
        </w:tc>
        <w:tc>
          <w:tcPr>
            <w:tcW w:w="639" w:type="pct"/>
            <w:shd w:val="clear" w:color="auto" w:fill="FFFFFF"/>
            <w:tcMar>
              <w:left w:w="60" w:type="dxa"/>
              <w:right w:w="60" w:type="dxa"/>
            </w:tcMar>
          </w:tcPr>
          <w:p w14:paraId="4A8A082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-11.8,     8.2)</w:t>
            </w:r>
            <w:r>
              <w:rPr>
                <w:rFonts w:cs="Arial"/>
                <w:color w:val="000000"/>
                <w:sz w:val="16"/>
                <w:szCs w:val="16"/>
              </w:rPr>
              <w:br/>
              <w:t xml:space="preserve"> p=0.7226</w:t>
            </w:r>
            <w:r>
              <w:rPr>
                <w:rFonts w:cs="Arial"/>
                <w:color w:val="000000"/>
                <w:sz w:val="16"/>
                <w:szCs w:val="16"/>
              </w:rPr>
              <w:br/>
              <w:t xml:space="preserve"> ES=0.17</w:t>
            </w:r>
          </w:p>
        </w:tc>
        <w:tc>
          <w:tcPr>
            <w:tcW w:w="639" w:type="pct"/>
            <w:shd w:val="clear" w:color="auto" w:fill="FFFFFF"/>
            <w:tcMar>
              <w:left w:w="60" w:type="dxa"/>
              <w:right w:w="60" w:type="dxa"/>
            </w:tcMar>
          </w:tcPr>
          <w:p w14:paraId="2C677BF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-4.0</w:t>
            </w:r>
            <w:r>
              <w:rPr>
                <w:rFonts w:cs="Arial"/>
                <w:color w:val="000000"/>
                <w:sz w:val="16"/>
                <w:szCs w:val="16"/>
              </w:rPr>
              <w:br/>
              <w:t>(  -14.0,     6.0)</w:t>
            </w:r>
            <w:r>
              <w:rPr>
                <w:rFonts w:cs="Arial"/>
                <w:color w:val="000000"/>
                <w:sz w:val="16"/>
                <w:szCs w:val="16"/>
              </w:rPr>
              <w:br/>
              <w:t xml:space="preserve"> p=0.4320</w:t>
            </w:r>
            <w:r>
              <w:rPr>
                <w:rFonts w:cs="Arial"/>
                <w:color w:val="000000"/>
                <w:sz w:val="16"/>
                <w:szCs w:val="16"/>
              </w:rPr>
              <w:br/>
              <w:t xml:space="preserve"> ES=0.37</w:t>
            </w:r>
          </w:p>
        </w:tc>
        <w:tc>
          <w:tcPr>
            <w:tcW w:w="668" w:type="pct"/>
            <w:shd w:val="clear" w:color="auto" w:fill="FFFFFF"/>
            <w:tcMar>
              <w:left w:w="60" w:type="dxa"/>
              <w:right w:w="60" w:type="dxa"/>
            </w:tcMar>
          </w:tcPr>
          <w:p w14:paraId="190B644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-11.4</w:t>
            </w:r>
            <w:r>
              <w:rPr>
                <w:rFonts w:cs="Arial"/>
                <w:color w:val="000000"/>
                <w:sz w:val="16"/>
                <w:szCs w:val="16"/>
              </w:rPr>
              <w:br/>
              <w:t>(  -21.2,    -1.7)</w:t>
            </w:r>
            <w:r>
              <w:rPr>
                <w:rFonts w:cs="Arial"/>
                <w:color w:val="000000"/>
                <w:sz w:val="16"/>
                <w:szCs w:val="16"/>
              </w:rPr>
              <w:br/>
              <w:t xml:space="preserve"> p=0.0215</w:t>
            </w:r>
            <w:r>
              <w:rPr>
                <w:rFonts w:cs="Arial"/>
                <w:color w:val="000000"/>
                <w:sz w:val="16"/>
                <w:szCs w:val="16"/>
              </w:rPr>
              <w:br/>
              <w:t xml:space="preserve"> ES=1.07</w:t>
            </w:r>
          </w:p>
        </w:tc>
        <w:tc>
          <w:tcPr>
            <w:tcW w:w="681" w:type="pct"/>
            <w:shd w:val="clear" w:color="auto" w:fill="FFFFFF"/>
            <w:tcMar>
              <w:left w:w="60" w:type="dxa"/>
              <w:right w:w="60" w:type="dxa"/>
            </w:tcMar>
          </w:tcPr>
          <w:p w14:paraId="6512144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-23.4</w:t>
            </w:r>
            <w:r>
              <w:rPr>
                <w:rFonts w:cs="Arial"/>
                <w:color w:val="000000"/>
                <w:sz w:val="16"/>
                <w:szCs w:val="16"/>
              </w:rPr>
              <w:br/>
              <w:t>(  -33.1,   -13.7)</w:t>
            </w:r>
            <w:r>
              <w:rPr>
                <w:rFonts w:cs="Arial"/>
                <w:color w:val="000000"/>
                <w:sz w:val="16"/>
                <w:szCs w:val="16"/>
              </w:rPr>
              <w:br/>
              <w:t xml:space="preserve"> p=&lt;.0001</w:t>
            </w:r>
            <w:r>
              <w:rPr>
                <w:rFonts w:cs="Arial"/>
                <w:color w:val="000000"/>
                <w:sz w:val="16"/>
                <w:szCs w:val="16"/>
              </w:rPr>
              <w:br/>
              <w:t xml:space="preserve"> ES=2.19</w:t>
            </w:r>
          </w:p>
        </w:tc>
        <w:tc>
          <w:tcPr>
            <w:tcW w:w="663" w:type="pct"/>
            <w:shd w:val="clear" w:color="auto" w:fill="FFFFFF"/>
            <w:tcMar>
              <w:left w:w="60" w:type="dxa"/>
              <w:right w:w="60" w:type="dxa"/>
            </w:tcMar>
          </w:tcPr>
          <w:p w14:paraId="01A12C5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-13.5</w:t>
            </w:r>
            <w:r>
              <w:rPr>
                <w:rFonts w:cs="Arial"/>
                <w:color w:val="000000"/>
                <w:sz w:val="16"/>
                <w:szCs w:val="16"/>
              </w:rPr>
              <w:br/>
              <w:t>(  -23.4,    -3.6)</w:t>
            </w:r>
            <w:r>
              <w:rPr>
                <w:rFonts w:cs="Arial"/>
                <w:color w:val="000000"/>
                <w:sz w:val="16"/>
                <w:szCs w:val="16"/>
              </w:rPr>
              <w:br/>
              <w:t xml:space="preserve"> p=0.0077</w:t>
            </w:r>
            <w:r>
              <w:rPr>
                <w:rFonts w:cs="Arial"/>
                <w:color w:val="000000"/>
                <w:sz w:val="16"/>
                <w:szCs w:val="16"/>
              </w:rPr>
              <w:br/>
              <w:t xml:space="preserve"> ES=1.26</w:t>
            </w:r>
          </w:p>
        </w:tc>
      </w:tr>
      <w:tr w:rsidR="00393C49" w14:paraId="0856EA8A" w14:textId="77777777" w:rsidTr="007326B6">
        <w:trPr>
          <w:cantSplit/>
          <w:jc w:val="center"/>
        </w:trPr>
        <w:tc>
          <w:tcPr>
            <w:tcW w:w="573" w:type="pct"/>
            <w:shd w:val="clear" w:color="auto" w:fill="FFFFFF"/>
            <w:tcMar>
              <w:left w:w="60" w:type="dxa"/>
              <w:right w:w="60" w:type="dxa"/>
            </w:tcMar>
            <w:vAlign w:val="center"/>
          </w:tcPr>
          <w:p w14:paraId="558C3360" w14:textId="77777777" w:rsidR="00393C49" w:rsidRDefault="00393C49" w:rsidP="00360960">
            <w:pPr>
              <w:adjustRightInd w:val="0"/>
              <w:spacing w:before="60" w:after="60"/>
              <w:rPr>
                <w:rFonts w:cs="Arial"/>
                <w:color w:val="000000"/>
                <w:sz w:val="16"/>
                <w:szCs w:val="16"/>
              </w:rPr>
            </w:pPr>
            <w:r>
              <w:rPr>
                <w:rFonts w:cs="Arial"/>
                <w:color w:val="000000"/>
                <w:sz w:val="16"/>
                <w:szCs w:val="16"/>
              </w:rPr>
              <w:t>MMTImm: Expl Time (msec)</w:t>
            </w:r>
          </w:p>
        </w:tc>
        <w:tc>
          <w:tcPr>
            <w:tcW w:w="488" w:type="pct"/>
            <w:shd w:val="clear" w:color="auto" w:fill="FFFFFF"/>
            <w:tcMar>
              <w:left w:w="60" w:type="dxa"/>
              <w:right w:w="60" w:type="dxa"/>
            </w:tcMar>
            <w:vAlign w:val="center"/>
          </w:tcPr>
          <w:p w14:paraId="7E9BC00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0.9288</w:t>
            </w:r>
          </w:p>
        </w:tc>
        <w:tc>
          <w:tcPr>
            <w:tcW w:w="650" w:type="pct"/>
            <w:shd w:val="clear" w:color="auto" w:fill="FFFFFF"/>
            <w:tcMar>
              <w:left w:w="60" w:type="dxa"/>
              <w:right w:w="60" w:type="dxa"/>
            </w:tcMar>
          </w:tcPr>
          <w:p w14:paraId="3821CB8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9470.2</w:t>
            </w:r>
            <w:r>
              <w:rPr>
                <w:rFonts w:cs="Arial"/>
                <w:color w:val="000000"/>
                <w:sz w:val="16"/>
                <w:szCs w:val="16"/>
              </w:rPr>
              <w:br/>
              <w:t>(-7465.2, 26405.6)</w:t>
            </w:r>
            <w:r>
              <w:rPr>
                <w:rFonts w:cs="Arial"/>
                <w:color w:val="000000"/>
                <w:sz w:val="16"/>
                <w:szCs w:val="16"/>
              </w:rPr>
              <w:br/>
              <w:t xml:space="preserve"> p=0.2694</w:t>
            </w:r>
            <w:r>
              <w:rPr>
                <w:rFonts w:cs="Arial"/>
                <w:color w:val="000000"/>
                <w:sz w:val="16"/>
                <w:szCs w:val="16"/>
              </w:rPr>
              <w:br/>
              <w:t xml:space="preserve"> ES=0.53</w:t>
            </w:r>
          </w:p>
        </w:tc>
        <w:tc>
          <w:tcPr>
            <w:tcW w:w="639" w:type="pct"/>
            <w:shd w:val="clear" w:color="auto" w:fill="FFFFFF"/>
            <w:tcMar>
              <w:left w:w="60" w:type="dxa"/>
              <w:right w:w="60" w:type="dxa"/>
            </w:tcMar>
          </w:tcPr>
          <w:p w14:paraId="0389693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611.7</w:t>
            </w:r>
            <w:r>
              <w:rPr>
                <w:rFonts w:cs="Arial"/>
                <w:color w:val="000000"/>
                <w:sz w:val="16"/>
                <w:szCs w:val="16"/>
              </w:rPr>
              <w:br/>
              <w:t>( -16324, 17547.1)</w:t>
            </w:r>
            <w:r>
              <w:rPr>
                <w:rFonts w:cs="Arial"/>
                <w:color w:val="000000"/>
                <w:sz w:val="16"/>
                <w:szCs w:val="16"/>
              </w:rPr>
              <w:br/>
              <w:t xml:space="preserve"> p=0.9429</w:t>
            </w:r>
            <w:r>
              <w:rPr>
                <w:rFonts w:cs="Arial"/>
                <w:color w:val="000000"/>
                <w:sz w:val="16"/>
                <w:szCs w:val="16"/>
              </w:rPr>
              <w:br/>
              <w:t xml:space="preserve"> ES=0.03</w:t>
            </w:r>
          </w:p>
        </w:tc>
        <w:tc>
          <w:tcPr>
            <w:tcW w:w="639" w:type="pct"/>
            <w:shd w:val="clear" w:color="auto" w:fill="FFFFFF"/>
            <w:tcMar>
              <w:left w:w="60" w:type="dxa"/>
              <w:right w:w="60" w:type="dxa"/>
            </w:tcMar>
          </w:tcPr>
          <w:p w14:paraId="49950EE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117.5</w:t>
            </w:r>
            <w:r>
              <w:rPr>
                <w:rFonts w:cs="Arial"/>
                <w:color w:val="000000"/>
                <w:sz w:val="16"/>
                <w:szCs w:val="16"/>
              </w:rPr>
              <w:br/>
              <w:t>( -16818, 17052.9)</w:t>
            </w:r>
            <w:r>
              <w:rPr>
                <w:rFonts w:cs="Arial"/>
                <w:color w:val="000000"/>
                <w:sz w:val="16"/>
                <w:szCs w:val="16"/>
              </w:rPr>
              <w:br/>
              <w:t xml:space="preserve"> p=0.9890</w:t>
            </w:r>
            <w:r>
              <w:rPr>
                <w:rFonts w:cs="Arial"/>
                <w:color w:val="000000"/>
                <w:sz w:val="16"/>
                <w:szCs w:val="16"/>
              </w:rPr>
              <w:br/>
              <w:t xml:space="preserve"> ES=0.01</w:t>
            </w:r>
          </w:p>
        </w:tc>
        <w:tc>
          <w:tcPr>
            <w:tcW w:w="668" w:type="pct"/>
            <w:shd w:val="clear" w:color="auto" w:fill="FFFFFF"/>
            <w:tcMar>
              <w:left w:w="60" w:type="dxa"/>
              <w:right w:w="60" w:type="dxa"/>
            </w:tcMar>
          </w:tcPr>
          <w:p w14:paraId="766ABF0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-12710</w:t>
            </w:r>
            <w:r>
              <w:rPr>
                <w:rFonts w:cs="Arial"/>
                <w:color w:val="000000"/>
                <w:sz w:val="16"/>
                <w:szCs w:val="16"/>
              </w:rPr>
              <w:br/>
              <w:t>( -29052,  3633.1)</w:t>
            </w:r>
            <w:r>
              <w:rPr>
                <w:rFonts w:cs="Arial"/>
                <w:color w:val="000000"/>
                <w:sz w:val="16"/>
                <w:szCs w:val="16"/>
              </w:rPr>
              <w:br/>
              <w:t xml:space="preserve"> p=0.1258</w:t>
            </w:r>
            <w:r>
              <w:rPr>
                <w:rFonts w:cs="Arial"/>
                <w:color w:val="000000"/>
                <w:sz w:val="16"/>
                <w:szCs w:val="16"/>
              </w:rPr>
              <w:br/>
              <w:t xml:space="preserve"> ES=0.71</w:t>
            </w:r>
          </w:p>
        </w:tc>
        <w:tc>
          <w:tcPr>
            <w:tcW w:w="681" w:type="pct"/>
            <w:shd w:val="clear" w:color="auto" w:fill="FFFFFF"/>
            <w:tcMar>
              <w:left w:w="60" w:type="dxa"/>
              <w:right w:w="60" w:type="dxa"/>
            </w:tcMar>
          </w:tcPr>
          <w:p w14:paraId="782ECE4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-3901.7</w:t>
            </w:r>
            <w:r>
              <w:rPr>
                <w:rFonts w:cs="Arial"/>
                <w:color w:val="000000"/>
                <w:sz w:val="16"/>
                <w:szCs w:val="16"/>
              </w:rPr>
              <w:br/>
              <w:t>( -20244, 12441.0)</w:t>
            </w:r>
            <w:r>
              <w:rPr>
                <w:rFonts w:cs="Arial"/>
                <w:color w:val="000000"/>
                <w:sz w:val="16"/>
                <w:szCs w:val="16"/>
              </w:rPr>
              <w:br/>
              <w:t xml:space="preserve"> p=0.6363</w:t>
            </w:r>
            <w:r>
              <w:rPr>
                <w:rFonts w:cs="Arial"/>
                <w:color w:val="000000"/>
                <w:sz w:val="16"/>
                <w:szCs w:val="16"/>
              </w:rPr>
              <w:br/>
              <w:t xml:space="preserve"> ES=0.22</w:t>
            </w:r>
          </w:p>
        </w:tc>
        <w:tc>
          <w:tcPr>
            <w:tcW w:w="663" w:type="pct"/>
            <w:shd w:val="clear" w:color="auto" w:fill="FFFFFF"/>
            <w:tcMar>
              <w:left w:w="60" w:type="dxa"/>
              <w:right w:w="60" w:type="dxa"/>
            </w:tcMar>
          </w:tcPr>
          <w:p w14:paraId="36AC3AC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499.5</w:t>
            </w:r>
            <w:r>
              <w:rPr>
                <w:rFonts w:cs="Arial"/>
                <w:color w:val="000000"/>
                <w:sz w:val="16"/>
                <w:szCs w:val="16"/>
              </w:rPr>
              <w:br/>
              <w:t>( -15954, 16953.3)</w:t>
            </w:r>
            <w:r>
              <w:rPr>
                <w:rFonts w:cs="Arial"/>
                <w:color w:val="000000"/>
                <w:sz w:val="16"/>
                <w:szCs w:val="16"/>
              </w:rPr>
              <w:br/>
              <w:t xml:space="preserve"> p=0.9520</w:t>
            </w:r>
            <w:r>
              <w:rPr>
                <w:rFonts w:cs="Arial"/>
                <w:color w:val="000000"/>
                <w:sz w:val="16"/>
                <w:szCs w:val="16"/>
              </w:rPr>
              <w:br/>
              <w:t xml:space="preserve"> ES=0.03</w:t>
            </w:r>
          </w:p>
        </w:tc>
      </w:tr>
      <w:tr w:rsidR="00393C49" w14:paraId="26C99417" w14:textId="77777777" w:rsidTr="007326B6">
        <w:trPr>
          <w:cantSplit/>
          <w:jc w:val="center"/>
        </w:trPr>
        <w:tc>
          <w:tcPr>
            <w:tcW w:w="573" w:type="pct"/>
            <w:shd w:val="clear" w:color="auto" w:fill="FFFFFF"/>
            <w:tcMar>
              <w:left w:w="60" w:type="dxa"/>
              <w:right w:w="60" w:type="dxa"/>
            </w:tcMar>
            <w:vAlign w:val="center"/>
          </w:tcPr>
          <w:p w14:paraId="09705D3E"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Expl Error</w:t>
            </w:r>
          </w:p>
        </w:tc>
        <w:tc>
          <w:tcPr>
            <w:tcW w:w="488" w:type="pct"/>
            <w:shd w:val="clear" w:color="auto" w:fill="FFFFFF"/>
            <w:tcMar>
              <w:left w:w="60" w:type="dxa"/>
              <w:right w:w="60" w:type="dxa"/>
            </w:tcMar>
            <w:vAlign w:val="center"/>
          </w:tcPr>
          <w:p w14:paraId="36B5D45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0.0366</w:t>
            </w:r>
          </w:p>
        </w:tc>
        <w:tc>
          <w:tcPr>
            <w:tcW w:w="650" w:type="pct"/>
            <w:shd w:val="clear" w:color="auto" w:fill="FFFFFF"/>
            <w:tcMar>
              <w:left w:w="60" w:type="dxa"/>
              <w:right w:w="60" w:type="dxa"/>
            </w:tcMar>
          </w:tcPr>
          <w:p w14:paraId="789FC5A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-3.7,    -0.1)</w:t>
            </w:r>
            <w:r>
              <w:rPr>
                <w:rFonts w:cs="Arial"/>
                <w:color w:val="000000"/>
                <w:sz w:val="16"/>
                <w:szCs w:val="16"/>
              </w:rPr>
              <w:br/>
              <w:t xml:space="preserve"> p=0.0359</w:t>
            </w:r>
            <w:r>
              <w:rPr>
                <w:rFonts w:cs="Arial"/>
                <w:color w:val="000000"/>
                <w:sz w:val="16"/>
                <w:szCs w:val="16"/>
              </w:rPr>
              <w:br/>
              <w:t xml:space="preserve"> ES=1.00</w:t>
            </w:r>
          </w:p>
        </w:tc>
        <w:tc>
          <w:tcPr>
            <w:tcW w:w="639" w:type="pct"/>
            <w:shd w:val="clear" w:color="auto" w:fill="FFFFFF"/>
            <w:tcMar>
              <w:left w:w="60" w:type="dxa"/>
              <w:right w:w="60" w:type="dxa"/>
            </w:tcMar>
          </w:tcPr>
          <w:p w14:paraId="246E6C6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-2.2,     1.3)</w:t>
            </w:r>
            <w:r>
              <w:rPr>
                <w:rFonts w:cs="Arial"/>
                <w:color w:val="000000"/>
                <w:sz w:val="16"/>
                <w:szCs w:val="16"/>
              </w:rPr>
              <w:br/>
              <w:t xml:space="preserve"> p=0.6108</w:t>
            </w:r>
            <w:r>
              <w:rPr>
                <w:rFonts w:cs="Arial"/>
                <w:color w:val="000000"/>
                <w:sz w:val="16"/>
                <w:szCs w:val="16"/>
              </w:rPr>
              <w:br/>
              <w:t xml:space="preserve"> ES=0.24</w:t>
            </w:r>
          </w:p>
        </w:tc>
        <w:tc>
          <w:tcPr>
            <w:tcW w:w="639" w:type="pct"/>
            <w:shd w:val="clear" w:color="auto" w:fill="FFFFFF"/>
            <w:tcMar>
              <w:left w:w="60" w:type="dxa"/>
              <w:right w:w="60" w:type="dxa"/>
            </w:tcMar>
          </w:tcPr>
          <w:p w14:paraId="3B41E2C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   -2.8,     0.8)</w:t>
            </w:r>
            <w:r>
              <w:rPr>
                <w:rFonts w:cs="Arial"/>
                <w:color w:val="000000"/>
                <w:sz w:val="16"/>
                <w:szCs w:val="16"/>
              </w:rPr>
              <w:br/>
              <w:t xml:space="preserve"> p=0.2737</w:t>
            </w:r>
            <w:r>
              <w:rPr>
                <w:rFonts w:cs="Arial"/>
                <w:color w:val="000000"/>
                <w:sz w:val="16"/>
                <w:szCs w:val="16"/>
              </w:rPr>
              <w:br/>
              <w:t xml:space="preserve"> ES=0.52</w:t>
            </w:r>
          </w:p>
        </w:tc>
        <w:tc>
          <w:tcPr>
            <w:tcW w:w="668" w:type="pct"/>
            <w:shd w:val="clear" w:color="auto" w:fill="FFFFFF"/>
            <w:tcMar>
              <w:left w:w="60" w:type="dxa"/>
              <w:right w:w="60" w:type="dxa"/>
            </w:tcMar>
          </w:tcPr>
          <w:p w14:paraId="69A5653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-3.2,     0.3)</w:t>
            </w:r>
            <w:r>
              <w:rPr>
                <w:rFonts w:cs="Arial"/>
                <w:color w:val="000000"/>
                <w:sz w:val="16"/>
                <w:szCs w:val="16"/>
              </w:rPr>
              <w:br/>
              <w:t xml:space="preserve"> p=0.1011</w:t>
            </w:r>
            <w:r>
              <w:rPr>
                <w:rFonts w:cs="Arial"/>
                <w:color w:val="000000"/>
                <w:sz w:val="16"/>
                <w:szCs w:val="16"/>
              </w:rPr>
              <w:br/>
              <w:t xml:space="preserve"> ES=0.76</w:t>
            </w:r>
          </w:p>
        </w:tc>
        <w:tc>
          <w:tcPr>
            <w:tcW w:w="681" w:type="pct"/>
            <w:shd w:val="clear" w:color="auto" w:fill="FFFFFF"/>
            <w:tcMar>
              <w:left w:w="60" w:type="dxa"/>
              <w:right w:w="60" w:type="dxa"/>
            </w:tcMar>
          </w:tcPr>
          <w:p w14:paraId="092A1F3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-3.6,    -0.2)</w:t>
            </w:r>
            <w:r>
              <w:rPr>
                <w:rFonts w:cs="Arial"/>
                <w:color w:val="000000"/>
                <w:sz w:val="16"/>
                <w:szCs w:val="16"/>
              </w:rPr>
              <w:br/>
              <w:t xml:space="preserve"> p=0.0322</w:t>
            </w:r>
            <w:r>
              <w:rPr>
                <w:rFonts w:cs="Arial"/>
                <w:color w:val="000000"/>
                <w:sz w:val="16"/>
                <w:szCs w:val="16"/>
              </w:rPr>
              <w:br/>
              <w:t xml:space="preserve"> ES=1.00</w:t>
            </w:r>
          </w:p>
        </w:tc>
        <w:tc>
          <w:tcPr>
            <w:tcW w:w="663" w:type="pct"/>
            <w:shd w:val="clear" w:color="auto" w:fill="FFFFFF"/>
            <w:tcMar>
              <w:left w:w="60" w:type="dxa"/>
              <w:right w:w="60" w:type="dxa"/>
            </w:tcMar>
          </w:tcPr>
          <w:p w14:paraId="2FFD62F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-2.5,     1.0)</w:t>
            </w:r>
            <w:r>
              <w:rPr>
                <w:rFonts w:cs="Arial"/>
                <w:color w:val="000000"/>
                <w:sz w:val="16"/>
                <w:szCs w:val="16"/>
              </w:rPr>
              <w:br/>
              <w:t xml:space="preserve"> p=0.4115</w:t>
            </w:r>
            <w:r>
              <w:rPr>
                <w:rFonts w:cs="Arial"/>
                <w:color w:val="000000"/>
                <w:sz w:val="16"/>
                <w:szCs w:val="16"/>
              </w:rPr>
              <w:br/>
              <w:t xml:space="preserve"> ES=0.38</w:t>
            </w:r>
          </w:p>
        </w:tc>
      </w:tr>
      <w:tr w:rsidR="00393C49" w14:paraId="6612739E" w14:textId="77777777" w:rsidTr="007326B6">
        <w:trPr>
          <w:cantSplit/>
          <w:jc w:val="center"/>
        </w:trPr>
        <w:tc>
          <w:tcPr>
            <w:tcW w:w="573" w:type="pct"/>
            <w:shd w:val="clear" w:color="auto" w:fill="FFFFFF"/>
            <w:tcMar>
              <w:left w:w="60" w:type="dxa"/>
              <w:right w:w="60" w:type="dxa"/>
            </w:tcMar>
            <w:vAlign w:val="center"/>
          </w:tcPr>
          <w:p w14:paraId="1E42F659"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Total Moves</w:t>
            </w:r>
          </w:p>
        </w:tc>
        <w:tc>
          <w:tcPr>
            <w:tcW w:w="488" w:type="pct"/>
            <w:shd w:val="clear" w:color="auto" w:fill="FFFFFF"/>
            <w:tcMar>
              <w:left w:w="60" w:type="dxa"/>
              <w:right w:w="60" w:type="dxa"/>
            </w:tcMar>
            <w:vAlign w:val="center"/>
          </w:tcPr>
          <w:p w14:paraId="09F16C7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0.0251</w:t>
            </w:r>
          </w:p>
        </w:tc>
        <w:tc>
          <w:tcPr>
            <w:tcW w:w="650" w:type="pct"/>
            <w:shd w:val="clear" w:color="auto" w:fill="FFFFFF"/>
            <w:tcMar>
              <w:left w:w="60" w:type="dxa"/>
              <w:right w:w="60" w:type="dxa"/>
            </w:tcMar>
          </w:tcPr>
          <w:p w14:paraId="0DDA79D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   -7.4,    -0.1)</w:t>
            </w:r>
            <w:r>
              <w:rPr>
                <w:rFonts w:cs="Arial"/>
                <w:color w:val="000000"/>
                <w:sz w:val="16"/>
                <w:szCs w:val="16"/>
              </w:rPr>
              <w:br/>
              <w:t xml:space="preserve"> p=0.0429</w:t>
            </w:r>
            <w:r>
              <w:rPr>
                <w:rFonts w:cs="Arial"/>
                <w:color w:val="000000"/>
                <w:sz w:val="16"/>
                <w:szCs w:val="16"/>
              </w:rPr>
              <w:br/>
              <w:t xml:space="preserve"> ES=0.97</w:t>
            </w:r>
          </w:p>
        </w:tc>
        <w:tc>
          <w:tcPr>
            <w:tcW w:w="639" w:type="pct"/>
            <w:shd w:val="clear" w:color="auto" w:fill="FFFFFF"/>
            <w:tcMar>
              <w:left w:w="60" w:type="dxa"/>
              <w:right w:w="60" w:type="dxa"/>
            </w:tcMar>
          </w:tcPr>
          <w:p w14:paraId="118186A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-4.5,     2.7)</w:t>
            </w:r>
            <w:r>
              <w:rPr>
                <w:rFonts w:cs="Arial"/>
                <w:color w:val="000000"/>
                <w:sz w:val="16"/>
                <w:szCs w:val="16"/>
              </w:rPr>
              <w:br/>
              <w:t xml:space="preserve"> p=0.6181</w:t>
            </w:r>
            <w:r>
              <w:rPr>
                <w:rFonts w:cs="Arial"/>
                <w:color w:val="000000"/>
                <w:sz w:val="16"/>
                <w:szCs w:val="16"/>
              </w:rPr>
              <w:br/>
              <w:t xml:space="preserve"> ES=0.24</w:t>
            </w:r>
          </w:p>
        </w:tc>
        <w:tc>
          <w:tcPr>
            <w:tcW w:w="639" w:type="pct"/>
            <w:shd w:val="clear" w:color="auto" w:fill="FFFFFF"/>
            <w:tcMar>
              <w:left w:w="60" w:type="dxa"/>
              <w:right w:w="60" w:type="dxa"/>
            </w:tcMar>
          </w:tcPr>
          <w:p w14:paraId="3116673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   -5.6,     1.6)</w:t>
            </w:r>
            <w:r>
              <w:rPr>
                <w:rFonts w:cs="Arial"/>
                <w:color w:val="000000"/>
                <w:sz w:val="16"/>
                <w:szCs w:val="16"/>
              </w:rPr>
              <w:br/>
              <w:t xml:space="preserve"> p=0.2695</w:t>
            </w:r>
            <w:r>
              <w:rPr>
                <w:rFonts w:cs="Arial"/>
                <w:color w:val="000000"/>
                <w:sz w:val="16"/>
                <w:szCs w:val="16"/>
              </w:rPr>
              <w:br/>
              <w:t xml:space="preserve"> ES=0.52</w:t>
            </w:r>
          </w:p>
        </w:tc>
        <w:tc>
          <w:tcPr>
            <w:tcW w:w="668" w:type="pct"/>
            <w:shd w:val="clear" w:color="auto" w:fill="FFFFFF"/>
            <w:tcMar>
              <w:left w:w="60" w:type="dxa"/>
              <w:right w:w="60" w:type="dxa"/>
            </w:tcMar>
          </w:tcPr>
          <w:p w14:paraId="4382809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   -6.5,     0.6)</w:t>
            </w:r>
            <w:r>
              <w:rPr>
                <w:rFonts w:cs="Arial"/>
                <w:color w:val="000000"/>
                <w:sz w:val="16"/>
                <w:szCs w:val="16"/>
              </w:rPr>
              <w:br/>
              <w:t xml:space="preserve"> p=0.1012</w:t>
            </w:r>
            <w:r>
              <w:rPr>
                <w:rFonts w:cs="Arial"/>
                <w:color w:val="000000"/>
                <w:sz w:val="16"/>
                <w:szCs w:val="16"/>
              </w:rPr>
              <w:br/>
              <w:t xml:space="preserve"> ES=0.76</w:t>
            </w:r>
          </w:p>
        </w:tc>
        <w:tc>
          <w:tcPr>
            <w:tcW w:w="681" w:type="pct"/>
            <w:shd w:val="clear" w:color="auto" w:fill="FFFFFF"/>
            <w:tcMar>
              <w:left w:w="60" w:type="dxa"/>
              <w:right w:w="60" w:type="dxa"/>
            </w:tcMar>
          </w:tcPr>
          <w:p w14:paraId="008B47D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-8.0,    -1.0)</w:t>
            </w:r>
            <w:r>
              <w:rPr>
                <w:rFonts w:cs="Arial"/>
                <w:color w:val="000000"/>
                <w:sz w:val="16"/>
                <w:szCs w:val="16"/>
              </w:rPr>
              <w:br/>
              <w:t xml:space="preserve"> p=0.0126</w:t>
            </w:r>
            <w:r>
              <w:rPr>
                <w:rFonts w:cs="Arial"/>
                <w:color w:val="000000"/>
                <w:sz w:val="16"/>
                <w:szCs w:val="16"/>
              </w:rPr>
              <w:br/>
              <w:t xml:space="preserve"> ES=1.17</w:t>
            </w:r>
          </w:p>
        </w:tc>
        <w:tc>
          <w:tcPr>
            <w:tcW w:w="663" w:type="pct"/>
            <w:shd w:val="clear" w:color="auto" w:fill="FFFFFF"/>
            <w:tcMar>
              <w:left w:w="60" w:type="dxa"/>
              <w:right w:w="60" w:type="dxa"/>
            </w:tcMar>
          </w:tcPr>
          <w:p w14:paraId="7A4FE50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w:t>
            </w:r>
            <w:r>
              <w:rPr>
                <w:rFonts w:cs="Arial"/>
                <w:color w:val="000000"/>
                <w:sz w:val="16"/>
                <w:szCs w:val="16"/>
              </w:rPr>
              <w:br/>
              <w:t>(   -5.3,     1.9)</w:t>
            </w:r>
            <w:r>
              <w:rPr>
                <w:rFonts w:cs="Arial"/>
                <w:color w:val="000000"/>
                <w:sz w:val="16"/>
                <w:szCs w:val="16"/>
              </w:rPr>
              <w:br/>
              <w:t xml:space="preserve"> p=0.3481</w:t>
            </w:r>
            <w:r>
              <w:rPr>
                <w:rFonts w:cs="Arial"/>
                <w:color w:val="000000"/>
                <w:sz w:val="16"/>
                <w:szCs w:val="16"/>
              </w:rPr>
              <w:br/>
              <w:t xml:space="preserve"> ES=0.44</w:t>
            </w:r>
          </w:p>
        </w:tc>
      </w:tr>
      <w:tr w:rsidR="00393C49" w14:paraId="73EA2CD6" w14:textId="77777777" w:rsidTr="007326B6">
        <w:trPr>
          <w:cantSplit/>
          <w:jc w:val="center"/>
        </w:trPr>
        <w:tc>
          <w:tcPr>
            <w:tcW w:w="573" w:type="pct"/>
            <w:shd w:val="clear" w:color="auto" w:fill="FFFFFF"/>
            <w:tcMar>
              <w:left w:w="60" w:type="dxa"/>
              <w:right w:w="60" w:type="dxa"/>
            </w:tcMar>
            <w:vAlign w:val="center"/>
          </w:tcPr>
          <w:p w14:paraId="6CEA689C"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Expl Time (msec)</w:t>
            </w:r>
          </w:p>
        </w:tc>
        <w:tc>
          <w:tcPr>
            <w:tcW w:w="488" w:type="pct"/>
            <w:shd w:val="clear" w:color="auto" w:fill="FFFFFF"/>
            <w:tcMar>
              <w:left w:w="60" w:type="dxa"/>
              <w:right w:w="60" w:type="dxa"/>
            </w:tcMar>
            <w:vAlign w:val="center"/>
          </w:tcPr>
          <w:p w14:paraId="77BC1E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0.2267</w:t>
            </w:r>
          </w:p>
        </w:tc>
        <w:tc>
          <w:tcPr>
            <w:tcW w:w="650" w:type="pct"/>
            <w:shd w:val="clear" w:color="auto" w:fill="FFFFFF"/>
            <w:tcMar>
              <w:left w:w="60" w:type="dxa"/>
              <w:right w:w="60" w:type="dxa"/>
            </w:tcMar>
          </w:tcPr>
          <w:p w14:paraId="06E39D6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2879.6</w:t>
            </w:r>
            <w:r>
              <w:rPr>
                <w:rFonts w:cs="Arial"/>
                <w:color w:val="000000"/>
                <w:sz w:val="16"/>
                <w:szCs w:val="16"/>
              </w:rPr>
              <w:br/>
              <w:t>(-1127.0,  6886.3)</w:t>
            </w:r>
            <w:r>
              <w:rPr>
                <w:rFonts w:cs="Arial"/>
                <w:color w:val="000000"/>
                <w:sz w:val="16"/>
                <w:szCs w:val="16"/>
              </w:rPr>
              <w:br/>
              <w:t xml:space="preserve"> p=0.1574</w:t>
            </w:r>
            <w:r>
              <w:rPr>
                <w:rFonts w:cs="Arial"/>
                <w:color w:val="000000"/>
                <w:sz w:val="16"/>
                <w:szCs w:val="16"/>
              </w:rPr>
              <w:br/>
              <w:t xml:space="preserve"> ES=0.67</w:t>
            </w:r>
          </w:p>
        </w:tc>
        <w:tc>
          <w:tcPr>
            <w:tcW w:w="639" w:type="pct"/>
            <w:shd w:val="clear" w:color="auto" w:fill="FFFFFF"/>
            <w:tcMar>
              <w:left w:w="60" w:type="dxa"/>
              <w:right w:w="60" w:type="dxa"/>
            </w:tcMar>
          </w:tcPr>
          <w:p w14:paraId="651B71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2960.0</w:t>
            </w:r>
            <w:r>
              <w:rPr>
                <w:rFonts w:cs="Arial"/>
                <w:color w:val="000000"/>
                <w:sz w:val="16"/>
                <w:szCs w:val="16"/>
              </w:rPr>
              <w:br/>
              <w:t>(-1033.8,  6953.7)</w:t>
            </w:r>
            <w:r>
              <w:rPr>
                <w:rFonts w:cs="Arial"/>
                <w:color w:val="000000"/>
                <w:sz w:val="16"/>
                <w:szCs w:val="16"/>
              </w:rPr>
              <w:br/>
              <w:t xml:space="preserve"> p=0.1450</w:t>
            </w:r>
            <w:r>
              <w:rPr>
                <w:rFonts w:cs="Arial"/>
                <w:color w:val="000000"/>
                <w:sz w:val="16"/>
                <w:szCs w:val="16"/>
              </w:rPr>
              <w:br/>
              <w:t xml:space="preserve"> ES=0.69</w:t>
            </w:r>
          </w:p>
        </w:tc>
        <w:tc>
          <w:tcPr>
            <w:tcW w:w="639" w:type="pct"/>
            <w:shd w:val="clear" w:color="auto" w:fill="FFFFFF"/>
            <w:tcMar>
              <w:left w:w="60" w:type="dxa"/>
              <w:right w:w="60" w:type="dxa"/>
            </w:tcMar>
          </w:tcPr>
          <w:p w14:paraId="68F08F0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887.6</w:t>
            </w:r>
            <w:r>
              <w:rPr>
                <w:rFonts w:cs="Arial"/>
                <w:color w:val="000000"/>
                <w:sz w:val="16"/>
                <w:szCs w:val="16"/>
              </w:rPr>
              <w:br/>
              <w:t>(-3106.1,  4881.3)</w:t>
            </w:r>
            <w:r>
              <w:rPr>
                <w:rFonts w:cs="Arial"/>
                <w:color w:val="000000"/>
                <w:sz w:val="16"/>
                <w:szCs w:val="16"/>
              </w:rPr>
              <w:br/>
              <w:t xml:space="preserve"> p=0.6608</w:t>
            </w:r>
            <w:r>
              <w:rPr>
                <w:rFonts w:cs="Arial"/>
                <w:color w:val="000000"/>
                <w:sz w:val="16"/>
                <w:szCs w:val="16"/>
              </w:rPr>
              <w:br/>
              <w:t xml:space="preserve"> ES=0.21</w:t>
            </w:r>
          </w:p>
        </w:tc>
        <w:tc>
          <w:tcPr>
            <w:tcW w:w="668" w:type="pct"/>
            <w:shd w:val="clear" w:color="auto" w:fill="FFFFFF"/>
            <w:tcMar>
              <w:left w:w="60" w:type="dxa"/>
              <w:right w:w="60" w:type="dxa"/>
            </w:tcMar>
          </w:tcPr>
          <w:p w14:paraId="6FAC38D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-1537.3</w:t>
            </w:r>
            <w:r>
              <w:rPr>
                <w:rFonts w:cs="Arial"/>
                <w:color w:val="000000"/>
                <w:sz w:val="16"/>
                <w:szCs w:val="16"/>
              </w:rPr>
              <w:br/>
              <w:t>(-5460.1,  2385.5)</w:t>
            </w:r>
            <w:r>
              <w:rPr>
                <w:rFonts w:cs="Arial"/>
                <w:color w:val="000000"/>
                <w:sz w:val="16"/>
                <w:szCs w:val="16"/>
              </w:rPr>
              <w:br/>
              <w:t xml:space="preserve"> p=0.4395</w:t>
            </w:r>
            <w:r>
              <w:rPr>
                <w:rFonts w:cs="Arial"/>
                <w:color w:val="000000"/>
                <w:sz w:val="16"/>
                <w:szCs w:val="16"/>
              </w:rPr>
              <w:br/>
              <w:t xml:space="preserve"> ES=0.36</w:t>
            </w:r>
          </w:p>
        </w:tc>
        <w:tc>
          <w:tcPr>
            <w:tcW w:w="681" w:type="pct"/>
            <w:shd w:val="clear" w:color="auto" w:fill="FFFFFF"/>
            <w:tcMar>
              <w:left w:w="60" w:type="dxa"/>
              <w:right w:w="60" w:type="dxa"/>
            </w:tcMar>
          </w:tcPr>
          <w:p w14:paraId="3D0D718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-487.9</w:t>
            </w:r>
            <w:r>
              <w:rPr>
                <w:rFonts w:cs="Arial"/>
                <w:color w:val="000000"/>
                <w:sz w:val="16"/>
                <w:szCs w:val="16"/>
              </w:rPr>
              <w:br/>
              <w:t>(-4410.7,  3434.9)</w:t>
            </w:r>
            <w:r>
              <w:rPr>
                <w:rFonts w:cs="Arial"/>
                <w:color w:val="000000"/>
                <w:sz w:val="16"/>
                <w:szCs w:val="16"/>
              </w:rPr>
              <w:br/>
              <w:t xml:space="preserve"> p=0.8060</w:t>
            </w:r>
            <w:r>
              <w:rPr>
                <w:rFonts w:cs="Arial"/>
                <w:color w:val="000000"/>
                <w:sz w:val="16"/>
                <w:szCs w:val="16"/>
              </w:rPr>
              <w:br/>
              <w:t xml:space="preserve"> ES=0.11</w:t>
            </w:r>
          </w:p>
        </w:tc>
        <w:tc>
          <w:tcPr>
            <w:tcW w:w="663" w:type="pct"/>
            <w:shd w:val="clear" w:color="auto" w:fill="FFFFFF"/>
            <w:tcMar>
              <w:left w:w="60" w:type="dxa"/>
              <w:right w:w="60" w:type="dxa"/>
            </w:tcMar>
          </w:tcPr>
          <w:p w14:paraId="47C88D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5135.9</w:t>
            </w:r>
            <w:r>
              <w:rPr>
                <w:rFonts w:cs="Arial"/>
                <w:color w:val="000000"/>
                <w:sz w:val="16"/>
                <w:szCs w:val="16"/>
              </w:rPr>
              <w:br/>
              <w:t>( 1161.4,  9110.5)</w:t>
            </w:r>
            <w:r>
              <w:rPr>
                <w:rFonts w:cs="Arial"/>
                <w:color w:val="000000"/>
                <w:sz w:val="16"/>
                <w:szCs w:val="16"/>
              </w:rPr>
              <w:br/>
              <w:t xml:space="preserve"> p=0.0117</w:t>
            </w:r>
            <w:r>
              <w:rPr>
                <w:rFonts w:cs="Arial"/>
                <w:color w:val="000000"/>
                <w:sz w:val="16"/>
                <w:szCs w:val="16"/>
              </w:rPr>
              <w:br/>
              <w:t xml:space="preserve"> ES=1.20</w:t>
            </w:r>
          </w:p>
        </w:tc>
      </w:tr>
      <w:tr w:rsidR="00393C49" w14:paraId="7A7E9B51" w14:textId="77777777" w:rsidTr="007326B6">
        <w:trPr>
          <w:cantSplit/>
          <w:jc w:val="center"/>
        </w:trPr>
        <w:tc>
          <w:tcPr>
            <w:tcW w:w="573" w:type="pct"/>
            <w:shd w:val="clear" w:color="auto" w:fill="FFFFFF"/>
            <w:tcMar>
              <w:left w:w="60" w:type="dxa"/>
              <w:right w:w="60" w:type="dxa"/>
            </w:tcMar>
            <w:vAlign w:val="center"/>
          </w:tcPr>
          <w:p w14:paraId="79C701CE"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Expl Error</w:t>
            </w:r>
          </w:p>
        </w:tc>
        <w:tc>
          <w:tcPr>
            <w:tcW w:w="488" w:type="pct"/>
            <w:shd w:val="clear" w:color="auto" w:fill="FFFFFF"/>
            <w:tcMar>
              <w:left w:w="60" w:type="dxa"/>
              <w:right w:w="60" w:type="dxa"/>
            </w:tcMar>
            <w:vAlign w:val="center"/>
          </w:tcPr>
          <w:p w14:paraId="629D239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0.1938</w:t>
            </w:r>
          </w:p>
        </w:tc>
        <w:tc>
          <w:tcPr>
            <w:tcW w:w="650" w:type="pct"/>
            <w:shd w:val="clear" w:color="auto" w:fill="FFFFFF"/>
            <w:tcMar>
              <w:left w:w="60" w:type="dxa"/>
              <w:right w:w="60" w:type="dxa"/>
            </w:tcMar>
          </w:tcPr>
          <w:p w14:paraId="416C078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-1.7,     1.2)</w:t>
            </w:r>
            <w:r>
              <w:rPr>
                <w:rFonts w:cs="Arial"/>
                <w:color w:val="000000"/>
                <w:sz w:val="16"/>
                <w:szCs w:val="16"/>
              </w:rPr>
              <w:br/>
              <w:t xml:space="preserve"> p=0.7363</w:t>
            </w:r>
            <w:r>
              <w:rPr>
                <w:rFonts w:cs="Arial"/>
                <w:color w:val="000000"/>
                <w:sz w:val="16"/>
                <w:szCs w:val="16"/>
              </w:rPr>
              <w:br/>
              <w:t xml:space="preserve"> ES=0.16</w:t>
            </w:r>
          </w:p>
        </w:tc>
        <w:tc>
          <w:tcPr>
            <w:tcW w:w="639" w:type="pct"/>
            <w:shd w:val="clear" w:color="auto" w:fill="FFFFFF"/>
            <w:tcMar>
              <w:left w:w="60" w:type="dxa"/>
              <w:right w:w="60" w:type="dxa"/>
            </w:tcMar>
          </w:tcPr>
          <w:p w14:paraId="686A1A3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-3.2,    -0.3)</w:t>
            </w:r>
            <w:r>
              <w:rPr>
                <w:rFonts w:cs="Arial"/>
                <w:color w:val="000000"/>
                <w:sz w:val="16"/>
                <w:szCs w:val="16"/>
              </w:rPr>
              <w:br/>
              <w:t xml:space="preserve"> p=0.0163</w:t>
            </w:r>
            <w:r>
              <w:rPr>
                <w:rFonts w:cs="Arial"/>
                <w:color w:val="000000"/>
                <w:sz w:val="16"/>
                <w:szCs w:val="16"/>
              </w:rPr>
              <w:br/>
              <w:t xml:space="preserve"> ES=1.15</w:t>
            </w:r>
          </w:p>
        </w:tc>
        <w:tc>
          <w:tcPr>
            <w:tcW w:w="639" w:type="pct"/>
            <w:shd w:val="clear" w:color="auto" w:fill="FFFFFF"/>
            <w:tcMar>
              <w:left w:w="60" w:type="dxa"/>
              <w:right w:w="60" w:type="dxa"/>
            </w:tcMar>
          </w:tcPr>
          <w:p w14:paraId="497D7F9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   -2.7,     0.2)</w:t>
            </w:r>
            <w:r>
              <w:rPr>
                <w:rFonts w:cs="Arial"/>
                <w:color w:val="000000"/>
                <w:sz w:val="16"/>
                <w:szCs w:val="16"/>
              </w:rPr>
              <w:br/>
              <w:t xml:space="preserve"> p=0.0897</w:t>
            </w:r>
            <w:r>
              <w:rPr>
                <w:rFonts w:cs="Arial"/>
                <w:color w:val="000000"/>
                <w:sz w:val="16"/>
                <w:szCs w:val="16"/>
              </w:rPr>
              <w:br/>
              <w:t xml:space="preserve"> ES=0.81</w:t>
            </w:r>
          </w:p>
        </w:tc>
        <w:tc>
          <w:tcPr>
            <w:tcW w:w="668" w:type="pct"/>
            <w:shd w:val="clear" w:color="auto" w:fill="FFFFFF"/>
            <w:tcMar>
              <w:left w:w="60" w:type="dxa"/>
              <w:right w:w="60" w:type="dxa"/>
            </w:tcMar>
          </w:tcPr>
          <w:p w14:paraId="6E9466C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-1.7,     1.2)</w:t>
            </w:r>
            <w:r>
              <w:rPr>
                <w:rFonts w:cs="Arial"/>
                <w:color w:val="000000"/>
                <w:sz w:val="16"/>
                <w:szCs w:val="16"/>
              </w:rPr>
              <w:br/>
              <w:t xml:space="preserve"> p=0.7180</w:t>
            </w:r>
            <w:r>
              <w:rPr>
                <w:rFonts w:cs="Arial"/>
                <w:color w:val="000000"/>
                <w:sz w:val="16"/>
                <w:szCs w:val="16"/>
              </w:rPr>
              <w:br/>
              <w:t xml:space="preserve"> ES=0.17</w:t>
            </w:r>
          </w:p>
        </w:tc>
        <w:tc>
          <w:tcPr>
            <w:tcW w:w="681" w:type="pct"/>
            <w:shd w:val="clear" w:color="auto" w:fill="FFFFFF"/>
            <w:tcMar>
              <w:left w:w="60" w:type="dxa"/>
              <w:right w:w="60" w:type="dxa"/>
            </w:tcMar>
          </w:tcPr>
          <w:p w14:paraId="4E37862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-2.0,     0.9)</w:t>
            </w:r>
            <w:r>
              <w:rPr>
                <w:rFonts w:cs="Arial"/>
                <w:color w:val="000000"/>
                <w:sz w:val="16"/>
                <w:szCs w:val="16"/>
              </w:rPr>
              <w:br/>
              <w:t xml:space="preserve"> p=0.4665</w:t>
            </w:r>
            <w:r>
              <w:rPr>
                <w:rFonts w:cs="Arial"/>
                <w:color w:val="000000"/>
                <w:sz w:val="16"/>
                <w:szCs w:val="16"/>
              </w:rPr>
              <w:br/>
              <w:t xml:space="preserve"> ES=0.35</w:t>
            </w:r>
          </w:p>
        </w:tc>
        <w:tc>
          <w:tcPr>
            <w:tcW w:w="663" w:type="pct"/>
            <w:shd w:val="clear" w:color="auto" w:fill="FFFFFF"/>
            <w:tcMar>
              <w:left w:w="60" w:type="dxa"/>
              <w:right w:w="60" w:type="dxa"/>
            </w:tcMar>
          </w:tcPr>
          <w:p w14:paraId="432195D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-1.6,     1.3)</w:t>
            </w:r>
            <w:r>
              <w:rPr>
                <w:rFonts w:cs="Arial"/>
                <w:color w:val="000000"/>
                <w:sz w:val="16"/>
                <w:szCs w:val="16"/>
              </w:rPr>
              <w:br/>
              <w:t xml:space="preserve"> p=0.8591</w:t>
            </w:r>
            <w:r>
              <w:rPr>
                <w:rFonts w:cs="Arial"/>
                <w:color w:val="000000"/>
                <w:sz w:val="16"/>
                <w:szCs w:val="16"/>
              </w:rPr>
              <w:br/>
              <w:t xml:space="preserve"> ES=0.09</w:t>
            </w:r>
          </w:p>
        </w:tc>
      </w:tr>
      <w:tr w:rsidR="00393C49" w14:paraId="23A1C41F" w14:textId="77777777" w:rsidTr="007326B6">
        <w:trPr>
          <w:cantSplit/>
          <w:jc w:val="center"/>
        </w:trPr>
        <w:tc>
          <w:tcPr>
            <w:tcW w:w="573" w:type="pct"/>
            <w:shd w:val="clear" w:color="auto" w:fill="FFFFFF"/>
            <w:tcMar>
              <w:left w:w="60" w:type="dxa"/>
              <w:right w:w="60" w:type="dxa"/>
            </w:tcMar>
            <w:vAlign w:val="center"/>
          </w:tcPr>
          <w:p w14:paraId="66196B6F"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Total Moves</w:t>
            </w:r>
          </w:p>
        </w:tc>
        <w:tc>
          <w:tcPr>
            <w:tcW w:w="488" w:type="pct"/>
            <w:shd w:val="clear" w:color="auto" w:fill="FFFFFF"/>
            <w:tcMar>
              <w:left w:w="60" w:type="dxa"/>
              <w:right w:w="60" w:type="dxa"/>
            </w:tcMar>
            <w:vAlign w:val="center"/>
          </w:tcPr>
          <w:p w14:paraId="783B68A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0.1404</w:t>
            </w:r>
          </w:p>
        </w:tc>
        <w:tc>
          <w:tcPr>
            <w:tcW w:w="650" w:type="pct"/>
            <w:shd w:val="clear" w:color="auto" w:fill="FFFFFF"/>
            <w:tcMar>
              <w:left w:w="60" w:type="dxa"/>
              <w:right w:w="60" w:type="dxa"/>
            </w:tcMar>
          </w:tcPr>
          <w:p w14:paraId="1A2A94A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-3.4,     2.4)</w:t>
            </w:r>
            <w:r>
              <w:rPr>
                <w:rFonts w:cs="Arial"/>
                <w:color w:val="000000"/>
                <w:sz w:val="16"/>
                <w:szCs w:val="16"/>
              </w:rPr>
              <w:br/>
              <w:t xml:space="preserve"> p=0.7285</w:t>
            </w:r>
            <w:r>
              <w:rPr>
                <w:rFonts w:cs="Arial"/>
                <w:color w:val="000000"/>
                <w:sz w:val="16"/>
                <w:szCs w:val="16"/>
              </w:rPr>
              <w:br/>
              <w:t xml:space="preserve"> ES=0.16</w:t>
            </w:r>
          </w:p>
        </w:tc>
        <w:tc>
          <w:tcPr>
            <w:tcW w:w="639" w:type="pct"/>
            <w:shd w:val="clear" w:color="auto" w:fill="FFFFFF"/>
            <w:tcMar>
              <w:left w:w="60" w:type="dxa"/>
              <w:right w:w="60" w:type="dxa"/>
            </w:tcMar>
          </w:tcPr>
          <w:p w14:paraId="6E9597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-3.4</w:t>
            </w:r>
            <w:r>
              <w:rPr>
                <w:rFonts w:cs="Arial"/>
                <w:color w:val="000000"/>
                <w:sz w:val="16"/>
                <w:szCs w:val="16"/>
              </w:rPr>
              <w:br/>
              <w:t>(   -6.3,    -0.5)</w:t>
            </w:r>
            <w:r>
              <w:rPr>
                <w:rFonts w:cs="Arial"/>
                <w:color w:val="000000"/>
                <w:sz w:val="16"/>
                <w:szCs w:val="16"/>
              </w:rPr>
              <w:br/>
              <w:t xml:space="preserve"> p=0.0236</w:t>
            </w:r>
            <w:r>
              <w:rPr>
                <w:rFonts w:cs="Arial"/>
                <w:color w:val="000000"/>
                <w:sz w:val="16"/>
                <w:szCs w:val="16"/>
              </w:rPr>
              <w:br/>
              <w:t xml:space="preserve"> ES=1.08</w:t>
            </w:r>
          </w:p>
        </w:tc>
        <w:tc>
          <w:tcPr>
            <w:tcW w:w="639" w:type="pct"/>
            <w:shd w:val="clear" w:color="auto" w:fill="FFFFFF"/>
            <w:tcMar>
              <w:left w:w="60" w:type="dxa"/>
              <w:right w:w="60" w:type="dxa"/>
            </w:tcMar>
          </w:tcPr>
          <w:p w14:paraId="7BDAF7A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   -5.3,     0.5)</w:t>
            </w:r>
            <w:r>
              <w:rPr>
                <w:rFonts w:cs="Arial"/>
                <w:color w:val="000000"/>
                <w:sz w:val="16"/>
                <w:szCs w:val="16"/>
              </w:rPr>
              <w:br/>
              <w:t xml:space="preserve"> p=0.1053</w:t>
            </w:r>
            <w:r>
              <w:rPr>
                <w:rFonts w:cs="Arial"/>
                <w:color w:val="000000"/>
                <w:sz w:val="16"/>
                <w:szCs w:val="16"/>
              </w:rPr>
              <w:br/>
              <w:t xml:space="preserve"> ES=0.77</w:t>
            </w:r>
          </w:p>
        </w:tc>
        <w:tc>
          <w:tcPr>
            <w:tcW w:w="668" w:type="pct"/>
            <w:shd w:val="clear" w:color="auto" w:fill="FFFFFF"/>
            <w:tcMar>
              <w:left w:w="60" w:type="dxa"/>
              <w:right w:w="60" w:type="dxa"/>
            </w:tcMar>
          </w:tcPr>
          <w:p w14:paraId="1A5BE45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-4.1,     1.9)</w:t>
            </w:r>
            <w:r>
              <w:rPr>
                <w:rFonts w:cs="Arial"/>
                <w:color w:val="000000"/>
                <w:sz w:val="16"/>
                <w:szCs w:val="16"/>
              </w:rPr>
              <w:br/>
              <w:t xml:space="preserve"> p=0.4641</w:t>
            </w:r>
            <w:r>
              <w:rPr>
                <w:rFonts w:cs="Arial"/>
                <w:color w:val="000000"/>
                <w:sz w:val="16"/>
                <w:szCs w:val="16"/>
              </w:rPr>
              <w:br/>
              <w:t xml:space="preserve"> ES=0.35</w:t>
            </w:r>
          </w:p>
        </w:tc>
        <w:tc>
          <w:tcPr>
            <w:tcW w:w="681" w:type="pct"/>
            <w:shd w:val="clear" w:color="auto" w:fill="FFFFFF"/>
            <w:tcMar>
              <w:left w:w="60" w:type="dxa"/>
              <w:right w:w="60" w:type="dxa"/>
            </w:tcMar>
          </w:tcPr>
          <w:p w14:paraId="52539E4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-4.3,     1.6)</w:t>
            </w:r>
            <w:r>
              <w:rPr>
                <w:rFonts w:cs="Arial"/>
                <w:color w:val="000000"/>
                <w:sz w:val="16"/>
                <w:szCs w:val="16"/>
              </w:rPr>
              <w:br/>
              <w:t xml:space="preserve"> p=0.3543</w:t>
            </w:r>
            <w:r>
              <w:rPr>
                <w:rFonts w:cs="Arial"/>
                <w:color w:val="000000"/>
                <w:sz w:val="16"/>
                <w:szCs w:val="16"/>
              </w:rPr>
              <w:br/>
              <w:t xml:space="preserve"> ES=0.44</w:t>
            </w:r>
          </w:p>
        </w:tc>
        <w:tc>
          <w:tcPr>
            <w:tcW w:w="663" w:type="pct"/>
            <w:shd w:val="clear" w:color="auto" w:fill="FFFFFF"/>
            <w:tcMar>
              <w:left w:w="60" w:type="dxa"/>
              <w:right w:w="60" w:type="dxa"/>
            </w:tcMar>
          </w:tcPr>
          <w:p w14:paraId="6CEB8D8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-3.3,     2.6)</w:t>
            </w:r>
            <w:r>
              <w:rPr>
                <w:rFonts w:cs="Arial"/>
                <w:color w:val="000000"/>
                <w:sz w:val="16"/>
                <w:szCs w:val="16"/>
              </w:rPr>
              <w:br/>
              <w:t xml:space="preserve"> p=0.8303</w:t>
            </w:r>
            <w:r>
              <w:rPr>
                <w:rFonts w:cs="Arial"/>
                <w:color w:val="000000"/>
                <w:sz w:val="16"/>
                <w:szCs w:val="16"/>
              </w:rPr>
              <w:br/>
              <w:t xml:space="preserve"> ES=0.10</w:t>
            </w:r>
          </w:p>
        </w:tc>
      </w:tr>
      <w:tr w:rsidR="00393C49" w14:paraId="0F8CD807" w14:textId="77777777" w:rsidTr="007326B6">
        <w:trPr>
          <w:cantSplit/>
          <w:jc w:val="center"/>
        </w:trPr>
        <w:tc>
          <w:tcPr>
            <w:tcW w:w="573" w:type="pct"/>
            <w:shd w:val="clear" w:color="auto" w:fill="FFFFFF"/>
            <w:tcMar>
              <w:left w:w="60" w:type="dxa"/>
              <w:right w:w="60" w:type="dxa"/>
            </w:tcMar>
            <w:vAlign w:val="center"/>
          </w:tcPr>
          <w:p w14:paraId="0FED9CC6"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Expl Time (msec)</w:t>
            </w:r>
          </w:p>
        </w:tc>
        <w:tc>
          <w:tcPr>
            <w:tcW w:w="488" w:type="pct"/>
            <w:shd w:val="clear" w:color="auto" w:fill="FFFFFF"/>
            <w:tcMar>
              <w:left w:w="60" w:type="dxa"/>
              <w:right w:w="60" w:type="dxa"/>
            </w:tcMar>
            <w:vAlign w:val="center"/>
          </w:tcPr>
          <w:p w14:paraId="29A424A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0.6223</w:t>
            </w:r>
          </w:p>
        </w:tc>
        <w:tc>
          <w:tcPr>
            <w:tcW w:w="650" w:type="pct"/>
            <w:shd w:val="clear" w:color="auto" w:fill="FFFFFF"/>
            <w:tcMar>
              <w:left w:w="60" w:type="dxa"/>
              <w:right w:w="60" w:type="dxa"/>
            </w:tcMar>
          </w:tcPr>
          <w:p w14:paraId="191F1AD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3511.0</w:t>
            </w:r>
            <w:r>
              <w:rPr>
                <w:rFonts w:cs="Arial"/>
                <w:color w:val="000000"/>
                <w:sz w:val="16"/>
                <w:szCs w:val="16"/>
              </w:rPr>
              <w:br/>
              <w:t>( -695.4,  7717.3)</w:t>
            </w:r>
            <w:r>
              <w:rPr>
                <w:rFonts w:cs="Arial"/>
                <w:color w:val="000000"/>
                <w:sz w:val="16"/>
                <w:szCs w:val="16"/>
              </w:rPr>
              <w:br/>
              <w:t xml:space="preserve"> p=0.1009</w:t>
            </w:r>
            <w:r>
              <w:rPr>
                <w:rFonts w:cs="Arial"/>
                <w:color w:val="000000"/>
                <w:sz w:val="16"/>
                <w:szCs w:val="16"/>
              </w:rPr>
              <w:br/>
              <w:t xml:space="preserve"> ES=0.78</w:t>
            </w:r>
          </w:p>
        </w:tc>
        <w:tc>
          <w:tcPr>
            <w:tcW w:w="639" w:type="pct"/>
            <w:shd w:val="clear" w:color="auto" w:fill="FFFFFF"/>
            <w:tcMar>
              <w:left w:w="60" w:type="dxa"/>
              <w:right w:w="60" w:type="dxa"/>
            </w:tcMar>
          </w:tcPr>
          <w:p w14:paraId="5956AEA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-587.8</w:t>
            </w:r>
            <w:r>
              <w:rPr>
                <w:rFonts w:cs="Arial"/>
                <w:color w:val="000000"/>
                <w:sz w:val="16"/>
                <w:szCs w:val="16"/>
              </w:rPr>
              <w:br/>
              <w:t>(-4794.1,  3618.6)</w:t>
            </w:r>
            <w:r>
              <w:rPr>
                <w:rFonts w:cs="Arial"/>
                <w:color w:val="000000"/>
                <w:sz w:val="16"/>
                <w:szCs w:val="16"/>
              </w:rPr>
              <w:br/>
              <w:t xml:space="preserve"> p=0.7822</w:t>
            </w:r>
            <w:r>
              <w:rPr>
                <w:rFonts w:cs="Arial"/>
                <w:color w:val="000000"/>
                <w:sz w:val="16"/>
                <w:szCs w:val="16"/>
              </w:rPr>
              <w:br/>
              <w:t xml:space="preserve"> ES=0.13</w:t>
            </w:r>
          </w:p>
        </w:tc>
        <w:tc>
          <w:tcPr>
            <w:tcW w:w="639" w:type="pct"/>
            <w:shd w:val="clear" w:color="auto" w:fill="FFFFFF"/>
            <w:tcMar>
              <w:left w:w="60" w:type="dxa"/>
              <w:right w:w="60" w:type="dxa"/>
            </w:tcMar>
          </w:tcPr>
          <w:p w14:paraId="6D7848F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800.4</w:t>
            </w:r>
            <w:r>
              <w:rPr>
                <w:rFonts w:cs="Arial"/>
                <w:color w:val="000000"/>
                <w:sz w:val="16"/>
                <w:szCs w:val="16"/>
              </w:rPr>
              <w:br/>
              <w:t>(-3406.0,  5006.7)</w:t>
            </w:r>
            <w:r>
              <w:rPr>
                <w:rFonts w:cs="Arial"/>
                <w:color w:val="000000"/>
                <w:sz w:val="16"/>
                <w:szCs w:val="16"/>
              </w:rPr>
              <w:br/>
              <w:t xml:space="preserve"> p=0.7066</w:t>
            </w:r>
            <w:r>
              <w:rPr>
                <w:rFonts w:cs="Arial"/>
                <w:color w:val="000000"/>
                <w:sz w:val="16"/>
                <w:szCs w:val="16"/>
              </w:rPr>
              <w:br/>
              <w:t xml:space="preserve"> ES=0.18</w:t>
            </w:r>
          </w:p>
        </w:tc>
        <w:tc>
          <w:tcPr>
            <w:tcW w:w="668" w:type="pct"/>
            <w:shd w:val="clear" w:color="auto" w:fill="FFFFFF"/>
            <w:tcMar>
              <w:left w:w="60" w:type="dxa"/>
              <w:right w:w="60" w:type="dxa"/>
            </w:tcMar>
          </w:tcPr>
          <w:p w14:paraId="3A93F9F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-2577.6</w:t>
            </w:r>
            <w:r>
              <w:rPr>
                <w:rFonts w:cs="Arial"/>
                <w:color w:val="000000"/>
                <w:sz w:val="16"/>
                <w:szCs w:val="16"/>
              </w:rPr>
              <w:br/>
              <w:t>(-6851.6,  1696.4)</w:t>
            </w:r>
            <w:r>
              <w:rPr>
                <w:rFonts w:cs="Arial"/>
                <w:color w:val="000000"/>
                <w:sz w:val="16"/>
                <w:szCs w:val="16"/>
              </w:rPr>
              <w:br/>
              <w:t xml:space="preserve"> p=0.2344</w:t>
            </w:r>
            <w:r>
              <w:rPr>
                <w:rFonts w:cs="Arial"/>
                <w:color w:val="000000"/>
                <w:sz w:val="16"/>
                <w:szCs w:val="16"/>
              </w:rPr>
              <w:br/>
              <w:t xml:space="preserve"> ES=0.58</w:t>
            </w:r>
          </w:p>
        </w:tc>
        <w:tc>
          <w:tcPr>
            <w:tcW w:w="681" w:type="pct"/>
            <w:shd w:val="clear" w:color="auto" w:fill="FFFFFF"/>
            <w:tcMar>
              <w:left w:w="60" w:type="dxa"/>
              <w:right w:w="60" w:type="dxa"/>
            </w:tcMar>
          </w:tcPr>
          <w:p w14:paraId="59E8F7C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844.0</w:t>
            </w:r>
            <w:r>
              <w:rPr>
                <w:rFonts w:cs="Arial"/>
                <w:color w:val="000000"/>
                <w:sz w:val="16"/>
                <w:szCs w:val="16"/>
              </w:rPr>
              <w:br/>
              <w:t>(-3402.7,  5090.6)</w:t>
            </w:r>
            <w:r>
              <w:rPr>
                <w:rFonts w:cs="Arial"/>
                <w:color w:val="000000"/>
                <w:sz w:val="16"/>
                <w:szCs w:val="16"/>
              </w:rPr>
              <w:br/>
              <w:t xml:space="preserve"> p=0.6942</w:t>
            </w:r>
            <w:r>
              <w:rPr>
                <w:rFonts w:cs="Arial"/>
                <w:color w:val="000000"/>
                <w:sz w:val="16"/>
                <w:szCs w:val="16"/>
              </w:rPr>
              <w:br/>
              <w:t xml:space="preserve"> ES=0.19</w:t>
            </w:r>
          </w:p>
        </w:tc>
        <w:tc>
          <w:tcPr>
            <w:tcW w:w="663" w:type="pct"/>
            <w:shd w:val="clear" w:color="auto" w:fill="FFFFFF"/>
            <w:tcMar>
              <w:left w:w="60" w:type="dxa"/>
              <w:right w:w="60" w:type="dxa"/>
            </w:tcMar>
          </w:tcPr>
          <w:p w14:paraId="5975997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3848.4</w:t>
            </w:r>
            <w:r>
              <w:rPr>
                <w:rFonts w:cs="Arial"/>
                <w:color w:val="000000"/>
                <w:sz w:val="16"/>
                <w:szCs w:val="16"/>
              </w:rPr>
              <w:br/>
              <w:t>( -425.2,  8122.1)</w:t>
            </w:r>
            <w:r>
              <w:rPr>
                <w:rFonts w:cs="Arial"/>
                <w:color w:val="000000"/>
                <w:sz w:val="16"/>
                <w:szCs w:val="16"/>
              </w:rPr>
              <w:br/>
              <w:t xml:space="preserve"> p=0.0771</w:t>
            </w:r>
            <w:r>
              <w:rPr>
                <w:rFonts w:cs="Arial"/>
                <w:color w:val="000000"/>
                <w:sz w:val="16"/>
                <w:szCs w:val="16"/>
              </w:rPr>
              <w:br/>
              <w:t xml:space="preserve"> ES=0.86</w:t>
            </w:r>
          </w:p>
        </w:tc>
      </w:tr>
      <w:tr w:rsidR="00393C49" w14:paraId="26B37BED" w14:textId="77777777" w:rsidTr="007326B6">
        <w:trPr>
          <w:cantSplit/>
          <w:jc w:val="center"/>
        </w:trPr>
        <w:tc>
          <w:tcPr>
            <w:tcW w:w="573" w:type="pct"/>
            <w:shd w:val="clear" w:color="auto" w:fill="FFFFFF"/>
            <w:tcMar>
              <w:left w:w="60" w:type="dxa"/>
              <w:right w:w="60" w:type="dxa"/>
            </w:tcMar>
            <w:vAlign w:val="center"/>
          </w:tcPr>
          <w:p w14:paraId="294832B3" w14:textId="77777777" w:rsidR="00393C49" w:rsidRDefault="00393C49" w:rsidP="00360960">
            <w:pPr>
              <w:adjustRightInd w:val="0"/>
              <w:spacing w:before="60" w:after="60"/>
              <w:rPr>
                <w:rFonts w:cs="Arial"/>
                <w:color w:val="000000"/>
                <w:sz w:val="16"/>
                <w:szCs w:val="16"/>
              </w:rPr>
            </w:pPr>
            <w:r>
              <w:rPr>
                <w:rFonts w:cs="Arial"/>
                <w:color w:val="000000"/>
                <w:sz w:val="16"/>
                <w:szCs w:val="16"/>
              </w:rPr>
              <w:t>Left Pupil/Iris ratio</w:t>
            </w:r>
          </w:p>
        </w:tc>
        <w:tc>
          <w:tcPr>
            <w:tcW w:w="488" w:type="pct"/>
            <w:shd w:val="clear" w:color="auto" w:fill="FFFFFF"/>
            <w:tcMar>
              <w:left w:w="60" w:type="dxa"/>
              <w:right w:w="60" w:type="dxa"/>
            </w:tcMar>
            <w:vAlign w:val="center"/>
          </w:tcPr>
          <w:p w14:paraId="51CDD2A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0.9442</w:t>
            </w:r>
          </w:p>
        </w:tc>
        <w:tc>
          <w:tcPr>
            <w:tcW w:w="650" w:type="pct"/>
            <w:shd w:val="clear" w:color="auto" w:fill="FFFFFF"/>
            <w:tcMar>
              <w:left w:w="60" w:type="dxa"/>
              <w:right w:w="60" w:type="dxa"/>
            </w:tcMar>
          </w:tcPr>
          <w:p w14:paraId="6017DB9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-.01188</w:t>
            </w:r>
            <w:r>
              <w:rPr>
                <w:rFonts w:cs="Arial"/>
                <w:color w:val="000000"/>
                <w:sz w:val="16"/>
                <w:szCs w:val="16"/>
              </w:rPr>
              <w:br/>
              <w:t>(-.04553, 0.02176)</w:t>
            </w:r>
            <w:r>
              <w:rPr>
                <w:rFonts w:cs="Arial"/>
                <w:color w:val="000000"/>
                <w:sz w:val="16"/>
                <w:szCs w:val="16"/>
              </w:rPr>
              <w:br/>
              <w:t xml:space="preserve"> p=0.4844</w:t>
            </w:r>
            <w:r>
              <w:rPr>
                <w:rFonts w:cs="Arial"/>
                <w:color w:val="000000"/>
                <w:sz w:val="16"/>
                <w:szCs w:val="16"/>
              </w:rPr>
              <w:br/>
              <w:t xml:space="preserve"> ES=0.35</w:t>
            </w:r>
          </w:p>
        </w:tc>
        <w:tc>
          <w:tcPr>
            <w:tcW w:w="639" w:type="pct"/>
            <w:shd w:val="clear" w:color="auto" w:fill="FFFFFF"/>
            <w:tcMar>
              <w:left w:w="60" w:type="dxa"/>
              <w:right w:w="60" w:type="dxa"/>
            </w:tcMar>
          </w:tcPr>
          <w:p w14:paraId="0E4EFD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-.01435</w:t>
            </w:r>
            <w:r>
              <w:rPr>
                <w:rFonts w:cs="Arial"/>
                <w:color w:val="000000"/>
                <w:sz w:val="16"/>
                <w:szCs w:val="16"/>
              </w:rPr>
              <w:br/>
              <w:t>(-.04800, 0.01930)</w:t>
            </w:r>
            <w:r>
              <w:rPr>
                <w:rFonts w:cs="Arial"/>
                <w:color w:val="000000"/>
                <w:sz w:val="16"/>
                <w:szCs w:val="16"/>
              </w:rPr>
              <w:br/>
              <w:t xml:space="preserve"> p=0.3986</w:t>
            </w:r>
            <w:r>
              <w:rPr>
                <w:rFonts w:cs="Arial"/>
                <w:color w:val="000000"/>
                <w:sz w:val="16"/>
                <w:szCs w:val="16"/>
              </w:rPr>
              <w:br/>
              <w:t xml:space="preserve"> ES=0.42</w:t>
            </w:r>
          </w:p>
        </w:tc>
        <w:tc>
          <w:tcPr>
            <w:tcW w:w="639" w:type="pct"/>
            <w:shd w:val="clear" w:color="auto" w:fill="FFFFFF"/>
            <w:tcMar>
              <w:left w:w="60" w:type="dxa"/>
              <w:right w:w="60" w:type="dxa"/>
            </w:tcMar>
          </w:tcPr>
          <w:p w14:paraId="0758529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-.00881</w:t>
            </w:r>
            <w:r>
              <w:rPr>
                <w:rFonts w:cs="Arial"/>
                <w:color w:val="000000"/>
                <w:sz w:val="16"/>
                <w:szCs w:val="16"/>
              </w:rPr>
              <w:br/>
              <w:t>(-.04246, 0.02484)</w:t>
            </w:r>
            <w:r>
              <w:rPr>
                <w:rFonts w:cs="Arial"/>
                <w:color w:val="000000"/>
                <w:sz w:val="16"/>
                <w:szCs w:val="16"/>
              </w:rPr>
              <w:br/>
              <w:t xml:space="preserve"> p=0.6039</w:t>
            </w:r>
            <w:r>
              <w:rPr>
                <w:rFonts w:cs="Arial"/>
                <w:color w:val="000000"/>
                <w:sz w:val="16"/>
                <w:szCs w:val="16"/>
              </w:rPr>
              <w:br/>
              <w:t xml:space="preserve"> ES=0.26</w:t>
            </w:r>
          </w:p>
        </w:tc>
        <w:tc>
          <w:tcPr>
            <w:tcW w:w="668" w:type="pct"/>
            <w:shd w:val="clear" w:color="auto" w:fill="FFFFFF"/>
            <w:tcMar>
              <w:left w:w="60" w:type="dxa"/>
              <w:right w:w="60" w:type="dxa"/>
            </w:tcMar>
          </w:tcPr>
          <w:p w14:paraId="6264EF4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0.01201</w:t>
            </w:r>
            <w:r>
              <w:rPr>
                <w:rFonts w:cs="Arial"/>
                <w:color w:val="000000"/>
                <w:sz w:val="16"/>
                <w:szCs w:val="16"/>
              </w:rPr>
              <w:br/>
              <w:t>(-.01909, 0.04311)</w:t>
            </w:r>
            <w:r>
              <w:rPr>
                <w:rFonts w:cs="Arial"/>
                <w:color w:val="000000"/>
                <w:sz w:val="16"/>
                <w:szCs w:val="16"/>
              </w:rPr>
              <w:br/>
              <w:t xml:space="preserve"> p=0.4448</w:t>
            </w:r>
            <w:r>
              <w:rPr>
                <w:rFonts w:cs="Arial"/>
                <w:color w:val="000000"/>
                <w:sz w:val="16"/>
                <w:szCs w:val="16"/>
              </w:rPr>
              <w:br/>
              <w:t xml:space="preserve"> ES=0.35</w:t>
            </w:r>
          </w:p>
        </w:tc>
        <w:tc>
          <w:tcPr>
            <w:tcW w:w="681" w:type="pct"/>
            <w:shd w:val="clear" w:color="auto" w:fill="FFFFFF"/>
            <w:tcMar>
              <w:left w:w="60" w:type="dxa"/>
              <w:right w:w="60" w:type="dxa"/>
            </w:tcMar>
          </w:tcPr>
          <w:p w14:paraId="553C45C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0.00882</w:t>
            </w:r>
            <w:r>
              <w:rPr>
                <w:rFonts w:cs="Arial"/>
                <w:color w:val="000000"/>
                <w:sz w:val="16"/>
                <w:szCs w:val="16"/>
              </w:rPr>
              <w:br/>
              <w:t>(-.02224, 0.03988)</w:t>
            </w:r>
            <w:r>
              <w:rPr>
                <w:rFonts w:cs="Arial"/>
                <w:color w:val="000000"/>
                <w:sz w:val="16"/>
                <w:szCs w:val="16"/>
              </w:rPr>
              <w:br/>
              <w:t xml:space="preserve"> p=0.5737</w:t>
            </w:r>
            <w:r>
              <w:rPr>
                <w:rFonts w:cs="Arial"/>
                <w:color w:val="000000"/>
                <w:sz w:val="16"/>
                <w:szCs w:val="16"/>
              </w:rPr>
              <w:br/>
              <w:t xml:space="preserve"> ES=0.26</w:t>
            </w:r>
          </w:p>
        </w:tc>
        <w:tc>
          <w:tcPr>
            <w:tcW w:w="663" w:type="pct"/>
            <w:shd w:val="clear" w:color="auto" w:fill="FFFFFF"/>
            <w:tcMar>
              <w:left w:w="60" w:type="dxa"/>
              <w:right w:w="60" w:type="dxa"/>
            </w:tcMar>
          </w:tcPr>
          <w:p w14:paraId="044D5B4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0.00616</w:t>
            </w:r>
            <w:r>
              <w:rPr>
                <w:rFonts w:cs="Arial"/>
                <w:color w:val="000000"/>
                <w:sz w:val="16"/>
                <w:szCs w:val="16"/>
              </w:rPr>
              <w:br/>
              <w:t>(-.02512, 0.03744)</w:t>
            </w:r>
            <w:r>
              <w:rPr>
                <w:rFonts w:cs="Arial"/>
                <w:color w:val="000000"/>
                <w:sz w:val="16"/>
                <w:szCs w:val="16"/>
              </w:rPr>
              <w:br/>
              <w:t xml:space="preserve"> p=0.6963</w:t>
            </w:r>
            <w:r>
              <w:rPr>
                <w:rFonts w:cs="Arial"/>
                <w:color w:val="000000"/>
                <w:sz w:val="16"/>
                <w:szCs w:val="16"/>
              </w:rPr>
              <w:br/>
              <w:t xml:space="preserve"> ES=0.18</w:t>
            </w:r>
          </w:p>
        </w:tc>
      </w:tr>
      <w:tr w:rsidR="00393C49" w14:paraId="094911C4" w14:textId="77777777" w:rsidTr="007326B6">
        <w:trPr>
          <w:cantSplit/>
          <w:jc w:val="center"/>
        </w:trPr>
        <w:tc>
          <w:tcPr>
            <w:tcW w:w="573" w:type="pct"/>
            <w:shd w:val="clear" w:color="auto" w:fill="FFFFFF"/>
            <w:tcMar>
              <w:left w:w="60" w:type="dxa"/>
              <w:right w:w="60" w:type="dxa"/>
            </w:tcMar>
            <w:vAlign w:val="center"/>
          </w:tcPr>
          <w:p w14:paraId="4EA5F15D" w14:textId="77777777" w:rsidR="00393C49" w:rsidRDefault="00393C49" w:rsidP="00360960">
            <w:pPr>
              <w:adjustRightInd w:val="0"/>
              <w:spacing w:before="60" w:after="60"/>
              <w:rPr>
                <w:rFonts w:cs="Arial"/>
                <w:color w:val="000000"/>
                <w:sz w:val="16"/>
                <w:szCs w:val="16"/>
              </w:rPr>
            </w:pPr>
            <w:r>
              <w:rPr>
                <w:rFonts w:cs="Arial"/>
                <w:color w:val="000000"/>
                <w:sz w:val="16"/>
                <w:szCs w:val="16"/>
              </w:rPr>
              <w:t>Right Pupil/Iris ratio</w:t>
            </w:r>
          </w:p>
        </w:tc>
        <w:tc>
          <w:tcPr>
            <w:tcW w:w="488" w:type="pct"/>
            <w:shd w:val="clear" w:color="auto" w:fill="FFFFFF"/>
            <w:tcMar>
              <w:left w:w="60" w:type="dxa"/>
              <w:right w:w="60" w:type="dxa"/>
            </w:tcMar>
            <w:vAlign w:val="center"/>
          </w:tcPr>
          <w:p w14:paraId="4F29547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0.8405</w:t>
            </w:r>
          </w:p>
        </w:tc>
        <w:tc>
          <w:tcPr>
            <w:tcW w:w="650" w:type="pct"/>
            <w:shd w:val="clear" w:color="auto" w:fill="FFFFFF"/>
            <w:tcMar>
              <w:left w:w="60" w:type="dxa"/>
              <w:right w:w="60" w:type="dxa"/>
            </w:tcMar>
          </w:tcPr>
          <w:p w14:paraId="7F99AD8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-.00256</w:t>
            </w:r>
            <w:r>
              <w:rPr>
                <w:rFonts w:cs="Arial"/>
                <w:color w:val="000000"/>
                <w:sz w:val="16"/>
                <w:szCs w:val="16"/>
              </w:rPr>
              <w:br/>
              <w:t>(-.03818, 0.03306)</w:t>
            </w:r>
            <w:r>
              <w:rPr>
                <w:rFonts w:cs="Arial"/>
                <w:color w:val="000000"/>
                <w:sz w:val="16"/>
                <w:szCs w:val="16"/>
              </w:rPr>
              <w:br/>
              <w:t xml:space="preserve"> p=0.8867</w:t>
            </w:r>
            <w:r>
              <w:rPr>
                <w:rFonts w:cs="Arial"/>
                <w:color w:val="000000"/>
                <w:sz w:val="16"/>
                <w:szCs w:val="16"/>
              </w:rPr>
              <w:br/>
              <w:t xml:space="preserve"> ES=0.07</w:t>
            </w:r>
          </w:p>
        </w:tc>
        <w:tc>
          <w:tcPr>
            <w:tcW w:w="639" w:type="pct"/>
            <w:shd w:val="clear" w:color="auto" w:fill="FFFFFF"/>
            <w:tcMar>
              <w:left w:w="60" w:type="dxa"/>
              <w:right w:w="60" w:type="dxa"/>
            </w:tcMar>
          </w:tcPr>
          <w:p w14:paraId="45A3B1A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-.01161</w:t>
            </w:r>
            <w:r>
              <w:rPr>
                <w:rFonts w:cs="Arial"/>
                <w:color w:val="000000"/>
                <w:sz w:val="16"/>
                <w:szCs w:val="16"/>
              </w:rPr>
              <w:br/>
              <w:t>(-.04723, 0.02401)</w:t>
            </w:r>
            <w:r>
              <w:rPr>
                <w:rFonts w:cs="Arial"/>
                <w:color w:val="000000"/>
                <w:sz w:val="16"/>
                <w:szCs w:val="16"/>
              </w:rPr>
              <w:br/>
              <w:t xml:space="preserve"> p=0.5183</w:t>
            </w:r>
            <w:r>
              <w:rPr>
                <w:rFonts w:cs="Arial"/>
                <w:color w:val="000000"/>
                <w:sz w:val="16"/>
                <w:szCs w:val="16"/>
              </w:rPr>
              <w:br/>
              <w:t xml:space="preserve"> ES=0.32</w:t>
            </w:r>
          </w:p>
        </w:tc>
        <w:tc>
          <w:tcPr>
            <w:tcW w:w="639" w:type="pct"/>
            <w:shd w:val="clear" w:color="auto" w:fill="FFFFFF"/>
            <w:tcMar>
              <w:left w:w="60" w:type="dxa"/>
              <w:right w:w="60" w:type="dxa"/>
            </w:tcMar>
          </w:tcPr>
          <w:p w14:paraId="33E3D6D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-.00053</w:t>
            </w:r>
            <w:r>
              <w:rPr>
                <w:rFonts w:cs="Arial"/>
                <w:color w:val="000000"/>
                <w:sz w:val="16"/>
                <w:szCs w:val="16"/>
              </w:rPr>
              <w:br/>
              <w:t>(-.03615, 0.03509)</w:t>
            </w:r>
            <w:r>
              <w:rPr>
                <w:rFonts w:cs="Arial"/>
                <w:color w:val="000000"/>
                <w:sz w:val="16"/>
                <w:szCs w:val="16"/>
              </w:rPr>
              <w:br/>
              <w:t xml:space="preserve"> p=0.9763</w:t>
            </w:r>
            <w:r>
              <w:rPr>
                <w:rFonts w:cs="Arial"/>
                <w:color w:val="000000"/>
                <w:sz w:val="16"/>
                <w:szCs w:val="16"/>
              </w:rPr>
              <w:br/>
              <w:t xml:space="preserve"> ES=0.01</w:t>
            </w:r>
          </w:p>
        </w:tc>
        <w:tc>
          <w:tcPr>
            <w:tcW w:w="668" w:type="pct"/>
            <w:shd w:val="clear" w:color="auto" w:fill="FFFFFF"/>
            <w:tcMar>
              <w:left w:w="60" w:type="dxa"/>
              <w:right w:w="60" w:type="dxa"/>
            </w:tcMar>
          </w:tcPr>
          <w:p w14:paraId="46B6019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-.00409</w:t>
            </w:r>
            <w:r>
              <w:rPr>
                <w:rFonts w:cs="Arial"/>
                <w:color w:val="000000"/>
                <w:sz w:val="16"/>
                <w:szCs w:val="16"/>
              </w:rPr>
              <w:br/>
              <w:t>(-.03679, 0.02861)</w:t>
            </w:r>
            <w:r>
              <w:rPr>
                <w:rFonts w:cs="Arial"/>
                <w:color w:val="000000"/>
                <w:sz w:val="16"/>
                <w:szCs w:val="16"/>
              </w:rPr>
              <w:br/>
              <w:t xml:space="preserve"> p=0.8042</w:t>
            </w:r>
            <w:r>
              <w:rPr>
                <w:rFonts w:cs="Arial"/>
                <w:color w:val="000000"/>
                <w:sz w:val="16"/>
                <w:szCs w:val="16"/>
              </w:rPr>
              <w:br/>
              <w:t xml:space="preserve"> ES=0.11</w:t>
            </w:r>
          </w:p>
        </w:tc>
        <w:tc>
          <w:tcPr>
            <w:tcW w:w="681" w:type="pct"/>
            <w:shd w:val="clear" w:color="auto" w:fill="FFFFFF"/>
            <w:tcMar>
              <w:left w:w="60" w:type="dxa"/>
              <w:right w:w="60" w:type="dxa"/>
            </w:tcMar>
          </w:tcPr>
          <w:p w14:paraId="4F6912D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-.00827</w:t>
            </w:r>
            <w:r>
              <w:rPr>
                <w:rFonts w:cs="Arial"/>
                <w:color w:val="000000"/>
                <w:sz w:val="16"/>
                <w:szCs w:val="16"/>
              </w:rPr>
              <w:br/>
              <w:t>(-.04093, 0.02440)</w:t>
            </w:r>
            <w:r>
              <w:rPr>
                <w:rFonts w:cs="Arial"/>
                <w:color w:val="000000"/>
                <w:sz w:val="16"/>
                <w:szCs w:val="16"/>
              </w:rPr>
              <w:br/>
              <w:t xml:space="preserve"> p=0.6160</w:t>
            </w:r>
            <w:r>
              <w:rPr>
                <w:rFonts w:cs="Arial"/>
                <w:color w:val="000000"/>
                <w:sz w:val="16"/>
                <w:szCs w:val="16"/>
              </w:rPr>
              <w:br/>
              <w:t xml:space="preserve"> ES=0.23</w:t>
            </w:r>
          </w:p>
        </w:tc>
        <w:tc>
          <w:tcPr>
            <w:tcW w:w="663" w:type="pct"/>
            <w:shd w:val="clear" w:color="auto" w:fill="FFFFFF"/>
            <w:tcMar>
              <w:left w:w="60" w:type="dxa"/>
              <w:right w:w="60" w:type="dxa"/>
            </w:tcMar>
          </w:tcPr>
          <w:p w14:paraId="0D04B96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-.00695</w:t>
            </w:r>
            <w:r>
              <w:rPr>
                <w:rFonts w:cs="Arial"/>
                <w:color w:val="000000"/>
                <w:sz w:val="16"/>
                <w:szCs w:val="16"/>
              </w:rPr>
              <w:br/>
              <w:t>(-.03981, 0.02592)</w:t>
            </w:r>
            <w:r>
              <w:rPr>
                <w:rFonts w:cs="Arial"/>
                <w:color w:val="000000"/>
                <w:sz w:val="16"/>
                <w:szCs w:val="16"/>
              </w:rPr>
              <w:br/>
              <w:t xml:space="preserve"> p=0.6754</w:t>
            </w:r>
            <w:r>
              <w:rPr>
                <w:rFonts w:cs="Arial"/>
                <w:color w:val="000000"/>
                <w:sz w:val="16"/>
                <w:szCs w:val="16"/>
              </w:rPr>
              <w:br/>
              <w:t xml:space="preserve"> ES=0.19</w:t>
            </w:r>
          </w:p>
        </w:tc>
      </w:tr>
      <w:tr w:rsidR="00393C49" w14:paraId="3A3F45A9" w14:textId="77777777" w:rsidTr="007326B6">
        <w:trPr>
          <w:cantSplit/>
          <w:jc w:val="center"/>
        </w:trPr>
        <w:tc>
          <w:tcPr>
            <w:tcW w:w="573" w:type="pct"/>
            <w:shd w:val="clear" w:color="auto" w:fill="FFFFFF"/>
            <w:tcMar>
              <w:left w:w="60" w:type="dxa"/>
              <w:right w:w="60" w:type="dxa"/>
            </w:tcMar>
            <w:vAlign w:val="center"/>
          </w:tcPr>
          <w:p w14:paraId="533B36E9"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VAS Alertness (mm)</w:t>
            </w:r>
          </w:p>
        </w:tc>
        <w:tc>
          <w:tcPr>
            <w:tcW w:w="488" w:type="pct"/>
            <w:shd w:val="clear" w:color="auto" w:fill="FFFFFF"/>
            <w:tcMar>
              <w:left w:w="60" w:type="dxa"/>
              <w:right w:w="60" w:type="dxa"/>
            </w:tcMar>
            <w:vAlign w:val="center"/>
          </w:tcPr>
          <w:p w14:paraId="21B6770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0.9337</w:t>
            </w:r>
          </w:p>
        </w:tc>
        <w:tc>
          <w:tcPr>
            <w:tcW w:w="650" w:type="pct"/>
            <w:shd w:val="clear" w:color="auto" w:fill="FFFFFF"/>
            <w:tcMar>
              <w:left w:w="60" w:type="dxa"/>
              <w:right w:w="60" w:type="dxa"/>
            </w:tcMar>
          </w:tcPr>
          <w:p w14:paraId="70009D4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-1.02</w:t>
            </w:r>
            <w:r>
              <w:rPr>
                <w:rFonts w:cs="Arial"/>
                <w:color w:val="000000"/>
                <w:sz w:val="16"/>
                <w:szCs w:val="16"/>
              </w:rPr>
              <w:br/>
              <w:t>(  -4.38,    2.33)</w:t>
            </w:r>
            <w:r>
              <w:rPr>
                <w:rFonts w:cs="Arial"/>
                <w:color w:val="000000"/>
                <w:sz w:val="16"/>
                <w:szCs w:val="16"/>
              </w:rPr>
              <w:br/>
              <w:t xml:space="preserve"> p=0.5455</w:t>
            </w:r>
            <w:r>
              <w:rPr>
                <w:rFonts w:cs="Arial"/>
                <w:color w:val="000000"/>
                <w:sz w:val="16"/>
                <w:szCs w:val="16"/>
              </w:rPr>
              <w:br/>
              <w:t xml:space="preserve"> ES=0.29</w:t>
            </w:r>
          </w:p>
        </w:tc>
        <w:tc>
          <w:tcPr>
            <w:tcW w:w="639" w:type="pct"/>
            <w:shd w:val="clear" w:color="auto" w:fill="FFFFFF"/>
            <w:tcMar>
              <w:left w:w="60" w:type="dxa"/>
              <w:right w:w="60" w:type="dxa"/>
            </w:tcMar>
          </w:tcPr>
          <w:p w14:paraId="629EC24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1.38</w:t>
            </w:r>
            <w:r>
              <w:rPr>
                <w:rFonts w:cs="Arial"/>
                <w:color w:val="000000"/>
                <w:sz w:val="16"/>
                <w:szCs w:val="16"/>
              </w:rPr>
              <w:br/>
              <w:t>(  -1.97,    4.74)</w:t>
            </w:r>
            <w:r>
              <w:rPr>
                <w:rFonts w:cs="Arial"/>
                <w:color w:val="000000"/>
                <w:sz w:val="16"/>
                <w:szCs w:val="16"/>
              </w:rPr>
              <w:br/>
              <w:t xml:space="preserve"> p=0.4151</w:t>
            </w:r>
            <w:r>
              <w:rPr>
                <w:rFonts w:cs="Arial"/>
                <w:color w:val="000000"/>
                <w:sz w:val="16"/>
                <w:szCs w:val="16"/>
              </w:rPr>
              <w:br/>
              <w:t xml:space="preserve"> ES=0.39</w:t>
            </w:r>
          </w:p>
        </w:tc>
        <w:tc>
          <w:tcPr>
            <w:tcW w:w="639" w:type="pct"/>
            <w:shd w:val="clear" w:color="auto" w:fill="FFFFFF"/>
            <w:tcMar>
              <w:left w:w="60" w:type="dxa"/>
              <w:right w:w="60" w:type="dxa"/>
            </w:tcMar>
          </w:tcPr>
          <w:p w14:paraId="7F8FDFA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0.35</w:t>
            </w:r>
            <w:r>
              <w:rPr>
                <w:rFonts w:cs="Arial"/>
                <w:color w:val="000000"/>
                <w:sz w:val="16"/>
                <w:szCs w:val="16"/>
              </w:rPr>
              <w:br/>
              <w:t>(  -3.01,    3.70)</w:t>
            </w:r>
            <w:r>
              <w:rPr>
                <w:rFonts w:cs="Arial"/>
                <w:color w:val="000000"/>
                <w:sz w:val="16"/>
                <w:szCs w:val="16"/>
              </w:rPr>
              <w:br/>
              <w:t xml:space="preserve"> p=0.8383</w:t>
            </w:r>
            <w:r>
              <w:rPr>
                <w:rFonts w:cs="Arial"/>
                <w:color w:val="000000"/>
                <w:sz w:val="16"/>
                <w:szCs w:val="16"/>
              </w:rPr>
              <w:br/>
              <w:t xml:space="preserve"> ES=0.10</w:t>
            </w:r>
          </w:p>
        </w:tc>
        <w:tc>
          <w:tcPr>
            <w:tcW w:w="668" w:type="pct"/>
            <w:shd w:val="clear" w:color="auto" w:fill="FFFFFF"/>
            <w:tcMar>
              <w:left w:w="60" w:type="dxa"/>
              <w:right w:w="60" w:type="dxa"/>
            </w:tcMar>
          </w:tcPr>
          <w:p w14:paraId="4D83FC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1.16</w:t>
            </w:r>
            <w:r>
              <w:rPr>
                <w:rFonts w:cs="Arial"/>
                <w:color w:val="000000"/>
                <w:sz w:val="16"/>
                <w:szCs w:val="16"/>
              </w:rPr>
              <w:br/>
              <w:t>(  -2.12,    4.43)</w:t>
            </w:r>
            <w:r>
              <w:rPr>
                <w:rFonts w:cs="Arial"/>
                <w:color w:val="000000"/>
                <w:sz w:val="16"/>
                <w:szCs w:val="16"/>
              </w:rPr>
              <w:br/>
              <w:t xml:space="preserve"> p=0.4850</w:t>
            </w:r>
            <w:r>
              <w:rPr>
                <w:rFonts w:cs="Arial"/>
                <w:color w:val="000000"/>
                <w:sz w:val="16"/>
                <w:szCs w:val="16"/>
              </w:rPr>
              <w:br/>
              <w:t xml:space="preserve"> ES=0.32</w:t>
            </w:r>
          </w:p>
        </w:tc>
        <w:tc>
          <w:tcPr>
            <w:tcW w:w="681" w:type="pct"/>
            <w:shd w:val="clear" w:color="auto" w:fill="FFFFFF"/>
            <w:tcMar>
              <w:left w:w="60" w:type="dxa"/>
              <w:right w:w="60" w:type="dxa"/>
            </w:tcMar>
          </w:tcPr>
          <w:p w14:paraId="5B8A38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-0.87</w:t>
            </w:r>
            <w:r>
              <w:rPr>
                <w:rFonts w:cs="Arial"/>
                <w:color w:val="000000"/>
                <w:sz w:val="16"/>
                <w:szCs w:val="16"/>
              </w:rPr>
              <w:br/>
              <w:t>(  -4.15,    2.40)</w:t>
            </w:r>
            <w:r>
              <w:rPr>
                <w:rFonts w:cs="Arial"/>
                <w:color w:val="000000"/>
                <w:sz w:val="16"/>
                <w:szCs w:val="16"/>
              </w:rPr>
              <w:br/>
              <w:t xml:space="preserve"> p=0.5969</w:t>
            </w:r>
            <w:r>
              <w:rPr>
                <w:rFonts w:cs="Arial"/>
                <w:color w:val="000000"/>
                <w:sz w:val="16"/>
                <w:szCs w:val="16"/>
              </w:rPr>
              <w:br/>
              <w:t xml:space="preserve"> ES=0.24</w:t>
            </w:r>
          </w:p>
        </w:tc>
        <w:tc>
          <w:tcPr>
            <w:tcW w:w="663" w:type="pct"/>
            <w:shd w:val="clear" w:color="auto" w:fill="FFFFFF"/>
            <w:tcMar>
              <w:left w:w="60" w:type="dxa"/>
              <w:right w:w="60" w:type="dxa"/>
            </w:tcMar>
          </w:tcPr>
          <w:p w14:paraId="609B209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-2.01</w:t>
            </w:r>
            <w:r>
              <w:rPr>
                <w:rFonts w:cs="Arial"/>
                <w:color w:val="000000"/>
                <w:sz w:val="16"/>
                <w:szCs w:val="16"/>
              </w:rPr>
              <w:br/>
              <w:t>(  -5.30,    1.29)</w:t>
            </w:r>
            <w:r>
              <w:rPr>
                <w:rFonts w:cs="Arial"/>
                <w:color w:val="000000"/>
                <w:sz w:val="16"/>
                <w:szCs w:val="16"/>
              </w:rPr>
              <w:br/>
              <w:t xml:space="preserve"> p=0.2294</w:t>
            </w:r>
            <w:r>
              <w:rPr>
                <w:rFonts w:cs="Arial"/>
                <w:color w:val="000000"/>
                <w:sz w:val="16"/>
                <w:szCs w:val="16"/>
              </w:rPr>
              <w:br/>
              <w:t xml:space="preserve"> ES=0.56</w:t>
            </w:r>
          </w:p>
        </w:tc>
      </w:tr>
      <w:tr w:rsidR="00393C49" w14:paraId="2F35FE7B" w14:textId="77777777" w:rsidTr="007326B6">
        <w:trPr>
          <w:cantSplit/>
          <w:jc w:val="center"/>
        </w:trPr>
        <w:tc>
          <w:tcPr>
            <w:tcW w:w="573" w:type="pct"/>
            <w:shd w:val="clear" w:color="auto" w:fill="FFFFFF"/>
            <w:tcMar>
              <w:left w:w="60" w:type="dxa"/>
              <w:right w:w="60" w:type="dxa"/>
            </w:tcMar>
            <w:vAlign w:val="center"/>
          </w:tcPr>
          <w:p w14:paraId="28602C54" w14:textId="77777777" w:rsidR="00393C49" w:rsidRDefault="00393C49" w:rsidP="00360960">
            <w:pPr>
              <w:adjustRightInd w:val="0"/>
              <w:spacing w:before="60" w:after="60"/>
              <w:rPr>
                <w:rFonts w:cs="Arial"/>
                <w:color w:val="000000"/>
                <w:sz w:val="16"/>
                <w:szCs w:val="16"/>
              </w:rPr>
            </w:pPr>
            <w:r>
              <w:rPr>
                <w:rFonts w:cs="Arial"/>
                <w:color w:val="000000"/>
                <w:sz w:val="16"/>
                <w:szCs w:val="16"/>
              </w:rPr>
              <w:t>VAS Calmness (mm)</w:t>
            </w:r>
          </w:p>
        </w:tc>
        <w:tc>
          <w:tcPr>
            <w:tcW w:w="488" w:type="pct"/>
            <w:shd w:val="clear" w:color="auto" w:fill="FFFFFF"/>
            <w:tcMar>
              <w:left w:w="60" w:type="dxa"/>
              <w:right w:w="60" w:type="dxa"/>
            </w:tcMar>
            <w:vAlign w:val="center"/>
          </w:tcPr>
          <w:p w14:paraId="0C91546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0.6199</w:t>
            </w:r>
          </w:p>
        </w:tc>
        <w:tc>
          <w:tcPr>
            <w:tcW w:w="650" w:type="pct"/>
            <w:shd w:val="clear" w:color="auto" w:fill="FFFFFF"/>
            <w:tcMar>
              <w:left w:w="60" w:type="dxa"/>
              <w:right w:w="60" w:type="dxa"/>
            </w:tcMar>
          </w:tcPr>
          <w:p w14:paraId="3E5EDA1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2.27</w:t>
            </w:r>
            <w:r>
              <w:rPr>
                <w:rFonts w:cs="Arial"/>
                <w:color w:val="000000"/>
                <w:sz w:val="16"/>
                <w:szCs w:val="16"/>
              </w:rPr>
              <w:br/>
              <w:t>(  -1.72,    6.25)</w:t>
            </w:r>
            <w:r>
              <w:rPr>
                <w:rFonts w:cs="Arial"/>
                <w:color w:val="000000"/>
                <w:sz w:val="16"/>
                <w:szCs w:val="16"/>
              </w:rPr>
              <w:br/>
              <w:t xml:space="preserve"> p=0.2619</w:t>
            </w:r>
            <w:r>
              <w:rPr>
                <w:rFonts w:cs="Arial"/>
                <w:color w:val="000000"/>
                <w:sz w:val="16"/>
                <w:szCs w:val="16"/>
              </w:rPr>
              <w:br/>
              <w:t xml:space="preserve"> ES=0.53</w:t>
            </w:r>
          </w:p>
        </w:tc>
        <w:tc>
          <w:tcPr>
            <w:tcW w:w="639" w:type="pct"/>
            <w:shd w:val="clear" w:color="auto" w:fill="FFFFFF"/>
            <w:tcMar>
              <w:left w:w="60" w:type="dxa"/>
              <w:right w:w="60" w:type="dxa"/>
            </w:tcMar>
          </w:tcPr>
          <w:p w14:paraId="57E2724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1.93</w:t>
            </w:r>
            <w:r>
              <w:rPr>
                <w:rFonts w:cs="Arial"/>
                <w:color w:val="000000"/>
                <w:sz w:val="16"/>
                <w:szCs w:val="16"/>
              </w:rPr>
              <w:br/>
              <w:t>(  -2.05,    5.92)</w:t>
            </w:r>
            <w:r>
              <w:rPr>
                <w:rFonts w:cs="Arial"/>
                <w:color w:val="000000"/>
                <w:sz w:val="16"/>
                <w:szCs w:val="16"/>
              </w:rPr>
              <w:br/>
              <w:t xml:space="preserve"> p=0.3382</w:t>
            </w:r>
            <w:r>
              <w:rPr>
                <w:rFonts w:cs="Arial"/>
                <w:color w:val="000000"/>
                <w:sz w:val="16"/>
                <w:szCs w:val="16"/>
              </w:rPr>
              <w:br/>
              <w:t xml:space="preserve"> ES=0.45</w:t>
            </w:r>
          </w:p>
        </w:tc>
        <w:tc>
          <w:tcPr>
            <w:tcW w:w="639" w:type="pct"/>
            <w:shd w:val="clear" w:color="auto" w:fill="FFFFFF"/>
            <w:tcMar>
              <w:left w:w="60" w:type="dxa"/>
              <w:right w:w="60" w:type="dxa"/>
            </w:tcMar>
          </w:tcPr>
          <w:p w14:paraId="2548307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2.39</w:t>
            </w:r>
            <w:r>
              <w:rPr>
                <w:rFonts w:cs="Arial"/>
                <w:color w:val="000000"/>
                <w:sz w:val="16"/>
                <w:szCs w:val="16"/>
              </w:rPr>
              <w:br/>
              <w:t>(  -1.60,    6.38)</w:t>
            </w:r>
            <w:r>
              <w:rPr>
                <w:rFonts w:cs="Arial"/>
                <w:color w:val="000000"/>
                <w:sz w:val="16"/>
                <w:szCs w:val="16"/>
              </w:rPr>
              <w:br/>
              <w:t xml:space="preserve"> p=0.2367</w:t>
            </w:r>
            <w:r>
              <w:rPr>
                <w:rFonts w:cs="Arial"/>
                <w:color w:val="000000"/>
                <w:sz w:val="16"/>
                <w:szCs w:val="16"/>
              </w:rPr>
              <w:br/>
              <w:t xml:space="preserve"> ES=0.56</w:t>
            </w:r>
          </w:p>
        </w:tc>
        <w:tc>
          <w:tcPr>
            <w:tcW w:w="668" w:type="pct"/>
            <w:shd w:val="clear" w:color="auto" w:fill="FFFFFF"/>
            <w:tcMar>
              <w:left w:w="60" w:type="dxa"/>
              <w:right w:w="60" w:type="dxa"/>
            </w:tcMar>
          </w:tcPr>
          <w:p w14:paraId="5D792BE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0.23</w:t>
            </w:r>
            <w:r>
              <w:rPr>
                <w:rFonts w:cs="Arial"/>
                <w:color w:val="000000"/>
                <w:sz w:val="16"/>
                <w:szCs w:val="16"/>
              </w:rPr>
              <w:br/>
              <w:t>(  -3.67,    4.14)</w:t>
            </w:r>
            <w:r>
              <w:rPr>
                <w:rFonts w:cs="Arial"/>
                <w:color w:val="000000"/>
                <w:sz w:val="16"/>
                <w:szCs w:val="16"/>
              </w:rPr>
              <w:br/>
              <w:t xml:space="preserve"> p=0.9063</w:t>
            </w:r>
            <w:r>
              <w:rPr>
                <w:rFonts w:cs="Arial"/>
                <w:color w:val="000000"/>
                <w:sz w:val="16"/>
                <w:szCs w:val="16"/>
              </w:rPr>
              <w:br/>
              <w:t xml:space="preserve"> ES=0.05</w:t>
            </w:r>
          </w:p>
        </w:tc>
        <w:tc>
          <w:tcPr>
            <w:tcW w:w="681" w:type="pct"/>
            <w:shd w:val="clear" w:color="auto" w:fill="FFFFFF"/>
            <w:tcMar>
              <w:left w:w="60" w:type="dxa"/>
              <w:right w:w="60" w:type="dxa"/>
            </w:tcMar>
          </w:tcPr>
          <w:p w14:paraId="0C96773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-1.91</w:t>
            </w:r>
            <w:r>
              <w:rPr>
                <w:rFonts w:cs="Arial"/>
                <w:color w:val="000000"/>
                <w:sz w:val="16"/>
                <w:szCs w:val="16"/>
              </w:rPr>
              <w:br/>
              <w:t>(  -5.82,    1.99)</w:t>
            </w:r>
            <w:r>
              <w:rPr>
                <w:rFonts w:cs="Arial"/>
                <w:color w:val="000000"/>
                <w:sz w:val="16"/>
                <w:szCs w:val="16"/>
              </w:rPr>
              <w:br/>
              <w:t xml:space="preserve"> p=0.3337</w:t>
            </w:r>
            <w:r>
              <w:rPr>
                <w:rFonts w:cs="Arial"/>
                <w:color w:val="000000"/>
                <w:sz w:val="16"/>
                <w:szCs w:val="16"/>
              </w:rPr>
              <w:br/>
              <w:t xml:space="preserve"> ES=0.45</w:t>
            </w:r>
          </w:p>
        </w:tc>
        <w:tc>
          <w:tcPr>
            <w:tcW w:w="663" w:type="pct"/>
            <w:shd w:val="clear" w:color="auto" w:fill="FFFFFF"/>
            <w:tcMar>
              <w:left w:w="60" w:type="dxa"/>
              <w:right w:w="60" w:type="dxa"/>
            </w:tcMar>
          </w:tcPr>
          <w:p w14:paraId="03675BB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-3.23</w:t>
            </w:r>
            <w:r>
              <w:rPr>
                <w:rFonts w:cs="Arial"/>
                <w:color w:val="000000"/>
                <w:sz w:val="16"/>
                <w:szCs w:val="16"/>
              </w:rPr>
              <w:br/>
              <w:t>(  -7.17,    0.71)</w:t>
            </w:r>
            <w:r>
              <w:rPr>
                <w:rFonts w:cs="Arial"/>
                <w:color w:val="000000"/>
                <w:sz w:val="16"/>
                <w:szCs w:val="16"/>
              </w:rPr>
              <w:br/>
              <w:t xml:space="preserve"> p=0.1068</w:t>
            </w:r>
            <w:r>
              <w:rPr>
                <w:rFonts w:cs="Arial"/>
                <w:color w:val="000000"/>
                <w:sz w:val="16"/>
                <w:szCs w:val="16"/>
              </w:rPr>
              <w:br/>
              <w:t xml:space="preserve"> ES=0.76</w:t>
            </w:r>
          </w:p>
        </w:tc>
      </w:tr>
      <w:tr w:rsidR="00393C49" w14:paraId="13AC6B17" w14:textId="77777777" w:rsidTr="007326B6">
        <w:trPr>
          <w:cantSplit/>
          <w:jc w:val="center"/>
        </w:trPr>
        <w:tc>
          <w:tcPr>
            <w:tcW w:w="573" w:type="pct"/>
            <w:shd w:val="clear" w:color="auto" w:fill="FFFFFF"/>
            <w:tcMar>
              <w:left w:w="60" w:type="dxa"/>
              <w:right w:w="60" w:type="dxa"/>
            </w:tcMar>
            <w:vAlign w:val="center"/>
          </w:tcPr>
          <w:p w14:paraId="45707259" w14:textId="77777777" w:rsidR="00393C49" w:rsidRDefault="00393C49" w:rsidP="00360960">
            <w:pPr>
              <w:adjustRightInd w:val="0"/>
              <w:spacing w:before="60" w:after="60"/>
              <w:rPr>
                <w:rFonts w:cs="Arial"/>
                <w:color w:val="000000"/>
                <w:sz w:val="16"/>
                <w:szCs w:val="16"/>
              </w:rPr>
            </w:pPr>
            <w:r>
              <w:rPr>
                <w:rFonts w:cs="Arial"/>
                <w:color w:val="000000"/>
                <w:sz w:val="16"/>
                <w:szCs w:val="16"/>
              </w:rPr>
              <w:t>VAS Mood (mm)</w:t>
            </w:r>
          </w:p>
        </w:tc>
        <w:tc>
          <w:tcPr>
            <w:tcW w:w="488" w:type="pct"/>
            <w:shd w:val="clear" w:color="auto" w:fill="FFFFFF"/>
            <w:tcMar>
              <w:left w:w="60" w:type="dxa"/>
              <w:right w:w="60" w:type="dxa"/>
            </w:tcMar>
            <w:vAlign w:val="center"/>
          </w:tcPr>
          <w:p w14:paraId="05DFAC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0.6981</w:t>
            </w:r>
          </w:p>
        </w:tc>
        <w:tc>
          <w:tcPr>
            <w:tcW w:w="650" w:type="pct"/>
            <w:shd w:val="clear" w:color="auto" w:fill="FFFFFF"/>
            <w:tcMar>
              <w:left w:w="60" w:type="dxa"/>
              <w:right w:w="60" w:type="dxa"/>
            </w:tcMar>
          </w:tcPr>
          <w:p w14:paraId="70FBDB3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-0.21</w:t>
            </w:r>
            <w:r>
              <w:rPr>
                <w:rFonts w:cs="Arial"/>
                <w:color w:val="000000"/>
                <w:sz w:val="16"/>
                <w:szCs w:val="16"/>
              </w:rPr>
              <w:br/>
              <w:t>(  -3.92,    3.49)</w:t>
            </w:r>
            <w:r>
              <w:rPr>
                <w:rFonts w:cs="Arial"/>
                <w:color w:val="000000"/>
                <w:sz w:val="16"/>
                <w:szCs w:val="16"/>
              </w:rPr>
              <w:br/>
              <w:t xml:space="preserve"> p=0.9092</w:t>
            </w:r>
            <w:r>
              <w:rPr>
                <w:rFonts w:cs="Arial"/>
                <w:color w:val="000000"/>
                <w:sz w:val="16"/>
                <w:szCs w:val="16"/>
              </w:rPr>
              <w:br/>
              <w:t xml:space="preserve"> ES=0.05</w:t>
            </w:r>
          </w:p>
        </w:tc>
        <w:tc>
          <w:tcPr>
            <w:tcW w:w="639" w:type="pct"/>
            <w:shd w:val="clear" w:color="auto" w:fill="FFFFFF"/>
            <w:tcMar>
              <w:left w:w="60" w:type="dxa"/>
              <w:right w:w="60" w:type="dxa"/>
            </w:tcMar>
          </w:tcPr>
          <w:p w14:paraId="0914E7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1.75</w:t>
            </w:r>
            <w:r>
              <w:rPr>
                <w:rFonts w:cs="Arial"/>
                <w:color w:val="000000"/>
                <w:sz w:val="16"/>
                <w:szCs w:val="16"/>
              </w:rPr>
              <w:br/>
              <w:t>(  -1.95,    5.46)</w:t>
            </w:r>
            <w:r>
              <w:rPr>
                <w:rFonts w:cs="Arial"/>
                <w:color w:val="000000"/>
                <w:sz w:val="16"/>
                <w:szCs w:val="16"/>
              </w:rPr>
              <w:br/>
              <w:t xml:space="preserve"> p=0.3490</w:t>
            </w:r>
            <w:r>
              <w:rPr>
                <w:rFonts w:cs="Arial"/>
                <w:color w:val="000000"/>
                <w:sz w:val="16"/>
                <w:szCs w:val="16"/>
              </w:rPr>
              <w:br/>
              <w:t xml:space="preserve"> ES=0.45</w:t>
            </w:r>
          </w:p>
        </w:tc>
        <w:tc>
          <w:tcPr>
            <w:tcW w:w="639" w:type="pct"/>
            <w:shd w:val="clear" w:color="auto" w:fill="FFFFFF"/>
            <w:tcMar>
              <w:left w:w="60" w:type="dxa"/>
              <w:right w:w="60" w:type="dxa"/>
            </w:tcMar>
          </w:tcPr>
          <w:p w14:paraId="0214415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1.71</w:t>
            </w:r>
            <w:r>
              <w:rPr>
                <w:rFonts w:cs="Arial"/>
                <w:color w:val="000000"/>
                <w:sz w:val="16"/>
                <w:szCs w:val="16"/>
              </w:rPr>
              <w:br/>
              <w:t>(  -1.99,    5.41)</w:t>
            </w:r>
            <w:r>
              <w:rPr>
                <w:rFonts w:cs="Arial"/>
                <w:color w:val="000000"/>
                <w:sz w:val="16"/>
                <w:szCs w:val="16"/>
              </w:rPr>
              <w:br/>
              <w:t xml:space="preserve"> p=0.3613</w:t>
            </w:r>
            <w:r>
              <w:rPr>
                <w:rFonts w:cs="Arial"/>
                <w:color w:val="000000"/>
                <w:sz w:val="16"/>
                <w:szCs w:val="16"/>
              </w:rPr>
              <w:br/>
              <w:t xml:space="preserve"> ES=0.43</w:t>
            </w:r>
          </w:p>
        </w:tc>
        <w:tc>
          <w:tcPr>
            <w:tcW w:w="668" w:type="pct"/>
            <w:shd w:val="clear" w:color="auto" w:fill="FFFFFF"/>
            <w:tcMar>
              <w:left w:w="60" w:type="dxa"/>
              <w:right w:w="60" w:type="dxa"/>
            </w:tcMar>
          </w:tcPr>
          <w:p w14:paraId="5E1C0A3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1.51</w:t>
            </w:r>
            <w:r>
              <w:rPr>
                <w:rFonts w:cs="Arial"/>
                <w:color w:val="000000"/>
                <w:sz w:val="16"/>
                <w:szCs w:val="16"/>
              </w:rPr>
              <w:br/>
              <w:t>(  -2.09,    5.11)</w:t>
            </w:r>
            <w:r>
              <w:rPr>
                <w:rFonts w:cs="Arial"/>
                <w:color w:val="000000"/>
                <w:sz w:val="16"/>
                <w:szCs w:val="16"/>
              </w:rPr>
              <w:br/>
              <w:t xml:space="preserve"> p=0.4059</w:t>
            </w:r>
            <w:r>
              <w:rPr>
                <w:rFonts w:cs="Arial"/>
                <w:color w:val="000000"/>
                <w:sz w:val="16"/>
                <w:szCs w:val="16"/>
              </w:rPr>
              <w:br/>
              <w:t xml:space="preserve"> ES=0.38</w:t>
            </w:r>
          </w:p>
        </w:tc>
        <w:tc>
          <w:tcPr>
            <w:tcW w:w="681" w:type="pct"/>
            <w:shd w:val="clear" w:color="auto" w:fill="FFFFFF"/>
            <w:tcMar>
              <w:left w:w="60" w:type="dxa"/>
              <w:right w:w="60" w:type="dxa"/>
            </w:tcMar>
          </w:tcPr>
          <w:p w14:paraId="74C1994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-0.46</w:t>
            </w:r>
            <w:r>
              <w:rPr>
                <w:rFonts w:cs="Arial"/>
                <w:color w:val="000000"/>
                <w:sz w:val="16"/>
                <w:szCs w:val="16"/>
              </w:rPr>
              <w:br/>
              <w:t>(  -4.06,    3.14)</w:t>
            </w:r>
            <w:r>
              <w:rPr>
                <w:rFonts w:cs="Arial"/>
                <w:color w:val="000000"/>
                <w:sz w:val="16"/>
                <w:szCs w:val="16"/>
              </w:rPr>
              <w:br/>
              <w:t xml:space="preserve"> p=0.7987</w:t>
            </w:r>
            <w:r>
              <w:rPr>
                <w:rFonts w:cs="Arial"/>
                <w:color w:val="000000"/>
                <w:sz w:val="16"/>
                <w:szCs w:val="16"/>
              </w:rPr>
              <w:br/>
              <w:t xml:space="preserve"> ES=0.12</w:t>
            </w:r>
          </w:p>
        </w:tc>
        <w:tc>
          <w:tcPr>
            <w:tcW w:w="663" w:type="pct"/>
            <w:shd w:val="clear" w:color="auto" w:fill="FFFFFF"/>
            <w:tcMar>
              <w:left w:w="60" w:type="dxa"/>
              <w:right w:w="60" w:type="dxa"/>
            </w:tcMar>
          </w:tcPr>
          <w:p w14:paraId="4221545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-2.65</w:t>
            </w:r>
            <w:r>
              <w:rPr>
                <w:rFonts w:cs="Arial"/>
                <w:color w:val="000000"/>
                <w:sz w:val="16"/>
                <w:szCs w:val="16"/>
              </w:rPr>
              <w:br/>
              <w:t>(  -6.27,    0.97)</w:t>
            </w:r>
            <w:r>
              <w:rPr>
                <w:rFonts w:cs="Arial"/>
                <w:color w:val="000000"/>
                <w:sz w:val="16"/>
                <w:szCs w:val="16"/>
              </w:rPr>
              <w:br/>
              <w:t xml:space="preserve"> p=0.1494</w:t>
            </w:r>
            <w:r>
              <w:rPr>
                <w:rFonts w:cs="Arial"/>
                <w:color w:val="000000"/>
                <w:sz w:val="16"/>
                <w:szCs w:val="16"/>
              </w:rPr>
              <w:br/>
              <w:t xml:space="preserve"> ES=0.67</w:t>
            </w:r>
          </w:p>
        </w:tc>
      </w:tr>
      <w:tr w:rsidR="00393C49" w14:paraId="64E1663B" w14:textId="77777777" w:rsidTr="007326B6">
        <w:trPr>
          <w:cantSplit/>
          <w:jc w:val="center"/>
        </w:trPr>
        <w:tc>
          <w:tcPr>
            <w:tcW w:w="573" w:type="pct"/>
            <w:shd w:val="clear" w:color="auto" w:fill="FFFFFF"/>
            <w:tcMar>
              <w:left w:w="60" w:type="dxa"/>
              <w:right w:w="60" w:type="dxa"/>
            </w:tcMar>
            <w:vAlign w:val="center"/>
          </w:tcPr>
          <w:p w14:paraId="589505A7" w14:textId="77777777" w:rsidR="00393C49" w:rsidRDefault="00393C49" w:rsidP="00360960">
            <w:pPr>
              <w:adjustRightInd w:val="0"/>
              <w:spacing w:before="60" w:after="60"/>
              <w:rPr>
                <w:rFonts w:cs="Arial"/>
                <w:color w:val="000000"/>
                <w:sz w:val="16"/>
                <w:szCs w:val="16"/>
              </w:rPr>
            </w:pPr>
            <w:r>
              <w:rPr>
                <w:rFonts w:cs="Arial"/>
                <w:color w:val="000000"/>
                <w:sz w:val="16"/>
                <w:szCs w:val="16"/>
              </w:rPr>
              <w:t>VAS Nausea (log(mm))</w:t>
            </w:r>
          </w:p>
        </w:tc>
        <w:tc>
          <w:tcPr>
            <w:tcW w:w="488" w:type="pct"/>
            <w:shd w:val="clear" w:color="auto" w:fill="FFFFFF"/>
            <w:tcMar>
              <w:left w:w="60" w:type="dxa"/>
              <w:right w:w="60" w:type="dxa"/>
            </w:tcMar>
            <w:vAlign w:val="center"/>
          </w:tcPr>
          <w:p w14:paraId="6806CFA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0.3618</w:t>
            </w:r>
          </w:p>
        </w:tc>
        <w:tc>
          <w:tcPr>
            <w:tcW w:w="650" w:type="pct"/>
            <w:shd w:val="clear" w:color="auto" w:fill="FFFFFF"/>
            <w:tcMar>
              <w:left w:w="60" w:type="dxa"/>
              <w:right w:w="60" w:type="dxa"/>
            </w:tcMar>
          </w:tcPr>
          <w:p w14:paraId="685825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0.12</w:t>
            </w:r>
            <w:r>
              <w:rPr>
                <w:rFonts w:cs="Arial"/>
                <w:color w:val="000000"/>
                <w:sz w:val="16"/>
                <w:szCs w:val="16"/>
              </w:rPr>
              <w:br/>
              <w:t>(  -0.01,    0.25)</w:t>
            </w:r>
            <w:r>
              <w:rPr>
                <w:rFonts w:cs="Arial"/>
                <w:color w:val="000000"/>
                <w:sz w:val="16"/>
                <w:szCs w:val="16"/>
              </w:rPr>
              <w:br/>
              <w:t xml:space="preserve"> p=0.0606</w:t>
            </w:r>
            <w:r>
              <w:rPr>
                <w:rFonts w:cs="Arial"/>
                <w:color w:val="000000"/>
                <w:sz w:val="16"/>
                <w:szCs w:val="16"/>
              </w:rPr>
              <w:br/>
              <w:t xml:space="preserve"> ES=0.90</w:t>
            </w:r>
          </w:p>
        </w:tc>
        <w:tc>
          <w:tcPr>
            <w:tcW w:w="639" w:type="pct"/>
            <w:shd w:val="clear" w:color="auto" w:fill="FFFFFF"/>
            <w:tcMar>
              <w:left w:w="60" w:type="dxa"/>
              <w:right w:w="60" w:type="dxa"/>
            </w:tcMar>
          </w:tcPr>
          <w:p w14:paraId="18B32D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0.06</w:t>
            </w:r>
            <w:r>
              <w:rPr>
                <w:rFonts w:cs="Arial"/>
                <w:color w:val="000000"/>
                <w:sz w:val="16"/>
                <w:szCs w:val="16"/>
              </w:rPr>
              <w:br/>
              <w:t>(  -0.07,    0.18)</w:t>
            </w:r>
            <w:r>
              <w:rPr>
                <w:rFonts w:cs="Arial"/>
                <w:color w:val="000000"/>
                <w:sz w:val="16"/>
                <w:szCs w:val="16"/>
              </w:rPr>
              <w:br/>
              <w:t xml:space="preserve"> p=0.3808</w:t>
            </w:r>
            <w:r>
              <w:rPr>
                <w:rFonts w:cs="Arial"/>
                <w:color w:val="000000"/>
                <w:sz w:val="16"/>
                <w:szCs w:val="16"/>
              </w:rPr>
              <w:br/>
              <w:t xml:space="preserve"> ES=0.42</w:t>
            </w:r>
          </w:p>
        </w:tc>
        <w:tc>
          <w:tcPr>
            <w:tcW w:w="639" w:type="pct"/>
            <w:shd w:val="clear" w:color="auto" w:fill="FFFFFF"/>
            <w:tcMar>
              <w:left w:w="60" w:type="dxa"/>
              <w:right w:w="60" w:type="dxa"/>
            </w:tcMar>
          </w:tcPr>
          <w:p w14:paraId="2CF834A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w:t>
            </w:r>
            <w:r>
              <w:rPr>
                <w:rFonts w:cs="Arial"/>
                <w:color w:val="000000"/>
                <w:sz w:val="16"/>
                <w:szCs w:val="16"/>
              </w:rPr>
              <w:br/>
              <w:t>(  -0.10,    0.15)</w:t>
            </w:r>
            <w:r>
              <w:rPr>
                <w:rFonts w:cs="Arial"/>
                <w:color w:val="000000"/>
                <w:sz w:val="16"/>
                <w:szCs w:val="16"/>
              </w:rPr>
              <w:br/>
              <w:t xml:space="preserve"> p=0.6589</w:t>
            </w:r>
            <w:r>
              <w:rPr>
                <w:rFonts w:cs="Arial"/>
                <w:color w:val="000000"/>
                <w:sz w:val="16"/>
                <w:szCs w:val="16"/>
              </w:rPr>
              <w:br/>
              <w:t xml:space="preserve"> ES=0.21</w:t>
            </w:r>
          </w:p>
        </w:tc>
        <w:tc>
          <w:tcPr>
            <w:tcW w:w="668" w:type="pct"/>
            <w:shd w:val="clear" w:color="auto" w:fill="FFFFFF"/>
            <w:tcMar>
              <w:left w:w="60" w:type="dxa"/>
              <w:right w:w="60" w:type="dxa"/>
            </w:tcMar>
          </w:tcPr>
          <w:p w14:paraId="4908BA2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w:t>
            </w:r>
            <w:r>
              <w:rPr>
                <w:rFonts w:cs="Arial"/>
                <w:color w:val="000000"/>
                <w:sz w:val="16"/>
                <w:szCs w:val="16"/>
              </w:rPr>
              <w:br/>
              <w:t>(  -0.13,    0.11)</w:t>
            </w:r>
            <w:r>
              <w:rPr>
                <w:rFonts w:cs="Arial"/>
                <w:color w:val="000000"/>
                <w:sz w:val="16"/>
                <w:szCs w:val="16"/>
              </w:rPr>
              <w:br/>
              <w:t xml:space="preserve"> p=0.8749</w:t>
            </w:r>
            <w:r>
              <w:rPr>
                <w:rFonts w:cs="Arial"/>
                <w:color w:val="000000"/>
                <w:sz w:val="16"/>
                <w:szCs w:val="16"/>
              </w:rPr>
              <w:br/>
              <w:t xml:space="preserve"> ES=0.07</w:t>
            </w:r>
          </w:p>
        </w:tc>
        <w:tc>
          <w:tcPr>
            <w:tcW w:w="681" w:type="pct"/>
            <w:shd w:val="clear" w:color="auto" w:fill="FFFFFF"/>
            <w:tcMar>
              <w:left w:w="60" w:type="dxa"/>
              <w:right w:w="60" w:type="dxa"/>
            </w:tcMar>
          </w:tcPr>
          <w:p w14:paraId="6EDAD2B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-0.13</w:t>
            </w:r>
            <w:r>
              <w:rPr>
                <w:rFonts w:cs="Arial"/>
                <w:color w:val="000000"/>
                <w:sz w:val="16"/>
                <w:szCs w:val="16"/>
              </w:rPr>
              <w:br/>
              <w:t>(  -0.26,   -0.01)</w:t>
            </w:r>
            <w:r>
              <w:rPr>
                <w:rFonts w:cs="Arial"/>
                <w:color w:val="000000"/>
                <w:sz w:val="16"/>
                <w:szCs w:val="16"/>
              </w:rPr>
              <w:br/>
              <w:t xml:space="preserve"> p=0.0337</w:t>
            </w:r>
            <w:r>
              <w:rPr>
                <w:rFonts w:cs="Arial"/>
                <w:color w:val="000000"/>
                <w:sz w:val="16"/>
                <w:szCs w:val="16"/>
              </w:rPr>
              <w:br/>
              <w:t xml:space="preserve"> ES=0.99</w:t>
            </w:r>
          </w:p>
        </w:tc>
        <w:tc>
          <w:tcPr>
            <w:tcW w:w="663" w:type="pct"/>
            <w:shd w:val="clear" w:color="auto" w:fill="FFFFFF"/>
            <w:tcMar>
              <w:left w:w="60" w:type="dxa"/>
              <w:right w:w="60" w:type="dxa"/>
            </w:tcMar>
          </w:tcPr>
          <w:p w14:paraId="5BD3BC0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w:t>
            </w:r>
            <w:r>
              <w:rPr>
                <w:rFonts w:cs="Arial"/>
                <w:color w:val="000000"/>
                <w:sz w:val="16"/>
                <w:szCs w:val="16"/>
              </w:rPr>
              <w:br/>
              <w:t>(  -0.16,    0.09)</w:t>
            </w:r>
            <w:r>
              <w:rPr>
                <w:rFonts w:cs="Arial"/>
                <w:color w:val="000000"/>
                <w:sz w:val="16"/>
                <w:szCs w:val="16"/>
              </w:rPr>
              <w:br/>
              <w:t xml:space="preserve"> p=0.5865</w:t>
            </w:r>
            <w:r>
              <w:rPr>
                <w:rFonts w:cs="Arial"/>
                <w:color w:val="000000"/>
                <w:sz w:val="16"/>
                <w:szCs w:val="16"/>
              </w:rPr>
              <w:br/>
              <w:t xml:space="preserve"> ES=0.26</w:t>
            </w:r>
          </w:p>
        </w:tc>
      </w:tr>
      <w:tr w:rsidR="00393C49" w14:paraId="48222146" w14:textId="77777777" w:rsidTr="007326B6">
        <w:trPr>
          <w:cantSplit/>
          <w:jc w:val="center"/>
        </w:trPr>
        <w:tc>
          <w:tcPr>
            <w:tcW w:w="573" w:type="pct"/>
            <w:shd w:val="clear" w:color="auto" w:fill="FFFFFF"/>
            <w:tcMar>
              <w:left w:w="60" w:type="dxa"/>
              <w:right w:w="60" w:type="dxa"/>
            </w:tcMar>
            <w:vAlign w:val="center"/>
          </w:tcPr>
          <w:p w14:paraId="361BD1C8"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Fz-Cz closed (uV^2/Hz)</w:t>
            </w:r>
          </w:p>
        </w:tc>
        <w:tc>
          <w:tcPr>
            <w:tcW w:w="488" w:type="pct"/>
            <w:shd w:val="clear" w:color="auto" w:fill="FFFFFF"/>
            <w:tcMar>
              <w:left w:w="60" w:type="dxa"/>
              <w:right w:w="60" w:type="dxa"/>
            </w:tcMar>
            <w:vAlign w:val="center"/>
          </w:tcPr>
          <w:p w14:paraId="644BB22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0.8835</w:t>
            </w:r>
          </w:p>
        </w:tc>
        <w:tc>
          <w:tcPr>
            <w:tcW w:w="650" w:type="pct"/>
            <w:shd w:val="clear" w:color="auto" w:fill="FFFFFF"/>
            <w:tcMar>
              <w:left w:w="60" w:type="dxa"/>
              <w:right w:w="60" w:type="dxa"/>
            </w:tcMar>
          </w:tcPr>
          <w:p w14:paraId="46FE93D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(-35.2%,  35.9%)</w:t>
            </w:r>
            <w:r>
              <w:rPr>
                <w:rFonts w:cs="Arial"/>
                <w:color w:val="000000"/>
                <w:sz w:val="16"/>
                <w:szCs w:val="16"/>
              </w:rPr>
              <w:br/>
              <w:t xml:space="preserve"> p=0.7348</w:t>
            </w:r>
            <w:r>
              <w:rPr>
                <w:rFonts w:cs="Arial"/>
                <w:color w:val="000000"/>
                <w:sz w:val="16"/>
                <w:szCs w:val="16"/>
              </w:rPr>
              <w:br/>
              <w:t xml:space="preserve"> ES=0.17</w:t>
            </w:r>
          </w:p>
        </w:tc>
        <w:tc>
          <w:tcPr>
            <w:tcW w:w="639" w:type="pct"/>
            <w:shd w:val="clear" w:color="auto" w:fill="FFFFFF"/>
            <w:tcMar>
              <w:left w:w="60" w:type="dxa"/>
              <w:right w:w="60" w:type="dxa"/>
            </w:tcMar>
          </w:tcPr>
          <w:p w14:paraId="2F7A0A0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(-31.3%,  44.5%)</w:t>
            </w:r>
            <w:r>
              <w:rPr>
                <w:rFonts w:cs="Arial"/>
                <w:color w:val="000000"/>
                <w:sz w:val="16"/>
                <w:szCs w:val="16"/>
              </w:rPr>
              <w:br/>
              <w:t xml:space="preserve"> p=0.9860</w:t>
            </w:r>
            <w:r>
              <w:rPr>
                <w:rFonts w:cs="Arial"/>
                <w:color w:val="000000"/>
                <w:sz w:val="16"/>
                <w:szCs w:val="16"/>
              </w:rPr>
              <w:br/>
              <w:t xml:space="preserve"> ES=0.01</w:t>
            </w:r>
          </w:p>
        </w:tc>
        <w:tc>
          <w:tcPr>
            <w:tcW w:w="639" w:type="pct"/>
            <w:shd w:val="clear" w:color="auto" w:fill="FFFFFF"/>
            <w:tcMar>
              <w:left w:w="60" w:type="dxa"/>
              <w:right w:w="60" w:type="dxa"/>
            </w:tcMar>
          </w:tcPr>
          <w:p w14:paraId="77E06C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22.2%</w:t>
            </w:r>
            <w:r>
              <w:rPr>
                <w:rFonts w:cs="Arial"/>
                <w:color w:val="000000"/>
                <w:sz w:val="16"/>
                <w:szCs w:val="16"/>
              </w:rPr>
              <w:br/>
              <w:t>(-15.7%,  77.2%)</w:t>
            </w:r>
            <w:r>
              <w:rPr>
                <w:rFonts w:cs="Arial"/>
                <w:color w:val="000000"/>
                <w:sz w:val="16"/>
                <w:szCs w:val="16"/>
              </w:rPr>
              <w:br/>
              <w:t xml:space="preserve"> p=0.2863</w:t>
            </w:r>
            <w:r>
              <w:rPr>
                <w:rFonts w:cs="Arial"/>
                <w:color w:val="000000"/>
                <w:sz w:val="16"/>
                <w:szCs w:val="16"/>
              </w:rPr>
              <w:br/>
              <w:t xml:space="preserve"> ES=0.53</w:t>
            </w:r>
          </w:p>
        </w:tc>
        <w:tc>
          <w:tcPr>
            <w:tcW w:w="668" w:type="pct"/>
            <w:shd w:val="clear" w:color="auto" w:fill="FFFFFF"/>
            <w:tcMar>
              <w:left w:w="60" w:type="dxa"/>
              <w:right w:w="60" w:type="dxa"/>
            </w:tcMar>
          </w:tcPr>
          <w:p w14:paraId="77C1FE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(-29.1%,  43.8%)</w:t>
            </w:r>
            <w:r>
              <w:rPr>
                <w:rFonts w:cs="Arial"/>
                <w:color w:val="000000"/>
                <w:sz w:val="16"/>
                <w:szCs w:val="16"/>
              </w:rPr>
              <w:br/>
              <w:t xml:space="preserve"> p=0.9555</w:t>
            </w:r>
            <w:r>
              <w:rPr>
                <w:rFonts w:cs="Arial"/>
                <w:color w:val="000000"/>
                <w:sz w:val="16"/>
                <w:szCs w:val="16"/>
              </w:rPr>
              <w:br/>
              <w:t xml:space="preserve"> ES=0.03</w:t>
            </w:r>
          </w:p>
        </w:tc>
        <w:tc>
          <w:tcPr>
            <w:tcW w:w="681" w:type="pct"/>
            <w:shd w:val="clear" w:color="auto" w:fill="FFFFFF"/>
            <w:tcMar>
              <w:left w:w="60" w:type="dxa"/>
              <w:right w:w="60" w:type="dxa"/>
            </w:tcMar>
          </w:tcPr>
          <w:p w14:paraId="6854FC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(-26.0%,  49.3%)</w:t>
            </w:r>
            <w:r>
              <w:rPr>
                <w:rFonts w:cs="Arial"/>
                <w:color w:val="000000"/>
                <w:sz w:val="16"/>
                <w:szCs w:val="16"/>
              </w:rPr>
              <w:br/>
              <w:t xml:space="preserve"> p=0.7783</w:t>
            </w:r>
            <w:r>
              <w:rPr>
                <w:rFonts w:cs="Arial"/>
                <w:color w:val="000000"/>
                <w:sz w:val="16"/>
                <w:szCs w:val="16"/>
              </w:rPr>
              <w:br/>
              <w:t xml:space="preserve"> ES=0.13</w:t>
            </w:r>
          </w:p>
        </w:tc>
        <w:tc>
          <w:tcPr>
            <w:tcW w:w="663" w:type="pct"/>
            <w:shd w:val="clear" w:color="auto" w:fill="FFFFFF"/>
            <w:tcMar>
              <w:left w:w="60" w:type="dxa"/>
              <w:right w:w="60" w:type="dxa"/>
            </w:tcMar>
          </w:tcPr>
          <w:p w14:paraId="1F60301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(-31.1%,  40.5%)</w:t>
            </w:r>
            <w:r>
              <w:rPr>
                <w:rFonts w:cs="Arial"/>
                <w:color w:val="000000"/>
                <w:sz w:val="16"/>
                <w:szCs w:val="16"/>
              </w:rPr>
              <w:br/>
              <w:t xml:space="preserve"> p=0.9295</w:t>
            </w:r>
            <w:r>
              <w:rPr>
                <w:rFonts w:cs="Arial"/>
                <w:color w:val="000000"/>
                <w:sz w:val="16"/>
                <w:szCs w:val="16"/>
              </w:rPr>
              <w:br/>
              <w:t xml:space="preserve"> ES=0.04</w:t>
            </w:r>
          </w:p>
        </w:tc>
      </w:tr>
      <w:tr w:rsidR="00393C49" w14:paraId="4137666B" w14:textId="77777777" w:rsidTr="007326B6">
        <w:trPr>
          <w:cantSplit/>
          <w:jc w:val="center"/>
        </w:trPr>
        <w:tc>
          <w:tcPr>
            <w:tcW w:w="573" w:type="pct"/>
            <w:shd w:val="clear" w:color="auto" w:fill="FFFFFF"/>
            <w:tcMar>
              <w:left w:w="60" w:type="dxa"/>
              <w:right w:w="60" w:type="dxa"/>
            </w:tcMar>
            <w:vAlign w:val="center"/>
          </w:tcPr>
          <w:p w14:paraId="60634D60"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Fz-Cz open (uV^2/Hz)</w:t>
            </w:r>
          </w:p>
        </w:tc>
        <w:tc>
          <w:tcPr>
            <w:tcW w:w="488" w:type="pct"/>
            <w:shd w:val="clear" w:color="auto" w:fill="FFFFFF"/>
            <w:tcMar>
              <w:left w:w="60" w:type="dxa"/>
              <w:right w:w="60" w:type="dxa"/>
            </w:tcMar>
            <w:vAlign w:val="center"/>
          </w:tcPr>
          <w:p w14:paraId="5C9C38A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0.8005</w:t>
            </w:r>
          </w:p>
        </w:tc>
        <w:tc>
          <w:tcPr>
            <w:tcW w:w="650" w:type="pct"/>
            <w:shd w:val="clear" w:color="auto" w:fill="FFFFFF"/>
            <w:tcMar>
              <w:left w:w="60" w:type="dxa"/>
              <w:right w:w="60" w:type="dxa"/>
            </w:tcMar>
          </w:tcPr>
          <w:p w14:paraId="70359A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(-29.6%,  36.9%)</w:t>
            </w:r>
            <w:r>
              <w:rPr>
                <w:rFonts w:cs="Arial"/>
                <w:color w:val="000000"/>
                <w:sz w:val="16"/>
                <w:szCs w:val="16"/>
              </w:rPr>
              <w:br/>
              <w:t xml:space="preserve"> p=0.9117</w:t>
            </w:r>
            <w:r>
              <w:rPr>
                <w:rFonts w:cs="Arial"/>
                <w:color w:val="000000"/>
                <w:sz w:val="16"/>
                <w:szCs w:val="16"/>
              </w:rPr>
              <w:br/>
              <w:t xml:space="preserve"> ES=0.05</w:t>
            </w:r>
          </w:p>
        </w:tc>
        <w:tc>
          <w:tcPr>
            <w:tcW w:w="639" w:type="pct"/>
            <w:shd w:val="clear" w:color="auto" w:fill="FFFFFF"/>
            <w:tcMar>
              <w:left w:w="60" w:type="dxa"/>
              <w:right w:w="60" w:type="dxa"/>
            </w:tcMar>
          </w:tcPr>
          <w:p w14:paraId="5365F64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16.0%</w:t>
            </w:r>
            <w:r>
              <w:rPr>
                <w:rFonts w:cs="Arial"/>
                <w:color w:val="000000"/>
                <w:sz w:val="16"/>
                <w:szCs w:val="16"/>
              </w:rPr>
              <w:br/>
              <w:t>(-17.0%,  62.1%)</w:t>
            </w:r>
            <w:r>
              <w:rPr>
                <w:rFonts w:cs="Arial"/>
                <w:color w:val="000000"/>
                <w:sz w:val="16"/>
                <w:szCs w:val="16"/>
              </w:rPr>
              <w:br/>
              <w:t xml:space="preserve"> p=0.3790</w:t>
            </w:r>
            <w:r>
              <w:rPr>
                <w:rFonts w:cs="Arial"/>
                <w:color w:val="000000"/>
                <w:sz w:val="16"/>
                <w:szCs w:val="16"/>
              </w:rPr>
              <w:br/>
              <w:t xml:space="preserve"> ES=0.44</w:t>
            </w:r>
          </w:p>
        </w:tc>
        <w:tc>
          <w:tcPr>
            <w:tcW w:w="639" w:type="pct"/>
            <w:shd w:val="clear" w:color="auto" w:fill="FFFFFF"/>
            <w:tcMar>
              <w:left w:w="60" w:type="dxa"/>
              <w:right w:w="60" w:type="dxa"/>
            </w:tcMar>
          </w:tcPr>
          <w:p w14:paraId="09A6781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32.4%</w:t>
            </w:r>
            <w:r>
              <w:rPr>
                <w:rFonts w:cs="Arial"/>
                <w:color w:val="000000"/>
                <w:sz w:val="16"/>
                <w:szCs w:val="16"/>
              </w:rPr>
              <w:br/>
              <w:t>( -5.4%,  85.2%)</w:t>
            </w:r>
            <w:r>
              <w:rPr>
                <w:rFonts w:cs="Arial"/>
                <w:color w:val="000000"/>
                <w:sz w:val="16"/>
                <w:szCs w:val="16"/>
              </w:rPr>
              <w:br/>
              <w:t xml:space="preserve"> p=0.1003</w:t>
            </w:r>
            <w:r>
              <w:rPr>
                <w:rFonts w:cs="Arial"/>
                <w:color w:val="000000"/>
                <w:sz w:val="16"/>
                <w:szCs w:val="16"/>
              </w:rPr>
              <w:br/>
              <w:t xml:space="preserve"> ES=0.82</w:t>
            </w:r>
          </w:p>
        </w:tc>
        <w:tc>
          <w:tcPr>
            <w:tcW w:w="668" w:type="pct"/>
            <w:shd w:val="clear" w:color="auto" w:fill="FFFFFF"/>
            <w:tcMar>
              <w:left w:w="60" w:type="dxa"/>
              <w:right w:w="60" w:type="dxa"/>
            </w:tcMar>
          </w:tcPr>
          <w:p w14:paraId="5259997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(-25.1%,  42.2%)</w:t>
            </w:r>
            <w:r>
              <w:rPr>
                <w:rFonts w:cs="Arial"/>
                <w:color w:val="000000"/>
                <w:sz w:val="16"/>
                <w:szCs w:val="16"/>
              </w:rPr>
              <w:br/>
              <w:t xml:space="preserve"> p=0.8452</w:t>
            </w:r>
            <w:r>
              <w:rPr>
                <w:rFonts w:cs="Arial"/>
                <w:color w:val="000000"/>
                <w:sz w:val="16"/>
                <w:szCs w:val="16"/>
              </w:rPr>
              <w:br/>
              <w:t xml:space="preserve"> ES=0.09</w:t>
            </w:r>
          </w:p>
        </w:tc>
        <w:tc>
          <w:tcPr>
            <w:tcW w:w="681" w:type="pct"/>
            <w:shd w:val="clear" w:color="auto" w:fill="FFFFFF"/>
            <w:tcMar>
              <w:left w:w="60" w:type="dxa"/>
              <w:right w:w="60" w:type="dxa"/>
            </w:tcMar>
          </w:tcPr>
          <w:p w14:paraId="526244C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16.3%</w:t>
            </w:r>
            <w:r>
              <w:rPr>
                <w:rFonts w:cs="Arial"/>
                <w:color w:val="000000"/>
                <w:sz w:val="16"/>
                <w:szCs w:val="16"/>
              </w:rPr>
              <w:br/>
              <w:t>(-15.4%,  60.0%)</w:t>
            </w:r>
            <w:r>
              <w:rPr>
                <w:rFonts w:cs="Arial"/>
                <w:color w:val="000000"/>
                <w:sz w:val="16"/>
                <w:szCs w:val="16"/>
              </w:rPr>
              <w:br/>
              <w:t xml:space="preserve"> p=0.3479</w:t>
            </w:r>
            <w:r>
              <w:rPr>
                <w:rFonts w:cs="Arial"/>
                <w:color w:val="000000"/>
                <w:sz w:val="16"/>
                <w:szCs w:val="16"/>
              </w:rPr>
              <w:br/>
              <w:t xml:space="preserve"> ES=0.44</w:t>
            </w:r>
          </w:p>
        </w:tc>
        <w:tc>
          <w:tcPr>
            <w:tcW w:w="663" w:type="pct"/>
            <w:shd w:val="clear" w:color="auto" w:fill="FFFFFF"/>
            <w:tcMar>
              <w:left w:w="60" w:type="dxa"/>
              <w:right w:w="60" w:type="dxa"/>
            </w:tcMar>
          </w:tcPr>
          <w:p w14:paraId="1EF53D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4.7%</w:t>
            </w:r>
            <w:r>
              <w:rPr>
                <w:rFonts w:cs="Arial"/>
                <w:color w:val="000000"/>
                <w:sz w:val="16"/>
                <w:szCs w:val="16"/>
              </w:rPr>
              <w:br/>
              <w:t>(-24.2%,  44.7%)</w:t>
            </w:r>
            <w:r>
              <w:rPr>
                <w:rFonts w:cs="Arial"/>
                <w:color w:val="000000"/>
                <w:sz w:val="16"/>
                <w:szCs w:val="16"/>
              </w:rPr>
              <w:br/>
              <w:t xml:space="preserve"> p=0.7779</w:t>
            </w:r>
            <w:r>
              <w:rPr>
                <w:rFonts w:cs="Arial"/>
                <w:color w:val="000000"/>
                <w:sz w:val="16"/>
                <w:szCs w:val="16"/>
              </w:rPr>
              <w:br/>
              <w:t xml:space="preserve"> ES=0.13</w:t>
            </w:r>
          </w:p>
        </w:tc>
      </w:tr>
      <w:tr w:rsidR="00393C49" w14:paraId="590CA0EA" w14:textId="77777777" w:rsidTr="007326B6">
        <w:trPr>
          <w:cantSplit/>
          <w:jc w:val="center"/>
        </w:trPr>
        <w:tc>
          <w:tcPr>
            <w:tcW w:w="573" w:type="pct"/>
            <w:shd w:val="clear" w:color="auto" w:fill="FFFFFF"/>
            <w:tcMar>
              <w:left w:w="60" w:type="dxa"/>
              <w:right w:w="60" w:type="dxa"/>
            </w:tcMar>
            <w:vAlign w:val="center"/>
          </w:tcPr>
          <w:p w14:paraId="0560F6A2"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Pz-O1 closed (uV^2/Hz)</w:t>
            </w:r>
          </w:p>
        </w:tc>
        <w:tc>
          <w:tcPr>
            <w:tcW w:w="488" w:type="pct"/>
            <w:shd w:val="clear" w:color="auto" w:fill="FFFFFF"/>
            <w:tcMar>
              <w:left w:w="60" w:type="dxa"/>
              <w:right w:w="60" w:type="dxa"/>
            </w:tcMar>
            <w:vAlign w:val="center"/>
          </w:tcPr>
          <w:p w14:paraId="73E25D9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0.6978</w:t>
            </w:r>
          </w:p>
        </w:tc>
        <w:tc>
          <w:tcPr>
            <w:tcW w:w="650" w:type="pct"/>
            <w:shd w:val="clear" w:color="auto" w:fill="FFFFFF"/>
            <w:tcMar>
              <w:left w:w="60" w:type="dxa"/>
              <w:right w:w="60" w:type="dxa"/>
            </w:tcMar>
          </w:tcPr>
          <w:p w14:paraId="4E2C972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-43.2%</w:t>
            </w:r>
            <w:r>
              <w:rPr>
                <w:rFonts w:cs="Arial"/>
                <w:color w:val="000000"/>
                <w:sz w:val="16"/>
                <w:szCs w:val="16"/>
              </w:rPr>
              <w:br/>
              <w:t>(-70.1%,   8.0%)</w:t>
            </w:r>
            <w:r>
              <w:rPr>
                <w:rFonts w:cs="Arial"/>
                <w:color w:val="000000"/>
                <w:sz w:val="16"/>
                <w:szCs w:val="16"/>
              </w:rPr>
              <w:br/>
              <w:t xml:space="preserve"> p=0.0835</w:t>
            </w:r>
            <w:r>
              <w:rPr>
                <w:rFonts w:cs="Arial"/>
                <w:color w:val="000000"/>
                <w:sz w:val="16"/>
                <w:szCs w:val="16"/>
              </w:rPr>
              <w:br/>
              <w:t xml:space="preserve"> ES=0.86</w:t>
            </w:r>
          </w:p>
        </w:tc>
        <w:tc>
          <w:tcPr>
            <w:tcW w:w="639" w:type="pct"/>
            <w:shd w:val="clear" w:color="auto" w:fill="FFFFFF"/>
            <w:tcMar>
              <w:left w:w="60" w:type="dxa"/>
              <w:right w:w="60" w:type="dxa"/>
            </w:tcMar>
          </w:tcPr>
          <w:p w14:paraId="1FAEDF2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-25.9%</w:t>
            </w:r>
            <w:r>
              <w:rPr>
                <w:rFonts w:cs="Arial"/>
                <w:color w:val="000000"/>
                <w:sz w:val="16"/>
                <w:szCs w:val="16"/>
              </w:rPr>
              <w:br/>
              <w:t>(-61.1%,  41.2%)</w:t>
            </w:r>
            <w:r>
              <w:rPr>
                <w:rFonts w:cs="Arial"/>
                <w:color w:val="000000"/>
                <w:sz w:val="16"/>
                <w:szCs w:val="16"/>
              </w:rPr>
              <w:br/>
              <w:t xml:space="preserve"> p=0.3583</w:t>
            </w:r>
            <w:r>
              <w:rPr>
                <w:rFonts w:cs="Arial"/>
                <w:color w:val="000000"/>
                <w:sz w:val="16"/>
                <w:szCs w:val="16"/>
              </w:rPr>
              <w:br/>
              <w:t xml:space="preserve"> ES=0.46</w:t>
            </w:r>
          </w:p>
        </w:tc>
        <w:tc>
          <w:tcPr>
            <w:tcW w:w="639" w:type="pct"/>
            <w:shd w:val="clear" w:color="auto" w:fill="FFFFFF"/>
            <w:tcMar>
              <w:left w:w="60" w:type="dxa"/>
              <w:right w:w="60" w:type="dxa"/>
            </w:tcMar>
          </w:tcPr>
          <w:p w14:paraId="12B483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-22.0%</w:t>
            </w:r>
            <w:r>
              <w:rPr>
                <w:rFonts w:cs="Arial"/>
                <w:color w:val="000000"/>
                <w:sz w:val="16"/>
                <w:szCs w:val="16"/>
              </w:rPr>
              <w:br/>
              <w:t>(-59.1%,  48.6%)</w:t>
            </w:r>
            <w:r>
              <w:rPr>
                <w:rFonts w:cs="Arial"/>
                <w:color w:val="000000"/>
                <w:sz w:val="16"/>
                <w:szCs w:val="16"/>
              </w:rPr>
              <w:br/>
              <w:t xml:space="preserve"> p=0.4448</w:t>
            </w:r>
            <w:r>
              <w:rPr>
                <w:rFonts w:cs="Arial"/>
                <w:color w:val="000000"/>
                <w:sz w:val="16"/>
                <w:szCs w:val="16"/>
              </w:rPr>
              <w:br/>
              <w:t xml:space="preserve"> ES=0.38</w:t>
            </w:r>
          </w:p>
        </w:tc>
        <w:tc>
          <w:tcPr>
            <w:tcW w:w="668" w:type="pct"/>
            <w:shd w:val="clear" w:color="auto" w:fill="FFFFFF"/>
            <w:tcMar>
              <w:left w:w="60" w:type="dxa"/>
              <w:right w:w="60" w:type="dxa"/>
            </w:tcMar>
          </w:tcPr>
          <w:p w14:paraId="32231B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38.1%</w:t>
            </w:r>
            <w:r>
              <w:rPr>
                <w:rFonts w:cs="Arial"/>
                <w:color w:val="000000"/>
                <w:sz w:val="16"/>
                <w:szCs w:val="16"/>
              </w:rPr>
              <w:br/>
              <w:t>(-25.6%, 156.4%)</w:t>
            </w:r>
            <w:r>
              <w:rPr>
                <w:rFonts w:cs="Arial"/>
                <w:color w:val="000000"/>
                <w:sz w:val="16"/>
                <w:szCs w:val="16"/>
              </w:rPr>
              <w:br/>
              <w:t xml:space="preserve"> p=0.3024</w:t>
            </w:r>
            <w:r>
              <w:rPr>
                <w:rFonts w:cs="Arial"/>
                <w:color w:val="000000"/>
                <w:sz w:val="16"/>
                <w:szCs w:val="16"/>
              </w:rPr>
              <w:br/>
              <w:t xml:space="preserve"> ES=0.49</w:t>
            </w:r>
          </w:p>
        </w:tc>
        <w:tc>
          <w:tcPr>
            <w:tcW w:w="681" w:type="pct"/>
            <w:shd w:val="clear" w:color="auto" w:fill="FFFFFF"/>
            <w:tcMar>
              <w:left w:w="60" w:type="dxa"/>
              <w:right w:w="60" w:type="dxa"/>
            </w:tcMar>
          </w:tcPr>
          <w:p w14:paraId="07D3B63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-25.0%</w:t>
            </w:r>
            <w:r>
              <w:rPr>
                <w:rFonts w:cs="Arial"/>
                <w:color w:val="000000"/>
                <w:sz w:val="16"/>
                <w:szCs w:val="16"/>
              </w:rPr>
              <w:br/>
              <w:t>(-59.4%,  38.7%)</w:t>
            </w:r>
            <w:r>
              <w:rPr>
                <w:rFonts w:cs="Arial"/>
                <w:color w:val="000000"/>
                <w:sz w:val="16"/>
                <w:szCs w:val="16"/>
              </w:rPr>
              <w:br/>
              <w:t xml:space="preserve"> p=0.3543</w:t>
            </w:r>
            <w:r>
              <w:rPr>
                <w:rFonts w:cs="Arial"/>
                <w:color w:val="000000"/>
                <w:sz w:val="16"/>
                <w:szCs w:val="16"/>
              </w:rPr>
              <w:br/>
              <w:t xml:space="preserve"> ES=0.44</w:t>
            </w:r>
          </w:p>
        </w:tc>
        <w:tc>
          <w:tcPr>
            <w:tcW w:w="663" w:type="pct"/>
            <w:shd w:val="clear" w:color="auto" w:fill="FFFFFF"/>
            <w:tcMar>
              <w:left w:w="60" w:type="dxa"/>
              <w:right w:w="60" w:type="dxa"/>
            </w:tcMar>
          </w:tcPr>
          <w:p w14:paraId="6002734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-19.1%</w:t>
            </w:r>
            <w:r>
              <w:rPr>
                <w:rFonts w:cs="Arial"/>
                <w:color w:val="000000"/>
                <w:sz w:val="16"/>
                <w:szCs w:val="16"/>
              </w:rPr>
              <w:br/>
              <w:t>(-56.6%,  50.7%)</w:t>
            </w:r>
            <w:r>
              <w:rPr>
                <w:rFonts w:cs="Arial"/>
                <w:color w:val="000000"/>
                <w:sz w:val="16"/>
                <w:szCs w:val="16"/>
              </w:rPr>
              <w:br/>
              <w:t xml:space="preserve"> p=0.4988</w:t>
            </w:r>
            <w:r>
              <w:rPr>
                <w:rFonts w:cs="Arial"/>
                <w:color w:val="000000"/>
                <w:sz w:val="16"/>
                <w:szCs w:val="16"/>
              </w:rPr>
              <w:br/>
              <w:t xml:space="preserve"> ES=0.32</w:t>
            </w:r>
          </w:p>
        </w:tc>
      </w:tr>
      <w:tr w:rsidR="00393C49" w14:paraId="070C7BBF" w14:textId="77777777" w:rsidTr="007326B6">
        <w:trPr>
          <w:cantSplit/>
          <w:jc w:val="center"/>
        </w:trPr>
        <w:tc>
          <w:tcPr>
            <w:tcW w:w="573" w:type="pct"/>
            <w:shd w:val="clear" w:color="auto" w:fill="FFFFFF"/>
            <w:tcMar>
              <w:left w:w="60" w:type="dxa"/>
              <w:right w:w="60" w:type="dxa"/>
            </w:tcMar>
            <w:vAlign w:val="center"/>
          </w:tcPr>
          <w:p w14:paraId="54860719"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Alpha Pz-O1 open (uV^2/Hz)</w:t>
            </w:r>
          </w:p>
        </w:tc>
        <w:tc>
          <w:tcPr>
            <w:tcW w:w="488" w:type="pct"/>
            <w:shd w:val="clear" w:color="auto" w:fill="FFFFFF"/>
            <w:tcMar>
              <w:left w:w="60" w:type="dxa"/>
              <w:right w:w="60" w:type="dxa"/>
            </w:tcMar>
            <w:vAlign w:val="center"/>
          </w:tcPr>
          <w:p w14:paraId="34CB3EF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0.7428</w:t>
            </w:r>
          </w:p>
        </w:tc>
        <w:tc>
          <w:tcPr>
            <w:tcW w:w="650" w:type="pct"/>
            <w:shd w:val="clear" w:color="auto" w:fill="FFFFFF"/>
            <w:tcMar>
              <w:left w:w="60" w:type="dxa"/>
              <w:right w:w="60" w:type="dxa"/>
            </w:tcMar>
          </w:tcPr>
          <w:p w14:paraId="743B97B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-19.6%</w:t>
            </w:r>
            <w:r>
              <w:rPr>
                <w:rFonts w:cs="Arial"/>
                <w:color w:val="000000"/>
                <w:sz w:val="16"/>
                <w:szCs w:val="16"/>
              </w:rPr>
              <w:br/>
              <w:t>(-56.0%,  46.9%)</w:t>
            </w:r>
            <w:r>
              <w:rPr>
                <w:rFonts w:cs="Arial"/>
                <w:color w:val="000000"/>
                <w:sz w:val="16"/>
                <w:szCs w:val="16"/>
              </w:rPr>
              <w:br/>
              <w:t xml:space="preserve"> p=0.4743</w:t>
            </w:r>
            <w:r>
              <w:rPr>
                <w:rFonts w:cs="Arial"/>
                <w:color w:val="000000"/>
                <w:sz w:val="16"/>
                <w:szCs w:val="16"/>
              </w:rPr>
              <w:br/>
              <w:t xml:space="preserve"> ES=0.35</w:t>
            </w:r>
          </w:p>
        </w:tc>
        <w:tc>
          <w:tcPr>
            <w:tcW w:w="639" w:type="pct"/>
            <w:shd w:val="clear" w:color="auto" w:fill="FFFFFF"/>
            <w:tcMar>
              <w:left w:w="60" w:type="dxa"/>
              <w:right w:w="60" w:type="dxa"/>
            </w:tcMar>
          </w:tcPr>
          <w:p w14:paraId="2D384FB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(-47.3%,  76.6%)</w:t>
            </w:r>
            <w:r>
              <w:rPr>
                <w:rFonts w:cs="Arial"/>
                <w:color w:val="000000"/>
                <w:sz w:val="16"/>
                <w:szCs w:val="16"/>
              </w:rPr>
              <w:br/>
              <w:t xml:space="preserve"> p=0.9063</w:t>
            </w:r>
            <w:r>
              <w:rPr>
                <w:rFonts w:cs="Arial"/>
                <w:color w:val="000000"/>
                <w:sz w:val="16"/>
                <w:szCs w:val="16"/>
              </w:rPr>
              <w:br/>
              <w:t xml:space="preserve"> ES=0.06</w:t>
            </w:r>
          </w:p>
        </w:tc>
        <w:tc>
          <w:tcPr>
            <w:tcW w:w="639" w:type="pct"/>
            <w:shd w:val="clear" w:color="auto" w:fill="FFFFFF"/>
            <w:tcMar>
              <w:left w:w="60" w:type="dxa"/>
              <w:right w:w="60" w:type="dxa"/>
            </w:tcMar>
          </w:tcPr>
          <w:p w14:paraId="6456688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(-45.2%,  84.4%)</w:t>
            </w:r>
            <w:r>
              <w:rPr>
                <w:rFonts w:cs="Arial"/>
                <w:color w:val="000000"/>
                <w:sz w:val="16"/>
                <w:szCs w:val="16"/>
              </w:rPr>
              <w:br/>
              <w:t xml:space="preserve"> p=0.9867</w:t>
            </w:r>
            <w:r>
              <w:rPr>
                <w:rFonts w:cs="Arial"/>
                <w:color w:val="000000"/>
                <w:sz w:val="16"/>
                <w:szCs w:val="16"/>
              </w:rPr>
              <w:br/>
              <w:t xml:space="preserve"> ES=0.01</w:t>
            </w:r>
          </w:p>
        </w:tc>
        <w:tc>
          <w:tcPr>
            <w:tcW w:w="668" w:type="pct"/>
            <w:shd w:val="clear" w:color="auto" w:fill="FFFFFF"/>
            <w:tcMar>
              <w:left w:w="60" w:type="dxa"/>
              <w:right w:w="60" w:type="dxa"/>
            </w:tcMar>
          </w:tcPr>
          <w:p w14:paraId="61F60A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17.8%</w:t>
            </w:r>
            <w:r>
              <w:rPr>
                <w:rFonts w:cs="Arial"/>
                <w:color w:val="000000"/>
                <w:sz w:val="16"/>
                <w:szCs w:val="16"/>
              </w:rPr>
              <w:br/>
              <w:t>(-34.4%, 111.5%)</w:t>
            </w:r>
            <w:r>
              <w:rPr>
                <w:rFonts w:cs="Arial"/>
                <w:color w:val="000000"/>
                <w:sz w:val="16"/>
                <w:szCs w:val="16"/>
              </w:rPr>
              <w:br/>
              <w:t xml:space="preserve"> p=0.5795</w:t>
            </w:r>
            <w:r>
              <w:rPr>
                <w:rFonts w:cs="Arial"/>
                <w:color w:val="000000"/>
                <w:sz w:val="16"/>
                <w:szCs w:val="16"/>
              </w:rPr>
              <w:br/>
              <w:t xml:space="preserve"> ES=0.27</w:t>
            </w:r>
          </w:p>
        </w:tc>
        <w:tc>
          <w:tcPr>
            <w:tcW w:w="681" w:type="pct"/>
            <w:shd w:val="clear" w:color="auto" w:fill="FFFFFF"/>
            <w:tcMar>
              <w:left w:w="60" w:type="dxa"/>
              <w:right w:w="60" w:type="dxa"/>
            </w:tcMar>
          </w:tcPr>
          <w:p w14:paraId="36F6B37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-19.4%</w:t>
            </w:r>
            <w:r>
              <w:rPr>
                <w:rFonts w:cs="Arial"/>
                <w:color w:val="000000"/>
                <w:sz w:val="16"/>
                <w:szCs w:val="16"/>
              </w:rPr>
              <w:br/>
              <w:t>(-55.0%,  44.4%)</w:t>
            </w:r>
            <w:r>
              <w:rPr>
                <w:rFonts w:cs="Arial"/>
                <w:color w:val="000000"/>
                <w:sz w:val="16"/>
                <w:szCs w:val="16"/>
              </w:rPr>
              <w:br/>
              <w:t xml:space="preserve"> p=0.4641</w:t>
            </w:r>
            <w:r>
              <w:rPr>
                <w:rFonts w:cs="Arial"/>
                <w:color w:val="000000"/>
                <w:sz w:val="16"/>
                <w:szCs w:val="16"/>
              </w:rPr>
              <w:br/>
              <w:t xml:space="preserve"> ES=0.35</w:t>
            </w:r>
          </w:p>
        </w:tc>
        <w:tc>
          <w:tcPr>
            <w:tcW w:w="663" w:type="pct"/>
            <w:shd w:val="clear" w:color="auto" w:fill="FFFFFF"/>
            <w:tcMar>
              <w:left w:w="60" w:type="dxa"/>
              <w:right w:w="60" w:type="dxa"/>
            </w:tcMar>
          </w:tcPr>
          <w:p w14:paraId="3150E27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-31.2%</w:t>
            </w:r>
            <w:r>
              <w:rPr>
                <w:rFonts w:cs="Arial"/>
                <w:color w:val="000000"/>
                <w:sz w:val="16"/>
                <w:szCs w:val="16"/>
              </w:rPr>
              <w:br/>
              <w:t>(-61.8%,  24.1%)</w:t>
            </w:r>
            <w:r>
              <w:rPr>
                <w:rFonts w:cs="Arial"/>
                <w:color w:val="000000"/>
                <w:sz w:val="16"/>
                <w:szCs w:val="16"/>
              </w:rPr>
              <w:br/>
              <w:t xml:space="preserve"> p=0.2109</w:t>
            </w:r>
            <w:r>
              <w:rPr>
                <w:rFonts w:cs="Arial"/>
                <w:color w:val="000000"/>
                <w:sz w:val="16"/>
                <w:szCs w:val="16"/>
              </w:rPr>
              <w:br/>
              <w:t xml:space="preserve"> ES=0.61</w:t>
            </w:r>
          </w:p>
        </w:tc>
      </w:tr>
      <w:tr w:rsidR="00393C49" w14:paraId="1BF4E7D8" w14:textId="77777777" w:rsidTr="007326B6">
        <w:trPr>
          <w:cantSplit/>
          <w:jc w:val="center"/>
        </w:trPr>
        <w:tc>
          <w:tcPr>
            <w:tcW w:w="573" w:type="pct"/>
            <w:shd w:val="clear" w:color="auto" w:fill="FFFFFF"/>
            <w:tcMar>
              <w:left w:w="60" w:type="dxa"/>
              <w:right w:w="60" w:type="dxa"/>
            </w:tcMar>
            <w:vAlign w:val="center"/>
          </w:tcPr>
          <w:p w14:paraId="04F40EAE"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Pz-O2 closed (uV^2/Hz)</w:t>
            </w:r>
          </w:p>
        </w:tc>
        <w:tc>
          <w:tcPr>
            <w:tcW w:w="488" w:type="pct"/>
            <w:shd w:val="clear" w:color="auto" w:fill="FFFFFF"/>
            <w:tcMar>
              <w:left w:w="60" w:type="dxa"/>
              <w:right w:w="60" w:type="dxa"/>
            </w:tcMar>
            <w:vAlign w:val="center"/>
          </w:tcPr>
          <w:p w14:paraId="21E3D6D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0.8168</w:t>
            </w:r>
          </w:p>
        </w:tc>
        <w:tc>
          <w:tcPr>
            <w:tcW w:w="650" w:type="pct"/>
            <w:shd w:val="clear" w:color="auto" w:fill="FFFFFF"/>
            <w:tcMar>
              <w:left w:w="60" w:type="dxa"/>
              <w:right w:w="60" w:type="dxa"/>
            </w:tcMar>
          </w:tcPr>
          <w:p w14:paraId="3CB5E7B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-38.4%</w:t>
            </w:r>
            <w:r>
              <w:rPr>
                <w:rFonts w:cs="Arial"/>
                <w:color w:val="000000"/>
                <w:sz w:val="16"/>
                <w:szCs w:val="16"/>
              </w:rPr>
              <w:br/>
              <w:t>(-66.9%,  14.8%)</w:t>
            </w:r>
            <w:r>
              <w:rPr>
                <w:rFonts w:cs="Arial"/>
                <w:color w:val="000000"/>
                <w:sz w:val="16"/>
                <w:szCs w:val="16"/>
              </w:rPr>
              <w:br/>
              <w:t xml:space="preserve"> p=0.1255</w:t>
            </w:r>
            <w:r>
              <w:rPr>
                <w:rFonts w:cs="Arial"/>
                <w:color w:val="000000"/>
                <w:sz w:val="16"/>
                <w:szCs w:val="16"/>
              </w:rPr>
              <w:br/>
              <w:t xml:space="preserve"> ES=0.76</w:t>
            </w:r>
          </w:p>
        </w:tc>
        <w:tc>
          <w:tcPr>
            <w:tcW w:w="639" w:type="pct"/>
            <w:shd w:val="clear" w:color="auto" w:fill="FFFFFF"/>
            <w:tcMar>
              <w:left w:w="60" w:type="dxa"/>
              <w:right w:w="60" w:type="dxa"/>
            </w:tcMar>
          </w:tcPr>
          <w:p w14:paraId="29867F9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-24.4%</w:t>
            </w:r>
            <w:r>
              <w:rPr>
                <w:rFonts w:cs="Arial"/>
                <w:color w:val="000000"/>
                <w:sz w:val="16"/>
                <w:szCs w:val="16"/>
              </w:rPr>
              <w:br/>
              <w:t>(-59.5%,  41.2%)</w:t>
            </w:r>
            <w:r>
              <w:rPr>
                <w:rFonts w:cs="Arial"/>
                <w:color w:val="000000"/>
                <w:sz w:val="16"/>
                <w:szCs w:val="16"/>
              </w:rPr>
              <w:br/>
              <w:t xml:space="preserve"> p=0.3758</w:t>
            </w:r>
            <w:r>
              <w:rPr>
                <w:rFonts w:cs="Arial"/>
                <w:color w:val="000000"/>
                <w:sz w:val="16"/>
                <w:szCs w:val="16"/>
              </w:rPr>
              <w:br/>
              <w:t xml:space="preserve"> ES=0.44</w:t>
            </w:r>
          </w:p>
        </w:tc>
        <w:tc>
          <w:tcPr>
            <w:tcW w:w="639" w:type="pct"/>
            <w:shd w:val="clear" w:color="auto" w:fill="FFFFFF"/>
            <w:tcMar>
              <w:left w:w="60" w:type="dxa"/>
              <w:right w:w="60" w:type="dxa"/>
            </w:tcMar>
          </w:tcPr>
          <w:p w14:paraId="27D99B3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-31.7%</w:t>
            </w:r>
            <w:r>
              <w:rPr>
                <w:rFonts w:cs="Arial"/>
                <w:color w:val="000000"/>
                <w:sz w:val="16"/>
                <w:szCs w:val="16"/>
              </w:rPr>
              <w:br/>
              <w:t>(-63.4%,  27.7%)</w:t>
            </w:r>
            <w:r>
              <w:rPr>
                <w:rFonts w:cs="Arial"/>
                <w:color w:val="000000"/>
                <w:sz w:val="16"/>
                <w:szCs w:val="16"/>
              </w:rPr>
              <w:br/>
              <w:t xml:space="preserve"> p=0.2290</w:t>
            </w:r>
            <w:r>
              <w:rPr>
                <w:rFonts w:cs="Arial"/>
                <w:color w:val="000000"/>
                <w:sz w:val="16"/>
                <w:szCs w:val="16"/>
              </w:rPr>
              <w:br/>
              <w:t xml:space="preserve"> ES=0.60</w:t>
            </w:r>
          </w:p>
        </w:tc>
        <w:tc>
          <w:tcPr>
            <w:tcW w:w="668" w:type="pct"/>
            <w:shd w:val="clear" w:color="auto" w:fill="FFFFFF"/>
            <w:tcMar>
              <w:left w:w="60" w:type="dxa"/>
              <w:right w:w="60" w:type="dxa"/>
            </w:tcMar>
          </w:tcPr>
          <w:p w14:paraId="6224AB9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25.7%</w:t>
            </w:r>
            <w:r>
              <w:rPr>
                <w:rFonts w:cs="Arial"/>
                <w:color w:val="000000"/>
                <w:sz w:val="16"/>
                <w:szCs w:val="16"/>
              </w:rPr>
              <w:br/>
              <w:t>(-30.8%, 128.6%)</w:t>
            </w:r>
            <w:r>
              <w:rPr>
                <w:rFonts w:cs="Arial"/>
                <w:color w:val="000000"/>
                <w:sz w:val="16"/>
                <w:szCs w:val="16"/>
              </w:rPr>
              <w:br/>
              <w:t xml:space="preserve"> p=0.4479</w:t>
            </w:r>
            <w:r>
              <w:rPr>
                <w:rFonts w:cs="Arial"/>
                <w:color w:val="000000"/>
                <w:sz w:val="16"/>
                <w:szCs w:val="16"/>
              </w:rPr>
              <w:br/>
              <w:t xml:space="preserve"> ES=0.36</w:t>
            </w:r>
          </w:p>
        </w:tc>
        <w:tc>
          <w:tcPr>
            <w:tcW w:w="681" w:type="pct"/>
            <w:shd w:val="clear" w:color="auto" w:fill="FFFFFF"/>
            <w:tcMar>
              <w:left w:w="60" w:type="dxa"/>
              <w:right w:w="60" w:type="dxa"/>
            </w:tcMar>
          </w:tcPr>
          <w:p w14:paraId="33D8213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-11.2%</w:t>
            </w:r>
            <w:r>
              <w:rPr>
                <w:rFonts w:cs="Arial"/>
                <w:color w:val="000000"/>
                <w:sz w:val="16"/>
                <w:szCs w:val="16"/>
              </w:rPr>
              <w:br/>
              <w:t>(-50.9%,  60.7%)</w:t>
            </w:r>
            <w:r>
              <w:rPr>
                <w:rFonts w:cs="Arial"/>
                <w:color w:val="000000"/>
                <w:sz w:val="16"/>
                <w:szCs w:val="16"/>
              </w:rPr>
              <w:br/>
              <w:t xml:space="preserve"> p=0.6920</w:t>
            </w:r>
            <w:r>
              <w:rPr>
                <w:rFonts w:cs="Arial"/>
                <w:color w:val="000000"/>
                <w:sz w:val="16"/>
                <w:szCs w:val="16"/>
              </w:rPr>
              <w:br/>
              <w:t xml:space="preserve"> ES=0.19</w:t>
            </w:r>
          </w:p>
        </w:tc>
        <w:tc>
          <w:tcPr>
            <w:tcW w:w="663" w:type="pct"/>
            <w:shd w:val="clear" w:color="auto" w:fill="FFFFFF"/>
            <w:tcMar>
              <w:left w:w="60" w:type="dxa"/>
              <w:right w:w="60" w:type="dxa"/>
            </w:tcMar>
          </w:tcPr>
          <w:p w14:paraId="0580096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(-48.2%,  72.5%)</w:t>
            </w:r>
            <w:r>
              <w:rPr>
                <w:rFonts w:cs="Arial"/>
                <w:color w:val="000000"/>
                <w:sz w:val="16"/>
                <w:szCs w:val="16"/>
              </w:rPr>
              <w:br/>
              <w:t xml:space="preserve"> p=0.8535</w:t>
            </w:r>
            <w:r>
              <w:rPr>
                <w:rFonts w:cs="Arial"/>
                <w:color w:val="000000"/>
                <w:sz w:val="16"/>
                <w:szCs w:val="16"/>
              </w:rPr>
              <w:br/>
              <w:t xml:space="preserve"> ES=0.09</w:t>
            </w:r>
          </w:p>
        </w:tc>
      </w:tr>
      <w:tr w:rsidR="00393C49" w14:paraId="1526ADC2" w14:textId="77777777" w:rsidTr="007326B6">
        <w:trPr>
          <w:cantSplit/>
          <w:jc w:val="center"/>
        </w:trPr>
        <w:tc>
          <w:tcPr>
            <w:tcW w:w="573" w:type="pct"/>
            <w:shd w:val="clear" w:color="auto" w:fill="FFFFFF"/>
            <w:tcMar>
              <w:left w:w="60" w:type="dxa"/>
              <w:right w:w="60" w:type="dxa"/>
            </w:tcMar>
            <w:vAlign w:val="center"/>
          </w:tcPr>
          <w:p w14:paraId="1D6F0AE2"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Alpha Pz-O2 open (uV^2/Hz)</w:t>
            </w:r>
          </w:p>
        </w:tc>
        <w:tc>
          <w:tcPr>
            <w:tcW w:w="488" w:type="pct"/>
            <w:shd w:val="clear" w:color="auto" w:fill="FFFFFF"/>
            <w:tcMar>
              <w:left w:w="60" w:type="dxa"/>
              <w:right w:w="60" w:type="dxa"/>
            </w:tcMar>
            <w:vAlign w:val="center"/>
          </w:tcPr>
          <w:p w14:paraId="4801498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0.9830</w:t>
            </w:r>
          </w:p>
        </w:tc>
        <w:tc>
          <w:tcPr>
            <w:tcW w:w="650" w:type="pct"/>
            <w:shd w:val="clear" w:color="auto" w:fill="FFFFFF"/>
            <w:tcMar>
              <w:left w:w="60" w:type="dxa"/>
              <w:right w:w="60" w:type="dxa"/>
            </w:tcMar>
          </w:tcPr>
          <w:p w14:paraId="746EC08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-9.8%</w:t>
            </w:r>
            <w:r>
              <w:rPr>
                <w:rFonts w:cs="Arial"/>
                <w:color w:val="000000"/>
                <w:sz w:val="16"/>
                <w:szCs w:val="16"/>
              </w:rPr>
              <w:br/>
              <w:t>(-50.8%,  65.3%)</w:t>
            </w:r>
            <w:r>
              <w:rPr>
                <w:rFonts w:cs="Arial"/>
                <w:color w:val="000000"/>
                <w:sz w:val="16"/>
                <w:szCs w:val="16"/>
              </w:rPr>
              <w:br/>
              <w:t xml:space="preserve"> p=0.7360</w:t>
            </w:r>
            <w:r>
              <w:rPr>
                <w:rFonts w:cs="Arial"/>
                <w:color w:val="000000"/>
                <w:sz w:val="16"/>
                <w:szCs w:val="16"/>
              </w:rPr>
              <w:br/>
              <w:t xml:space="preserve"> ES=0.17</w:t>
            </w:r>
          </w:p>
        </w:tc>
        <w:tc>
          <w:tcPr>
            <w:tcW w:w="639" w:type="pct"/>
            <w:shd w:val="clear" w:color="auto" w:fill="FFFFFF"/>
            <w:tcMar>
              <w:left w:w="60" w:type="dxa"/>
              <w:right w:w="60" w:type="dxa"/>
            </w:tcMar>
          </w:tcPr>
          <w:p w14:paraId="57DD820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13.7%</w:t>
            </w:r>
            <w:r>
              <w:rPr>
                <w:rFonts w:cs="Arial"/>
                <w:color w:val="000000"/>
                <w:sz w:val="16"/>
                <w:szCs w:val="16"/>
              </w:rPr>
              <w:br/>
              <w:t>(-38.1%, 108.8%)</w:t>
            </w:r>
            <w:r>
              <w:rPr>
                <w:rFonts w:cs="Arial"/>
                <w:color w:val="000000"/>
                <w:sz w:val="16"/>
                <w:szCs w:val="16"/>
              </w:rPr>
              <w:br/>
              <w:t xml:space="preserve"> p=0.6746</w:t>
            </w:r>
            <w:r>
              <w:rPr>
                <w:rFonts w:cs="Arial"/>
                <w:color w:val="000000"/>
                <w:sz w:val="16"/>
                <w:szCs w:val="16"/>
              </w:rPr>
              <w:br/>
              <w:t xml:space="preserve"> ES=0.21</w:t>
            </w:r>
          </w:p>
        </w:tc>
        <w:tc>
          <w:tcPr>
            <w:tcW w:w="639" w:type="pct"/>
            <w:shd w:val="clear" w:color="auto" w:fill="FFFFFF"/>
            <w:tcMar>
              <w:left w:w="60" w:type="dxa"/>
              <w:right w:w="60" w:type="dxa"/>
            </w:tcMar>
          </w:tcPr>
          <w:p w14:paraId="67D2A90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10.9%</w:t>
            </w:r>
            <w:r>
              <w:rPr>
                <w:rFonts w:cs="Arial"/>
                <w:color w:val="000000"/>
                <w:sz w:val="16"/>
                <w:szCs w:val="16"/>
              </w:rPr>
              <w:br/>
              <w:t>(-39.7%, 104.1%)</w:t>
            </w:r>
            <w:r>
              <w:rPr>
                <w:rFonts w:cs="Arial"/>
                <w:color w:val="000000"/>
                <w:sz w:val="16"/>
                <w:szCs w:val="16"/>
              </w:rPr>
              <w:br/>
              <w:t xml:space="preserve"> p=0.7356</w:t>
            </w:r>
            <w:r>
              <w:rPr>
                <w:rFonts w:cs="Arial"/>
                <w:color w:val="000000"/>
                <w:sz w:val="16"/>
                <w:szCs w:val="16"/>
              </w:rPr>
              <w:br/>
              <w:t xml:space="preserve"> ES=0.17</w:t>
            </w:r>
          </w:p>
        </w:tc>
        <w:tc>
          <w:tcPr>
            <w:tcW w:w="668" w:type="pct"/>
            <w:shd w:val="clear" w:color="auto" w:fill="FFFFFF"/>
            <w:tcMar>
              <w:left w:w="60" w:type="dxa"/>
              <w:right w:w="60" w:type="dxa"/>
            </w:tcMar>
          </w:tcPr>
          <w:p w14:paraId="17AC356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15.2%</w:t>
            </w:r>
            <w:r>
              <w:rPr>
                <w:rFonts w:cs="Arial"/>
                <w:color w:val="000000"/>
                <w:sz w:val="16"/>
                <w:szCs w:val="16"/>
              </w:rPr>
              <w:br/>
              <w:t>(-35.4%, 105.2%)</w:t>
            </w:r>
            <w:r>
              <w:rPr>
                <w:rFonts w:cs="Arial"/>
                <w:color w:val="000000"/>
                <w:sz w:val="16"/>
                <w:szCs w:val="16"/>
              </w:rPr>
              <w:br/>
              <w:t xml:space="preserve"> p=0.6277</w:t>
            </w:r>
            <w:r>
              <w:rPr>
                <w:rFonts w:cs="Arial"/>
                <w:color w:val="000000"/>
                <w:sz w:val="16"/>
                <w:szCs w:val="16"/>
              </w:rPr>
              <w:br/>
              <w:t xml:space="preserve"> ES=0.23</w:t>
            </w:r>
          </w:p>
        </w:tc>
        <w:tc>
          <w:tcPr>
            <w:tcW w:w="681" w:type="pct"/>
            <w:shd w:val="clear" w:color="auto" w:fill="FFFFFF"/>
            <w:tcMar>
              <w:left w:w="60" w:type="dxa"/>
              <w:right w:w="60" w:type="dxa"/>
            </w:tcMar>
          </w:tcPr>
          <w:p w14:paraId="4488CC6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-16.1%</w:t>
            </w:r>
            <w:r>
              <w:rPr>
                <w:rFonts w:cs="Arial"/>
                <w:color w:val="000000"/>
                <w:sz w:val="16"/>
                <w:szCs w:val="16"/>
              </w:rPr>
              <w:br/>
              <w:t>(-52.8%,  49.0%)</w:t>
            </w:r>
            <w:r>
              <w:rPr>
                <w:rFonts w:cs="Arial"/>
                <w:color w:val="000000"/>
                <w:sz w:val="16"/>
                <w:szCs w:val="16"/>
              </w:rPr>
              <w:br/>
              <w:t xml:space="preserve"> p=0.5443</w:t>
            </w:r>
            <w:r>
              <w:rPr>
                <w:rFonts w:cs="Arial"/>
                <w:color w:val="000000"/>
                <w:sz w:val="16"/>
                <w:szCs w:val="16"/>
              </w:rPr>
              <w:br/>
              <w:t xml:space="preserve"> ES=0.29</w:t>
            </w:r>
          </w:p>
        </w:tc>
        <w:tc>
          <w:tcPr>
            <w:tcW w:w="663" w:type="pct"/>
            <w:shd w:val="clear" w:color="auto" w:fill="FFFFFF"/>
            <w:tcMar>
              <w:left w:w="60" w:type="dxa"/>
              <w:right w:w="60" w:type="dxa"/>
            </w:tcMar>
          </w:tcPr>
          <w:p w14:paraId="4F15DF5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-14.4%</w:t>
            </w:r>
            <w:r>
              <w:rPr>
                <w:rFonts w:cs="Arial"/>
                <w:color w:val="000000"/>
                <w:sz w:val="16"/>
                <w:szCs w:val="16"/>
              </w:rPr>
              <w:br/>
              <w:t>(-52.1%,  53.0%)</w:t>
            </w:r>
            <w:r>
              <w:rPr>
                <w:rFonts w:cs="Arial"/>
                <w:color w:val="000000"/>
                <w:sz w:val="16"/>
                <w:szCs w:val="16"/>
              </w:rPr>
              <w:br/>
              <w:t xml:space="preserve"> p=0.5956</w:t>
            </w:r>
            <w:r>
              <w:rPr>
                <w:rFonts w:cs="Arial"/>
                <w:color w:val="000000"/>
                <w:sz w:val="16"/>
                <w:szCs w:val="16"/>
              </w:rPr>
              <w:br/>
              <w:t xml:space="preserve"> ES=0.25</w:t>
            </w:r>
          </w:p>
        </w:tc>
      </w:tr>
      <w:tr w:rsidR="00393C49" w14:paraId="38B22AEF" w14:textId="77777777" w:rsidTr="007326B6">
        <w:trPr>
          <w:cantSplit/>
          <w:jc w:val="center"/>
        </w:trPr>
        <w:tc>
          <w:tcPr>
            <w:tcW w:w="573" w:type="pct"/>
            <w:shd w:val="clear" w:color="auto" w:fill="FFFFFF"/>
            <w:tcMar>
              <w:left w:w="60" w:type="dxa"/>
              <w:right w:w="60" w:type="dxa"/>
            </w:tcMar>
            <w:vAlign w:val="center"/>
          </w:tcPr>
          <w:p w14:paraId="07E49D15" w14:textId="77777777" w:rsidR="00393C49" w:rsidRDefault="00393C49" w:rsidP="00360960">
            <w:pPr>
              <w:adjustRightInd w:val="0"/>
              <w:spacing w:before="60" w:after="60"/>
              <w:rPr>
                <w:rFonts w:cs="Arial"/>
                <w:color w:val="000000"/>
                <w:sz w:val="16"/>
                <w:szCs w:val="16"/>
              </w:rPr>
            </w:pPr>
            <w:r>
              <w:rPr>
                <w:rFonts w:cs="Arial"/>
                <w:color w:val="000000"/>
                <w:sz w:val="16"/>
                <w:szCs w:val="16"/>
              </w:rPr>
              <w:t>EEG Beta Fz-Cz closed (uV^2/Hz)</w:t>
            </w:r>
          </w:p>
        </w:tc>
        <w:tc>
          <w:tcPr>
            <w:tcW w:w="488" w:type="pct"/>
            <w:shd w:val="clear" w:color="auto" w:fill="FFFFFF"/>
            <w:tcMar>
              <w:left w:w="60" w:type="dxa"/>
              <w:right w:w="60" w:type="dxa"/>
            </w:tcMar>
            <w:vAlign w:val="center"/>
          </w:tcPr>
          <w:p w14:paraId="686AEB8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0.8465</w:t>
            </w:r>
          </w:p>
        </w:tc>
        <w:tc>
          <w:tcPr>
            <w:tcW w:w="650" w:type="pct"/>
            <w:shd w:val="clear" w:color="auto" w:fill="FFFFFF"/>
            <w:tcMar>
              <w:left w:w="60" w:type="dxa"/>
              <w:right w:w="60" w:type="dxa"/>
            </w:tcMar>
          </w:tcPr>
          <w:p w14:paraId="68DB272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(-22.2%,  28.1%)</w:t>
            </w:r>
            <w:r>
              <w:rPr>
                <w:rFonts w:cs="Arial"/>
                <w:color w:val="000000"/>
                <w:sz w:val="16"/>
                <w:szCs w:val="16"/>
              </w:rPr>
              <w:br/>
              <w:t xml:space="preserve"> p=0.9908</w:t>
            </w:r>
            <w:r>
              <w:rPr>
                <w:rFonts w:cs="Arial"/>
                <w:color w:val="000000"/>
                <w:sz w:val="16"/>
                <w:szCs w:val="16"/>
              </w:rPr>
              <w:br/>
              <w:t xml:space="preserve"> ES=0.01</w:t>
            </w:r>
          </w:p>
        </w:tc>
        <w:tc>
          <w:tcPr>
            <w:tcW w:w="639" w:type="pct"/>
            <w:shd w:val="clear" w:color="auto" w:fill="FFFFFF"/>
            <w:tcMar>
              <w:left w:w="60" w:type="dxa"/>
              <w:right w:w="60" w:type="dxa"/>
            </w:tcMar>
          </w:tcPr>
          <w:p w14:paraId="3A7B214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9.4%</w:t>
            </w:r>
            <w:r>
              <w:rPr>
                <w:rFonts w:cs="Arial"/>
                <w:color w:val="000000"/>
                <w:sz w:val="16"/>
                <w:szCs w:val="16"/>
              </w:rPr>
              <w:br/>
              <w:t>(-14.8%,  40.5%)</w:t>
            </w:r>
            <w:r>
              <w:rPr>
                <w:rFonts w:cs="Arial"/>
                <w:color w:val="000000"/>
                <w:sz w:val="16"/>
                <w:szCs w:val="16"/>
              </w:rPr>
              <w:br/>
              <w:t xml:space="preserve"> p=0.4767</w:t>
            </w:r>
            <w:r>
              <w:rPr>
                <w:rFonts w:cs="Arial"/>
                <w:color w:val="000000"/>
                <w:sz w:val="16"/>
                <w:szCs w:val="16"/>
              </w:rPr>
              <w:br/>
              <w:t xml:space="preserve"> ES=0.35</w:t>
            </w:r>
          </w:p>
        </w:tc>
        <w:tc>
          <w:tcPr>
            <w:tcW w:w="639" w:type="pct"/>
            <w:shd w:val="clear" w:color="auto" w:fill="FFFFFF"/>
            <w:tcMar>
              <w:left w:w="60" w:type="dxa"/>
              <w:right w:w="60" w:type="dxa"/>
            </w:tcMar>
          </w:tcPr>
          <w:p w14:paraId="20B937A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8.1%</w:t>
            </w:r>
            <w:r>
              <w:rPr>
                <w:rFonts w:cs="Arial"/>
                <w:color w:val="000000"/>
                <w:sz w:val="16"/>
                <w:szCs w:val="16"/>
              </w:rPr>
              <w:br/>
              <w:t>(-15.9%,  38.8%)</w:t>
            </w:r>
            <w:r>
              <w:rPr>
                <w:rFonts w:cs="Arial"/>
                <w:color w:val="000000"/>
                <w:sz w:val="16"/>
                <w:szCs w:val="16"/>
              </w:rPr>
              <w:br/>
              <w:t xml:space="preserve"> p=0.5395</w:t>
            </w:r>
            <w:r>
              <w:rPr>
                <w:rFonts w:cs="Arial"/>
                <w:color w:val="000000"/>
                <w:sz w:val="16"/>
                <w:szCs w:val="16"/>
              </w:rPr>
              <w:br/>
              <w:t xml:space="preserve"> ES=0.31</w:t>
            </w:r>
          </w:p>
        </w:tc>
        <w:tc>
          <w:tcPr>
            <w:tcW w:w="668" w:type="pct"/>
            <w:shd w:val="clear" w:color="auto" w:fill="FFFFFF"/>
            <w:tcMar>
              <w:left w:w="60" w:type="dxa"/>
              <w:right w:w="60" w:type="dxa"/>
            </w:tcMar>
          </w:tcPr>
          <w:p w14:paraId="7C99C4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4.0%</w:t>
            </w:r>
            <w:r>
              <w:rPr>
                <w:rFonts w:cs="Arial"/>
                <w:color w:val="000000"/>
                <w:sz w:val="16"/>
                <w:szCs w:val="16"/>
              </w:rPr>
              <w:br/>
              <w:t>(-18.2%,  32.3%)</w:t>
            </w:r>
            <w:r>
              <w:rPr>
                <w:rFonts w:cs="Arial"/>
                <w:color w:val="000000"/>
                <w:sz w:val="16"/>
                <w:szCs w:val="16"/>
              </w:rPr>
              <w:br/>
              <w:t xml:space="preserve"> p=0.7458</w:t>
            </w:r>
            <w:r>
              <w:rPr>
                <w:rFonts w:cs="Arial"/>
                <w:color w:val="000000"/>
                <w:sz w:val="16"/>
                <w:szCs w:val="16"/>
              </w:rPr>
              <w:br/>
              <w:t xml:space="preserve"> ES=0.16</w:t>
            </w:r>
          </w:p>
        </w:tc>
        <w:tc>
          <w:tcPr>
            <w:tcW w:w="681" w:type="pct"/>
            <w:shd w:val="clear" w:color="auto" w:fill="FFFFFF"/>
            <w:tcMar>
              <w:left w:w="60" w:type="dxa"/>
              <w:right w:w="60" w:type="dxa"/>
            </w:tcMar>
          </w:tcPr>
          <w:p w14:paraId="320A0A3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11.4%</w:t>
            </w:r>
            <w:r>
              <w:rPr>
                <w:rFonts w:cs="Arial"/>
                <w:color w:val="000000"/>
                <w:sz w:val="16"/>
                <w:szCs w:val="16"/>
              </w:rPr>
              <w:br/>
              <w:t>(-12.2%,  41.4%)</w:t>
            </w:r>
            <w:r>
              <w:rPr>
                <w:rFonts w:cs="Arial"/>
                <w:color w:val="000000"/>
                <w:sz w:val="16"/>
                <w:szCs w:val="16"/>
              </w:rPr>
              <w:br/>
              <w:t xml:space="preserve"> p=0.3700</w:t>
            </w:r>
            <w:r>
              <w:rPr>
                <w:rFonts w:cs="Arial"/>
                <w:color w:val="000000"/>
                <w:sz w:val="16"/>
                <w:szCs w:val="16"/>
              </w:rPr>
              <w:br/>
              <w:t xml:space="preserve"> ES=0.43</w:t>
            </w:r>
          </w:p>
        </w:tc>
        <w:tc>
          <w:tcPr>
            <w:tcW w:w="663" w:type="pct"/>
            <w:shd w:val="clear" w:color="auto" w:fill="FFFFFF"/>
            <w:tcMar>
              <w:left w:w="60" w:type="dxa"/>
              <w:right w:w="60" w:type="dxa"/>
            </w:tcMar>
          </w:tcPr>
          <w:p w14:paraId="4636A05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4.7%</w:t>
            </w:r>
            <w:r>
              <w:rPr>
                <w:rFonts w:cs="Arial"/>
                <w:color w:val="000000"/>
                <w:sz w:val="16"/>
                <w:szCs w:val="16"/>
              </w:rPr>
              <w:br/>
              <w:t>(-17.8%,  33.3%)</w:t>
            </w:r>
            <w:r>
              <w:rPr>
                <w:rFonts w:cs="Arial"/>
                <w:color w:val="000000"/>
                <w:sz w:val="16"/>
                <w:szCs w:val="16"/>
              </w:rPr>
              <w:br/>
              <w:t xml:space="preserve"> p=0.7078</w:t>
            </w:r>
            <w:r>
              <w:rPr>
                <w:rFonts w:cs="Arial"/>
                <w:color w:val="000000"/>
                <w:sz w:val="16"/>
                <w:szCs w:val="16"/>
              </w:rPr>
              <w:br/>
              <w:t xml:space="preserve"> ES=0.18</w:t>
            </w:r>
          </w:p>
        </w:tc>
      </w:tr>
      <w:tr w:rsidR="00393C49" w14:paraId="0B37509F" w14:textId="77777777" w:rsidTr="007326B6">
        <w:trPr>
          <w:cantSplit/>
          <w:jc w:val="center"/>
        </w:trPr>
        <w:tc>
          <w:tcPr>
            <w:tcW w:w="573" w:type="pct"/>
            <w:shd w:val="clear" w:color="auto" w:fill="FFFFFF"/>
            <w:tcMar>
              <w:left w:w="60" w:type="dxa"/>
              <w:right w:w="60" w:type="dxa"/>
            </w:tcMar>
            <w:vAlign w:val="center"/>
          </w:tcPr>
          <w:p w14:paraId="2625D9EF"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lastRenderedPageBreak/>
              <w:t>EEG Beta Fz-Cz open (uV^2/Hz)</w:t>
            </w:r>
          </w:p>
        </w:tc>
        <w:tc>
          <w:tcPr>
            <w:tcW w:w="488" w:type="pct"/>
            <w:shd w:val="clear" w:color="auto" w:fill="FFFFFF"/>
            <w:tcMar>
              <w:left w:w="60" w:type="dxa"/>
              <w:right w:w="60" w:type="dxa"/>
            </w:tcMar>
            <w:vAlign w:val="center"/>
          </w:tcPr>
          <w:p w14:paraId="152667C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0.7636</w:t>
            </w:r>
          </w:p>
        </w:tc>
        <w:tc>
          <w:tcPr>
            <w:tcW w:w="650" w:type="pct"/>
            <w:shd w:val="clear" w:color="auto" w:fill="FFFFFF"/>
            <w:tcMar>
              <w:left w:w="60" w:type="dxa"/>
              <w:right w:w="60" w:type="dxa"/>
            </w:tcMar>
          </w:tcPr>
          <w:p w14:paraId="7D6777A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-8.3%</w:t>
            </w:r>
            <w:r>
              <w:rPr>
                <w:rFonts w:cs="Arial"/>
                <w:color w:val="000000"/>
                <w:sz w:val="16"/>
                <w:szCs w:val="16"/>
              </w:rPr>
              <w:br/>
              <w:t>(-28.7%,  18.0%)</w:t>
            </w:r>
            <w:r>
              <w:rPr>
                <w:rFonts w:cs="Arial"/>
                <w:color w:val="000000"/>
                <w:sz w:val="16"/>
                <w:szCs w:val="16"/>
              </w:rPr>
              <w:br/>
              <w:t xml:space="preserve"> p=0.4974</w:t>
            </w:r>
            <w:r>
              <w:rPr>
                <w:rFonts w:cs="Arial"/>
                <w:color w:val="000000"/>
                <w:sz w:val="16"/>
                <w:szCs w:val="16"/>
              </w:rPr>
              <w:br/>
              <w:t xml:space="preserve"> ES=0.34</w:t>
            </w:r>
          </w:p>
        </w:tc>
        <w:tc>
          <w:tcPr>
            <w:tcW w:w="639" w:type="pct"/>
            <w:shd w:val="clear" w:color="auto" w:fill="FFFFFF"/>
            <w:tcMar>
              <w:left w:w="60" w:type="dxa"/>
              <w:right w:w="60" w:type="dxa"/>
            </w:tcMar>
          </w:tcPr>
          <w:p w14:paraId="0567583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7.6%</w:t>
            </w:r>
            <w:r>
              <w:rPr>
                <w:rFonts w:cs="Arial"/>
                <w:color w:val="000000"/>
                <w:sz w:val="16"/>
                <w:szCs w:val="16"/>
              </w:rPr>
              <w:br/>
              <w:t>(-16.5%,  38.6%)</w:t>
            </w:r>
            <w:r>
              <w:rPr>
                <w:rFonts w:cs="Arial"/>
                <w:color w:val="000000"/>
                <w:sz w:val="16"/>
                <w:szCs w:val="16"/>
              </w:rPr>
              <w:br/>
              <w:t xml:space="preserve"> p=0.5685</w:t>
            </w:r>
            <w:r>
              <w:rPr>
                <w:rFonts w:cs="Arial"/>
                <w:color w:val="000000"/>
                <w:sz w:val="16"/>
                <w:szCs w:val="16"/>
              </w:rPr>
              <w:br/>
              <w:t xml:space="preserve"> ES=0.29</w:t>
            </w:r>
          </w:p>
        </w:tc>
        <w:tc>
          <w:tcPr>
            <w:tcW w:w="639" w:type="pct"/>
            <w:shd w:val="clear" w:color="auto" w:fill="FFFFFF"/>
            <w:tcMar>
              <w:left w:w="60" w:type="dxa"/>
              <w:right w:w="60" w:type="dxa"/>
            </w:tcMar>
          </w:tcPr>
          <w:p w14:paraId="68B0996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(-18.5%,  35.5%)</w:t>
            </w:r>
            <w:r>
              <w:rPr>
                <w:rFonts w:cs="Arial"/>
                <w:color w:val="000000"/>
                <w:sz w:val="16"/>
                <w:szCs w:val="16"/>
              </w:rPr>
              <w:br/>
              <w:t xml:space="preserve"> p=0.7000</w:t>
            </w:r>
            <w:r>
              <w:rPr>
                <w:rFonts w:cs="Arial"/>
                <w:color w:val="000000"/>
                <w:sz w:val="16"/>
                <w:szCs w:val="16"/>
              </w:rPr>
              <w:br/>
              <w:t xml:space="preserve"> ES=0.19</w:t>
            </w:r>
          </w:p>
        </w:tc>
        <w:tc>
          <w:tcPr>
            <w:tcW w:w="668" w:type="pct"/>
            <w:shd w:val="clear" w:color="auto" w:fill="FFFFFF"/>
            <w:tcMar>
              <w:left w:w="60" w:type="dxa"/>
              <w:right w:w="60" w:type="dxa"/>
            </w:tcMar>
          </w:tcPr>
          <w:p w14:paraId="59F94F8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6.2%</w:t>
            </w:r>
            <w:r>
              <w:rPr>
                <w:rFonts w:cs="Arial"/>
                <w:color w:val="000000"/>
                <w:sz w:val="16"/>
                <w:szCs w:val="16"/>
              </w:rPr>
              <w:br/>
              <w:t>(-16.9%,  35.7%)</w:t>
            </w:r>
            <w:r>
              <w:rPr>
                <w:rFonts w:cs="Arial"/>
                <w:color w:val="000000"/>
                <w:sz w:val="16"/>
                <w:szCs w:val="16"/>
              </w:rPr>
              <w:br/>
              <w:t xml:space="preserve"> p=0.6296</w:t>
            </w:r>
            <w:r>
              <w:rPr>
                <w:rFonts w:cs="Arial"/>
                <w:color w:val="000000"/>
                <w:sz w:val="16"/>
                <w:szCs w:val="16"/>
              </w:rPr>
              <w:br/>
              <w:t xml:space="preserve"> ES=0.23</w:t>
            </w:r>
          </w:p>
        </w:tc>
        <w:tc>
          <w:tcPr>
            <w:tcW w:w="681" w:type="pct"/>
            <w:shd w:val="clear" w:color="auto" w:fill="FFFFFF"/>
            <w:tcMar>
              <w:left w:w="60" w:type="dxa"/>
              <w:right w:w="60" w:type="dxa"/>
            </w:tcMar>
          </w:tcPr>
          <w:p w14:paraId="4C6C720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18.8%</w:t>
            </w:r>
            <w:r>
              <w:rPr>
                <w:rFonts w:cs="Arial"/>
                <w:color w:val="000000"/>
                <w:sz w:val="16"/>
                <w:szCs w:val="16"/>
              </w:rPr>
              <w:br/>
              <w:t>( -6.9%,  51.6%)</w:t>
            </w:r>
            <w:r>
              <w:rPr>
                <w:rFonts w:cs="Arial"/>
                <w:color w:val="000000"/>
                <w:sz w:val="16"/>
                <w:szCs w:val="16"/>
              </w:rPr>
              <w:br/>
              <w:t xml:space="preserve"> p=0.1631</w:t>
            </w:r>
            <w:r>
              <w:rPr>
                <w:rFonts w:cs="Arial"/>
                <w:color w:val="000000"/>
                <w:sz w:val="16"/>
                <w:szCs w:val="16"/>
              </w:rPr>
              <w:br/>
              <w:t xml:space="preserve"> ES=0.67</w:t>
            </w:r>
          </w:p>
        </w:tc>
        <w:tc>
          <w:tcPr>
            <w:tcW w:w="663" w:type="pct"/>
            <w:shd w:val="clear" w:color="auto" w:fill="FFFFFF"/>
            <w:tcMar>
              <w:left w:w="60" w:type="dxa"/>
              <w:right w:w="60" w:type="dxa"/>
            </w:tcMar>
          </w:tcPr>
          <w:p w14:paraId="775ECEF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11.6%</w:t>
            </w:r>
            <w:r>
              <w:rPr>
                <w:rFonts w:cs="Arial"/>
                <w:color w:val="000000"/>
                <w:sz w:val="16"/>
                <w:szCs w:val="16"/>
              </w:rPr>
              <w:br/>
              <w:t>(-12.9%,  43.0%)</w:t>
            </w:r>
            <w:r>
              <w:rPr>
                <w:rFonts w:cs="Arial"/>
                <w:color w:val="000000"/>
                <w:sz w:val="16"/>
                <w:szCs w:val="16"/>
              </w:rPr>
              <w:br/>
              <w:t xml:space="preserve"> p=0.3806</w:t>
            </w:r>
            <w:r>
              <w:rPr>
                <w:rFonts w:cs="Arial"/>
                <w:color w:val="000000"/>
                <w:sz w:val="16"/>
                <w:szCs w:val="16"/>
              </w:rPr>
              <w:br/>
              <w:t xml:space="preserve"> ES=0.43</w:t>
            </w:r>
          </w:p>
        </w:tc>
      </w:tr>
      <w:tr w:rsidR="00393C49" w14:paraId="3C7C0D6D" w14:textId="77777777" w:rsidTr="007326B6">
        <w:trPr>
          <w:cantSplit/>
          <w:jc w:val="center"/>
        </w:trPr>
        <w:tc>
          <w:tcPr>
            <w:tcW w:w="573" w:type="pct"/>
            <w:shd w:val="clear" w:color="auto" w:fill="FFFFFF"/>
            <w:tcMar>
              <w:left w:w="60" w:type="dxa"/>
              <w:right w:w="60" w:type="dxa"/>
            </w:tcMar>
            <w:vAlign w:val="center"/>
          </w:tcPr>
          <w:p w14:paraId="641CAAB8" w14:textId="77777777" w:rsidR="00393C49" w:rsidRDefault="00393C49" w:rsidP="00360960">
            <w:pPr>
              <w:adjustRightInd w:val="0"/>
              <w:spacing w:before="60" w:after="60"/>
              <w:rPr>
                <w:rFonts w:cs="Arial"/>
                <w:color w:val="000000"/>
                <w:sz w:val="16"/>
                <w:szCs w:val="16"/>
              </w:rPr>
            </w:pPr>
            <w:r>
              <w:rPr>
                <w:rFonts w:cs="Arial"/>
                <w:color w:val="000000"/>
                <w:sz w:val="16"/>
                <w:szCs w:val="16"/>
              </w:rPr>
              <w:t>EEG Beta Pz-O1 closed (uV^2/Hz)</w:t>
            </w:r>
          </w:p>
        </w:tc>
        <w:tc>
          <w:tcPr>
            <w:tcW w:w="488" w:type="pct"/>
            <w:shd w:val="clear" w:color="auto" w:fill="FFFFFF"/>
            <w:tcMar>
              <w:left w:w="60" w:type="dxa"/>
              <w:right w:w="60" w:type="dxa"/>
            </w:tcMar>
            <w:vAlign w:val="center"/>
          </w:tcPr>
          <w:p w14:paraId="3ACE2F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0.6816</w:t>
            </w:r>
          </w:p>
        </w:tc>
        <w:tc>
          <w:tcPr>
            <w:tcW w:w="650" w:type="pct"/>
            <w:shd w:val="clear" w:color="auto" w:fill="FFFFFF"/>
            <w:tcMar>
              <w:left w:w="60" w:type="dxa"/>
              <w:right w:w="60" w:type="dxa"/>
            </w:tcMar>
          </w:tcPr>
          <w:p w14:paraId="12F5E05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-26.6%</w:t>
            </w:r>
            <w:r>
              <w:rPr>
                <w:rFonts w:cs="Arial"/>
                <w:color w:val="000000"/>
                <w:sz w:val="16"/>
                <w:szCs w:val="16"/>
              </w:rPr>
              <w:br/>
              <w:t>(-51.1%,  10.1%)</w:t>
            </w:r>
            <w:r>
              <w:rPr>
                <w:rFonts w:cs="Arial"/>
                <w:color w:val="000000"/>
                <w:sz w:val="16"/>
                <w:szCs w:val="16"/>
              </w:rPr>
              <w:br/>
              <w:t xml:space="preserve"> p=0.1329</w:t>
            </w:r>
            <w:r>
              <w:rPr>
                <w:rFonts w:cs="Arial"/>
                <w:color w:val="000000"/>
                <w:sz w:val="16"/>
                <w:szCs w:val="16"/>
              </w:rPr>
              <w:br/>
              <w:t xml:space="preserve"> ES=0.76</w:t>
            </w:r>
          </w:p>
        </w:tc>
        <w:tc>
          <w:tcPr>
            <w:tcW w:w="639" w:type="pct"/>
            <w:shd w:val="clear" w:color="auto" w:fill="FFFFFF"/>
            <w:tcMar>
              <w:left w:w="60" w:type="dxa"/>
              <w:right w:w="60" w:type="dxa"/>
            </w:tcMar>
          </w:tcPr>
          <w:p w14:paraId="7DAC4C8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-20.3%</w:t>
            </w:r>
            <w:r>
              <w:rPr>
                <w:rFonts w:cs="Arial"/>
                <w:color w:val="000000"/>
                <w:sz w:val="16"/>
                <w:szCs w:val="16"/>
              </w:rPr>
              <w:br/>
              <w:t>(-47.0%,  19.9%)</w:t>
            </w:r>
            <w:r>
              <w:rPr>
                <w:rFonts w:cs="Arial"/>
                <w:color w:val="000000"/>
                <w:sz w:val="16"/>
                <w:szCs w:val="16"/>
              </w:rPr>
              <w:br/>
              <w:t xml:space="preserve"> p=0.2727</w:t>
            </w:r>
            <w:r>
              <w:rPr>
                <w:rFonts w:cs="Arial"/>
                <w:color w:val="000000"/>
                <w:sz w:val="16"/>
                <w:szCs w:val="16"/>
              </w:rPr>
              <w:br/>
              <w:t xml:space="preserve"> ES=0.55</w:t>
            </w:r>
          </w:p>
        </w:tc>
        <w:tc>
          <w:tcPr>
            <w:tcW w:w="639" w:type="pct"/>
            <w:shd w:val="clear" w:color="auto" w:fill="FFFFFF"/>
            <w:tcMar>
              <w:left w:w="60" w:type="dxa"/>
              <w:right w:w="60" w:type="dxa"/>
            </w:tcMar>
          </w:tcPr>
          <w:p w14:paraId="56000E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-24.5%</w:t>
            </w:r>
            <w:r>
              <w:rPr>
                <w:rFonts w:cs="Arial"/>
                <w:color w:val="000000"/>
                <w:sz w:val="16"/>
                <w:szCs w:val="16"/>
              </w:rPr>
              <w:br/>
              <w:t>(-49.8%,  13.6%)</w:t>
            </w:r>
            <w:r>
              <w:rPr>
                <w:rFonts w:cs="Arial"/>
                <w:color w:val="000000"/>
                <w:sz w:val="16"/>
                <w:szCs w:val="16"/>
              </w:rPr>
              <w:br/>
              <w:t xml:space="preserve"> p=0.1747</w:t>
            </w:r>
            <w:r>
              <w:rPr>
                <w:rFonts w:cs="Arial"/>
                <w:color w:val="000000"/>
                <w:sz w:val="16"/>
                <w:szCs w:val="16"/>
              </w:rPr>
              <w:br/>
              <w:t xml:space="preserve"> ES=0.69</w:t>
            </w:r>
          </w:p>
        </w:tc>
        <w:tc>
          <w:tcPr>
            <w:tcW w:w="668" w:type="pct"/>
            <w:shd w:val="clear" w:color="auto" w:fill="FFFFFF"/>
            <w:tcMar>
              <w:left w:w="60" w:type="dxa"/>
              <w:right w:w="60" w:type="dxa"/>
            </w:tcMar>
          </w:tcPr>
          <w:p w14:paraId="5B36B83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41.2%</w:t>
            </w:r>
            <w:r>
              <w:rPr>
                <w:rFonts w:cs="Arial"/>
                <w:color w:val="000000"/>
                <w:sz w:val="16"/>
                <w:szCs w:val="16"/>
              </w:rPr>
              <w:br/>
              <w:t>( -4.3%, 108.4%)</w:t>
            </w:r>
            <w:r>
              <w:rPr>
                <w:rFonts w:cs="Arial"/>
                <w:color w:val="000000"/>
                <w:sz w:val="16"/>
                <w:szCs w:val="16"/>
              </w:rPr>
              <w:br/>
              <w:t xml:space="preserve"> p=0.0818</w:t>
            </w:r>
            <w:r>
              <w:rPr>
                <w:rFonts w:cs="Arial"/>
                <w:color w:val="000000"/>
                <w:sz w:val="16"/>
                <w:szCs w:val="16"/>
              </w:rPr>
              <w:br/>
              <w:t xml:space="preserve"> ES=0.84</w:t>
            </w:r>
          </w:p>
        </w:tc>
        <w:tc>
          <w:tcPr>
            <w:tcW w:w="681" w:type="pct"/>
            <w:shd w:val="clear" w:color="auto" w:fill="FFFFFF"/>
            <w:tcMar>
              <w:left w:w="60" w:type="dxa"/>
              <w:right w:w="60" w:type="dxa"/>
            </w:tcMar>
          </w:tcPr>
          <w:p w14:paraId="5D4665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-5.8%</w:t>
            </w:r>
            <w:r>
              <w:rPr>
                <w:rFonts w:cs="Arial"/>
                <w:color w:val="000000"/>
                <w:sz w:val="16"/>
                <w:szCs w:val="16"/>
              </w:rPr>
              <w:br/>
              <w:t>(-35.9%,  38.5%)</w:t>
            </w:r>
            <w:r>
              <w:rPr>
                <w:rFonts w:cs="Arial"/>
                <w:color w:val="000000"/>
                <w:sz w:val="16"/>
                <w:szCs w:val="16"/>
              </w:rPr>
              <w:br/>
              <w:t xml:space="preserve"> p=0.7597</w:t>
            </w:r>
            <w:r>
              <w:rPr>
                <w:rFonts w:cs="Arial"/>
                <w:color w:val="000000"/>
                <w:sz w:val="16"/>
                <w:szCs w:val="16"/>
              </w:rPr>
              <w:br/>
              <w:t xml:space="preserve"> ES=0.14</w:t>
            </w:r>
          </w:p>
        </w:tc>
        <w:tc>
          <w:tcPr>
            <w:tcW w:w="663" w:type="pct"/>
            <w:shd w:val="clear" w:color="auto" w:fill="FFFFFF"/>
            <w:tcMar>
              <w:left w:w="60" w:type="dxa"/>
              <w:right w:w="60" w:type="dxa"/>
            </w:tcMar>
          </w:tcPr>
          <w:p w14:paraId="70A672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-7.7%</w:t>
            </w:r>
            <w:r>
              <w:rPr>
                <w:rFonts w:cs="Arial"/>
                <w:color w:val="000000"/>
                <w:sz w:val="16"/>
                <w:szCs w:val="16"/>
              </w:rPr>
              <w:br/>
              <w:t>(-37.7%,  36.6%)</w:t>
            </w:r>
            <w:r>
              <w:rPr>
                <w:rFonts w:cs="Arial"/>
                <w:color w:val="000000"/>
                <w:sz w:val="16"/>
                <w:szCs w:val="16"/>
              </w:rPr>
              <w:br/>
              <w:t xml:space="preserve"> p=0.6847</w:t>
            </w:r>
            <w:r>
              <w:rPr>
                <w:rFonts w:cs="Arial"/>
                <w:color w:val="000000"/>
                <w:sz w:val="16"/>
                <w:szCs w:val="16"/>
              </w:rPr>
              <w:br/>
              <w:t xml:space="preserve"> ES=0.20</w:t>
            </w:r>
          </w:p>
        </w:tc>
      </w:tr>
      <w:tr w:rsidR="00393C49" w14:paraId="1062AD44" w14:textId="77777777" w:rsidTr="007326B6">
        <w:trPr>
          <w:cantSplit/>
          <w:jc w:val="center"/>
        </w:trPr>
        <w:tc>
          <w:tcPr>
            <w:tcW w:w="573" w:type="pct"/>
            <w:shd w:val="clear" w:color="auto" w:fill="FFFFFF"/>
            <w:tcMar>
              <w:left w:w="60" w:type="dxa"/>
              <w:right w:w="60" w:type="dxa"/>
            </w:tcMar>
            <w:vAlign w:val="center"/>
          </w:tcPr>
          <w:p w14:paraId="7E1BE86F"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Beta Pz-O1 open (uV^2/Hz)</w:t>
            </w:r>
          </w:p>
        </w:tc>
        <w:tc>
          <w:tcPr>
            <w:tcW w:w="488" w:type="pct"/>
            <w:shd w:val="clear" w:color="auto" w:fill="FFFFFF"/>
            <w:tcMar>
              <w:left w:w="60" w:type="dxa"/>
              <w:right w:w="60" w:type="dxa"/>
            </w:tcMar>
            <w:vAlign w:val="center"/>
          </w:tcPr>
          <w:p w14:paraId="0FB0E25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0.5726</w:t>
            </w:r>
          </w:p>
        </w:tc>
        <w:tc>
          <w:tcPr>
            <w:tcW w:w="650" w:type="pct"/>
            <w:shd w:val="clear" w:color="auto" w:fill="FFFFFF"/>
            <w:tcMar>
              <w:left w:w="60" w:type="dxa"/>
              <w:right w:w="60" w:type="dxa"/>
            </w:tcMar>
          </w:tcPr>
          <w:p w14:paraId="0FE8BCF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-22.0%</w:t>
            </w:r>
            <w:r>
              <w:rPr>
                <w:rFonts w:cs="Arial"/>
                <w:color w:val="000000"/>
                <w:sz w:val="16"/>
                <w:szCs w:val="16"/>
              </w:rPr>
              <w:br/>
              <w:t>(-46.8%,  14.3%)</w:t>
            </w:r>
            <w:r>
              <w:rPr>
                <w:rFonts w:cs="Arial"/>
                <w:color w:val="000000"/>
                <w:sz w:val="16"/>
                <w:szCs w:val="16"/>
              </w:rPr>
              <w:br/>
              <w:t xml:space="preserve"> p=0.1993</w:t>
            </w:r>
            <w:r>
              <w:rPr>
                <w:rFonts w:cs="Arial"/>
                <w:color w:val="000000"/>
                <w:sz w:val="16"/>
                <w:szCs w:val="16"/>
              </w:rPr>
              <w:br/>
              <w:t xml:space="preserve"> ES=0.64</w:t>
            </w:r>
          </w:p>
        </w:tc>
        <w:tc>
          <w:tcPr>
            <w:tcW w:w="639" w:type="pct"/>
            <w:shd w:val="clear" w:color="auto" w:fill="FFFFFF"/>
            <w:tcMar>
              <w:left w:w="60" w:type="dxa"/>
              <w:right w:w="60" w:type="dxa"/>
            </w:tcMar>
          </w:tcPr>
          <w:p w14:paraId="6EA6058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-25.3%</w:t>
            </w:r>
            <w:r>
              <w:rPr>
                <w:rFonts w:cs="Arial"/>
                <w:color w:val="000000"/>
                <w:sz w:val="16"/>
                <w:szCs w:val="16"/>
              </w:rPr>
              <w:br/>
              <w:t>(-49.2%,   9.8%)</w:t>
            </w:r>
            <w:r>
              <w:rPr>
                <w:rFonts w:cs="Arial"/>
                <w:color w:val="000000"/>
                <w:sz w:val="16"/>
                <w:szCs w:val="16"/>
              </w:rPr>
              <w:br/>
              <w:t xml:space="preserve"> p=0.1358</w:t>
            </w:r>
            <w:r>
              <w:rPr>
                <w:rFonts w:cs="Arial"/>
                <w:color w:val="000000"/>
                <w:sz w:val="16"/>
                <w:szCs w:val="16"/>
              </w:rPr>
              <w:br/>
              <w:t xml:space="preserve"> ES=0.75</w:t>
            </w:r>
          </w:p>
        </w:tc>
        <w:tc>
          <w:tcPr>
            <w:tcW w:w="639" w:type="pct"/>
            <w:shd w:val="clear" w:color="auto" w:fill="FFFFFF"/>
            <w:tcMar>
              <w:left w:w="60" w:type="dxa"/>
              <w:right w:w="60" w:type="dxa"/>
            </w:tcMar>
          </w:tcPr>
          <w:p w14:paraId="722EF5E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-21.1%</w:t>
            </w:r>
            <w:r>
              <w:rPr>
                <w:rFonts w:cs="Arial"/>
                <w:color w:val="000000"/>
                <w:sz w:val="16"/>
                <w:szCs w:val="16"/>
              </w:rPr>
              <w:br/>
              <w:t>(-46.4%,  16.2%)</w:t>
            </w:r>
            <w:r>
              <w:rPr>
                <w:rFonts w:cs="Arial"/>
                <w:color w:val="000000"/>
                <w:sz w:val="16"/>
                <w:szCs w:val="16"/>
              </w:rPr>
              <w:br/>
              <w:t xml:space="preserve"> p=0.2279</w:t>
            </w:r>
            <w:r>
              <w:rPr>
                <w:rFonts w:cs="Arial"/>
                <w:color w:val="000000"/>
                <w:sz w:val="16"/>
                <w:szCs w:val="16"/>
              </w:rPr>
              <w:br/>
              <w:t xml:space="preserve"> ES=0.61</w:t>
            </w:r>
          </w:p>
        </w:tc>
        <w:tc>
          <w:tcPr>
            <w:tcW w:w="668" w:type="pct"/>
            <w:shd w:val="clear" w:color="auto" w:fill="FFFFFF"/>
            <w:tcMar>
              <w:left w:w="60" w:type="dxa"/>
              <w:right w:w="60" w:type="dxa"/>
            </w:tcMar>
          </w:tcPr>
          <w:p w14:paraId="0E9D052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25.6%</w:t>
            </w:r>
            <w:r>
              <w:rPr>
                <w:rFonts w:cs="Arial"/>
                <w:color w:val="000000"/>
                <w:sz w:val="16"/>
                <w:szCs w:val="16"/>
              </w:rPr>
              <w:br/>
              <w:t>(-13.3%,  81.8%)</w:t>
            </w:r>
            <w:r>
              <w:rPr>
                <w:rFonts w:cs="Arial"/>
                <w:color w:val="000000"/>
                <w:sz w:val="16"/>
                <w:szCs w:val="16"/>
              </w:rPr>
              <w:br/>
              <w:t xml:space="preserve"> p=0.2257</w:t>
            </w:r>
            <w:r>
              <w:rPr>
                <w:rFonts w:cs="Arial"/>
                <w:color w:val="000000"/>
                <w:sz w:val="16"/>
                <w:szCs w:val="16"/>
              </w:rPr>
              <w:br/>
              <w:t xml:space="preserve"> ES=0.59</w:t>
            </w:r>
          </w:p>
        </w:tc>
        <w:tc>
          <w:tcPr>
            <w:tcW w:w="681" w:type="pct"/>
            <w:shd w:val="clear" w:color="auto" w:fill="FFFFFF"/>
            <w:tcMar>
              <w:left w:w="60" w:type="dxa"/>
              <w:right w:w="60" w:type="dxa"/>
            </w:tcMar>
          </w:tcPr>
          <w:p w14:paraId="38DC49D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(-31.2%,  43.2%)</w:t>
            </w:r>
            <w:r>
              <w:rPr>
                <w:rFonts w:cs="Arial"/>
                <w:color w:val="000000"/>
                <w:sz w:val="16"/>
                <w:szCs w:val="16"/>
              </w:rPr>
              <w:br/>
              <w:t xml:space="preserve"> p=0.9666</w:t>
            </w:r>
            <w:r>
              <w:rPr>
                <w:rFonts w:cs="Arial"/>
                <w:color w:val="000000"/>
                <w:sz w:val="16"/>
                <w:szCs w:val="16"/>
              </w:rPr>
              <w:br/>
              <w:t xml:space="preserve"> ES=0.02</w:t>
            </w:r>
          </w:p>
        </w:tc>
        <w:tc>
          <w:tcPr>
            <w:tcW w:w="663" w:type="pct"/>
            <w:shd w:val="clear" w:color="auto" w:fill="FFFFFF"/>
            <w:tcMar>
              <w:left w:w="60" w:type="dxa"/>
              <w:right w:w="60" w:type="dxa"/>
            </w:tcMar>
          </w:tcPr>
          <w:p w14:paraId="760A9E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-12.6%</w:t>
            </w:r>
            <w:r>
              <w:rPr>
                <w:rFonts w:cs="Arial"/>
                <w:color w:val="000000"/>
                <w:sz w:val="16"/>
                <w:szCs w:val="16"/>
              </w:rPr>
              <w:br/>
              <w:t>(-39.9%,  27.2%)</w:t>
            </w:r>
            <w:r>
              <w:rPr>
                <w:rFonts w:cs="Arial"/>
                <w:color w:val="000000"/>
                <w:sz w:val="16"/>
                <w:szCs w:val="16"/>
              </w:rPr>
              <w:br/>
              <w:t xml:space="preserve"> p=0.4781</w:t>
            </w:r>
            <w:r>
              <w:rPr>
                <w:rFonts w:cs="Arial"/>
                <w:color w:val="000000"/>
                <w:sz w:val="16"/>
                <w:szCs w:val="16"/>
              </w:rPr>
              <w:br/>
              <w:t xml:space="preserve"> ES=0.35</w:t>
            </w:r>
          </w:p>
        </w:tc>
      </w:tr>
      <w:tr w:rsidR="00393C49" w14:paraId="06873679" w14:textId="77777777" w:rsidTr="007326B6">
        <w:trPr>
          <w:cantSplit/>
          <w:jc w:val="center"/>
        </w:trPr>
        <w:tc>
          <w:tcPr>
            <w:tcW w:w="573" w:type="pct"/>
            <w:shd w:val="clear" w:color="auto" w:fill="FFFFFF"/>
            <w:tcMar>
              <w:left w:w="60" w:type="dxa"/>
              <w:right w:w="60" w:type="dxa"/>
            </w:tcMar>
            <w:vAlign w:val="center"/>
          </w:tcPr>
          <w:p w14:paraId="349DD4DB" w14:textId="77777777" w:rsidR="00393C49" w:rsidRDefault="00393C49" w:rsidP="00360960">
            <w:pPr>
              <w:adjustRightInd w:val="0"/>
              <w:spacing w:before="60" w:after="60"/>
              <w:rPr>
                <w:rFonts w:cs="Arial"/>
                <w:color w:val="000000"/>
                <w:sz w:val="16"/>
                <w:szCs w:val="16"/>
              </w:rPr>
            </w:pPr>
            <w:r>
              <w:rPr>
                <w:rFonts w:cs="Arial"/>
                <w:color w:val="000000"/>
                <w:sz w:val="16"/>
                <w:szCs w:val="16"/>
              </w:rPr>
              <w:t>EEG Beta Pz-O2 closed (uV^2/Hz)</w:t>
            </w:r>
          </w:p>
        </w:tc>
        <w:tc>
          <w:tcPr>
            <w:tcW w:w="488" w:type="pct"/>
            <w:shd w:val="clear" w:color="auto" w:fill="FFFFFF"/>
            <w:tcMar>
              <w:left w:w="60" w:type="dxa"/>
              <w:right w:w="60" w:type="dxa"/>
            </w:tcMar>
            <w:vAlign w:val="center"/>
          </w:tcPr>
          <w:p w14:paraId="25FBB68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0.9537</w:t>
            </w:r>
          </w:p>
        </w:tc>
        <w:tc>
          <w:tcPr>
            <w:tcW w:w="650" w:type="pct"/>
            <w:shd w:val="clear" w:color="auto" w:fill="FFFFFF"/>
            <w:tcMar>
              <w:left w:w="60" w:type="dxa"/>
              <w:right w:w="60" w:type="dxa"/>
            </w:tcMar>
          </w:tcPr>
          <w:p w14:paraId="4495C17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-18.5%</w:t>
            </w:r>
            <w:r>
              <w:rPr>
                <w:rFonts w:cs="Arial"/>
                <w:color w:val="000000"/>
                <w:sz w:val="16"/>
                <w:szCs w:val="16"/>
              </w:rPr>
              <w:br/>
              <w:t>(-45.8%,  22.4%)</w:t>
            </w:r>
            <w:r>
              <w:rPr>
                <w:rFonts w:cs="Arial"/>
                <w:color w:val="000000"/>
                <w:sz w:val="16"/>
                <w:szCs w:val="16"/>
              </w:rPr>
              <w:br/>
              <w:t xml:space="preserve"> p=0.3198</w:t>
            </w:r>
            <w:r>
              <w:rPr>
                <w:rFonts w:cs="Arial"/>
                <w:color w:val="000000"/>
                <w:sz w:val="16"/>
                <w:szCs w:val="16"/>
              </w:rPr>
              <w:br/>
              <w:t xml:space="preserve"> ES=0.50</w:t>
            </w:r>
          </w:p>
        </w:tc>
        <w:tc>
          <w:tcPr>
            <w:tcW w:w="639" w:type="pct"/>
            <w:shd w:val="clear" w:color="auto" w:fill="FFFFFF"/>
            <w:tcMar>
              <w:left w:w="60" w:type="dxa"/>
              <w:right w:w="60" w:type="dxa"/>
            </w:tcMar>
          </w:tcPr>
          <w:p w14:paraId="402ADD9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-8.4%</w:t>
            </w:r>
            <w:r>
              <w:rPr>
                <w:rFonts w:cs="Arial"/>
                <w:color w:val="000000"/>
                <w:sz w:val="16"/>
                <w:szCs w:val="16"/>
              </w:rPr>
              <w:br/>
              <w:t>(-39.2%,  38.0%)</w:t>
            </w:r>
            <w:r>
              <w:rPr>
                <w:rFonts w:cs="Arial"/>
                <w:color w:val="000000"/>
                <w:sz w:val="16"/>
                <w:szCs w:val="16"/>
              </w:rPr>
              <w:br/>
              <w:t xml:space="preserve"> p=0.6716</w:t>
            </w:r>
            <w:r>
              <w:rPr>
                <w:rFonts w:cs="Arial"/>
                <w:color w:val="000000"/>
                <w:sz w:val="16"/>
                <w:szCs w:val="16"/>
              </w:rPr>
              <w:br/>
              <w:t xml:space="preserve"> ES=0.21</w:t>
            </w:r>
          </w:p>
        </w:tc>
        <w:tc>
          <w:tcPr>
            <w:tcW w:w="639" w:type="pct"/>
            <w:shd w:val="clear" w:color="auto" w:fill="FFFFFF"/>
            <w:tcMar>
              <w:left w:w="60" w:type="dxa"/>
              <w:right w:w="60" w:type="dxa"/>
            </w:tcMar>
          </w:tcPr>
          <w:p w14:paraId="47831BD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-14.6%</w:t>
            </w:r>
            <w:r>
              <w:rPr>
                <w:rFonts w:cs="Arial"/>
                <w:color w:val="000000"/>
                <w:sz w:val="16"/>
                <w:szCs w:val="16"/>
              </w:rPr>
              <w:br/>
              <w:t>(-43.3%,  28.7%)</w:t>
            </w:r>
            <w:r>
              <w:rPr>
                <w:rFonts w:cs="Arial"/>
                <w:color w:val="000000"/>
                <w:sz w:val="16"/>
                <w:szCs w:val="16"/>
              </w:rPr>
              <w:br/>
              <w:t xml:space="preserve"> p=0.4471</w:t>
            </w:r>
            <w:r>
              <w:rPr>
                <w:rFonts w:cs="Arial"/>
                <w:color w:val="000000"/>
                <w:sz w:val="16"/>
                <w:szCs w:val="16"/>
              </w:rPr>
              <w:br/>
              <w:t xml:space="preserve"> ES=0.38</w:t>
            </w:r>
          </w:p>
        </w:tc>
        <w:tc>
          <w:tcPr>
            <w:tcW w:w="668" w:type="pct"/>
            <w:shd w:val="clear" w:color="auto" w:fill="FFFFFF"/>
            <w:tcMar>
              <w:left w:w="60" w:type="dxa"/>
              <w:right w:w="60" w:type="dxa"/>
            </w:tcMar>
          </w:tcPr>
          <w:p w14:paraId="0BD0770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28.1%</w:t>
            </w:r>
            <w:r>
              <w:rPr>
                <w:rFonts w:cs="Arial"/>
                <w:color w:val="000000"/>
                <w:sz w:val="16"/>
                <w:szCs w:val="16"/>
              </w:rPr>
              <w:br/>
              <w:t>(-13.2%,  88.9%)</w:t>
            </w:r>
            <w:r>
              <w:rPr>
                <w:rFonts w:cs="Arial"/>
                <w:color w:val="000000"/>
                <w:sz w:val="16"/>
                <w:szCs w:val="16"/>
              </w:rPr>
              <w:br/>
              <w:t xml:space="preserve"> p=0.2090</w:t>
            </w:r>
            <w:r>
              <w:rPr>
                <w:rFonts w:cs="Arial"/>
                <w:color w:val="000000"/>
                <w:sz w:val="16"/>
                <w:szCs w:val="16"/>
              </w:rPr>
              <w:br/>
              <w:t xml:space="preserve"> ES=0.60</w:t>
            </w:r>
          </w:p>
        </w:tc>
        <w:tc>
          <w:tcPr>
            <w:tcW w:w="681" w:type="pct"/>
            <w:shd w:val="clear" w:color="auto" w:fill="FFFFFF"/>
            <w:tcMar>
              <w:left w:w="60" w:type="dxa"/>
              <w:right w:w="60" w:type="dxa"/>
            </w:tcMar>
          </w:tcPr>
          <w:p w14:paraId="5773128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(-27.0%,  57.6%)</w:t>
            </w:r>
            <w:r>
              <w:rPr>
                <w:rFonts w:cs="Arial"/>
                <w:color w:val="000000"/>
                <w:sz w:val="16"/>
                <w:szCs w:val="16"/>
              </w:rPr>
              <w:br/>
              <w:t xml:space="preserve"> p=0.7182</w:t>
            </w:r>
            <w:r>
              <w:rPr>
                <w:rFonts w:cs="Arial"/>
                <w:color w:val="000000"/>
                <w:sz w:val="16"/>
                <w:szCs w:val="16"/>
              </w:rPr>
              <w:br/>
              <w:t xml:space="preserve"> ES=0.17</w:t>
            </w:r>
          </w:p>
        </w:tc>
        <w:tc>
          <w:tcPr>
            <w:tcW w:w="663" w:type="pct"/>
            <w:shd w:val="clear" w:color="auto" w:fill="FFFFFF"/>
            <w:tcMar>
              <w:left w:w="60" w:type="dxa"/>
              <w:right w:w="60" w:type="dxa"/>
            </w:tcMar>
          </w:tcPr>
          <w:p w14:paraId="749B57E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(-32.9%,  47.0%)</w:t>
            </w:r>
            <w:r>
              <w:rPr>
                <w:rFonts w:cs="Arial"/>
                <w:color w:val="000000"/>
                <w:sz w:val="16"/>
                <w:szCs w:val="16"/>
              </w:rPr>
              <w:br/>
              <w:t xml:space="preserve"> p=0.9730</w:t>
            </w:r>
            <w:r>
              <w:rPr>
                <w:rFonts w:cs="Arial"/>
                <w:color w:val="000000"/>
                <w:sz w:val="16"/>
                <w:szCs w:val="16"/>
              </w:rPr>
              <w:br/>
              <w:t xml:space="preserve"> ES=0.02</w:t>
            </w:r>
          </w:p>
        </w:tc>
      </w:tr>
      <w:tr w:rsidR="00393C49" w14:paraId="421649ED" w14:textId="77777777" w:rsidTr="007326B6">
        <w:trPr>
          <w:cantSplit/>
          <w:jc w:val="center"/>
        </w:trPr>
        <w:tc>
          <w:tcPr>
            <w:tcW w:w="573" w:type="pct"/>
            <w:shd w:val="clear" w:color="auto" w:fill="FFFFFF"/>
            <w:tcMar>
              <w:left w:w="60" w:type="dxa"/>
              <w:right w:w="60" w:type="dxa"/>
            </w:tcMar>
            <w:vAlign w:val="center"/>
          </w:tcPr>
          <w:p w14:paraId="0C416A72"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Beta Pz-O2 open (uV^2/Hz)</w:t>
            </w:r>
          </w:p>
        </w:tc>
        <w:tc>
          <w:tcPr>
            <w:tcW w:w="488" w:type="pct"/>
            <w:shd w:val="clear" w:color="auto" w:fill="FFFFFF"/>
            <w:tcMar>
              <w:left w:w="60" w:type="dxa"/>
              <w:right w:w="60" w:type="dxa"/>
            </w:tcMar>
            <w:vAlign w:val="center"/>
          </w:tcPr>
          <w:p w14:paraId="449D4A8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0.9100</w:t>
            </w:r>
          </w:p>
        </w:tc>
        <w:tc>
          <w:tcPr>
            <w:tcW w:w="650" w:type="pct"/>
            <w:shd w:val="clear" w:color="auto" w:fill="FFFFFF"/>
            <w:tcMar>
              <w:left w:w="60" w:type="dxa"/>
              <w:right w:w="60" w:type="dxa"/>
            </w:tcMar>
          </w:tcPr>
          <w:p w14:paraId="61407F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(-40.8%,  38.9%)</w:t>
            </w:r>
            <w:r>
              <w:rPr>
                <w:rFonts w:cs="Arial"/>
                <w:color w:val="000000"/>
                <w:sz w:val="16"/>
                <w:szCs w:val="16"/>
              </w:rPr>
              <w:br/>
              <w:t xml:space="preserve"> p=0.6490</w:t>
            </w:r>
            <w:r>
              <w:rPr>
                <w:rFonts w:cs="Arial"/>
                <w:color w:val="000000"/>
                <w:sz w:val="16"/>
                <w:szCs w:val="16"/>
              </w:rPr>
              <w:br/>
              <w:t xml:space="preserve"> ES=0.23</w:t>
            </w:r>
          </w:p>
        </w:tc>
        <w:tc>
          <w:tcPr>
            <w:tcW w:w="639" w:type="pct"/>
            <w:shd w:val="clear" w:color="auto" w:fill="FFFFFF"/>
            <w:tcMar>
              <w:left w:w="60" w:type="dxa"/>
              <w:right w:w="60" w:type="dxa"/>
            </w:tcMar>
          </w:tcPr>
          <w:p w14:paraId="025A9C7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-8.3%</w:t>
            </w:r>
            <w:r>
              <w:rPr>
                <w:rFonts w:cs="Arial"/>
                <w:color w:val="000000"/>
                <w:sz w:val="16"/>
                <w:szCs w:val="16"/>
              </w:rPr>
              <w:br/>
              <w:t>(-40.2%,  40.7%)</w:t>
            </w:r>
            <w:r>
              <w:rPr>
                <w:rFonts w:cs="Arial"/>
                <w:color w:val="000000"/>
                <w:sz w:val="16"/>
                <w:szCs w:val="16"/>
              </w:rPr>
              <w:br/>
              <w:t xml:space="preserve"> p=0.6890</w:t>
            </w:r>
            <w:r>
              <w:rPr>
                <w:rFonts w:cs="Arial"/>
                <w:color w:val="000000"/>
                <w:sz w:val="16"/>
                <w:szCs w:val="16"/>
              </w:rPr>
              <w:br/>
              <w:t xml:space="preserve"> ES=0.20</w:t>
            </w:r>
          </w:p>
        </w:tc>
        <w:tc>
          <w:tcPr>
            <w:tcW w:w="639" w:type="pct"/>
            <w:shd w:val="clear" w:color="auto" w:fill="FFFFFF"/>
            <w:tcMar>
              <w:left w:w="60" w:type="dxa"/>
              <w:right w:w="60" w:type="dxa"/>
            </w:tcMar>
          </w:tcPr>
          <w:p w14:paraId="6930410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5.2%</w:t>
            </w:r>
            <w:r>
              <w:rPr>
                <w:rFonts w:cs="Arial"/>
                <w:color w:val="000000"/>
                <w:sz w:val="16"/>
                <w:szCs w:val="16"/>
              </w:rPr>
              <w:br/>
              <w:t>(-31.5%,  61.7%)</w:t>
            </w:r>
            <w:r>
              <w:rPr>
                <w:rFonts w:cs="Arial"/>
                <w:color w:val="000000"/>
                <w:sz w:val="16"/>
                <w:szCs w:val="16"/>
              </w:rPr>
              <w:br/>
              <w:t xml:space="preserve"> p=0.8133</w:t>
            </w:r>
            <w:r>
              <w:rPr>
                <w:rFonts w:cs="Arial"/>
                <w:color w:val="000000"/>
                <w:sz w:val="16"/>
                <w:szCs w:val="16"/>
              </w:rPr>
              <w:br/>
              <w:t xml:space="preserve"> ES=0.12</w:t>
            </w:r>
          </w:p>
        </w:tc>
        <w:tc>
          <w:tcPr>
            <w:tcW w:w="668" w:type="pct"/>
            <w:shd w:val="clear" w:color="auto" w:fill="FFFFFF"/>
            <w:tcMar>
              <w:left w:w="60" w:type="dxa"/>
              <w:right w:w="60" w:type="dxa"/>
            </w:tcMar>
          </w:tcPr>
          <w:p w14:paraId="7B3BF9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21.7%</w:t>
            </w:r>
            <w:r>
              <w:rPr>
                <w:rFonts w:cs="Arial"/>
                <w:color w:val="000000"/>
                <w:sz w:val="16"/>
                <w:szCs w:val="16"/>
              </w:rPr>
              <w:br/>
              <w:t>(-18.6%,  82.0%)</w:t>
            </w:r>
            <w:r>
              <w:rPr>
                <w:rFonts w:cs="Arial"/>
                <w:color w:val="000000"/>
                <w:sz w:val="16"/>
                <w:szCs w:val="16"/>
              </w:rPr>
              <w:br/>
              <w:t xml:space="preserve"> p=0.3340</w:t>
            </w:r>
            <w:r>
              <w:rPr>
                <w:rFonts w:cs="Arial"/>
                <w:color w:val="000000"/>
                <w:sz w:val="16"/>
                <w:szCs w:val="16"/>
              </w:rPr>
              <w:br/>
              <w:t xml:space="preserve"> ES=0.46</w:t>
            </w:r>
          </w:p>
        </w:tc>
        <w:tc>
          <w:tcPr>
            <w:tcW w:w="681" w:type="pct"/>
            <w:shd w:val="clear" w:color="auto" w:fill="FFFFFF"/>
            <w:tcMar>
              <w:left w:w="60" w:type="dxa"/>
              <w:right w:w="60" w:type="dxa"/>
            </w:tcMar>
          </w:tcPr>
          <w:p w14:paraId="46F2828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6.0%</w:t>
            </w:r>
            <w:r>
              <w:rPr>
                <w:rFonts w:cs="Arial"/>
                <w:color w:val="000000"/>
                <w:sz w:val="16"/>
                <w:szCs w:val="16"/>
              </w:rPr>
              <w:br/>
              <w:t>(-28.9%,  58.1%)</w:t>
            </w:r>
            <w:r>
              <w:rPr>
                <w:rFonts w:cs="Arial"/>
                <w:color w:val="000000"/>
                <w:sz w:val="16"/>
                <w:szCs w:val="16"/>
              </w:rPr>
              <w:br/>
              <w:t xml:space="preserve"> p=0.7726</w:t>
            </w:r>
            <w:r>
              <w:rPr>
                <w:rFonts w:cs="Arial"/>
                <w:color w:val="000000"/>
                <w:sz w:val="16"/>
                <w:szCs w:val="16"/>
              </w:rPr>
              <w:br/>
              <w:t xml:space="preserve"> ES=0.14</w:t>
            </w:r>
          </w:p>
        </w:tc>
        <w:tc>
          <w:tcPr>
            <w:tcW w:w="663" w:type="pct"/>
            <w:shd w:val="clear" w:color="auto" w:fill="FFFFFF"/>
            <w:tcMar>
              <w:left w:w="60" w:type="dxa"/>
              <w:right w:w="60" w:type="dxa"/>
            </w:tcMar>
          </w:tcPr>
          <w:p w14:paraId="6087500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(-32.0%,  53.1%)</w:t>
            </w:r>
            <w:r>
              <w:rPr>
                <w:rFonts w:cs="Arial"/>
                <w:color w:val="000000"/>
                <w:sz w:val="16"/>
                <w:szCs w:val="16"/>
              </w:rPr>
              <w:br/>
              <w:t xml:space="preserve"> p=0.9207</w:t>
            </w:r>
            <w:r>
              <w:rPr>
                <w:rFonts w:cs="Arial"/>
                <w:color w:val="000000"/>
                <w:sz w:val="16"/>
                <w:szCs w:val="16"/>
              </w:rPr>
              <w:br/>
              <w:t xml:space="preserve"> ES=0.05</w:t>
            </w:r>
          </w:p>
        </w:tc>
      </w:tr>
      <w:tr w:rsidR="00393C49" w14:paraId="2C2A4BEC" w14:textId="77777777" w:rsidTr="007326B6">
        <w:trPr>
          <w:cantSplit/>
          <w:jc w:val="center"/>
        </w:trPr>
        <w:tc>
          <w:tcPr>
            <w:tcW w:w="573" w:type="pct"/>
            <w:shd w:val="clear" w:color="auto" w:fill="FFFFFF"/>
            <w:tcMar>
              <w:left w:w="60" w:type="dxa"/>
              <w:right w:w="60" w:type="dxa"/>
            </w:tcMar>
            <w:vAlign w:val="center"/>
          </w:tcPr>
          <w:p w14:paraId="6C1EEF13"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Fz-Cz closed (uV^2/Hz)</w:t>
            </w:r>
          </w:p>
        </w:tc>
        <w:tc>
          <w:tcPr>
            <w:tcW w:w="488" w:type="pct"/>
            <w:shd w:val="clear" w:color="auto" w:fill="FFFFFF"/>
            <w:tcMar>
              <w:left w:w="60" w:type="dxa"/>
              <w:right w:w="60" w:type="dxa"/>
            </w:tcMar>
            <w:vAlign w:val="center"/>
          </w:tcPr>
          <w:p w14:paraId="79C68D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0.9730</w:t>
            </w:r>
          </w:p>
        </w:tc>
        <w:tc>
          <w:tcPr>
            <w:tcW w:w="650" w:type="pct"/>
            <w:shd w:val="clear" w:color="auto" w:fill="FFFFFF"/>
            <w:tcMar>
              <w:left w:w="60" w:type="dxa"/>
              <w:right w:w="60" w:type="dxa"/>
            </w:tcMar>
          </w:tcPr>
          <w:p w14:paraId="513EED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-11.1%</w:t>
            </w:r>
            <w:r>
              <w:rPr>
                <w:rFonts w:cs="Arial"/>
                <w:color w:val="000000"/>
                <w:sz w:val="16"/>
                <w:szCs w:val="16"/>
              </w:rPr>
              <w:br/>
              <w:t>(-37.2%,  25.8%)</w:t>
            </w:r>
            <w:r>
              <w:rPr>
                <w:rFonts w:cs="Arial"/>
                <w:color w:val="000000"/>
                <w:sz w:val="16"/>
                <w:szCs w:val="16"/>
              </w:rPr>
              <w:br/>
              <w:t xml:space="preserve"> p=0.5026</w:t>
            </w:r>
            <w:r>
              <w:rPr>
                <w:rFonts w:cs="Arial"/>
                <w:color w:val="000000"/>
                <w:sz w:val="16"/>
                <w:szCs w:val="16"/>
              </w:rPr>
              <w:br/>
              <w:t xml:space="preserve"> ES=0.34</w:t>
            </w:r>
          </w:p>
        </w:tc>
        <w:tc>
          <w:tcPr>
            <w:tcW w:w="639" w:type="pct"/>
            <w:shd w:val="clear" w:color="auto" w:fill="FFFFFF"/>
            <w:tcMar>
              <w:left w:w="60" w:type="dxa"/>
              <w:right w:w="60" w:type="dxa"/>
            </w:tcMar>
          </w:tcPr>
          <w:p w14:paraId="762DEB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(-31.3%,  38.2%)</w:t>
            </w:r>
            <w:r>
              <w:rPr>
                <w:rFonts w:cs="Arial"/>
                <w:color w:val="000000"/>
                <w:sz w:val="16"/>
                <w:szCs w:val="16"/>
              </w:rPr>
              <w:br/>
              <w:t xml:space="preserve"> p=0.8832</w:t>
            </w:r>
            <w:r>
              <w:rPr>
                <w:rFonts w:cs="Arial"/>
                <w:color w:val="000000"/>
                <w:sz w:val="16"/>
                <w:szCs w:val="16"/>
              </w:rPr>
              <w:br/>
              <w:t xml:space="preserve"> ES=0.07</w:t>
            </w:r>
          </w:p>
        </w:tc>
        <w:tc>
          <w:tcPr>
            <w:tcW w:w="639" w:type="pct"/>
            <w:shd w:val="clear" w:color="auto" w:fill="FFFFFF"/>
            <w:tcMar>
              <w:left w:w="60" w:type="dxa"/>
              <w:right w:w="60" w:type="dxa"/>
            </w:tcMar>
          </w:tcPr>
          <w:p w14:paraId="5AA54E4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-14.1%</w:t>
            </w:r>
            <w:r>
              <w:rPr>
                <w:rFonts w:cs="Arial"/>
                <w:color w:val="000000"/>
                <w:sz w:val="16"/>
                <w:szCs w:val="16"/>
              </w:rPr>
              <w:br/>
              <w:t>(-39.5%,  21.9%)</w:t>
            </w:r>
            <w:r>
              <w:rPr>
                <w:rFonts w:cs="Arial"/>
                <w:color w:val="000000"/>
                <w:sz w:val="16"/>
                <w:szCs w:val="16"/>
              </w:rPr>
              <w:br/>
              <w:t xml:space="preserve"> p=0.3908</w:t>
            </w:r>
            <w:r>
              <w:rPr>
                <w:rFonts w:cs="Arial"/>
                <w:color w:val="000000"/>
                <w:sz w:val="16"/>
                <w:szCs w:val="16"/>
              </w:rPr>
              <w:br/>
              <w:t xml:space="preserve"> ES=0.44</w:t>
            </w:r>
          </w:p>
        </w:tc>
        <w:tc>
          <w:tcPr>
            <w:tcW w:w="668" w:type="pct"/>
            <w:shd w:val="clear" w:color="auto" w:fill="FFFFFF"/>
            <w:tcMar>
              <w:left w:w="60" w:type="dxa"/>
              <w:right w:w="60" w:type="dxa"/>
            </w:tcMar>
          </w:tcPr>
          <w:p w14:paraId="12B90E1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7.8%</w:t>
            </w:r>
            <w:r>
              <w:rPr>
                <w:rFonts w:cs="Arial"/>
                <w:color w:val="000000"/>
                <w:sz w:val="16"/>
                <w:szCs w:val="16"/>
              </w:rPr>
              <w:br/>
              <w:t>(-22.3%,  49.6%)</w:t>
            </w:r>
            <w:r>
              <w:rPr>
                <w:rFonts w:cs="Arial"/>
                <w:color w:val="000000"/>
                <w:sz w:val="16"/>
                <w:szCs w:val="16"/>
              </w:rPr>
              <w:br/>
              <w:t xml:space="preserve"> p=0.6495</w:t>
            </w:r>
            <w:r>
              <w:rPr>
                <w:rFonts w:cs="Arial"/>
                <w:color w:val="000000"/>
                <w:sz w:val="16"/>
                <w:szCs w:val="16"/>
              </w:rPr>
              <w:br/>
              <w:t xml:space="preserve"> ES=0.22</w:t>
            </w:r>
          </w:p>
        </w:tc>
        <w:tc>
          <w:tcPr>
            <w:tcW w:w="681" w:type="pct"/>
            <w:shd w:val="clear" w:color="auto" w:fill="FFFFFF"/>
            <w:tcMar>
              <w:left w:w="60" w:type="dxa"/>
              <w:right w:w="60" w:type="dxa"/>
            </w:tcMar>
          </w:tcPr>
          <w:p w14:paraId="605DDAA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29.5%</w:t>
            </w:r>
            <w:r>
              <w:rPr>
                <w:rFonts w:cs="Arial"/>
                <w:color w:val="000000"/>
                <w:sz w:val="16"/>
                <w:szCs w:val="16"/>
              </w:rPr>
              <w:br/>
              <w:t>( -6.2%,  78.7%)</w:t>
            </w:r>
            <w:r>
              <w:rPr>
                <w:rFonts w:cs="Arial"/>
                <w:color w:val="000000"/>
                <w:sz w:val="16"/>
                <w:szCs w:val="16"/>
              </w:rPr>
              <w:br/>
              <w:t xml:space="preserve"> p=0.1147</w:t>
            </w:r>
            <w:r>
              <w:rPr>
                <w:rFonts w:cs="Arial"/>
                <w:color w:val="000000"/>
                <w:sz w:val="16"/>
                <w:szCs w:val="16"/>
              </w:rPr>
              <w:br/>
              <w:t xml:space="preserve"> ES=0.74</w:t>
            </w:r>
          </w:p>
        </w:tc>
        <w:tc>
          <w:tcPr>
            <w:tcW w:w="663" w:type="pct"/>
            <w:shd w:val="clear" w:color="auto" w:fill="FFFFFF"/>
            <w:tcMar>
              <w:left w:w="60" w:type="dxa"/>
              <w:right w:w="60" w:type="dxa"/>
            </w:tcMar>
          </w:tcPr>
          <w:p w14:paraId="0B99F3C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(-25.2%,  45.1%)</w:t>
            </w:r>
            <w:r>
              <w:rPr>
                <w:rFonts w:cs="Arial"/>
                <w:color w:val="000000"/>
                <w:sz w:val="16"/>
                <w:szCs w:val="16"/>
              </w:rPr>
              <w:br/>
              <w:t xml:space="preserve"> p=0.8072</w:t>
            </w:r>
            <w:r>
              <w:rPr>
                <w:rFonts w:cs="Arial"/>
                <w:color w:val="000000"/>
                <w:sz w:val="16"/>
                <w:szCs w:val="16"/>
              </w:rPr>
              <w:br/>
              <w:t xml:space="preserve"> ES=0.12</w:t>
            </w:r>
          </w:p>
        </w:tc>
      </w:tr>
      <w:tr w:rsidR="00393C49" w14:paraId="2E2FE8BF" w14:textId="77777777" w:rsidTr="007326B6">
        <w:trPr>
          <w:cantSplit/>
          <w:jc w:val="center"/>
        </w:trPr>
        <w:tc>
          <w:tcPr>
            <w:tcW w:w="573" w:type="pct"/>
            <w:shd w:val="clear" w:color="auto" w:fill="FFFFFF"/>
            <w:tcMar>
              <w:left w:w="60" w:type="dxa"/>
              <w:right w:w="60" w:type="dxa"/>
            </w:tcMar>
            <w:vAlign w:val="center"/>
          </w:tcPr>
          <w:p w14:paraId="6DAF77C5"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Fz-Cz open (uV^2/Hz)</w:t>
            </w:r>
          </w:p>
        </w:tc>
        <w:tc>
          <w:tcPr>
            <w:tcW w:w="488" w:type="pct"/>
            <w:shd w:val="clear" w:color="auto" w:fill="FFFFFF"/>
            <w:tcMar>
              <w:left w:w="60" w:type="dxa"/>
              <w:right w:w="60" w:type="dxa"/>
            </w:tcMar>
            <w:vAlign w:val="center"/>
          </w:tcPr>
          <w:p w14:paraId="7F92B50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0.8000</w:t>
            </w:r>
          </w:p>
        </w:tc>
        <w:tc>
          <w:tcPr>
            <w:tcW w:w="650" w:type="pct"/>
            <w:shd w:val="clear" w:color="auto" w:fill="FFFFFF"/>
            <w:tcMar>
              <w:left w:w="60" w:type="dxa"/>
              <w:right w:w="60" w:type="dxa"/>
            </w:tcMar>
          </w:tcPr>
          <w:p w14:paraId="3A36CBB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-8.0%</w:t>
            </w:r>
            <w:r>
              <w:rPr>
                <w:rFonts w:cs="Arial"/>
                <w:color w:val="000000"/>
                <w:sz w:val="16"/>
                <w:szCs w:val="16"/>
              </w:rPr>
              <w:br/>
              <w:t>(-32.7%,  25.9%)</w:t>
            </w:r>
            <w:r>
              <w:rPr>
                <w:rFonts w:cs="Arial"/>
                <w:color w:val="000000"/>
                <w:sz w:val="16"/>
                <w:szCs w:val="16"/>
              </w:rPr>
              <w:br/>
              <w:t xml:space="preserve"> p=0.5997</w:t>
            </w:r>
            <w:r>
              <w:rPr>
                <w:rFonts w:cs="Arial"/>
                <w:color w:val="000000"/>
                <w:sz w:val="16"/>
                <w:szCs w:val="16"/>
              </w:rPr>
              <w:br/>
              <w:t xml:space="preserve"> ES=0.27</w:t>
            </w:r>
          </w:p>
        </w:tc>
        <w:tc>
          <w:tcPr>
            <w:tcW w:w="639" w:type="pct"/>
            <w:shd w:val="clear" w:color="auto" w:fill="FFFFFF"/>
            <w:tcMar>
              <w:left w:w="60" w:type="dxa"/>
              <w:right w:w="60" w:type="dxa"/>
            </w:tcMar>
          </w:tcPr>
          <w:p w14:paraId="6331278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(-25.2%,  40.6%)</w:t>
            </w:r>
            <w:r>
              <w:rPr>
                <w:rFonts w:cs="Arial"/>
                <w:color w:val="000000"/>
                <w:sz w:val="16"/>
                <w:szCs w:val="16"/>
              </w:rPr>
              <w:br/>
              <w:t xml:space="preserve"> p=0.8756</w:t>
            </w:r>
            <w:r>
              <w:rPr>
                <w:rFonts w:cs="Arial"/>
                <w:color w:val="000000"/>
                <w:sz w:val="16"/>
                <w:szCs w:val="16"/>
              </w:rPr>
              <w:br/>
              <w:t xml:space="preserve"> ES=0.08</w:t>
            </w:r>
          </w:p>
        </w:tc>
        <w:tc>
          <w:tcPr>
            <w:tcW w:w="639" w:type="pct"/>
            <w:shd w:val="clear" w:color="auto" w:fill="FFFFFF"/>
            <w:tcMar>
              <w:left w:w="60" w:type="dxa"/>
              <w:right w:w="60" w:type="dxa"/>
            </w:tcMar>
          </w:tcPr>
          <w:p w14:paraId="6FC66B4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-13.5%</w:t>
            </w:r>
            <w:r>
              <w:rPr>
                <w:rFonts w:cs="Arial"/>
                <w:color w:val="000000"/>
                <w:sz w:val="16"/>
                <w:szCs w:val="16"/>
              </w:rPr>
              <w:br/>
              <w:t>(-37.0%,  18.9%)</w:t>
            </w:r>
            <w:r>
              <w:rPr>
                <w:rFonts w:cs="Arial"/>
                <w:color w:val="000000"/>
                <w:sz w:val="16"/>
                <w:szCs w:val="16"/>
              </w:rPr>
              <w:br/>
              <w:t xml:space="preserve"> p=0.3682</w:t>
            </w:r>
            <w:r>
              <w:rPr>
                <w:rFonts w:cs="Arial"/>
                <w:color w:val="000000"/>
                <w:sz w:val="16"/>
                <w:szCs w:val="16"/>
              </w:rPr>
              <w:br/>
              <w:t xml:space="preserve"> ES=0.46</w:t>
            </w:r>
          </w:p>
        </w:tc>
        <w:tc>
          <w:tcPr>
            <w:tcW w:w="668" w:type="pct"/>
            <w:shd w:val="clear" w:color="auto" w:fill="FFFFFF"/>
            <w:tcMar>
              <w:left w:w="60" w:type="dxa"/>
              <w:right w:w="60" w:type="dxa"/>
            </w:tcMar>
          </w:tcPr>
          <w:p w14:paraId="2A0DE7E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21.5%</w:t>
            </w:r>
            <w:r>
              <w:rPr>
                <w:rFonts w:cs="Arial"/>
                <w:color w:val="000000"/>
                <w:sz w:val="16"/>
                <w:szCs w:val="16"/>
              </w:rPr>
              <w:br/>
              <w:t>( -9.4%,  63.0%)</w:t>
            </w:r>
            <w:r>
              <w:rPr>
                <w:rFonts w:cs="Arial"/>
                <w:color w:val="000000"/>
                <w:sz w:val="16"/>
                <w:szCs w:val="16"/>
              </w:rPr>
              <w:br/>
              <w:t xml:space="preserve"> p=0.1921</w:t>
            </w:r>
            <w:r>
              <w:rPr>
                <w:rFonts w:cs="Arial"/>
                <w:color w:val="000000"/>
                <w:sz w:val="16"/>
                <w:szCs w:val="16"/>
              </w:rPr>
              <w:br/>
              <w:t xml:space="preserve"> ES=0.62</w:t>
            </w:r>
          </w:p>
        </w:tc>
        <w:tc>
          <w:tcPr>
            <w:tcW w:w="681" w:type="pct"/>
            <w:shd w:val="clear" w:color="auto" w:fill="FFFFFF"/>
            <w:tcMar>
              <w:left w:w="60" w:type="dxa"/>
              <w:right w:w="60" w:type="dxa"/>
            </w:tcMar>
          </w:tcPr>
          <w:p w14:paraId="72860E1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29.8%</w:t>
            </w:r>
            <w:r>
              <w:rPr>
                <w:rFonts w:cs="Arial"/>
                <w:color w:val="000000"/>
                <w:sz w:val="16"/>
                <w:szCs w:val="16"/>
              </w:rPr>
              <w:br/>
              <w:t>( -2.9%,  73.6%)</w:t>
            </w:r>
            <w:r>
              <w:rPr>
                <w:rFonts w:cs="Arial"/>
                <w:color w:val="000000"/>
                <w:sz w:val="16"/>
                <w:szCs w:val="16"/>
              </w:rPr>
              <w:br/>
              <w:t xml:space="preserve"> p=0.0780</w:t>
            </w:r>
            <w:r>
              <w:rPr>
                <w:rFonts w:cs="Arial"/>
                <w:color w:val="000000"/>
                <w:sz w:val="16"/>
                <w:szCs w:val="16"/>
              </w:rPr>
              <w:br/>
              <w:t xml:space="preserve"> ES=0.84</w:t>
            </w:r>
          </w:p>
        </w:tc>
        <w:tc>
          <w:tcPr>
            <w:tcW w:w="663" w:type="pct"/>
            <w:shd w:val="clear" w:color="auto" w:fill="FFFFFF"/>
            <w:tcMar>
              <w:left w:w="60" w:type="dxa"/>
              <w:right w:w="60" w:type="dxa"/>
            </w:tcMar>
          </w:tcPr>
          <w:p w14:paraId="1BD7504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19.9%</w:t>
            </w:r>
            <w:r>
              <w:rPr>
                <w:rFonts w:cs="Arial"/>
                <w:color w:val="000000"/>
                <w:sz w:val="16"/>
                <w:szCs w:val="16"/>
              </w:rPr>
              <w:br/>
              <w:t>(-11.0%,  61.5%)</w:t>
            </w:r>
            <w:r>
              <w:rPr>
                <w:rFonts w:cs="Arial"/>
                <w:color w:val="000000"/>
                <w:sz w:val="16"/>
                <w:szCs w:val="16"/>
              </w:rPr>
              <w:br/>
              <w:t xml:space="preserve"> p=0.2305</w:t>
            </w:r>
            <w:r>
              <w:rPr>
                <w:rFonts w:cs="Arial"/>
                <w:color w:val="000000"/>
                <w:sz w:val="16"/>
                <w:szCs w:val="16"/>
              </w:rPr>
              <w:br/>
              <w:t xml:space="preserve"> ES=0.58</w:t>
            </w:r>
          </w:p>
        </w:tc>
      </w:tr>
      <w:tr w:rsidR="00393C49" w14:paraId="2804AF08" w14:textId="77777777" w:rsidTr="007326B6">
        <w:trPr>
          <w:cantSplit/>
          <w:jc w:val="center"/>
        </w:trPr>
        <w:tc>
          <w:tcPr>
            <w:tcW w:w="573" w:type="pct"/>
            <w:shd w:val="clear" w:color="auto" w:fill="FFFFFF"/>
            <w:tcMar>
              <w:left w:w="60" w:type="dxa"/>
              <w:right w:w="60" w:type="dxa"/>
            </w:tcMar>
            <w:vAlign w:val="center"/>
          </w:tcPr>
          <w:p w14:paraId="7F00B442"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Pz-O1 closed (uV^2/Hz)</w:t>
            </w:r>
          </w:p>
        </w:tc>
        <w:tc>
          <w:tcPr>
            <w:tcW w:w="488" w:type="pct"/>
            <w:shd w:val="clear" w:color="auto" w:fill="FFFFFF"/>
            <w:tcMar>
              <w:left w:w="60" w:type="dxa"/>
              <w:right w:w="60" w:type="dxa"/>
            </w:tcMar>
            <w:vAlign w:val="center"/>
          </w:tcPr>
          <w:p w14:paraId="5910561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0.2120</w:t>
            </w:r>
          </w:p>
        </w:tc>
        <w:tc>
          <w:tcPr>
            <w:tcW w:w="650" w:type="pct"/>
            <w:shd w:val="clear" w:color="auto" w:fill="FFFFFF"/>
            <w:tcMar>
              <w:left w:w="60" w:type="dxa"/>
              <w:right w:w="60" w:type="dxa"/>
            </w:tcMar>
          </w:tcPr>
          <w:p w14:paraId="62C4866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-44.1%</w:t>
            </w:r>
            <w:r>
              <w:rPr>
                <w:rFonts w:cs="Arial"/>
                <w:color w:val="000000"/>
                <w:sz w:val="16"/>
                <w:szCs w:val="16"/>
              </w:rPr>
              <w:br/>
              <w:t>(-62.0%, -17.8%)</w:t>
            </w:r>
            <w:r>
              <w:rPr>
                <w:rFonts w:cs="Arial"/>
                <w:color w:val="000000"/>
                <w:sz w:val="16"/>
                <w:szCs w:val="16"/>
              </w:rPr>
              <w:br/>
              <w:t xml:space="preserve"> p=0.0035</w:t>
            </w:r>
            <w:r>
              <w:rPr>
                <w:rFonts w:cs="Arial"/>
                <w:color w:val="000000"/>
                <w:sz w:val="16"/>
                <w:szCs w:val="16"/>
              </w:rPr>
              <w:br/>
              <w:t xml:space="preserve"> ES=1.49</w:t>
            </w:r>
          </w:p>
        </w:tc>
        <w:tc>
          <w:tcPr>
            <w:tcW w:w="639" w:type="pct"/>
            <w:shd w:val="clear" w:color="auto" w:fill="FFFFFF"/>
            <w:tcMar>
              <w:left w:w="60" w:type="dxa"/>
              <w:right w:w="60" w:type="dxa"/>
            </w:tcMar>
          </w:tcPr>
          <w:p w14:paraId="2864FE8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-20.4%</w:t>
            </w:r>
            <w:r>
              <w:rPr>
                <w:rFonts w:cs="Arial"/>
                <w:color w:val="000000"/>
                <w:sz w:val="16"/>
                <w:szCs w:val="16"/>
              </w:rPr>
              <w:br/>
              <w:t>(-46.0%,  17.5%)</w:t>
            </w:r>
            <w:r>
              <w:rPr>
                <w:rFonts w:cs="Arial"/>
                <w:color w:val="000000"/>
                <w:sz w:val="16"/>
                <w:szCs w:val="16"/>
              </w:rPr>
              <w:br/>
              <w:t xml:space="preserve"> p=0.2491</w:t>
            </w:r>
            <w:r>
              <w:rPr>
                <w:rFonts w:cs="Arial"/>
                <w:color w:val="000000"/>
                <w:sz w:val="16"/>
                <w:szCs w:val="16"/>
              </w:rPr>
              <w:br/>
              <w:t xml:space="preserve"> ES=0.58</w:t>
            </w:r>
          </w:p>
        </w:tc>
        <w:tc>
          <w:tcPr>
            <w:tcW w:w="639" w:type="pct"/>
            <w:shd w:val="clear" w:color="auto" w:fill="FFFFFF"/>
            <w:tcMar>
              <w:left w:w="60" w:type="dxa"/>
              <w:right w:w="60" w:type="dxa"/>
            </w:tcMar>
          </w:tcPr>
          <w:p w14:paraId="458544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-18.6%</w:t>
            </w:r>
            <w:r>
              <w:rPr>
                <w:rFonts w:cs="Arial"/>
                <w:color w:val="000000"/>
                <w:sz w:val="16"/>
                <w:szCs w:val="16"/>
              </w:rPr>
              <w:br/>
              <w:t>(-44.8%,  20.2%)</w:t>
            </w:r>
            <w:r>
              <w:rPr>
                <w:rFonts w:cs="Arial"/>
                <w:color w:val="000000"/>
                <w:sz w:val="16"/>
                <w:szCs w:val="16"/>
              </w:rPr>
              <w:br/>
              <w:t xml:space="preserve"> p=0.2987</w:t>
            </w:r>
            <w:r>
              <w:rPr>
                <w:rFonts w:cs="Arial"/>
                <w:color w:val="000000"/>
                <w:sz w:val="16"/>
                <w:szCs w:val="16"/>
              </w:rPr>
              <w:br/>
              <w:t xml:space="preserve"> ES=0.52</w:t>
            </w:r>
          </w:p>
        </w:tc>
        <w:tc>
          <w:tcPr>
            <w:tcW w:w="668" w:type="pct"/>
            <w:shd w:val="clear" w:color="auto" w:fill="FFFFFF"/>
            <w:tcMar>
              <w:left w:w="60" w:type="dxa"/>
              <w:right w:w="60" w:type="dxa"/>
            </w:tcMar>
          </w:tcPr>
          <w:p w14:paraId="2492891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42.5%</w:t>
            </w:r>
            <w:r>
              <w:rPr>
                <w:rFonts w:cs="Arial"/>
                <w:color w:val="000000"/>
                <w:sz w:val="16"/>
                <w:szCs w:val="16"/>
              </w:rPr>
              <w:br/>
              <w:t>( -1.7%, 106.7%)</w:t>
            </w:r>
            <w:r>
              <w:rPr>
                <w:rFonts w:cs="Arial"/>
                <w:color w:val="000000"/>
                <w:sz w:val="16"/>
                <w:szCs w:val="16"/>
              </w:rPr>
              <w:br/>
              <w:t xml:space="preserve"> p=0.0613</w:t>
            </w:r>
            <w:r>
              <w:rPr>
                <w:rFonts w:cs="Arial"/>
                <w:color w:val="000000"/>
                <w:sz w:val="16"/>
                <w:szCs w:val="16"/>
              </w:rPr>
              <w:br/>
              <w:t xml:space="preserve"> ES=0.91</w:t>
            </w:r>
          </w:p>
        </w:tc>
        <w:tc>
          <w:tcPr>
            <w:tcW w:w="681" w:type="pct"/>
            <w:shd w:val="clear" w:color="auto" w:fill="FFFFFF"/>
            <w:tcMar>
              <w:left w:w="60" w:type="dxa"/>
              <w:right w:w="60" w:type="dxa"/>
            </w:tcMar>
          </w:tcPr>
          <w:p w14:paraId="24A2038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(-25.6%,  54.7%)</w:t>
            </w:r>
            <w:r>
              <w:rPr>
                <w:rFonts w:cs="Arial"/>
                <w:color w:val="000000"/>
                <w:sz w:val="16"/>
                <w:szCs w:val="16"/>
              </w:rPr>
              <w:br/>
              <w:t xml:space="preserve"> p=0.7039</w:t>
            </w:r>
            <w:r>
              <w:rPr>
                <w:rFonts w:cs="Arial"/>
                <w:color w:val="000000"/>
                <w:sz w:val="16"/>
                <w:szCs w:val="16"/>
              </w:rPr>
              <w:br/>
              <w:t xml:space="preserve"> ES=0.18</w:t>
            </w:r>
          </w:p>
        </w:tc>
        <w:tc>
          <w:tcPr>
            <w:tcW w:w="663" w:type="pct"/>
            <w:shd w:val="clear" w:color="auto" w:fill="FFFFFF"/>
            <w:tcMar>
              <w:left w:w="60" w:type="dxa"/>
              <w:right w:w="60" w:type="dxa"/>
            </w:tcMar>
          </w:tcPr>
          <w:p w14:paraId="766F545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-10.6%</w:t>
            </w:r>
            <w:r>
              <w:rPr>
                <w:rFonts w:cs="Arial"/>
                <w:color w:val="000000"/>
                <w:sz w:val="16"/>
                <w:szCs w:val="16"/>
              </w:rPr>
              <w:br/>
              <w:t>(-38.6%,  30.1%)</w:t>
            </w:r>
            <w:r>
              <w:rPr>
                <w:rFonts w:cs="Arial"/>
                <w:color w:val="000000"/>
                <w:sz w:val="16"/>
                <w:szCs w:val="16"/>
              </w:rPr>
              <w:br/>
              <w:t xml:space="preserve"> p=0.5544</w:t>
            </w:r>
            <w:r>
              <w:rPr>
                <w:rFonts w:cs="Arial"/>
                <w:color w:val="000000"/>
                <w:sz w:val="16"/>
                <w:szCs w:val="16"/>
              </w:rPr>
              <w:br/>
              <w:t xml:space="preserve"> ES=0.29</w:t>
            </w:r>
          </w:p>
        </w:tc>
      </w:tr>
      <w:tr w:rsidR="00393C49" w14:paraId="6D1CBE89" w14:textId="77777777" w:rsidTr="007326B6">
        <w:trPr>
          <w:cantSplit/>
          <w:jc w:val="center"/>
        </w:trPr>
        <w:tc>
          <w:tcPr>
            <w:tcW w:w="573" w:type="pct"/>
            <w:shd w:val="clear" w:color="auto" w:fill="FFFFFF"/>
            <w:tcMar>
              <w:left w:w="60" w:type="dxa"/>
              <w:right w:w="60" w:type="dxa"/>
            </w:tcMar>
            <w:vAlign w:val="center"/>
          </w:tcPr>
          <w:p w14:paraId="56BB9CBF"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Pz-O1 open (uV^2/Hz)</w:t>
            </w:r>
          </w:p>
        </w:tc>
        <w:tc>
          <w:tcPr>
            <w:tcW w:w="488" w:type="pct"/>
            <w:shd w:val="clear" w:color="auto" w:fill="FFFFFF"/>
            <w:tcMar>
              <w:left w:w="60" w:type="dxa"/>
              <w:right w:w="60" w:type="dxa"/>
            </w:tcMar>
            <w:vAlign w:val="center"/>
          </w:tcPr>
          <w:p w14:paraId="767939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0.2881</w:t>
            </w:r>
          </w:p>
        </w:tc>
        <w:tc>
          <w:tcPr>
            <w:tcW w:w="650" w:type="pct"/>
            <w:shd w:val="clear" w:color="auto" w:fill="FFFFFF"/>
            <w:tcMar>
              <w:left w:w="60" w:type="dxa"/>
              <w:right w:w="60" w:type="dxa"/>
            </w:tcMar>
          </w:tcPr>
          <w:p w14:paraId="2395713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-28.0%</w:t>
            </w:r>
            <w:r>
              <w:rPr>
                <w:rFonts w:cs="Arial"/>
                <w:color w:val="000000"/>
                <w:sz w:val="16"/>
                <w:szCs w:val="16"/>
              </w:rPr>
              <w:br/>
              <w:t>(-48.5%,   0.8%)</w:t>
            </w:r>
            <w:r>
              <w:rPr>
                <w:rFonts w:cs="Arial"/>
                <w:color w:val="000000"/>
                <w:sz w:val="16"/>
                <w:szCs w:val="16"/>
              </w:rPr>
              <w:br/>
              <w:t xml:space="preserve"> p=0.0557</w:t>
            </w:r>
            <w:r>
              <w:rPr>
                <w:rFonts w:cs="Arial"/>
                <w:color w:val="000000"/>
                <w:sz w:val="16"/>
                <w:szCs w:val="16"/>
              </w:rPr>
              <w:br/>
              <w:t xml:space="preserve"> ES=0.96</w:t>
            </w:r>
          </w:p>
        </w:tc>
        <w:tc>
          <w:tcPr>
            <w:tcW w:w="639" w:type="pct"/>
            <w:shd w:val="clear" w:color="auto" w:fill="FFFFFF"/>
            <w:tcMar>
              <w:left w:w="60" w:type="dxa"/>
              <w:right w:w="60" w:type="dxa"/>
            </w:tcMar>
          </w:tcPr>
          <w:p w14:paraId="37250A4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-18.4%</w:t>
            </w:r>
            <w:r>
              <w:rPr>
                <w:rFonts w:cs="Arial"/>
                <w:color w:val="000000"/>
                <w:sz w:val="16"/>
                <w:szCs w:val="16"/>
              </w:rPr>
              <w:br/>
              <w:t>(-41.9%,  14.6%)</w:t>
            </w:r>
            <w:r>
              <w:rPr>
                <w:rFonts w:cs="Arial"/>
                <w:color w:val="000000"/>
                <w:sz w:val="16"/>
                <w:szCs w:val="16"/>
              </w:rPr>
              <w:br/>
              <w:t xml:space="preserve"> p=0.2384</w:t>
            </w:r>
            <w:r>
              <w:rPr>
                <w:rFonts w:cs="Arial"/>
                <w:color w:val="000000"/>
                <w:sz w:val="16"/>
                <w:szCs w:val="16"/>
              </w:rPr>
              <w:br/>
              <w:t xml:space="preserve"> ES=0.60</w:t>
            </w:r>
          </w:p>
        </w:tc>
        <w:tc>
          <w:tcPr>
            <w:tcW w:w="639" w:type="pct"/>
            <w:shd w:val="clear" w:color="auto" w:fill="FFFFFF"/>
            <w:tcMar>
              <w:left w:w="60" w:type="dxa"/>
              <w:right w:w="60" w:type="dxa"/>
            </w:tcMar>
          </w:tcPr>
          <w:p w14:paraId="2308CB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-16.3%</w:t>
            </w:r>
            <w:r>
              <w:rPr>
                <w:rFonts w:cs="Arial"/>
                <w:color w:val="000000"/>
                <w:sz w:val="16"/>
                <w:szCs w:val="16"/>
              </w:rPr>
              <w:br/>
              <w:t>(-40.6%,  17.8%)</w:t>
            </w:r>
            <w:r>
              <w:rPr>
                <w:rFonts w:cs="Arial"/>
                <w:color w:val="000000"/>
                <w:sz w:val="16"/>
                <w:szCs w:val="16"/>
              </w:rPr>
              <w:br/>
              <w:t xml:space="preserve"> p=0.3053</w:t>
            </w:r>
            <w:r>
              <w:rPr>
                <w:rFonts w:cs="Arial"/>
                <w:color w:val="000000"/>
                <w:sz w:val="16"/>
                <w:szCs w:val="16"/>
              </w:rPr>
              <w:br/>
              <w:t xml:space="preserve"> ES=0.52</w:t>
            </w:r>
          </w:p>
        </w:tc>
        <w:tc>
          <w:tcPr>
            <w:tcW w:w="668" w:type="pct"/>
            <w:shd w:val="clear" w:color="auto" w:fill="FFFFFF"/>
            <w:tcMar>
              <w:left w:w="60" w:type="dxa"/>
              <w:right w:w="60" w:type="dxa"/>
            </w:tcMar>
          </w:tcPr>
          <w:p w14:paraId="237D12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8.8%</w:t>
            </w:r>
            <w:r>
              <w:rPr>
                <w:rFonts w:cs="Arial"/>
                <w:color w:val="000000"/>
                <w:sz w:val="16"/>
                <w:szCs w:val="16"/>
              </w:rPr>
              <w:br/>
              <w:t>(-21.6%,  50.9%)</w:t>
            </w:r>
            <w:r>
              <w:rPr>
                <w:rFonts w:cs="Arial"/>
                <w:color w:val="000000"/>
                <w:sz w:val="16"/>
                <w:szCs w:val="16"/>
              </w:rPr>
              <w:br/>
              <w:t xml:space="preserve"> p=0.6112</w:t>
            </w:r>
            <w:r>
              <w:rPr>
                <w:rFonts w:cs="Arial"/>
                <w:color w:val="000000"/>
                <w:sz w:val="16"/>
                <w:szCs w:val="16"/>
              </w:rPr>
              <w:br/>
              <w:t xml:space="preserve"> ES=0.25</w:t>
            </w:r>
          </w:p>
        </w:tc>
        <w:tc>
          <w:tcPr>
            <w:tcW w:w="681" w:type="pct"/>
            <w:shd w:val="clear" w:color="auto" w:fill="FFFFFF"/>
            <w:tcMar>
              <w:left w:w="60" w:type="dxa"/>
              <w:right w:w="60" w:type="dxa"/>
            </w:tcMar>
          </w:tcPr>
          <w:p w14:paraId="103A1BE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6.0%</w:t>
            </w:r>
            <w:r>
              <w:rPr>
                <w:rFonts w:cs="Arial"/>
                <w:color w:val="000000"/>
                <w:sz w:val="16"/>
                <w:szCs w:val="16"/>
              </w:rPr>
              <w:br/>
              <w:t>(-23.2%,  46.4%)</w:t>
            </w:r>
            <w:r>
              <w:rPr>
                <w:rFonts w:cs="Arial"/>
                <w:color w:val="000000"/>
                <w:sz w:val="16"/>
                <w:szCs w:val="16"/>
              </w:rPr>
              <w:br/>
              <w:t xml:space="preserve"> p=0.7199</w:t>
            </w:r>
            <w:r>
              <w:rPr>
                <w:rFonts w:cs="Arial"/>
                <w:color w:val="000000"/>
                <w:sz w:val="16"/>
                <w:szCs w:val="16"/>
              </w:rPr>
              <w:br/>
              <w:t xml:space="preserve"> ES=0.17</w:t>
            </w:r>
          </w:p>
        </w:tc>
        <w:tc>
          <w:tcPr>
            <w:tcW w:w="663" w:type="pct"/>
            <w:shd w:val="clear" w:color="auto" w:fill="FFFFFF"/>
            <w:tcMar>
              <w:left w:w="60" w:type="dxa"/>
              <w:right w:w="60" w:type="dxa"/>
            </w:tcMar>
          </w:tcPr>
          <w:p w14:paraId="204E0B8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-14.6%</w:t>
            </w:r>
            <w:r>
              <w:rPr>
                <w:rFonts w:cs="Arial"/>
                <w:color w:val="000000"/>
                <w:sz w:val="16"/>
                <w:szCs w:val="16"/>
              </w:rPr>
              <w:br/>
              <w:t>(-38.9%,  19.3%)</w:t>
            </w:r>
            <w:r>
              <w:rPr>
                <w:rFonts w:cs="Arial"/>
                <w:color w:val="000000"/>
                <w:sz w:val="16"/>
                <w:szCs w:val="16"/>
              </w:rPr>
              <w:br/>
              <w:t xml:space="preserve"> p=0.3520</w:t>
            </w:r>
            <w:r>
              <w:rPr>
                <w:rFonts w:cs="Arial"/>
                <w:color w:val="000000"/>
                <w:sz w:val="16"/>
                <w:szCs w:val="16"/>
              </w:rPr>
              <w:br/>
              <w:t xml:space="preserve"> ES=0.46</w:t>
            </w:r>
          </w:p>
        </w:tc>
      </w:tr>
      <w:tr w:rsidR="00393C49" w14:paraId="6564B1F0" w14:textId="77777777" w:rsidTr="007326B6">
        <w:trPr>
          <w:cantSplit/>
          <w:jc w:val="center"/>
        </w:trPr>
        <w:tc>
          <w:tcPr>
            <w:tcW w:w="573" w:type="pct"/>
            <w:shd w:val="clear" w:color="auto" w:fill="FFFFFF"/>
            <w:tcMar>
              <w:left w:w="60" w:type="dxa"/>
              <w:right w:w="60" w:type="dxa"/>
            </w:tcMar>
            <w:vAlign w:val="center"/>
          </w:tcPr>
          <w:p w14:paraId="02C68A14"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Pz-O2 closed (uV^2/Hz)</w:t>
            </w:r>
          </w:p>
        </w:tc>
        <w:tc>
          <w:tcPr>
            <w:tcW w:w="488" w:type="pct"/>
            <w:shd w:val="clear" w:color="auto" w:fill="FFFFFF"/>
            <w:tcMar>
              <w:left w:w="60" w:type="dxa"/>
              <w:right w:w="60" w:type="dxa"/>
            </w:tcMar>
            <w:vAlign w:val="center"/>
          </w:tcPr>
          <w:p w14:paraId="15ABE1E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0.3351</w:t>
            </w:r>
          </w:p>
        </w:tc>
        <w:tc>
          <w:tcPr>
            <w:tcW w:w="650" w:type="pct"/>
            <w:shd w:val="clear" w:color="auto" w:fill="FFFFFF"/>
            <w:tcMar>
              <w:left w:w="60" w:type="dxa"/>
              <w:right w:w="60" w:type="dxa"/>
            </w:tcMar>
          </w:tcPr>
          <w:p w14:paraId="7E0737E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-41.5%</w:t>
            </w:r>
            <w:r>
              <w:rPr>
                <w:rFonts w:cs="Arial"/>
                <w:color w:val="000000"/>
                <w:sz w:val="16"/>
                <w:szCs w:val="16"/>
              </w:rPr>
              <w:br/>
              <w:t>(-60.0%, -14.2%)</w:t>
            </w:r>
            <w:r>
              <w:rPr>
                <w:rFonts w:cs="Arial"/>
                <w:color w:val="000000"/>
                <w:sz w:val="16"/>
                <w:szCs w:val="16"/>
              </w:rPr>
              <w:br/>
              <w:t xml:space="preserve"> p=0.0064</w:t>
            </w:r>
            <w:r>
              <w:rPr>
                <w:rFonts w:cs="Arial"/>
                <w:color w:val="000000"/>
                <w:sz w:val="16"/>
                <w:szCs w:val="16"/>
              </w:rPr>
              <w:br/>
              <w:t xml:space="preserve"> ES=1.39</w:t>
            </w:r>
          </w:p>
        </w:tc>
        <w:tc>
          <w:tcPr>
            <w:tcW w:w="639" w:type="pct"/>
            <w:shd w:val="clear" w:color="auto" w:fill="FFFFFF"/>
            <w:tcMar>
              <w:left w:w="60" w:type="dxa"/>
              <w:right w:w="60" w:type="dxa"/>
            </w:tcMar>
          </w:tcPr>
          <w:p w14:paraId="75F9BFC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-11.3%</w:t>
            </w:r>
            <w:r>
              <w:rPr>
                <w:rFonts w:cs="Arial"/>
                <w:color w:val="000000"/>
                <w:sz w:val="16"/>
                <w:szCs w:val="16"/>
              </w:rPr>
              <w:br/>
              <w:t>(-39.6%,  30.4%)</w:t>
            </w:r>
            <w:r>
              <w:rPr>
                <w:rFonts w:cs="Arial"/>
                <w:color w:val="000000"/>
                <w:sz w:val="16"/>
                <w:szCs w:val="16"/>
              </w:rPr>
              <w:br/>
              <w:t xml:space="preserve"> p=0.5397</w:t>
            </w:r>
            <w:r>
              <w:rPr>
                <w:rFonts w:cs="Arial"/>
                <w:color w:val="000000"/>
                <w:sz w:val="16"/>
                <w:szCs w:val="16"/>
              </w:rPr>
              <w:br/>
              <w:t xml:space="preserve"> ES=0.31</w:t>
            </w:r>
          </w:p>
        </w:tc>
        <w:tc>
          <w:tcPr>
            <w:tcW w:w="639" w:type="pct"/>
            <w:shd w:val="clear" w:color="auto" w:fill="FFFFFF"/>
            <w:tcMar>
              <w:left w:w="60" w:type="dxa"/>
              <w:right w:w="60" w:type="dxa"/>
            </w:tcMar>
          </w:tcPr>
          <w:p w14:paraId="09406F4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-12.7%</w:t>
            </w:r>
            <w:r>
              <w:rPr>
                <w:rFonts w:cs="Arial"/>
                <w:color w:val="000000"/>
                <w:sz w:val="16"/>
                <w:szCs w:val="16"/>
              </w:rPr>
              <w:br/>
              <w:t>(-40.6%,  28.2%)</w:t>
            </w:r>
            <w:r>
              <w:rPr>
                <w:rFonts w:cs="Arial"/>
                <w:color w:val="000000"/>
                <w:sz w:val="16"/>
                <w:szCs w:val="16"/>
              </w:rPr>
              <w:br/>
              <w:t xml:space="preserve"> p=0.4841</w:t>
            </w:r>
            <w:r>
              <w:rPr>
                <w:rFonts w:cs="Arial"/>
                <w:color w:val="000000"/>
                <w:sz w:val="16"/>
                <w:szCs w:val="16"/>
              </w:rPr>
              <w:br/>
              <w:t xml:space="preserve"> ES=0.35</w:t>
            </w:r>
          </w:p>
        </w:tc>
        <w:tc>
          <w:tcPr>
            <w:tcW w:w="668" w:type="pct"/>
            <w:shd w:val="clear" w:color="auto" w:fill="FFFFFF"/>
            <w:tcMar>
              <w:left w:w="60" w:type="dxa"/>
              <w:right w:w="60" w:type="dxa"/>
            </w:tcMar>
          </w:tcPr>
          <w:p w14:paraId="07FA7D4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16.3%</w:t>
            </w:r>
            <w:r>
              <w:rPr>
                <w:rFonts w:cs="Arial"/>
                <w:color w:val="000000"/>
                <w:sz w:val="16"/>
                <w:szCs w:val="16"/>
              </w:rPr>
              <w:br/>
              <w:t>(-19.2%,  67.4%)</w:t>
            </w:r>
            <w:r>
              <w:rPr>
                <w:rFonts w:cs="Arial"/>
                <w:color w:val="000000"/>
                <w:sz w:val="16"/>
                <w:szCs w:val="16"/>
              </w:rPr>
              <w:br/>
              <w:t xml:space="preserve"> p=0.4136</w:t>
            </w:r>
            <w:r>
              <w:rPr>
                <w:rFonts w:cs="Arial"/>
                <w:color w:val="000000"/>
                <w:sz w:val="16"/>
                <w:szCs w:val="16"/>
              </w:rPr>
              <w:br/>
              <w:t xml:space="preserve"> ES=0.39</w:t>
            </w:r>
          </w:p>
        </w:tc>
        <w:tc>
          <w:tcPr>
            <w:tcW w:w="681" w:type="pct"/>
            <w:shd w:val="clear" w:color="auto" w:fill="FFFFFF"/>
            <w:tcMar>
              <w:left w:w="60" w:type="dxa"/>
              <w:right w:w="60" w:type="dxa"/>
            </w:tcMar>
          </w:tcPr>
          <w:p w14:paraId="2FA47E8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5.0%</w:t>
            </w:r>
            <w:r>
              <w:rPr>
                <w:rFonts w:cs="Arial"/>
                <w:color w:val="000000"/>
                <w:sz w:val="16"/>
                <w:szCs w:val="16"/>
              </w:rPr>
              <w:br/>
              <w:t>(-26.7%,  50.2%)</w:t>
            </w:r>
            <w:r>
              <w:rPr>
                <w:rFonts w:cs="Arial"/>
                <w:color w:val="000000"/>
                <w:sz w:val="16"/>
                <w:szCs w:val="16"/>
              </w:rPr>
              <w:br/>
              <w:t xml:space="preserve"> p=0.7889</w:t>
            </w:r>
            <w:r>
              <w:rPr>
                <w:rFonts w:cs="Arial"/>
                <w:color w:val="000000"/>
                <w:sz w:val="16"/>
                <w:szCs w:val="16"/>
              </w:rPr>
              <w:br/>
              <w:t xml:space="preserve"> ES=0.13</w:t>
            </w:r>
          </w:p>
        </w:tc>
        <w:tc>
          <w:tcPr>
            <w:tcW w:w="663" w:type="pct"/>
            <w:shd w:val="clear" w:color="auto" w:fill="FFFFFF"/>
            <w:tcMar>
              <w:left w:w="60" w:type="dxa"/>
              <w:right w:w="60" w:type="dxa"/>
            </w:tcMar>
          </w:tcPr>
          <w:p w14:paraId="5497FA2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-9.6%</w:t>
            </w:r>
            <w:r>
              <w:rPr>
                <w:rFonts w:cs="Arial"/>
                <w:color w:val="000000"/>
                <w:sz w:val="16"/>
                <w:szCs w:val="16"/>
              </w:rPr>
              <w:br/>
              <w:t>(-37.5%,  30.7%)</w:t>
            </w:r>
            <w:r>
              <w:rPr>
                <w:rFonts w:cs="Arial"/>
                <w:color w:val="000000"/>
                <w:sz w:val="16"/>
                <w:szCs w:val="16"/>
              </w:rPr>
              <w:br/>
              <w:t xml:space="preserve"> p=0.5898</w:t>
            </w:r>
            <w:r>
              <w:rPr>
                <w:rFonts w:cs="Arial"/>
                <w:color w:val="000000"/>
                <w:sz w:val="16"/>
                <w:szCs w:val="16"/>
              </w:rPr>
              <w:br/>
              <w:t xml:space="preserve"> ES=0.26</w:t>
            </w:r>
          </w:p>
        </w:tc>
      </w:tr>
      <w:tr w:rsidR="00393C49" w14:paraId="5B7A9914" w14:textId="77777777" w:rsidTr="007326B6">
        <w:trPr>
          <w:cantSplit/>
          <w:jc w:val="center"/>
        </w:trPr>
        <w:tc>
          <w:tcPr>
            <w:tcW w:w="573" w:type="pct"/>
            <w:shd w:val="clear" w:color="auto" w:fill="FFFFFF"/>
            <w:tcMar>
              <w:left w:w="60" w:type="dxa"/>
              <w:right w:w="60" w:type="dxa"/>
            </w:tcMar>
            <w:vAlign w:val="center"/>
          </w:tcPr>
          <w:p w14:paraId="630B231F"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Pz-O2 open (uV^2/Hz)</w:t>
            </w:r>
          </w:p>
        </w:tc>
        <w:tc>
          <w:tcPr>
            <w:tcW w:w="488" w:type="pct"/>
            <w:shd w:val="clear" w:color="auto" w:fill="FFFFFF"/>
            <w:tcMar>
              <w:left w:w="60" w:type="dxa"/>
              <w:right w:w="60" w:type="dxa"/>
            </w:tcMar>
            <w:vAlign w:val="center"/>
          </w:tcPr>
          <w:p w14:paraId="3D4F3B6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0.6586</w:t>
            </w:r>
          </w:p>
        </w:tc>
        <w:tc>
          <w:tcPr>
            <w:tcW w:w="650" w:type="pct"/>
            <w:shd w:val="clear" w:color="auto" w:fill="FFFFFF"/>
            <w:tcMar>
              <w:left w:w="60" w:type="dxa"/>
              <w:right w:w="60" w:type="dxa"/>
            </w:tcMar>
          </w:tcPr>
          <w:p w14:paraId="23A76BF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-27.0%</w:t>
            </w:r>
            <w:r>
              <w:rPr>
                <w:rFonts w:cs="Arial"/>
                <w:color w:val="000000"/>
                <w:sz w:val="16"/>
                <w:szCs w:val="16"/>
              </w:rPr>
              <w:br/>
              <w:t>(-48.3%,   3.0%)</w:t>
            </w:r>
            <w:r>
              <w:rPr>
                <w:rFonts w:cs="Arial"/>
                <w:color w:val="000000"/>
                <w:sz w:val="16"/>
                <w:szCs w:val="16"/>
              </w:rPr>
              <w:br/>
              <w:t xml:space="preserve"> p=0.0729</w:t>
            </w:r>
            <w:r>
              <w:rPr>
                <w:rFonts w:cs="Arial"/>
                <w:color w:val="000000"/>
                <w:sz w:val="16"/>
                <w:szCs w:val="16"/>
              </w:rPr>
              <w:br/>
              <w:t xml:space="preserve"> ES=0.91</w:t>
            </w:r>
          </w:p>
        </w:tc>
        <w:tc>
          <w:tcPr>
            <w:tcW w:w="639" w:type="pct"/>
            <w:shd w:val="clear" w:color="auto" w:fill="FFFFFF"/>
            <w:tcMar>
              <w:left w:w="60" w:type="dxa"/>
              <w:right w:w="60" w:type="dxa"/>
            </w:tcMar>
          </w:tcPr>
          <w:p w14:paraId="68E497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-17.0%</w:t>
            </w:r>
            <w:r>
              <w:rPr>
                <w:rFonts w:cs="Arial"/>
                <w:color w:val="000000"/>
                <w:sz w:val="16"/>
                <w:szCs w:val="16"/>
              </w:rPr>
              <w:br/>
              <w:t>(-41.4%,  17.6%)</w:t>
            </w:r>
            <w:r>
              <w:rPr>
                <w:rFonts w:cs="Arial"/>
                <w:color w:val="000000"/>
                <w:sz w:val="16"/>
                <w:szCs w:val="16"/>
              </w:rPr>
              <w:br/>
              <w:t xml:space="preserve"> p=0.2919</w:t>
            </w:r>
            <w:r>
              <w:rPr>
                <w:rFonts w:cs="Arial"/>
                <w:color w:val="000000"/>
                <w:sz w:val="16"/>
                <w:szCs w:val="16"/>
              </w:rPr>
              <w:br/>
              <w:t xml:space="preserve"> ES=0.54</w:t>
            </w:r>
          </w:p>
        </w:tc>
        <w:tc>
          <w:tcPr>
            <w:tcW w:w="639" w:type="pct"/>
            <w:shd w:val="clear" w:color="auto" w:fill="FFFFFF"/>
            <w:tcMar>
              <w:left w:w="60" w:type="dxa"/>
              <w:right w:w="60" w:type="dxa"/>
            </w:tcMar>
          </w:tcPr>
          <w:p w14:paraId="2495D88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-8.6%</w:t>
            </w:r>
            <w:r>
              <w:rPr>
                <w:rFonts w:cs="Arial"/>
                <w:color w:val="000000"/>
                <w:sz w:val="16"/>
                <w:szCs w:val="16"/>
              </w:rPr>
              <w:br/>
              <w:t>(-35.6%,  29.7%)</w:t>
            </w:r>
            <w:r>
              <w:rPr>
                <w:rFonts w:cs="Arial"/>
                <w:color w:val="000000"/>
                <w:sz w:val="16"/>
                <w:szCs w:val="16"/>
              </w:rPr>
              <w:br/>
              <w:t xml:space="preserve"> p=0.6111</w:t>
            </w:r>
            <w:r>
              <w:rPr>
                <w:rFonts w:cs="Arial"/>
                <w:color w:val="000000"/>
                <w:sz w:val="16"/>
                <w:szCs w:val="16"/>
              </w:rPr>
              <w:br/>
              <w:t xml:space="preserve"> ES=0.26</w:t>
            </w:r>
          </w:p>
        </w:tc>
        <w:tc>
          <w:tcPr>
            <w:tcW w:w="668" w:type="pct"/>
            <w:shd w:val="clear" w:color="auto" w:fill="FFFFFF"/>
            <w:tcMar>
              <w:left w:w="60" w:type="dxa"/>
              <w:right w:w="60" w:type="dxa"/>
            </w:tcMar>
          </w:tcPr>
          <w:p w14:paraId="239FAB2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12.8%</w:t>
            </w:r>
            <w:r>
              <w:rPr>
                <w:rFonts w:cs="Arial"/>
                <w:color w:val="000000"/>
                <w:sz w:val="16"/>
                <w:szCs w:val="16"/>
              </w:rPr>
              <w:br/>
              <w:t>(-18.7%,  56.5%)</w:t>
            </w:r>
            <w:r>
              <w:rPr>
                <w:rFonts w:cs="Arial"/>
                <w:color w:val="000000"/>
                <w:sz w:val="16"/>
                <w:szCs w:val="16"/>
              </w:rPr>
              <w:br/>
              <w:t xml:space="preserve"> p=0.4685</w:t>
            </w:r>
            <w:r>
              <w:rPr>
                <w:rFonts w:cs="Arial"/>
                <w:color w:val="000000"/>
                <w:sz w:val="16"/>
                <w:szCs w:val="16"/>
              </w:rPr>
              <w:br/>
              <w:t xml:space="preserve"> ES=0.35</w:t>
            </w:r>
          </w:p>
        </w:tc>
        <w:tc>
          <w:tcPr>
            <w:tcW w:w="681" w:type="pct"/>
            <w:shd w:val="clear" w:color="auto" w:fill="FFFFFF"/>
            <w:tcMar>
              <w:left w:w="60" w:type="dxa"/>
              <w:right w:w="60" w:type="dxa"/>
            </w:tcMar>
          </w:tcPr>
          <w:p w14:paraId="3F74B16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(-26.4%,  40.4%)</w:t>
            </w:r>
            <w:r>
              <w:rPr>
                <w:rFonts w:cs="Arial"/>
                <w:color w:val="000000"/>
                <w:sz w:val="16"/>
                <w:szCs w:val="16"/>
              </w:rPr>
              <w:br/>
              <w:t xml:space="preserve"> p=0.9212</w:t>
            </w:r>
            <w:r>
              <w:rPr>
                <w:rFonts w:cs="Arial"/>
                <w:color w:val="000000"/>
                <w:sz w:val="16"/>
                <w:szCs w:val="16"/>
              </w:rPr>
              <w:br/>
              <w:t xml:space="preserve"> ES=0.05</w:t>
            </w:r>
          </w:p>
        </w:tc>
        <w:tc>
          <w:tcPr>
            <w:tcW w:w="663" w:type="pct"/>
            <w:shd w:val="clear" w:color="auto" w:fill="FFFFFF"/>
            <w:tcMar>
              <w:left w:w="60" w:type="dxa"/>
              <w:right w:w="60" w:type="dxa"/>
            </w:tcMar>
          </w:tcPr>
          <w:p w14:paraId="7AC7BB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(-30.2%,  36.2%)</w:t>
            </w:r>
            <w:r>
              <w:rPr>
                <w:rFonts w:cs="Arial"/>
                <w:color w:val="000000"/>
                <w:sz w:val="16"/>
                <w:szCs w:val="16"/>
              </w:rPr>
              <w:br/>
              <w:t xml:space="preserve"> p=0.8818</w:t>
            </w:r>
            <w:r>
              <w:rPr>
                <w:rFonts w:cs="Arial"/>
                <w:color w:val="000000"/>
                <w:sz w:val="16"/>
                <w:szCs w:val="16"/>
              </w:rPr>
              <w:br/>
              <w:t xml:space="preserve"> ES=0.07</w:t>
            </w:r>
          </w:p>
        </w:tc>
      </w:tr>
      <w:tr w:rsidR="00393C49" w14:paraId="5F7A288B" w14:textId="77777777" w:rsidTr="007326B6">
        <w:trPr>
          <w:cantSplit/>
          <w:jc w:val="center"/>
        </w:trPr>
        <w:tc>
          <w:tcPr>
            <w:tcW w:w="573" w:type="pct"/>
            <w:shd w:val="clear" w:color="auto" w:fill="FFFFFF"/>
            <w:tcMar>
              <w:left w:w="60" w:type="dxa"/>
              <w:right w:w="60" w:type="dxa"/>
            </w:tcMar>
            <w:vAlign w:val="center"/>
          </w:tcPr>
          <w:p w14:paraId="094F7680"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EEG Gamma Fz-Cz closed (uV^2/Hz)</w:t>
            </w:r>
          </w:p>
        </w:tc>
        <w:tc>
          <w:tcPr>
            <w:tcW w:w="488" w:type="pct"/>
            <w:shd w:val="clear" w:color="auto" w:fill="FFFFFF"/>
            <w:tcMar>
              <w:left w:w="60" w:type="dxa"/>
              <w:right w:w="60" w:type="dxa"/>
            </w:tcMar>
            <w:vAlign w:val="center"/>
          </w:tcPr>
          <w:p w14:paraId="4881C4F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0.7953</w:t>
            </w:r>
          </w:p>
        </w:tc>
        <w:tc>
          <w:tcPr>
            <w:tcW w:w="650" w:type="pct"/>
            <w:shd w:val="clear" w:color="auto" w:fill="FFFFFF"/>
            <w:tcMar>
              <w:left w:w="60" w:type="dxa"/>
              <w:right w:w="60" w:type="dxa"/>
            </w:tcMar>
          </w:tcPr>
          <w:p w14:paraId="356F42D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(-23.0%,  16.9%)</w:t>
            </w:r>
            <w:r>
              <w:rPr>
                <w:rFonts w:cs="Arial"/>
                <w:color w:val="000000"/>
                <w:sz w:val="16"/>
                <w:szCs w:val="16"/>
              </w:rPr>
              <w:br/>
              <w:t xml:space="preserve"> p=0.6176</w:t>
            </w:r>
            <w:r>
              <w:rPr>
                <w:rFonts w:cs="Arial"/>
                <w:color w:val="000000"/>
                <w:sz w:val="16"/>
                <w:szCs w:val="16"/>
              </w:rPr>
              <w:br/>
              <w:t xml:space="preserve"> ES=0.25</w:t>
            </w:r>
          </w:p>
        </w:tc>
        <w:tc>
          <w:tcPr>
            <w:tcW w:w="639" w:type="pct"/>
            <w:shd w:val="clear" w:color="auto" w:fill="FFFFFF"/>
            <w:tcMar>
              <w:left w:w="60" w:type="dxa"/>
              <w:right w:w="60" w:type="dxa"/>
            </w:tcMar>
          </w:tcPr>
          <w:p w14:paraId="086390D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-3.0%</w:t>
            </w:r>
            <w:r>
              <w:rPr>
                <w:rFonts w:cs="Arial"/>
                <w:color w:val="000000"/>
                <w:sz w:val="16"/>
                <w:szCs w:val="16"/>
              </w:rPr>
              <w:br/>
              <w:t>(-21.3%,  19.6%)</w:t>
            </w:r>
            <w:r>
              <w:rPr>
                <w:rFonts w:cs="Arial"/>
                <w:color w:val="000000"/>
                <w:sz w:val="16"/>
                <w:szCs w:val="16"/>
              </w:rPr>
              <w:br/>
              <w:t xml:space="preserve"> p=0.7718</w:t>
            </w:r>
            <w:r>
              <w:rPr>
                <w:rFonts w:cs="Arial"/>
                <w:color w:val="000000"/>
                <w:sz w:val="16"/>
                <w:szCs w:val="16"/>
              </w:rPr>
              <w:br/>
              <w:t xml:space="preserve"> ES=0.14</w:t>
            </w:r>
          </w:p>
        </w:tc>
        <w:tc>
          <w:tcPr>
            <w:tcW w:w="639" w:type="pct"/>
            <w:shd w:val="clear" w:color="auto" w:fill="FFFFFF"/>
            <w:tcMar>
              <w:left w:w="60" w:type="dxa"/>
              <w:right w:w="60" w:type="dxa"/>
            </w:tcMar>
          </w:tcPr>
          <w:p w14:paraId="6EB8491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(-19.6%,  22.2%)</w:t>
            </w:r>
            <w:r>
              <w:rPr>
                <w:rFonts w:cs="Arial"/>
                <w:color w:val="000000"/>
                <w:sz w:val="16"/>
                <w:szCs w:val="16"/>
              </w:rPr>
              <w:br/>
              <w:t xml:space="preserve"> p=0.9309</w:t>
            </w:r>
            <w:r>
              <w:rPr>
                <w:rFonts w:cs="Arial"/>
                <w:color w:val="000000"/>
                <w:sz w:val="16"/>
                <w:szCs w:val="16"/>
              </w:rPr>
              <w:br/>
              <w:t xml:space="preserve"> ES=0.04</w:t>
            </w:r>
          </w:p>
        </w:tc>
        <w:tc>
          <w:tcPr>
            <w:tcW w:w="668" w:type="pct"/>
            <w:shd w:val="clear" w:color="auto" w:fill="FFFFFF"/>
            <w:tcMar>
              <w:left w:w="60" w:type="dxa"/>
              <w:right w:w="60" w:type="dxa"/>
            </w:tcMar>
          </w:tcPr>
          <w:p w14:paraId="2ED7FD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(-19.9%,  20.3%)</w:t>
            </w:r>
            <w:r>
              <w:rPr>
                <w:rFonts w:cs="Arial"/>
                <w:color w:val="000000"/>
                <w:sz w:val="16"/>
                <w:szCs w:val="16"/>
              </w:rPr>
              <w:br/>
              <w:t xml:space="preserve"> p=0.8573</w:t>
            </w:r>
            <w:r>
              <w:rPr>
                <w:rFonts w:cs="Arial"/>
                <w:color w:val="000000"/>
                <w:sz w:val="16"/>
                <w:szCs w:val="16"/>
              </w:rPr>
              <w:br/>
              <w:t xml:space="preserve"> ES=0.09</w:t>
            </w:r>
          </w:p>
        </w:tc>
        <w:tc>
          <w:tcPr>
            <w:tcW w:w="681" w:type="pct"/>
            <w:shd w:val="clear" w:color="auto" w:fill="FFFFFF"/>
            <w:tcMar>
              <w:left w:w="60" w:type="dxa"/>
              <w:right w:w="60" w:type="dxa"/>
            </w:tcMar>
          </w:tcPr>
          <w:p w14:paraId="2F25CA5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(-17.6%,  23.4%)</w:t>
            </w:r>
            <w:r>
              <w:rPr>
                <w:rFonts w:cs="Arial"/>
                <w:color w:val="000000"/>
                <w:sz w:val="16"/>
                <w:szCs w:val="16"/>
              </w:rPr>
              <w:br/>
              <w:t xml:space="preserve"> p=0.9354</w:t>
            </w:r>
            <w:r>
              <w:rPr>
                <w:rFonts w:cs="Arial"/>
                <w:color w:val="000000"/>
                <w:sz w:val="16"/>
                <w:szCs w:val="16"/>
              </w:rPr>
              <w:br/>
              <w:t xml:space="preserve"> ES=0.04</w:t>
            </w:r>
          </w:p>
        </w:tc>
        <w:tc>
          <w:tcPr>
            <w:tcW w:w="663" w:type="pct"/>
            <w:shd w:val="clear" w:color="auto" w:fill="FFFFFF"/>
            <w:tcMar>
              <w:left w:w="60" w:type="dxa"/>
              <w:right w:w="60" w:type="dxa"/>
            </w:tcMar>
          </w:tcPr>
          <w:p w14:paraId="57CFF1C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(-18.7%,  22.5%)</w:t>
            </w:r>
            <w:r>
              <w:rPr>
                <w:rFonts w:cs="Arial"/>
                <w:color w:val="000000"/>
                <w:sz w:val="16"/>
                <w:szCs w:val="16"/>
              </w:rPr>
              <w:br/>
              <w:t xml:space="preserve"> p=0.9842</w:t>
            </w:r>
            <w:r>
              <w:rPr>
                <w:rFonts w:cs="Arial"/>
                <w:color w:val="000000"/>
                <w:sz w:val="16"/>
                <w:szCs w:val="16"/>
              </w:rPr>
              <w:br/>
              <w:t xml:space="preserve"> ES=0.01</w:t>
            </w:r>
          </w:p>
        </w:tc>
      </w:tr>
      <w:tr w:rsidR="00393C49" w14:paraId="051AA3CD" w14:textId="77777777" w:rsidTr="007326B6">
        <w:trPr>
          <w:cantSplit/>
          <w:jc w:val="center"/>
        </w:trPr>
        <w:tc>
          <w:tcPr>
            <w:tcW w:w="573" w:type="pct"/>
            <w:shd w:val="clear" w:color="auto" w:fill="FFFFFF"/>
            <w:tcMar>
              <w:left w:w="60" w:type="dxa"/>
              <w:right w:w="60" w:type="dxa"/>
            </w:tcMar>
            <w:vAlign w:val="center"/>
          </w:tcPr>
          <w:p w14:paraId="6C723582"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Gamma Fz-Cz open (uV^2/Hz)</w:t>
            </w:r>
          </w:p>
        </w:tc>
        <w:tc>
          <w:tcPr>
            <w:tcW w:w="488" w:type="pct"/>
            <w:shd w:val="clear" w:color="auto" w:fill="FFFFFF"/>
            <w:tcMar>
              <w:left w:w="60" w:type="dxa"/>
              <w:right w:w="60" w:type="dxa"/>
            </w:tcMar>
            <w:vAlign w:val="center"/>
          </w:tcPr>
          <w:p w14:paraId="747BB45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0.2899</w:t>
            </w:r>
          </w:p>
        </w:tc>
        <w:tc>
          <w:tcPr>
            <w:tcW w:w="650" w:type="pct"/>
            <w:shd w:val="clear" w:color="auto" w:fill="FFFFFF"/>
            <w:tcMar>
              <w:left w:w="60" w:type="dxa"/>
              <w:right w:w="60" w:type="dxa"/>
            </w:tcMar>
          </w:tcPr>
          <w:p w14:paraId="48C227A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(-25.3%,  20.0%)</w:t>
            </w:r>
            <w:r>
              <w:rPr>
                <w:rFonts w:cs="Arial"/>
                <w:color w:val="000000"/>
                <w:sz w:val="16"/>
                <w:szCs w:val="16"/>
              </w:rPr>
              <w:br/>
              <w:t xml:space="preserve"> p=0.6456</w:t>
            </w:r>
            <w:r>
              <w:rPr>
                <w:rFonts w:cs="Arial"/>
                <w:color w:val="000000"/>
                <w:sz w:val="16"/>
                <w:szCs w:val="16"/>
              </w:rPr>
              <w:br/>
              <w:t xml:space="preserve"> ES=0.23</w:t>
            </w:r>
          </w:p>
        </w:tc>
        <w:tc>
          <w:tcPr>
            <w:tcW w:w="639" w:type="pct"/>
            <w:shd w:val="clear" w:color="auto" w:fill="FFFFFF"/>
            <w:tcMar>
              <w:left w:w="60" w:type="dxa"/>
              <w:right w:w="60" w:type="dxa"/>
            </w:tcMar>
          </w:tcPr>
          <w:p w14:paraId="5B78E8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8.4%</w:t>
            </w:r>
            <w:r>
              <w:rPr>
                <w:rFonts w:cs="Arial"/>
                <w:color w:val="000000"/>
                <w:sz w:val="16"/>
                <w:szCs w:val="16"/>
              </w:rPr>
              <w:br/>
              <w:t>(-14.6%,  37.7%)</w:t>
            </w:r>
            <w:r>
              <w:rPr>
                <w:rFonts w:cs="Arial"/>
                <w:color w:val="000000"/>
                <w:sz w:val="16"/>
                <w:szCs w:val="16"/>
              </w:rPr>
              <w:br/>
              <w:t xml:space="preserve"> p=0.5015</w:t>
            </w:r>
            <w:r>
              <w:rPr>
                <w:rFonts w:cs="Arial"/>
                <w:color w:val="000000"/>
                <w:sz w:val="16"/>
                <w:szCs w:val="16"/>
              </w:rPr>
              <w:br/>
              <w:t xml:space="preserve"> ES=0.34</w:t>
            </w:r>
          </w:p>
        </w:tc>
        <w:tc>
          <w:tcPr>
            <w:tcW w:w="639" w:type="pct"/>
            <w:shd w:val="clear" w:color="auto" w:fill="FFFFFF"/>
            <w:tcMar>
              <w:left w:w="60" w:type="dxa"/>
              <w:right w:w="60" w:type="dxa"/>
            </w:tcMar>
          </w:tcPr>
          <w:p w14:paraId="488F4D9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(-18.5%,  31.6%)</w:t>
            </w:r>
            <w:r>
              <w:rPr>
                <w:rFonts w:cs="Arial"/>
                <w:color w:val="000000"/>
                <w:sz w:val="16"/>
                <w:szCs w:val="16"/>
              </w:rPr>
              <w:br/>
              <w:t xml:space="preserve"> p=0.7732</w:t>
            </w:r>
            <w:r>
              <w:rPr>
                <w:rFonts w:cs="Arial"/>
                <w:color w:val="000000"/>
                <w:sz w:val="16"/>
                <w:szCs w:val="16"/>
              </w:rPr>
              <w:br/>
              <w:t xml:space="preserve"> ES=0.15</w:t>
            </w:r>
          </w:p>
        </w:tc>
        <w:tc>
          <w:tcPr>
            <w:tcW w:w="668" w:type="pct"/>
            <w:shd w:val="clear" w:color="auto" w:fill="FFFFFF"/>
            <w:tcMar>
              <w:left w:w="60" w:type="dxa"/>
              <w:right w:w="60" w:type="dxa"/>
            </w:tcMar>
          </w:tcPr>
          <w:p w14:paraId="3CA144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(-17.1%,  32.1%)</w:t>
            </w:r>
            <w:r>
              <w:rPr>
                <w:rFonts w:cs="Arial"/>
                <w:color w:val="000000"/>
                <w:sz w:val="16"/>
                <w:szCs w:val="16"/>
              </w:rPr>
              <w:br/>
              <w:t xml:space="preserve"> p=0.7006</w:t>
            </w:r>
            <w:r>
              <w:rPr>
                <w:rFonts w:cs="Arial"/>
                <w:color w:val="000000"/>
                <w:sz w:val="16"/>
                <w:szCs w:val="16"/>
              </w:rPr>
              <w:br/>
              <w:t xml:space="preserve"> ES=0.19</w:t>
            </w:r>
          </w:p>
        </w:tc>
        <w:tc>
          <w:tcPr>
            <w:tcW w:w="681" w:type="pct"/>
            <w:shd w:val="clear" w:color="auto" w:fill="FFFFFF"/>
            <w:tcMar>
              <w:left w:w="60" w:type="dxa"/>
              <w:right w:w="60" w:type="dxa"/>
            </w:tcMar>
          </w:tcPr>
          <w:p w14:paraId="11D71C8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5.8%</w:t>
            </w:r>
            <w:r>
              <w:rPr>
                <w:rFonts w:cs="Arial"/>
                <w:color w:val="000000"/>
                <w:sz w:val="16"/>
                <w:szCs w:val="16"/>
              </w:rPr>
              <w:br/>
              <w:t>(-16.0%,  33.3%)</w:t>
            </w:r>
            <w:r>
              <w:rPr>
                <w:rFonts w:cs="Arial"/>
                <w:color w:val="000000"/>
                <w:sz w:val="16"/>
                <w:szCs w:val="16"/>
              </w:rPr>
              <w:br/>
              <w:t xml:space="preserve"> p=0.6298</w:t>
            </w:r>
            <w:r>
              <w:rPr>
                <w:rFonts w:cs="Arial"/>
                <w:color w:val="000000"/>
                <w:sz w:val="16"/>
                <w:szCs w:val="16"/>
              </w:rPr>
              <w:br/>
              <w:t xml:space="preserve"> ES=0.23</w:t>
            </w:r>
          </w:p>
        </w:tc>
        <w:tc>
          <w:tcPr>
            <w:tcW w:w="663" w:type="pct"/>
            <w:shd w:val="clear" w:color="auto" w:fill="FFFFFF"/>
            <w:tcMar>
              <w:left w:w="60" w:type="dxa"/>
              <w:right w:w="60" w:type="dxa"/>
            </w:tcMar>
          </w:tcPr>
          <w:p w14:paraId="046DD89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(-21.1%,  26.5%)</w:t>
            </w:r>
            <w:r>
              <w:rPr>
                <w:rFonts w:cs="Arial"/>
                <w:color w:val="000000"/>
                <w:sz w:val="16"/>
                <w:szCs w:val="16"/>
              </w:rPr>
              <w:br/>
              <w:t xml:space="preserve"> p=0.9919</w:t>
            </w:r>
            <w:r>
              <w:rPr>
                <w:rFonts w:cs="Arial"/>
                <w:color w:val="000000"/>
                <w:sz w:val="16"/>
                <w:szCs w:val="16"/>
              </w:rPr>
              <w:br/>
              <w:t xml:space="preserve"> ES=0.01</w:t>
            </w:r>
          </w:p>
        </w:tc>
      </w:tr>
      <w:tr w:rsidR="00393C49" w14:paraId="426E74FC" w14:textId="77777777" w:rsidTr="007326B6">
        <w:trPr>
          <w:cantSplit/>
          <w:jc w:val="center"/>
        </w:trPr>
        <w:tc>
          <w:tcPr>
            <w:tcW w:w="573" w:type="pct"/>
            <w:shd w:val="clear" w:color="auto" w:fill="FFFFFF"/>
            <w:tcMar>
              <w:left w:w="60" w:type="dxa"/>
              <w:right w:w="60" w:type="dxa"/>
            </w:tcMar>
            <w:vAlign w:val="center"/>
          </w:tcPr>
          <w:p w14:paraId="6A0A9084" w14:textId="77777777" w:rsidR="00393C49" w:rsidRDefault="00393C49" w:rsidP="00360960">
            <w:pPr>
              <w:adjustRightInd w:val="0"/>
              <w:spacing w:before="60" w:after="60"/>
              <w:rPr>
                <w:rFonts w:cs="Arial"/>
                <w:color w:val="000000"/>
                <w:sz w:val="16"/>
                <w:szCs w:val="16"/>
              </w:rPr>
            </w:pPr>
            <w:r>
              <w:rPr>
                <w:rFonts w:cs="Arial"/>
                <w:color w:val="000000"/>
                <w:sz w:val="16"/>
                <w:szCs w:val="16"/>
              </w:rPr>
              <w:t>EEG Gamma Pz-O1 closed (uV^2/Hz)</w:t>
            </w:r>
          </w:p>
        </w:tc>
        <w:tc>
          <w:tcPr>
            <w:tcW w:w="488" w:type="pct"/>
            <w:shd w:val="clear" w:color="auto" w:fill="FFFFFF"/>
            <w:tcMar>
              <w:left w:w="60" w:type="dxa"/>
              <w:right w:w="60" w:type="dxa"/>
            </w:tcMar>
            <w:vAlign w:val="center"/>
          </w:tcPr>
          <w:p w14:paraId="3256F5C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0.9511</w:t>
            </w:r>
          </w:p>
        </w:tc>
        <w:tc>
          <w:tcPr>
            <w:tcW w:w="650" w:type="pct"/>
            <w:shd w:val="clear" w:color="auto" w:fill="FFFFFF"/>
            <w:tcMar>
              <w:left w:w="60" w:type="dxa"/>
              <w:right w:w="60" w:type="dxa"/>
            </w:tcMar>
          </w:tcPr>
          <w:p w14:paraId="4D1F239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4.9%</w:t>
            </w:r>
            <w:r>
              <w:rPr>
                <w:rFonts w:cs="Arial"/>
                <w:color w:val="000000"/>
                <w:sz w:val="16"/>
                <w:szCs w:val="16"/>
              </w:rPr>
              <w:br/>
              <w:t>(-37.3%,  75.4%)</w:t>
            </w:r>
            <w:r>
              <w:rPr>
                <w:rFonts w:cs="Arial"/>
                <w:color w:val="000000"/>
                <w:sz w:val="16"/>
                <w:szCs w:val="16"/>
              </w:rPr>
              <w:br/>
              <w:t xml:space="preserve"> p=0.8537</w:t>
            </w:r>
            <w:r>
              <w:rPr>
                <w:rFonts w:cs="Arial"/>
                <w:color w:val="000000"/>
                <w:sz w:val="16"/>
                <w:szCs w:val="16"/>
              </w:rPr>
              <w:br/>
              <w:t xml:space="preserve"> ES=0.09</w:t>
            </w:r>
          </w:p>
        </w:tc>
        <w:tc>
          <w:tcPr>
            <w:tcW w:w="639" w:type="pct"/>
            <w:shd w:val="clear" w:color="auto" w:fill="FFFFFF"/>
            <w:tcMar>
              <w:left w:w="60" w:type="dxa"/>
              <w:right w:w="60" w:type="dxa"/>
            </w:tcMar>
          </w:tcPr>
          <w:p w14:paraId="3EA430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(-43.6%,  58.6%)</w:t>
            </w:r>
            <w:r>
              <w:rPr>
                <w:rFonts w:cs="Arial"/>
                <w:color w:val="000000"/>
                <w:sz w:val="16"/>
                <w:szCs w:val="16"/>
              </w:rPr>
              <w:br/>
              <w:t xml:space="preserve"> p=0.8308</w:t>
            </w:r>
            <w:r>
              <w:rPr>
                <w:rFonts w:cs="Arial"/>
                <w:color w:val="000000"/>
                <w:sz w:val="16"/>
                <w:szCs w:val="16"/>
              </w:rPr>
              <w:br/>
              <w:t xml:space="preserve"> ES=0.11</w:t>
            </w:r>
          </w:p>
        </w:tc>
        <w:tc>
          <w:tcPr>
            <w:tcW w:w="639" w:type="pct"/>
            <w:shd w:val="clear" w:color="auto" w:fill="FFFFFF"/>
            <w:tcMar>
              <w:left w:w="60" w:type="dxa"/>
              <w:right w:w="60" w:type="dxa"/>
            </w:tcMar>
          </w:tcPr>
          <w:p w14:paraId="3BE4275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-15.5%</w:t>
            </w:r>
            <w:r>
              <w:rPr>
                <w:rFonts w:cs="Arial"/>
                <w:color w:val="000000"/>
                <w:sz w:val="16"/>
                <w:szCs w:val="16"/>
              </w:rPr>
              <w:br/>
              <w:t>(-49.6%,  41.7%)</w:t>
            </w:r>
            <w:r>
              <w:rPr>
                <w:rFonts w:cs="Arial"/>
                <w:color w:val="000000"/>
                <w:sz w:val="16"/>
                <w:szCs w:val="16"/>
              </w:rPr>
              <w:br/>
              <w:t xml:space="preserve"> p=0.5198</w:t>
            </w:r>
            <w:r>
              <w:rPr>
                <w:rFonts w:cs="Arial"/>
                <w:color w:val="000000"/>
                <w:sz w:val="16"/>
                <w:szCs w:val="16"/>
              </w:rPr>
              <w:br/>
              <w:t xml:space="preserve"> ES=0.32</w:t>
            </w:r>
          </w:p>
        </w:tc>
        <w:tc>
          <w:tcPr>
            <w:tcW w:w="668" w:type="pct"/>
            <w:shd w:val="clear" w:color="auto" w:fill="FFFFFF"/>
            <w:tcMar>
              <w:left w:w="60" w:type="dxa"/>
              <w:right w:w="60" w:type="dxa"/>
            </w:tcMar>
          </w:tcPr>
          <w:p w14:paraId="3AC4F8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5.4%</w:t>
            </w:r>
            <w:r>
              <w:rPr>
                <w:rFonts w:cs="Arial"/>
                <w:color w:val="000000"/>
                <w:sz w:val="16"/>
                <w:szCs w:val="16"/>
              </w:rPr>
              <w:br/>
              <w:t>(-35.7%,  72.6%)</w:t>
            </w:r>
            <w:r>
              <w:rPr>
                <w:rFonts w:cs="Arial"/>
                <w:color w:val="000000"/>
                <w:sz w:val="16"/>
                <w:szCs w:val="16"/>
              </w:rPr>
              <w:br/>
              <w:t xml:space="preserve"> p=0.8332</w:t>
            </w:r>
            <w:r>
              <w:rPr>
                <w:rFonts w:cs="Arial"/>
                <w:color w:val="000000"/>
                <w:sz w:val="16"/>
                <w:szCs w:val="16"/>
              </w:rPr>
              <w:br/>
              <w:t xml:space="preserve"> ES=0.10</w:t>
            </w:r>
          </w:p>
        </w:tc>
        <w:tc>
          <w:tcPr>
            <w:tcW w:w="681" w:type="pct"/>
            <w:shd w:val="clear" w:color="auto" w:fill="FFFFFF"/>
            <w:tcMar>
              <w:left w:w="60" w:type="dxa"/>
              <w:right w:w="60" w:type="dxa"/>
            </w:tcMar>
          </w:tcPr>
          <w:p w14:paraId="3190BB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-6.2%</w:t>
            </w:r>
            <w:r>
              <w:rPr>
                <w:rFonts w:cs="Arial"/>
                <w:color w:val="000000"/>
                <w:sz w:val="16"/>
                <w:szCs w:val="16"/>
              </w:rPr>
              <w:br/>
              <w:t>(-42.4%,  52.8%)</w:t>
            </w:r>
            <w:r>
              <w:rPr>
                <w:rFonts w:cs="Arial"/>
                <w:color w:val="000000"/>
                <w:sz w:val="16"/>
                <w:szCs w:val="16"/>
              </w:rPr>
              <w:br/>
              <w:t xml:space="preserve"> p=0.7955</w:t>
            </w:r>
            <w:r>
              <w:rPr>
                <w:rFonts w:cs="Arial"/>
                <w:color w:val="000000"/>
                <w:sz w:val="16"/>
                <w:szCs w:val="16"/>
              </w:rPr>
              <w:br/>
              <w:t xml:space="preserve"> ES=0.12</w:t>
            </w:r>
          </w:p>
        </w:tc>
        <w:tc>
          <w:tcPr>
            <w:tcW w:w="663" w:type="pct"/>
            <w:shd w:val="clear" w:color="auto" w:fill="FFFFFF"/>
            <w:tcMar>
              <w:left w:w="60" w:type="dxa"/>
              <w:right w:w="60" w:type="dxa"/>
            </w:tcMar>
          </w:tcPr>
          <w:p w14:paraId="18885D4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-26.4%</w:t>
            </w:r>
            <w:r>
              <w:rPr>
                <w:rFonts w:cs="Arial"/>
                <w:color w:val="000000"/>
                <w:sz w:val="16"/>
                <w:szCs w:val="16"/>
              </w:rPr>
              <w:br/>
              <w:t>(-55.3%,  21.2%)</w:t>
            </w:r>
            <w:r>
              <w:rPr>
                <w:rFonts w:cs="Arial"/>
                <w:color w:val="000000"/>
                <w:sz w:val="16"/>
                <w:szCs w:val="16"/>
              </w:rPr>
              <w:br/>
              <w:t xml:space="preserve"> p=0.2256</w:t>
            </w:r>
            <w:r>
              <w:rPr>
                <w:rFonts w:cs="Arial"/>
                <w:color w:val="000000"/>
                <w:sz w:val="16"/>
                <w:szCs w:val="16"/>
              </w:rPr>
              <w:br/>
              <w:t xml:space="preserve"> ES=0.59</w:t>
            </w:r>
          </w:p>
        </w:tc>
      </w:tr>
      <w:tr w:rsidR="00393C49" w14:paraId="46CB9178" w14:textId="77777777" w:rsidTr="007326B6">
        <w:trPr>
          <w:cantSplit/>
          <w:jc w:val="center"/>
        </w:trPr>
        <w:tc>
          <w:tcPr>
            <w:tcW w:w="573" w:type="pct"/>
            <w:shd w:val="clear" w:color="auto" w:fill="FFFFFF"/>
            <w:tcMar>
              <w:left w:w="60" w:type="dxa"/>
              <w:right w:w="60" w:type="dxa"/>
            </w:tcMar>
            <w:vAlign w:val="center"/>
          </w:tcPr>
          <w:p w14:paraId="228AB061"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Gamma Pz-O1 open (uV^2/Hz)</w:t>
            </w:r>
          </w:p>
        </w:tc>
        <w:tc>
          <w:tcPr>
            <w:tcW w:w="488" w:type="pct"/>
            <w:shd w:val="clear" w:color="auto" w:fill="FFFFFF"/>
            <w:tcMar>
              <w:left w:w="60" w:type="dxa"/>
              <w:right w:w="60" w:type="dxa"/>
            </w:tcMar>
            <w:vAlign w:val="center"/>
          </w:tcPr>
          <w:p w14:paraId="3D9D41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0.8633</w:t>
            </w:r>
          </w:p>
        </w:tc>
        <w:tc>
          <w:tcPr>
            <w:tcW w:w="650" w:type="pct"/>
            <w:shd w:val="clear" w:color="auto" w:fill="FFFFFF"/>
            <w:tcMar>
              <w:left w:w="60" w:type="dxa"/>
              <w:right w:w="60" w:type="dxa"/>
            </w:tcMar>
          </w:tcPr>
          <w:p w14:paraId="54F9956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-11.5%</w:t>
            </w:r>
            <w:r>
              <w:rPr>
                <w:rFonts w:cs="Arial"/>
                <w:color w:val="000000"/>
                <w:sz w:val="16"/>
                <w:szCs w:val="16"/>
              </w:rPr>
              <w:br/>
              <w:t>(-44.3%,  40.4%)</w:t>
            </w:r>
            <w:r>
              <w:rPr>
                <w:rFonts w:cs="Arial"/>
                <w:color w:val="000000"/>
                <w:sz w:val="16"/>
                <w:szCs w:val="16"/>
              </w:rPr>
              <w:br/>
              <w:t xml:space="preserve"> p=0.6001</w:t>
            </w:r>
            <w:r>
              <w:rPr>
                <w:rFonts w:cs="Arial"/>
                <w:color w:val="000000"/>
                <w:sz w:val="16"/>
                <w:szCs w:val="16"/>
              </w:rPr>
              <w:br/>
              <w:t xml:space="preserve"> ES=0.26</w:t>
            </w:r>
          </w:p>
        </w:tc>
        <w:tc>
          <w:tcPr>
            <w:tcW w:w="639" w:type="pct"/>
            <w:shd w:val="clear" w:color="auto" w:fill="FFFFFF"/>
            <w:tcMar>
              <w:left w:w="60" w:type="dxa"/>
              <w:right w:w="60" w:type="dxa"/>
            </w:tcMar>
          </w:tcPr>
          <w:p w14:paraId="05E63C8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-18.7%</w:t>
            </w:r>
            <w:r>
              <w:rPr>
                <w:rFonts w:cs="Arial"/>
                <w:color w:val="000000"/>
                <w:sz w:val="16"/>
                <w:szCs w:val="16"/>
              </w:rPr>
              <w:br/>
              <w:t>(-48.9%,  29.5%)</w:t>
            </w:r>
            <w:r>
              <w:rPr>
                <w:rFonts w:cs="Arial"/>
                <w:color w:val="000000"/>
                <w:sz w:val="16"/>
                <w:szCs w:val="16"/>
              </w:rPr>
              <w:br/>
              <w:t xml:space="preserve"> p=0.3804</w:t>
            </w:r>
            <w:r>
              <w:rPr>
                <w:rFonts w:cs="Arial"/>
                <w:color w:val="000000"/>
                <w:sz w:val="16"/>
                <w:szCs w:val="16"/>
              </w:rPr>
              <w:br/>
              <w:t xml:space="preserve"> ES=0.44</w:t>
            </w:r>
          </w:p>
        </w:tc>
        <w:tc>
          <w:tcPr>
            <w:tcW w:w="639" w:type="pct"/>
            <w:shd w:val="clear" w:color="auto" w:fill="FFFFFF"/>
            <w:tcMar>
              <w:left w:w="60" w:type="dxa"/>
              <w:right w:w="60" w:type="dxa"/>
            </w:tcMar>
          </w:tcPr>
          <w:p w14:paraId="6CAC0CC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-19.6%</w:t>
            </w:r>
            <w:r>
              <w:rPr>
                <w:rFonts w:cs="Arial"/>
                <w:color w:val="000000"/>
                <w:sz w:val="16"/>
                <w:szCs w:val="16"/>
              </w:rPr>
              <w:br/>
              <w:t>(-49.6%,  28.4%)</w:t>
            </w:r>
            <w:r>
              <w:rPr>
                <w:rFonts w:cs="Arial"/>
                <w:color w:val="000000"/>
                <w:sz w:val="16"/>
                <w:szCs w:val="16"/>
              </w:rPr>
              <w:br/>
              <w:t xml:space="preserve"> p=0.3579</w:t>
            </w:r>
            <w:r>
              <w:rPr>
                <w:rFonts w:cs="Arial"/>
                <w:color w:val="000000"/>
                <w:sz w:val="16"/>
                <w:szCs w:val="16"/>
              </w:rPr>
              <w:br/>
              <w:t xml:space="preserve"> ES=0.46</w:t>
            </w:r>
          </w:p>
        </w:tc>
        <w:tc>
          <w:tcPr>
            <w:tcW w:w="668" w:type="pct"/>
            <w:shd w:val="clear" w:color="auto" w:fill="FFFFFF"/>
            <w:tcMar>
              <w:left w:w="60" w:type="dxa"/>
              <w:right w:w="60" w:type="dxa"/>
            </w:tcMar>
          </w:tcPr>
          <w:p w14:paraId="1F725DE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3.8%</w:t>
            </w:r>
            <w:r>
              <w:rPr>
                <w:rFonts w:cs="Arial"/>
                <w:color w:val="000000"/>
                <w:sz w:val="16"/>
                <w:szCs w:val="16"/>
              </w:rPr>
              <w:br/>
              <w:t>(-33.5%,  62.0%)</w:t>
            </w:r>
            <w:r>
              <w:rPr>
                <w:rFonts w:cs="Arial"/>
                <w:color w:val="000000"/>
                <w:sz w:val="16"/>
                <w:szCs w:val="16"/>
              </w:rPr>
              <w:br/>
              <w:t xml:space="preserve"> p=0.8684</w:t>
            </w:r>
            <w:r>
              <w:rPr>
                <w:rFonts w:cs="Arial"/>
                <w:color w:val="000000"/>
                <w:sz w:val="16"/>
                <w:szCs w:val="16"/>
              </w:rPr>
              <w:br/>
              <w:t xml:space="preserve"> ES=0.08</w:t>
            </w:r>
          </w:p>
        </w:tc>
        <w:tc>
          <w:tcPr>
            <w:tcW w:w="681" w:type="pct"/>
            <w:shd w:val="clear" w:color="auto" w:fill="FFFFFF"/>
            <w:tcMar>
              <w:left w:w="60" w:type="dxa"/>
              <w:right w:w="60" w:type="dxa"/>
            </w:tcMar>
          </w:tcPr>
          <w:p w14:paraId="0188F7E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10.1%</w:t>
            </w:r>
            <w:r>
              <w:rPr>
                <w:rFonts w:cs="Arial"/>
                <w:color w:val="000000"/>
                <w:sz w:val="16"/>
                <w:szCs w:val="16"/>
              </w:rPr>
              <w:br/>
              <w:t>(-29.2%,  71.1%)</w:t>
            </w:r>
            <w:r>
              <w:rPr>
                <w:rFonts w:cs="Arial"/>
                <w:color w:val="000000"/>
                <w:sz w:val="16"/>
                <w:szCs w:val="16"/>
              </w:rPr>
              <w:br/>
              <w:t xml:space="preserve"> p=0.6660</w:t>
            </w:r>
            <w:r>
              <w:rPr>
                <w:rFonts w:cs="Arial"/>
                <w:color w:val="000000"/>
                <w:sz w:val="16"/>
                <w:szCs w:val="16"/>
              </w:rPr>
              <w:br/>
              <w:t xml:space="preserve"> ES=0.20</w:t>
            </w:r>
          </w:p>
        </w:tc>
        <w:tc>
          <w:tcPr>
            <w:tcW w:w="663" w:type="pct"/>
            <w:shd w:val="clear" w:color="auto" w:fill="FFFFFF"/>
            <w:tcMar>
              <w:left w:w="60" w:type="dxa"/>
              <w:right w:w="60" w:type="dxa"/>
            </w:tcMar>
          </w:tcPr>
          <w:p w14:paraId="7E9C21D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-31.2%</w:t>
            </w:r>
            <w:r>
              <w:rPr>
                <w:rFonts w:cs="Arial"/>
                <w:color w:val="000000"/>
                <w:sz w:val="16"/>
                <w:szCs w:val="16"/>
              </w:rPr>
              <w:br/>
              <w:t>(-56.2%,   8.2%)</w:t>
            </w:r>
            <w:r>
              <w:rPr>
                <w:rFonts w:cs="Arial"/>
                <w:color w:val="000000"/>
                <w:sz w:val="16"/>
                <w:szCs w:val="16"/>
              </w:rPr>
              <w:br/>
              <w:t xml:space="preserve"> p=0.1046</w:t>
            </w:r>
            <w:r>
              <w:rPr>
                <w:rFonts w:cs="Arial"/>
                <w:color w:val="000000"/>
                <w:sz w:val="16"/>
                <w:szCs w:val="16"/>
              </w:rPr>
              <w:br/>
              <w:t xml:space="preserve"> ES=0.79</w:t>
            </w:r>
          </w:p>
        </w:tc>
      </w:tr>
      <w:tr w:rsidR="00393C49" w14:paraId="4DF2D7AB" w14:textId="77777777" w:rsidTr="007326B6">
        <w:trPr>
          <w:cantSplit/>
          <w:jc w:val="center"/>
        </w:trPr>
        <w:tc>
          <w:tcPr>
            <w:tcW w:w="573" w:type="pct"/>
            <w:shd w:val="clear" w:color="auto" w:fill="FFFFFF"/>
            <w:tcMar>
              <w:left w:w="60" w:type="dxa"/>
              <w:right w:w="60" w:type="dxa"/>
            </w:tcMar>
            <w:vAlign w:val="center"/>
          </w:tcPr>
          <w:p w14:paraId="0A9895EB" w14:textId="77777777" w:rsidR="00393C49" w:rsidRDefault="00393C49" w:rsidP="00360960">
            <w:pPr>
              <w:adjustRightInd w:val="0"/>
              <w:spacing w:before="60" w:after="60"/>
              <w:rPr>
                <w:rFonts w:cs="Arial"/>
                <w:color w:val="000000"/>
                <w:sz w:val="16"/>
                <w:szCs w:val="16"/>
              </w:rPr>
            </w:pPr>
            <w:r>
              <w:rPr>
                <w:rFonts w:cs="Arial"/>
                <w:color w:val="000000"/>
                <w:sz w:val="16"/>
                <w:szCs w:val="16"/>
              </w:rPr>
              <w:t>EEG Gamma Pz-O2 closed (uV^2/Hz)</w:t>
            </w:r>
          </w:p>
        </w:tc>
        <w:tc>
          <w:tcPr>
            <w:tcW w:w="488" w:type="pct"/>
            <w:shd w:val="clear" w:color="auto" w:fill="FFFFFF"/>
            <w:tcMar>
              <w:left w:w="60" w:type="dxa"/>
              <w:right w:w="60" w:type="dxa"/>
            </w:tcMar>
            <w:vAlign w:val="center"/>
          </w:tcPr>
          <w:p w14:paraId="1ABC0C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0.7989</w:t>
            </w:r>
          </w:p>
        </w:tc>
        <w:tc>
          <w:tcPr>
            <w:tcW w:w="650" w:type="pct"/>
            <w:shd w:val="clear" w:color="auto" w:fill="FFFFFF"/>
            <w:tcMar>
              <w:left w:w="60" w:type="dxa"/>
              <w:right w:w="60" w:type="dxa"/>
            </w:tcMar>
          </w:tcPr>
          <w:p w14:paraId="3B3374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(-36.3%,  65.3%)</w:t>
            </w:r>
            <w:r>
              <w:rPr>
                <w:rFonts w:cs="Arial"/>
                <w:color w:val="000000"/>
                <w:sz w:val="16"/>
                <w:szCs w:val="16"/>
              </w:rPr>
              <w:br/>
              <w:t xml:space="preserve"> p=0.9137</w:t>
            </w:r>
            <w:r>
              <w:rPr>
                <w:rFonts w:cs="Arial"/>
                <w:color w:val="000000"/>
                <w:sz w:val="16"/>
                <w:szCs w:val="16"/>
              </w:rPr>
              <w:br/>
              <w:t xml:space="preserve"> ES=0.05</w:t>
            </w:r>
          </w:p>
        </w:tc>
        <w:tc>
          <w:tcPr>
            <w:tcW w:w="639" w:type="pct"/>
            <w:shd w:val="clear" w:color="auto" w:fill="FFFFFF"/>
            <w:tcMar>
              <w:left w:w="60" w:type="dxa"/>
              <w:right w:w="60" w:type="dxa"/>
            </w:tcMar>
          </w:tcPr>
          <w:p w14:paraId="400CF47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(-34.9%,  69.6%)</w:t>
            </w:r>
            <w:r>
              <w:rPr>
                <w:rFonts w:cs="Arial"/>
                <w:color w:val="000000"/>
                <w:sz w:val="16"/>
                <w:szCs w:val="16"/>
              </w:rPr>
              <w:br/>
              <w:t xml:space="preserve"> p=0.8363</w:t>
            </w:r>
            <w:r>
              <w:rPr>
                <w:rFonts w:cs="Arial"/>
                <w:color w:val="000000"/>
                <w:sz w:val="16"/>
                <w:szCs w:val="16"/>
              </w:rPr>
              <w:br/>
              <w:t xml:space="preserve"> ES=0.10</w:t>
            </w:r>
          </w:p>
        </w:tc>
        <w:tc>
          <w:tcPr>
            <w:tcW w:w="639" w:type="pct"/>
            <w:shd w:val="clear" w:color="auto" w:fill="FFFFFF"/>
            <w:tcMar>
              <w:left w:w="60" w:type="dxa"/>
              <w:right w:w="60" w:type="dxa"/>
            </w:tcMar>
          </w:tcPr>
          <w:p w14:paraId="4C0C304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-16.0%</w:t>
            </w:r>
            <w:r>
              <w:rPr>
                <w:rFonts w:cs="Arial"/>
                <w:color w:val="000000"/>
                <w:sz w:val="16"/>
                <w:szCs w:val="16"/>
              </w:rPr>
              <w:br/>
              <w:t>(-47.9%,  35.6%)</w:t>
            </w:r>
            <w:r>
              <w:rPr>
                <w:rFonts w:cs="Arial"/>
                <w:color w:val="000000"/>
                <w:sz w:val="16"/>
                <w:szCs w:val="16"/>
              </w:rPr>
              <w:br/>
              <w:t xml:space="preserve"> p=0.4715</w:t>
            </w:r>
            <w:r>
              <w:rPr>
                <w:rFonts w:cs="Arial"/>
                <w:color w:val="000000"/>
                <w:sz w:val="16"/>
                <w:szCs w:val="16"/>
              </w:rPr>
              <w:br/>
              <w:t xml:space="preserve"> ES=0.36</w:t>
            </w:r>
          </w:p>
        </w:tc>
        <w:tc>
          <w:tcPr>
            <w:tcW w:w="668" w:type="pct"/>
            <w:shd w:val="clear" w:color="auto" w:fill="FFFFFF"/>
            <w:tcMar>
              <w:left w:w="60" w:type="dxa"/>
              <w:right w:w="60" w:type="dxa"/>
            </w:tcMar>
          </w:tcPr>
          <w:p w14:paraId="0AA42D7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(-36.2%,  59.2%)</w:t>
            </w:r>
            <w:r>
              <w:rPr>
                <w:rFonts w:cs="Arial"/>
                <w:color w:val="000000"/>
                <w:sz w:val="16"/>
                <w:szCs w:val="16"/>
              </w:rPr>
              <w:br/>
              <w:t xml:space="preserve"> p=0.9724</w:t>
            </w:r>
            <w:r>
              <w:rPr>
                <w:rFonts w:cs="Arial"/>
                <w:color w:val="000000"/>
                <w:sz w:val="16"/>
                <w:szCs w:val="16"/>
              </w:rPr>
              <w:br/>
              <w:t xml:space="preserve"> ES=0.02</w:t>
            </w:r>
          </w:p>
        </w:tc>
        <w:tc>
          <w:tcPr>
            <w:tcW w:w="681" w:type="pct"/>
            <w:shd w:val="clear" w:color="auto" w:fill="FFFFFF"/>
            <w:tcMar>
              <w:left w:w="60" w:type="dxa"/>
              <w:right w:w="60" w:type="dxa"/>
            </w:tcMar>
          </w:tcPr>
          <w:p w14:paraId="57701D3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(-36.0%,  58.3%)</w:t>
            </w:r>
            <w:r>
              <w:rPr>
                <w:rFonts w:cs="Arial"/>
                <w:color w:val="000000"/>
                <w:sz w:val="16"/>
                <w:szCs w:val="16"/>
              </w:rPr>
              <w:br/>
              <w:t xml:space="preserve"> p=0.9766</w:t>
            </w:r>
            <w:r>
              <w:rPr>
                <w:rFonts w:cs="Arial"/>
                <w:color w:val="000000"/>
                <w:sz w:val="16"/>
                <w:szCs w:val="16"/>
              </w:rPr>
              <w:br/>
              <w:t xml:space="preserve"> ES=0.01</w:t>
            </w:r>
          </w:p>
        </w:tc>
        <w:tc>
          <w:tcPr>
            <w:tcW w:w="663" w:type="pct"/>
            <w:shd w:val="clear" w:color="auto" w:fill="FFFFFF"/>
            <w:tcMar>
              <w:left w:w="60" w:type="dxa"/>
              <w:right w:w="60" w:type="dxa"/>
            </w:tcMar>
          </w:tcPr>
          <w:p w14:paraId="031EC1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-12.3%</w:t>
            </w:r>
            <w:r>
              <w:rPr>
                <w:rFonts w:cs="Arial"/>
                <w:color w:val="000000"/>
                <w:sz w:val="16"/>
                <w:szCs w:val="16"/>
              </w:rPr>
              <w:br/>
              <w:t>(-44.7%,  39.0%)</w:t>
            </w:r>
            <w:r>
              <w:rPr>
                <w:rFonts w:cs="Arial"/>
                <w:color w:val="000000"/>
                <w:sz w:val="16"/>
                <w:szCs w:val="16"/>
              </w:rPr>
              <w:br/>
              <w:t xml:space="preserve"> p=0.5718</w:t>
            </w:r>
            <w:r>
              <w:rPr>
                <w:rFonts w:cs="Arial"/>
                <w:color w:val="000000"/>
                <w:sz w:val="16"/>
                <w:szCs w:val="16"/>
              </w:rPr>
              <w:br/>
              <w:t xml:space="preserve"> ES=0.27</w:t>
            </w:r>
          </w:p>
        </w:tc>
      </w:tr>
      <w:tr w:rsidR="00393C49" w14:paraId="61C372E5" w14:textId="77777777" w:rsidTr="007326B6">
        <w:trPr>
          <w:cantSplit/>
          <w:jc w:val="center"/>
        </w:trPr>
        <w:tc>
          <w:tcPr>
            <w:tcW w:w="573" w:type="pct"/>
            <w:shd w:val="clear" w:color="auto" w:fill="FFFFFF"/>
            <w:tcMar>
              <w:left w:w="60" w:type="dxa"/>
              <w:right w:w="60" w:type="dxa"/>
            </w:tcMar>
            <w:vAlign w:val="center"/>
          </w:tcPr>
          <w:p w14:paraId="7848987B"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Gamma Pz-O2 open (uV^2/Hz)</w:t>
            </w:r>
          </w:p>
        </w:tc>
        <w:tc>
          <w:tcPr>
            <w:tcW w:w="488" w:type="pct"/>
            <w:shd w:val="clear" w:color="auto" w:fill="FFFFFF"/>
            <w:tcMar>
              <w:left w:w="60" w:type="dxa"/>
              <w:right w:w="60" w:type="dxa"/>
            </w:tcMar>
            <w:vAlign w:val="center"/>
          </w:tcPr>
          <w:p w14:paraId="140EA3F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0.3343</w:t>
            </w:r>
          </w:p>
        </w:tc>
        <w:tc>
          <w:tcPr>
            <w:tcW w:w="650" w:type="pct"/>
            <w:shd w:val="clear" w:color="auto" w:fill="FFFFFF"/>
            <w:tcMar>
              <w:left w:w="60" w:type="dxa"/>
              <w:right w:w="60" w:type="dxa"/>
            </w:tcMar>
          </w:tcPr>
          <w:p w14:paraId="10B5092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(-41.0%,  60.5%)</w:t>
            </w:r>
            <w:r>
              <w:rPr>
                <w:rFonts w:cs="Arial"/>
                <w:color w:val="000000"/>
                <w:sz w:val="16"/>
                <w:szCs w:val="16"/>
              </w:rPr>
              <w:br/>
              <w:t xml:space="preserve"> p=0.9144</w:t>
            </w:r>
            <w:r>
              <w:rPr>
                <w:rFonts w:cs="Arial"/>
                <w:color w:val="000000"/>
                <w:sz w:val="16"/>
                <w:szCs w:val="16"/>
              </w:rPr>
              <w:br/>
              <w:t xml:space="preserve"> ES=0.05</w:t>
            </w:r>
          </w:p>
        </w:tc>
        <w:tc>
          <w:tcPr>
            <w:tcW w:w="639" w:type="pct"/>
            <w:shd w:val="clear" w:color="auto" w:fill="FFFFFF"/>
            <w:tcMar>
              <w:left w:w="60" w:type="dxa"/>
              <w:right w:w="60" w:type="dxa"/>
            </w:tcMar>
          </w:tcPr>
          <w:p w14:paraId="0C2E0A5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-8.3%</w:t>
            </w:r>
            <w:r>
              <w:rPr>
                <w:rFonts w:cs="Arial"/>
                <w:color w:val="000000"/>
                <w:sz w:val="16"/>
                <w:szCs w:val="16"/>
              </w:rPr>
              <w:br/>
              <w:t>(-44.5%,  51.5%)</w:t>
            </w:r>
            <w:r>
              <w:rPr>
                <w:rFonts w:cs="Arial"/>
                <w:color w:val="000000"/>
                <w:sz w:val="16"/>
                <w:szCs w:val="16"/>
              </w:rPr>
              <w:br/>
              <w:t xml:space="preserve"> p=0.7321</w:t>
            </w:r>
            <w:r>
              <w:rPr>
                <w:rFonts w:cs="Arial"/>
                <w:color w:val="000000"/>
                <w:sz w:val="16"/>
                <w:szCs w:val="16"/>
              </w:rPr>
              <w:br/>
              <w:t xml:space="preserve"> ES=0.17</w:t>
            </w:r>
          </w:p>
        </w:tc>
        <w:tc>
          <w:tcPr>
            <w:tcW w:w="639" w:type="pct"/>
            <w:shd w:val="clear" w:color="auto" w:fill="FFFFFF"/>
            <w:tcMar>
              <w:left w:w="60" w:type="dxa"/>
              <w:right w:w="60" w:type="dxa"/>
            </w:tcMar>
          </w:tcPr>
          <w:p w14:paraId="5D509E2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12.8%</w:t>
            </w:r>
            <w:r>
              <w:rPr>
                <w:rFonts w:cs="Arial"/>
                <w:color w:val="000000"/>
                <w:sz w:val="16"/>
                <w:szCs w:val="16"/>
              </w:rPr>
              <w:br/>
              <w:t>(-31.8%,  86.7%)</w:t>
            </w:r>
            <w:r>
              <w:rPr>
                <w:rFonts w:cs="Arial"/>
                <w:color w:val="000000"/>
                <w:sz w:val="16"/>
                <w:szCs w:val="16"/>
              </w:rPr>
              <w:br/>
              <w:t xml:space="preserve"> p=0.6357</w:t>
            </w:r>
            <w:r>
              <w:rPr>
                <w:rFonts w:cs="Arial"/>
                <w:color w:val="000000"/>
                <w:sz w:val="16"/>
                <w:szCs w:val="16"/>
              </w:rPr>
              <w:br/>
              <w:t xml:space="preserve"> ES=0.24</w:t>
            </w:r>
          </w:p>
        </w:tc>
        <w:tc>
          <w:tcPr>
            <w:tcW w:w="668" w:type="pct"/>
            <w:shd w:val="clear" w:color="auto" w:fill="FFFFFF"/>
            <w:tcMar>
              <w:left w:w="60" w:type="dxa"/>
              <w:right w:w="60" w:type="dxa"/>
            </w:tcMar>
          </w:tcPr>
          <w:p w14:paraId="78CF13A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12.0%</w:t>
            </w:r>
            <w:r>
              <w:rPr>
                <w:rFonts w:cs="Arial"/>
                <w:color w:val="000000"/>
                <w:sz w:val="16"/>
                <w:szCs w:val="16"/>
              </w:rPr>
              <w:br/>
              <w:t>(-30.2%,  79.9%)</w:t>
            </w:r>
            <w:r>
              <w:rPr>
                <w:rFonts w:cs="Arial"/>
                <w:color w:val="000000"/>
                <w:sz w:val="16"/>
                <w:szCs w:val="16"/>
              </w:rPr>
              <w:br/>
              <w:t xml:space="preserve"> p=0.6351</w:t>
            </w:r>
            <w:r>
              <w:rPr>
                <w:rFonts w:cs="Arial"/>
                <w:color w:val="000000"/>
                <w:sz w:val="16"/>
                <w:szCs w:val="16"/>
              </w:rPr>
              <w:br/>
              <w:t xml:space="preserve"> ES=0.22</w:t>
            </w:r>
          </w:p>
        </w:tc>
        <w:tc>
          <w:tcPr>
            <w:tcW w:w="681" w:type="pct"/>
            <w:shd w:val="clear" w:color="auto" w:fill="FFFFFF"/>
            <w:tcMar>
              <w:left w:w="60" w:type="dxa"/>
              <w:right w:w="60" w:type="dxa"/>
            </w:tcMar>
          </w:tcPr>
          <w:p w14:paraId="3B30F7C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19.7%</w:t>
            </w:r>
            <w:r>
              <w:rPr>
                <w:rFonts w:cs="Arial"/>
                <w:color w:val="000000"/>
                <w:sz w:val="16"/>
                <w:szCs w:val="16"/>
              </w:rPr>
              <w:br/>
              <w:t>(-25.2%,  91.6%)</w:t>
            </w:r>
            <w:r>
              <w:rPr>
                <w:rFonts w:cs="Arial"/>
                <w:color w:val="000000"/>
                <w:sz w:val="16"/>
                <w:szCs w:val="16"/>
              </w:rPr>
              <w:br/>
              <w:t xml:space="preserve"> p=0.4494</w:t>
            </w:r>
            <w:r>
              <w:rPr>
                <w:rFonts w:cs="Arial"/>
                <w:color w:val="000000"/>
                <w:sz w:val="16"/>
                <w:szCs w:val="16"/>
              </w:rPr>
              <w:br/>
              <w:t xml:space="preserve"> ES=0.36</w:t>
            </w:r>
          </w:p>
        </w:tc>
        <w:tc>
          <w:tcPr>
            <w:tcW w:w="663" w:type="pct"/>
            <w:shd w:val="clear" w:color="auto" w:fill="FFFFFF"/>
            <w:tcMar>
              <w:left w:w="60" w:type="dxa"/>
              <w:right w:w="60" w:type="dxa"/>
            </w:tcMar>
          </w:tcPr>
          <w:p w14:paraId="609F7E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(-42.5%,  49.5%)</w:t>
            </w:r>
            <w:r>
              <w:rPr>
                <w:rFonts w:cs="Arial"/>
                <w:color w:val="000000"/>
                <w:sz w:val="16"/>
                <w:szCs w:val="16"/>
              </w:rPr>
              <w:br/>
              <w:t xml:space="preserve"> p=0.7537</w:t>
            </w:r>
            <w:r>
              <w:rPr>
                <w:rFonts w:cs="Arial"/>
                <w:color w:val="000000"/>
                <w:sz w:val="16"/>
                <w:szCs w:val="16"/>
              </w:rPr>
              <w:br/>
              <w:t xml:space="preserve"> ES=0.15</w:t>
            </w:r>
          </w:p>
        </w:tc>
      </w:tr>
      <w:tr w:rsidR="00393C49" w14:paraId="3F7104AE" w14:textId="77777777" w:rsidTr="007326B6">
        <w:trPr>
          <w:cantSplit/>
          <w:jc w:val="center"/>
        </w:trPr>
        <w:tc>
          <w:tcPr>
            <w:tcW w:w="573" w:type="pct"/>
            <w:shd w:val="clear" w:color="auto" w:fill="FFFFFF"/>
            <w:tcMar>
              <w:left w:w="60" w:type="dxa"/>
              <w:right w:w="60" w:type="dxa"/>
            </w:tcMar>
            <w:vAlign w:val="center"/>
          </w:tcPr>
          <w:p w14:paraId="221BA8F7" w14:textId="77777777" w:rsidR="00393C49" w:rsidRDefault="00393C49" w:rsidP="00360960">
            <w:pPr>
              <w:adjustRightInd w:val="0"/>
              <w:spacing w:before="60" w:after="60"/>
              <w:rPr>
                <w:rFonts w:cs="Arial"/>
                <w:color w:val="000000"/>
                <w:sz w:val="16"/>
                <w:szCs w:val="16"/>
              </w:rPr>
            </w:pPr>
            <w:r>
              <w:rPr>
                <w:rFonts w:cs="Arial"/>
                <w:color w:val="000000"/>
                <w:sz w:val="16"/>
                <w:szCs w:val="16"/>
              </w:rPr>
              <w:t>EEG Theta Fz-Cz closed (uV^2/Hz)</w:t>
            </w:r>
          </w:p>
        </w:tc>
        <w:tc>
          <w:tcPr>
            <w:tcW w:w="488" w:type="pct"/>
            <w:shd w:val="clear" w:color="auto" w:fill="FFFFFF"/>
            <w:tcMar>
              <w:left w:w="60" w:type="dxa"/>
              <w:right w:w="60" w:type="dxa"/>
            </w:tcMar>
            <w:vAlign w:val="center"/>
          </w:tcPr>
          <w:p w14:paraId="1A2DC32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0.7182</w:t>
            </w:r>
          </w:p>
        </w:tc>
        <w:tc>
          <w:tcPr>
            <w:tcW w:w="650" w:type="pct"/>
            <w:shd w:val="clear" w:color="auto" w:fill="FFFFFF"/>
            <w:tcMar>
              <w:left w:w="60" w:type="dxa"/>
              <w:right w:w="60" w:type="dxa"/>
            </w:tcMar>
          </w:tcPr>
          <w:p w14:paraId="68A57F1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(-26.5%,  23.7%)</w:t>
            </w:r>
            <w:r>
              <w:rPr>
                <w:rFonts w:cs="Arial"/>
                <w:color w:val="000000"/>
                <w:sz w:val="16"/>
                <w:szCs w:val="16"/>
              </w:rPr>
              <w:br/>
              <w:t xml:space="preserve"> p=0.7186</w:t>
            </w:r>
            <w:r>
              <w:rPr>
                <w:rFonts w:cs="Arial"/>
                <w:color w:val="000000"/>
                <w:sz w:val="16"/>
                <w:szCs w:val="16"/>
              </w:rPr>
              <w:br/>
              <w:t xml:space="preserve"> ES=0.18</w:t>
            </w:r>
          </w:p>
        </w:tc>
        <w:tc>
          <w:tcPr>
            <w:tcW w:w="639" w:type="pct"/>
            <w:shd w:val="clear" w:color="auto" w:fill="FFFFFF"/>
            <w:tcMar>
              <w:left w:w="60" w:type="dxa"/>
              <w:right w:w="60" w:type="dxa"/>
            </w:tcMar>
          </w:tcPr>
          <w:p w14:paraId="3008BA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8.8%</w:t>
            </w:r>
            <w:r>
              <w:rPr>
                <w:rFonts w:cs="Arial"/>
                <w:color w:val="000000"/>
                <w:sz w:val="16"/>
                <w:szCs w:val="16"/>
              </w:rPr>
              <w:br/>
              <w:t>(-16.3%,  41.5%)</w:t>
            </w:r>
            <w:r>
              <w:rPr>
                <w:rFonts w:cs="Arial"/>
                <w:color w:val="000000"/>
                <w:sz w:val="16"/>
                <w:szCs w:val="16"/>
              </w:rPr>
              <w:br/>
              <w:t xml:space="preserve"> p=0.5241</w:t>
            </w:r>
            <w:r>
              <w:rPr>
                <w:rFonts w:cs="Arial"/>
                <w:color w:val="000000"/>
                <w:sz w:val="16"/>
                <w:szCs w:val="16"/>
              </w:rPr>
              <w:br/>
              <w:t xml:space="preserve"> ES=0.32</w:t>
            </w:r>
          </w:p>
        </w:tc>
        <w:tc>
          <w:tcPr>
            <w:tcW w:w="639" w:type="pct"/>
            <w:shd w:val="clear" w:color="auto" w:fill="FFFFFF"/>
            <w:tcMar>
              <w:left w:w="60" w:type="dxa"/>
              <w:right w:w="60" w:type="dxa"/>
            </w:tcMar>
          </w:tcPr>
          <w:p w14:paraId="59EEFA6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8.6%</w:t>
            </w:r>
            <w:r>
              <w:rPr>
                <w:rFonts w:cs="Arial"/>
                <w:color w:val="000000"/>
                <w:sz w:val="16"/>
                <w:szCs w:val="16"/>
              </w:rPr>
              <w:br/>
              <w:t>(-16.5%,  41.1%)</w:t>
            </w:r>
            <w:r>
              <w:rPr>
                <w:rFonts w:cs="Arial"/>
                <w:color w:val="000000"/>
                <w:sz w:val="16"/>
                <w:szCs w:val="16"/>
              </w:rPr>
              <w:br/>
              <w:t xml:space="preserve"> p=0.5366</w:t>
            </w:r>
            <w:r>
              <w:rPr>
                <w:rFonts w:cs="Arial"/>
                <w:color w:val="000000"/>
                <w:sz w:val="16"/>
                <w:szCs w:val="16"/>
              </w:rPr>
              <w:br/>
              <w:t xml:space="preserve"> ES=0.31</w:t>
            </w:r>
          </w:p>
        </w:tc>
        <w:tc>
          <w:tcPr>
            <w:tcW w:w="668" w:type="pct"/>
            <w:shd w:val="clear" w:color="auto" w:fill="FFFFFF"/>
            <w:tcMar>
              <w:left w:w="60" w:type="dxa"/>
              <w:right w:w="60" w:type="dxa"/>
            </w:tcMar>
          </w:tcPr>
          <w:p w14:paraId="400852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(-18.3%,  33.4%)</w:t>
            </w:r>
            <w:r>
              <w:rPr>
                <w:rFonts w:cs="Arial"/>
                <w:color w:val="000000"/>
                <w:sz w:val="16"/>
                <w:szCs w:val="16"/>
              </w:rPr>
              <w:br/>
              <w:t xml:space="preserve"> p=0.7268</w:t>
            </w:r>
            <w:r>
              <w:rPr>
                <w:rFonts w:cs="Arial"/>
                <w:color w:val="000000"/>
                <w:sz w:val="16"/>
                <w:szCs w:val="16"/>
              </w:rPr>
              <w:br/>
              <w:t xml:space="preserve"> ES=0.17</w:t>
            </w:r>
          </w:p>
        </w:tc>
        <w:tc>
          <w:tcPr>
            <w:tcW w:w="681" w:type="pct"/>
            <w:shd w:val="clear" w:color="auto" w:fill="FFFFFF"/>
            <w:tcMar>
              <w:left w:w="60" w:type="dxa"/>
              <w:right w:w="60" w:type="dxa"/>
            </w:tcMar>
          </w:tcPr>
          <w:p w14:paraId="1A52BF1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15.2%</w:t>
            </w:r>
            <w:r>
              <w:rPr>
                <w:rFonts w:cs="Arial"/>
                <w:color w:val="000000"/>
                <w:sz w:val="16"/>
                <w:szCs w:val="16"/>
              </w:rPr>
              <w:br/>
              <w:t>( -9.6%,  46.6%)</w:t>
            </w:r>
            <w:r>
              <w:rPr>
                <w:rFonts w:cs="Arial"/>
                <w:color w:val="000000"/>
                <w:sz w:val="16"/>
                <w:szCs w:val="16"/>
              </w:rPr>
              <w:br/>
              <w:t xml:space="preserve"> p=0.2494</w:t>
            </w:r>
            <w:r>
              <w:rPr>
                <w:rFonts w:cs="Arial"/>
                <w:color w:val="000000"/>
                <w:sz w:val="16"/>
                <w:szCs w:val="16"/>
              </w:rPr>
              <w:br/>
              <w:t xml:space="preserve"> ES=0.54</w:t>
            </w:r>
          </w:p>
        </w:tc>
        <w:tc>
          <w:tcPr>
            <w:tcW w:w="663" w:type="pct"/>
            <w:shd w:val="clear" w:color="auto" w:fill="FFFFFF"/>
            <w:tcMar>
              <w:left w:w="60" w:type="dxa"/>
              <w:right w:w="60" w:type="dxa"/>
            </w:tcMar>
          </w:tcPr>
          <w:p w14:paraId="737A8C9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(-16.2%,  37.5%)</w:t>
            </w:r>
            <w:r>
              <w:rPr>
                <w:rFonts w:cs="Arial"/>
                <w:color w:val="000000"/>
                <w:sz w:val="16"/>
                <w:szCs w:val="16"/>
              </w:rPr>
              <w:br/>
              <w:t xml:space="preserve"> p=0.5729</w:t>
            </w:r>
            <w:r>
              <w:rPr>
                <w:rFonts w:cs="Arial"/>
                <w:color w:val="000000"/>
                <w:sz w:val="16"/>
                <w:szCs w:val="16"/>
              </w:rPr>
              <w:br/>
              <w:t xml:space="preserve"> ES=0.27</w:t>
            </w:r>
          </w:p>
        </w:tc>
      </w:tr>
      <w:tr w:rsidR="00393C49" w14:paraId="402DD559" w14:textId="77777777" w:rsidTr="007326B6">
        <w:trPr>
          <w:cantSplit/>
          <w:jc w:val="center"/>
        </w:trPr>
        <w:tc>
          <w:tcPr>
            <w:tcW w:w="573" w:type="pct"/>
            <w:shd w:val="clear" w:color="auto" w:fill="FFFFFF"/>
            <w:tcMar>
              <w:left w:w="60" w:type="dxa"/>
              <w:right w:w="60" w:type="dxa"/>
            </w:tcMar>
            <w:vAlign w:val="center"/>
          </w:tcPr>
          <w:p w14:paraId="6DCD501D"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Theta Fz-Cz open (uV^2/Hz)</w:t>
            </w:r>
          </w:p>
        </w:tc>
        <w:tc>
          <w:tcPr>
            <w:tcW w:w="488" w:type="pct"/>
            <w:shd w:val="clear" w:color="auto" w:fill="FFFFFF"/>
            <w:tcMar>
              <w:left w:w="60" w:type="dxa"/>
              <w:right w:w="60" w:type="dxa"/>
            </w:tcMar>
            <w:vAlign w:val="center"/>
          </w:tcPr>
          <w:p w14:paraId="78875E9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0.1814</w:t>
            </w:r>
          </w:p>
        </w:tc>
        <w:tc>
          <w:tcPr>
            <w:tcW w:w="650" w:type="pct"/>
            <w:shd w:val="clear" w:color="auto" w:fill="FFFFFF"/>
            <w:tcMar>
              <w:left w:w="60" w:type="dxa"/>
              <w:right w:w="60" w:type="dxa"/>
            </w:tcMar>
          </w:tcPr>
          <w:p w14:paraId="7C45DDC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-8.2%</w:t>
            </w:r>
            <w:r>
              <w:rPr>
                <w:rFonts w:cs="Arial"/>
                <w:color w:val="000000"/>
                <w:sz w:val="16"/>
                <w:szCs w:val="16"/>
              </w:rPr>
              <w:br/>
              <w:t>(-29.6%,  19.6%)</w:t>
            </w:r>
            <w:r>
              <w:rPr>
                <w:rFonts w:cs="Arial"/>
                <w:color w:val="000000"/>
                <w:sz w:val="16"/>
                <w:szCs w:val="16"/>
              </w:rPr>
              <w:br/>
              <w:t xml:space="preserve"> p=0.5218</w:t>
            </w:r>
            <w:r>
              <w:rPr>
                <w:rFonts w:cs="Arial"/>
                <w:color w:val="000000"/>
                <w:sz w:val="16"/>
                <w:szCs w:val="16"/>
              </w:rPr>
              <w:br/>
              <w:t xml:space="preserve"> ES=0.33</w:t>
            </w:r>
          </w:p>
        </w:tc>
        <w:tc>
          <w:tcPr>
            <w:tcW w:w="639" w:type="pct"/>
            <w:shd w:val="clear" w:color="auto" w:fill="FFFFFF"/>
            <w:tcMar>
              <w:left w:w="60" w:type="dxa"/>
              <w:right w:w="60" w:type="dxa"/>
            </w:tcMar>
          </w:tcPr>
          <w:p w14:paraId="1F5A7B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26.4%</w:t>
            </w:r>
            <w:r>
              <w:rPr>
                <w:rFonts w:cs="Arial"/>
                <w:color w:val="000000"/>
                <w:sz w:val="16"/>
                <w:szCs w:val="16"/>
              </w:rPr>
              <w:br/>
              <w:t>( -3.1%,  65.0%)</w:t>
            </w:r>
            <w:r>
              <w:rPr>
                <w:rFonts w:cs="Arial"/>
                <w:color w:val="000000"/>
                <w:sz w:val="16"/>
                <w:szCs w:val="16"/>
              </w:rPr>
              <w:br/>
              <w:t xml:space="preserve"> p=0.0838</w:t>
            </w:r>
            <w:r>
              <w:rPr>
                <w:rFonts w:cs="Arial"/>
                <w:color w:val="000000"/>
                <w:sz w:val="16"/>
                <w:szCs w:val="16"/>
              </w:rPr>
              <w:br/>
              <w:t xml:space="preserve"> ES=0.89</w:t>
            </w:r>
          </w:p>
        </w:tc>
        <w:tc>
          <w:tcPr>
            <w:tcW w:w="639" w:type="pct"/>
            <w:shd w:val="clear" w:color="auto" w:fill="FFFFFF"/>
            <w:tcMar>
              <w:left w:w="60" w:type="dxa"/>
              <w:right w:w="60" w:type="dxa"/>
            </w:tcMar>
          </w:tcPr>
          <w:p w14:paraId="6D3183D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15.5%</w:t>
            </w:r>
            <w:r>
              <w:rPr>
                <w:rFonts w:cs="Arial"/>
                <w:color w:val="000000"/>
                <w:sz w:val="16"/>
                <w:szCs w:val="16"/>
              </w:rPr>
              <w:br/>
              <w:t>(-11.6%,  51.0%)</w:t>
            </w:r>
            <w:r>
              <w:rPr>
                <w:rFonts w:cs="Arial"/>
                <w:color w:val="000000"/>
                <w:sz w:val="16"/>
                <w:szCs w:val="16"/>
              </w:rPr>
              <w:br/>
              <w:t xml:space="preserve"> p=0.2872</w:t>
            </w:r>
            <w:r>
              <w:rPr>
                <w:rFonts w:cs="Arial"/>
                <w:color w:val="000000"/>
                <w:sz w:val="16"/>
                <w:szCs w:val="16"/>
              </w:rPr>
              <w:br/>
              <w:t xml:space="preserve"> ES=0.55</w:t>
            </w:r>
          </w:p>
        </w:tc>
        <w:tc>
          <w:tcPr>
            <w:tcW w:w="668" w:type="pct"/>
            <w:shd w:val="clear" w:color="auto" w:fill="FFFFFF"/>
            <w:tcMar>
              <w:left w:w="60" w:type="dxa"/>
              <w:right w:w="60" w:type="dxa"/>
            </w:tcMar>
          </w:tcPr>
          <w:p w14:paraId="1F9C92F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9.9%</w:t>
            </w:r>
            <w:r>
              <w:rPr>
                <w:rFonts w:cs="Arial"/>
                <w:color w:val="000000"/>
                <w:sz w:val="16"/>
                <w:szCs w:val="16"/>
              </w:rPr>
              <w:br/>
              <w:t>(-14.1%,  40.6%)</w:t>
            </w:r>
            <w:r>
              <w:rPr>
                <w:rFonts w:cs="Arial"/>
                <w:color w:val="000000"/>
                <w:sz w:val="16"/>
                <w:szCs w:val="16"/>
              </w:rPr>
              <w:br/>
              <w:t xml:space="preserve"> p=0.4496</w:t>
            </w:r>
            <w:r>
              <w:rPr>
                <w:rFonts w:cs="Arial"/>
                <w:color w:val="000000"/>
                <w:sz w:val="16"/>
                <w:szCs w:val="16"/>
              </w:rPr>
              <w:br/>
              <w:t xml:space="preserve"> ES=0.36</w:t>
            </w:r>
          </w:p>
        </w:tc>
        <w:tc>
          <w:tcPr>
            <w:tcW w:w="681" w:type="pct"/>
            <w:shd w:val="clear" w:color="auto" w:fill="FFFFFF"/>
            <w:tcMar>
              <w:left w:w="60" w:type="dxa"/>
              <w:right w:w="60" w:type="dxa"/>
            </w:tcMar>
          </w:tcPr>
          <w:p w14:paraId="54BE29D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40.3%</w:t>
            </w:r>
            <w:r>
              <w:rPr>
                <w:rFonts w:cs="Arial"/>
                <w:color w:val="000000"/>
                <w:sz w:val="16"/>
                <w:szCs w:val="16"/>
              </w:rPr>
              <w:br/>
              <w:t>(  9.9%,  79.0%)</w:t>
            </w:r>
            <w:r>
              <w:rPr>
                <w:rFonts w:cs="Arial"/>
                <w:color w:val="000000"/>
                <w:sz w:val="16"/>
                <w:szCs w:val="16"/>
              </w:rPr>
              <w:br/>
              <w:t xml:space="preserve"> p=0.0071</w:t>
            </w:r>
            <w:r>
              <w:rPr>
                <w:rFonts w:cs="Arial"/>
                <w:color w:val="000000"/>
                <w:sz w:val="16"/>
                <w:szCs w:val="16"/>
              </w:rPr>
              <w:br/>
              <w:t xml:space="preserve"> ES=1.29</w:t>
            </w:r>
          </w:p>
        </w:tc>
        <w:tc>
          <w:tcPr>
            <w:tcW w:w="663" w:type="pct"/>
            <w:shd w:val="clear" w:color="auto" w:fill="FFFFFF"/>
            <w:tcMar>
              <w:left w:w="60" w:type="dxa"/>
              <w:right w:w="60" w:type="dxa"/>
            </w:tcMar>
          </w:tcPr>
          <w:p w14:paraId="1E58652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24.1%</w:t>
            </w:r>
            <w:r>
              <w:rPr>
                <w:rFonts w:cs="Arial"/>
                <w:color w:val="000000"/>
                <w:sz w:val="16"/>
                <w:szCs w:val="16"/>
              </w:rPr>
              <w:br/>
              <w:t>( -3.3%,  59.2%)</w:t>
            </w:r>
            <w:r>
              <w:rPr>
                <w:rFonts w:cs="Arial"/>
                <w:color w:val="000000"/>
                <w:sz w:val="16"/>
                <w:szCs w:val="16"/>
              </w:rPr>
              <w:br/>
              <w:t xml:space="preserve"> p=0.0893</w:t>
            </w:r>
            <w:r>
              <w:rPr>
                <w:rFonts w:cs="Arial"/>
                <w:color w:val="000000"/>
                <w:sz w:val="16"/>
                <w:szCs w:val="16"/>
              </w:rPr>
              <w:br/>
              <w:t xml:space="preserve"> ES=0.82</w:t>
            </w:r>
          </w:p>
        </w:tc>
      </w:tr>
      <w:tr w:rsidR="00393C49" w14:paraId="2AEEA9D5" w14:textId="77777777" w:rsidTr="007326B6">
        <w:trPr>
          <w:cantSplit/>
          <w:jc w:val="center"/>
        </w:trPr>
        <w:tc>
          <w:tcPr>
            <w:tcW w:w="573" w:type="pct"/>
            <w:shd w:val="clear" w:color="auto" w:fill="FFFFFF"/>
            <w:tcMar>
              <w:left w:w="60" w:type="dxa"/>
              <w:right w:w="60" w:type="dxa"/>
            </w:tcMar>
            <w:vAlign w:val="center"/>
          </w:tcPr>
          <w:p w14:paraId="395E900C" w14:textId="77777777" w:rsidR="00393C49" w:rsidRDefault="00393C49" w:rsidP="00360960">
            <w:pPr>
              <w:adjustRightInd w:val="0"/>
              <w:spacing w:before="60" w:after="60"/>
              <w:rPr>
                <w:rFonts w:cs="Arial"/>
                <w:color w:val="000000"/>
                <w:sz w:val="16"/>
                <w:szCs w:val="16"/>
              </w:rPr>
            </w:pPr>
            <w:r>
              <w:rPr>
                <w:rFonts w:cs="Arial"/>
                <w:color w:val="000000"/>
                <w:sz w:val="16"/>
                <w:szCs w:val="16"/>
              </w:rPr>
              <w:t>EEG Theta Pz-O1 closed (uV^2/Hz)</w:t>
            </w:r>
          </w:p>
        </w:tc>
        <w:tc>
          <w:tcPr>
            <w:tcW w:w="488" w:type="pct"/>
            <w:shd w:val="clear" w:color="auto" w:fill="FFFFFF"/>
            <w:tcMar>
              <w:left w:w="60" w:type="dxa"/>
              <w:right w:w="60" w:type="dxa"/>
            </w:tcMar>
            <w:vAlign w:val="center"/>
          </w:tcPr>
          <w:p w14:paraId="7BC8F89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0.5322</w:t>
            </w:r>
          </w:p>
        </w:tc>
        <w:tc>
          <w:tcPr>
            <w:tcW w:w="650" w:type="pct"/>
            <w:shd w:val="clear" w:color="auto" w:fill="FFFFFF"/>
            <w:tcMar>
              <w:left w:w="60" w:type="dxa"/>
              <w:right w:w="60" w:type="dxa"/>
            </w:tcMar>
          </w:tcPr>
          <w:p w14:paraId="67F5D00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-33.6%</w:t>
            </w:r>
            <w:r>
              <w:rPr>
                <w:rFonts w:cs="Arial"/>
                <w:color w:val="000000"/>
                <w:sz w:val="16"/>
                <w:szCs w:val="16"/>
              </w:rPr>
              <w:br/>
              <w:t>(-59.5%,   9.0%)</w:t>
            </w:r>
            <w:r>
              <w:rPr>
                <w:rFonts w:cs="Arial"/>
                <w:color w:val="000000"/>
                <w:sz w:val="16"/>
                <w:szCs w:val="16"/>
              </w:rPr>
              <w:br/>
              <w:t xml:space="preserve"> p=0.1040</w:t>
            </w:r>
            <w:r>
              <w:rPr>
                <w:rFonts w:cs="Arial"/>
                <w:color w:val="000000"/>
                <w:sz w:val="16"/>
                <w:szCs w:val="16"/>
              </w:rPr>
              <w:br/>
              <w:t xml:space="preserve"> ES=0.82</w:t>
            </w:r>
          </w:p>
        </w:tc>
        <w:tc>
          <w:tcPr>
            <w:tcW w:w="639" w:type="pct"/>
            <w:shd w:val="clear" w:color="auto" w:fill="FFFFFF"/>
            <w:tcMar>
              <w:left w:w="60" w:type="dxa"/>
              <w:right w:w="60" w:type="dxa"/>
            </w:tcMar>
          </w:tcPr>
          <w:p w14:paraId="5C3BBE9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-6.0%</w:t>
            </w:r>
            <w:r>
              <w:rPr>
                <w:rFonts w:cs="Arial"/>
                <w:color w:val="000000"/>
                <w:sz w:val="16"/>
                <w:szCs w:val="16"/>
              </w:rPr>
              <w:br/>
              <w:t>(-42.8%,  54.6%)</w:t>
            </w:r>
            <w:r>
              <w:rPr>
                <w:rFonts w:cs="Arial"/>
                <w:color w:val="000000"/>
                <w:sz w:val="16"/>
                <w:szCs w:val="16"/>
              </w:rPr>
              <w:br/>
              <w:t xml:space="preserve"> p=0.8052</w:t>
            </w:r>
            <w:r>
              <w:rPr>
                <w:rFonts w:cs="Arial"/>
                <w:color w:val="000000"/>
                <w:sz w:val="16"/>
                <w:szCs w:val="16"/>
              </w:rPr>
              <w:br/>
              <w:t xml:space="preserve"> ES=0.12</w:t>
            </w:r>
          </w:p>
        </w:tc>
        <w:tc>
          <w:tcPr>
            <w:tcW w:w="639" w:type="pct"/>
            <w:shd w:val="clear" w:color="auto" w:fill="FFFFFF"/>
            <w:tcMar>
              <w:left w:w="60" w:type="dxa"/>
              <w:right w:w="60" w:type="dxa"/>
            </w:tcMar>
          </w:tcPr>
          <w:p w14:paraId="7B0AA8D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(-39.9%,  62.5%)</w:t>
            </w:r>
            <w:r>
              <w:rPr>
                <w:rFonts w:cs="Arial"/>
                <w:color w:val="000000"/>
                <w:sz w:val="16"/>
                <w:szCs w:val="16"/>
              </w:rPr>
              <w:br/>
              <w:t xml:space="preserve"> p=0.9616</w:t>
            </w:r>
            <w:r>
              <w:rPr>
                <w:rFonts w:cs="Arial"/>
                <w:color w:val="000000"/>
                <w:sz w:val="16"/>
                <w:szCs w:val="16"/>
              </w:rPr>
              <w:br/>
              <w:t xml:space="preserve"> ES=0.02</w:t>
            </w:r>
          </w:p>
        </w:tc>
        <w:tc>
          <w:tcPr>
            <w:tcW w:w="668" w:type="pct"/>
            <w:shd w:val="clear" w:color="auto" w:fill="FFFFFF"/>
            <w:tcMar>
              <w:left w:w="60" w:type="dxa"/>
              <w:right w:w="60" w:type="dxa"/>
            </w:tcMar>
          </w:tcPr>
          <w:p w14:paraId="62FB92E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24.4%</w:t>
            </w:r>
            <w:r>
              <w:rPr>
                <w:rFonts w:cs="Arial"/>
                <w:color w:val="000000"/>
                <w:sz w:val="16"/>
                <w:szCs w:val="16"/>
              </w:rPr>
              <w:br/>
              <w:t>(-22.5%,  99.6%)</w:t>
            </w:r>
            <w:r>
              <w:rPr>
                <w:rFonts w:cs="Arial"/>
                <w:color w:val="000000"/>
                <w:sz w:val="16"/>
                <w:szCs w:val="16"/>
              </w:rPr>
              <w:br/>
              <w:t xml:space="preserve"> p=0.3612</w:t>
            </w:r>
            <w:r>
              <w:rPr>
                <w:rFonts w:cs="Arial"/>
                <w:color w:val="000000"/>
                <w:sz w:val="16"/>
                <w:szCs w:val="16"/>
              </w:rPr>
              <w:br/>
              <w:t xml:space="preserve"> ES=0.44</w:t>
            </w:r>
          </w:p>
        </w:tc>
        <w:tc>
          <w:tcPr>
            <w:tcW w:w="681" w:type="pct"/>
            <w:shd w:val="clear" w:color="auto" w:fill="FFFFFF"/>
            <w:tcMar>
              <w:left w:w="60" w:type="dxa"/>
              <w:right w:w="60" w:type="dxa"/>
            </w:tcMar>
          </w:tcPr>
          <w:p w14:paraId="684053B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-26.2%</w:t>
            </w:r>
            <w:r>
              <w:rPr>
                <w:rFonts w:cs="Arial"/>
                <w:color w:val="000000"/>
                <w:sz w:val="16"/>
                <w:szCs w:val="16"/>
              </w:rPr>
              <w:br/>
              <w:t>(-53.8%,  17.8%)</w:t>
            </w:r>
            <w:r>
              <w:rPr>
                <w:rFonts w:cs="Arial"/>
                <w:color w:val="000000"/>
                <w:sz w:val="16"/>
                <w:szCs w:val="16"/>
              </w:rPr>
              <w:br/>
              <w:t xml:space="preserve"> p=0.2000</w:t>
            </w:r>
            <w:r>
              <w:rPr>
                <w:rFonts w:cs="Arial"/>
                <w:color w:val="000000"/>
                <w:sz w:val="16"/>
                <w:szCs w:val="16"/>
              </w:rPr>
              <w:br/>
              <w:t xml:space="preserve"> ES=0.61</w:t>
            </w:r>
          </w:p>
        </w:tc>
        <w:tc>
          <w:tcPr>
            <w:tcW w:w="663" w:type="pct"/>
            <w:shd w:val="clear" w:color="auto" w:fill="FFFFFF"/>
            <w:tcMar>
              <w:left w:w="60" w:type="dxa"/>
              <w:right w:w="60" w:type="dxa"/>
            </w:tcMar>
          </w:tcPr>
          <w:p w14:paraId="06D816C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-27.5%</w:t>
            </w:r>
            <w:r>
              <w:rPr>
                <w:rFonts w:cs="Arial"/>
                <w:color w:val="000000"/>
                <w:sz w:val="16"/>
                <w:szCs w:val="16"/>
              </w:rPr>
              <w:br/>
              <w:t>(-55.0%,  16.8%)</w:t>
            </w:r>
            <w:r>
              <w:rPr>
                <w:rFonts w:cs="Arial"/>
                <w:color w:val="000000"/>
                <w:sz w:val="16"/>
                <w:szCs w:val="16"/>
              </w:rPr>
              <w:br/>
              <w:t xml:space="preserve"> p=0.1836</w:t>
            </w:r>
            <w:r>
              <w:rPr>
                <w:rFonts w:cs="Arial"/>
                <w:color w:val="000000"/>
                <w:sz w:val="16"/>
                <w:szCs w:val="16"/>
              </w:rPr>
              <w:br/>
              <w:t xml:space="preserve"> ES=0.64</w:t>
            </w:r>
          </w:p>
        </w:tc>
      </w:tr>
      <w:tr w:rsidR="00393C49" w14:paraId="45326560" w14:textId="77777777" w:rsidTr="007326B6">
        <w:trPr>
          <w:cantSplit/>
          <w:jc w:val="center"/>
        </w:trPr>
        <w:tc>
          <w:tcPr>
            <w:tcW w:w="573" w:type="pct"/>
            <w:shd w:val="clear" w:color="auto" w:fill="FFFFFF"/>
            <w:tcMar>
              <w:left w:w="60" w:type="dxa"/>
              <w:right w:w="60" w:type="dxa"/>
            </w:tcMar>
            <w:vAlign w:val="center"/>
          </w:tcPr>
          <w:p w14:paraId="20F62C8B"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Theta Pz-O1 open (uV^2/Hz)</w:t>
            </w:r>
          </w:p>
        </w:tc>
        <w:tc>
          <w:tcPr>
            <w:tcW w:w="488" w:type="pct"/>
            <w:shd w:val="clear" w:color="auto" w:fill="FFFFFF"/>
            <w:tcMar>
              <w:left w:w="60" w:type="dxa"/>
              <w:right w:w="60" w:type="dxa"/>
            </w:tcMar>
            <w:vAlign w:val="center"/>
          </w:tcPr>
          <w:p w14:paraId="1F17940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0.8667</w:t>
            </w:r>
          </w:p>
        </w:tc>
        <w:tc>
          <w:tcPr>
            <w:tcW w:w="650" w:type="pct"/>
            <w:shd w:val="clear" w:color="auto" w:fill="FFFFFF"/>
            <w:tcMar>
              <w:left w:w="60" w:type="dxa"/>
              <w:right w:w="60" w:type="dxa"/>
            </w:tcMar>
          </w:tcPr>
          <w:p w14:paraId="6695DD7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-23.7%</w:t>
            </w:r>
            <w:r>
              <w:rPr>
                <w:rFonts w:cs="Arial"/>
                <w:color w:val="000000"/>
                <w:sz w:val="16"/>
                <w:szCs w:val="16"/>
              </w:rPr>
              <w:br/>
              <w:t>(-48.7%,  13.5%)</w:t>
            </w:r>
            <w:r>
              <w:rPr>
                <w:rFonts w:cs="Arial"/>
                <w:color w:val="000000"/>
                <w:sz w:val="16"/>
                <w:szCs w:val="16"/>
              </w:rPr>
              <w:br/>
              <w:t xml:space="preserve"> p=0.1793</w:t>
            </w:r>
            <w:r>
              <w:rPr>
                <w:rFonts w:cs="Arial"/>
                <w:color w:val="000000"/>
                <w:sz w:val="16"/>
                <w:szCs w:val="16"/>
              </w:rPr>
              <w:br/>
              <w:t xml:space="preserve"> ES=0.67</w:t>
            </w:r>
          </w:p>
        </w:tc>
        <w:tc>
          <w:tcPr>
            <w:tcW w:w="639" w:type="pct"/>
            <w:shd w:val="clear" w:color="auto" w:fill="FFFFFF"/>
            <w:tcMar>
              <w:left w:w="60" w:type="dxa"/>
              <w:right w:w="60" w:type="dxa"/>
            </w:tcMar>
          </w:tcPr>
          <w:p w14:paraId="1E5D84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w:t>
            </w:r>
            <w:r>
              <w:rPr>
                <w:rFonts w:cs="Arial"/>
                <w:color w:val="000000"/>
                <w:sz w:val="16"/>
                <w:szCs w:val="16"/>
              </w:rPr>
              <w:br/>
              <w:t>(-34.1%,  46.5%)</w:t>
            </w:r>
            <w:r>
              <w:rPr>
                <w:rFonts w:cs="Arial"/>
                <w:color w:val="000000"/>
                <w:sz w:val="16"/>
                <w:szCs w:val="16"/>
              </w:rPr>
              <w:br/>
              <w:t xml:space="preserve"> p=0.9307</w:t>
            </w:r>
            <w:r>
              <w:rPr>
                <w:rFonts w:cs="Arial"/>
                <w:color w:val="000000"/>
                <w:sz w:val="16"/>
                <w:szCs w:val="16"/>
              </w:rPr>
              <w:br/>
              <w:t xml:space="preserve"> ES=0.04</w:t>
            </w:r>
          </w:p>
        </w:tc>
        <w:tc>
          <w:tcPr>
            <w:tcW w:w="639" w:type="pct"/>
            <w:shd w:val="clear" w:color="auto" w:fill="FFFFFF"/>
            <w:tcMar>
              <w:left w:w="60" w:type="dxa"/>
              <w:right w:w="60" w:type="dxa"/>
            </w:tcMar>
          </w:tcPr>
          <w:p w14:paraId="04C362D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(-31.8%,  52.3%)</w:t>
            </w:r>
            <w:r>
              <w:rPr>
                <w:rFonts w:cs="Arial"/>
                <w:color w:val="000000"/>
                <w:sz w:val="16"/>
                <w:szCs w:val="16"/>
              </w:rPr>
              <w:br/>
              <w:t xml:space="preserve"> p=0.9245</w:t>
            </w:r>
            <w:r>
              <w:rPr>
                <w:rFonts w:cs="Arial"/>
                <w:color w:val="000000"/>
                <w:sz w:val="16"/>
                <w:szCs w:val="16"/>
              </w:rPr>
              <w:br/>
              <w:t xml:space="preserve"> ES=0.05</w:t>
            </w:r>
          </w:p>
        </w:tc>
        <w:tc>
          <w:tcPr>
            <w:tcW w:w="668" w:type="pct"/>
            <w:shd w:val="clear" w:color="auto" w:fill="FFFFFF"/>
            <w:tcMar>
              <w:left w:w="60" w:type="dxa"/>
              <w:right w:w="60" w:type="dxa"/>
            </w:tcMar>
          </w:tcPr>
          <w:p w14:paraId="56B444F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(-30.7%,  48.7%)</w:t>
            </w:r>
            <w:r>
              <w:rPr>
                <w:rFonts w:cs="Arial"/>
                <w:color w:val="000000"/>
                <w:sz w:val="16"/>
                <w:szCs w:val="16"/>
              </w:rPr>
              <w:br/>
              <w:t xml:space="preserve"> p=0.9373</w:t>
            </w:r>
            <w:r>
              <w:rPr>
                <w:rFonts w:cs="Arial"/>
                <w:color w:val="000000"/>
                <w:sz w:val="16"/>
                <w:szCs w:val="16"/>
              </w:rPr>
              <w:br/>
              <w:t xml:space="preserve"> ES=0.04</w:t>
            </w:r>
          </w:p>
        </w:tc>
        <w:tc>
          <w:tcPr>
            <w:tcW w:w="681" w:type="pct"/>
            <w:shd w:val="clear" w:color="auto" w:fill="FFFFFF"/>
            <w:tcMar>
              <w:left w:w="60" w:type="dxa"/>
              <w:right w:w="60" w:type="dxa"/>
            </w:tcMar>
          </w:tcPr>
          <w:p w14:paraId="5CC5EC8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-13.6%</w:t>
            </w:r>
            <w:r>
              <w:rPr>
                <w:rFonts w:cs="Arial"/>
                <w:color w:val="000000"/>
                <w:sz w:val="16"/>
                <w:szCs w:val="16"/>
              </w:rPr>
              <w:br/>
              <w:t>(-40.8%,  26.1%)</w:t>
            </w:r>
            <w:r>
              <w:rPr>
                <w:rFonts w:cs="Arial"/>
                <w:color w:val="000000"/>
                <w:sz w:val="16"/>
                <w:szCs w:val="16"/>
              </w:rPr>
              <w:br/>
              <w:t xml:space="preserve"> p=0.4459</w:t>
            </w:r>
            <w:r>
              <w:rPr>
                <w:rFonts w:cs="Arial"/>
                <w:color w:val="000000"/>
                <w:sz w:val="16"/>
                <w:szCs w:val="16"/>
              </w:rPr>
              <w:br/>
              <w:t xml:space="preserve"> ES=0.36</w:t>
            </w:r>
          </w:p>
        </w:tc>
        <w:tc>
          <w:tcPr>
            <w:tcW w:w="663" w:type="pct"/>
            <w:shd w:val="clear" w:color="auto" w:fill="FFFFFF"/>
            <w:tcMar>
              <w:left w:w="60" w:type="dxa"/>
              <w:right w:w="60" w:type="dxa"/>
            </w:tcMar>
          </w:tcPr>
          <w:p w14:paraId="300EDC9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-14.6%</w:t>
            </w:r>
            <w:r>
              <w:rPr>
                <w:rFonts w:cs="Arial"/>
                <w:color w:val="000000"/>
                <w:sz w:val="16"/>
                <w:szCs w:val="16"/>
              </w:rPr>
              <w:br/>
              <w:t>(-42.0%,  25.8%)</w:t>
            </w:r>
            <w:r>
              <w:rPr>
                <w:rFonts w:cs="Arial"/>
                <w:color w:val="000000"/>
                <w:sz w:val="16"/>
                <w:szCs w:val="16"/>
              </w:rPr>
              <w:br/>
              <w:t xml:space="preserve"> p=0.4215</w:t>
            </w:r>
            <w:r>
              <w:rPr>
                <w:rFonts w:cs="Arial"/>
                <w:color w:val="000000"/>
                <w:sz w:val="16"/>
                <w:szCs w:val="16"/>
              </w:rPr>
              <w:br/>
              <w:t xml:space="preserve"> ES=0.39</w:t>
            </w:r>
          </w:p>
        </w:tc>
      </w:tr>
      <w:tr w:rsidR="00393C49" w14:paraId="78B7ED61" w14:textId="77777777" w:rsidTr="007326B6">
        <w:trPr>
          <w:cantSplit/>
          <w:jc w:val="center"/>
        </w:trPr>
        <w:tc>
          <w:tcPr>
            <w:tcW w:w="573" w:type="pct"/>
            <w:shd w:val="clear" w:color="auto" w:fill="FFFFFF"/>
            <w:tcMar>
              <w:left w:w="60" w:type="dxa"/>
              <w:right w:w="60" w:type="dxa"/>
            </w:tcMar>
            <w:vAlign w:val="center"/>
          </w:tcPr>
          <w:p w14:paraId="3967F4C2" w14:textId="77777777" w:rsidR="00393C49" w:rsidRDefault="00393C49" w:rsidP="00360960">
            <w:pPr>
              <w:adjustRightInd w:val="0"/>
              <w:spacing w:before="60" w:after="60"/>
              <w:rPr>
                <w:rFonts w:cs="Arial"/>
                <w:color w:val="000000"/>
                <w:sz w:val="16"/>
                <w:szCs w:val="16"/>
              </w:rPr>
            </w:pPr>
            <w:r>
              <w:rPr>
                <w:rFonts w:cs="Arial"/>
                <w:color w:val="000000"/>
                <w:sz w:val="16"/>
                <w:szCs w:val="16"/>
              </w:rPr>
              <w:t>EEG Theta Pz-O2 closed (uV^2/Hz)</w:t>
            </w:r>
          </w:p>
        </w:tc>
        <w:tc>
          <w:tcPr>
            <w:tcW w:w="488" w:type="pct"/>
            <w:shd w:val="clear" w:color="auto" w:fill="FFFFFF"/>
            <w:tcMar>
              <w:left w:w="60" w:type="dxa"/>
              <w:right w:w="60" w:type="dxa"/>
            </w:tcMar>
            <w:vAlign w:val="center"/>
          </w:tcPr>
          <w:p w14:paraId="64258AF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0.4044</w:t>
            </w:r>
          </w:p>
        </w:tc>
        <w:tc>
          <w:tcPr>
            <w:tcW w:w="650" w:type="pct"/>
            <w:shd w:val="clear" w:color="auto" w:fill="FFFFFF"/>
            <w:tcMar>
              <w:left w:w="60" w:type="dxa"/>
              <w:right w:w="60" w:type="dxa"/>
            </w:tcMar>
          </w:tcPr>
          <w:p w14:paraId="0F522E4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-29.6%</w:t>
            </w:r>
            <w:r>
              <w:rPr>
                <w:rFonts w:cs="Arial"/>
                <w:color w:val="000000"/>
                <w:sz w:val="16"/>
                <w:szCs w:val="16"/>
              </w:rPr>
              <w:br/>
              <w:t>(-55.7%,  11.9%)</w:t>
            </w:r>
            <w:r>
              <w:rPr>
                <w:rFonts w:cs="Arial"/>
                <w:color w:val="000000"/>
                <w:sz w:val="16"/>
                <w:szCs w:val="16"/>
              </w:rPr>
              <w:br/>
              <w:t xml:space="preserve"> p=0.1363</w:t>
            </w:r>
            <w:r>
              <w:rPr>
                <w:rFonts w:cs="Arial"/>
                <w:color w:val="000000"/>
                <w:sz w:val="16"/>
                <w:szCs w:val="16"/>
              </w:rPr>
              <w:br/>
              <w:t xml:space="preserve"> ES=0.75</w:t>
            </w:r>
          </w:p>
        </w:tc>
        <w:tc>
          <w:tcPr>
            <w:tcW w:w="639" w:type="pct"/>
            <w:shd w:val="clear" w:color="auto" w:fill="FFFFFF"/>
            <w:tcMar>
              <w:left w:w="60" w:type="dxa"/>
              <w:right w:w="60" w:type="dxa"/>
            </w:tcMar>
          </w:tcPr>
          <w:p w14:paraId="5EC64B3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9.6%</w:t>
            </w:r>
            <w:r>
              <w:rPr>
                <w:rFonts w:cs="Arial"/>
                <w:color w:val="000000"/>
                <w:sz w:val="16"/>
                <w:szCs w:val="16"/>
              </w:rPr>
              <w:br/>
              <w:t>(-31.2%,  74.6%)</w:t>
            </w:r>
            <w:r>
              <w:rPr>
                <w:rFonts w:cs="Arial"/>
                <w:color w:val="000000"/>
                <w:sz w:val="16"/>
                <w:szCs w:val="16"/>
              </w:rPr>
              <w:br/>
              <w:t xml:space="preserve"> p=0.6961</w:t>
            </w:r>
            <w:r>
              <w:rPr>
                <w:rFonts w:cs="Arial"/>
                <w:color w:val="000000"/>
                <w:sz w:val="16"/>
                <w:szCs w:val="16"/>
              </w:rPr>
              <w:br/>
              <w:t xml:space="preserve"> ES=0.20</w:t>
            </w:r>
          </w:p>
        </w:tc>
        <w:tc>
          <w:tcPr>
            <w:tcW w:w="639" w:type="pct"/>
            <w:shd w:val="clear" w:color="auto" w:fill="FFFFFF"/>
            <w:tcMar>
              <w:left w:w="60" w:type="dxa"/>
              <w:right w:w="60" w:type="dxa"/>
            </w:tcMar>
          </w:tcPr>
          <w:p w14:paraId="784116C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(-34.4%,  66.5%)</w:t>
            </w:r>
            <w:r>
              <w:rPr>
                <w:rFonts w:cs="Arial"/>
                <w:color w:val="000000"/>
                <w:sz w:val="16"/>
                <w:szCs w:val="16"/>
              </w:rPr>
              <w:br/>
              <w:t xml:space="preserve"> p=0.8525</w:t>
            </w:r>
            <w:r>
              <w:rPr>
                <w:rFonts w:cs="Arial"/>
                <w:color w:val="000000"/>
                <w:sz w:val="16"/>
                <w:szCs w:val="16"/>
              </w:rPr>
              <w:br/>
              <w:t xml:space="preserve"> ES=0.09</w:t>
            </w:r>
          </w:p>
        </w:tc>
        <w:tc>
          <w:tcPr>
            <w:tcW w:w="668" w:type="pct"/>
            <w:shd w:val="clear" w:color="auto" w:fill="FFFFFF"/>
            <w:tcMar>
              <w:left w:w="60" w:type="dxa"/>
              <w:right w:w="60" w:type="dxa"/>
            </w:tcMar>
          </w:tcPr>
          <w:p w14:paraId="7413FCA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8.7%</w:t>
            </w:r>
            <w:r>
              <w:rPr>
                <w:rFonts w:cs="Arial"/>
                <w:color w:val="000000"/>
                <w:sz w:val="16"/>
                <w:szCs w:val="16"/>
              </w:rPr>
              <w:br/>
              <w:t>(-29.9%,  68.4%)</w:t>
            </w:r>
            <w:r>
              <w:rPr>
                <w:rFonts w:cs="Arial"/>
                <w:color w:val="000000"/>
                <w:sz w:val="16"/>
                <w:szCs w:val="16"/>
              </w:rPr>
              <w:br/>
              <w:t xml:space="preserve"> p=0.7070</w:t>
            </w:r>
            <w:r>
              <w:rPr>
                <w:rFonts w:cs="Arial"/>
                <w:color w:val="000000"/>
                <w:sz w:val="16"/>
                <w:szCs w:val="16"/>
              </w:rPr>
              <w:br/>
              <w:t xml:space="preserve"> ES=0.18</w:t>
            </w:r>
          </w:p>
        </w:tc>
        <w:tc>
          <w:tcPr>
            <w:tcW w:w="681" w:type="pct"/>
            <w:shd w:val="clear" w:color="auto" w:fill="FFFFFF"/>
            <w:tcMar>
              <w:left w:w="60" w:type="dxa"/>
              <w:right w:w="60" w:type="dxa"/>
            </w:tcMar>
          </w:tcPr>
          <w:p w14:paraId="3DCF7DA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-15.2%</w:t>
            </w:r>
            <w:r>
              <w:rPr>
                <w:rFonts w:cs="Arial"/>
                <w:color w:val="000000"/>
                <w:sz w:val="16"/>
                <w:szCs w:val="16"/>
              </w:rPr>
              <w:br/>
              <w:t>(-45.0%,  30.8%)</w:t>
            </w:r>
            <w:r>
              <w:rPr>
                <w:rFonts w:cs="Arial"/>
                <w:color w:val="000000"/>
                <w:sz w:val="16"/>
                <w:szCs w:val="16"/>
              </w:rPr>
              <w:br/>
              <w:t xml:space="preserve"> p=0.4524</w:t>
            </w:r>
            <w:r>
              <w:rPr>
                <w:rFonts w:cs="Arial"/>
                <w:color w:val="000000"/>
                <w:sz w:val="16"/>
                <w:szCs w:val="16"/>
              </w:rPr>
              <w:br/>
              <w:t xml:space="preserve"> ES=0.35</w:t>
            </w:r>
          </w:p>
        </w:tc>
        <w:tc>
          <w:tcPr>
            <w:tcW w:w="663" w:type="pct"/>
            <w:shd w:val="clear" w:color="auto" w:fill="FFFFFF"/>
            <w:tcMar>
              <w:left w:w="60" w:type="dxa"/>
              <w:right w:w="60" w:type="dxa"/>
            </w:tcMar>
          </w:tcPr>
          <w:p w14:paraId="5C13A54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-21.6%</w:t>
            </w:r>
            <w:r>
              <w:rPr>
                <w:rFonts w:cs="Arial"/>
                <w:color w:val="000000"/>
                <w:sz w:val="16"/>
                <w:szCs w:val="16"/>
              </w:rPr>
              <w:br/>
              <w:t>(-49.6%,  22.0%)</w:t>
            </w:r>
            <w:r>
              <w:rPr>
                <w:rFonts w:cs="Arial"/>
                <w:color w:val="000000"/>
                <w:sz w:val="16"/>
                <w:szCs w:val="16"/>
              </w:rPr>
              <w:br/>
              <w:t xml:space="preserve"> p=0.2767</w:t>
            </w:r>
            <w:r>
              <w:rPr>
                <w:rFonts w:cs="Arial"/>
                <w:color w:val="000000"/>
                <w:sz w:val="16"/>
                <w:szCs w:val="16"/>
              </w:rPr>
              <w:br/>
              <w:t xml:space="preserve"> ES=0.52</w:t>
            </w:r>
          </w:p>
        </w:tc>
      </w:tr>
      <w:tr w:rsidR="00393C49" w14:paraId="1FEA071A" w14:textId="77777777" w:rsidTr="007326B6">
        <w:trPr>
          <w:cantSplit/>
          <w:jc w:val="center"/>
        </w:trPr>
        <w:tc>
          <w:tcPr>
            <w:tcW w:w="573" w:type="pct"/>
            <w:shd w:val="clear" w:color="auto" w:fill="FFFFFF"/>
            <w:tcMar>
              <w:left w:w="60" w:type="dxa"/>
              <w:right w:w="60" w:type="dxa"/>
            </w:tcMar>
            <w:vAlign w:val="center"/>
          </w:tcPr>
          <w:p w14:paraId="431A8D9C"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lastRenderedPageBreak/>
              <w:t>EEG Theta Pz-O2 open (uV^2/Hz)</w:t>
            </w:r>
          </w:p>
        </w:tc>
        <w:tc>
          <w:tcPr>
            <w:tcW w:w="488" w:type="pct"/>
            <w:shd w:val="clear" w:color="auto" w:fill="FFFFFF"/>
            <w:tcMar>
              <w:left w:w="60" w:type="dxa"/>
              <w:right w:w="60" w:type="dxa"/>
            </w:tcMar>
            <w:vAlign w:val="center"/>
          </w:tcPr>
          <w:p w14:paraId="6CB77EB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0.9005</w:t>
            </w:r>
          </w:p>
        </w:tc>
        <w:tc>
          <w:tcPr>
            <w:tcW w:w="650" w:type="pct"/>
            <w:shd w:val="clear" w:color="auto" w:fill="FFFFFF"/>
            <w:tcMar>
              <w:left w:w="60" w:type="dxa"/>
              <w:right w:w="60" w:type="dxa"/>
            </w:tcMar>
          </w:tcPr>
          <w:p w14:paraId="568666D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-16.1%</w:t>
            </w:r>
            <w:r>
              <w:rPr>
                <w:rFonts w:cs="Arial"/>
                <w:color w:val="000000"/>
                <w:sz w:val="16"/>
                <w:szCs w:val="16"/>
              </w:rPr>
              <w:br/>
              <w:t>(-45.1%,  28.1%)</w:t>
            </w:r>
            <w:r>
              <w:rPr>
                <w:rFonts w:cs="Arial"/>
                <w:color w:val="000000"/>
                <w:sz w:val="16"/>
                <w:szCs w:val="16"/>
              </w:rPr>
              <w:br/>
              <w:t xml:space="preserve"> p=0.4113</w:t>
            </w:r>
            <w:r>
              <w:rPr>
                <w:rFonts w:cs="Arial"/>
                <w:color w:val="000000"/>
                <w:sz w:val="16"/>
                <w:szCs w:val="16"/>
              </w:rPr>
              <w:br/>
              <w:t xml:space="preserve"> ES=0.41</w:t>
            </w:r>
          </w:p>
        </w:tc>
        <w:tc>
          <w:tcPr>
            <w:tcW w:w="639" w:type="pct"/>
            <w:shd w:val="clear" w:color="auto" w:fill="FFFFFF"/>
            <w:tcMar>
              <w:left w:w="60" w:type="dxa"/>
              <w:right w:w="60" w:type="dxa"/>
            </w:tcMar>
          </w:tcPr>
          <w:p w14:paraId="7D25015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10.6%</w:t>
            </w:r>
            <w:r>
              <w:rPr>
                <w:rFonts w:cs="Arial"/>
                <w:color w:val="000000"/>
                <w:sz w:val="16"/>
                <w:szCs w:val="16"/>
              </w:rPr>
              <w:br/>
              <w:t>(-27.8%,  69.3%)</w:t>
            </w:r>
            <w:r>
              <w:rPr>
                <w:rFonts w:cs="Arial"/>
                <w:color w:val="000000"/>
                <w:sz w:val="16"/>
                <w:szCs w:val="16"/>
              </w:rPr>
              <w:br/>
              <w:t xml:space="preserve"> p=0.6411</w:t>
            </w:r>
            <w:r>
              <w:rPr>
                <w:rFonts w:cs="Arial"/>
                <w:color w:val="000000"/>
                <w:sz w:val="16"/>
                <w:szCs w:val="16"/>
              </w:rPr>
              <w:br/>
              <w:t xml:space="preserve"> ES=0.23</w:t>
            </w:r>
          </w:p>
        </w:tc>
        <w:tc>
          <w:tcPr>
            <w:tcW w:w="639" w:type="pct"/>
            <w:shd w:val="clear" w:color="auto" w:fill="FFFFFF"/>
            <w:tcMar>
              <w:left w:w="60" w:type="dxa"/>
              <w:right w:w="60" w:type="dxa"/>
            </w:tcMar>
          </w:tcPr>
          <w:p w14:paraId="0FB0D39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15.8%</w:t>
            </w:r>
            <w:r>
              <w:rPr>
                <w:rFonts w:cs="Arial"/>
                <w:color w:val="000000"/>
                <w:sz w:val="16"/>
                <w:szCs w:val="16"/>
              </w:rPr>
              <w:br/>
              <w:t>(-24.5%,  77.7%)</w:t>
            </w:r>
            <w:r>
              <w:rPr>
                <w:rFonts w:cs="Arial"/>
                <w:color w:val="000000"/>
                <w:sz w:val="16"/>
                <w:szCs w:val="16"/>
              </w:rPr>
              <w:br/>
              <w:t xml:space="preserve"> p=0.4969</w:t>
            </w:r>
            <w:r>
              <w:rPr>
                <w:rFonts w:cs="Arial"/>
                <w:color w:val="000000"/>
                <w:sz w:val="16"/>
                <w:szCs w:val="16"/>
              </w:rPr>
              <w:br/>
              <w:t xml:space="preserve"> ES=0.34</w:t>
            </w:r>
          </w:p>
        </w:tc>
        <w:tc>
          <w:tcPr>
            <w:tcW w:w="668" w:type="pct"/>
            <w:shd w:val="clear" w:color="auto" w:fill="FFFFFF"/>
            <w:tcMar>
              <w:left w:w="60" w:type="dxa"/>
              <w:right w:w="60" w:type="dxa"/>
            </w:tcMar>
          </w:tcPr>
          <w:p w14:paraId="0DB1832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4.1%</w:t>
            </w:r>
            <w:r>
              <w:rPr>
                <w:rFonts w:cs="Arial"/>
                <w:color w:val="000000"/>
                <w:sz w:val="16"/>
                <w:szCs w:val="16"/>
              </w:rPr>
              <w:br/>
              <w:t>(-30.2%,  55.3%)</w:t>
            </w:r>
            <w:r>
              <w:rPr>
                <w:rFonts w:cs="Arial"/>
                <w:color w:val="000000"/>
                <w:sz w:val="16"/>
                <w:szCs w:val="16"/>
              </w:rPr>
              <w:br/>
              <w:t xml:space="preserve"> p=0.8422</w:t>
            </w:r>
            <w:r>
              <w:rPr>
                <w:rFonts w:cs="Arial"/>
                <w:color w:val="000000"/>
                <w:sz w:val="16"/>
                <w:szCs w:val="16"/>
              </w:rPr>
              <w:br/>
              <w:t xml:space="preserve"> ES=0.09</w:t>
            </w:r>
          </w:p>
        </w:tc>
        <w:tc>
          <w:tcPr>
            <w:tcW w:w="681" w:type="pct"/>
            <w:shd w:val="clear" w:color="auto" w:fill="FFFFFF"/>
            <w:tcMar>
              <w:left w:w="60" w:type="dxa"/>
              <w:right w:w="60" w:type="dxa"/>
            </w:tcMar>
          </w:tcPr>
          <w:p w14:paraId="6E010CF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(-37.3%,  38.6%)</w:t>
            </w:r>
            <w:r>
              <w:rPr>
                <w:rFonts w:cs="Arial"/>
                <w:color w:val="000000"/>
                <w:sz w:val="16"/>
                <w:szCs w:val="16"/>
              </w:rPr>
              <w:br/>
              <w:t xml:space="preserve"> p=0.7271</w:t>
            </w:r>
            <w:r>
              <w:rPr>
                <w:rFonts w:cs="Arial"/>
                <w:color w:val="000000"/>
                <w:sz w:val="16"/>
                <w:szCs w:val="16"/>
              </w:rPr>
              <w:br/>
              <w:t xml:space="preserve"> ES=0.16</w:t>
            </w:r>
          </w:p>
        </w:tc>
        <w:tc>
          <w:tcPr>
            <w:tcW w:w="663" w:type="pct"/>
            <w:shd w:val="clear" w:color="auto" w:fill="FFFFFF"/>
            <w:tcMar>
              <w:left w:w="60" w:type="dxa"/>
              <w:right w:w="60" w:type="dxa"/>
            </w:tcMar>
          </w:tcPr>
          <w:p w14:paraId="395C2AF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-4.7%</w:t>
            </w:r>
            <w:r>
              <w:rPr>
                <w:rFonts w:cs="Arial"/>
                <w:color w:val="000000"/>
                <w:sz w:val="16"/>
                <w:szCs w:val="16"/>
              </w:rPr>
              <w:br/>
              <w:t>(-36.5%,  43.1%)</w:t>
            </w:r>
            <w:r>
              <w:rPr>
                <w:rFonts w:cs="Arial"/>
                <w:color w:val="000000"/>
                <w:sz w:val="16"/>
                <w:szCs w:val="16"/>
              </w:rPr>
              <w:br/>
              <w:t xml:space="preserve"> p=0.8163</w:t>
            </w:r>
            <w:r>
              <w:rPr>
                <w:rFonts w:cs="Arial"/>
                <w:color w:val="000000"/>
                <w:sz w:val="16"/>
                <w:szCs w:val="16"/>
              </w:rPr>
              <w:br/>
              <w:t xml:space="preserve"> ES=0.11</w:t>
            </w:r>
          </w:p>
        </w:tc>
      </w:tr>
    </w:tbl>
    <w:p w14:paraId="4CBD5F42" w14:textId="77777777" w:rsidR="00B670A5" w:rsidRPr="00047E74" w:rsidRDefault="00B670A5" w:rsidP="00B670A5">
      <w:pPr>
        <w:rPr>
          <w:lang w:val="en-GB"/>
        </w:rPr>
      </w:pPr>
    </w:p>
    <w:p w14:paraId="52B76E15" w14:textId="77777777" w:rsidR="00E97396" w:rsidRDefault="00E97396" w:rsidP="00B670A5">
      <w:pPr>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236"/>
        <w:gridCol w:w="912"/>
        <w:gridCol w:w="1382"/>
        <w:gridCol w:w="1360"/>
        <w:gridCol w:w="1383"/>
        <w:gridCol w:w="1439"/>
        <w:gridCol w:w="1466"/>
        <w:gridCol w:w="1432"/>
      </w:tblGrid>
      <w:tr w:rsidR="00E97396" w14:paraId="27B01466" w14:textId="77777777" w:rsidTr="00E47528">
        <w:trPr>
          <w:cantSplit/>
          <w:tblHeader/>
          <w:jc w:val="center"/>
        </w:trPr>
        <w:tc>
          <w:tcPr>
            <w:tcW w:w="969" w:type="pct"/>
            <w:gridSpan w:val="2"/>
            <w:shd w:val="clear" w:color="auto" w:fill="FFFFFF"/>
            <w:tcMar>
              <w:left w:w="60" w:type="dxa"/>
              <w:right w:w="60" w:type="dxa"/>
            </w:tcMar>
            <w:vAlign w:val="bottom"/>
          </w:tcPr>
          <w:p w14:paraId="62070713" w14:textId="77777777" w:rsidR="00E97396" w:rsidRDefault="00E97396" w:rsidP="00E47528">
            <w:pPr>
              <w:keepNext/>
              <w:adjustRightInd w:val="0"/>
              <w:spacing w:before="60" w:after="60"/>
              <w:jc w:val="center"/>
              <w:rPr>
                <w:rFonts w:cs="Arial"/>
                <w:b/>
                <w:bCs/>
                <w:color w:val="000000"/>
                <w:sz w:val="18"/>
                <w:szCs w:val="18"/>
              </w:rPr>
            </w:pPr>
          </w:p>
        </w:tc>
        <w:tc>
          <w:tcPr>
            <w:tcW w:w="4031" w:type="pct"/>
            <w:gridSpan w:val="6"/>
            <w:shd w:val="clear" w:color="auto" w:fill="FFFFFF"/>
            <w:tcMar>
              <w:left w:w="60" w:type="dxa"/>
              <w:right w:w="60" w:type="dxa"/>
            </w:tcMar>
            <w:vAlign w:val="bottom"/>
          </w:tcPr>
          <w:p w14:paraId="42A74FE0"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Contrasts</w:t>
            </w:r>
          </w:p>
        </w:tc>
      </w:tr>
      <w:tr w:rsidR="00E97396" w14:paraId="0956E544" w14:textId="77777777" w:rsidTr="00E97396">
        <w:trPr>
          <w:cantSplit/>
          <w:tblHeader/>
          <w:jc w:val="center"/>
        </w:trPr>
        <w:tc>
          <w:tcPr>
            <w:tcW w:w="969" w:type="pct"/>
            <w:gridSpan w:val="2"/>
            <w:shd w:val="clear" w:color="auto" w:fill="FFFFFF"/>
            <w:tcMar>
              <w:left w:w="60" w:type="dxa"/>
              <w:right w:w="60" w:type="dxa"/>
            </w:tcMar>
            <w:vAlign w:val="bottom"/>
          </w:tcPr>
          <w:p w14:paraId="290B6699" w14:textId="77777777" w:rsidR="00E97396" w:rsidRDefault="00E97396" w:rsidP="00E47528">
            <w:pPr>
              <w:keepNext/>
              <w:adjustRightInd w:val="0"/>
              <w:spacing w:before="60" w:after="60"/>
              <w:jc w:val="center"/>
              <w:rPr>
                <w:rFonts w:cs="Arial"/>
                <w:b/>
                <w:bCs/>
                <w:color w:val="000000"/>
                <w:sz w:val="18"/>
                <w:szCs w:val="18"/>
              </w:rPr>
            </w:pPr>
          </w:p>
        </w:tc>
        <w:tc>
          <w:tcPr>
            <w:tcW w:w="1966" w:type="pct"/>
            <w:gridSpan w:val="3"/>
            <w:shd w:val="clear" w:color="auto" w:fill="FFFFFF"/>
            <w:tcMar>
              <w:left w:w="60" w:type="dxa"/>
              <w:right w:w="60" w:type="dxa"/>
            </w:tcMar>
            <w:vAlign w:val="bottom"/>
          </w:tcPr>
          <w:p w14:paraId="356BB162"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Adults</w:t>
            </w:r>
          </w:p>
        </w:tc>
        <w:tc>
          <w:tcPr>
            <w:tcW w:w="2065" w:type="pct"/>
            <w:gridSpan w:val="3"/>
            <w:shd w:val="clear" w:color="auto" w:fill="FFFFFF"/>
            <w:tcMar>
              <w:left w:w="60" w:type="dxa"/>
              <w:right w:w="60" w:type="dxa"/>
            </w:tcMar>
            <w:vAlign w:val="bottom"/>
          </w:tcPr>
          <w:p w14:paraId="7F80C01C"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Elderly</w:t>
            </w:r>
          </w:p>
        </w:tc>
      </w:tr>
      <w:tr w:rsidR="00E97396" w14:paraId="48E7D123" w14:textId="77777777" w:rsidTr="00E47528">
        <w:trPr>
          <w:cantSplit/>
          <w:tblHeader/>
          <w:jc w:val="center"/>
        </w:trPr>
        <w:tc>
          <w:tcPr>
            <w:tcW w:w="590" w:type="pct"/>
            <w:shd w:val="clear" w:color="auto" w:fill="FFFFFF"/>
            <w:tcMar>
              <w:left w:w="60" w:type="dxa"/>
              <w:right w:w="60" w:type="dxa"/>
            </w:tcMar>
            <w:vAlign w:val="bottom"/>
          </w:tcPr>
          <w:p w14:paraId="65A6152D" w14:textId="77777777" w:rsidR="00E97396" w:rsidRDefault="00E97396" w:rsidP="00E47528">
            <w:pPr>
              <w:keepNext/>
              <w:adjustRightInd w:val="0"/>
              <w:spacing w:before="60" w:after="60"/>
              <w:rPr>
                <w:rFonts w:cs="Arial"/>
                <w:b/>
                <w:bCs/>
                <w:color w:val="000000"/>
                <w:sz w:val="18"/>
                <w:szCs w:val="18"/>
              </w:rPr>
            </w:pPr>
            <w:r>
              <w:rPr>
                <w:rFonts w:cs="Arial"/>
                <w:b/>
                <w:bCs/>
                <w:color w:val="000000"/>
                <w:sz w:val="18"/>
                <w:szCs w:val="18"/>
              </w:rPr>
              <w:t>Parameter</w:t>
            </w:r>
          </w:p>
        </w:tc>
        <w:tc>
          <w:tcPr>
            <w:tcW w:w="379" w:type="pct"/>
            <w:shd w:val="clear" w:color="auto" w:fill="FFFFFF"/>
            <w:tcMar>
              <w:left w:w="60" w:type="dxa"/>
              <w:right w:w="60" w:type="dxa"/>
            </w:tcMar>
            <w:vAlign w:val="bottom"/>
          </w:tcPr>
          <w:p w14:paraId="2F875762"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Treatment</w:t>
            </w:r>
            <w:r>
              <w:rPr>
                <w:rFonts w:cs="Arial"/>
                <w:b/>
                <w:bCs/>
                <w:color w:val="000000"/>
                <w:sz w:val="18"/>
                <w:szCs w:val="18"/>
              </w:rPr>
              <w:br/>
              <w:t>P-value</w:t>
            </w:r>
          </w:p>
        </w:tc>
        <w:tc>
          <w:tcPr>
            <w:tcW w:w="659" w:type="pct"/>
            <w:shd w:val="clear" w:color="auto" w:fill="FFFFFF"/>
            <w:tcMar>
              <w:left w:w="60" w:type="dxa"/>
              <w:right w:w="60" w:type="dxa"/>
            </w:tcMar>
            <w:vAlign w:val="bottom"/>
          </w:tcPr>
          <w:p w14:paraId="763023FD"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(20mg)</w:t>
            </w:r>
            <w:r>
              <w:rPr>
                <w:rFonts w:cs="Arial"/>
                <w:b/>
                <w:bCs/>
                <w:color w:val="000000"/>
                <w:sz w:val="18"/>
                <w:szCs w:val="18"/>
              </w:rPr>
              <w:br/>
              <w:t>Placebo</w:t>
            </w:r>
          </w:p>
        </w:tc>
        <w:tc>
          <w:tcPr>
            <w:tcW w:w="648" w:type="pct"/>
            <w:shd w:val="clear" w:color="auto" w:fill="FFFFFF"/>
            <w:tcMar>
              <w:left w:w="60" w:type="dxa"/>
              <w:right w:w="60" w:type="dxa"/>
            </w:tcMar>
            <w:vAlign w:val="bottom"/>
          </w:tcPr>
          <w:p w14:paraId="2FE19580"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(20mg)</w:t>
            </w:r>
            <w:r>
              <w:rPr>
                <w:rFonts w:cs="Arial"/>
                <w:b/>
                <w:bCs/>
                <w:color w:val="000000"/>
                <w:sz w:val="18"/>
                <w:szCs w:val="18"/>
              </w:rPr>
              <w:br/>
              <w:t>Placebo</w:t>
            </w:r>
          </w:p>
        </w:tc>
        <w:tc>
          <w:tcPr>
            <w:tcW w:w="659" w:type="pct"/>
            <w:shd w:val="clear" w:color="auto" w:fill="FFFFFF"/>
            <w:tcMar>
              <w:left w:w="60" w:type="dxa"/>
              <w:right w:w="60" w:type="dxa"/>
            </w:tcMar>
            <w:vAlign w:val="bottom"/>
          </w:tcPr>
          <w:p w14:paraId="7C311B40"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(20mg)</w:t>
            </w:r>
            <w:r>
              <w:rPr>
                <w:rFonts w:cs="Arial"/>
                <w:b/>
                <w:bCs/>
                <w:color w:val="000000"/>
                <w:sz w:val="18"/>
                <w:szCs w:val="18"/>
              </w:rPr>
              <w:br/>
              <w:t>Placebo</w:t>
            </w:r>
          </w:p>
        </w:tc>
        <w:tc>
          <w:tcPr>
            <w:tcW w:w="685" w:type="pct"/>
            <w:shd w:val="clear" w:color="auto" w:fill="FFFFFF"/>
            <w:tcMar>
              <w:left w:w="60" w:type="dxa"/>
              <w:right w:w="60" w:type="dxa"/>
            </w:tcMar>
            <w:vAlign w:val="bottom"/>
          </w:tcPr>
          <w:p w14:paraId="02EF5898"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(20mg)</w:t>
            </w:r>
            <w:r>
              <w:rPr>
                <w:rFonts w:cs="Arial"/>
                <w:b/>
                <w:bCs/>
                <w:color w:val="000000"/>
                <w:sz w:val="18"/>
                <w:szCs w:val="18"/>
              </w:rPr>
              <w:br/>
              <w:t>Placebo</w:t>
            </w:r>
          </w:p>
        </w:tc>
        <w:tc>
          <w:tcPr>
            <w:tcW w:w="698" w:type="pct"/>
            <w:shd w:val="clear" w:color="auto" w:fill="FFFFFF"/>
            <w:tcMar>
              <w:left w:w="60" w:type="dxa"/>
              <w:right w:w="60" w:type="dxa"/>
            </w:tcMar>
            <w:vAlign w:val="bottom"/>
          </w:tcPr>
          <w:p w14:paraId="332679E4"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(20mg)</w:t>
            </w:r>
            <w:r>
              <w:rPr>
                <w:rFonts w:cs="Arial"/>
                <w:b/>
                <w:bCs/>
                <w:color w:val="000000"/>
                <w:sz w:val="18"/>
                <w:szCs w:val="18"/>
              </w:rPr>
              <w:br/>
              <w:t>Placebo</w:t>
            </w:r>
          </w:p>
        </w:tc>
        <w:tc>
          <w:tcPr>
            <w:tcW w:w="682" w:type="pct"/>
            <w:shd w:val="clear" w:color="auto" w:fill="FFFFFF"/>
            <w:tcMar>
              <w:left w:w="60" w:type="dxa"/>
              <w:right w:w="60" w:type="dxa"/>
            </w:tcMar>
            <w:vAlign w:val="bottom"/>
          </w:tcPr>
          <w:p w14:paraId="661EDBEC"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(20mg)</w:t>
            </w:r>
            <w:r>
              <w:rPr>
                <w:rFonts w:cs="Arial"/>
                <w:b/>
                <w:bCs/>
                <w:color w:val="000000"/>
                <w:sz w:val="18"/>
                <w:szCs w:val="18"/>
              </w:rPr>
              <w:br/>
              <w:t>Placebo</w:t>
            </w:r>
          </w:p>
        </w:tc>
      </w:tr>
      <w:tr w:rsidR="00E97396" w14:paraId="6BEAA26D" w14:textId="77777777" w:rsidTr="00E47528">
        <w:trPr>
          <w:cantSplit/>
          <w:jc w:val="center"/>
        </w:trPr>
        <w:tc>
          <w:tcPr>
            <w:tcW w:w="590" w:type="pct"/>
            <w:shd w:val="clear" w:color="auto" w:fill="FFFFFF"/>
            <w:tcMar>
              <w:left w:w="60" w:type="dxa"/>
              <w:right w:w="60" w:type="dxa"/>
            </w:tcMar>
            <w:vAlign w:val="center"/>
          </w:tcPr>
          <w:p w14:paraId="004F14D8" w14:textId="77777777" w:rsidR="00E97396" w:rsidRDefault="00E97396" w:rsidP="00E47528">
            <w:pPr>
              <w:adjustRightInd w:val="0"/>
              <w:spacing w:before="60" w:after="60"/>
              <w:rPr>
                <w:rFonts w:cs="Arial"/>
                <w:color w:val="000000"/>
                <w:sz w:val="16"/>
                <w:szCs w:val="16"/>
              </w:rPr>
            </w:pPr>
            <w:r>
              <w:rPr>
                <w:rFonts w:cs="Arial"/>
                <w:color w:val="000000"/>
                <w:sz w:val="16"/>
                <w:szCs w:val="16"/>
              </w:rPr>
              <w:t>Saliva (g)</w:t>
            </w:r>
          </w:p>
        </w:tc>
        <w:tc>
          <w:tcPr>
            <w:tcW w:w="379" w:type="pct"/>
            <w:shd w:val="clear" w:color="auto" w:fill="FFFFFF"/>
            <w:tcMar>
              <w:left w:w="60" w:type="dxa"/>
              <w:right w:w="60" w:type="dxa"/>
            </w:tcMar>
            <w:vAlign w:val="center"/>
          </w:tcPr>
          <w:p w14:paraId="74DF4FD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0.2181</w:t>
            </w:r>
          </w:p>
        </w:tc>
        <w:tc>
          <w:tcPr>
            <w:tcW w:w="659" w:type="pct"/>
            <w:shd w:val="clear" w:color="auto" w:fill="FFFFFF"/>
            <w:tcMar>
              <w:left w:w="60" w:type="dxa"/>
              <w:right w:w="60" w:type="dxa"/>
            </w:tcMar>
          </w:tcPr>
          <w:p w14:paraId="3608211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-0.150</w:t>
            </w:r>
            <w:r>
              <w:rPr>
                <w:rFonts w:cs="Arial"/>
                <w:color w:val="000000"/>
                <w:sz w:val="16"/>
                <w:szCs w:val="16"/>
              </w:rPr>
              <w:br/>
              <w:t>( -1.270,   0.971)</w:t>
            </w:r>
            <w:r>
              <w:rPr>
                <w:rFonts w:cs="Arial"/>
                <w:color w:val="000000"/>
                <w:sz w:val="16"/>
                <w:szCs w:val="16"/>
              </w:rPr>
              <w:br/>
              <w:t xml:space="preserve"> p=0.7912</w:t>
            </w:r>
            <w:r>
              <w:rPr>
                <w:rFonts w:cs="Arial"/>
                <w:color w:val="000000"/>
                <w:sz w:val="16"/>
                <w:szCs w:val="16"/>
              </w:rPr>
              <w:br/>
              <w:t xml:space="preserve"> ES=0.13</w:t>
            </w:r>
          </w:p>
        </w:tc>
        <w:tc>
          <w:tcPr>
            <w:tcW w:w="648" w:type="pct"/>
            <w:shd w:val="clear" w:color="auto" w:fill="FFFFFF"/>
            <w:tcMar>
              <w:left w:w="60" w:type="dxa"/>
              <w:right w:w="60" w:type="dxa"/>
            </w:tcMar>
          </w:tcPr>
          <w:p w14:paraId="70E93F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0.905</w:t>
            </w:r>
            <w:r>
              <w:rPr>
                <w:rFonts w:cs="Arial"/>
                <w:color w:val="000000"/>
                <w:sz w:val="16"/>
                <w:szCs w:val="16"/>
              </w:rPr>
              <w:br/>
              <w:t>( -0.376,   2.186)</w:t>
            </w:r>
            <w:r>
              <w:rPr>
                <w:rFonts w:cs="Arial"/>
                <w:color w:val="000000"/>
                <w:sz w:val="16"/>
                <w:szCs w:val="16"/>
              </w:rPr>
              <w:br/>
              <w:t xml:space="preserve"> p=0.1647</w:t>
            </w:r>
            <w:r>
              <w:rPr>
                <w:rFonts w:cs="Arial"/>
                <w:color w:val="000000"/>
                <w:sz w:val="16"/>
                <w:szCs w:val="16"/>
              </w:rPr>
              <w:br/>
              <w:t xml:space="preserve"> ES=0.79</w:t>
            </w:r>
          </w:p>
        </w:tc>
        <w:tc>
          <w:tcPr>
            <w:tcW w:w="659" w:type="pct"/>
            <w:shd w:val="clear" w:color="auto" w:fill="FFFFFF"/>
            <w:tcMar>
              <w:left w:w="60" w:type="dxa"/>
              <w:right w:w="60" w:type="dxa"/>
            </w:tcMar>
          </w:tcPr>
          <w:p w14:paraId="3F2A5FF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1.347</w:t>
            </w:r>
            <w:r>
              <w:rPr>
                <w:rFonts w:cs="Arial"/>
                <w:color w:val="000000"/>
                <w:sz w:val="16"/>
                <w:szCs w:val="16"/>
              </w:rPr>
              <w:br/>
              <w:t>(  0.226,   2.468)</w:t>
            </w:r>
            <w:r>
              <w:rPr>
                <w:rFonts w:cs="Arial"/>
                <w:color w:val="000000"/>
                <w:sz w:val="16"/>
                <w:szCs w:val="16"/>
              </w:rPr>
              <w:br/>
              <w:t xml:space="preserve"> p=0.0192</w:t>
            </w:r>
            <w:r>
              <w:rPr>
                <w:rFonts w:cs="Arial"/>
                <w:color w:val="000000"/>
                <w:sz w:val="16"/>
                <w:szCs w:val="16"/>
              </w:rPr>
              <w:br/>
              <w:t xml:space="preserve"> ES=1.17</w:t>
            </w:r>
          </w:p>
        </w:tc>
        <w:tc>
          <w:tcPr>
            <w:tcW w:w="685" w:type="pct"/>
            <w:shd w:val="clear" w:color="auto" w:fill="FFFFFF"/>
            <w:tcMar>
              <w:left w:w="60" w:type="dxa"/>
              <w:right w:w="60" w:type="dxa"/>
            </w:tcMar>
          </w:tcPr>
          <w:p w14:paraId="57AF87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0.206</w:t>
            </w:r>
            <w:r>
              <w:rPr>
                <w:rFonts w:cs="Arial"/>
                <w:color w:val="000000"/>
                <w:sz w:val="16"/>
                <w:szCs w:val="16"/>
              </w:rPr>
              <w:br/>
              <w:t>( -0.848,   1.259)</w:t>
            </w:r>
            <w:r>
              <w:rPr>
                <w:rFonts w:cs="Arial"/>
                <w:color w:val="000000"/>
                <w:sz w:val="16"/>
                <w:szCs w:val="16"/>
              </w:rPr>
              <w:br/>
              <w:t xml:space="preserve"> p=0.6988</w:t>
            </w:r>
            <w:r>
              <w:rPr>
                <w:rFonts w:cs="Arial"/>
                <w:color w:val="000000"/>
                <w:sz w:val="16"/>
                <w:szCs w:val="16"/>
              </w:rPr>
              <w:br/>
              <w:t xml:space="preserve"> ES=0.18</w:t>
            </w:r>
          </w:p>
        </w:tc>
        <w:tc>
          <w:tcPr>
            <w:tcW w:w="698" w:type="pct"/>
            <w:shd w:val="clear" w:color="auto" w:fill="FFFFFF"/>
            <w:tcMar>
              <w:left w:w="60" w:type="dxa"/>
              <w:right w:w="60" w:type="dxa"/>
            </w:tcMar>
          </w:tcPr>
          <w:p w14:paraId="03E589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0.132</w:t>
            </w:r>
            <w:r>
              <w:rPr>
                <w:rFonts w:cs="Arial"/>
                <w:color w:val="000000"/>
                <w:sz w:val="16"/>
                <w:szCs w:val="16"/>
              </w:rPr>
              <w:br/>
              <w:t>( -1.084,   1.347)</w:t>
            </w:r>
            <w:r>
              <w:rPr>
                <w:rFonts w:cs="Arial"/>
                <w:color w:val="000000"/>
                <w:sz w:val="16"/>
                <w:szCs w:val="16"/>
              </w:rPr>
              <w:br/>
              <w:t xml:space="preserve"> p=0.8309</w:t>
            </w:r>
            <w:r>
              <w:rPr>
                <w:rFonts w:cs="Arial"/>
                <w:color w:val="000000"/>
                <w:sz w:val="16"/>
                <w:szCs w:val="16"/>
              </w:rPr>
              <w:br/>
              <w:t xml:space="preserve"> ES=0.11</w:t>
            </w:r>
          </w:p>
        </w:tc>
        <w:tc>
          <w:tcPr>
            <w:tcW w:w="682" w:type="pct"/>
            <w:shd w:val="clear" w:color="auto" w:fill="FFFFFF"/>
            <w:tcMar>
              <w:left w:w="60" w:type="dxa"/>
              <w:right w:w="60" w:type="dxa"/>
            </w:tcMar>
          </w:tcPr>
          <w:p w14:paraId="17E29E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0.407</w:t>
            </w:r>
            <w:r>
              <w:rPr>
                <w:rFonts w:cs="Arial"/>
                <w:color w:val="000000"/>
                <w:sz w:val="16"/>
                <w:szCs w:val="16"/>
              </w:rPr>
              <w:br/>
              <w:t>( -0.651,   1.466)</w:t>
            </w:r>
            <w:r>
              <w:rPr>
                <w:rFonts w:cs="Arial"/>
                <w:color w:val="000000"/>
                <w:sz w:val="16"/>
                <w:szCs w:val="16"/>
              </w:rPr>
              <w:br/>
              <w:t xml:space="preserve"> p=0.4455</w:t>
            </w:r>
            <w:r>
              <w:rPr>
                <w:rFonts w:cs="Arial"/>
                <w:color w:val="000000"/>
                <w:sz w:val="16"/>
                <w:szCs w:val="16"/>
              </w:rPr>
              <w:br/>
              <w:t xml:space="preserve"> ES=0.35</w:t>
            </w:r>
          </w:p>
        </w:tc>
      </w:tr>
      <w:tr w:rsidR="00E97396" w14:paraId="08F0A973" w14:textId="77777777" w:rsidTr="00E47528">
        <w:trPr>
          <w:cantSplit/>
          <w:jc w:val="center"/>
        </w:trPr>
        <w:tc>
          <w:tcPr>
            <w:tcW w:w="590" w:type="pct"/>
            <w:shd w:val="clear" w:color="auto" w:fill="FFFFFF"/>
            <w:tcMar>
              <w:left w:w="60" w:type="dxa"/>
              <w:right w:w="60" w:type="dxa"/>
            </w:tcMar>
            <w:vAlign w:val="center"/>
          </w:tcPr>
          <w:p w14:paraId="236629CF" w14:textId="77777777" w:rsidR="00E97396" w:rsidRDefault="00E97396" w:rsidP="00E47528">
            <w:pPr>
              <w:adjustRightInd w:val="0"/>
              <w:spacing w:before="60" w:after="60"/>
              <w:rPr>
                <w:rFonts w:cs="Arial"/>
                <w:color w:val="000000"/>
                <w:sz w:val="16"/>
                <w:szCs w:val="16"/>
              </w:rPr>
            </w:pPr>
            <w:r>
              <w:rPr>
                <w:rFonts w:cs="Arial"/>
                <w:color w:val="000000"/>
                <w:sz w:val="16"/>
                <w:szCs w:val="16"/>
              </w:rPr>
              <w:t>LSEQ: Getting to sleep (mm)</w:t>
            </w:r>
          </w:p>
        </w:tc>
        <w:tc>
          <w:tcPr>
            <w:tcW w:w="379" w:type="pct"/>
            <w:shd w:val="clear" w:color="auto" w:fill="FFFFFF"/>
            <w:tcMar>
              <w:left w:w="60" w:type="dxa"/>
              <w:right w:w="60" w:type="dxa"/>
            </w:tcMar>
            <w:vAlign w:val="center"/>
          </w:tcPr>
          <w:p w14:paraId="215EA79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0.4138</w:t>
            </w:r>
          </w:p>
        </w:tc>
        <w:tc>
          <w:tcPr>
            <w:tcW w:w="659" w:type="pct"/>
            <w:shd w:val="clear" w:color="auto" w:fill="FFFFFF"/>
            <w:tcMar>
              <w:left w:w="60" w:type="dxa"/>
              <w:right w:w="60" w:type="dxa"/>
            </w:tcMar>
          </w:tcPr>
          <w:p w14:paraId="474F36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0.01</w:t>
            </w:r>
            <w:r>
              <w:rPr>
                <w:rFonts w:cs="Arial"/>
                <w:color w:val="000000"/>
                <w:sz w:val="16"/>
                <w:szCs w:val="16"/>
              </w:rPr>
              <w:br/>
              <w:t>(  -2.66,    2.68)</w:t>
            </w:r>
            <w:r>
              <w:rPr>
                <w:rFonts w:cs="Arial"/>
                <w:color w:val="000000"/>
                <w:sz w:val="16"/>
                <w:szCs w:val="16"/>
              </w:rPr>
              <w:br/>
              <w:t xml:space="preserve"> p=0.9914</w:t>
            </w:r>
            <w:r>
              <w:rPr>
                <w:rFonts w:cs="Arial"/>
                <w:color w:val="000000"/>
                <w:sz w:val="16"/>
                <w:szCs w:val="16"/>
              </w:rPr>
              <w:br/>
              <w:t xml:space="preserve"> ES=0.01</w:t>
            </w:r>
          </w:p>
        </w:tc>
        <w:tc>
          <w:tcPr>
            <w:tcW w:w="648" w:type="pct"/>
            <w:shd w:val="clear" w:color="auto" w:fill="FFFFFF"/>
            <w:tcMar>
              <w:left w:w="60" w:type="dxa"/>
              <w:right w:w="60" w:type="dxa"/>
            </w:tcMar>
          </w:tcPr>
          <w:p w14:paraId="44E8AC4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0.38</w:t>
            </w:r>
            <w:r>
              <w:rPr>
                <w:rFonts w:cs="Arial"/>
                <w:color w:val="000000"/>
                <w:sz w:val="16"/>
                <w:szCs w:val="16"/>
              </w:rPr>
              <w:br/>
              <w:t>(  -2.29,    3.06)</w:t>
            </w:r>
            <w:r>
              <w:rPr>
                <w:rFonts w:cs="Arial"/>
                <w:color w:val="000000"/>
                <w:sz w:val="16"/>
                <w:szCs w:val="16"/>
              </w:rPr>
              <w:br/>
              <w:t xml:space="preserve"> p=0.7769</w:t>
            </w:r>
            <w:r>
              <w:rPr>
                <w:rFonts w:cs="Arial"/>
                <w:color w:val="000000"/>
                <w:sz w:val="16"/>
                <w:szCs w:val="16"/>
              </w:rPr>
              <w:br/>
              <w:t xml:space="preserve"> ES=0.19</w:t>
            </w:r>
          </w:p>
        </w:tc>
        <w:tc>
          <w:tcPr>
            <w:tcW w:w="659" w:type="pct"/>
            <w:shd w:val="clear" w:color="auto" w:fill="FFFFFF"/>
            <w:tcMar>
              <w:left w:w="60" w:type="dxa"/>
              <w:right w:w="60" w:type="dxa"/>
            </w:tcMar>
          </w:tcPr>
          <w:p w14:paraId="2D25D2B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0.72</w:t>
            </w:r>
            <w:r>
              <w:rPr>
                <w:rFonts w:cs="Arial"/>
                <w:color w:val="000000"/>
                <w:sz w:val="16"/>
                <w:szCs w:val="16"/>
              </w:rPr>
              <w:br/>
              <w:t>(  -1.95,    3.39)</w:t>
            </w:r>
            <w:r>
              <w:rPr>
                <w:rFonts w:cs="Arial"/>
                <w:color w:val="000000"/>
                <w:sz w:val="16"/>
                <w:szCs w:val="16"/>
              </w:rPr>
              <w:br/>
              <w:t xml:space="preserve"> p=0.5971</w:t>
            </w:r>
            <w:r>
              <w:rPr>
                <w:rFonts w:cs="Arial"/>
                <w:color w:val="000000"/>
                <w:sz w:val="16"/>
                <w:szCs w:val="16"/>
              </w:rPr>
              <w:br/>
              <w:t xml:space="preserve"> ES=0.36</w:t>
            </w:r>
          </w:p>
        </w:tc>
        <w:tc>
          <w:tcPr>
            <w:tcW w:w="685" w:type="pct"/>
            <w:shd w:val="clear" w:color="auto" w:fill="FFFFFF"/>
            <w:tcMar>
              <w:left w:w="60" w:type="dxa"/>
              <w:right w:w="60" w:type="dxa"/>
            </w:tcMar>
          </w:tcPr>
          <w:p w14:paraId="1F12B0A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3.99</w:t>
            </w:r>
            <w:r>
              <w:rPr>
                <w:rFonts w:cs="Arial"/>
                <w:color w:val="000000"/>
                <w:sz w:val="16"/>
                <w:szCs w:val="16"/>
              </w:rPr>
              <w:br/>
              <w:t>(   1.34,    6.64)</w:t>
            </w:r>
            <w:r>
              <w:rPr>
                <w:rFonts w:cs="Arial"/>
                <w:color w:val="000000"/>
                <w:sz w:val="16"/>
                <w:szCs w:val="16"/>
              </w:rPr>
              <w:br/>
              <w:t xml:space="preserve"> p=0.0033</w:t>
            </w:r>
            <w:r>
              <w:rPr>
                <w:rFonts w:cs="Arial"/>
                <w:color w:val="000000"/>
                <w:sz w:val="16"/>
                <w:szCs w:val="16"/>
              </w:rPr>
              <w:br/>
              <w:t xml:space="preserve"> ES=2.01</w:t>
            </w:r>
          </w:p>
        </w:tc>
        <w:tc>
          <w:tcPr>
            <w:tcW w:w="698" w:type="pct"/>
            <w:shd w:val="clear" w:color="auto" w:fill="FFFFFF"/>
            <w:tcMar>
              <w:left w:w="60" w:type="dxa"/>
              <w:right w:w="60" w:type="dxa"/>
            </w:tcMar>
          </w:tcPr>
          <w:p w14:paraId="2B0F79D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1.16</w:t>
            </w:r>
            <w:r>
              <w:rPr>
                <w:rFonts w:cs="Arial"/>
                <w:color w:val="000000"/>
                <w:sz w:val="16"/>
                <w:szCs w:val="16"/>
              </w:rPr>
              <w:br/>
              <w:t>(  -1.49,    3.81)</w:t>
            </w:r>
            <w:r>
              <w:rPr>
                <w:rFonts w:cs="Arial"/>
                <w:color w:val="000000"/>
                <w:sz w:val="16"/>
                <w:szCs w:val="16"/>
              </w:rPr>
              <w:br/>
              <w:t xml:space="preserve"> p=0.3899</w:t>
            </w:r>
            <w:r>
              <w:rPr>
                <w:rFonts w:cs="Arial"/>
                <w:color w:val="000000"/>
                <w:sz w:val="16"/>
                <w:szCs w:val="16"/>
              </w:rPr>
              <w:br/>
              <w:t xml:space="preserve"> ES=0.58</w:t>
            </w:r>
          </w:p>
        </w:tc>
        <w:tc>
          <w:tcPr>
            <w:tcW w:w="682" w:type="pct"/>
            <w:shd w:val="clear" w:color="auto" w:fill="FFFFFF"/>
            <w:tcMar>
              <w:left w:w="60" w:type="dxa"/>
              <w:right w:w="60" w:type="dxa"/>
            </w:tcMar>
          </w:tcPr>
          <w:p w14:paraId="0BC1128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-0.08</w:t>
            </w:r>
            <w:r>
              <w:rPr>
                <w:rFonts w:cs="Arial"/>
                <w:color w:val="000000"/>
                <w:sz w:val="16"/>
                <w:szCs w:val="16"/>
              </w:rPr>
              <w:br/>
              <w:t>(  -2.79,    2.62)</w:t>
            </w:r>
            <w:r>
              <w:rPr>
                <w:rFonts w:cs="Arial"/>
                <w:color w:val="000000"/>
                <w:sz w:val="16"/>
                <w:szCs w:val="16"/>
              </w:rPr>
              <w:br/>
              <w:t xml:space="preserve"> p=0.9509</w:t>
            </w:r>
            <w:r>
              <w:rPr>
                <w:rFonts w:cs="Arial"/>
                <w:color w:val="000000"/>
                <w:sz w:val="16"/>
                <w:szCs w:val="16"/>
              </w:rPr>
              <w:br/>
              <w:t xml:space="preserve"> ES=0.04</w:t>
            </w:r>
          </w:p>
        </w:tc>
      </w:tr>
      <w:tr w:rsidR="00E97396" w14:paraId="793A97EE" w14:textId="77777777" w:rsidTr="00E47528">
        <w:trPr>
          <w:cantSplit/>
          <w:jc w:val="center"/>
        </w:trPr>
        <w:tc>
          <w:tcPr>
            <w:tcW w:w="590" w:type="pct"/>
            <w:shd w:val="clear" w:color="auto" w:fill="FFFFFF"/>
            <w:tcMar>
              <w:left w:w="60" w:type="dxa"/>
              <w:right w:w="60" w:type="dxa"/>
            </w:tcMar>
            <w:vAlign w:val="center"/>
          </w:tcPr>
          <w:p w14:paraId="13A1638B" w14:textId="77777777" w:rsidR="00E97396" w:rsidRDefault="00E97396" w:rsidP="00E47528">
            <w:pPr>
              <w:adjustRightInd w:val="0"/>
              <w:spacing w:before="60" w:after="60"/>
              <w:rPr>
                <w:rFonts w:cs="Arial"/>
                <w:color w:val="000000"/>
                <w:sz w:val="16"/>
                <w:szCs w:val="16"/>
              </w:rPr>
            </w:pPr>
            <w:r>
              <w:rPr>
                <w:rFonts w:cs="Arial"/>
                <w:color w:val="000000"/>
                <w:sz w:val="16"/>
                <w:szCs w:val="16"/>
              </w:rPr>
              <w:t>LSEQ: Quality of sleep (mm)</w:t>
            </w:r>
          </w:p>
        </w:tc>
        <w:tc>
          <w:tcPr>
            <w:tcW w:w="379" w:type="pct"/>
            <w:shd w:val="clear" w:color="auto" w:fill="FFFFFF"/>
            <w:tcMar>
              <w:left w:w="60" w:type="dxa"/>
              <w:right w:w="60" w:type="dxa"/>
            </w:tcMar>
            <w:vAlign w:val="center"/>
          </w:tcPr>
          <w:p w14:paraId="317478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0.6614</w:t>
            </w:r>
          </w:p>
        </w:tc>
        <w:tc>
          <w:tcPr>
            <w:tcW w:w="659" w:type="pct"/>
            <w:shd w:val="clear" w:color="auto" w:fill="FFFFFF"/>
            <w:tcMar>
              <w:left w:w="60" w:type="dxa"/>
              <w:right w:w="60" w:type="dxa"/>
            </w:tcMar>
          </w:tcPr>
          <w:p w14:paraId="5C4F129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0.84</w:t>
            </w:r>
            <w:r>
              <w:rPr>
                <w:rFonts w:cs="Arial"/>
                <w:color w:val="000000"/>
                <w:sz w:val="16"/>
                <w:szCs w:val="16"/>
              </w:rPr>
              <w:br/>
              <w:t>(  -5.29,    6.98)</w:t>
            </w:r>
            <w:r>
              <w:rPr>
                <w:rFonts w:cs="Arial"/>
                <w:color w:val="000000"/>
                <w:sz w:val="16"/>
                <w:szCs w:val="16"/>
              </w:rPr>
              <w:br/>
              <w:t xml:space="preserve"> p=0.7870</w:t>
            </w:r>
            <w:r>
              <w:rPr>
                <w:rFonts w:cs="Arial"/>
                <w:color w:val="000000"/>
                <w:sz w:val="16"/>
                <w:szCs w:val="16"/>
              </w:rPr>
              <w:br/>
              <w:t xml:space="preserve"> ES=0.18</w:t>
            </w:r>
          </w:p>
        </w:tc>
        <w:tc>
          <w:tcPr>
            <w:tcW w:w="648" w:type="pct"/>
            <w:shd w:val="clear" w:color="auto" w:fill="FFFFFF"/>
            <w:tcMar>
              <w:left w:w="60" w:type="dxa"/>
              <w:right w:w="60" w:type="dxa"/>
            </w:tcMar>
          </w:tcPr>
          <w:p w14:paraId="608992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3.18</w:t>
            </w:r>
            <w:r>
              <w:rPr>
                <w:rFonts w:cs="Arial"/>
                <w:color w:val="000000"/>
                <w:sz w:val="16"/>
                <w:szCs w:val="16"/>
              </w:rPr>
              <w:br/>
              <w:t>(  -2.96,    9.31)</w:t>
            </w:r>
            <w:r>
              <w:rPr>
                <w:rFonts w:cs="Arial"/>
                <w:color w:val="000000"/>
                <w:sz w:val="16"/>
                <w:szCs w:val="16"/>
              </w:rPr>
              <w:br/>
              <w:t xml:space="preserve"> p=0.3091</w:t>
            </w:r>
            <w:r>
              <w:rPr>
                <w:rFonts w:cs="Arial"/>
                <w:color w:val="000000"/>
                <w:sz w:val="16"/>
                <w:szCs w:val="16"/>
              </w:rPr>
              <w:br/>
              <w:t xml:space="preserve"> ES=0.66</w:t>
            </w:r>
          </w:p>
        </w:tc>
        <w:tc>
          <w:tcPr>
            <w:tcW w:w="659" w:type="pct"/>
            <w:shd w:val="clear" w:color="auto" w:fill="FFFFFF"/>
            <w:tcMar>
              <w:left w:w="60" w:type="dxa"/>
              <w:right w:w="60" w:type="dxa"/>
            </w:tcMar>
          </w:tcPr>
          <w:p w14:paraId="18BBDE0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2.73</w:t>
            </w:r>
            <w:r>
              <w:rPr>
                <w:rFonts w:cs="Arial"/>
                <w:color w:val="000000"/>
                <w:sz w:val="16"/>
                <w:szCs w:val="16"/>
              </w:rPr>
              <w:br/>
              <w:t>(  -3.41,    8.87)</w:t>
            </w:r>
            <w:r>
              <w:rPr>
                <w:rFonts w:cs="Arial"/>
                <w:color w:val="000000"/>
                <w:sz w:val="16"/>
                <w:szCs w:val="16"/>
              </w:rPr>
              <w:br/>
              <w:t xml:space="preserve"> p=0.3816</w:t>
            </w:r>
            <w:r>
              <w:rPr>
                <w:rFonts w:cs="Arial"/>
                <w:color w:val="000000"/>
                <w:sz w:val="16"/>
                <w:szCs w:val="16"/>
              </w:rPr>
              <w:br/>
              <w:t xml:space="preserve"> ES=0.57</w:t>
            </w:r>
          </w:p>
        </w:tc>
        <w:tc>
          <w:tcPr>
            <w:tcW w:w="685" w:type="pct"/>
            <w:shd w:val="clear" w:color="auto" w:fill="FFFFFF"/>
            <w:tcMar>
              <w:left w:w="60" w:type="dxa"/>
              <w:right w:w="60" w:type="dxa"/>
            </w:tcMar>
          </w:tcPr>
          <w:p w14:paraId="7A42021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-0.40</w:t>
            </w:r>
            <w:r>
              <w:rPr>
                <w:rFonts w:cs="Arial"/>
                <w:color w:val="000000"/>
                <w:sz w:val="16"/>
                <w:szCs w:val="16"/>
              </w:rPr>
              <w:br/>
              <w:t>(  -6.58,    5.77)</w:t>
            </w:r>
            <w:r>
              <w:rPr>
                <w:rFonts w:cs="Arial"/>
                <w:color w:val="000000"/>
                <w:sz w:val="16"/>
                <w:szCs w:val="16"/>
              </w:rPr>
              <w:br/>
              <w:t xml:space="preserve"> p=0.8985</w:t>
            </w:r>
            <w:r>
              <w:rPr>
                <w:rFonts w:cs="Arial"/>
                <w:color w:val="000000"/>
                <w:sz w:val="16"/>
                <w:szCs w:val="16"/>
              </w:rPr>
              <w:br/>
              <w:t xml:space="preserve"> ES=0.08</w:t>
            </w:r>
          </w:p>
        </w:tc>
        <w:tc>
          <w:tcPr>
            <w:tcW w:w="698" w:type="pct"/>
            <w:shd w:val="clear" w:color="auto" w:fill="FFFFFF"/>
            <w:tcMar>
              <w:left w:w="60" w:type="dxa"/>
              <w:right w:w="60" w:type="dxa"/>
            </w:tcMar>
          </w:tcPr>
          <w:p w14:paraId="5157321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1.39</w:t>
            </w:r>
            <w:r>
              <w:rPr>
                <w:rFonts w:cs="Arial"/>
                <w:color w:val="000000"/>
                <w:sz w:val="16"/>
                <w:szCs w:val="16"/>
              </w:rPr>
              <w:br/>
              <w:t>(  -4.78,    7.57)</w:t>
            </w:r>
            <w:r>
              <w:rPr>
                <w:rFonts w:cs="Arial"/>
                <w:color w:val="000000"/>
                <w:sz w:val="16"/>
                <w:szCs w:val="16"/>
              </w:rPr>
              <w:br/>
              <w:t xml:space="preserve"> p=0.6569</w:t>
            </w:r>
            <w:r>
              <w:rPr>
                <w:rFonts w:cs="Arial"/>
                <w:color w:val="000000"/>
                <w:sz w:val="16"/>
                <w:szCs w:val="16"/>
              </w:rPr>
              <w:br/>
              <w:t xml:space="preserve"> ES=0.29</w:t>
            </w:r>
          </w:p>
        </w:tc>
        <w:tc>
          <w:tcPr>
            <w:tcW w:w="682" w:type="pct"/>
            <w:shd w:val="clear" w:color="auto" w:fill="FFFFFF"/>
            <w:tcMar>
              <w:left w:w="60" w:type="dxa"/>
              <w:right w:w="60" w:type="dxa"/>
            </w:tcMar>
          </w:tcPr>
          <w:p w14:paraId="1929F22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3.82</w:t>
            </w:r>
            <w:r>
              <w:rPr>
                <w:rFonts w:cs="Arial"/>
                <w:color w:val="000000"/>
                <w:sz w:val="16"/>
                <w:szCs w:val="16"/>
              </w:rPr>
              <w:br/>
              <w:t>(  -2.46,   10.10)</w:t>
            </w:r>
            <w:r>
              <w:rPr>
                <w:rFonts w:cs="Arial"/>
                <w:color w:val="000000"/>
                <w:sz w:val="16"/>
                <w:szCs w:val="16"/>
              </w:rPr>
              <w:br/>
              <w:t xml:space="preserve"> p=0.2321</w:t>
            </w:r>
            <w:r>
              <w:rPr>
                <w:rFonts w:cs="Arial"/>
                <w:color w:val="000000"/>
                <w:sz w:val="16"/>
                <w:szCs w:val="16"/>
              </w:rPr>
              <w:br/>
              <w:t xml:space="preserve"> ES=0.80</w:t>
            </w:r>
          </w:p>
        </w:tc>
      </w:tr>
      <w:tr w:rsidR="00E97396" w14:paraId="0656F86E" w14:textId="77777777" w:rsidTr="00E47528">
        <w:trPr>
          <w:cantSplit/>
          <w:jc w:val="center"/>
        </w:trPr>
        <w:tc>
          <w:tcPr>
            <w:tcW w:w="590" w:type="pct"/>
            <w:shd w:val="clear" w:color="auto" w:fill="FFFFFF"/>
            <w:tcMar>
              <w:left w:w="60" w:type="dxa"/>
              <w:right w:w="60" w:type="dxa"/>
            </w:tcMar>
            <w:vAlign w:val="center"/>
          </w:tcPr>
          <w:p w14:paraId="57E36B4A" w14:textId="77777777" w:rsidR="00E97396" w:rsidRDefault="00E97396" w:rsidP="00E47528">
            <w:pPr>
              <w:adjustRightInd w:val="0"/>
              <w:spacing w:before="60" w:after="60"/>
              <w:rPr>
                <w:rFonts w:cs="Arial"/>
                <w:color w:val="000000"/>
                <w:sz w:val="16"/>
                <w:szCs w:val="16"/>
              </w:rPr>
            </w:pPr>
            <w:r>
              <w:rPr>
                <w:rFonts w:cs="Arial"/>
                <w:color w:val="000000"/>
                <w:sz w:val="16"/>
                <w:szCs w:val="16"/>
              </w:rPr>
              <w:t>LSEQ: Awake following sleep (mm)</w:t>
            </w:r>
          </w:p>
        </w:tc>
        <w:tc>
          <w:tcPr>
            <w:tcW w:w="379" w:type="pct"/>
            <w:shd w:val="clear" w:color="auto" w:fill="FFFFFF"/>
            <w:tcMar>
              <w:left w:w="60" w:type="dxa"/>
              <w:right w:w="60" w:type="dxa"/>
            </w:tcMar>
            <w:vAlign w:val="center"/>
          </w:tcPr>
          <w:p w14:paraId="4A97CA0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0.6424</w:t>
            </w:r>
          </w:p>
        </w:tc>
        <w:tc>
          <w:tcPr>
            <w:tcW w:w="659" w:type="pct"/>
            <w:shd w:val="clear" w:color="auto" w:fill="FFFFFF"/>
            <w:tcMar>
              <w:left w:w="60" w:type="dxa"/>
              <w:right w:w="60" w:type="dxa"/>
            </w:tcMar>
          </w:tcPr>
          <w:p w14:paraId="3C2E47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0.89</w:t>
            </w:r>
            <w:r>
              <w:rPr>
                <w:rFonts w:cs="Arial"/>
                <w:color w:val="000000"/>
                <w:sz w:val="16"/>
                <w:szCs w:val="16"/>
              </w:rPr>
              <w:br/>
              <w:t>(  -4.70,    6.49)</w:t>
            </w:r>
            <w:r>
              <w:rPr>
                <w:rFonts w:cs="Arial"/>
                <w:color w:val="000000"/>
                <w:sz w:val="16"/>
                <w:szCs w:val="16"/>
              </w:rPr>
              <w:br/>
              <w:t xml:space="preserve"> p=0.7530</w:t>
            </w:r>
            <w:r>
              <w:rPr>
                <w:rFonts w:cs="Arial"/>
                <w:color w:val="000000"/>
                <w:sz w:val="16"/>
                <w:szCs w:val="16"/>
              </w:rPr>
              <w:br/>
              <w:t xml:space="preserve"> ES=0.18</w:t>
            </w:r>
          </w:p>
        </w:tc>
        <w:tc>
          <w:tcPr>
            <w:tcW w:w="648" w:type="pct"/>
            <w:shd w:val="clear" w:color="auto" w:fill="FFFFFF"/>
            <w:tcMar>
              <w:left w:w="60" w:type="dxa"/>
              <w:right w:w="60" w:type="dxa"/>
            </w:tcMar>
          </w:tcPr>
          <w:p w14:paraId="5681CA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1.34</w:t>
            </w:r>
            <w:r>
              <w:rPr>
                <w:rFonts w:cs="Arial"/>
                <w:color w:val="000000"/>
                <w:sz w:val="16"/>
                <w:szCs w:val="16"/>
              </w:rPr>
              <w:br/>
              <w:t>(  -4.26,    6.93)</w:t>
            </w:r>
            <w:r>
              <w:rPr>
                <w:rFonts w:cs="Arial"/>
                <w:color w:val="000000"/>
                <w:sz w:val="16"/>
                <w:szCs w:val="16"/>
              </w:rPr>
              <w:br/>
              <w:t xml:space="preserve"> p=0.6375</w:t>
            </w:r>
            <w:r>
              <w:rPr>
                <w:rFonts w:cs="Arial"/>
                <w:color w:val="000000"/>
                <w:sz w:val="16"/>
                <w:szCs w:val="16"/>
              </w:rPr>
              <w:br/>
              <w:t xml:space="preserve"> ES=0.27</w:t>
            </w:r>
          </w:p>
        </w:tc>
        <w:tc>
          <w:tcPr>
            <w:tcW w:w="659" w:type="pct"/>
            <w:shd w:val="clear" w:color="auto" w:fill="FFFFFF"/>
            <w:tcMar>
              <w:left w:w="60" w:type="dxa"/>
              <w:right w:w="60" w:type="dxa"/>
            </w:tcMar>
          </w:tcPr>
          <w:p w14:paraId="4C4002C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3.45</w:t>
            </w:r>
            <w:r>
              <w:rPr>
                <w:rFonts w:cs="Arial"/>
                <w:color w:val="000000"/>
                <w:sz w:val="16"/>
                <w:szCs w:val="16"/>
              </w:rPr>
              <w:br/>
              <w:t>(  -2.15,    9.04)</w:t>
            </w:r>
            <w:r>
              <w:rPr>
                <w:rFonts w:cs="Arial"/>
                <w:color w:val="000000"/>
                <w:sz w:val="16"/>
                <w:szCs w:val="16"/>
              </w:rPr>
              <w:br/>
              <w:t xml:space="preserve"> p=0.2254</w:t>
            </w:r>
            <w:r>
              <w:rPr>
                <w:rFonts w:cs="Arial"/>
                <w:color w:val="000000"/>
                <w:sz w:val="16"/>
                <w:szCs w:val="16"/>
              </w:rPr>
              <w:br/>
              <w:t xml:space="preserve"> ES=0.70</w:t>
            </w:r>
          </w:p>
        </w:tc>
        <w:tc>
          <w:tcPr>
            <w:tcW w:w="685" w:type="pct"/>
            <w:shd w:val="clear" w:color="auto" w:fill="FFFFFF"/>
            <w:tcMar>
              <w:left w:w="60" w:type="dxa"/>
              <w:right w:w="60" w:type="dxa"/>
            </w:tcMar>
          </w:tcPr>
          <w:p w14:paraId="4EB863B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0.71</w:t>
            </w:r>
            <w:r>
              <w:rPr>
                <w:rFonts w:cs="Arial"/>
                <w:color w:val="000000"/>
                <w:sz w:val="16"/>
                <w:szCs w:val="16"/>
              </w:rPr>
              <w:br/>
              <w:t>(  -5.11,    6.52)</w:t>
            </w:r>
            <w:r>
              <w:rPr>
                <w:rFonts w:cs="Arial"/>
                <w:color w:val="000000"/>
                <w:sz w:val="16"/>
                <w:szCs w:val="16"/>
              </w:rPr>
              <w:br/>
              <w:t xml:space="preserve"> p=0.8106</w:t>
            </w:r>
            <w:r>
              <w:rPr>
                <w:rFonts w:cs="Arial"/>
                <w:color w:val="000000"/>
                <w:sz w:val="16"/>
                <w:szCs w:val="16"/>
              </w:rPr>
              <w:br/>
              <w:t xml:space="preserve"> ES=0.14</w:t>
            </w:r>
          </w:p>
        </w:tc>
        <w:tc>
          <w:tcPr>
            <w:tcW w:w="698" w:type="pct"/>
            <w:shd w:val="clear" w:color="auto" w:fill="FFFFFF"/>
            <w:tcMar>
              <w:left w:w="60" w:type="dxa"/>
              <w:right w:w="60" w:type="dxa"/>
            </w:tcMar>
          </w:tcPr>
          <w:p w14:paraId="12D542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-1.04</w:t>
            </w:r>
            <w:r>
              <w:rPr>
                <w:rFonts w:cs="Arial"/>
                <w:color w:val="000000"/>
                <w:sz w:val="16"/>
                <w:szCs w:val="16"/>
              </w:rPr>
              <w:br/>
              <w:t>(  -6.85,    4.77)</w:t>
            </w:r>
            <w:r>
              <w:rPr>
                <w:rFonts w:cs="Arial"/>
                <w:color w:val="000000"/>
                <w:sz w:val="16"/>
                <w:szCs w:val="16"/>
              </w:rPr>
              <w:br/>
              <w:t xml:space="preserve"> p=0.7244</w:t>
            </w:r>
            <w:r>
              <w:rPr>
                <w:rFonts w:cs="Arial"/>
                <w:color w:val="000000"/>
                <w:sz w:val="16"/>
                <w:szCs w:val="16"/>
              </w:rPr>
              <w:br/>
              <w:t xml:space="preserve"> ES=0.21</w:t>
            </w:r>
          </w:p>
        </w:tc>
        <w:tc>
          <w:tcPr>
            <w:tcW w:w="682" w:type="pct"/>
            <w:shd w:val="clear" w:color="auto" w:fill="FFFFFF"/>
            <w:tcMar>
              <w:left w:w="60" w:type="dxa"/>
              <w:right w:w="60" w:type="dxa"/>
            </w:tcMar>
          </w:tcPr>
          <w:p w14:paraId="1A6095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0.20</w:t>
            </w:r>
            <w:r>
              <w:rPr>
                <w:rFonts w:cs="Arial"/>
                <w:color w:val="000000"/>
                <w:sz w:val="16"/>
                <w:szCs w:val="16"/>
              </w:rPr>
              <w:br/>
              <w:t>(  -5.67,    6.07)</w:t>
            </w:r>
            <w:r>
              <w:rPr>
                <w:rFonts w:cs="Arial"/>
                <w:color w:val="000000"/>
                <w:sz w:val="16"/>
                <w:szCs w:val="16"/>
              </w:rPr>
              <w:br/>
              <w:t xml:space="preserve"> p=0.9464</w:t>
            </w:r>
            <w:r>
              <w:rPr>
                <w:rFonts w:cs="Arial"/>
                <w:color w:val="000000"/>
                <w:sz w:val="16"/>
                <w:szCs w:val="16"/>
              </w:rPr>
              <w:br/>
              <w:t xml:space="preserve"> ES=0.04</w:t>
            </w:r>
          </w:p>
        </w:tc>
      </w:tr>
      <w:tr w:rsidR="00E97396" w14:paraId="67AFC495" w14:textId="77777777" w:rsidTr="00E47528">
        <w:trPr>
          <w:cantSplit/>
          <w:jc w:val="center"/>
        </w:trPr>
        <w:tc>
          <w:tcPr>
            <w:tcW w:w="590" w:type="pct"/>
            <w:shd w:val="clear" w:color="auto" w:fill="FFFFFF"/>
            <w:tcMar>
              <w:left w:w="60" w:type="dxa"/>
              <w:right w:w="60" w:type="dxa"/>
            </w:tcMar>
            <w:vAlign w:val="center"/>
          </w:tcPr>
          <w:p w14:paraId="51854723" w14:textId="77777777" w:rsidR="00E97396" w:rsidRDefault="00E97396" w:rsidP="00E47528">
            <w:pPr>
              <w:adjustRightInd w:val="0"/>
              <w:spacing w:before="60" w:after="60"/>
              <w:rPr>
                <w:rFonts w:cs="Arial"/>
                <w:color w:val="000000"/>
                <w:sz w:val="16"/>
                <w:szCs w:val="16"/>
              </w:rPr>
            </w:pPr>
            <w:r>
              <w:rPr>
                <w:rFonts w:cs="Arial"/>
                <w:color w:val="000000"/>
                <w:sz w:val="16"/>
                <w:szCs w:val="16"/>
              </w:rPr>
              <w:t>LSEQ: Behaviour after wake (mm)</w:t>
            </w:r>
          </w:p>
        </w:tc>
        <w:tc>
          <w:tcPr>
            <w:tcW w:w="379" w:type="pct"/>
            <w:shd w:val="clear" w:color="auto" w:fill="FFFFFF"/>
            <w:tcMar>
              <w:left w:w="60" w:type="dxa"/>
              <w:right w:w="60" w:type="dxa"/>
            </w:tcMar>
            <w:vAlign w:val="center"/>
          </w:tcPr>
          <w:p w14:paraId="0106E5E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0.2364</w:t>
            </w:r>
          </w:p>
        </w:tc>
        <w:tc>
          <w:tcPr>
            <w:tcW w:w="659" w:type="pct"/>
            <w:shd w:val="clear" w:color="auto" w:fill="FFFFFF"/>
            <w:tcMar>
              <w:left w:w="60" w:type="dxa"/>
              <w:right w:w="60" w:type="dxa"/>
            </w:tcMar>
          </w:tcPr>
          <w:p w14:paraId="00ADAC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0.67</w:t>
            </w:r>
            <w:r>
              <w:rPr>
                <w:rFonts w:cs="Arial"/>
                <w:color w:val="000000"/>
                <w:sz w:val="16"/>
                <w:szCs w:val="16"/>
              </w:rPr>
              <w:br/>
              <w:t>(  -5.31,    6.65)</w:t>
            </w:r>
            <w:r>
              <w:rPr>
                <w:rFonts w:cs="Arial"/>
                <w:color w:val="000000"/>
                <w:sz w:val="16"/>
                <w:szCs w:val="16"/>
              </w:rPr>
              <w:br/>
              <w:t xml:space="preserve"> p=0.8256</w:t>
            </w:r>
            <w:r>
              <w:rPr>
                <w:rFonts w:cs="Arial"/>
                <w:color w:val="000000"/>
                <w:sz w:val="16"/>
                <w:szCs w:val="16"/>
              </w:rPr>
              <w:br/>
              <w:t xml:space="preserve"> ES=0.13</w:t>
            </w:r>
          </w:p>
        </w:tc>
        <w:tc>
          <w:tcPr>
            <w:tcW w:w="648" w:type="pct"/>
            <w:shd w:val="clear" w:color="auto" w:fill="FFFFFF"/>
            <w:tcMar>
              <w:left w:w="60" w:type="dxa"/>
              <w:right w:w="60" w:type="dxa"/>
            </w:tcMar>
          </w:tcPr>
          <w:p w14:paraId="21B5DF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-0.48</w:t>
            </w:r>
            <w:r>
              <w:rPr>
                <w:rFonts w:cs="Arial"/>
                <w:color w:val="000000"/>
                <w:sz w:val="16"/>
                <w:szCs w:val="16"/>
              </w:rPr>
              <w:br/>
              <w:t>(  -6.46,    5.50)</w:t>
            </w:r>
            <w:r>
              <w:rPr>
                <w:rFonts w:cs="Arial"/>
                <w:color w:val="000000"/>
                <w:sz w:val="16"/>
                <w:szCs w:val="16"/>
              </w:rPr>
              <w:br/>
              <w:t xml:space="preserve"> p=0.8745</w:t>
            </w:r>
            <w:r>
              <w:rPr>
                <w:rFonts w:cs="Arial"/>
                <w:color w:val="000000"/>
                <w:sz w:val="16"/>
                <w:szCs w:val="16"/>
              </w:rPr>
              <w:br/>
              <w:t xml:space="preserve"> ES=0.10</w:t>
            </w:r>
          </w:p>
        </w:tc>
        <w:tc>
          <w:tcPr>
            <w:tcW w:w="659" w:type="pct"/>
            <w:shd w:val="clear" w:color="auto" w:fill="FFFFFF"/>
            <w:tcMar>
              <w:left w:w="60" w:type="dxa"/>
              <w:right w:w="60" w:type="dxa"/>
            </w:tcMar>
          </w:tcPr>
          <w:p w14:paraId="595E5F2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2.82</w:t>
            </w:r>
            <w:r>
              <w:rPr>
                <w:rFonts w:cs="Arial"/>
                <w:color w:val="000000"/>
                <w:sz w:val="16"/>
                <w:szCs w:val="16"/>
              </w:rPr>
              <w:br/>
              <w:t>(  -3.16,    8.79)</w:t>
            </w:r>
            <w:r>
              <w:rPr>
                <w:rFonts w:cs="Arial"/>
                <w:color w:val="000000"/>
                <w:sz w:val="16"/>
                <w:szCs w:val="16"/>
              </w:rPr>
              <w:br/>
              <w:t xml:space="preserve"> p=0.3538</w:t>
            </w:r>
            <w:r>
              <w:rPr>
                <w:rFonts w:cs="Arial"/>
                <w:color w:val="000000"/>
                <w:sz w:val="16"/>
                <w:szCs w:val="16"/>
              </w:rPr>
              <w:br/>
              <w:t xml:space="preserve"> ES=0.56</w:t>
            </w:r>
          </w:p>
        </w:tc>
        <w:tc>
          <w:tcPr>
            <w:tcW w:w="685" w:type="pct"/>
            <w:shd w:val="clear" w:color="auto" w:fill="FFFFFF"/>
            <w:tcMar>
              <w:left w:w="60" w:type="dxa"/>
              <w:right w:w="60" w:type="dxa"/>
            </w:tcMar>
          </w:tcPr>
          <w:p w14:paraId="1475713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-0.26</w:t>
            </w:r>
            <w:r>
              <w:rPr>
                <w:rFonts w:cs="Arial"/>
                <w:color w:val="000000"/>
                <w:sz w:val="16"/>
                <w:szCs w:val="16"/>
              </w:rPr>
              <w:br/>
              <w:t>(  -6.07,    5.56)</w:t>
            </w:r>
            <w:r>
              <w:rPr>
                <w:rFonts w:cs="Arial"/>
                <w:color w:val="000000"/>
                <w:sz w:val="16"/>
                <w:szCs w:val="16"/>
              </w:rPr>
              <w:br/>
              <w:t xml:space="preserve"> p=0.9305</w:t>
            </w:r>
            <w:r>
              <w:rPr>
                <w:rFonts w:cs="Arial"/>
                <w:color w:val="000000"/>
                <w:sz w:val="16"/>
                <w:szCs w:val="16"/>
              </w:rPr>
              <w:br/>
              <w:t xml:space="preserve"> ES=0.05</w:t>
            </w:r>
          </w:p>
        </w:tc>
        <w:tc>
          <w:tcPr>
            <w:tcW w:w="698" w:type="pct"/>
            <w:shd w:val="clear" w:color="auto" w:fill="FFFFFF"/>
            <w:tcMar>
              <w:left w:w="60" w:type="dxa"/>
              <w:right w:w="60" w:type="dxa"/>
            </w:tcMar>
          </w:tcPr>
          <w:p w14:paraId="788507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1.03</w:t>
            </w:r>
            <w:r>
              <w:rPr>
                <w:rFonts w:cs="Arial"/>
                <w:color w:val="000000"/>
                <w:sz w:val="16"/>
                <w:szCs w:val="16"/>
              </w:rPr>
              <w:br/>
              <w:t>(  -4.78,    6.85)</w:t>
            </w:r>
            <w:r>
              <w:rPr>
                <w:rFonts w:cs="Arial"/>
                <w:color w:val="000000"/>
                <w:sz w:val="16"/>
                <w:szCs w:val="16"/>
              </w:rPr>
              <w:br/>
              <w:t xml:space="preserve"> p=0.7269</w:t>
            </w:r>
            <w:r>
              <w:rPr>
                <w:rFonts w:cs="Arial"/>
                <w:color w:val="000000"/>
                <w:sz w:val="16"/>
                <w:szCs w:val="16"/>
              </w:rPr>
              <w:br/>
              <w:t xml:space="preserve"> ES=0.20</w:t>
            </w:r>
          </w:p>
        </w:tc>
        <w:tc>
          <w:tcPr>
            <w:tcW w:w="682" w:type="pct"/>
            <w:shd w:val="clear" w:color="auto" w:fill="FFFFFF"/>
            <w:tcMar>
              <w:left w:w="60" w:type="dxa"/>
              <w:right w:w="60" w:type="dxa"/>
            </w:tcMar>
          </w:tcPr>
          <w:p w14:paraId="227E708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-2.39</w:t>
            </w:r>
            <w:r>
              <w:rPr>
                <w:rFonts w:cs="Arial"/>
                <w:color w:val="000000"/>
                <w:sz w:val="16"/>
                <w:szCs w:val="16"/>
              </w:rPr>
              <w:br/>
              <w:t>(  -8.29,    3.50)</w:t>
            </w:r>
            <w:r>
              <w:rPr>
                <w:rFonts w:cs="Arial"/>
                <w:color w:val="000000"/>
                <w:sz w:val="16"/>
                <w:szCs w:val="16"/>
              </w:rPr>
              <w:br/>
              <w:t xml:space="preserve"> p=0.4245</w:t>
            </w:r>
            <w:r>
              <w:rPr>
                <w:rFonts w:cs="Arial"/>
                <w:color w:val="000000"/>
                <w:sz w:val="16"/>
                <w:szCs w:val="16"/>
              </w:rPr>
              <w:br/>
              <w:t xml:space="preserve"> ES=0.48</w:t>
            </w:r>
          </w:p>
        </w:tc>
      </w:tr>
      <w:tr w:rsidR="00E97396" w14:paraId="17B1C4DF" w14:textId="77777777" w:rsidTr="00E47528">
        <w:trPr>
          <w:cantSplit/>
          <w:jc w:val="center"/>
        </w:trPr>
        <w:tc>
          <w:tcPr>
            <w:tcW w:w="590" w:type="pct"/>
            <w:shd w:val="clear" w:color="auto" w:fill="FFFFFF"/>
            <w:tcMar>
              <w:left w:w="60" w:type="dxa"/>
              <w:right w:w="60" w:type="dxa"/>
            </w:tcMar>
            <w:vAlign w:val="center"/>
          </w:tcPr>
          <w:p w14:paraId="5D15644A" w14:textId="77777777" w:rsidR="00E97396" w:rsidRDefault="00E97396" w:rsidP="00E47528">
            <w:pPr>
              <w:adjustRightInd w:val="0"/>
              <w:spacing w:before="60" w:after="60"/>
              <w:rPr>
                <w:rFonts w:cs="Arial"/>
                <w:color w:val="000000"/>
                <w:sz w:val="16"/>
                <w:szCs w:val="16"/>
              </w:rPr>
            </w:pPr>
            <w:r>
              <w:rPr>
                <w:rFonts w:cs="Arial"/>
                <w:color w:val="000000"/>
                <w:sz w:val="16"/>
                <w:szCs w:val="16"/>
              </w:rPr>
              <w:t>Systolic BP supine (mmHg)</w:t>
            </w:r>
          </w:p>
        </w:tc>
        <w:tc>
          <w:tcPr>
            <w:tcW w:w="379" w:type="pct"/>
            <w:shd w:val="clear" w:color="auto" w:fill="FFFFFF"/>
            <w:tcMar>
              <w:left w:w="60" w:type="dxa"/>
              <w:right w:w="60" w:type="dxa"/>
            </w:tcMar>
            <w:vAlign w:val="center"/>
          </w:tcPr>
          <w:p w14:paraId="18B554C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0.3170</w:t>
            </w:r>
          </w:p>
        </w:tc>
        <w:tc>
          <w:tcPr>
            <w:tcW w:w="659" w:type="pct"/>
            <w:shd w:val="clear" w:color="auto" w:fill="FFFFFF"/>
            <w:tcMar>
              <w:left w:w="60" w:type="dxa"/>
              <w:right w:w="60" w:type="dxa"/>
            </w:tcMar>
          </w:tcPr>
          <w:p w14:paraId="7F81633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   -2.0,    12.2)</w:t>
            </w:r>
            <w:r>
              <w:rPr>
                <w:rFonts w:cs="Arial"/>
                <w:color w:val="000000"/>
                <w:sz w:val="16"/>
                <w:szCs w:val="16"/>
              </w:rPr>
              <w:br/>
              <w:t xml:space="preserve"> p=0.1551</w:t>
            </w:r>
            <w:r>
              <w:rPr>
                <w:rFonts w:cs="Arial"/>
                <w:color w:val="000000"/>
                <w:sz w:val="16"/>
                <w:szCs w:val="16"/>
              </w:rPr>
              <w:br/>
              <w:t xml:space="preserve"> ES=0.65</w:t>
            </w:r>
          </w:p>
        </w:tc>
        <w:tc>
          <w:tcPr>
            <w:tcW w:w="648" w:type="pct"/>
            <w:shd w:val="clear" w:color="auto" w:fill="FFFFFF"/>
            <w:tcMar>
              <w:left w:w="60" w:type="dxa"/>
              <w:right w:w="60" w:type="dxa"/>
            </w:tcMar>
          </w:tcPr>
          <w:p w14:paraId="21C79BB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-5.0,     9.2)</w:t>
            </w:r>
            <w:r>
              <w:rPr>
                <w:rFonts w:cs="Arial"/>
                <w:color w:val="000000"/>
                <w:sz w:val="16"/>
                <w:szCs w:val="16"/>
              </w:rPr>
              <w:br/>
              <w:t xml:space="preserve"> p=0.5590</w:t>
            </w:r>
            <w:r>
              <w:rPr>
                <w:rFonts w:cs="Arial"/>
                <w:color w:val="000000"/>
                <w:sz w:val="16"/>
                <w:szCs w:val="16"/>
              </w:rPr>
              <w:br/>
              <w:t xml:space="preserve"> ES=0.26</w:t>
            </w:r>
          </w:p>
        </w:tc>
        <w:tc>
          <w:tcPr>
            <w:tcW w:w="659" w:type="pct"/>
            <w:shd w:val="clear" w:color="auto" w:fill="FFFFFF"/>
            <w:tcMar>
              <w:left w:w="60" w:type="dxa"/>
              <w:right w:w="60" w:type="dxa"/>
            </w:tcMar>
          </w:tcPr>
          <w:p w14:paraId="01AE26A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-5.0,     9.2)</w:t>
            </w:r>
            <w:r>
              <w:rPr>
                <w:rFonts w:cs="Arial"/>
                <w:color w:val="000000"/>
                <w:sz w:val="16"/>
                <w:szCs w:val="16"/>
              </w:rPr>
              <w:br/>
              <w:t xml:space="preserve"> p=0.5520</w:t>
            </w:r>
            <w:r>
              <w:rPr>
                <w:rFonts w:cs="Arial"/>
                <w:color w:val="000000"/>
                <w:sz w:val="16"/>
                <w:szCs w:val="16"/>
              </w:rPr>
              <w:br/>
              <w:t xml:space="preserve"> ES=0.27</w:t>
            </w:r>
          </w:p>
        </w:tc>
        <w:tc>
          <w:tcPr>
            <w:tcW w:w="685" w:type="pct"/>
            <w:shd w:val="clear" w:color="auto" w:fill="FFFFFF"/>
            <w:tcMar>
              <w:left w:w="60" w:type="dxa"/>
              <w:right w:w="60" w:type="dxa"/>
            </w:tcMar>
          </w:tcPr>
          <w:p w14:paraId="110EC1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   -4.1,     9.8)</w:t>
            </w:r>
            <w:r>
              <w:rPr>
                <w:rFonts w:cs="Arial"/>
                <w:color w:val="000000"/>
                <w:sz w:val="16"/>
                <w:szCs w:val="16"/>
              </w:rPr>
              <w:br/>
              <w:t xml:space="preserve"> p=0.4135</w:t>
            </w:r>
            <w:r>
              <w:rPr>
                <w:rFonts w:cs="Arial"/>
                <w:color w:val="000000"/>
                <w:sz w:val="16"/>
                <w:szCs w:val="16"/>
              </w:rPr>
              <w:br/>
              <w:t xml:space="preserve"> ES=0.36</w:t>
            </w:r>
          </w:p>
        </w:tc>
        <w:tc>
          <w:tcPr>
            <w:tcW w:w="698" w:type="pct"/>
            <w:shd w:val="clear" w:color="auto" w:fill="FFFFFF"/>
            <w:tcMar>
              <w:left w:w="60" w:type="dxa"/>
              <w:right w:w="60" w:type="dxa"/>
            </w:tcMar>
          </w:tcPr>
          <w:p w14:paraId="7E24C82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-9.7</w:t>
            </w:r>
            <w:r>
              <w:rPr>
                <w:rFonts w:cs="Arial"/>
                <w:color w:val="000000"/>
                <w:sz w:val="16"/>
                <w:szCs w:val="16"/>
              </w:rPr>
              <w:br/>
              <w:t>(  -16.6,    -2.7)</w:t>
            </w:r>
            <w:r>
              <w:rPr>
                <w:rFonts w:cs="Arial"/>
                <w:color w:val="000000"/>
                <w:sz w:val="16"/>
                <w:szCs w:val="16"/>
              </w:rPr>
              <w:br/>
              <w:t xml:space="preserve"> p=0.0068</w:t>
            </w:r>
            <w:r>
              <w:rPr>
                <w:rFonts w:cs="Arial"/>
                <w:color w:val="000000"/>
                <w:sz w:val="16"/>
                <w:szCs w:val="16"/>
              </w:rPr>
              <w:br/>
              <w:t xml:space="preserve"> ES=1.22</w:t>
            </w:r>
          </w:p>
        </w:tc>
        <w:tc>
          <w:tcPr>
            <w:tcW w:w="682" w:type="pct"/>
            <w:shd w:val="clear" w:color="auto" w:fill="FFFFFF"/>
            <w:tcMar>
              <w:left w:w="60" w:type="dxa"/>
              <w:right w:w="60" w:type="dxa"/>
            </w:tcMar>
          </w:tcPr>
          <w:p w14:paraId="641F16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  -10.8,     3.1)</w:t>
            </w:r>
            <w:r>
              <w:rPr>
                <w:rFonts w:cs="Arial"/>
                <w:color w:val="000000"/>
                <w:sz w:val="16"/>
                <w:szCs w:val="16"/>
              </w:rPr>
              <w:br/>
              <w:t xml:space="preserve"> p=0.2738</w:t>
            </w:r>
            <w:r>
              <w:rPr>
                <w:rFonts w:cs="Arial"/>
                <w:color w:val="000000"/>
                <w:sz w:val="16"/>
                <w:szCs w:val="16"/>
              </w:rPr>
              <w:br/>
              <w:t xml:space="preserve"> ES=0.49</w:t>
            </w:r>
          </w:p>
        </w:tc>
      </w:tr>
      <w:tr w:rsidR="00E97396" w14:paraId="6275FE9A" w14:textId="77777777" w:rsidTr="00E47528">
        <w:trPr>
          <w:cantSplit/>
          <w:jc w:val="center"/>
        </w:trPr>
        <w:tc>
          <w:tcPr>
            <w:tcW w:w="590" w:type="pct"/>
            <w:shd w:val="clear" w:color="auto" w:fill="FFFFFF"/>
            <w:tcMar>
              <w:left w:w="60" w:type="dxa"/>
              <w:right w:w="60" w:type="dxa"/>
            </w:tcMar>
            <w:vAlign w:val="center"/>
          </w:tcPr>
          <w:p w14:paraId="19DA4CB8"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supine (mmHg)</w:t>
            </w:r>
          </w:p>
        </w:tc>
        <w:tc>
          <w:tcPr>
            <w:tcW w:w="379" w:type="pct"/>
            <w:shd w:val="clear" w:color="auto" w:fill="FFFFFF"/>
            <w:tcMar>
              <w:left w:w="60" w:type="dxa"/>
              <w:right w:w="60" w:type="dxa"/>
            </w:tcMar>
            <w:vAlign w:val="center"/>
          </w:tcPr>
          <w:p w14:paraId="66BE010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0.0135</w:t>
            </w:r>
          </w:p>
        </w:tc>
        <w:tc>
          <w:tcPr>
            <w:tcW w:w="659" w:type="pct"/>
            <w:shd w:val="clear" w:color="auto" w:fill="FFFFFF"/>
            <w:tcMar>
              <w:left w:w="60" w:type="dxa"/>
              <w:right w:w="60" w:type="dxa"/>
            </w:tcMar>
          </w:tcPr>
          <w:p w14:paraId="223AC0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-2.2,     7.4)</w:t>
            </w:r>
            <w:r>
              <w:rPr>
                <w:rFonts w:cs="Arial"/>
                <w:color w:val="000000"/>
                <w:sz w:val="16"/>
                <w:szCs w:val="16"/>
              </w:rPr>
              <w:br/>
              <w:t xml:space="preserve"> p=0.2821</w:t>
            </w:r>
            <w:r>
              <w:rPr>
                <w:rFonts w:cs="Arial"/>
                <w:color w:val="000000"/>
                <w:sz w:val="16"/>
                <w:szCs w:val="16"/>
              </w:rPr>
              <w:br/>
              <w:t xml:space="preserve"> ES=0.49</w:t>
            </w:r>
          </w:p>
        </w:tc>
        <w:tc>
          <w:tcPr>
            <w:tcW w:w="648" w:type="pct"/>
            <w:shd w:val="clear" w:color="auto" w:fill="FFFFFF"/>
            <w:tcMar>
              <w:left w:w="60" w:type="dxa"/>
              <w:right w:w="60" w:type="dxa"/>
            </w:tcMar>
          </w:tcPr>
          <w:p w14:paraId="42F5606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-5.7</w:t>
            </w:r>
            <w:r>
              <w:rPr>
                <w:rFonts w:cs="Arial"/>
                <w:color w:val="000000"/>
                <w:sz w:val="16"/>
                <w:szCs w:val="16"/>
              </w:rPr>
              <w:br/>
              <w:t>(  -10.5,    -0.9)</w:t>
            </w:r>
            <w:r>
              <w:rPr>
                <w:rFonts w:cs="Arial"/>
                <w:color w:val="000000"/>
                <w:sz w:val="16"/>
                <w:szCs w:val="16"/>
              </w:rPr>
              <w:br/>
              <w:t xml:space="preserve"> p=0.0210</w:t>
            </w:r>
            <w:r>
              <w:rPr>
                <w:rFonts w:cs="Arial"/>
                <w:color w:val="000000"/>
                <w:sz w:val="16"/>
                <w:szCs w:val="16"/>
              </w:rPr>
              <w:br/>
              <w:t xml:space="preserve"> ES=1.06</w:t>
            </w:r>
          </w:p>
        </w:tc>
        <w:tc>
          <w:tcPr>
            <w:tcW w:w="659" w:type="pct"/>
            <w:shd w:val="clear" w:color="auto" w:fill="FFFFFF"/>
            <w:tcMar>
              <w:left w:w="60" w:type="dxa"/>
              <w:right w:w="60" w:type="dxa"/>
            </w:tcMar>
          </w:tcPr>
          <w:p w14:paraId="5A812A5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   -9.6,     0.0)</w:t>
            </w:r>
            <w:r>
              <w:rPr>
                <w:rFonts w:cs="Arial"/>
                <w:color w:val="000000"/>
                <w:sz w:val="16"/>
                <w:szCs w:val="16"/>
              </w:rPr>
              <w:br/>
              <w:t xml:space="preserve"> p=0.0506</w:t>
            </w:r>
            <w:r>
              <w:rPr>
                <w:rFonts w:cs="Arial"/>
                <w:color w:val="000000"/>
                <w:sz w:val="16"/>
                <w:szCs w:val="16"/>
              </w:rPr>
              <w:br/>
              <w:t xml:space="preserve"> ES=0.89</w:t>
            </w:r>
          </w:p>
        </w:tc>
        <w:tc>
          <w:tcPr>
            <w:tcW w:w="685" w:type="pct"/>
            <w:shd w:val="clear" w:color="auto" w:fill="FFFFFF"/>
            <w:tcMar>
              <w:left w:w="60" w:type="dxa"/>
              <w:right w:w="60" w:type="dxa"/>
            </w:tcMar>
          </w:tcPr>
          <w:p w14:paraId="2841FEE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   -3.9,     5.6)</w:t>
            </w:r>
            <w:r>
              <w:rPr>
                <w:rFonts w:cs="Arial"/>
                <w:color w:val="000000"/>
                <w:sz w:val="16"/>
                <w:szCs w:val="16"/>
              </w:rPr>
              <w:br/>
              <w:t xml:space="preserve"> p=0.7316</w:t>
            </w:r>
            <w:r>
              <w:rPr>
                <w:rFonts w:cs="Arial"/>
                <w:color w:val="000000"/>
                <w:sz w:val="16"/>
                <w:szCs w:val="16"/>
              </w:rPr>
              <w:br/>
              <w:t xml:space="preserve"> ES=0.15</w:t>
            </w:r>
          </w:p>
        </w:tc>
        <w:tc>
          <w:tcPr>
            <w:tcW w:w="698" w:type="pct"/>
            <w:shd w:val="clear" w:color="auto" w:fill="FFFFFF"/>
            <w:tcMar>
              <w:left w:w="60" w:type="dxa"/>
              <w:right w:w="60" w:type="dxa"/>
            </w:tcMar>
          </w:tcPr>
          <w:p w14:paraId="06DDDA9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  -14.0,    -4.6)</w:t>
            </w:r>
            <w:r>
              <w:rPr>
                <w:rFonts w:cs="Arial"/>
                <w:color w:val="000000"/>
                <w:sz w:val="16"/>
                <w:szCs w:val="16"/>
              </w:rPr>
              <w:br/>
              <w:t xml:space="preserve"> p=0.0002</w:t>
            </w:r>
            <w:r>
              <w:rPr>
                <w:rFonts w:cs="Arial"/>
                <w:color w:val="000000"/>
                <w:sz w:val="16"/>
                <w:szCs w:val="16"/>
              </w:rPr>
              <w:br/>
              <w:t xml:space="preserve"> ES=1.74</w:t>
            </w:r>
          </w:p>
        </w:tc>
        <w:tc>
          <w:tcPr>
            <w:tcW w:w="682" w:type="pct"/>
            <w:shd w:val="clear" w:color="auto" w:fill="FFFFFF"/>
            <w:tcMar>
              <w:left w:w="60" w:type="dxa"/>
              <w:right w:w="60" w:type="dxa"/>
            </w:tcMar>
          </w:tcPr>
          <w:p w14:paraId="081681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-6.6</w:t>
            </w:r>
            <w:r>
              <w:rPr>
                <w:rFonts w:cs="Arial"/>
                <w:color w:val="000000"/>
                <w:sz w:val="16"/>
                <w:szCs w:val="16"/>
              </w:rPr>
              <w:br/>
              <w:t>(  -11.4,    -1.9)</w:t>
            </w:r>
            <w:r>
              <w:rPr>
                <w:rFonts w:cs="Arial"/>
                <w:color w:val="000000"/>
                <w:sz w:val="16"/>
                <w:szCs w:val="16"/>
              </w:rPr>
              <w:br/>
              <w:t xml:space="preserve"> p=0.0069</w:t>
            </w:r>
            <w:r>
              <w:rPr>
                <w:rFonts w:cs="Arial"/>
                <w:color w:val="000000"/>
                <w:sz w:val="16"/>
                <w:szCs w:val="16"/>
              </w:rPr>
              <w:br/>
              <w:t xml:space="preserve"> ES=1.24</w:t>
            </w:r>
          </w:p>
        </w:tc>
      </w:tr>
      <w:tr w:rsidR="00E97396" w14:paraId="26422554" w14:textId="77777777" w:rsidTr="00E47528">
        <w:trPr>
          <w:cantSplit/>
          <w:jc w:val="center"/>
        </w:trPr>
        <w:tc>
          <w:tcPr>
            <w:tcW w:w="590" w:type="pct"/>
            <w:shd w:val="clear" w:color="auto" w:fill="FFFFFF"/>
            <w:tcMar>
              <w:left w:w="60" w:type="dxa"/>
              <w:right w:w="60" w:type="dxa"/>
            </w:tcMar>
            <w:vAlign w:val="center"/>
          </w:tcPr>
          <w:p w14:paraId="63B5531A"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Pulse Rate supine (bpm)</w:t>
            </w:r>
          </w:p>
        </w:tc>
        <w:tc>
          <w:tcPr>
            <w:tcW w:w="379" w:type="pct"/>
            <w:shd w:val="clear" w:color="auto" w:fill="FFFFFF"/>
            <w:tcMar>
              <w:left w:w="60" w:type="dxa"/>
              <w:right w:w="60" w:type="dxa"/>
            </w:tcMar>
            <w:vAlign w:val="center"/>
          </w:tcPr>
          <w:p w14:paraId="3E4201A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0.0112</w:t>
            </w:r>
          </w:p>
        </w:tc>
        <w:tc>
          <w:tcPr>
            <w:tcW w:w="659" w:type="pct"/>
            <w:shd w:val="clear" w:color="auto" w:fill="FFFFFF"/>
            <w:tcMar>
              <w:left w:w="60" w:type="dxa"/>
              <w:right w:w="60" w:type="dxa"/>
            </w:tcMar>
          </w:tcPr>
          <w:p w14:paraId="054580F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-3.8,     5.5)</w:t>
            </w:r>
            <w:r>
              <w:rPr>
                <w:rFonts w:cs="Arial"/>
                <w:color w:val="000000"/>
                <w:sz w:val="16"/>
                <w:szCs w:val="16"/>
              </w:rPr>
              <w:br/>
              <w:t xml:space="preserve"> p=0.7108</w:t>
            </w:r>
            <w:r>
              <w:rPr>
                <w:rFonts w:cs="Arial"/>
                <w:color w:val="000000"/>
                <w:sz w:val="16"/>
                <w:szCs w:val="16"/>
              </w:rPr>
              <w:br/>
              <w:t xml:space="preserve"> ES=0.17</w:t>
            </w:r>
          </w:p>
        </w:tc>
        <w:tc>
          <w:tcPr>
            <w:tcW w:w="648" w:type="pct"/>
            <w:shd w:val="clear" w:color="auto" w:fill="FFFFFF"/>
            <w:tcMar>
              <w:left w:w="60" w:type="dxa"/>
              <w:right w:w="60" w:type="dxa"/>
            </w:tcMar>
          </w:tcPr>
          <w:p w14:paraId="56723B4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   -1.1,     8.1)</w:t>
            </w:r>
            <w:r>
              <w:rPr>
                <w:rFonts w:cs="Arial"/>
                <w:color w:val="000000"/>
                <w:sz w:val="16"/>
                <w:szCs w:val="16"/>
              </w:rPr>
              <w:br/>
              <w:t xml:space="preserve"> p=0.1320</w:t>
            </w:r>
            <w:r>
              <w:rPr>
                <w:rFonts w:cs="Arial"/>
                <w:color w:val="000000"/>
                <w:sz w:val="16"/>
                <w:szCs w:val="16"/>
              </w:rPr>
              <w:br/>
              <w:t xml:space="preserve"> ES=0.68</w:t>
            </w:r>
          </w:p>
        </w:tc>
        <w:tc>
          <w:tcPr>
            <w:tcW w:w="659" w:type="pct"/>
            <w:shd w:val="clear" w:color="auto" w:fill="FFFFFF"/>
            <w:tcMar>
              <w:left w:w="60" w:type="dxa"/>
              <w:right w:w="60" w:type="dxa"/>
            </w:tcMar>
          </w:tcPr>
          <w:p w14:paraId="77591D0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   -2.2,     7.1)</w:t>
            </w:r>
            <w:r>
              <w:rPr>
                <w:rFonts w:cs="Arial"/>
                <w:color w:val="000000"/>
                <w:sz w:val="16"/>
                <w:szCs w:val="16"/>
              </w:rPr>
              <w:br/>
              <w:t xml:space="preserve"> p=0.2932</w:t>
            </w:r>
            <w:r>
              <w:rPr>
                <w:rFonts w:cs="Arial"/>
                <w:color w:val="000000"/>
                <w:sz w:val="16"/>
                <w:szCs w:val="16"/>
              </w:rPr>
              <w:br/>
              <w:t xml:space="preserve"> ES=0.47</w:t>
            </w:r>
          </w:p>
        </w:tc>
        <w:tc>
          <w:tcPr>
            <w:tcW w:w="685" w:type="pct"/>
            <w:shd w:val="clear" w:color="auto" w:fill="FFFFFF"/>
            <w:tcMar>
              <w:left w:w="60" w:type="dxa"/>
              <w:right w:w="60" w:type="dxa"/>
            </w:tcMar>
          </w:tcPr>
          <w:p w14:paraId="30BBC0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7.9</w:t>
            </w:r>
            <w:r>
              <w:rPr>
                <w:rFonts w:cs="Arial"/>
                <w:color w:val="000000"/>
                <w:sz w:val="16"/>
                <w:szCs w:val="16"/>
              </w:rPr>
              <w:br/>
              <w:t>(    3.4,    12.4)</w:t>
            </w:r>
            <w:r>
              <w:rPr>
                <w:rFonts w:cs="Arial"/>
                <w:color w:val="000000"/>
                <w:sz w:val="16"/>
                <w:szCs w:val="16"/>
              </w:rPr>
              <w:br/>
              <w:t xml:space="preserve"> p=0.0007</w:t>
            </w:r>
            <w:r>
              <w:rPr>
                <w:rFonts w:cs="Arial"/>
                <w:color w:val="000000"/>
                <w:sz w:val="16"/>
                <w:szCs w:val="16"/>
              </w:rPr>
              <w:br/>
              <w:t xml:space="preserve"> ES=1.53</w:t>
            </w:r>
          </w:p>
        </w:tc>
        <w:tc>
          <w:tcPr>
            <w:tcW w:w="698" w:type="pct"/>
            <w:shd w:val="clear" w:color="auto" w:fill="FFFFFF"/>
            <w:tcMar>
              <w:left w:w="60" w:type="dxa"/>
              <w:right w:w="60" w:type="dxa"/>
            </w:tcMar>
          </w:tcPr>
          <w:p w14:paraId="2DE727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9.6</w:t>
            </w:r>
            <w:r>
              <w:rPr>
                <w:rFonts w:cs="Arial"/>
                <w:color w:val="000000"/>
                <w:sz w:val="16"/>
                <w:szCs w:val="16"/>
              </w:rPr>
              <w:br/>
              <w:t>(    5.1,    14.2)</w:t>
            </w:r>
            <w:r>
              <w:rPr>
                <w:rFonts w:cs="Arial"/>
                <w:color w:val="000000"/>
                <w:sz w:val="16"/>
                <w:szCs w:val="16"/>
              </w:rPr>
              <w:br/>
              <w:t xml:space="preserve"> p=&lt;.0001</w:t>
            </w:r>
            <w:r>
              <w:rPr>
                <w:rFonts w:cs="Arial"/>
                <w:color w:val="000000"/>
                <w:sz w:val="16"/>
                <w:szCs w:val="16"/>
              </w:rPr>
              <w:br/>
              <w:t xml:space="preserve"> ES=1.86</w:t>
            </w:r>
          </w:p>
        </w:tc>
        <w:tc>
          <w:tcPr>
            <w:tcW w:w="682" w:type="pct"/>
            <w:shd w:val="clear" w:color="auto" w:fill="FFFFFF"/>
            <w:tcMar>
              <w:left w:w="60" w:type="dxa"/>
              <w:right w:w="60" w:type="dxa"/>
            </w:tcMar>
          </w:tcPr>
          <w:p w14:paraId="17E0CDC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8.3</w:t>
            </w:r>
            <w:r>
              <w:rPr>
                <w:rFonts w:cs="Arial"/>
                <w:color w:val="000000"/>
                <w:sz w:val="16"/>
                <w:szCs w:val="16"/>
              </w:rPr>
              <w:br/>
              <w:t>(    3.7,    12.8)</w:t>
            </w:r>
            <w:r>
              <w:rPr>
                <w:rFonts w:cs="Arial"/>
                <w:color w:val="000000"/>
                <w:sz w:val="16"/>
                <w:szCs w:val="16"/>
              </w:rPr>
              <w:br/>
              <w:t xml:space="preserve"> p=0.0005</w:t>
            </w:r>
            <w:r>
              <w:rPr>
                <w:rFonts w:cs="Arial"/>
                <w:color w:val="000000"/>
                <w:sz w:val="16"/>
                <w:szCs w:val="16"/>
              </w:rPr>
              <w:br/>
              <w:t xml:space="preserve"> ES=1.59</w:t>
            </w:r>
          </w:p>
        </w:tc>
      </w:tr>
      <w:tr w:rsidR="00E97396" w14:paraId="77FA10FC" w14:textId="77777777" w:rsidTr="00E47528">
        <w:trPr>
          <w:cantSplit/>
          <w:jc w:val="center"/>
        </w:trPr>
        <w:tc>
          <w:tcPr>
            <w:tcW w:w="590" w:type="pct"/>
            <w:shd w:val="clear" w:color="auto" w:fill="FFFFFF"/>
            <w:tcMar>
              <w:left w:w="60" w:type="dxa"/>
              <w:right w:w="60" w:type="dxa"/>
            </w:tcMar>
            <w:vAlign w:val="center"/>
          </w:tcPr>
          <w:p w14:paraId="529ED48B" w14:textId="77777777" w:rsidR="00E97396" w:rsidRDefault="00E97396" w:rsidP="00E47528">
            <w:pPr>
              <w:adjustRightInd w:val="0"/>
              <w:spacing w:before="60" w:after="60"/>
              <w:rPr>
                <w:rFonts w:cs="Arial"/>
                <w:color w:val="000000"/>
                <w:sz w:val="16"/>
                <w:szCs w:val="16"/>
              </w:rPr>
            </w:pPr>
            <w:r>
              <w:rPr>
                <w:rFonts w:cs="Arial"/>
                <w:color w:val="000000"/>
                <w:sz w:val="16"/>
                <w:szCs w:val="16"/>
              </w:rPr>
              <w:t>Systolic BP standing (mmHg)</w:t>
            </w:r>
          </w:p>
        </w:tc>
        <w:tc>
          <w:tcPr>
            <w:tcW w:w="379" w:type="pct"/>
            <w:shd w:val="clear" w:color="auto" w:fill="FFFFFF"/>
            <w:tcMar>
              <w:left w:w="60" w:type="dxa"/>
              <w:right w:w="60" w:type="dxa"/>
            </w:tcMar>
            <w:vAlign w:val="center"/>
          </w:tcPr>
          <w:p w14:paraId="324CA7D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0.6207</w:t>
            </w:r>
          </w:p>
        </w:tc>
        <w:tc>
          <w:tcPr>
            <w:tcW w:w="659" w:type="pct"/>
            <w:shd w:val="clear" w:color="auto" w:fill="FFFFFF"/>
            <w:tcMar>
              <w:left w:w="60" w:type="dxa"/>
              <w:right w:w="60" w:type="dxa"/>
            </w:tcMar>
          </w:tcPr>
          <w:p w14:paraId="41CFF10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8.0</w:t>
            </w:r>
            <w:r>
              <w:rPr>
                <w:rFonts w:cs="Arial"/>
                <w:color w:val="000000"/>
                <w:sz w:val="16"/>
                <w:szCs w:val="16"/>
              </w:rPr>
              <w:br/>
              <w:t>(    0.3,    15.7)</w:t>
            </w:r>
            <w:r>
              <w:rPr>
                <w:rFonts w:cs="Arial"/>
                <w:color w:val="000000"/>
                <w:sz w:val="16"/>
                <w:szCs w:val="16"/>
              </w:rPr>
              <w:br/>
              <w:t xml:space="preserve"> p=0.0427</w:t>
            </w:r>
            <w:r>
              <w:rPr>
                <w:rFonts w:cs="Arial"/>
                <w:color w:val="000000"/>
                <w:sz w:val="16"/>
                <w:szCs w:val="16"/>
              </w:rPr>
              <w:br/>
              <w:t xml:space="preserve"> ES=0.92</w:t>
            </w:r>
          </w:p>
        </w:tc>
        <w:tc>
          <w:tcPr>
            <w:tcW w:w="648" w:type="pct"/>
            <w:shd w:val="clear" w:color="auto" w:fill="FFFFFF"/>
            <w:tcMar>
              <w:left w:w="60" w:type="dxa"/>
              <w:right w:w="60" w:type="dxa"/>
            </w:tcMar>
          </w:tcPr>
          <w:p w14:paraId="615E27B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   -6.5,     8.9)</w:t>
            </w:r>
            <w:r>
              <w:rPr>
                <w:rFonts w:cs="Arial"/>
                <w:color w:val="000000"/>
                <w:sz w:val="16"/>
                <w:szCs w:val="16"/>
              </w:rPr>
              <w:br/>
              <w:t xml:space="preserve"> p=0.7630</w:t>
            </w:r>
            <w:r>
              <w:rPr>
                <w:rFonts w:cs="Arial"/>
                <w:color w:val="000000"/>
                <w:sz w:val="16"/>
                <w:szCs w:val="16"/>
              </w:rPr>
              <w:br/>
              <w:t xml:space="preserve"> ES=0.14</w:t>
            </w:r>
          </w:p>
        </w:tc>
        <w:tc>
          <w:tcPr>
            <w:tcW w:w="659" w:type="pct"/>
            <w:shd w:val="clear" w:color="auto" w:fill="FFFFFF"/>
            <w:tcMar>
              <w:left w:w="60" w:type="dxa"/>
              <w:right w:w="60" w:type="dxa"/>
            </w:tcMar>
          </w:tcPr>
          <w:p w14:paraId="74260AE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3.4</w:t>
            </w:r>
            <w:r>
              <w:rPr>
                <w:rFonts w:cs="Arial"/>
                <w:color w:val="000000"/>
                <w:sz w:val="16"/>
                <w:szCs w:val="16"/>
              </w:rPr>
              <w:br/>
              <w:t>(   -4.3,    11.1)</w:t>
            </w:r>
            <w:r>
              <w:rPr>
                <w:rFonts w:cs="Arial"/>
                <w:color w:val="000000"/>
                <w:sz w:val="16"/>
                <w:szCs w:val="16"/>
              </w:rPr>
              <w:br/>
              <w:t xml:space="preserve"> p=0.3811</w:t>
            </w:r>
            <w:r>
              <w:rPr>
                <w:rFonts w:cs="Arial"/>
                <w:color w:val="000000"/>
                <w:sz w:val="16"/>
                <w:szCs w:val="16"/>
              </w:rPr>
              <w:br/>
              <w:t xml:space="preserve"> ES=0.39</w:t>
            </w:r>
          </w:p>
        </w:tc>
        <w:tc>
          <w:tcPr>
            <w:tcW w:w="685" w:type="pct"/>
            <w:shd w:val="clear" w:color="auto" w:fill="FFFFFF"/>
            <w:tcMar>
              <w:left w:w="60" w:type="dxa"/>
              <w:right w:w="60" w:type="dxa"/>
            </w:tcMar>
          </w:tcPr>
          <w:p w14:paraId="727CB93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-9.7,     5.5)</w:t>
            </w:r>
            <w:r>
              <w:rPr>
                <w:rFonts w:cs="Arial"/>
                <w:color w:val="000000"/>
                <w:sz w:val="16"/>
                <w:szCs w:val="16"/>
              </w:rPr>
              <w:br/>
              <w:t xml:space="preserve"> p=0.5818</w:t>
            </w:r>
            <w:r>
              <w:rPr>
                <w:rFonts w:cs="Arial"/>
                <w:color w:val="000000"/>
                <w:sz w:val="16"/>
                <w:szCs w:val="16"/>
              </w:rPr>
              <w:br/>
              <w:t xml:space="preserve"> ES=0.24</w:t>
            </w:r>
          </w:p>
        </w:tc>
        <w:tc>
          <w:tcPr>
            <w:tcW w:w="698" w:type="pct"/>
            <w:shd w:val="clear" w:color="auto" w:fill="FFFFFF"/>
            <w:tcMar>
              <w:left w:w="60" w:type="dxa"/>
              <w:right w:w="60" w:type="dxa"/>
            </w:tcMar>
          </w:tcPr>
          <w:p w14:paraId="35DB9FC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-12.4</w:t>
            </w:r>
            <w:r>
              <w:rPr>
                <w:rFonts w:cs="Arial"/>
                <w:color w:val="000000"/>
                <w:sz w:val="16"/>
                <w:szCs w:val="16"/>
              </w:rPr>
              <w:br/>
              <w:t>(  -19.9,    -4.8)</w:t>
            </w:r>
            <w:r>
              <w:rPr>
                <w:rFonts w:cs="Arial"/>
                <w:color w:val="000000"/>
                <w:sz w:val="16"/>
                <w:szCs w:val="16"/>
              </w:rPr>
              <w:br/>
              <w:t xml:space="preserve"> p=0.0016</w:t>
            </w:r>
            <w:r>
              <w:rPr>
                <w:rFonts w:cs="Arial"/>
                <w:color w:val="000000"/>
                <w:sz w:val="16"/>
                <w:szCs w:val="16"/>
              </w:rPr>
              <w:br/>
              <w:t xml:space="preserve"> ES=1.43</w:t>
            </w:r>
          </w:p>
        </w:tc>
        <w:tc>
          <w:tcPr>
            <w:tcW w:w="682" w:type="pct"/>
            <w:shd w:val="clear" w:color="auto" w:fill="FFFFFF"/>
            <w:tcMar>
              <w:left w:w="60" w:type="dxa"/>
              <w:right w:w="60" w:type="dxa"/>
            </w:tcMar>
          </w:tcPr>
          <w:p w14:paraId="458E1C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  -13.7,     1.5)</w:t>
            </w:r>
            <w:r>
              <w:rPr>
                <w:rFonts w:cs="Arial"/>
                <w:color w:val="000000"/>
                <w:sz w:val="16"/>
                <w:szCs w:val="16"/>
              </w:rPr>
              <w:br/>
              <w:t xml:space="preserve"> p=0.1163</w:t>
            </w:r>
            <w:r>
              <w:rPr>
                <w:rFonts w:cs="Arial"/>
                <w:color w:val="000000"/>
                <w:sz w:val="16"/>
                <w:szCs w:val="16"/>
              </w:rPr>
              <w:br/>
              <w:t xml:space="preserve"> ES=0.70</w:t>
            </w:r>
          </w:p>
        </w:tc>
      </w:tr>
      <w:tr w:rsidR="00E97396" w14:paraId="7AB970F3" w14:textId="77777777" w:rsidTr="00E47528">
        <w:trPr>
          <w:cantSplit/>
          <w:jc w:val="center"/>
        </w:trPr>
        <w:tc>
          <w:tcPr>
            <w:tcW w:w="590" w:type="pct"/>
            <w:shd w:val="clear" w:color="auto" w:fill="FFFFFF"/>
            <w:tcMar>
              <w:left w:w="60" w:type="dxa"/>
              <w:right w:w="60" w:type="dxa"/>
            </w:tcMar>
            <w:vAlign w:val="center"/>
          </w:tcPr>
          <w:p w14:paraId="4F6A8AE8"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standing (mmHg)</w:t>
            </w:r>
          </w:p>
        </w:tc>
        <w:tc>
          <w:tcPr>
            <w:tcW w:w="379" w:type="pct"/>
            <w:shd w:val="clear" w:color="auto" w:fill="FFFFFF"/>
            <w:tcMar>
              <w:left w:w="60" w:type="dxa"/>
              <w:right w:w="60" w:type="dxa"/>
            </w:tcMar>
            <w:vAlign w:val="center"/>
          </w:tcPr>
          <w:p w14:paraId="455FCDC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0.1009</w:t>
            </w:r>
          </w:p>
        </w:tc>
        <w:tc>
          <w:tcPr>
            <w:tcW w:w="659" w:type="pct"/>
            <w:shd w:val="clear" w:color="auto" w:fill="FFFFFF"/>
            <w:tcMar>
              <w:left w:w="60" w:type="dxa"/>
              <w:right w:w="60" w:type="dxa"/>
            </w:tcMar>
          </w:tcPr>
          <w:p w14:paraId="07655F6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5.5</w:t>
            </w:r>
            <w:r>
              <w:rPr>
                <w:rFonts w:cs="Arial"/>
                <w:color w:val="000000"/>
                <w:sz w:val="16"/>
                <w:szCs w:val="16"/>
              </w:rPr>
              <w:br/>
              <w:t>(   -0.1,    11.1)</w:t>
            </w:r>
            <w:r>
              <w:rPr>
                <w:rFonts w:cs="Arial"/>
                <w:color w:val="000000"/>
                <w:sz w:val="16"/>
                <w:szCs w:val="16"/>
              </w:rPr>
              <w:br/>
              <w:t xml:space="preserve"> p=0.0549</w:t>
            </w:r>
            <w:r>
              <w:rPr>
                <w:rFonts w:cs="Arial"/>
                <w:color w:val="000000"/>
                <w:sz w:val="16"/>
                <w:szCs w:val="16"/>
              </w:rPr>
              <w:br/>
              <w:t xml:space="preserve"> ES=0.88</w:t>
            </w:r>
          </w:p>
        </w:tc>
        <w:tc>
          <w:tcPr>
            <w:tcW w:w="648" w:type="pct"/>
            <w:shd w:val="clear" w:color="auto" w:fill="FFFFFF"/>
            <w:tcMar>
              <w:left w:w="60" w:type="dxa"/>
              <w:right w:w="60" w:type="dxa"/>
            </w:tcMar>
          </w:tcPr>
          <w:p w14:paraId="5709905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   -8.4,     2.8)</w:t>
            </w:r>
            <w:r>
              <w:rPr>
                <w:rFonts w:cs="Arial"/>
                <w:color w:val="000000"/>
                <w:sz w:val="16"/>
                <w:szCs w:val="16"/>
              </w:rPr>
              <w:br/>
              <w:t xml:space="preserve"> p=0.3241</w:t>
            </w:r>
            <w:r>
              <w:rPr>
                <w:rFonts w:cs="Arial"/>
                <w:color w:val="000000"/>
                <w:sz w:val="16"/>
                <w:szCs w:val="16"/>
              </w:rPr>
              <w:br/>
              <w:t xml:space="preserve"> ES=0.45</w:t>
            </w:r>
          </w:p>
        </w:tc>
        <w:tc>
          <w:tcPr>
            <w:tcW w:w="659" w:type="pct"/>
            <w:shd w:val="clear" w:color="auto" w:fill="FFFFFF"/>
            <w:tcMar>
              <w:left w:w="60" w:type="dxa"/>
              <w:right w:w="60" w:type="dxa"/>
            </w:tcMar>
          </w:tcPr>
          <w:p w14:paraId="24F2391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-7.5,     3.7)</w:t>
            </w:r>
            <w:r>
              <w:rPr>
                <w:rFonts w:cs="Arial"/>
                <w:color w:val="000000"/>
                <w:sz w:val="16"/>
                <w:szCs w:val="16"/>
              </w:rPr>
              <w:br/>
              <w:t xml:space="preserve"> p=0.4969</w:t>
            </w:r>
            <w:r>
              <w:rPr>
                <w:rFonts w:cs="Arial"/>
                <w:color w:val="000000"/>
                <w:sz w:val="16"/>
                <w:szCs w:val="16"/>
              </w:rPr>
              <w:br/>
              <w:t xml:space="preserve"> ES=0.31</w:t>
            </w:r>
          </w:p>
        </w:tc>
        <w:tc>
          <w:tcPr>
            <w:tcW w:w="685" w:type="pct"/>
            <w:shd w:val="clear" w:color="auto" w:fill="FFFFFF"/>
            <w:tcMar>
              <w:left w:w="60" w:type="dxa"/>
              <w:right w:w="60" w:type="dxa"/>
            </w:tcMar>
          </w:tcPr>
          <w:p w14:paraId="7B85BE2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-5.3,     5.6)</w:t>
            </w:r>
            <w:r>
              <w:rPr>
                <w:rFonts w:cs="Arial"/>
                <w:color w:val="000000"/>
                <w:sz w:val="16"/>
                <w:szCs w:val="16"/>
              </w:rPr>
              <w:br/>
              <w:t xml:space="preserve"> p=0.9560</w:t>
            </w:r>
            <w:r>
              <w:rPr>
                <w:rFonts w:cs="Arial"/>
                <w:color w:val="000000"/>
                <w:sz w:val="16"/>
                <w:szCs w:val="16"/>
              </w:rPr>
              <w:br/>
              <w:t xml:space="preserve"> ES=0.02</w:t>
            </w:r>
          </w:p>
        </w:tc>
        <w:tc>
          <w:tcPr>
            <w:tcW w:w="698" w:type="pct"/>
            <w:shd w:val="clear" w:color="auto" w:fill="FFFFFF"/>
            <w:tcMar>
              <w:left w:w="60" w:type="dxa"/>
              <w:right w:w="60" w:type="dxa"/>
            </w:tcMar>
          </w:tcPr>
          <w:p w14:paraId="54DD26A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-11.3</w:t>
            </w:r>
            <w:r>
              <w:rPr>
                <w:rFonts w:cs="Arial"/>
                <w:color w:val="000000"/>
                <w:sz w:val="16"/>
                <w:szCs w:val="16"/>
              </w:rPr>
              <w:br/>
              <w:t>(  -16.8,    -5.8)</w:t>
            </w:r>
            <w:r>
              <w:rPr>
                <w:rFonts w:cs="Arial"/>
                <w:color w:val="000000"/>
                <w:sz w:val="16"/>
                <w:szCs w:val="16"/>
              </w:rPr>
              <w:br/>
              <w:t xml:space="preserve"> p=&lt;.0001</w:t>
            </w:r>
            <w:r>
              <w:rPr>
                <w:rFonts w:cs="Arial"/>
                <w:color w:val="000000"/>
                <w:sz w:val="16"/>
                <w:szCs w:val="16"/>
              </w:rPr>
              <w:br/>
              <w:t xml:space="preserve"> ES=1.82</w:t>
            </w:r>
          </w:p>
        </w:tc>
        <w:tc>
          <w:tcPr>
            <w:tcW w:w="682" w:type="pct"/>
            <w:shd w:val="clear" w:color="auto" w:fill="FFFFFF"/>
            <w:tcMar>
              <w:left w:w="60" w:type="dxa"/>
              <w:right w:w="60" w:type="dxa"/>
            </w:tcMar>
          </w:tcPr>
          <w:p w14:paraId="4321976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-9.2</w:t>
            </w:r>
            <w:r>
              <w:rPr>
                <w:rFonts w:cs="Arial"/>
                <w:color w:val="000000"/>
                <w:sz w:val="16"/>
                <w:szCs w:val="16"/>
              </w:rPr>
              <w:br/>
              <w:t>(  -14.7,    -3.7)</w:t>
            </w:r>
            <w:r>
              <w:rPr>
                <w:rFonts w:cs="Arial"/>
                <w:color w:val="000000"/>
                <w:sz w:val="16"/>
                <w:szCs w:val="16"/>
              </w:rPr>
              <w:br/>
              <w:t xml:space="preserve"> p=0.0013</w:t>
            </w:r>
            <w:r>
              <w:rPr>
                <w:rFonts w:cs="Arial"/>
                <w:color w:val="000000"/>
                <w:sz w:val="16"/>
                <w:szCs w:val="16"/>
              </w:rPr>
              <w:br/>
              <w:t xml:space="preserve"> ES=1.48</w:t>
            </w:r>
          </w:p>
        </w:tc>
      </w:tr>
      <w:tr w:rsidR="00E97396" w14:paraId="2C54882B" w14:textId="77777777" w:rsidTr="00E47528">
        <w:trPr>
          <w:cantSplit/>
          <w:jc w:val="center"/>
        </w:trPr>
        <w:tc>
          <w:tcPr>
            <w:tcW w:w="590" w:type="pct"/>
            <w:shd w:val="clear" w:color="auto" w:fill="FFFFFF"/>
            <w:tcMar>
              <w:left w:w="60" w:type="dxa"/>
              <w:right w:w="60" w:type="dxa"/>
            </w:tcMar>
            <w:vAlign w:val="center"/>
          </w:tcPr>
          <w:p w14:paraId="372F1F20" w14:textId="77777777" w:rsidR="00E97396" w:rsidRDefault="00E97396" w:rsidP="00E47528">
            <w:pPr>
              <w:adjustRightInd w:val="0"/>
              <w:spacing w:before="60" w:after="60"/>
              <w:rPr>
                <w:rFonts w:cs="Arial"/>
                <w:color w:val="000000"/>
                <w:sz w:val="16"/>
                <w:szCs w:val="16"/>
              </w:rPr>
            </w:pPr>
            <w:r>
              <w:rPr>
                <w:rFonts w:cs="Arial"/>
                <w:color w:val="000000"/>
                <w:sz w:val="16"/>
                <w:szCs w:val="16"/>
              </w:rPr>
              <w:t>Pulse Rate standing (bpm)</w:t>
            </w:r>
          </w:p>
        </w:tc>
        <w:tc>
          <w:tcPr>
            <w:tcW w:w="379" w:type="pct"/>
            <w:shd w:val="clear" w:color="auto" w:fill="FFFFFF"/>
            <w:tcMar>
              <w:left w:w="60" w:type="dxa"/>
              <w:right w:w="60" w:type="dxa"/>
            </w:tcMar>
            <w:vAlign w:val="center"/>
          </w:tcPr>
          <w:p w14:paraId="25C9EA6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0.2866</w:t>
            </w:r>
          </w:p>
        </w:tc>
        <w:tc>
          <w:tcPr>
            <w:tcW w:w="659" w:type="pct"/>
            <w:shd w:val="clear" w:color="auto" w:fill="FFFFFF"/>
            <w:tcMar>
              <w:left w:w="60" w:type="dxa"/>
              <w:right w:w="60" w:type="dxa"/>
            </w:tcMar>
          </w:tcPr>
          <w:p w14:paraId="4E32AB8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-5.8,     5.4)</w:t>
            </w:r>
            <w:r>
              <w:rPr>
                <w:rFonts w:cs="Arial"/>
                <w:color w:val="000000"/>
                <w:sz w:val="16"/>
                <w:szCs w:val="16"/>
              </w:rPr>
              <w:br/>
              <w:t xml:space="preserve"> p=0.9358</w:t>
            </w:r>
            <w:r>
              <w:rPr>
                <w:rFonts w:cs="Arial"/>
                <w:color w:val="000000"/>
                <w:sz w:val="16"/>
                <w:szCs w:val="16"/>
              </w:rPr>
              <w:br/>
              <w:t xml:space="preserve"> ES=0.04</w:t>
            </w:r>
          </w:p>
        </w:tc>
        <w:tc>
          <w:tcPr>
            <w:tcW w:w="648" w:type="pct"/>
            <w:shd w:val="clear" w:color="auto" w:fill="FFFFFF"/>
            <w:tcMar>
              <w:left w:w="60" w:type="dxa"/>
              <w:right w:w="60" w:type="dxa"/>
            </w:tcMar>
          </w:tcPr>
          <w:p w14:paraId="08EBAE7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   -2.3,     8.9)</w:t>
            </w:r>
            <w:r>
              <w:rPr>
                <w:rFonts w:cs="Arial"/>
                <w:color w:val="000000"/>
                <w:sz w:val="16"/>
                <w:szCs w:val="16"/>
              </w:rPr>
              <w:br/>
              <w:t xml:space="preserve"> p=0.2393</w:t>
            </w:r>
            <w:r>
              <w:rPr>
                <w:rFonts w:cs="Arial"/>
                <w:color w:val="000000"/>
                <w:sz w:val="16"/>
                <w:szCs w:val="16"/>
              </w:rPr>
              <w:br/>
              <w:t xml:space="preserve"> ES=0.53</w:t>
            </w:r>
          </w:p>
        </w:tc>
        <w:tc>
          <w:tcPr>
            <w:tcW w:w="659" w:type="pct"/>
            <w:shd w:val="clear" w:color="auto" w:fill="FFFFFF"/>
            <w:tcMar>
              <w:left w:w="60" w:type="dxa"/>
              <w:right w:w="60" w:type="dxa"/>
            </w:tcMar>
          </w:tcPr>
          <w:p w14:paraId="5490E3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-6.3,     4.9)</w:t>
            </w:r>
            <w:r>
              <w:rPr>
                <w:rFonts w:cs="Arial"/>
                <w:color w:val="000000"/>
                <w:sz w:val="16"/>
                <w:szCs w:val="16"/>
              </w:rPr>
              <w:br/>
              <w:t xml:space="preserve"> p=0.8066</w:t>
            </w:r>
            <w:r>
              <w:rPr>
                <w:rFonts w:cs="Arial"/>
                <w:color w:val="000000"/>
                <w:sz w:val="16"/>
                <w:szCs w:val="16"/>
              </w:rPr>
              <w:br/>
              <w:t xml:space="preserve"> ES=0.11</w:t>
            </w:r>
          </w:p>
        </w:tc>
        <w:tc>
          <w:tcPr>
            <w:tcW w:w="685" w:type="pct"/>
            <w:shd w:val="clear" w:color="auto" w:fill="FFFFFF"/>
            <w:tcMar>
              <w:left w:w="60" w:type="dxa"/>
              <w:right w:w="60" w:type="dxa"/>
            </w:tcMar>
          </w:tcPr>
          <w:p w14:paraId="5568D87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9.2</w:t>
            </w:r>
            <w:r>
              <w:rPr>
                <w:rFonts w:cs="Arial"/>
                <w:color w:val="000000"/>
                <w:sz w:val="16"/>
                <w:szCs w:val="16"/>
              </w:rPr>
              <w:br/>
              <w:t>(    3.7,    14.6)</w:t>
            </w:r>
            <w:r>
              <w:rPr>
                <w:rFonts w:cs="Arial"/>
                <w:color w:val="000000"/>
                <w:sz w:val="16"/>
                <w:szCs w:val="16"/>
              </w:rPr>
              <w:br/>
              <w:t xml:space="preserve"> p=0.0011</w:t>
            </w:r>
            <w:r>
              <w:rPr>
                <w:rFonts w:cs="Arial"/>
                <w:color w:val="000000"/>
                <w:sz w:val="16"/>
                <w:szCs w:val="16"/>
              </w:rPr>
              <w:br/>
              <w:t xml:space="preserve"> ES=1.47</w:t>
            </w:r>
          </w:p>
        </w:tc>
        <w:tc>
          <w:tcPr>
            <w:tcW w:w="698" w:type="pct"/>
            <w:shd w:val="clear" w:color="auto" w:fill="FFFFFF"/>
            <w:tcMar>
              <w:left w:w="60" w:type="dxa"/>
              <w:right w:w="60" w:type="dxa"/>
            </w:tcMar>
          </w:tcPr>
          <w:p w14:paraId="32445AB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9.7</w:t>
            </w:r>
            <w:r>
              <w:rPr>
                <w:rFonts w:cs="Arial"/>
                <w:color w:val="000000"/>
                <w:sz w:val="16"/>
                <w:szCs w:val="16"/>
              </w:rPr>
              <w:br/>
              <w:t>(    4.3,    15.1)</w:t>
            </w:r>
            <w:r>
              <w:rPr>
                <w:rFonts w:cs="Arial"/>
                <w:color w:val="000000"/>
                <w:sz w:val="16"/>
                <w:szCs w:val="16"/>
              </w:rPr>
              <w:br/>
              <w:t xml:space="preserve"> p=0.0006</w:t>
            </w:r>
            <w:r>
              <w:rPr>
                <w:rFonts w:cs="Arial"/>
                <w:color w:val="000000"/>
                <w:sz w:val="16"/>
                <w:szCs w:val="16"/>
              </w:rPr>
              <w:br/>
              <w:t xml:space="preserve"> ES=1.56</w:t>
            </w:r>
          </w:p>
        </w:tc>
        <w:tc>
          <w:tcPr>
            <w:tcW w:w="682" w:type="pct"/>
            <w:shd w:val="clear" w:color="auto" w:fill="FFFFFF"/>
            <w:tcMar>
              <w:left w:w="60" w:type="dxa"/>
              <w:right w:w="60" w:type="dxa"/>
            </w:tcMar>
          </w:tcPr>
          <w:p w14:paraId="0359EFE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8.3</w:t>
            </w:r>
            <w:r>
              <w:rPr>
                <w:rFonts w:cs="Arial"/>
                <w:color w:val="000000"/>
                <w:sz w:val="16"/>
                <w:szCs w:val="16"/>
              </w:rPr>
              <w:br/>
              <w:t>(    2.9,    13.8)</w:t>
            </w:r>
            <w:r>
              <w:rPr>
                <w:rFonts w:cs="Arial"/>
                <w:color w:val="000000"/>
                <w:sz w:val="16"/>
                <w:szCs w:val="16"/>
              </w:rPr>
              <w:br/>
              <w:t xml:space="preserve"> p=0.0032</w:t>
            </w:r>
            <w:r>
              <w:rPr>
                <w:rFonts w:cs="Arial"/>
                <w:color w:val="000000"/>
                <w:sz w:val="16"/>
                <w:szCs w:val="16"/>
              </w:rPr>
              <w:br/>
              <w:t xml:space="preserve"> ES=1.33</w:t>
            </w:r>
          </w:p>
        </w:tc>
      </w:tr>
      <w:tr w:rsidR="00E97396" w14:paraId="75A1F9AA" w14:textId="77777777" w:rsidTr="00E47528">
        <w:trPr>
          <w:cantSplit/>
          <w:jc w:val="center"/>
        </w:trPr>
        <w:tc>
          <w:tcPr>
            <w:tcW w:w="590" w:type="pct"/>
            <w:shd w:val="clear" w:color="auto" w:fill="FFFFFF"/>
            <w:tcMar>
              <w:left w:w="60" w:type="dxa"/>
              <w:right w:w="60" w:type="dxa"/>
            </w:tcMar>
            <w:vAlign w:val="center"/>
          </w:tcPr>
          <w:p w14:paraId="41F8B602" w14:textId="77777777" w:rsidR="00E97396" w:rsidRDefault="00E97396" w:rsidP="00E47528">
            <w:pPr>
              <w:adjustRightInd w:val="0"/>
              <w:spacing w:before="60" w:after="60"/>
              <w:rPr>
                <w:rFonts w:cs="Arial"/>
                <w:color w:val="000000"/>
                <w:sz w:val="16"/>
                <w:szCs w:val="16"/>
              </w:rPr>
            </w:pPr>
            <w:r>
              <w:rPr>
                <w:rFonts w:cs="Arial"/>
                <w:color w:val="000000"/>
                <w:sz w:val="16"/>
                <w:szCs w:val="16"/>
              </w:rPr>
              <w:t>Systolic BP sup-sta (mmHg)</w:t>
            </w:r>
          </w:p>
        </w:tc>
        <w:tc>
          <w:tcPr>
            <w:tcW w:w="379" w:type="pct"/>
            <w:shd w:val="clear" w:color="auto" w:fill="FFFFFF"/>
            <w:tcMar>
              <w:left w:w="60" w:type="dxa"/>
              <w:right w:w="60" w:type="dxa"/>
            </w:tcMar>
            <w:vAlign w:val="center"/>
          </w:tcPr>
          <w:p w14:paraId="7D6B432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0.7415</w:t>
            </w:r>
          </w:p>
        </w:tc>
        <w:tc>
          <w:tcPr>
            <w:tcW w:w="659" w:type="pct"/>
            <w:shd w:val="clear" w:color="auto" w:fill="FFFFFF"/>
            <w:tcMar>
              <w:left w:w="60" w:type="dxa"/>
              <w:right w:w="60" w:type="dxa"/>
            </w:tcMar>
          </w:tcPr>
          <w:p w14:paraId="16FBA2C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-3.0</w:t>
            </w:r>
            <w:r>
              <w:rPr>
                <w:rFonts w:cs="Arial"/>
                <w:color w:val="000000"/>
                <w:sz w:val="16"/>
                <w:szCs w:val="16"/>
              </w:rPr>
              <w:br/>
              <w:t>(   -8.5,     2.4)</w:t>
            </w:r>
            <w:r>
              <w:rPr>
                <w:rFonts w:cs="Arial"/>
                <w:color w:val="000000"/>
                <w:sz w:val="16"/>
                <w:szCs w:val="16"/>
              </w:rPr>
              <w:br/>
              <w:t xml:space="preserve"> p=0.2736</w:t>
            </w:r>
            <w:r>
              <w:rPr>
                <w:rFonts w:cs="Arial"/>
                <w:color w:val="000000"/>
                <w:sz w:val="16"/>
                <w:szCs w:val="16"/>
              </w:rPr>
              <w:br/>
              <w:t xml:space="preserve"> ES=0.48</w:t>
            </w:r>
          </w:p>
        </w:tc>
        <w:tc>
          <w:tcPr>
            <w:tcW w:w="648" w:type="pct"/>
            <w:shd w:val="clear" w:color="auto" w:fill="FFFFFF"/>
            <w:tcMar>
              <w:left w:w="60" w:type="dxa"/>
              <w:right w:w="60" w:type="dxa"/>
            </w:tcMar>
          </w:tcPr>
          <w:p w14:paraId="4EA193E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   -4.7,     6.2)</w:t>
            </w:r>
            <w:r>
              <w:rPr>
                <w:rFonts w:cs="Arial"/>
                <w:color w:val="000000"/>
                <w:sz w:val="16"/>
                <w:szCs w:val="16"/>
              </w:rPr>
              <w:br/>
              <w:t xml:space="preserve"> p=0.7846</w:t>
            </w:r>
            <w:r>
              <w:rPr>
                <w:rFonts w:cs="Arial"/>
                <w:color w:val="000000"/>
                <w:sz w:val="16"/>
                <w:szCs w:val="16"/>
              </w:rPr>
              <w:br/>
              <w:t xml:space="preserve"> ES=0.12</w:t>
            </w:r>
          </w:p>
        </w:tc>
        <w:tc>
          <w:tcPr>
            <w:tcW w:w="659" w:type="pct"/>
            <w:shd w:val="clear" w:color="auto" w:fill="FFFFFF"/>
            <w:tcMar>
              <w:left w:w="60" w:type="dxa"/>
              <w:right w:w="60" w:type="dxa"/>
            </w:tcMar>
          </w:tcPr>
          <w:p w14:paraId="27B2C67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   -6.9,     4.0)</w:t>
            </w:r>
            <w:r>
              <w:rPr>
                <w:rFonts w:cs="Arial"/>
                <w:color w:val="000000"/>
                <w:sz w:val="16"/>
                <w:szCs w:val="16"/>
              </w:rPr>
              <w:br/>
              <w:t xml:space="preserve"> p=0.5989</w:t>
            </w:r>
            <w:r>
              <w:rPr>
                <w:rFonts w:cs="Arial"/>
                <w:color w:val="000000"/>
                <w:sz w:val="16"/>
                <w:szCs w:val="16"/>
              </w:rPr>
              <w:br/>
              <w:t xml:space="preserve"> ES=0.23</w:t>
            </w:r>
          </w:p>
        </w:tc>
        <w:tc>
          <w:tcPr>
            <w:tcW w:w="685" w:type="pct"/>
            <w:shd w:val="clear" w:color="auto" w:fill="FFFFFF"/>
            <w:tcMar>
              <w:left w:w="60" w:type="dxa"/>
              <w:right w:w="60" w:type="dxa"/>
            </w:tcMar>
          </w:tcPr>
          <w:p w14:paraId="10740D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-0.8,     9.9)</w:t>
            </w:r>
            <w:r>
              <w:rPr>
                <w:rFonts w:cs="Arial"/>
                <w:color w:val="000000"/>
                <w:sz w:val="16"/>
                <w:szCs w:val="16"/>
              </w:rPr>
              <w:br/>
              <w:t xml:space="preserve"> p=0.0939</w:t>
            </w:r>
            <w:r>
              <w:rPr>
                <w:rFonts w:cs="Arial"/>
                <w:color w:val="000000"/>
                <w:sz w:val="16"/>
                <w:szCs w:val="16"/>
              </w:rPr>
              <w:br/>
              <w:t xml:space="preserve"> ES=0.72</w:t>
            </w:r>
          </w:p>
        </w:tc>
        <w:tc>
          <w:tcPr>
            <w:tcW w:w="698" w:type="pct"/>
            <w:shd w:val="clear" w:color="auto" w:fill="FFFFFF"/>
            <w:tcMar>
              <w:left w:w="60" w:type="dxa"/>
              <w:right w:w="60" w:type="dxa"/>
            </w:tcMar>
          </w:tcPr>
          <w:p w14:paraId="4F48443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   -2.9,     7.8)</w:t>
            </w:r>
            <w:r>
              <w:rPr>
                <w:rFonts w:cs="Arial"/>
                <w:color w:val="000000"/>
                <w:sz w:val="16"/>
                <w:szCs w:val="16"/>
              </w:rPr>
              <w:br/>
              <w:t xml:space="preserve"> p=0.3648</w:t>
            </w:r>
            <w:r>
              <w:rPr>
                <w:rFonts w:cs="Arial"/>
                <w:color w:val="000000"/>
                <w:sz w:val="16"/>
                <w:szCs w:val="16"/>
              </w:rPr>
              <w:br/>
              <w:t xml:space="preserve"> ES=0.38</w:t>
            </w:r>
          </w:p>
        </w:tc>
        <w:tc>
          <w:tcPr>
            <w:tcW w:w="682" w:type="pct"/>
            <w:shd w:val="clear" w:color="auto" w:fill="FFFFFF"/>
            <w:tcMar>
              <w:left w:w="60" w:type="dxa"/>
              <w:right w:w="60" w:type="dxa"/>
            </w:tcMar>
          </w:tcPr>
          <w:p w14:paraId="226E1ED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-3.4,     7.3)</w:t>
            </w:r>
            <w:r>
              <w:rPr>
                <w:rFonts w:cs="Arial"/>
                <w:color w:val="000000"/>
                <w:sz w:val="16"/>
                <w:szCs w:val="16"/>
              </w:rPr>
              <w:br/>
              <w:t xml:space="preserve"> p=0.4794</w:t>
            </w:r>
            <w:r>
              <w:rPr>
                <w:rFonts w:cs="Arial"/>
                <w:color w:val="000000"/>
                <w:sz w:val="16"/>
                <w:szCs w:val="16"/>
              </w:rPr>
              <w:br/>
              <w:t xml:space="preserve"> ES=0.30</w:t>
            </w:r>
          </w:p>
        </w:tc>
      </w:tr>
      <w:tr w:rsidR="00E97396" w14:paraId="0A922C85" w14:textId="77777777" w:rsidTr="00E47528">
        <w:trPr>
          <w:cantSplit/>
          <w:jc w:val="center"/>
        </w:trPr>
        <w:tc>
          <w:tcPr>
            <w:tcW w:w="590" w:type="pct"/>
            <w:shd w:val="clear" w:color="auto" w:fill="FFFFFF"/>
            <w:tcMar>
              <w:left w:w="60" w:type="dxa"/>
              <w:right w:w="60" w:type="dxa"/>
            </w:tcMar>
            <w:vAlign w:val="center"/>
          </w:tcPr>
          <w:p w14:paraId="61F3ED9C"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sup-sta (mmHg)</w:t>
            </w:r>
          </w:p>
        </w:tc>
        <w:tc>
          <w:tcPr>
            <w:tcW w:w="379" w:type="pct"/>
            <w:shd w:val="clear" w:color="auto" w:fill="FFFFFF"/>
            <w:tcMar>
              <w:left w:w="60" w:type="dxa"/>
              <w:right w:w="60" w:type="dxa"/>
            </w:tcMar>
            <w:vAlign w:val="center"/>
          </w:tcPr>
          <w:p w14:paraId="65EF677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0.9738</w:t>
            </w:r>
          </w:p>
        </w:tc>
        <w:tc>
          <w:tcPr>
            <w:tcW w:w="659" w:type="pct"/>
            <w:shd w:val="clear" w:color="auto" w:fill="FFFFFF"/>
            <w:tcMar>
              <w:left w:w="60" w:type="dxa"/>
              <w:right w:w="60" w:type="dxa"/>
            </w:tcMar>
          </w:tcPr>
          <w:p w14:paraId="2C6037D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-4.8,     2.2)</w:t>
            </w:r>
            <w:r>
              <w:rPr>
                <w:rFonts w:cs="Arial"/>
                <w:color w:val="000000"/>
                <w:sz w:val="16"/>
                <w:szCs w:val="16"/>
              </w:rPr>
              <w:br/>
              <w:t xml:space="preserve"> p=0.4661</w:t>
            </w:r>
            <w:r>
              <w:rPr>
                <w:rFonts w:cs="Arial"/>
                <w:color w:val="000000"/>
                <w:sz w:val="16"/>
                <w:szCs w:val="16"/>
              </w:rPr>
              <w:br/>
              <w:t xml:space="preserve"> ES=0.32</w:t>
            </w:r>
          </w:p>
        </w:tc>
        <w:tc>
          <w:tcPr>
            <w:tcW w:w="648" w:type="pct"/>
            <w:shd w:val="clear" w:color="auto" w:fill="FFFFFF"/>
            <w:tcMar>
              <w:left w:w="60" w:type="dxa"/>
              <w:right w:w="60" w:type="dxa"/>
            </w:tcMar>
          </w:tcPr>
          <w:p w14:paraId="024BDCA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-4.8,     2.2)</w:t>
            </w:r>
            <w:r>
              <w:rPr>
                <w:rFonts w:cs="Arial"/>
                <w:color w:val="000000"/>
                <w:sz w:val="16"/>
                <w:szCs w:val="16"/>
              </w:rPr>
              <w:br/>
              <w:t xml:space="preserve"> p=0.4597</w:t>
            </w:r>
            <w:r>
              <w:rPr>
                <w:rFonts w:cs="Arial"/>
                <w:color w:val="000000"/>
                <w:sz w:val="16"/>
                <w:szCs w:val="16"/>
              </w:rPr>
              <w:br/>
              <w:t xml:space="preserve"> ES=0.32</w:t>
            </w:r>
          </w:p>
        </w:tc>
        <w:tc>
          <w:tcPr>
            <w:tcW w:w="659" w:type="pct"/>
            <w:shd w:val="clear" w:color="auto" w:fill="FFFFFF"/>
            <w:tcMar>
              <w:left w:w="60" w:type="dxa"/>
              <w:right w:w="60" w:type="dxa"/>
            </w:tcMar>
          </w:tcPr>
          <w:p w14:paraId="335C8B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-4.8,     2.2)</w:t>
            </w:r>
            <w:r>
              <w:rPr>
                <w:rFonts w:cs="Arial"/>
                <w:color w:val="000000"/>
                <w:sz w:val="16"/>
                <w:szCs w:val="16"/>
              </w:rPr>
              <w:br/>
              <w:t xml:space="preserve"> p=0.4661</w:t>
            </w:r>
            <w:r>
              <w:rPr>
                <w:rFonts w:cs="Arial"/>
                <w:color w:val="000000"/>
                <w:sz w:val="16"/>
                <w:szCs w:val="16"/>
              </w:rPr>
              <w:br/>
              <w:t xml:space="preserve"> ES=0.32</w:t>
            </w:r>
          </w:p>
        </w:tc>
        <w:tc>
          <w:tcPr>
            <w:tcW w:w="685" w:type="pct"/>
            <w:shd w:val="clear" w:color="auto" w:fill="FFFFFF"/>
            <w:tcMar>
              <w:left w:w="60" w:type="dxa"/>
              <w:right w:w="60" w:type="dxa"/>
            </w:tcMar>
          </w:tcPr>
          <w:p w14:paraId="0050F9C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-2.5,     4.3)</w:t>
            </w:r>
            <w:r>
              <w:rPr>
                <w:rFonts w:cs="Arial"/>
                <w:color w:val="000000"/>
                <w:sz w:val="16"/>
                <w:szCs w:val="16"/>
              </w:rPr>
              <w:br/>
              <w:t xml:space="preserve"> p=0.6006</w:t>
            </w:r>
            <w:r>
              <w:rPr>
                <w:rFonts w:cs="Arial"/>
                <w:color w:val="000000"/>
                <w:sz w:val="16"/>
                <w:szCs w:val="16"/>
              </w:rPr>
              <w:br/>
              <w:t xml:space="preserve"> ES=0.22</w:t>
            </w:r>
          </w:p>
        </w:tc>
        <w:tc>
          <w:tcPr>
            <w:tcW w:w="698" w:type="pct"/>
            <w:shd w:val="clear" w:color="auto" w:fill="FFFFFF"/>
            <w:tcMar>
              <w:left w:w="60" w:type="dxa"/>
              <w:right w:w="60" w:type="dxa"/>
            </w:tcMar>
          </w:tcPr>
          <w:p w14:paraId="3D8C156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   -1.0,     5.7)</w:t>
            </w:r>
            <w:r>
              <w:rPr>
                <w:rFonts w:cs="Arial"/>
                <w:color w:val="000000"/>
                <w:sz w:val="16"/>
                <w:szCs w:val="16"/>
              </w:rPr>
              <w:br/>
              <w:t xml:space="preserve"> p=0.1701</w:t>
            </w:r>
            <w:r>
              <w:rPr>
                <w:rFonts w:cs="Arial"/>
                <w:color w:val="000000"/>
                <w:sz w:val="16"/>
                <w:szCs w:val="16"/>
              </w:rPr>
              <w:br/>
              <w:t xml:space="preserve"> ES=0.58</w:t>
            </w:r>
          </w:p>
        </w:tc>
        <w:tc>
          <w:tcPr>
            <w:tcW w:w="682" w:type="pct"/>
            <w:shd w:val="clear" w:color="auto" w:fill="FFFFFF"/>
            <w:tcMar>
              <w:left w:w="60" w:type="dxa"/>
              <w:right w:w="60" w:type="dxa"/>
            </w:tcMar>
          </w:tcPr>
          <w:p w14:paraId="421DC1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   -0.5,     6.3)</w:t>
            </w:r>
            <w:r>
              <w:rPr>
                <w:rFonts w:cs="Arial"/>
                <w:color w:val="000000"/>
                <w:sz w:val="16"/>
                <w:szCs w:val="16"/>
              </w:rPr>
              <w:br/>
              <w:t xml:space="preserve"> p=0.0935</w:t>
            </w:r>
            <w:r>
              <w:rPr>
                <w:rFonts w:cs="Arial"/>
                <w:color w:val="000000"/>
                <w:sz w:val="16"/>
                <w:szCs w:val="16"/>
              </w:rPr>
              <w:br/>
              <w:t xml:space="preserve"> ES=0.71</w:t>
            </w:r>
          </w:p>
        </w:tc>
      </w:tr>
      <w:tr w:rsidR="00E97396" w14:paraId="17B5B10E" w14:textId="77777777" w:rsidTr="00E47528">
        <w:trPr>
          <w:cantSplit/>
          <w:jc w:val="center"/>
        </w:trPr>
        <w:tc>
          <w:tcPr>
            <w:tcW w:w="590" w:type="pct"/>
            <w:shd w:val="clear" w:color="auto" w:fill="FFFFFF"/>
            <w:tcMar>
              <w:left w:w="60" w:type="dxa"/>
              <w:right w:w="60" w:type="dxa"/>
            </w:tcMar>
            <w:vAlign w:val="center"/>
          </w:tcPr>
          <w:p w14:paraId="24C2AD74" w14:textId="77777777" w:rsidR="00E97396" w:rsidRDefault="00E97396" w:rsidP="00E47528">
            <w:pPr>
              <w:adjustRightInd w:val="0"/>
              <w:spacing w:before="60" w:after="60"/>
              <w:rPr>
                <w:rFonts w:cs="Arial"/>
                <w:color w:val="000000"/>
                <w:sz w:val="16"/>
                <w:szCs w:val="16"/>
              </w:rPr>
            </w:pPr>
            <w:r>
              <w:rPr>
                <w:rFonts w:cs="Arial"/>
                <w:color w:val="000000"/>
                <w:sz w:val="16"/>
                <w:szCs w:val="16"/>
              </w:rPr>
              <w:t>Pulse Rate sup-sta (bpm)</w:t>
            </w:r>
          </w:p>
        </w:tc>
        <w:tc>
          <w:tcPr>
            <w:tcW w:w="379" w:type="pct"/>
            <w:shd w:val="clear" w:color="auto" w:fill="FFFFFF"/>
            <w:tcMar>
              <w:left w:w="60" w:type="dxa"/>
              <w:right w:w="60" w:type="dxa"/>
            </w:tcMar>
            <w:vAlign w:val="center"/>
          </w:tcPr>
          <w:p w14:paraId="5B850B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0.5454</w:t>
            </w:r>
          </w:p>
        </w:tc>
        <w:tc>
          <w:tcPr>
            <w:tcW w:w="659" w:type="pct"/>
            <w:shd w:val="clear" w:color="auto" w:fill="FFFFFF"/>
            <w:tcMar>
              <w:left w:w="60" w:type="dxa"/>
              <w:right w:w="60" w:type="dxa"/>
            </w:tcMar>
          </w:tcPr>
          <w:p w14:paraId="1A12C36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-2.0,     5.8)</w:t>
            </w:r>
            <w:r>
              <w:rPr>
                <w:rFonts w:cs="Arial"/>
                <w:color w:val="000000"/>
                <w:sz w:val="16"/>
                <w:szCs w:val="16"/>
              </w:rPr>
              <w:br/>
              <w:t xml:space="preserve"> p=0.3370</w:t>
            </w:r>
            <w:r>
              <w:rPr>
                <w:rFonts w:cs="Arial"/>
                <w:color w:val="000000"/>
                <w:sz w:val="16"/>
                <w:szCs w:val="16"/>
              </w:rPr>
              <w:br/>
              <w:t xml:space="preserve"> ES=0.42</w:t>
            </w:r>
          </w:p>
        </w:tc>
        <w:tc>
          <w:tcPr>
            <w:tcW w:w="648" w:type="pct"/>
            <w:shd w:val="clear" w:color="auto" w:fill="FFFFFF"/>
            <w:tcMar>
              <w:left w:w="60" w:type="dxa"/>
              <w:right w:w="60" w:type="dxa"/>
            </w:tcMar>
          </w:tcPr>
          <w:p w14:paraId="5CDF62F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-3.0,     4.8)</w:t>
            </w:r>
            <w:r>
              <w:rPr>
                <w:rFonts w:cs="Arial"/>
                <w:color w:val="000000"/>
                <w:sz w:val="16"/>
                <w:szCs w:val="16"/>
              </w:rPr>
              <w:br/>
              <w:t xml:space="preserve"> p=0.6555</w:t>
            </w:r>
            <w:r>
              <w:rPr>
                <w:rFonts w:cs="Arial"/>
                <w:color w:val="000000"/>
                <w:sz w:val="16"/>
                <w:szCs w:val="16"/>
              </w:rPr>
              <w:br/>
              <w:t xml:space="preserve"> ES=0.20</w:t>
            </w:r>
          </w:p>
        </w:tc>
        <w:tc>
          <w:tcPr>
            <w:tcW w:w="659" w:type="pct"/>
            <w:shd w:val="clear" w:color="auto" w:fill="FFFFFF"/>
            <w:tcMar>
              <w:left w:w="60" w:type="dxa"/>
              <w:right w:w="60" w:type="dxa"/>
            </w:tcMar>
          </w:tcPr>
          <w:p w14:paraId="00E3A28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4.0</w:t>
            </w:r>
            <w:r>
              <w:rPr>
                <w:rFonts w:cs="Arial"/>
                <w:color w:val="000000"/>
                <w:sz w:val="16"/>
                <w:szCs w:val="16"/>
              </w:rPr>
              <w:br/>
              <w:t>(    0.1,     7.9)</w:t>
            </w:r>
            <w:r>
              <w:rPr>
                <w:rFonts w:cs="Arial"/>
                <w:color w:val="000000"/>
                <w:sz w:val="16"/>
                <w:szCs w:val="16"/>
              </w:rPr>
              <w:br/>
              <w:t xml:space="preserve"> p=0.0471</w:t>
            </w:r>
            <w:r>
              <w:rPr>
                <w:rFonts w:cs="Arial"/>
                <w:color w:val="000000"/>
                <w:sz w:val="16"/>
                <w:szCs w:val="16"/>
              </w:rPr>
              <w:br/>
              <w:t xml:space="preserve"> ES=0.88</w:t>
            </w:r>
          </w:p>
        </w:tc>
        <w:tc>
          <w:tcPr>
            <w:tcW w:w="685" w:type="pct"/>
            <w:shd w:val="clear" w:color="auto" w:fill="FFFFFF"/>
            <w:tcMar>
              <w:left w:w="60" w:type="dxa"/>
              <w:right w:w="60" w:type="dxa"/>
            </w:tcMar>
          </w:tcPr>
          <w:p w14:paraId="37DFBD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-4.9,     2.7)</w:t>
            </w:r>
            <w:r>
              <w:rPr>
                <w:rFonts w:cs="Arial"/>
                <w:color w:val="000000"/>
                <w:sz w:val="16"/>
                <w:szCs w:val="16"/>
              </w:rPr>
              <w:br/>
              <w:t xml:space="preserve"> p=0.5575</w:t>
            </w:r>
            <w:r>
              <w:rPr>
                <w:rFonts w:cs="Arial"/>
                <w:color w:val="000000"/>
                <w:sz w:val="16"/>
                <w:szCs w:val="16"/>
              </w:rPr>
              <w:br/>
              <w:t xml:space="preserve"> ES=0.25</w:t>
            </w:r>
          </w:p>
        </w:tc>
        <w:tc>
          <w:tcPr>
            <w:tcW w:w="698" w:type="pct"/>
            <w:shd w:val="clear" w:color="auto" w:fill="FFFFFF"/>
            <w:tcMar>
              <w:left w:w="60" w:type="dxa"/>
              <w:right w:w="60" w:type="dxa"/>
            </w:tcMar>
          </w:tcPr>
          <w:p w14:paraId="1D71415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-3.6,     3.9)</w:t>
            </w:r>
            <w:r>
              <w:rPr>
                <w:rFonts w:cs="Arial"/>
                <w:color w:val="000000"/>
                <w:sz w:val="16"/>
                <w:szCs w:val="16"/>
              </w:rPr>
              <w:br/>
              <w:t xml:space="preserve"> p=0.9274</w:t>
            </w:r>
            <w:r>
              <w:rPr>
                <w:rFonts w:cs="Arial"/>
                <w:color w:val="000000"/>
                <w:sz w:val="16"/>
                <w:szCs w:val="16"/>
              </w:rPr>
              <w:br/>
              <w:t xml:space="preserve"> ES=0.04</w:t>
            </w:r>
          </w:p>
        </w:tc>
        <w:tc>
          <w:tcPr>
            <w:tcW w:w="682" w:type="pct"/>
            <w:shd w:val="clear" w:color="auto" w:fill="FFFFFF"/>
            <w:tcMar>
              <w:left w:w="60" w:type="dxa"/>
              <w:right w:w="60" w:type="dxa"/>
            </w:tcMar>
          </w:tcPr>
          <w:p w14:paraId="1CE4FC7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-3.6,     4.0)</w:t>
            </w:r>
            <w:r>
              <w:rPr>
                <w:rFonts w:cs="Arial"/>
                <w:color w:val="000000"/>
                <w:sz w:val="16"/>
                <w:szCs w:val="16"/>
              </w:rPr>
              <w:br/>
              <w:t xml:space="preserve"> p=0.9147</w:t>
            </w:r>
            <w:r>
              <w:rPr>
                <w:rFonts w:cs="Arial"/>
                <w:color w:val="000000"/>
                <w:sz w:val="16"/>
                <w:szCs w:val="16"/>
              </w:rPr>
              <w:br/>
              <w:t xml:space="preserve"> ES=0.05</w:t>
            </w:r>
          </w:p>
        </w:tc>
      </w:tr>
      <w:tr w:rsidR="00E97396" w14:paraId="3EE6C9B9" w14:textId="77777777" w:rsidTr="00E47528">
        <w:trPr>
          <w:cantSplit/>
          <w:jc w:val="center"/>
        </w:trPr>
        <w:tc>
          <w:tcPr>
            <w:tcW w:w="590" w:type="pct"/>
            <w:shd w:val="clear" w:color="auto" w:fill="FFFFFF"/>
            <w:tcMar>
              <w:left w:w="60" w:type="dxa"/>
              <w:right w:w="60" w:type="dxa"/>
            </w:tcMar>
            <w:vAlign w:val="center"/>
          </w:tcPr>
          <w:p w14:paraId="3056216E" w14:textId="77777777" w:rsidR="00E97396" w:rsidRDefault="00E97396" w:rsidP="00E47528">
            <w:pPr>
              <w:adjustRightInd w:val="0"/>
              <w:spacing w:before="60" w:after="60"/>
              <w:rPr>
                <w:rFonts w:cs="Arial"/>
                <w:color w:val="000000"/>
                <w:sz w:val="16"/>
                <w:szCs w:val="16"/>
              </w:rPr>
            </w:pPr>
            <w:r>
              <w:rPr>
                <w:rFonts w:cs="Arial"/>
                <w:color w:val="000000"/>
                <w:sz w:val="16"/>
                <w:szCs w:val="16"/>
              </w:rPr>
              <w:t>Track Performance (%)</w:t>
            </w:r>
          </w:p>
        </w:tc>
        <w:tc>
          <w:tcPr>
            <w:tcW w:w="379" w:type="pct"/>
            <w:shd w:val="clear" w:color="auto" w:fill="FFFFFF"/>
            <w:tcMar>
              <w:left w:w="60" w:type="dxa"/>
              <w:right w:w="60" w:type="dxa"/>
            </w:tcMar>
            <w:vAlign w:val="center"/>
          </w:tcPr>
          <w:p w14:paraId="734D4D6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0.3407</w:t>
            </w:r>
          </w:p>
        </w:tc>
        <w:tc>
          <w:tcPr>
            <w:tcW w:w="659" w:type="pct"/>
            <w:shd w:val="clear" w:color="auto" w:fill="FFFFFF"/>
            <w:tcMar>
              <w:left w:w="60" w:type="dxa"/>
              <w:right w:w="60" w:type="dxa"/>
            </w:tcMar>
          </w:tcPr>
          <w:p w14:paraId="779F5D7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0.260</w:t>
            </w:r>
            <w:r>
              <w:rPr>
                <w:rFonts w:cs="Arial"/>
                <w:color w:val="000000"/>
                <w:sz w:val="16"/>
                <w:szCs w:val="16"/>
              </w:rPr>
              <w:br/>
              <w:t>( -2.661,   3.181)</w:t>
            </w:r>
            <w:r>
              <w:rPr>
                <w:rFonts w:cs="Arial"/>
                <w:color w:val="000000"/>
                <w:sz w:val="16"/>
                <w:szCs w:val="16"/>
              </w:rPr>
              <w:br/>
              <w:t xml:space="preserve"> p=0.8598</w:t>
            </w:r>
            <w:r>
              <w:rPr>
                <w:rFonts w:cs="Arial"/>
                <w:color w:val="000000"/>
                <w:sz w:val="16"/>
                <w:szCs w:val="16"/>
              </w:rPr>
              <w:br/>
              <w:t xml:space="preserve"> ES=0.09</w:t>
            </w:r>
          </w:p>
        </w:tc>
        <w:tc>
          <w:tcPr>
            <w:tcW w:w="648" w:type="pct"/>
            <w:shd w:val="clear" w:color="auto" w:fill="FFFFFF"/>
            <w:tcMar>
              <w:left w:w="60" w:type="dxa"/>
              <w:right w:w="60" w:type="dxa"/>
            </w:tcMar>
          </w:tcPr>
          <w:p w14:paraId="37D120D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0.838</w:t>
            </w:r>
            <w:r>
              <w:rPr>
                <w:rFonts w:cs="Arial"/>
                <w:color w:val="000000"/>
                <w:sz w:val="16"/>
                <w:szCs w:val="16"/>
              </w:rPr>
              <w:br/>
              <w:t>( -2.082,   3.759)</w:t>
            </w:r>
            <w:r>
              <w:rPr>
                <w:rFonts w:cs="Arial"/>
                <w:color w:val="000000"/>
                <w:sz w:val="16"/>
                <w:szCs w:val="16"/>
              </w:rPr>
              <w:br/>
              <w:t xml:space="preserve"> p=0.5694</w:t>
            </w:r>
            <w:r>
              <w:rPr>
                <w:rFonts w:cs="Arial"/>
                <w:color w:val="000000"/>
                <w:sz w:val="16"/>
                <w:szCs w:val="16"/>
              </w:rPr>
              <w:br/>
              <w:t xml:space="preserve"> ES=0.28</w:t>
            </w:r>
          </w:p>
        </w:tc>
        <w:tc>
          <w:tcPr>
            <w:tcW w:w="659" w:type="pct"/>
            <w:shd w:val="clear" w:color="auto" w:fill="FFFFFF"/>
            <w:tcMar>
              <w:left w:w="60" w:type="dxa"/>
              <w:right w:w="60" w:type="dxa"/>
            </w:tcMar>
          </w:tcPr>
          <w:p w14:paraId="6CE632D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0.325</w:t>
            </w:r>
            <w:r>
              <w:rPr>
                <w:rFonts w:cs="Arial"/>
                <w:color w:val="000000"/>
                <w:sz w:val="16"/>
                <w:szCs w:val="16"/>
              </w:rPr>
              <w:br/>
              <w:t>( -2.596,   3.246)</w:t>
            </w:r>
            <w:r>
              <w:rPr>
                <w:rFonts w:cs="Arial"/>
                <w:color w:val="000000"/>
                <w:sz w:val="16"/>
                <w:szCs w:val="16"/>
              </w:rPr>
              <w:br/>
              <w:t xml:space="preserve"> p=0.8254</w:t>
            </w:r>
            <w:r>
              <w:rPr>
                <w:rFonts w:cs="Arial"/>
                <w:color w:val="000000"/>
                <w:sz w:val="16"/>
                <w:szCs w:val="16"/>
              </w:rPr>
              <w:br/>
              <w:t xml:space="preserve"> ES=0.11</w:t>
            </w:r>
          </w:p>
        </w:tc>
        <w:tc>
          <w:tcPr>
            <w:tcW w:w="685" w:type="pct"/>
            <w:shd w:val="clear" w:color="auto" w:fill="FFFFFF"/>
            <w:tcMar>
              <w:left w:w="60" w:type="dxa"/>
              <w:right w:w="60" w:type="dxa"/>
            </w:tcMar>
          </w:tcPr>
          <w:p w14:paraId="5638842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3.605</w:t>
            </w:r>
            <w:r>
              <w:rPr>
                <w:rFonts w:cs="Arial"/>
                <w:color w:val="000000"/>
                <w:sz w:val="16"/>
                <w:szCs w:val="16"/>
              </w:rPr>
              <w:br/>
              <w:t>(  0.672,   6.539)</w:t>
            </w:r>
            <w:r>
              <w:rPr>
                <w:rFonts w:cs="Arial"/>
                <w:color w:val="000000"/>
                <w:sz w:val="16"/>
                <w:szCs w:val="16"/>
              </w:rPr>
              <w:br/>
              <w:t xml:space="preserve"> p=0.0167</w:t>
            </w:r>
            <w:r>
              <w:rPr>
                <w:rFonts w:cs="Arial"/>
                <w:color w:val="000000"/>
                <w:sz w:val="16"/>
                <w:szCs w:val="16"/>
              </w:rPr>
              <w:br/>
              <w:t xml:space="preserve"> ES=1.19</w:t>
            </w:r>
          </w:p>
        </w:tc>
        <w:tc>
          <w:tcPr>
            <w:tcW w:w="698" w:type="pct"/>
            <w:shd w:val="clear" w:color="auto" w:fill="FFFFFF"/>
            <w:tcMar>
              <w:left w:w="60" w:type="dxa"/>
              <w:right w:w="60" w:type="dxa"/>
            </w:tcMar>
          </w:tcPr>
          <w:p w14:paraId="513261F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2.351</w:t>
            </w:r>
            <w:r>
              <w:rPr>
                <w:rFonts w:cs="Arial"/>
                <w:color w:val="000000"/>
                <w:sz w:val="16"/>
                <w:szCs w:val="16"/>
              </w:rPr>
              <w:br/>
              <w:t>( -0.582,   5.285)</w:t>
            </w:r>
            <w:r>
              <w:rPr>
                <w:rFonts w:cs="Arial"/>
                <w:color w:val="000000"/>
                <w:sz w:val="16"/>
                <w:szCs w:val="16"/>
              </w:rPr>
              <w:br/>
              <w:t xml:space="preserve"> p=0.1146</w:t>
            </w:r>
            <w:r>
              <w:rPr>
                <w:rFonts w:cs="Arial"/>
                <w:color w:val="000000"/>
                <w:sz w:val="16"/>
                <w:szCs w:val="16"/>
              </w:rPr>
              <w:br/>
              <w:t xml:space="preserve"> ES=0.78</w:t>
            </w:r>
          </w:p>
        </w:tc>
        <w:tc>
          <w:tcPr>
            <w:tcW w:w="682" w:type="pct"/>
            <w:shd w:val="clear" w:color="auto" w:fill="FFFFFF"/>
            <w:tcMar>
              <w:left w:w="60" w:type="dxa"/>
              <w:right w:w="60" w:type="dxa"/>
            </w:tcMar>
          </w:tcPr>
          <w:p w14:paraId="14E561D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2.680</w:t>
            </w:r>
            <w:r>
              <w:rPr>
                <w:rFonts w:cs="Arial"/>
                <w:color w:val="000000"/>
                <w:sz w:val="16"/>
                <w:szCs w:val="16"/>
              </w:rPr>
              <w:br/>
              <w:t>( -0.267,   5.626)</w:t>
            </w:r>
            <w:r>
              <w:rPr>
                <w:rFonts w:cs="Arial"/>
                <w:color w:val="000000"/>
                <w:sz w:val="16"/>
                <w:szCs w:val="16"/>
              </w:rPr>
              <w:br/>
              <w:t xml:space="preserve"> p=0.0740</w:t>
            </w:r>
            <w:r>
              <w:rPr>
                <w:rFonts w:cs="Arial"/>
                <w:color w:val="000000"/>
                <w:sz w:val="16"/>
                <w:szCs w:val="16"/>
              </w:rPr>
              <w:br/>
              <w:t xml:space="preserve"> ES=0.88</w:t>
            </w:r>
          </w:p>
        </w:tc>
      </w:tr>
      <w:tr w:rsidR="00E97396" w14:paraId="2B436B90" w14:textId="77777777" w:rsidTr="00E47528">
        <w:trPr>
          <w:cantSplit/>
          <w:jc w:val="center"/>
        </w:trPr>
        <w:tc>
          <w:tcPr>
            <w:tcW w:w="590" w:type="pct"/>
            <w:shd w:val="clear" w:color="auto" w:fill="FFFFFF"/>
            <w:tcMar>
              <w:left w:w="60" w:type="dxa"/>
              <w:right w:w="60" w:type="dxa"/>
            </w:tcMar>
            <w:vAlign w:val="center"/>
          </w:tcPr>
          <w:p w14:paraId="36D59187"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corr-incorr/total 0</w:t>
            </w:r>
          </w:p>
        </w:tc>
        <w:tc>
          <w:tcPr>
            <w:tcW w:w="379" w:type="pct"/>
            <w:shd w:val="clear" w:color="auto" w:fill="FFFFFF"/>
            <w:tcMar>
              <w:left w:w="60" w:type="dxa"/>
              <w:right w:w="60" w:type="dxa"/>
            </w:tcMar>
            <w:vAlign w:val="center"/>
          </w:tcPr>
          <w:p w14:paraId="3A3CC14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0.1986</w:t>
            </w:r>
          </w:p>
        </w:tc>
        <w:tc>
          <w:tcPr>
            <w:tcW w:w="659" w:type="pct"/>
            <w:shd w:val="clear" w:color="auto" w:fill="FFFFFF"/>
            <w:tcMar>
              <w:left w:w="60" w:type="dxa"/>
              <w:right w:w="60" w:type="dxa"/>
            </w:tcMar>
          </w:tcPr>
          <w:p w14:paraId="47CFCDC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0.020</w:t>
            </w:r>
            <w:r>
              <w:rPr>
                <w:rFonts w:cs="Arial"/>
                <w:color w:val="000000"/>
                <w:sz w:val="16"/>
                <w:szCs w:val="16"/>
              </w:rPr>
              <w:br/>
              <w:t>( -0.014,   0.053)</w:t>
            </w:r>
            <w:r>
              <w:rPr>
                <w:rFonts w:cs="Arial"/>
                <w:color w:val="000000"/>
                <w:sz w:val="16"/>
                <w:szCs w:val="16"/>
              </w:rPr>
              <w:br/>
              <w:t xml:space="preserve"> p=0.2491</w:t>
            </w:r>
            <w:r>
              <w:rPr>
                <w:rFonts w:cs="Arial"/>
                <w:color w:val="000000"/>
                <w:sz w:val="16"/>
                <w:szCs w:val="16"/>
              </w:rPr>
              <w:br/>
              <w:t xml:space="preserve"> ES=0.57</w:t>
            </w:r>
          </w:p>
        </w:tc>
        <w:tc>
          <w:tcPr>
            <w:tcW w:w="648" w:type="pct"/>
            <w:shd w:val="clear" w:color="auto" w:fill="FFFFFF"/>
            <w:tcMar>
              <w:left w:w="60" w:type="dxa"/>
              <w:right w:w="60" w:type="dxa"/>
            </w:tcMar>
          </w:tcPr>
          <w:p w14:paraId="0A17523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0.022</w:t>
            </w:r>
            <w:r>
              <w:rPr>
                <w:rFonts w:cs="Arial"/>
                <w:color w:val="000000"/>
                <w:sz w:val="16"/>
                <w:szCs w:val="16"/>
              </w:rPr>
              <w:br/>
              <w:t>( -0.011,   0.056)</w:t>
            </w:r>
            <w:r>
              <w:rPr>
                <w:rFonts w:cs="Arial"/>
                <w:color w:val="000000"/>
                <w:sz w:val="16"/>
                <w:szCs w:val="16"/>
              </w:rPr>
              <w:br/>
              <w:t xml:space="preserve"> p=0.1940</w:t>
            </w:r>
            <w:r>
              <w:rPr>
                <w:rFonts w:cs="Arial"/>
                <w:color w:val="000000"/>
                <w:sz w:val="16"/>
                <w:szCs w:val="16"/>
              </w:rPr>
              <w:br/>
              <w:t xml:space="preserve"> ES=0.64</w:t>
            </w:r>
          </w:p>
        </w:tc>
        <w:tc>
          <w:tcPr>
            <w:tcW w:w="659" w:type="pct"/>
            <w:shd w:val="clear" w:color="auto" w:fill="FFFFFF"/>
            <w:tcMar>
              <w:left w:w="60" w:type="dxa"/>
              <w:right w:w="60" w:type="dxa"/>
            </w:tcMar>
          </w:tcPr>
          <w:p w14:paraId="3BB9136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0.000</w:t>
            </w:r>
            <w:r>
              <w:rPr>
                <w:rFonts w:cs="Arial"/>
                <w:color w:val="000000"/>
                <w:sz w:val="16"/>
                <w:szCs w:val="16"/>
              </w:rPr>
              <w:br/>
              <w:t>( -0.034,   0.034)</w:t>
            </w:r>
            <w:r>
              <w:rPr>
                <w:rFonts w:cs="Arial"/>
                <w:color w:val="000000"/>
                <w:sz w:val="16"/>
                <w:szCs w:val="16"/>
              </w:rPr>
              <w:br/>
              <w:t xml:space="preserve"> p=0.9956</w:t>
            </w:r>
            <w:r>
              <w:rPr>
                <w:rFonts w:cs="Arial"/>
                <w:color w:val="000000"/>
                <w:sz w:val="16"/>
                <w:szCs w:val="16"/>
              </w:rPr>
              <w:br/>
              <w:t xml:space="preserve"> ES=0.00</w:t>
            </w:r>
          </w:p>
        </w:tc>
        <w:tc>
          <w:tcPr>
            <w:tcW w:w="685" w:type="pct"/>
            <w:shd w:val="clear" w:color="auto" w:fill="FFFFFF"/>
            <w:tcMar>
              <w:left w:w="60" w:type="dxa"/>
              <w:right w:w="60" w:type="dxa"/>
            </w:tcMar>
          </w:tcPr>
          <w:p w14:paraId="4629CB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-0.005</w:t>
            </w:r>
            <w:r>
              <w:rPr>
                <w:rFonts w:cs="Arial"/>
                <w:color w:val="000000"/>
                <w:sz w:val="16"/>
                <w:szCs w:val="16"/>
              </w:rPr>
              <w:br/>
              <w:t>( -0.037,   0.026)</w:t>
            </w:r>
            <w:r>
              <w:rPr>
                <w:rFonts w:cs="Arial"/>
                <w:color w:val="000000"/>
                <w:sz w:val="16"/>
                <w:szCs w:val="16"/>
              </w:rPr>
              <w:br/>
              <w:t xml:space="preserve"> p=0.7420</w:t>
            </w:r>
            <w:r>
              <w:rPr>
                <w:rFonts w:cs="Arial"/>
                <w:color w:val="000000"/>
                <w:sz w:val="16"/>
                <w:szCs w:val="16"/>
              </w:rPr>
              <w:br/>
              <w:t xml:space="preserve"> ES=0.15</w:t>
            </w:r>
          </w:p>
        </w:tc>
        <w:tc>
          <w:tcPr>
            <w:tcW w:w="698" w:type="pct"/>
            <w:shd w:val="clear" w:color="auto" w:fill="FFFFFF"/>
            <w:tcMar>
              <w:left w:w="60" w:type="dxa"/>
              <w:right w:w="60" w:type="dxa"/>
            </w:tcMar>
          </w:tcPr>
          <w:p w14:paraId="4C6753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0.011</w:t>
            </w:r>
            <w:r>
              <w:rPr>
                <w:rFonts w:cs="Arial"/>
                <w:color w:val="000000"/>
                <w:sz w:val="16"/>
                <w:szCs w:val="16"/>
              </w:rPr>
              <w:br/>
              <w:t>( -0.021,   0.042)</w:t>
            </w:r>
            <w:r>
              <w:rPr>
                <w:rFonts w:cs="Arial"/>
                <w:color w:val="000000"/>
                <w:sz w:val="16"/>
                <w:szCs w:val="16"/>
              </w:rPr>
              <w:br/>
              <w:t xml:space="preserve"> p=0.5018</w:t>
            </w:r>
            <w:r>
              <w:rPr>
                <w:rFonts w:cs="Arial"/>
                <w:color w:val="000000"/>
                <w:sz w:val="16"/>
                <w:szCs w:val="16"/>
              </w:rPr>
              <w:br/>
              <w:t xml:space="preserve"> ES=0.31</w:t>
            </w:r>
          </w:p>
        </w:tc>
        <w:tc>
          <w:tcPr>
            <w:tcW w:w="682" w:type="pct"/>
            <w:shd w:val="clear" w:color="auto" w:fill="FFFFFF"/>
            <w:tcMar>
              <w:left w:w="60" w:type="dxa"/>
              <w:right w:w="60" w:type="dxa"/>
            </w:tcMar>
          </w:tcPr>
          <w:p w14:paraId="330D961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0.005</w:t>
            </w:r>
            <w:r>
              <w:rPr>
                <w:rFonts w:cs="Arial"/>
                <w:color w:val="000000"/>
                <w:sz w:val="16"/>
                <w:szCs w:val="16"/>
              </w:rPr>
              <w:br/>
              <w:t>( -0.027,   0.037)</w:t>
            </w:r>
            <w:r>
              <w:rPr>
                <w:rFonts w:cs="Arial"/>
                <w:color w:val="000000"/>
                <w:sz w:val="16"/>
                <w:szCs w:val="16"/>
              </w:rPr>
              <w:br/>
              <w:t xml:space="preserve"> p=0.7383</w:t>
            </w:r>
            <w:r>
              <w:rPr>
                <w:rFonts w:cs="Arial"/>
                <w:color w:val="000000"/>
                <w:sz w:val="16"/>
                <w:szCs w:val="16"/>
              </w:rPr>
              <w:br/>
              <w:t xml:space="preserve"> ES=0.16</w:t>
            </w:r>
          </w:p>
        </w:tc>
      </w:tr>
      <w:tr w:rsidR="00E97396" w14:paraId="1C85F2A6" w14:textId="77777777" w:rsidTr="00E47528">
        <w:trPr>
          <w:cantSplit/>
          <w:jc w:val="center"/>
        </w:trPr>
        <w:tc>
          <w:tcPr>
            <w:tcW w:w="590" w:type="pct"/>
            <w:shd w:val="clear" w:color="auto" w:fill="FFFFFF"/>
            <w:tcMar>
              <w:left w:w="60" w:type="dxa"/>
              <w:right w:w="60" w:type="dxa"/>
            </w:tcMar>
            <w:vAlign w:val="center"/>
          </w:tcPr>
          <w:p w14:paraId="5482352C"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corr-incorr/total 1</w:t>
            </w:r>
          </w:p>
        </w:tc>
        <w:tc>
          <w:tcPr>
            <w:tcW w:w="379" w:type="pct"/>
            <w:shd w:val="clear" w:color="auto" w:fill="FFFFFF"/>
            <w:tcMar>
              <w:left w:w="60" w:type="dxa"/>
              <w:right w:w="60" w:type="dxa"/>
            </w:tcMar>
            <w:vAlign w:val="center"/>
          </w:tcPr>
          <w:p w14:paraId="223ECC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0.0605</w:t>
            </w:r>
          </w:p>
        </w:tc>
        <w:tc>
          <w:tcPr>
            <w:tcW w:w="659" w:type="pct"/>
            <w:shd w:val="clear" w:color="auto" w:fill="FFFFFF"/>
            <w:tcMar>
              <w:left w:w="60" w:type="dxa"/>
              <w:right w:w="60" w:type="dxa"/>
            </w:tcMar>
          </w:tcPr>
          <w:p w14:paraId="5E2D8E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0.067</w:t>
            </w:r>
            <w:r>
              <w:rPr>
                <w:rFonts w:cs="Arial"/>
                <w:color w:val="000000"/>
                <w:sz w:val="16"/>
                <w:szCs w:val="16"/>
              </w:rPr>
              <w:br/>
              <w:t>(  0.015,   0.120)</w:t>
            </w:r>
            <w:r>
              <w:rPr>
                <w:rFonts w:cs="Arial"/>
                <w:color w:val="000000"/>
                <w:sz w:val="16"/>
                <w:szCs w:val="16"/>
              </w:rPr>
              <w:br/>
              <w:t xml:space="preserve"> p=0.0127</w:t>
            </w:r>
            <w:r>
              <w:rPr>
                <w:rFonts w:cs="Arial"/>
                <w:color w:val="000000"/>
                <w:sz w:val="16"/>
                <w:szCs w:val="16"/>
              </w:rPr>
              <w:br/>
              <w:t xml:space="preserve"> ES=1.21</w:t>
            </w:r>
          </w:p>
        </w:tc>
        <w:tc>
          <w:tcPr>
            <w:tcW w:w="648" w:type="pct"/>
            <w:shd w:val="clear" w:color="auto" w:fill="FFFFFF"/>
            <w:tcMar>
              <w:left w:w="60" w:type="dxa"/>
              <w:right w:w="60" w:type="dxa"/>
            </w:tcMar>
          </w:tcPr>
          <w:p w14:paraId="14BFF4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0.054</w:t>
            </w:r>
            <w:r>
              <w:rPr>
                <w:rFonts w:cs="Arial"/>
                <w:color w:val="000000"/>
                <w:sz w:val="16"/>
                <w:szCs w:val="16"/>
              </w:rPr>
              <w:br/>
              <w:t>(  0.001,   0.107)</w:t>
            </w:r>
            <w:r>
              <w:rPr>
                <w:rFonts w:cs="Arial"/>
                <w:color w:val="000000"/>
                <w:sz w:val="16"/>
                <w:szCs w:val="16"/>
              </w:rPr>
              <w:br/>
              <w:t xml:space="preserve"> p=0.0449</w:t>
            </w:r>
            <w:r>
              <w:rPr>
                <w:rFonts w:cs="Arial"/>
                <w:color w:val="000000"/>
                <w:sz w:val="16"/>
                <w:szCs w:val="16"/>
              </w:rPr>
              <w:br/>
              <w:t xml:space="preserve"> ES=0.97</w:t>
            </w:r>
          </w:p>
        </w:tc>
        <w:tc>
          <w:tcPr>
            <w:tcW w:w="659" w:type="pct"/>
            <w:shd w:val="clear" w:color="auto" w:fill="FFFFFF"/>
            <w:tcMar>
              <w:left w:w="60" w:type="dxa"/>
              <w:right w:w="60" w:type="dxa"/>
            </w:tcMar>
          </w:tcPr>
          <w:p w14:paraId="2312C67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0.009</w:t>
            </w:r>
            <w:r>
              <w:rPr>
                <w:rFonts w:cs="Arial"/>
                <w:color w:val="000000"/>
                <w:sz w:val="16"/>
                <w:szCs w:val="16"/>
              </w:rPr>
              <w:br/>
              <w:t>( -0.045,   0.062)</w:t>
            </w:r>
            <w:r>
              <w:rPr>
                <w:rFonts w:cs="Arial"/>
                <w:color w:val="000000"/>
                <w:sz w:val="16"/>
                <w:szCs w:val="16"/>
              </w:rPr>
              <w:br/>
              <w:t xml:space="preserve"> p=0.7440</w:t>
            </w:r>
            <w:r>
              <w:rPr>
                <w:rFonts w:cs="Arial"/>
                <w:color w:val="000000"/>
                <w:sz w:val="16"/>
                <w:szCs w:val="16"/>
              </w:rPr>
              <w:br/>
              <w:t xml:space="preserve"> ES=0.16</w:t>
            </w:r>
          </w:p>
        </w:tc>
        <w:tc>
          <w:tcPr>
            <w:tcW w:w="685" w:type="pct"/>
            <w:shd w:val="clear" w:color="auto" w:fill="FFFFFF"/>
            <w:tcMar>
              <w:left w:w="60" w:type="dxa"/>
              <w:right w:w="60" w:type="dxa"/>
            </w:tcMar>
          </w:tcPr>
          <w:p w14:paraId="2254640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0.021</w:t>
            </w:r>
            <w:r>
              <w:rPr>
                <w:rFonts w:cs="Arial"/>
                <w:color w:val="000000"/>
                <w:sz w:val="16"/>
                <w:szCs w:val="16"/>
              </w:rPr>
              <w:br/>
              <w:t>( -0.031,   0.072)</w:t>
            </w:r>
            <w:r>
              <w:rPr>
                <w:rFonts w:cs="Arial"/>
                <w:color w:val="000000"/>
                <w:sz w:val="16"/>
                <w:szCs w:val="16"/>
              </w:rPr>
              <w:br/>
              <w:t xml:space="preserve"> p=0.4284</w:t>
            </w:r>
            <w:r>
              <w:rPr>
                <w:rFonts w:cs="Arial"/>
                <w:color w:val="000000"/>
                <w:sz w:val="16"/>
                <w:szCs w:val="16"/>
              </w:rPr>
              <w:br/>
              <w:t xml:space="preserve"> ES=0.37</w:t>
            </w:r>
          </w:p>
        </w:tc>
        <w:tc>
          <w:tcPr>
            <w:tcW w:w="698" w:type="pct"/>
            <w:shd w:val="clear" w:color="auto" w:fill="FFFFFF"/>
            <w:tcMar>
              <w:left w:w="60" w:type="dxa"/>
              <w:right w:w="60" w:type="dxa"/>
            </w:tcMar>
          </w:tcPr>
          <w:p w14:paraId="1A8F0FA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0.028</w:t>
            </w:r>
            <w:r>
              <w:rPr>
                <w:rFonts w:cs="Arial"/>
                <w:color w:val="000000"/>
                <w:sz w:val="16"/>
                <w:szCs w:val="16"/>
              </w:rPr>
              <w:br/>
              <w:t>( -0.023,   0.080)</w:t>
            </w:r>
            <w:r>
              <w:rPr>
                <w:rFonts w:cs="Arial"/>
                <w:color w:val="000000"/>
                <w:sz w:val="16"/>
                <w:szCs w:val="16"/>
              </w:rPr>
              <w:br/>
              <w:t xml:space="preserve"> p=0.2831</w:t>
            </w:r>
            <w:r>
              <w:rPr>
                <w:rFonts w:cs="Arial"/>
                <w:color w:val="000000"/>
                <w:sz w:val="16"/>
                <w:szCs w:val="16"/>
              </w:rPr>
              <w:br/>
              <w:t xml:space="preserve"> ES=0.50</w:t>
            </w:r>
          </w:p>
        </w:tc>
        <w:tc>
          <w:tcPr>
            <w:tcW w:w="682" w:type="pct"/>
            <w:shd w:val="clear" w:color="auto" w:fill="FFFFFF"/>
            <w:tcMar>
              <w:left w:w="60" w:type="dxa"/>
              <w:right w:w="60" w:type="dxa"/>
            </w:tcMar>
          </w:tcPr>
          <w:p w14:paraId="7D57633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0.006</w:t>
            </w:r>
            <w:r>
              <w:rPr>
                <w:rFonts w:cs="Arial"/>
                <w:color w:val="000000"/>
                <w:sz w:val="16"/>
                <w:szCs w:val="16"/>
              </w:rPr>
              <w:br/>
              <w:t>( -0.046,   0.058)</w:t>
            </w:r>
            <w:r>
              <w:rPr>
                <w:rFonts w:cs="Arial"/>
                <w:color w:val="000000"/>
                <w:sz w:val="16"/>
                <w:szCs w:val="16"/>
              </w:rPr>
              <w:br/>
              <w:t xml:space="preserve"> p=0.8259</w:t>
            </w:r>
            <w:r>
              <w:rPr>
                <w:rFonts w:cs="Arial"/>
                <w:color w:val="000000"/>
                <w:sz w:val="16"/>
                <w:szCs w:val="16"/>
              </w:rPr>
              <w:br/>
              <w:t xml:space="preserve"> ES=0.10</w:t>
            </w:r>
          </w:p>
        </w:tc>
      </w:tr>
      <w:tr w:rsidR="00E97396" w14:paraId="2471B422" w14:textId="77777777" w:rsidTr="00E47528">
        <w:trPr>
          <w:cantSplit/>
          <w:jc w:val="center"/>
        </w:trPr>
        <w:tc>
          <w:tcPr>
            <w:tcW w:w="590" w:type="pct"/>
            <w:shd w:val="clear" w:color="auto" w:fill="FFFFFF"/>
            <w:tcMar>
              <w:left w:w="60" w:type="dxa"/>
              <w:right w:w="60" w:type="dxa"/>
            </w:tcMar>
            <w:vAlign w:val="center"/>
          </w:tcPr>
          <w:p w14:paraId="59BA90A9"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corr-incorr/total 2</w:t>
            </w:r>
          </w:p>
        </w:tc>
        <w:tc>
          <w:tcPr>
            <w:tcW w:w="379" w:type="pct"/>
            <w:shd w:val="clear" w:color="auto" w:fill="FFFFFF"/>
            <w:tcMar>
              <w:left w:w="60" w:type="dxa"/>
              <w:right w:w="60" w:type="dxa"/>
            </w:tcMar>
            <w:vAlign w:val="center"/>
          </w:tcPr>
          <w:p w14:paraId="654C92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0.0024</w:t>
            </w:r>
          </w:p>
        </w:tc>
        <w:tc>
          <w:tcPr>
            <w:tcW w:w="659" w:type="pct"/>
            <w:shd w:val="clear" w:color="auto" w:fill="FFFFFF"/>
            <w:tcMar>
              <w:left w:w="60" w:type="dxa"/>
              <w:right w:w="60" w:type="dxa"/>
            </w:tcMar>
          </w:tcPr>
          <w:p w14:paraId="45A633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0.070</w:t>
            </w:r>
            <w:r>
              <w:rPr>
                <w:rFonts w:cs="Arial"/>
                <w:color w:val="000000"/>
                <w:sz w:val="16"/>
                <w:szCs w:val="16"/>
              </w:rPr>
              <w:br/>
              <w:t>(  0.001,   0.140)</w:t>
            </w:r>
            <w:r>
              <w:rPr>
                <w:rFonts w:cs="Arial"/>
                <w:color w:val="000000"/>
                <w:sz w:val="16"/>
                <w:szCs w:val="16"/>
              </w:rPr>
              <w:br/>
              <w:t xml:space="preserve"> p=0.0476</w:t>
            </w:r>
            <w:r>
              <w:rPr>
                <w:rFonts w:cs="Arial"/>
                <w:color w:val="000000"/>
                <w:sz w:val="16"/>
                <w:szCs w:val="16"/>
              </w:rPr>
              <w:br/>
              <w:t xml:space="preserve"> ES=0.95</w:t>
            </w:r>
          </w:p>
        </w:tc>
        <w:tc>
          <w:tcPr>
            <w:tcW w:w="648" w:type="pct"/>
            <w:shd w:val="clear" w:color="auto" w:fill="FFFFFF"/>
            <w:tcMar>
              <w:left w:w="60" w:type="dxa"/>
              <w:right w:w="60" w:type="dxa"/>
            </w:tcMar>
          </w:tcPr>
          <w:p w14:paraId="140CE39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0.059</w:t>
            </w:r>
            <w:r>
              <w:rPr>
                <w:rFonts w:cs="Arial"/>
                <w:color w:val="000000"/>
                <w:sz w:val="16"/>
                <w:szCs w:val="16"/>
              </w:rPr>
              <w:br/>
              <w:t>( -0.010,   0.129)</w:t>
            </w:r>
            <w:r>
              <w:rPr>
                <w:rFonts w:cs="Arial"/>
                <w:color w:val="000000"/>
                <w:sz w:val="16"/>
                <w:szCs w:val="16"/>
              </w:rPr>
              <w:br/>
              <w:t xml:space="preserve"> p=0.0947</w:t>
            </w:r>
            <w:r>
              <w:rPr>
                <w:rFonts w:cs="Arial"/>
                <w:color w:val="000000"/>
                <w:sz w:val="16"/>
                <w:szCs w:val="16"/>
              </w:rPr>
              <w:br/>
              <w:t xml:space="preserve"> ES=0.80</w:t>
            </w:r>
          </w:p>
        </w:tc>
        <w:tc>
          <w:tcPr>
            <w:tcW w:w="659" w:type="pct"/>
            <w:shd w:val="clear" w:color="auto" w:fill="FFFFFF"/>
            <w:tcMar>
              <w:left w:w="60" w:type="dxa"/>
              <w:right w:w="60" w:type="dxa"/>
            </w:tcMar>
          </w:tcPr>
          <w:p w14:paraId="4D8477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0.081</w:t>
            </w:r>
            <w:r>
              <w:rPr>
                <w:rFonts w:cs="Arial"/>
                <w:color w:val="000000"/>
                <w:sz w:val="16"/>
                <w:szCs w:val="16"/>
              </w:rPr>
              <w:br/>
              <w:t>(  0.011,   0.151)</w:t>
            </w:r>
            <w:r>
              <w:rPr>
                <w:rFonts w:cs="Arial"/>
                <w:color w:val="000000"/>
                <w:sz w:val="16"/>
                <w:szCs w:val="16"/>
              </w:rPr>
              <w:br/>
              <w:t xml:space="preserve"> p=0.0237</w:t>
            </w:r>
            <w:r>
              <w:rPr>
                <w:rFonts w:cs="Arial"/>
                <w:color w:val="000000"/>
                <w:sz w:val="16"/>
                <w:szCs w:val="16"/>
              </w:rPr>
              <w:br/>
              <w:t xml:space="preserve"> ES=1.09</w:t>
            </w:r>
          </w:p>
        </w:tc>
        <w:tc>
          <w:tcPr>
            <w:tcW w:w="685" w:type="pct"/>
            <w:shd w:val="clear" w:color="auto" w:fill="FFFFFF"/>
            <w:tcMar>
              <w:left w:w="60" w:type="dxa"/>
              <w:right w:w="60" w:type="dxa"/>
            </w:tcMar>
          </w:tcPr>
          <w:p w14:paraId="6DFB23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0.145</w:t>
            </w:r>
            <w:r>
              <w:rPr>
                <w:rFonts w:cs="Arial"/>
                <w:color w:val="000000"/>
                <w:sz w:val="16"/>
                <w:szCs w:val="16"/>
              </w:rPr>
              <w:br/>
              <w:t>(  0.077,   0.213)</w:t>
            </w:r>
            <w:r>
              <w:rPr>
                <w:rFonts w:cs="Arial"/>
                <w:color w:val="000000"/>
                <w:sz w:val="16"/>
                <w:szCs w:val="16"/>
              </w:rPr>
              <w:br/>
              <w:t xml:space="preserve"> p=&lt;.0001</w:t>
            </w:r>
            <w:r>
              <w:rPr>
                <w:rFonts w:cs="Arial"/>
                <w:color w:val="000000"/>
                <w:sz w:val="16"/>
                <w:szCs w:val="16"/>
              </w:rPr>
              <w:br/>
              <w:t xml:space="preserve"> ES=1.96</w:t>
            </w:r>
          </w:p>
        </w:tc>
        <w:tc>
          <w:tcPr>
            <w:tcW w:w="698" w:type="pct"/>
            <w:shd w:val="clear" w:color="auto" w:fill="FFFFFF"/>
            <w:tcMar>
              <w:left w:w="60" w:type="dxa"/>
              <w:right w:w="60" w:type="dxa"/>
            </w:tcMar>
          </w:tcPr>
          <w:p w14:paraId="5690F7B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0.076</w:t>
            </w:r>
            <w:r>
              <w:rPr>
                <w:rFonts w:cs="Arial"/>
                <w:color w:val="000000"/>
                <w:sz w:val="16"/>
                <w:szCs w:val="16"/>
              </w:rPr>
              <w:br/>
              <w:t>(  0.008,   0.145)</w:t>
            </w:r>
            <w:r>
              <w:rPr>
                <w:rFonts w:cs="Arial"/>
                <w:color w:val="000000"/>
                <w:sz w:val="16"/>
                <w:szCs w:val="16"/>
              </w:rPr>
              <w:br/>
              <w:t xml:space="preserve"> p=0.0299</w:t>
            </w:r>
            <w:r>
              <w:rPr>
                <w:rFonts w:cs="Arial"/>
                <w:color w:val="000000"/>
                <w:sz w:val="16"/>
                <w:szCs w:val="16"/>
              </w:rPr>
              <w:br/>
              <w:t xml:space="preserve"> ES=1.03</w:t>
            </w:r>
          </w:p>
        </w:tc>
        <w:tc>
          <w:tcPr>
            <w:tcW w:w="682" w:type="pct"/>
            <w:shd w:val="clear" w:color="auto" w:fill="FFFFFF"/>
            <w:tcMar>
              <w:left w:w="60" w:type="dxa"/>
              <w:right w:w="60" w:type="dxa"/>
            </w:tcMar>
          </w:tcPr>
          <w:p w14:paraId="127B6F8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0.051</w:t>
            </w:r>
            <w:r>
              <w:rPr>
                <w:rFonts w:cs="Arial"/>
                <w:color w:val="000000"/>
                <w:sz w:val="16"/>
                <w:szCs w:val="16"/>
              </w:rPr>
              <w:br/>
              <w:t>( -0.019,   0.120)</w:t>
            </w:r>
            <w:r>
              <w:rPr>
                <w:rFonts w:cs="Arial"/>
                <w:color w:val="000000"/>
                <w:sz w:val="16"/>
                <w:szCs w:val="16"/>
              </w:rPr>
              <w:br/>
              <w:t xml:space="preserve"> p=0.1503</w:t>
            </w:r>
            <w:r>
              <w:rPr>
                <w:rFonts w:cs="Arial"/>
                <w:color w:val="000000"/>
                <w:sz w:val="16"/>
                <w:szCs w:val="16"/>
              </w:rPr>
              <w:br/>
              <w:t xml:space="preserve"> ES=0.68</w:t>
            </w:r>
          </w:p>
        </w:tc>
      </w:tr>
      <w:tr w:rsidR="00E97396" w14:paraId="5984586C" w14:textId="77777777" w:rsidTr="00E47528">
        <w:trPr>
          <w:cantSplit/>
          <w:jc w:val="center"/>
        </w:trPr>
        <w:tc>
          <w:tcPr>
            <w:tcW w:w="590" w:type="pct"/>
            <w:shd w:val="clear" w:color="auto" w:fill="FFFFFF"/>
            <w:tcMar>
              <w:left w:w="60" w:type="dxa"/>
              <w:right w:w="60" w:type="dxa"/>
            </w:tcMar>
            <w:vAlign w:val="center"/>
          </w:tcPr>
          <w:p w14:paraId="39183107"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N-back mean RT 0 back (msec)</w:t>
            </w:r>
          </w:p>
        </w:tc>
        <w:tc>
          <w:tcPr>
            <w:tcW w:w="379" w:type="pct"/>
            <w:shd w:val="clear" w:color="auto" w:fill="FFFFFF"/>
            <w:tcMar>
              <w:left w:w="60" w:type="dxa"/>
              <w:right w:w="60" w:type="dxa"/>
            </w:tcMar>
            <w:vAlign w:val="center"/>
          </w:tcPr>
          <w:p w14:paraId="701DA79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0.7917</w:t>
            </w:r>
          </w:p>
        </w:tc>
        <w:tc>
          <w:tcPr>
            <w:tcW w:w="659" w:type="pct"/>
            <w:shd w:val="clear" w:color="auto" w:fill="FFFFFF"/>
            <w:tcMar>
              <w:left w:w="60" w:type="dxa"/>
              <w:right w:w="60" w:type="dxa"/>
            </w:tcMar>
          </w:tcPr>
          <w:p w14:paraId="3CB43C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31.1</w:t>
            </w:r>
            <w:r>
              <w:rPr>
                <w:rFonts w:cs="Arial"/>
                <w:color w:val="000000"/>
                <w:sz w:val="16"/>
                <w:szCs w:val="16"/>
              </w:rPr>
              <w:br/>
              <w:t>(  -12.2,    74.4)</w:t>
            </w:r>
            <w:r>
              <w:rPr>
                <w:rFonts w:cs="Arial"/>
                <w:color w:val="000000"/>
                <w:sz w:val="16"/>
                <w:szCs w:val="16"/>
              </w:rPr>
              <w:br/>
              <w:t xml:space="preserve"> p=0.1569</w:t>
            </w:r>
            <w:r>
              <w:rPr>
                <w:rFonts w:cs="Arial"/>
                <w:color w:val="000000"/>
                <w:sz w:val="16"/>
                <w:szCs w:val="16"/>
              </w:rPr>
              <w:br/>
              <w:t xml:space="preserve"> ES=0.67</w:t>
            </w:r>
          </w:p>
        </w:tc>
        <w:tc>
          <w:tcPr>
            <w:tcW w:w="648" w:type="pct"/>
            <w:shd w:val="clear" w:color="auto" w:fill="FFFFFF"/>
            <w:tcMar>
              <w:left w:w="60" w:type="dxa"/>
              <w:right w:w="60" w:type="dxa"/>
            </w:tcMar>
          </w:tcPr>
          <w:p w14:paraId="6984CE0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11.6</w:t>
            </w:r>
            <w:r>
              <w:rPr>
                <w:rFonts w:cs="Arial"/>
                <w:color w:val="000000"/>
                <w:sz w:val="16"/>
                <w:szCs w:val="16"/>
              </w:rPr>
              <w:br/>
              <w:t>(  -31.7,    54.9)</w:t>
            </w:r>
            <w:r>
              <w:rPr>
                <w:rFonts w:cs="Arial"/>
                <w:color w:val="000000"/>
                <w:sz w:val="16"/>
                <w:szCs w:val="16"/>
              </w:rPr>
              <w:br/>
              <w:t xml:space="preserve"> p=0.5951</w:t>
            </w:r>
            <w:r>
              <w:rPr>
                <w:rFonts w:cs="Arial"/>
                <w:color w:val="000000"/>
                <w:sz w:val="16"/>
                <w:szCs w:val="16"/>
              </w:rPr>
              <w:br/>
              <w:t xml:space="preserve"> ES=0.25</w:t>
            </w:r>
          </w:p>
        </w:tc>
        <w:tc>
          <w:tcPr>
            <w:tcW w:w="659" w:type="pct"/>
            <w:shd w:val="clear" w:color="auto" w:fill="FFFFFF"/>
            <w:tcMar>
              <w:left w:w="60" w:type="dxa"/>
              <w:right w:w="60" w:type="dxa"/>
            </w:tcMar>
          </w:tcPr>
          <w:p w14:paraId="26E1FC8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10.9</w:t>
            </w:r>
            <w:r>
              <w:rPr>
                <w:rFonts w:cs="Arial"/>
                <w:color w:val="000000"/>
                <w:sz w:val="16"/>
                <w:szCs w:val="16"/>
              </w:rPr>
              <w:br/>
              <w:t>(  -32.7,    54.4)</w:t>
            </w:r>
            <w:r>
              <w:rPr>
                <w:rFonts w:cs="Arial"/>
                <w:color w:val="000000"/>
                <w:sz w:val="16"/>
                <w:szCs w:val="16"/>
              </w:rPr>
              <w:br/>
              <w:t xml:space="preserve"> p=0.6214</w:t>
            </w:r>
            <w:r>
              <w:rPr>
                <w:rFonts w:cs="Arial"/>
                <w:color w:val="000000"/>
                <w:sz w:val="16"/>
                <w:szCs w:val="16"/>
              </w:rPr>
              <w:br/>
              <w:t xml:space="preserve"> ES=0.24</w:t>
            </w:r>
          </w:p>
        </w:tc>
        <w:tc>
          <w:tcPr>
            <w:tcW w:w="685" w:type="pct"/>
            <w:shd w:val="clear" w:color="auto" w:fill="FFFFFF"/>
            <w:tcMar>
              <w:left w:w="60" w:type="dxa"/>
              <w:right w:w="60" w:type="dxa"/>
            </w:tcMar>
          </w:tcPr>
          <w:p w14:paraId="46A284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-14.8</w:t>
            </w:r>
            <w:r>
              <w:rPr>
                <w:rFonts w:cs="Arial"/>
                <w:color w:val="000000"/>
                <w:sz w:val="16"/>
                <w:szCs w:val="16"/>
              </w:rPr>
              <w:br/>
              <w:t>(  -57.2,    27.5)</w:t>
            </w:r>
            <w:r>
              <w:rPr>
                <w:rFonts w:cs="Arial"/>
                <w:color w:val="000000"/>
                <w:sz w:val="16"/>
                <w:szCs w:val="16"/>
              </w:rPr>
              <w:br/>
              <w:t xml:space="preserve"> p=0.4876</w:t>
            </w:r>
            <w:r>
              <w:rPr>
                <w:rFonts w:cs="Arial"/>
                <w:color w:val="000000"/>
                <w:sz w:val="16"/>
                <w:szCs w:val="16"/>
              </w:rPr>
              <w:br/>
              <w:t xml:space="preserve"> ES=0.32</w:t>
            </w:r>
          </w:p>
        </w:tc>
        <w:tc>
          <w:tcPr>
            <w:tcW w:w="698" w:type="pct"/>
            <w:shd w:val="clear" w:color="auto" w:fill="FFFFFF"/>
            <w:tcMar>
              <w:left w:w="60" w:type="dxa"/>
              <w:right w:w="60" w:type="dxa"/>
            </w:tcMar>
          </w:tcPr>
          <w:p w14:paraId="63C8469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-32.4</w:t>
            </w:r>
            <w:r>
              <w:rPr>
                <w:rFonts w:cs="Arial"/>
                <w:color w:val="000000"/>
                <w:sz w:val="16"/>
                <w:szCs w:val="16"/>
              </w:rPr>
              <w:br/>
              <w:t>(  -74.7,     9.9)</w:t>
            </w:r>
            <w:r>
              <w:rPr>
                <w:rFonts w:cs="Arial"/>
                <w:color w:val="000000"/>
                <w:sz w:val="16"/>
                <w:szCs w:val="16"/>
              </w:rPr>
              <w:br/>
              <w:t xml:space="preserve"> p=0.1312</w:t>
            </w:r>
            <w:r>
              <w:rPr>
                <w:rFonts w:cs="Arial"/>
                <w:color w:val="000000"/>
                <w:sz w:val="16"/>
                <w:szCs w:val="16"/>
              </w:rPr>
              <w:br/>
              <w:t xml:space="preserve"> ES=0.70</w:t>
            </w:r>
          </w:p>
        </w:tc>
        <w:tc>
          <w:tcPr>
            <w:tcW w:w="682" w:type="pct"/>
            <w:shd w:val="clear" w:color="auto" w:fill="FFFFFF"/>
            <w:tcMar>
              <w:left w:w="60" w:type="dxa"/>
              <w:right w:w="60" w:type="dxa"/>
            </w:tcMar>
          </w:tcPr>
          <w:p w14:paraId="154A2BF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-31.0</w:t>
            </w:r>
            <w:r>
              <w:rPr>
                <w:rFonts w:cs="Arial"/>
                <w:color w:val="000000"/>
                <w:sz w:val="16"/>
                <w:szCs w:val="16"/>
              </w:rPr>
              <w:br/>
              <w:t>(  -73.6,    11.5)</w:t>
            </w:r>
            <w:r>
              <w:rPr>
                <w:rFonts w:cs="Arial"/>
                <w:color w:val="000000"/>
                <w:sz w:val="16"/>
                <w:szCs w:val="16"/>
              </w:rPr>
              <w:br/>
              <w:t xml:space="preserve"> p=0.1510</w:t>
            </w:r>
            <w:r>
              <w:rPr>
                <w:rFonts w:cs="Arial"/>
                <w:color w:val="000000"/>
                <w:sz w:val="16"/>
                <w:szCs w:val="16"/>
              </w:rPr>
              <w:br/>
              <w:t xml:space="preserve"> ES=0.67</w:t>
            </w:r>
          </w:p>
        </w:tc>
      </w:tr>
      <w:tr w:rsidR="00E97396" w14:paraId="523CD5AE" w14:textId="77777777" w:rsidTr="00E47528">
        <w:trPr>
          <w:cantSplit/>
          <w:jc w:val="center"/>
        </w:trPr>
        <w:tc>
          <w:tcPr>
            <w:tcW w:w="590" w:type="pct"/>
            <w:shd w:val="clear" w:color="auto" w:fill="FFFFFF"/>
            <w:tcMar>
              <w:left w:w="60" w:type="dxa"/>
              <w:right w:w="60" w:type="dxa"/>
            </w:tcMar>
            <w:vAlign w:val="center"/>
          </w:tcPr>
          <w:p w14:paraId="454116F4"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mean RT 1 back (msec)</w:t>
            </w:r>
          </w:p>
        </w:tc>
        <w:tc>
          <w:tcPr>
            <w:tcW w:w="379" w:type="pct"/>
            <w:shd w:val="clear" w:color="auto" w:fill="FFFFFF"/>
            <w:tcMar>
              <w:left w:w="60" w:type="dxa"/>
              <w:right w:w="60" w:type="dxa"/>
            </w:tcMar>
            <w:vAlign w:val="center"/>
          </w:tcPr>
          <w:p w14:paraId="6D1A61C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0.9521</w:t>
            </w:r>
          </w:p>
        </w:tc>
        <w:tc>
          <w:tcPr>
            <w:tcW w:w="659" w:type="pct"/>
            <w:shd w:val="clear" w:color="auto" w:fill="FFFFFF"/>
            <w:tcMar>
              <w:left w:w="60" w:type="dxa"/>
              <w:right w:w="60" w:type="dxa"/>
            </w:tcMar>
          </w:tcPr>
          <w:p w14:paraId="282733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31.1</w:t>
            </w:r>
            <w:r>
              <w:rPr>
                <w:rFonts w:cs="Arial"/>
                <w:color w:val="000000"/>
                <w:sz w:val="16"/>
                <w:szCs w:val="16"/>
              </w:rPr>
              <w:br/>
              <w:t>(  -21.5,    83.7)</w:t>
            </w:r>
            <w:r>
              <w:rPr>
                <w:rFonts w:cs="Arial"/>
                <w:color w:val="000000"/>
                <w:sz w:val="16"/>
                <w:szCs w:val="16"/>
              </w:rPr>
              <w:br/>
              <w:t xml:space="preserve"> p=0.2426</w:t>
            </w:r>
            <w:r>
              <w:rPr>
                <w:rFonts w:cs="Arial"/>
                <w:color w:val="000000"/>
                <w:sz w:val="16"/>
                <w:szCs w:val="16"/>
              </w:rPr>
              <w:br/>
              <w:t xml:space="preserve"> ES=0.56</w:t>
            </w:r>
          </w:p>
        </w:tc>
        <w:tc>
          <w:tcPr>
            <w:tcW w:w="648" w:type="pct"/>
            <w:shd w:val="clear" w:color="auto" w:fill="FFFFFF"/>
            <w:tcMar>
              <w:left w:w="60" w:type="dxa"/>
              <w:right w:w="60" w:type="dxa"/>
            </w:tcMar>
          </w:tcPr>
          <w:p w14:paraId="02FD944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31.1</w:t>
            </w:r>
            <w:r>
              <w:rPr>
                <w:rFonts w:cs="Arial"/>
                <w:color w:val="000000"/>
                <w:sz w:val="16"/>
                <w:szCs w:val="16"/>
              </w:rPr>
              <w:br/>
              <w:t>(  -21.5,    83.7)</w:t>
            </w:r>
            <w:r>
              <w:rPr>
                <w:rFonts w:cs="Arial"/>
                <w:color w:val="000000"/>
                <w:sz w:val="16"/>
                <w:szCs w:val="16"/>
              </w:rPr>
              <w:br/>
              <w:t xml:space="preserve"> p=0.2432</w:t>
            </w:r>
            <w:r>
              <w:rPr>
                <w:rFonts w:cs="Arial"/>
                <w:color w:val="000000"/>
                <w:sz w:val="16"/>
                <w:szCs w:val="16"/>
              </w:rPr>
              <w:br/>
              <w:t xml:space="preserve"> ES=0.56</w:t>
            </w:r>
          </w:p>
        </w:tc>
        <w:tc>
          <w:tcPr>
            <w:tcW w:w="659" w:type="pct"/>
            <w:shd w:val="clear" w:color="auto" w:fill="FFFFFF"/>
            <w:tcMar>
              <w:left w:w="60" w:type="dxa"/>
              <w:right w:w="60" w:type="dxa"/>
            </w:tcMar>
          </w:tcPr>
          <w:p w14:paraId="552D5BD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18.2</w:t>
            </w:r>
            <w:r>
              <w:rPr>
                <w:rFonts w:cs="Arial"/>
                <w:color w:val="000000"/>
                <w:sz w:val="16"/>
                <w:szCs w:val="16"/>
              </w:rPr>
              <w:br/>
              <w:t>(  -34.7,    71.1)</w:t>
            </w:r>
            <w:r>
              <w:rPr>
                <w:rFonts w:cs="Arial"/>
                <w:color w:val="000000"/>
                <w:sz w:val="16"/>
                <w:szCs w:val="16"/>
              </w:rPr>
              <w:br/>
              <w:t xml:space="preserve"> p=0.4958</w:t>
            </w:r>
            <w:r>
              <w:rPr>
                <w:rFonts w:cs="Arial"/>
                <w:color w:val="000000"/>
                <w:sz w:val="16"/>
                <w:szCs w:val="16"/>
              </w:rPr>
              <w:br/>
              <w:t xml:space="preserve"> ES=0.33</w:t>
            </w:r>
          </w:p>
        </w:tc>
        <w:tc>
          <w:tcPr>
            <w:tcW w:w="685" w:type="pct"/>
            <w:shd w:val="clear" w:color="auto" w:fill="FFFFFF"/>
            <w:tcMar>
              <w:left w:w="60" w:type="dxa"/>
              <w:right w:w="60" w:type="dxa"/>
            </w:tcMar>
          </w:tcPr>
          <w:p w14:paraId="4828A22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-12.8</w:t>
            </w:r>
            <w:r>
              <w:rPr>
                <w:rFonts w:cs="Arial"/>
                <w:color w:val="000000"/>
                <w:sz w:val="16"/>
                <w:szCs w:val="16"/>
              </w:rPr>
              <w:br/>
              <w:t>(  -64.9,    39.3)</w:t>
            </w:r>
            <w:r>
              <w:rPr>
                <w:rFonts w:cs="Arial"/>
                <w:color w:val="000000"/>
                <w:sz w:val="16"/>
                <w:szCs w:val="16"/>
              </w:rPr>
              <w:br/>
              <w:t xml:space="preserve"> p=0.6264</w:t>
            </w:r>
            <w:r>
              <w:rPr>
                <w:rFonts w:cs="Arial"/>
                <w:color w:val="000000"/>
                <w:sz w:val="16"/>
                <w:szCs w:val="16"/>
              </w:rPr>
              <w:br/>
              <w:t xml:space="preserve"> ES=0.23</w:t>
            </w:r>
          </w:p>
        </w:tc>
        <w:tc>
          <w:tcPr>
            <w:tcW w:w="698" w:type="pct"/>
            <w:shd w:val="clear" w:color="auto" w:fill="FFFFFF"/>
            <w:tcMar>
              <w:left w:w="60" w:type="dxa"/>
              <w:right w:w="60" w:type="dxa"/>
            </w:tcMar>
          </w:tcPr>
          <w:p w14:paraId="59E2276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-14.5</w:t>
            </w:r>
            <w:r>
              <w:rPr>
                <w:rFonts w:cs="Arial"/>
                <w:color w:val="000000"/>
                <w:sz w:val="16"/>
                <w:szCs w:val="16"/>
              </w:rPr>
              <w:br/>
              <w:t>(  -66.6,    37.6)</w:t>
            </w:r>
            <w:r>
              <w:rPr>
                <w:rFonts w:cs="Arial"/>
                <w:color w:val="000000"/>
                <w:sz w:val="16"/>
                <w:szCs w:val="16"/>
              </w:rPr>
              <w:br/>
              <w:t xml:space="preserve"> p=0.5820</w:t>
            </w:r>
            <w:r>
              <w:rPr>
                <w:rFonts w:cs="Arial"/>
                <w:color w:val="000000"/>
                <w:sz w:val="16"/>
                <w:szCs w:val="16"/>
              </w:rPr>
              <w:br/>
              <w:t xml:space="preserve"> ES=0.26</w:t>
            </w:r>
          </w:p>
        </w:tc>
        <w:tc>
          <w:tcPr>
            <w:tcW w:w="682" w:type="pct"/>
            <w:shd w:val="clear" w:color="auto" w:fill="FFFFFF"/>
            <w:tcMar>
              <w:left w:w="60" w:type="dxa"/>
              <w:right w:w="60" w:type="dxa"/>
            </w:tcMar>
          </w:tcPr>
          <w:p w14:paraId="540EAE2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-30.5</w:t>
            </w:r>
            <w:r>
              <w:rPr>
                <w:rFonts w:cs="Arial"/>
                <w:color w:val="000000"/>
                <w:sz w:val="16"/>
                <w:szCs w:val="16"/>
              </w:rPr>
              <w:br/>
              <w:t>(  -82.7,    21.8)</w:t>
            </w:r>
            <w:r>
              <w:rPr>
                <w:rFonts w:cs="Arial"/>
                <w:color w:val="000000"/>
                <w:sz w:val="16"/>
                <w:szCs w:val="16"/>
              </w:rPr>
              <w:br/>
              <w:t xml:space="preserve"> p=0.2502</w:t>
            </w:r>
            <w:r>
              <w:rPr>
                <w:rFonts w:cs="Arial"/>
                <w:color w:val="000000"/>
                <w:sz w:val="16"/>
                <w:szCs w:val="16"/>
              </w:rPr>
              <w:br/>
              <w:t xml:space="preserve"> ES=0.54</w:t>
            </w:r>
          </w:p>
        </w:tc>
      </w:tr>
      <w:tr w:rsidR="00E97396" w14:paraId="020B4CAC" w14:textId="77777777" w:rsidTr="00E47528">
        <w:trPr>
          <w:cantSplit/>
          <w:jc w:val="center"/>
        </w:trPr>
        <w:tc>
          <w:tcPr>
            <w:tcW w:w="590" w:type="pct"/>
            <w:shd w:val="clear" w:color="auto" w:fill="FFFFFF"/>
            <w:tcMar>
              <w:left w:w="60" w:type="dxa"/>
              <w:right w:w="60" w:type="dxa"/>
            </w:tcMar>
            <w:vAlign w:val="center"/>
          </w:tcPr>
          <w:p w14:paraId="02DE4C2E"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mean RT 2 back (msec)</w:t>
            </w:r>
          </w:p>
        </w:tc>
        <w:tc>
          <w:tcPr>
            <w:tcW w:w="379" w:type="pct"/>
            <w:shd w:val="clear" w:color="auto" w:fill="FFFFFF"/>
            <w:tcMar>
              <w:left w:w="60" w:type="dxa"/>
              <w:right w:w="60" w:type="dxa"/>
            </w:tcMar>
            <w:vAlign w:val="center"/>
          </w:tcPr>
          <w:p w14:paraId="251D3DA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0.3380</w:t>
            </w:r>
          </w:p>
        </w:tc>
        <w:tc>
          <w:tcPr>
            <w:tcW w:w="659" w:type="pct"/>
            <w:shd w:val="clear" w:color="auto" w:fill="FFFFFF"/>
            <w:tcMar>
              <w:left w:w="60" w:type="dxa"/>
              <w:right w:w="60" w:type="dxa"/>
            </w:tcMar>
          </w:tcPr>
          <w:p w14:paraId="6DD216D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17.1</w:t>
            </w:r>
            <w:r>
              <w:rPr>
                <w:rFonts w:cs="Arial"/>
                <w:color w:val="000000"/>
                <w:sz w:val="16"/>
                <w:szCs w:val="16"/>
              </w:rPr>
              <w:br/>
              <w:t>(  -57.1,    91.4)</w:t>
            </w:r>
            <w:r>
              <w:rPr>
                <w:rFonts w:cs="Arial"/>
                <w:color w:val="000000"/>
                <w:sz w:val="16"/>
                <w:szCs w:val="16"/>
              </w:rPr>
              <w:br/>
              <w:t xml:space="preserve"> p=0.6479</w:t>
            </w:r>
            <w:r>
              <w:rPr>
                <w:rFonts w:cs="Arial"/>
                <w:color w:val="000000"/>
                <w:sz w:val="16"/>
                <w:szCs w:val="16"/>
              </w:rPr>
              <w:br/>
              <w:t xml:space="preserve"> ES=0.22</w:t>
            </w:r>
          </w:p>
        </w:tc>
        <w:tc>
          <w:tcPr>
            <w:tcW w:w="648" w:type="pct"/>
            <w:shd w:val="clear" w:color="auto" w:fill="FFFFFF"/>
            <w:tcMar>
              <w:left w:w="60" w:type="dxa"/>
              <w:right w:w="60" w:type="dxa"/>
            </w:tcMar>
          </w:tcPr>
          <w:p w14:paraId="2FC22BC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19.5</w:t>
            </w:r>
            <w:r>
              <w:rPr>
                <w:rFonts w:cs="Arial"/>
                <w:color w:val="000000"/>
                <w:sz w:val="16"/>
                <w:szCs w:val="16"/>
              </w:rPr>
              <w:br/>
              <w:t>(  -54.7,    93.7)</w:t>
            </w:r>
            <w:r>
              <w:rPr>
                <w:rFonts w:cs="Arial"/>
                <w:color w:val="000000"/>
                <w:sz w:val="16"/>
                <w:szCs w:val="16"/>
              </w:rPr>
              <w:br/>
              <w:t xml:space="preserve"> p=0.6029</w:t>
            </w:r>
            <w:r>
              <w:rPr>
                <w:rFonts w:cs="Arial"/>
                <w:color w:val="000000"/>
                <w:sz w:val="16"/>
                <w:szCs w:val="16"/>
              </w:rPr>
              <w:br/>
              <w:t xml:space="preserve"> ES=0.25</w:t>
            </w:r>
          </w:p>
        </w:tc>
        <w:tc>
          <w:tcPr>
            <w:tcW w:w="659" w:type="pct"/>
            <w:shd w:val="clear" w:color="auto" w:fill="FFFFFF"/>
            <w:tcMar>
              <w:left w:w="60" w:type="dxa"/>
              <w:right w:w="60" w:type="dxa"/>
            </w:tcMar>
          </w:tcPr>
          <w:p w14:paraId="4716B28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18.2</w:t>
            </w:r>
            <w:r>
              <w:rPr>
                <w:rFonts w:cs="Arial"/>
                <w:color w:val="000000"/>
                <w:sz w:val="16"/>
                <w:szCs w:val="16"/>
              </w:rPr>
              <w:br/>
              <w:t>(  -56.3,    92.7)</w:t>
            </w:r>
            <w:r>
              <w:rPr>
                <w:rFonts w:cs="Arial"/>
                <w:color w:val="000000"/>
                <w:sz w:val="16"/>
                <w:szCs w:val="16"/>
              </w:rPr>
              <w:br/>
              <w:t xml:space="preserve"> p=0.6286</w:t>
            </w:r>
            <w:r>
              <w:rPr>
                <w:rFonts w:cs="Arial"/>
                <w:color w:val="000000"/>
                <w:sz w:val="16"/>
                <w:szCs w:val="16"/>
              </w:rPr>
              <w:br/>
              <w:t xml:space="preserve"> ES=0.23</w:t>
            </w:r>
          </w:p>
        </w:tc>
        <w:tc>
          <w:tcPr>
            <w:tcW w:w="685" w:type="pct"/>
            <w:shd w:val="clear" w:color="auto" w:fill="FFFFFF"/>
            <w:tcMar>
              <w:left w:w="60" w:type="dxa"/>
              <w:right w:w="60" w:type="dxa"/>
            </w:tcMar>
          </w:tcPr>
          <w:p w14:paraId="4CCBF68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-85.0</w:t>
            </w:r>
            <w:r>
              <w:rPr>
                <w:rFonts w:cs="Arial"/>
                <w:color w:val="000000"/>
                <w:sz w:val="16"/>
                <w:szCs w:val="16"/>
              </w:rPr>
              <w:br/>
              <w:t>( -157.5,   -12.6)</w:t>
            </w:r>
            <w:r>
              <w:rPr>
                <w:rFonts w:cs="Arial"/>
                <w:color w:val="000000"/>
                <w:sz w:val="16"/>
                <w:szCs w:val="16"/>
              </w:rPr>
              <w:br/>
              <w:t xml:space="preserve"> p=0.0220</w:t>
            </w:r>
            <w:r>
              <w:rPr>
                <w:rFonts w:cs="Arial"/>
                <w:color w:val="000000"/>
                <w:sz w:val="16"/>
                <w:szCs w:val="16"/>
              </w:rPr>
              <w:br/>
              <w:t xml:space="preserve"> ES=1.08</w:t>
            </w:r>
          </w:p>
        </w:tc>
        <w:tc>
          <w:tcPr>
            <w:tcW w:w="698" w:type="pct"/>
            <w:shd w:val="clear" w:color="auto" w:fill="FFFFFF"/>
            <w:tcMar>
              <w:left w:w="60" w:type="dxa"/>
              <w:right w:w="60" w:type="dxa"/>
            </w:tcMar>
          </w:tcPr>
          <w:p w14:paraId="47BE75A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-74.1</w:t>
            </w:r>
            <w:r>
              <w:rPr>
                <w:rFonts w:cs="Arial"/>
                <w:color w:val="000000"/>
                <w:sz w:val="16"/>
                <w:szCs w:val="16"/>
              </w:rPr>
              <w:br/>
              <w:t>( -146.9,    -1.3)</w:t>
            </w:r>
            <w:r>
              <w:rPr>
                <w:rFonts w:cs="Arial"/>
                <w:color w:val="000000"/>
                <w:sz w:val="16"/>
                <w:szCs w:val="16"/>
              </w:rPr>
              <w:br/>
              <w:t xml:space="preserve"> p=0.0462</w:t>
            </w:r>
            <w:r>
              <w:rPr>
                <w:rFonts w:cs="Arial"/>
                <w:color w:val="000000"/>
                <w:sz w:val="16"/>
                <w:szCs w:val="16"/>
              </w:rPr>
              <w:br/>
              <w:t xml:space="preserve"> ES=0.94</w:t>
            </w:r>
          </w:p>
        </w:tc>
        <w:tc>
          <w:tcPr>
            <w:tcW w:w="682" w:type="pct"/>
            <w:shd w:val="clear" w:color="auto" w:fill="FFFFFF"/>
            <w:tcMar>
              <w:left w:w="60" w:type="dxa"/>
              <w:right w:w="60" w:type="dxa"/>
            </w:tcMar>
          </w:tcPr>
          <w:p w14:paraId="70B59B1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-70.6</w:t>
            </w:r>
            <w:r>
              <w:rPr>
                <w:rFonts w:cs="Arial"/>
                <w:color w:val="000000"/>
                <w:sz w:val="16"/>
                <w:szCs w:val="16"/>
              </w:rPr>
              <w:br/>
              <w:t>( -143.6,     2.5)</w:t>
            </w:r>
            <w:r>
              <w:rPr>
                <w:rFonts w:cs="Arial"/>
                <w:color w:val="000000"/>
                <w:sz w:val="16"/>
                <w:szCs w:val="16"/>
              </w:rPr>
              <w:br/>
              <w:t xml:space="preserve"> p=0.0581</w:t>
            </w:r>
            <w:r>
              <w:rPr>
                <w:rFonts w:cs="Arial"/>
                <w:color w:val="000000"/>
                <w:sz w:val="16"/>
                <w:szCs w:val="16"/>
              </w:rPr>
              <w:br/>
              <w:t xml:space="preserve"> ES=0.89</w:t>
            </w:r>
          </w:p>
        </w:tc>
      </w:tr>
      <w:tr w:rsidR="00E97396" w14:paraId="607E1DF7" w14:textId="77777777" w:rsidTr="00E47528">
        <w:trPr>
          <w:cantSplit/>
          <w:jc w:val="center"/>
        </w:trPr>
        <w:tc>
          <w:tcPr>
            <w:tcW w:w="590" w:type="pct"/>
            <w:shd w:val="clear" w:color="auto" w:fill="FFFFFF"/>
            <w:tcMar>
              <w:left w:w="60" w:type="dxa"/>
              <w:right w:w="60" w:type="dxa"/>
            </w:tcMar>
            <w:vAlign w:val="center"/>
          </w:tcPr>
          <w:p w14:paraId="06892673"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Expl Error</w:t>
            </w:r>
          </w:p>
        </w:tc>
        <w:tc>
          <w:tcPr>
            <w:tcW w:w="379" w:type="pct"/>
            <w:shd w:val="clear" w:color="auto" w:fill="FFFFFF"/>
            <w:tcMar>
              <w:left w:w="60" w:type="dxa"/>
              <w:right w:w="60" w:type="dxa"/>
            </w:tcMar>
            <w:vAlign w:val="center"/>
          </w:tcPr>
          <w:p w14:paraId="5694B39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0.0082</w:t>
            </w:r>
          </w:p>
        </w:tc>
        <w:tc>
          <w:tcPr>
            <w:tcW w:w="659" w:type="pct"/>
            <w:shd w:val="clear" w:color="auto" w:fill="FFFFFF"/>
            <w:tcMar>
              <w:left w:w="60" w:type="dxa"/>
              <w:right w:w="60" w:type="dxa"/>
            </w:tcMar>
          </w:tcPr>
          <w:p w14:paraId="21BA7F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-5.9,     4.1)</w:t>
            </w:r>
            <w:r>
              <w:rPr>
                <w:rFonts w:cs="Arial"/>
                <w:color w:val="000000"/>
                <w:sz w:val="16"/>
                <w:szCs w:val="16"/>
              </w:rPr>
              <w:br/>
              <w:t xml:space="preserve"> p=0.7204</w:t>
            </w:r>
            <w:r>
              <w:rPr>
                <w:rFonts w:cs="Arial"/>
                <w:color w:val="000000"/>
                <w:sz w:val="16"/>
                <w:szCs w:val="16"/>
              </w:rPr>
              <w:br/>
              <w:t xml:space="preserve"> ES=0.17</w:t>
            </w:r>
          </w:p>
        </w:tc>
        <w:tc>
          <w:tcPr>
            <w:tcW w:w="648" w:type="pct"/>
            <w:shd w:val="clear" w:color="auto" w:fill="FFFFFF"/>
            <w:tcMar>
              <w:left w:w="60" w:type="dxa"/>
              <w:right w:w="60" w:type="dxa"/>
            </w:tcMar>
          </w:tcPr>
          <w:p w14:paraId="0ACBE24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-5.4,     4.6)</w:t>
            </w:r>
            <w:r>
              <w:rPr>
                <w:rFonts w:cs="Arial"/>
                <w:color w:val="000000"/>
                <w:sz w:val="16"/>
                <w:szCs w:val="16"/>
              </w:rPr>
              <w:br/>
              <w:t xml:space="preserve"> p=0.8637</w:t>
            </w:r>
            <w:r>
              <w:rPr>
                <w:rFonts w:cs="Arial"/>
                <w:color w:val="000000"/>
                <w:sz w:val="16"/>
                <w:szCs w:val="16"/>
              </w:rPr>
              <w:br/>
              <w:t xml:space="preserve"> ES=0.08</w:t>
            </w:r>
          </w:p>
        </w:tc>
        <w:tc>
          <w:tcPr>
            <w:tcW w:w="659" w:type="pct"/>
            <w:shd w:val="clear" w:color="auto" w:fill="FFFFFF"/>
            <w:tcMar>
              <w:left w:w="60" w:type="dxa"/>
              <w:right w:w="60" w:type="dxa"/>
            </w:tcMar>
          </w:tcPr>
          <w:p w14:paraId="4AB566F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   -1.7,     8.3)</w:t>
            </w:r>
            <w:r>
              <w:rPr>
                <w:rFonts w:cs="Arial"/>
                <w:color w:val="000000"/>
                <w:sz w:val="16"/>
                <w:szCs w:val="16"/>
              </w:rPr>
              <w:br/>
              <w:t xml:space="preserve"> p=0.1930</w:t>
            </w:r>
            <w:r>
              <w:rPr>
                <w:rFonts w:cs="Arial"/>
                <w:color w:val="000000"/>
                <w:sz w:val="16"/>
                <w:szCs w:val="16"/>
              </w:rPr>
              <w:br/>
              <w:t xml:space="preserve"> ES=0.63</w:t>
            </w:r>
          </w:p>
        </w:tc>
        <w:tc>
          <w:tcPr>
            <w:tcW w:w="685" w:type="pct"/>
            <w:shd w:val="clear" w:color="auto" w:fill="FFFFFF"/>
            <w:tcMar>
              <w:left w:w="60" w:type="dxa"/>
              <w:right w:w="60" w:type="dxa"/>
            </w:tcMar>
          </w:tcPr>
          <w:p w14:paraId="2C3BADA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w:t>
            </w:r>
            <w:r>
              <w:rPr>
                <w:rFonts w:cs="Arial"/>
                <w:color w:val="000000"/>
                <w:sz w:val="16"/>
                <w:szCs w:val="16"/>
              </w:rPr>
              <w:br/>
              <w:t>(   -7.9,     1.7)</w:t>
            </w:r>
            <w:r>
              <w:rPr>
                <w:rFonts w:cs="Arial"/>
                <w:color w:val="000000"/>
                <w:sz w:val="16"/>
                <w:szCs w:val="16"/>
              </w:rPr>
              <w:br/>
              <w:t xml:space="preserve"> p=0.2061</w:t>
            </w:r>
            <w:r>
              <w:rPr>
                <w:rFonts w:cs="Arial"/>
                <w:color w:val="000000"/>
                <w:sz w:val="16"/>
                <w:szCs w:val="16"/>
              </w:rPr>
              <w:br/>
              <w:t xml:space="preserve"> ES=0.59</w:t>
            </w:r>
          </w:p>
        </w:tc>
        <w:tc>
          <w:tcPr>
            <w:tcW w:w="698" w:type="pct"/>
            <w:shd w:val="clear" w:color="auto" w:fill="FFFFFF"/>
            <w:tcMar>
              <w:left w:w="60" w:type="dxa"/>
              <w:right w:w="60" w:type="dxa"/>
            </w:tcMar>
          </w:tcPr>
          <w:p w14:paraId="0882BC8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  -11.5,    -1.9)</w:t>
            </w:r>
            <w:r>
              <w:rPr>
                <w:rFonts w:cs="Arial"/>
                <w:color w:val="000000"/>
                <w:sz w:val="16"/>
                <w:szCs w:val="16"/>
              </w:rPr>
              <w:br/>
              <w:t xml:space="preserve"> p=0.0066</w:t>
            </w:r>
            <w:r>
              <w:rPr>
                <w:rFonts w:cs="Arial"/>
                <w:color w:val="000000"/>
                <w:sz w:val="16"/>
                <w:szCs w:val="16"/>
              </w:rPr>
              <w:br/>
              <w:t xml:space="preserve"> ES=1.28</w:t>
            </w:r>
          </w:p>
        </w:tc>
        <w:tc>
          <w:tcPr>
            <w:tcW w:w="682" w:type="pct"/>
            <w:shd w:val="clear" w:color="auto" w:fill="FFFFFF"/>
            <w:tcMar>
              <w:left w:w="60" w:type="dxa"/>
              <w:right w:w="60" w:type="dxa"/>
            </w:tcMar>
          </w:tcPr>
          <w:p w14:paraId="1A87A2D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-4.3</w:t>
            </w:r>
            <w:r>
              <w:rPr>
                <w:rFonts w:cs="Arial"/>
                <w:color w:val="000000"/>
                <w:sz w:val="16"/>
                <w:szCs w:val="16"/>
              </w:rPr>
              <w:br/>
              <w:t>(   -9.2,     0.5)</w:t>
            </w:r>
            <w:r>
              <w:rPr>
                <w:rFonts w:cs="Arial"/>
                <w:color w:val="000000"/>
                <w:sz w:val="16"/>
                <w:szCs w:val="16"/>
              </w:rPr>
              <w:br/>
              <w:t xml:space="preserve"> p=0.0802</w:t>
            </w:r>
            <w:r>
              <w:rPr>
                <w:rFonts w:cs="Arial"/>
                <w:color w:val="000000"/>
                <w:sz w:val="16"/>
                <w:szCs w:val="16"/>
              </w:rPr>
              <w:br/>
              <w:t xml:space="preserve"> ES=0.83</w:t>
            </w:r>
          </w:p>
        </w:tc>
      </w:tr>
      <w:tr w:rsidR="00E97396" w14:paraId="171ED324" w14:textId="77777777" w:rsidTr="00E47528">
        <w:trPr>
          <w:cantSplit/>
          <w:jc w:val="center"/>
        </w:trPr>
        <w:tc>
          <w:tcPr>
            <w:tcW w:w="590" w:type="pct"/>
            <w:shd w:val="clear" w:color="auto" w:fill="FFFFFF"/>
            <w:tcMar>
              <w:left w:w="60" w:type="dxa"/>
              <w:right w:w="60" w:type="dxa"/>
            </w:tcMar>
            <w:vAlign w:val="center"/>
          </w:tcPr>
          <w:p w14:paraId="6150781A"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Total Moves</w:t>
            </w:r>
          </w:p>
        </w:tc>
        <w:tc>
          <w:tcPr>
            <w:tcW w:w="379" w:type="pct"/>
            <w:shd w:val="clear" w:color="auto" w:fill="FFFFFF"/>
            <w:tcMar>
              <w:left w:w="60" w:type="dxa"/>
              <w:right w:w="60" w:type="dxa"/>
            </w:tcMar>
            <w:vAlign w:val="center"/>
          </w:tcPr>
          <w:p w14:paraId="671C627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0.0192</w:t>
            </w:r>
          </w:p>
        </w:tc>
        <w:tc>
          <w:tcPr>
            <w:tcW w:w="659" w:type="pct"/>
            <w:shd w:val="clear" w:color="auto" w:fill="FFFFFF"/>
            <w:tcMar>
              <w:left w:w="60" w:type="dxa"/>
              <w:right w:w="60" w:type="dxa"/>
            </w:tcMar>
          </w:tcPr>
          <w:p w14:paraId="46F9A9E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-10.9,     9.6)</w:t>
            </w:r>
            <w:r>
              <w:rPr>
                <w:rFonts w:cs="Arial"/>
                <w:color w:val="000000"/>
                <w:sz w:val="16"/>
                <w:szCs w:val="16"/>
              </w:rPr>
              <w:br/>
              <w:t xml:space="preserve"> p=0.8991</w:t>
            </w:r>
            <w:r>
              <w:rPr>
                <w:rFonts w:cs="Arial"/>
                <w:color w:val="000000"/>
                <w:sz w:val="16"/>
                <w:szCs w:val="16"/>
              </w:rPr>
              <w:br/>
              <w:t xml:space="preserve"> ES=0.06</w:t>
            </w:r>
          </w:p>
        </w:tc>
        <w:tc>
          <w:tcPr>
            <w:tcW w:w="648" w:type="pct"/>
            <w:shd w:val="clear" w:color="auto" w:fill="FFFFFF"/>
            <w:tcMar>
              <w:left w:w="60" w:type="dxa"/>
              <w:right w:w="60" w:type="dxa"/>
            </w:tcMar>
          </w:tcPr>
          <w:p w14:paraId="72F89BE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-9.7,    10.8)</w:t>
            </w:r>
            <w:r>
              <w:rPr>
                <w:rFonts w:cs="Arial"/>
                <w:color w:val="000000"/>
                <w:sz w:val="16"/>
                <w:szCs w:val="16"/>
              </w:rPr>
              <w:br/>
              <w:t xml:space="preserve"> p=0.9129</w:t>
            </w:r>
            <w:r>
              <w:rPr>
                <w:rFonts w:cs="Arial"/>
                <w:color w:val="000000"/>
                <w:sz w:val="16"/>
                <w:szCs w:val="16"/>
              </w:rPr>
              <w:br/>
              <w:t xml:space="preserve"> ES=0.05</w:t>
            </w:r>
          </w:p>
        </w:tc>
        <w:tc>
          <w:tcPr>
            <w:tcW w:w="659" w:type="pct"/>
            <w:shd w:val="clear" w:color="auto" w:fill="FFFFFF"/>
            <w:tcMar>
              <w:left w:w="60" w:type="dxa"/>
              <w:right w:w="60" w:type="dxa"/>
            </w:tcMar>
          </w:tcPr>
          <w:p w14:paraId="4681A63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7.7</w:t>
            </w:r>
            <w:r>
              <w:rPr>
                <w:rFonts w:cs="Arial"/>
                <w:color w:val="000000"/>
                <w:sz w:val="16"/>
                <w:szCs w:val="16"/>
              </w:rPr>
              <w:br/>
              <w:t>(   -2.6,    18.0)</w:t>
            </w:r>
            <w:r>
              <w:rPr>
                <w:rFonts w:cs="Arial"/>
                <w:color w:val="000000"/>
                <w:sz w:val="16"/>
                <w:szCs w:val="16"/>
              </w:rPr>
              <w:br/>
              <w:t xml:space="preserve"> p=0.1394</w:t>
            </w:r>
            <w:r>
              <w:rPr>
                <w:rFonts w:cs="Arial"/>
                <w:color w:val="000000"/>
                <w:sz w:val="16"/>
                <w:szCs w:val="16"/>
              </w:rPr>
              <w:br/>
              <w:t xml:space="preserve"> ES=0.72</w:t>
            </w:r>
          </w:p>
        </w:tc>
        <w:tc>
          <w:tcPr>
            <w:tcW w:w="685" w:type="pct"/>
            <w:shd w:val="clear" w:color="auto" w:fill="FFFFFF"/>
            <w:tcMar>
              <w:left w:w="60" w:type="dxa"/>
              <w:right w:w="60" w:type="dxa"/>
            </w:tcMar>
          </w:tcPr>
          <w:p w14:paraId="76D34A5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-7.0</w:t>
            </w:r>
            <w:r>
              <w:rPr>
                <w:rFonts w:cs="Arial"/>
                <w:color w:val="000000"/>
                <w:sz w:val="16"/>
                <w:szCs w:val="16"/>
              </w:rPr>
              <w:br/>
              <w:t>(  -16.8,     2.8)</w:t>
            </w:r>
            <w:r>
              <w:rPr>
                <w:rFonts w:cs="Arial"/>
                <w:color w:val="000000"/>
                <w:sz w:val="16"/>
                <w:szCs w:val="16"/>
              </w:rPr>
              <w:br/>
              <w:t xml:space="preserve"> p=0.1590</w:t>
            </w:r>
            <w:r>
              <w:rPr>
                <w:rFonts w:cs="Arial"/>
                <w:color w:val="000000"/>
                <w:sz w:val="16"/>
                <w:szCs w:val="16"/>
              </w:rPr>
              <w:br/>
              <w:t xml:space="preserve"> ES=0.66</w:t>
            </w:r>
          </w:p>
        </w:tc>
        <w:tc>
          <w:tcPr>
            <w:tcW w:w="698" w:type="pct"/>
            <w:shd w:val="clear" w:color="auto" w:fill="FFFFFF"/>
            <w:tcMar>
              <w:left w:w="60" w:type="dxa"/>
              <w:right w:w="60" w:type="dxa"/>
            </w:tcMar>
          </w:tcPr>
          <w:p w14:paraId="22D830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-14.3</w:t>
            </w:r>
            <w:r>
              <w:rPr>
                <w:rFonts w:cs="Arial"/>
                <w:color w:val="000000"/>
                <w:sz w:val="16"/>
                <w:szCs w:val="16"/>
              </w:rPr>
              <w:br/>
              <w:t>(  -24.1,    -4.5)</w:t>
            </w:r>
            <w:r>
              <w:rPr>
                <w:rFonts w:cs="Arial"/>
                <w:color w:val="000000"/>
                <w:sz w:val="16"/>
                <w:szCs w:val="16"/>
              </w:rPr>
              <w:br/>
              <w:t xml:space="preserve"> p=0.0045</w:t>
            </w:r>
            <w:r>
              <w:rPr>
                <w:rFonts w:cs="Arial"/>
                <w:color w:val="000000"/>
                <w:sz w:val="16"/>
                <w:szCs w:val="16"/>
              </w:rPr>
              <w:br/>
              <w:t xml:space="preserve"> ES=1.34</w:t>
            </w:r>
          </w:p>
        </w:tc>
        <w:tc>
          <w:tcPr>
            <w:tcW w:w="682" w:type="pct"/>
            <w:shd w:val="clear" w:color="auto" w:fill="FFFFFF"/>
            <w:tcMar>
              <w:left w:w="60" w:type="dxa"/>
              <w:right w:w="60" w:type="dxa"/>
            </w:tcMar>
          </w:tcPr>
          <w:p w14:paraId="5ACA1F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-8.9</w:t>
            </w:r>
            <w:r>
              <w:rPr>
                <w:rFonts w:cs="Arial"/>
                <w:color w:val="000000"/>
                <w:sz w:val="16"/>
                <w:szCs w:val="16"/>
              </w:rPr>
              <w:br/>
              <w:t>(  -18.8,     1.0)</w:t>
            </w:r>
            <w:r>
              <w:rPr>
                <w:rFonts w:cs="Arial"/>
                <w:color w:val="000000"/>
                <w:sz w:val="16"/>
                <w:szCs w:val="16"/>
              </w:rPr>
              <w:br/>
              <w:t xml:space="preserve"> p=0.0790</w:t>
            </w:r>
            <w:r>
              <w:rPr>
                <w:rFonts w:cs="Arial"/>
                <w:color w:val="000000"/>
                <w:sz w:val="16"/>
                <w:szCs w:val="16"/>
              </w:rPr>
              <w:br/>
              <w:t xml:space="preserve"> ES=0.83</w:t>
            </w:r>
          </w:p>
        </w:tc>
      </w:tr>
      <w:tr w:rsidR="00E97396" w14:paraId="6E71202F" w14:textId="77777777" w:rsidTr="00E47528">
        <w:trPr>
          <w:cantSplit/>
          <w:jc w:val="center"/>
        </w:trPr>
        <w:tc>
          <w:tcPr>
            <w:tcW w:w="590" w:type="pct"/>
            <w:shd w:val="clear" w:color="auto" w:fill="FFFFFF"/>
            <w:tcMar>
              <w:left w:w="60" w:type="dxa"/>
              <w:right w:w="60" w:type="dxa"/>
            </w:tcMar>
            <w:vAlign w:val="center"/>
          </w:tcPr>
          <w:p w14:paraId="1496D895"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Expl Time (msec)</w:t>
            </w:r>
          </w:p>
        </w:tc>
        <w:tc>
          <w:tcPr>
            <w:tcW w:w="379" w:type="pct"/>
            <w:shd w:val="clear" w:color="auto" w:fill="FFFFFF"/>
            <w:tcMar>
              <w:left w:w="60" w:type="dxa"/>
              <w:right w:w="60" w:type="dxa"/>
            </w:tcMar>
            <w:vAlign w:val="center"/>
          </w:tcPr>
          <w:p w14:paraId="79FF910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0.9288</w:t>
            </w:r>
          </w:p>
        </w:tc>
        <w:tc>
          <w:tcPr>
            <w:tcW w:w="659" w:type="pct"/>
            <w:shd w:val="clear" w:color="auto" w:fill="FFFFFF"/>
            <w:tcMar>
              <w:left w:w="60" w:type="dxa"/>
              <w:right w:w="60" w:type="dxa"/>
            </w:tcMar>
          </w:tcPr>
          <w:p w14:paraId="5C6CF0D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689.5</w:t>
            </w:r>
            <w:r>
              <w:rPr>
                <w:rFonts w:cs="Arial"/>
                <w:color w:val="000000"/>
                <w:sz w:val="16"/>
                <w:szCs w:val="16"/>
              </w:rPr>
              <w:br/>
              <w:t>( -16342, 17721.3)</w:t>
            </w:r>
            <w:r>
              <w:rPr>
                <w:rFonts w:cs="Arial"/>
                <w:color w:val="000000"/>
                <w:sz w:val="16"/>
                <w:szCs w:val="16"/>
              </w:rPr>
              <w:br/>
              <w:t xml:space="preserve"> p=0.9360</w:t>
            </w:r>
            <w:r>
              <w:rPr>
                <w:rFonts w:cs="Arial"/>
                <w:color w:val="000000"/>
                <w:sz w:val="16"/>
                <w:szCs w:val="16"/>
              </w:rPr>
              <w:br/>
              <w:t xml:space="preserve"> ES=0.04</w:t>
            </w:r>
          </w:p>
        </w:tc>
        <w:tc>
          <w:tcPr>
            <w:tcW w:w="648" w:type="pct"/>
            <w:shd w:val="clear" w:color="auto" w:fill="FFFFFF"/>
            <w:tcMar>
              <w:left w:w="60" w:type="dxa"/>
              <w:right w:w="60" w:type="dxa"/>
            </w:tcMar>
          </w:tcPr>
          <w:p w14:paraId="5A608D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10043.3</w:t>
            </w:r>
            <w:r>
              <w:rPr>
                <w:rFonts w:cs="Arial"/>
                <w:color w:val="000000"/>
                <w:sz w:val="16"/>
                <w:szCs w:val="16"/>
              </w:rPr>
              <w:br/>
              <w:t>(-6988.5, 27075.1)</w:t>
            </w:r>
            <w:r>
              <w:rPr>
                <w:rFonts w:cs="Arial"/>
                <w:color w:val="000000"/>
                <w:sz w:val="16"/>
                <w:szCs w:val="16"/>
              </w:rPr>
              <w:br/>
              <w:t xml:space="preserve"> p=0.2443</w:t>
            </w:r>
            <w:r>
              <w:rPr>
                <w:rFonts w:cs="Arial"/>
                <w:color w:val="000000"/>
                <w:sz w:val="16"/>
                <w:szCs w:val="16"/>
              </w:rPr>
              <w:br/>
              <w:t xml:space="preserve"> ES=0.56</w:t>
            </w:r>
          </w:p>
        </w:tc>
        <w:tc>
          <w:tcPr>
            <w:tcW w:w="659" w:type="pct"/>
            <w:shd w:val="clear" w:color="auto" w:fill="FFFFFF"/>
            <w:tcMar>
              <w:left w:w="60" w:type="dxa"/>
              <w:right w:w="60" w:type="dxa"/>
            </w:tcMar>
          </w:tcPr>
          <w:p w14:paraId="4514B0B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12043.5</w:t>
            </w:r>
            <w:r>
              <w:rPr>
                <w:rFonts w:cs="Arial"/>
                <w:color w:val="000000"/>
                <w:sz w:val="16"/>
                <w:szCs w:val="16"/>
              </w:rPr>
              <w:br/>
              <w:t>(-5014.0, 29101.1)</w:t>
            </w:r>
            <w:r>
              <w:rPr>
                <w:rFonts w:cs="Arial"/>
                <w:color w:val="000000"/>
                <w:sz w:val="16"/>
                <w:szCs w:val="16"/>
              </w:rPr>
              <w:br/>
              <w:t xml:space="preserve"> p=0.1640</w:t>
            </w:r>
            <w:r>
              <w:rPr>
                <w:rFonts w:cs="Arial"/>
                <w:color w:val="000000"/>
                <w:sz w:val="16"/>
                <w:szCs w:val="16"/>
              </w:rPr>
              <w:br/>
              <w:t xml:space="preserve"> ES=0.67</w:t>
            </w:r>
          </w:p>
        </w:tc>
        <w:tc>
          <w:tcPr>
            <w:tcW w:w="685" w:type="pct"/>
            <w:shd w:val="clear" w:color="auto" w:fill="FFFFFF"/>
            <w:tcMar>
              <w:left w:w="60" w:type="dxa"/>
              <w:right w:w="60" w:type="dxa"/>
            </w:tcMar>
          </w:tcPr>
          <w:p w14:paraId="45CD481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-16751</w:t>
            </w:r>
            <w:r>
              <w:rPr>
                <w:rFonts w:cs="Arial"/>
                <w:color w:val="000000"/>
                <w:sz w:val="16"/>
                <w:szCs w:val="16"/>
              </w:rPr>
              <w:br/>
              <w:t>( -33410,   -92.0)</w:t>
            </w:r>
            <w:r>
              <w:rPr>
                <w:rFonts w:cs="Arial"/>
                <w:color w:val="000000"/>
                <w:sz w:val="16"/>
                <w:szCs w:val="16"/>
              </w:rPr>
              <w:br/>
              <w:t xml:space="preserve"> p=0.0488</w:t>
            </w:r>
            <w:r>
              <w:rPr>
                <w:rFonts w:cs="Arial"/>
                <w:color w:val="000000"/>
                <w:sz w:val="16"/>
                <w:szCs w:val="16"/>
              </w:rPr>
              <w:br/>
              <w:t xml:space="preserve"> ES=0.94</w:t>
            </w:r>
          </w:p>
        </w:tc>
        <w:tc>
          <w:tcPr>
            <w:tcW w:w="698" w:type="pct"/>
            <w:shd w:val="clear" w:color="auto" w:fill="FFFFFF"/>
            <w:tcMar>
              <w:left w:w="60" w:type="dxa"/>
              <w:right w:w="60" w:type="dxa"/>
            </w:tcMar>
          </w:tcPr>
          <w:p w14:paraId="6F5420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-4707.3</w:t>
            </w:r>
            <w:r>
              <w:rPr>
                <w:rFonts w:cs="Arial"/>
                <w:color w:val="000000"/>
                <w:sz w:val="16"/>
                <w:szCs w:val="16"/>
              </w:rPr>
              <w:br/>
              <w:t>( -21366, 11951.8)</w:t>
            </w:r>
            <w:r>
              <w:rPr>
                <w:rFonts w:cs="Arial"/>
                <w:color w:val="000000"/>
                <w:sz w:val="16"/>
                <w:szCs w:val="16"/>
              </w:rPr>
              <w:br/>
              <w:t xml:space="preserve"> p=0.5757</w:t>
            </w:r>
            <w:r>
              <w:rPr>
                <w:rFonts w:cs="Arial"/>
                <w:color w:val="000000"/>
                <w:sz w:val="16"/>
                <w:szCs w:val="16"/>
              </w:rPr>
              <w:br/>
              <w:t xml:space="preserve"> ES=0.26</w:t>
            </w:r>
          </w:p>
        </w:tc>
        <w:tc>
          <w:tcPr>
            <w:tcW w:w="682" w:type="pct"/>
            <w:shd w:val="clear" w:color="auto" w:fill="FFFFFF"/>
            <w:tcMar>
              <w:left w:w="60" w:type="dxa"/>
              <w:right w:w="60" w:type="dxa"/>
            </w:tcMar>
          </w:tcPr>
          <w:p w14:paraId="097F29B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4300.7</w:t>
            </w:r>
            <w:r>
              <w:rPr>
                <w:rFonts w:cs="Arial"/>
                <w:color w:val="000000"/>
                <w:sz w:val="16"/>
                <w:szCs w:val="16"/>
              </w:rPr>
              <w:br/>
              <w:t>( -12462, 21063.0)</w:t>
            </w:r>
            <w:r>
              <w:rPr>
                <w:rFonts w:cs="Arial"/>
                <w:color w:val="000000"/>
                <w:sz w:val="16"/>
                <w:szCs w:val="16"/>
              </w:rPr>
              <w:br/>
              <w:t xml:space="preserve"> p=0.6114</w:t>
            </w:r>
            <w:r>
              <w:rPr>
                <w:rFonts w:cs="Arial"/>
                <w:color w:val="000000"/>
                <w:sz w:val="16"/>
                <w:szCs w:val="16"/>
              </w:rPr>
              <w:br/>
              <w:t xml:space="preserve"> ES=0.24</w:t>
            </w:r>
          </w:p>
        </w:tc>
      </w:tr>
      <w:tr w:rsidR="00E97396" w14:paraId="780EE143" w14:textId="77777777" w:rsidTr="00E47528">
        <w:trPr>
          <w:cantSplit/>
          <w:jc w:val="center"/>
        </w:trPr>
        <w:tc>
          <w:tcPr>
            <w:tcW w:w="590" w:type="pct"/>
            <w:shd w:val="clear" w:color="auto" w:fill="FFFFFF"/>
            <w:tcMar>
              <w:left w:w="60" w:type="dxa"/>
              <w:right w:w="60" w:type="dxa"/>
            </w:tcMar>
            <w:vAlign w:val="center"/>
          </w:tcPr>
          <w:p w14:paraId="04EC93D4"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Expl Error</w:t>
            </w:r>
          </w:p>
        </w:tc>
        <w:tc>
          <w:tcPr>
            <w:tcW w:w="379" w:type="pct"/>
            <w:shd w:val="clear" w:color="auto" w:fill="FFFFFF"/>
            <w:tcMar>
              <w:left w:w="60" w:type="dxa"/>
              <w:right w:w="60" w:type="dxa"/>
            </w:tcMar>
            <w:vAlign w:val="center"/>
          </w:tcPr>
          <w:p w14:paraId="02EFDD1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0.0366</w:t>
            </w:r>
          </w:p>
        </w:tc>
        <w:tc>
          <w:tcPr>
            <w:tcW w:w="659" w:type="pct"/>
            <w:shd w:val="clear" w:color="auto" w:fill="FFFFFF"/>
            <w:tcMar>
              <w:left w:w="60" w:type="dxa"/>
              <w:right w:w="60" w:type="dxa"/>
            </w:tcMar>
          </w:tcPr>
          <w:p w14:paraId="4701BA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-2.9,     0.7)</w:t>
            </w:r>
            <w:r>
              <w:rPr>
                <w:rFonts w:cs="Arial"/>
                <w:color w:val="000000"/>
                <w:sz w:val="16"/>
                <w:szCs w:val="16"/>
              </w:rPr>
              <w:br/>
              <w:t xml:space="preserve"> p=0.2347</w:t>
            </w:r>
            <w:r>
              <w:rPr>
                <w:rFonts w:cs="Arial"/>
                <w:color w:val="000000"/>
                <w:sz w:val="16"/>
                <w:szCs w:val="16"/>
              </w:rPr>
              <w:br/>
              <w:t xml:space="preserve"> ES=0.57</w:t>
            </w:r>
          </w:p>
        </w:tc>
        <w:tc>
          <w:tcPr>
            <w:tcW w:w="648" w:type="pct"/>
            <w:shd w:val="clear" w:color="auto" w:fill="FFFFFF"/>
            <w:tcMar>
              <w:left w:w="60" w:type="dxa"/>
              <w:right w:w="60" w:type="dxa"/>
            </w:tcMar>
          </w:tcPr>
          <w:p w14:paraId="285FD04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w:t>
            </w:r>
            <w:r>
              <w:rPr>
                <w:rFonts w:cs="Arial"/>
                <w:color w:val="000000"/>
                <w:sz w:val="16"/>
                <w:szCs w:val="16"/>
              </w:rPr>
              <w:br/>
              <w:t>(   -1.8,     1.7)</w:t>
            </w:r>
            <w:r>
              <w:rPr>
                <w:rFonts w:cs="Arial"/>
                <w:color w:val="000000"/>
                <w:sz w:val="16"/>
                <w:szCs w:val="16"/>
              </w:rPr>
              <w:br/>
              <w:t xml:space="preserve"> p=0.9592</w:t>
            </w:r>
            <w:r>
              <w:rPr>
                <w:rFonts w:cs="Arial"/>
                <w:color w:val="000000"/>
                <w:sz w:val="16"/>
                <w:szCs w:val="16"/>
              </w:rPr>
              <w:br/>
              <w:t xml:space="preserve"> ES=0.02</w:t>
            </w:r>
          </w:p>
        </w:tc>
        <w:tc>
          <w:tcPr>
            <w:tcW w:w="659" w:type="pct"/>
            <w:shd w:val="clear" w:color="auto" w:fill="FFFFFF"/>
            <w:tcMar>
              <w:left w:w="60" w:type="dxa"/>
              <w:right w:w="60" w:type="dxa"/>
            </w:tcMar>
          </w:tcPr>
          <w:p w14:paraId="7EC719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-1.5,     2.1)</w:t>
            </w:r>
            <w:r>
              <w:rPr>
                <w:rFonts w:cs="Arial"/>
                <w:color w:val="000000"/>
                <w:sz w:val="16"/>
                <w:szCs w:val="16"/>
              </w:rPr>
              <w:br/>
              <w:t xml:space="preserve"> p=0.7500</w:t>
            </w:r>
            <w:r>
              <w:rPr>
                <w:rFonts w:cs="Arial"/>
                <w:color w:val="000000"/>
                <w:sz w:val="16"/>
                <w:szCs w:val="16"/>
              </w:rPr>
              <w:br/>
              <w:t xml:space="preserve"> ES=0.15</w:t>
            </w:r>
          </w:p>
        </w:tc>
        <w:tc>
          <w:tcPr>
            <w:tcW w:w="685" w:type="pct"/>
            <w:shd w:val="clear" w:color="auto" w:fill="FFFFFF"/>
            <w:tcMar>
              <w:left w:w="60" w:type="dxa"/>
              <w:right w:w="60" w:type="dxa"/>
            </w:tcMar>
          </w:tcPr>
          <w:p w14:paraId="372D03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-3.5,    -0.0)</w:t>
            </w:r>
            <w:r>
              <w:rPr>
                <w:rFonts w:cs="Arial"/>
                <w:color w:val="000000"/>
                <w:sz w:val="16"/>
                <w:szCs w:val="16"/>
              </w:rPr>
              <w:br/>
              <w:t xml:space="preserve"> p=0.0487</w:t>
            </w:r>
            <w:r>
              <w:rPr>
                <w:rFonts w:cs="Arial"/>
                <w:color w:val="000000"/>
                <w:sz w:val="16"/>
                <w:szCs w:val="16"/>
              </w:rPr>
              <w:br/>
              <w:t xml:space="preserve"> ES=0.92</w:t>
            </w:r>
          </w:p>
        </w:tc>
        <w:tc>
          <w:tcPr>
            <w:tcW w:w="698" w:type="pct"/>
            <w:shd w:val="clear" w:color="auto" w:fill="FFFFFF"/>
            <w:tcMar>
              <w:left w:w="60" w:type="dxa"/>
              <w:right w:w="60" w:type="dxa"/>
            </w:tcMar>
          </w:tcPr>
          <w:p w14:paraId="54DB04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   -3.7,    -0.2)</w:t>
            </w:r>
            <w:r>
              <w:rPr>
                <w:rFonts w:cs="Arial"/>
                <w:color w:val="000000"/>
                <w:sz w:val="16"/>
                <w:szCs w:val="16"/>
              </w:rPr>
              <w:br/>
              <w:t xml:space="preserve"> p=0.0284</w:t>
            </w:r>
            <w:r>
              <w:rPr>
                <w:rFonts w:cs="Arial"/>
                <w:color w:val="000000"/>
                <w:sz w:val="16"/>
                <w:szCs w:val="16"/>
              </w:rPr>
              <w:br/>
              <w:t xml:space="preserve"> ES=1.03</w:t>
            </w:r>
          </w:p>
        </w:tc>
        <w:tc>
          <w:tcPr>
            <w:tcW w:w="682" w:type="pct"/>
            <w:shd w:val="clear" w:color="auto" w:fill="FFFFFF"/>
            <w:tcMar>
              <w:left w:w="60" w:type="dxa"/>
              <w:right w:w="60" w:type="dxa"/>
            </w:tcMar>
          </w:tcPr>
          <w:p w14:paraId="713E249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   -3.0,     0.5)</w:t>
            </w:r>
            <w:r>
              <w:rPr>
                <w:rFonts w:cs="Arial"/>
                <w:color w:val="000000"/>
                <w:sz w:val="16"/>
                <w:szCs w:val="16"/>
              </w:rPr>
              <w:br/>
              <w:t xml:space="preserve"> p=0.1593</w:t>
            </w:r>
            <w:r>
              <w:rPr>
                <w:rFonts w:cs="Arial"/>
                <w:color w:val="000000"/>
                <w:sz w:val="16"/>
                <w:szCs w:val="16"/>
              </w:rPr>
              <w:br/>
              <w:t xml:space="preserve"> ES=0.66</w:t>
            </w:r>
          </w:p>
        </w:tc>
      </w:tr>
      <w:tr w:rsidR="00E97396" w14:paraId="419DF392" w14:textId="77777777" w:rsidTr="00E47528">
        <w:trPr>
          <w:cantSplit/>
          <w:jc w:val="center"/>
        </w:trPr>
        <w:tc>
          <w:tcPr>
            <w:tcW w:w="590" w:type="pct"/>
            <w:shd w:val="clear" w:color="auto" w:fill="FFFFFF"/>
            <w:tcMar>
              <w:left w:w="60" w:type="dxa"/>
              <w:right w:w="60" w:type="dxa"/>
            </w:tcMar>
            <w:vAlign w:val="center"/>
          </w:tcPr>
          <w:p w14:paraId="6DE4C5E4"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Total Moves</w:t>
            </w:r>
          </w:p>
        </w:tc>
        <w:tc>
          <w:tcPr>
            <w:tcW w:w="379" w:type="pct"/>
            <w:shd w:val="clear" w:color="auto" w:fill="FFFFFF"/>
            <w:tcMar>
              <w:left w:w="60" w:type="dxa"/>
              <w:right w:w="60" w:type="dxa"/>
            </w:tcMar>
            <w:vAlign w:val="center"/>
          </w:tcPr>
          <w:p w14:paraId="7C88B41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0.0251</w:t>
            </w:r>
          </w:p>
        </w:tc>
        <w:tc>
          <w:tcPr>
            <w:tcW w:w="659" w:type="pct"/>
            <w:shd w:val="clear" w:color="auto" w:fill="FFFFFF"/>
            <w:tcMar>
              <w:left w:w="60" w:type="dxa"/>
              <w:right w:w="60" w:type="dxa"/>
            </w:tcMar>
          </w:tcPr>
          <w:p w14:paraId="23719E5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-5.7,     1.5)</w:t>
            </w:r>
            <w:r>
              <w:rPr>
                <w:rFonts w:cs="Arial"/>
                <w:color w:val="000000"/>
                <w:sz w:val="16"/>
                <w:szCs w:val="16"/>
              </w:rPr>
              <w:br/>
              <w:t xml:space="preserve"> p=0.2515</w:t>
            </w:r>
            <w:r>
              <w:rPr>
                <w:rFonts w:cs="Arial"/>
                <w:color w:val="000000"/>
                <w:sz w:val="16"/>
                <w:szCs w:val="16"/>
              </w:rPr>
              <w:br/>
              <w:t xml:space="preserve"> ES=0.55</w:t>
            </w:r>
          </w:p>
        </w:tc>
        <w:tc>
          <w:tcPr>
            <w:tcW w:w="648" w:type="pct"/>
            <w:shd w:val="clear" w:color="auto" w:fill="FFFFFF"/>
            <w:tcMar>
              <w:left w:w="60" w:type="dxa"/>
              <w:right w:w="60" w:type="dxa"/>
            </w:tcMar>
          </w:tcPr>
          <w:p w14:paraId="58D51EB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-3.7,     3.5)</w:t>
            </w:r>
            <w:r>
              <w:rPr>
                <w:rFonts w:cs="Arial"/>
                <w:color w:val="000000"/>
                <w:sz w:val="16"/>
                <w:szCs w:val="16"/>
              </w:rPr>
              <w:br/>
              <w:t xml:space="preserve"> p=0.9524</w:t>
            </w:r>
            <w:r>
              <w:rPr>
                <w:rFonts w:cs="Arial"/>
                <w:color w:val="000000"/>
                <w:sz w:val="16"/>
                <w:szCs w:val="16"/>
              </w:rPr>
              <w:br/>
              <w:t xml:space="preserve"> ES=0.03</w:t>
            </w:r>
          </w:p>
        </w:tc>
        <w:tc>
          <w:tcPr>
            <w:tcW w:w="659" w:type="pct"/>
            <w:shd w:val="clear" w:color="auto" w:fill="FFFFFF"/>
            <w:tcMar>
              <w:left w:w="60" w:type="dxa"/>
              <w:right w:w="60" w:type="dxa"/>
            </w:tcMar>
          </w:tcPr>
          <w:p w14:paraId="03073C0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-3.1,     4.2)</w:t>
            </w:r>
            <w:r>
              <w:rPr>
                <w:rFonts w:cs="Arial"/>
                <w:color w:val="000000"/>
                <w:sz w:val="16"/>
                <w:szCs w:val="16"/>
              </w:rPr>
              <w:br/>
              <w:t xml:space="preserve"> p=0.7604</w:t>
            </w:r>
            <w:r>
              <w:rPr>
                <w:rFonts w:cs="Arial"/>
                <w:color w:val="000000"/>
                <w:sz w:val="16"/>
                <w:szCs w:val="16"/>
              </w:rPr>
              <w:br/>
              <w:t xml:space="preserve"> ES=0.15</w:t>
            </w:r>
          </w:p>
        </w:tc>
        <w:tc>
          <w:tcPr>
            <w:tcW w:w="685" w:type="pct"/>
            <w:shd w:val="clear" w:color="auto" w:fill="FFFFFF"/>
            <w:tcMar>
              <w:left w:w="60" w:type="dxa"/>
              <w:right w:w="60" w:type="dxa"/>
            </w:tcMar>
          </w:tcPr>
          <w:p w14:paraId="4796963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-3.4</w:t>
            </w:r>
            <w:r>
              <w:rPr>
                <w:rFonts w:cs="Arial"/>
                <w:color w:val="000000"/>
                <w:sz w:val="16"/>
                <w:szCs w:val="16"/>
              </w:rPr>
              <w:br/>
              <w:t>(   -7.0,     0.1)</w:t>
            </w:r>
            <w:r>
              <w:rPr>
                <w:rFonts w:cs="Arial"/>
                <w:color w:val="000000"/>
                <w:sz w:val="16"/>
                <w:szCs w:val="16"/>
              </w:rPr>
              <w:br/>
              <w:t xml:space="preserve"> p=0.0586</w:t>
            </w:r>
            <w:r>
              <w:rPr>
                <w:rFonts w:cs="Arial"/>
                <w:color w:val="000000"/>
                <w:sz w:val="16"/>
                <w:szCs w:val="16"/>
              </w:rPr>
              <w:br/>
              <w:t xml:space="preserve"> ES=0.89</w:t>
            </w:r>
          </w:p>
        </w:tc>
        <w:tc>
          <w:tcPr>
            <w:tcW w:w="698" w:type="pct"/>
            <w:shd w:val="clear" w:color="auto" w:fill="FFFFFF"/>
            <w:tcMar>
              <w:left w:w="60" w:type="dxa"/>
              <w:right w:w="60" w:type="dxa"/>
            </w:tcMar>
          </w:tcPr>
          <w:p w14:paraId="770D5BE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-8.0,    -0.9)</w:t>
            </w:r>
            <w:r>
              <w:rPr>
                <w:rFonts w:cs="Arial"/>
                <w:color w:val="000000"/>
                <w:sz w:val="16"/>
                <w:szCs w:val="16"/>
              </w:rPr>
              <w:br/>
              <w:t xml:space="preserve"> p=0.0136</w:t>
            </w:r>
            <w:r>
              <w:rPr>
                <w:rFonts w:cs="Arial"/>
                <w:color w:val="000000"/>
                <w:sz w:val="16"/>
                <w:szCs w:val="16"/>
              </w:rPr>
              <w:br/>
              <w:t xml:space="preserve"> ES=1.16</w:t>
            </w:r>
          </w:p>
        </w:tc>
        <w:tc>
          <w:tcPr>
            <w:tcW w:w="682" w:type="pct"/>
            <w:shd w:val="clear" w:color="auto" w:fill="FFFFFF"/>
            <w:tcMar>
              <w:left w:w="60" w:type="dxa"/>
              <w:right w:w="60" w:type="dxa"/>
            </w:tcMar>
          </w:tcPr>
          <w:p w14:paraId="568B85E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   -6.3,     0.9)</w:t>
            </w:r>
            <w:r>
              <w:rPr>
                <w:rFonts w:cs="Arial"/>
                <w:color w:val="000000"/>
                <w:sz w:val="16"/>
                <w:szCs w:val="16"/>
              </w:rPr>
              <w:br/>
              <w:t xml:space="preserve"> p=0.1376</w:t>
            </w:r>
            <w:r>
              <w:rPr>
                <w:rFonts w:cs="Arial"/>
                <w:color w:val="000000"/>
                <w:sz w:val="16"/>
                <w:szCs w:val="16"/>
              </w:rPr>
              <w:br/>
              <w:t xml:space="preserve"> ES=0.70</w:t>
            </w:r>
          </w:p>
        </w:tc>
      </w:tr>
      <w:tr w:rsidR="00E97396" w14:paraId="4EC2E357" w14:textId="77777777" w:rsidTr="00E47528">
        <w:trPr>
          <w:cantSplit/>
          <w:jc w:val="center"/>
        </w:trPr>
        <w:tc>
          <w:tcPr>
            <w:tcW w:w="590" w:type="pct"/>
            <w:shd w:val="clear" w:color="auto" w:fill="FFFFFF"/>
            <w:tcMar>
              <w:left w:w="60" w:type="dxa"/>
              <w:right w:w="60" w:type="dxa"/>
            </w:tcMar>
            <w:vAlign w:val="center"/>
          </w:tcPr>
          <w:p w14:paraId="63960865"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Expl Time (msec)</w:t>
            </w:r>
          </w:p>
        </w:tc>
        <w:tc>
          <w:tcPr>
            <w:tcW w:w="379" w:type="pct"/>
            <w:shd w:val="clear" w:color="auto" w:fill="FFFFFF"/>
            <w:tcMar>
              <w:left w:w="60" w:type="dxa"/>
              <w:right w:w="60" w:type="dxa"/>
            </w:tcMar>
            <w:vAlign w:val="center"/>
          </w:tcPr>
          <w:p w14:paraId="0DCCFB2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0.2267</w:t>
            </w:r>
          </w:p>
        </w:tc>
        <w:tc>
          <w:tcPr>
            <w:tcW w:w="659" w:type="pct"/>
            <w:shd w:val="clear" w:color="auto" w:fill="FFFFFF"/>
            <w:tcMar>
              <w:left w:w="60" w:type="dxa"/>
              <w:right w:w="60" w:type="dxa"/>
            </w:tcMar>
          </w:tcPr>
          <w:p w14:paraId="0BCC200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959.8</w:t>
            </w:r>
            <w:r>
              <w:rPr>
                <w:rFonts w:cs="Arial"/>
                <w:color w:val="000000"/>
                <w:sz w:val="16"/>
                <w:szCs w:val="16"/>
              </w:rPr>
              <w:br/>
              <w:t>(-3047.9,  4967.5)</w:t>
            </w:r>
            <w:r>
              <w:rPr>
                <w:rFonts w:cs="Arial"/>
                <w:color w:val="000000"/>
                <w:sz w:val="16"/>
                <w:szCs w:val="16"/>
              </w:rPr>
              <w:br/>
              <w:t xml:space="preserve"> p=0.6364</w:t>
            </w:r>
            <w:r>
              <w:rPr>
                <w:rFonts w:cs="Arial"/>
                <w:color w:val="000000"/>
                <w:sz w:val="16"/>
                <w:szCs w:val="16"/>
              </w:rPr>
              <w:br/>
              <w:t xml:space="preserve"> ES=0.22</w:t>
            </w:r>
          </w:p>
        </w:tc>
        <w:tc>
          <w:tcPr>
            <w:tcW w:w="648" w:type="pct"/>
            <w:shd w:val="clear" w:color="auto" w:fill="FFFFFF"/>
            <w:tcMar>
              <w:left w:w="60" w:type="dxa"/>
              <w:right w:w="60" w:type="dxa"/>
            </w:tcMar>
          </w:tcPr>
          <w:p w14:paraId="30F54EA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821.9</w:t>
            </w:r>
            <w:r>
              <w:rPr>
                <w:rFonts w:cs="Arial"/>
                <w:color w:val="000000"/>
                <w:sz w:val="16"/>
                <w:szCs w:val="16"/>
              </w:rPr>
              <w:br/>
              <w:t>(-3185.8,  4829.6)</w:t>
            </w:r>
            <w:r>
              <w:rPr>
                <w:rFonts w:cs="Arial"/>
                <w:color w:val="000000"/>
                <w:sz w:val="16"/>
                <w:szCs w:val="16"/>
              </w:rPr>
              <w:br/>
              <w:t xml:space="preserve"> p=0.6855</w:t>
            </w:r>
            <w:r>
              <w:rPr>
                <w:rFonts w:cs="Arial"/>
                <w:color w:val="000000"/>
                <w:sz w:val="16"/>
                <w:szCs w:val="16"/>
              </w:rPr>
              <w:br/>
              <w:t xml:space="preserve"> ES=0.19</w:t>
            </w:r>
          </w:p>
        </w:tc>
        <w:tc>
          <w:tcPr>
            <w:tcW w:w="659" w:type="pct"/>
            <w:shd w:val="clear" w:color="auto" w:fill="FFFFFF"/>
            <w:tcMar>
              <w:left w:w="60" w:type="dxa"/>
              <w:right w:w="60" w:type="dxa"/>
            </w:tcMar>
          </w:tcPr>
          <w:p w14:paraId="4DD68F7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2240.6</w:t>
            </w:r>
            <w:r>
              <w:rPr>
                <w:rFonts w:cs="Arial"/>
                <w:color w:val="000000"/>
                <w:sz w:val="16"/>
                <w:szCs w:val="16"/>
              </w:rPr>
              <w:br/>
              <w:t>(-1780.7,  6261.8)</w:t>
            </w:r>
            <w:r>
              <w:rPr>
                <w:rFonts w:cs="Arial"/>
                <w:color w:val="000000"/>
                <w:sz w:val="16"/>
                <w:szCs w:val="16"/>
              </w:rPr>
              <w:br/>
              <w:t xml:space="preserve"> p=0.2723</w:t>
            </w:r>
            <w:r>
              <w:rPr>
                <w:rFonts w:cs="Arial"/>
                <w:color w:val="000000"/>
                <w:sz w:val="16"/>
                <w:szCs w:val="16"/>
              </w:rPr>
              <w:br/>
              <w:t xml:space="preserve"> ES=0.52</w:t>
            </w:r>
          </w:p>
        </w:tc>
        <w:tc>
          <w:tcPr>
            <w:tcW w:w="685" w:type="pct"/>
            <w:shd w:val="clear" w:color="auto" w:fill="FFFFFF"/>
            <w:tcMar>
              <w:left w:w="60" w:type="dxa"/>
              <w:right w:w="60" w:type="dxa"/>
            </w:tcMar>
          </w:tcPr>
          <w:p w14:paraId="3B4BAB2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-3771.7</w:t>
            </w:r>
            <w:r>
              <w:rPr>
                <w:rFonts w:cs="Arial"/>
                <w:color w:val="000000"/>
                <w:sz w:val="16"/>
                <w:szCs w:val="16"/>
              </w:rPr>
              <w:br/>
              <w:t>(-7788.5,   245.2)</w:t>
            </w:r>
            <w:r>
              <w:rPr>
                <w:rFonts w:cs="Arial"/>
                <w:color w:val="000000"/>
                <w:sz w:val="16"/>
                <w:szCs w:val="16"/>
              </w:rPr>
              <w:br/>
              <w:t xml:space="preserve"> p=0.0655</w:t>
            </w:r>
            <w:r>
              <w:rPr>
                <w:rFonts w:cs="Arial"/>
                <w:color w:val="000000"/>
                <w:sz w:val="16"/>
                <w:szCs w:val="16"/>
              </w:rPr>
              <w:br/>
              <w:t xml:space="preserve"> ES=0.88</w:t>
            </w:r>
          </w:p>
        </w:tc>
        <w:tc>
          <w:tcPr>
            <w:tcW w:w="698" w:type="pct"/>
            <w:shd w:val="clear" w:color="auto" w:fill="FFFFFF"/>
            <w:tcMar>
              <w:left w:w="60" w:type="dxa"/>
              <w:right w:w="60" w:type="dxa"/>
            </w:tcMar>
          </w:tcPr>
          <w:p w14:paraId="60F254A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-731.0</w:t>
            </w:r>
            <w:r>
              <w:rPr>
                <w:rFonts w:cs="Arial"/>
                <w:color w:val="000000"/>
                <w:sz w:val="16"/>
                <w:szCs w:val="16"/>
              </w:rPr>
              <w:br/>
              <w:t>(-4747.9,  3285.9)</w:t>
            </w:r>
            <w:r>
              <w:rPr>
                <w:rFonts w:cs="Arial"/>
                <w:color w:val="000000"/>
                <w:sz w:val="16"/>
                <w:szCs w:val="16"/>
              </w:rPr>
              <w:br/>
              <w:t xml:space="preserve"> p=0.7193</w:t>
            </w:r>
            <w:r>
              <w:rPr>
                <w:rFonts w:cs="Arial"/>
                <w:color w:val="000000"/>
                <w:sz w:val="16"/>
                <w:szCs w:val="16"/>
              </w:rPr>
              <w:br/>
              <w:t xml:space="preserve"> ES=0.17</w:t>
            </w:r>
          </w:p>
        </w:tc>
        <w:tc>
          <w:tcPr>
            <w:tcW w:w="682" w:type="pct"/>
            <w:shd w:val="clear" w:color="auto" w:fill="FFFFFF"/>
            <w:tcMar>
              <w:left w:w="60" w:type="dxa"/>
              <w:right w:w="60" w:type="dxa"/>
            </w:tcMar>
          </w:tcPr>
          <w:p w14:paraId="4BA688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2271.1</w:t>
            </w:r>
            <w:r>
              <w:rPr>
                <w:rFonts w:cs="Arial"/>
                <w:color w:val="000000"/>
                <w:sz w:val="16"/>
                <w:szCs w:val="16"/>
              </w:rPr>
              <w:br/>
              <w:t>(-1793.9,  6336.0)</w:t>
            </w:r>
            <w:r>
              <w:rPr>
                <w:rFonts w:cs="Arial"/>
                <w:color w:val="000000"/>
                <w:sz w:val="16"/>
                <w:szCs w:val="16"/>
              </w:rPr>
              <w:br/>
              <w:t xml:space="preserve"> p=0.2710</w:t>
            </w:r>
            <w:r>
              <w:rPr>
                <w:rFonts w:cs="Arial"/>
                <w:color w:val="000000"/>
                <w:sz w:val="16"/>
                <w:szCs w:val="16"/>
              </w:rPr>
              <w:br/>
              <w:t xml:space="preserve"> ES=0.53</w:t>
            </w:r>
          </w:p>
        </w:tc>
      </w:tr>
      <w:tr w:rsidR="00E97396" w14:paraId="53F36914" w14:textId="77777777" w:rsidTr="00E47528">
        <w:trPr>
          <w:cantSplit/>
          <w:jc w:val="center"/>
        </w:trPr>
        <w:tc>
          <w:tcPr>
            <w:tcW w:w="590" w:type="pct"/>
            <w:shd w:val="clear" w:color="auto" w:fill="FFFFFF"/>
            <w:tcMar>
              <w:left w:w="60" w:type="dxa"/>
              <w:right w:w="60" w:type="dxa"/>
            </w:tcMar>
            <w:vAlign w:val="center"/>
          </w:tcPr>
          <w:p w14:paraId="259854E7" w14:textId="77777777" w:rsidR="00E97396" w:rsidRDefault="00E97396" w:rsidP="00E47528">
            <w:pPr>
              <w:adjustRightInd w:val="0"/>
              <w:spacing w:before="60" w:after="60"/>
              <w:rPr>
                <w:rFonts w:cs="Arial"/>
                <w:color w:val="000000"/>
                <w:sz w:val="16"/>
                <w:szCs w:val="16"/>
              </w:rPr>
            </w:pPr>
            <w:r>
              <w:rPr>
                <w:rFonts w:cs="Arial"/>
                <w:color w:val="000000"/>
                <w:sz w:val="16"/>
                <w:szCs w:val="16"/>
              </w:rPr>
              <w:t>MMTDel: Expl Error</w:t>
            </w:r>
          </w:p>
        </w:tc>
        <w:tc>
          <w:tcPr>
            <w:tcW w:w="379" w:type="pct"/>
            <w:shd w:val="clear" w:color="auto" w:fill="FFFFFF"/>
            <w:tcMar>
              <w:left w:w="60" w:type="dxa"/>
              <w:right w:w="60" w:type="dxa"/>
            </w:tcMar>
            <w:vAlign w:val="center"/>
          </w:tcPr>
          <w:p w14:paraId="5FFDE2A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0.1938</w:t>
            </w:r>
          </w:p>
        </w:tc>
        <w:tc>
          <w:tcPr>
            <w:tcW w:w="659" w:type="pct"/>
            <w:shd w:val="clear" w:color="auto" w:fill="FFFFFF"/>
            <w:tcMar>
              <w:left w:w="60" w:type="dxa"/>
              <w:right w:w="60" w:type="dxa"/>
            </w:tcMar>
          </w:tcPr>
          <w:p w14:paraId="29ED1E7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-1.7,     1.2)</w:t>
            </w:r>
            <w:r>
              <w:rPr>
                <w:rFonts w:cs="Arial"/>
                <w:color w:val="000000"/>
                <w:sz w:val="16"/>
                <w:szCs w:val="16"/>
              </w:rPr>
              <w:br/>
              <w:t xml:space="preserve"> p=0.6900</w:t>
            </w:r>
            <w:r>
              <w:rPr>
                <w:rFonts w:cs="Arial"/>
                <w:color w:val="000000"/>
                <w:sz w:val="16"/>
                <w:szCs w:val="16"/>
              </w:rPr>
              <w:br/>
              <w:t xml:space="preserve"> ES=0.19</w:t>
            </w:r>
          </w:p>
        </w:tc>
        <w:tc>
          <w:tcPr>
            <w:tcW w:w="648" w:type="pct"/>
            <w:shd w:val="clear" w:color="auto" w:fill="FFFFFF"/>
            <w:tcMar>
              <w:left w:w="60" w:type="dxa"/>
              <w:right w:w="60" w:type="dxa"/>
            </w:tcMar>
          </w:tcPr>
          <w:p w14:paraId="08B6E0D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-2.8,     0.1)</w:t>
            </w:r>
            <w:r>
              <w:rPr>
                <w:rFonts w:cs="Arial"/>
                <w:color w:val="000000"/>
                <w:sz w:val="16"/>
                <w:szCs w:val="16"/>
              </w:rPr>
              <w:br/>
              <w:t xml:space="preserve"> p=0.0628</w:t>
            </w:r>
            <w:r>
              <w:rPr>
                <w:rFonts w:cs="Arial"/>
                <w:color w:val="000000"/>
                <w:sz w:val="16"/>
                <w:szCs w:val="16"/>
              </w:rPr>
              <w:br/>
              <w:t xml:space="preserve"> ES=0.89</w:t>
            </w:r>
          </w:p>
        </w:tc>
        <w:tc>
          <w:tcPr>
            <w:tcW w:w="659" w:type="pct"/>
            <w:shd w:val="clear" w:color="auto" w:fill="FFFFFF"/>
            <w:tcMar>
              <w:left w:w="60" w:type="dxa"/>
              <w:right w:w="60" w:type="dxa"/>
            </w:tcMar>
          </w:tcPr>
          <w:p w14:paraId="6ADBC27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-1.9,     1.0)</w:t>
            </w:r>
            <w:r>
              <w:rPr>
                <w:rFonts w:cs="Arial"/>
                <w:color w:val="000000"/>
                <w:sz w:val="16"/>
                <w:szCs w:val="16"/>
              </w:rPr>
              <w:br/>
              <w:t xml:space="preserve"> p=0.5352</w:t>
            </w:r>
            <w:r>
              <w:rPr>
                <w:rFonts w:cs="Arial"/>
                <w:color w:val="000000"/>
                <w:sz w:val="16"/>
                <w:szCs w:val="16"/>
              </w:rPr>
              <w:br/>
              <w:t xml:space="preserve"> ES=0.30</w:t>
            </w:r>
          </w:p>
        </w:tc>
        <w:tc>
          <w:tcPr>
            <w:tcW w:w="685" w:type="pct"/>
            <w:shd w:val="clear" w:color="auto" w:fill="FFFFFF"/>
            <w:tcMar>
              <w:left w:w="60" w:type="dxa"/>
              <w:right w:w="60" w:type="dxa"/>
            </w:tcMar>
          </w:tcPr>
          <w:p w14:paraId="0BC0117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-2.5,     0.4)</w:t>
            </w:r>
            <w:r>
              <w:rPr>
                <w:rFonts w:cs="Arial"/>
                <w:color w:val="000000"/>
                <w:sz w:val="16"/>
                <w:szCs w:val="16"/>
              </w:rPr>
              <w:br/>
              <w:t xml:space="preserve"> p=0.1418</w:t>
            </w:r>
            <w:r>
              <w:rPr>
                <w:rFonts w:cs="Arial"/>
                <w:color w:val="000000"/>
                <w:sz w:val="16"/>
                <w:szCs w:val="16"/>
              </w:rPr>
              <w:br/>
              <w:t xml:space="preserve"> ES=0.68</w:t>
            </w:r>
          </w:p>
        </w:tc>
        <w:tc>
          <w:tcPr>
            <w:tcW w:w="698" w:type="pct"/>
            <w:shd w:val="clear" w:color="auto" w:fill="FFFFFF"/>
            <w:tcMar>
              <w:left w:w="60" w:type="dxa"/>
              <w:right w:w="60" w:type="dxa"/>
            </w:tcMar>
          </w:tcPr>
          <w:p w14:paraId="626AF1F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-2.6,     0.3)</w:t>
            </w:r>
            <w:r>
              <w:rPr>
                <w:rFonts w:cs="Arial"/>
                <w:color w:val="000000"/>
                <w:sz w:val="16"/>
                <w:szCs w:val="16"/>
              </w:rPr>
              <w:br/>
              <w:t xml:space="preserve"> p=0.1132</w:t>
            </w:r>
            <w:r>
              <w:rPr>
                <w:rFonts w:cs="Arial"/>
                <w:color w:val="000000"/>
                <w:sz w:val="16"/>
                <w:szCs w:val="16"/>
              </w:rPr>
              <w:br/>
              <w:t xml:space="preserve"> ES=0.74</w:t>
            </w:r>
          </w:p>
        </w:tc>
        <w:tc>
          <w:tcPr>
            <w:tcW w:w="682" w:type="pct"/>
            <w:shd w:val="clear" w:color="auto" w:fill="FFFFFF"/>
            <w:tcMar>
              <w:left w:w="60" w:type="dxa"/>
              <w:right w:w="60" w:type="dxa"/>
            </w:tcMar>
          </w:tcPr>
          <w:p w14:paraId="3BD0CA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-2.1,     0.8)</w:t>
            </w:r>
            <w:r>
              <w:rPr>
                <w:rFonts w:cs="Arial"/>
                <w:color w:val="000000"/>
                <w:sz w:val="16"/>
                <w:szCs w:val="16"/>
              </w:rPr>
              <w:br/>
              <w:t xml:space="preserve"> p=0.3742</w:t>
            </w:r>
            <w:r>
              <w:rPr>
                <w:rFonts w:cs="Arial"/>
                <w:color w:val="000000"/>
                <w:sz w:val="16"/>
                <w:szCs w:val="16"/>
              </w:rPr>
              <w:br/>
              <w:t xml:space="preserve"> ES=0.42</w:t>
            </w:r>
          </w:p>
        </w:tc>
      </w:tr>
      <w:tr w:rsidR="00E97396" w14:paraId="0507E25C" w14:textId="77777777" w:rsidTr="00E47528">
        <w:trPr>
          <w:cantSplit/>
          <w:jc w:val="center"/>
        </w:trPr>
        <w:tc>
          <w:tcPr>
            <w:tcW w:w="590" w:type="pct"/>
            <w:shd w:val="clear" w:color="auto" w:fill="FFFFFF"/>
            <w:tcMar>
              <w:left w:w="60" w:type="dxa"/>
              <w:right w:w="60" w:type="dxa"/>
            </w:tcMar>
            <w:vAlign w:val="center"/>
          </w:tcPr>
          <w:p w14:paraId="3C131329" w14:textId="77777777" w:rsidR="00E97396" w:rsidRDefault="00E97396" w:rsidP="00E47528">
            <w:pPr>
              <w:adjustRightInd w:val="0"/>
              <w:spacing w:before="60" w:after="60"/>
              <w:rPr>
                <w:rFonts w:cs="Arial"/>
                <w:color w:val="000000"/>
                <w:sz w:val="16"/>
                <w:szCs w:val="16"/>
              </w:rPr>
            </w:pPr>
            <w:r>
              <w:rPr>
                <w:rFonts w:cs="Arial"/>
                <w:color w:val="000000"/>
                <w:sz w:val="16"/>
                <w:szCs w:val="16"/>
              </w:rPr>
              <w:t>MMTDel: Total Moves</w:t>
            </w:r>
          </w:p>
        </w:tc>
        <w:tc>
          <w:tcPr>
            <w:tcW w:w="379" w:type="pct"/>
            <w:shd w:val="clear" w:color="auto" w:fill="FFFFFF"/>
            <w:tcMar>
              <w:left w:w="60" w:type="dxa"/>
              <w:right w:w="60" w:type="dxa"/>
            </w:tcMar>
            <w:vAlign w:val="center"/>
          </w:tcPr>
          <w:p w14:paraId="42D2DF2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0.1404</w:t>
            </w:r>
          </w:p>
        </w:tc>
        <w:tc>
          <w:tcPr>
            <w:tcW w:w="659" w:type="pct"/>
            <w:shd w:val="clear" w:color="auto" w:fill="FFFFFF"/>
            <w:tcMar>
              <w:left w:w="60" w:type="dxa"/>
              <w:right w:w="60" w:type="dxa"/>
            </w:tcMar>
          </w:tcPr>
          <w:p w14:paraId="2EC73A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-3.5,     2.3)</w:t>
            </w:r>
            <w:r>
              <w:rPr>
                <w:rFonts w:cs="Arial"/>
                <w:color w:val="000000"/>
                <w:sz w:val="16"/>
                <w:szCs w:val="16"/>
              </w:rPr>
              <w:br/>
              <w:t xml:space="preserve"> p=0.6892</w:t>
            </w:r>
            <w:r>
              <w:rPr>
                <w:rFonts w:cs="Arial"/>
                <w:color w:val="000000"/>
                <w:sz w:val="16"/>
                <w:szCs w:val="16"/>
              </w:rPr>
              <w:br/>
              <w:t xml:space="preserve"> ES=0.19</w:t>
            </w:r>
          </w:p>
        </w:tc>
        <w:tc>
          <w:tcPr>
            <w:tcW w:w="648" w:type="pct"/>
            <w:shd w:val="clear" w:color="auto" w:fill="FFFFFF"/>
            <w:tcMar>
              <w:left w:w="60" w:type="dxa"/>
              <w:right w:w="60" w:type="dxa"/>
            </w:tcMar>
          </w:tcPr>
          <w:p w14:paraId="2C16531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   -5.7,     0.2)</w:t>
            </w:r>
            <w:r>
              <w:rPr>
                <w:rFonts w:cs="Arial"/>
                <w:color w:val="000000"/>
                <w:sz w:val="16"/>
                <w:szCs w:val="16"/>
              </w:rPr>
              <w:br/>
              <w:t xml:space="preserve"> p=0.0675</w:t>
            </w:r>
            <w:r>
              <w:rPr>
                <w:rFonts w:cs="Arial"/>
                <w:color w:val="000000"/>
                <w:sz w:val="16"/>
                <w:szCs w:val="16"/>
              </w:rPr>
              <w:br/>
              <w:t xml:space="preserve"> ES=0.88</w:t>
            </w:r>
          </w:p>
        </w:tc>
        <w:tc>
          <w:tcPr>
            <w:tcW w:w="659" w:type="pct"/>
            <w:shd w:val="clear" w:color="auto" w:fill="FFFFFF"/>
            <w:tcMar>
              <w:left w:w="60" w:type="dxa"/>
              <w:right w:w="60" w:type="dxa"/>
            </w:tcMar>
          </w:tcPr>
          <w:p w14:paraId="6F7F06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-3.8,     2.0)</w:t>
            </w:r>
            <w:r>
              <w:rPr>
                <w:rFonts w:cs="Arial"/>
                <w:color w:val="000000"/>
                <w:sz w:val="16"/>
                <w:szCs w:val="16"/>
              </w:rPr>
              <w:br/>
              <w:t xml:space="preserve"> p=0.5488</w:t>
            </w:r>
            <w:r>
              <w:rPr>
                <w:rFonts w:cs="Arial"/>
                <w:color w:val="000000"/>
                <w:sz w:val="16"/>
                <w:szCs w:val="16"/>
              </w:rPr>
              <w:br/>
              <w:t xml:space="preserve"> ES=0.29</w:t>
            </w:r>
          </w:p>
        </w:tc>
        <w:tc>
          <w:tcPr>
            <w:tcW w:w="685" w:type="pct"/>
            <w:shd w:val="clear" w:color="auto" w:fill="FFFFFF"/>
            <w:tcMar>
              <w:left w:w="60" w:type="dxa"/>
              <w:right w:w="60" w:type="dxa"/>
            </w:tcMar>
          </w:tcPr>
          <w:p w14:paraId="772678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   -5.7,     0.0)</w:t>
            </w:r>
            <w:r>
              <w:rPr>
                <w:rFonts w:cs="Arial"/>
                <w:color w:val="000000"/>
                <w:sz w:val="16"/>
                <w:szCs w:val="16"/>
              </w:rPr>
              <w:br/>
              <w:t xml:space="preserve"> p=0.0534</w:t>
            </w:r>
            <w:r>
              <w:rPr>
                <w:rFonts w:cs="Arial"/>
                <w:color w:val="000000"/>
                <w:sz w:val="16"/>
                <w:szCs w:val="16"/>
              </w:rPr>
              <w:br/>
              <w:t xml:space="preserve"> ES=0.90</w:t>
            </w:r>
          </w:p>
        </w:tc>
        <w:tc>
          <w:tcPr>
            <w:tcW w:w="698" w:type="pct"/>
            <w:shd w:val="clear" w:color="auto" w:fill="FFFFFF"/>
            <w:tcMar>
              <w:left w:w="60" w:type="dxa"/>
              <w:right w:w="60" w:type="dxa"/>
            </w:tcMar>
          </w:tcPr>
          <w:p w14:paraId="19F1B45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   -5.3,     0.4)</w:t>
            </w:r>
            <w:r>
              <w:rPr>
                <w:rFonts w:cs="Arial"/>
                <w:color w:val="000000"/>
                <w:sz w:val="16"/>
                <w:szCs w:val="16"/>
              </w:rPr>
              <w:br/>
              <w:t xml:space="preserve"> p=0.0892</w:t>
            </w:r>
            <w:r>
              <w:rPr>
                <w:rFonts w:cs="Arial"/>
                <w:color w:val="000000"/>
                <w:sz w:val="16"/>
                <w:szCs w:val="16"/>
              </w:rPr>
              <w:br/>
              <w:t xml:space="preserve"> ES=0.79</w:t>
            </w:r>
          </w:p>
        </w:tc>
        <w:tc>
          <w:tcPr>
            <w:tcW w:w="682" w:type="pct"/>
            <w:shd w:val="clear" w:color="auto" w:fill="FFFFFF"/>
            <w:tcMar>
              <w:left w:w="60" w:type="dxa"/>
              <w:right w:w="60" w:type="dxa"/>
            </w:tcMar>
          </w:tcPr>
          <w:p w14:paraId="68A109F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   -4.5,     1.3)</w:t>
            </w:r>
            <w:r>
              <w:rPr>
                <w:rFonts w:cs="Arial"/>
                <w:color w:val="000000"/>
                <w:sz w:val="16"/>
                <w:szCs w:val="16"/>
              </w:rPr>
              <w:br/>
              <w:t xml:space="preserve"> p=0.2729</w:t>
            </w:r>
            <w:r>
              <w:rPr>
                <w:rFonts w:cs="Arial"/>
                <w:color w:val="000000"/>
                <w:sz w:val="16"/>
                <w:szCs w:val="16"/>
              </w:rPr>
              <w:br/>
              <w:t xml:space="preserve"> ES=0.52</w:t>
            </w:r>
          </w:p>
        </w:tc>
      </w:tr>
      <w:tr w:rsidR="00E97396" w14:paraId="58946289" w14:textId="77777777" w:rsidTr="00E47528">
        <w:trPr>
          <w:cantSplit/>
          <w:jc w:val="center"/>
        </w:trPr>
        <w:tc>
          <w:tcPr>
            <w:tcW w:w="590" w:type="pct"/>
            <w:shd w:val="clear" w:color="auto" w:fill="FFFFFF"/>
            <w:tcMar>
              <w:left w:w="60" w:type="dxa"/>
              <w:right w:w="60" w:type="dxa"/>
            </w:tcMar>
            <w:vAlign w:val="center"/>
          </w:tcPr>
          <w:p w14:paraId="1A839B8C"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MMTDel: Expl Time (msec)</w:t>
            </w:r>
          </w:p>
        </w:tc>
        <w:tc>
          <w:tcPr>
            <w:tcW w:w="379" w:type="pct"/>
            <w:shd w:val="clear" w:color="auto" w:fill="FFFFFF"/>
            <w:tcMar>
              <w:left w:w="60" w:type="dxa"/>
              <w:right w:w="60" w:type="dxa"/>
            </w:tcMar>
            <w:vAlign w:val="center"/>
          </w:tcPr>
          <w:p w14:paraId="45F2FF3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0.6223</w:t>
            </w:r>
          </w:p>
        </w:tc>
        <w:tc>
          <w:tcPr>
            <w:tcW w:w="659" w:type="pct"/>
            <w:shd w:val="clear" w:color="auto" w:fill="FFFFFF"/>
            <w:tcMar>
              <w:left w:w="60" w:type="dxa"/>
              <w:right w:w="60" w:type="dxa"/>
            </w:tcMar>
          </w:tcPr>
          <w:p w14:paraId="16357AA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-246.5</w:t>
            </w:r>
            <w:r>
              <w:rPr>
                <w:rFonts w:cs="Arial"/>
                <w:color w:val="000000"/>
                <w:sz w:val="16"/>
                <w:szCs w:val="16"/>
              </w:rPr>
              <w:br/>
              <w:t>(-4459.7,  3966.7)</w:t>
            </w:r>
            <w:r>
              <w:rPr>
                <w:rFonts w:cs="Arial"/>
                <w:color w:val="000000"/>
                <w:sz w:val="16"/>
                <w:szCs w:val="16"/>
              </w:rPr>
              <w:br/>
              <w:t xml:space="preserve"> p=0.9078</w:t>
            </w:r>
            <w:r>
              <w:rPr>
                <w:rFonts w:cs="Arial"/>
                <w:color w:val="000000"/>
                <w:sz w:val="16"/>
                <w:szCs w:val="16"/>
              </w:rPr>
              <w:br/>
              <w:t xml:space="preserve"> ES=0.06</w:t>
            </w:r>
          </w:p>
        </w:tc>
        <w:tc>
          <w:tcPr>
            <w:tcW w:w="648" w:type="pct"/>
            <w:shd w:val="clear" w:color="auto" w:fill="FFFFFF"/>
            <w:tcMar>
              <w:left w:w="60" w:type="dxa"/>
              <w:right w:w="60" w:type="dxa"/>
            </w:tcMar>
          </w:tcPr>
          <w:p w14:paraId="1CB04A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-1215.5</w:t>
            </w:r>
            <w:r>
              <w:rPr>
                <w:rFonts w:cs="Arial"/>
                <w:color w:val="000000"/>
                <w:sz w:val="16"/>
                <w:szCs w:val="16"/>
              </w:rPr>
              <w:br/>
              <w:t>(-5428.7,  2997.7)</w:t>
            </w:r>
            <w:r>
              <w:rPr>
                <w:rFonts w:cs="Arial"/>
                <w:color w:val="000000"/>
                <w:sz w:val="16"/>
                <w:szCs w:val="16"/>
              </w:rPr>
              <w:br/>
              <w:t xml:space="preserve"> p=0.5684</w:t>
            </w:r>
            <w:r>
              <w:rPr>
                <w:rFonts w:cs="Arial"/>
                <w:color w:val="000000"/>
                <w:sz w:val="16"/>
                <w:szCs w:val="16"/>
              </w:rPr>
              <w:br/>
              <w:t xml:space="preserve"> ES=0.27</w:t>
            </w:r>
          </w:p>
        </w:tc>
        <w:tc>
          <w:tcPr>
            <w:tcW w:w="659" w:type="pct"/>
            <w:shd w:val="clear" w:color="auto" w:fill="FFFFFF"/>
            <w:tcMar>
              <w:left w:w="60" w:type="dxa"/>
              <w:right w:w="60" w:type="dxa"/>
            </w:tcMar>
          </w:tcPr>
          <w:p w14:paraId="322D33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1057.1</w:t>
            </w:r>
            <w:r>
              <w:rPr>
                <w:rFonts w:cs="Arial"/>
                <w:color w:val="000000"/>
                <w:sz w:val="16"/>
                <w:szCs w:val="16"/>
              </w:rPr>
              <w:br/>
              <w:t>(-3166.3,  5280.5)</w:t>
            </w:r>
            <w:r>
              <w:rPr>
                <w:rFonts w:cs="Arial"/>
                <w:color w:val="000000"/>
                <w:sz w:val="16"/>
                <w:szCs w:val="16"/>
              </w:rPr>
              <w:br/>
              <w:t xml:space="preserve"> p=0.6206</w:t>
            </w:r>
            <w:r>
              <w:rPr>
                <w:rFonts w:cs="Arial"/>
                <w:color w:val="000000"/>
                <w:sz w:val="16"/>
                <w:szCs w:val="16"/>
              </w:rPr>
              <w:br/>
              <w:t xml:space="preserve"> ES=0.24</w:t>
            </w:r>
          </w:p>
        </w:tc>
        <w:tc>
          <w:tcPr>
            <w:tcW w:w="685" w:type="pct"/>
            <w:shd w:val="clear" w:color="auto" w:fill="FFFFFF"/>
            <w:tcMar>
              <w:left w:w="60" w:type="dxa"/>
              <w:right w:w="60" w:type="dxa"/>
            </w:tcMar>
          </w:tcPr>
          <w:p w14:paraId="0B17C42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-4716.4</w:t>
            </w:r>
            <w:r>
              <w:rPr>
                <w:rFonts w:cs="Arial"/>
                <w:color w:val="000000"/>
                <w:sz w:val="16"/>
                <w:szCs w:val="16"/>
              </w:rPr>
              <w:br/>
              <w:t>(-8876.5,  -556.3)</w:t>
            </w:r>
            <w:r>
              <w:rPr>
                <w:rFonts w:cs="Arial"/>
                <w:color w:val="000000"/>
                <w:sz w:val="16"/>
                <w:szCs w:val="16"/>
              </w:rPr>
              <w:br/>
              <w:t xml:space="preserve"> p=0.0267</w:t>
            </w:r>
            <w:r>
              <w:rPr>
                <w:rFonts w:cs="Arial"/>
                <w:color w:val="000000"/>
                <w:sz w:val="16"/>
                <w:szCs w:val="16"/>
              </w:rPr>
              <w:br/>
              <w:t xml:space="preserve"> ES=1.05</w:t>
            </w:r>
          </w:p>
        </w:tc>
        <w:tc>
          <w:tcPr>
            <w:tcW w:w="698" w:type="pct"/>
            <w:shd w:val="clear" w:color="auto" w:fill="FFFFFF"/>
            <w:tcMar>
              <w:left w:w="60" w:type="dxa"/>
              <w:right w:w="60" w:type="dxa"/>
            </w:tcMar>
          </w:tcPr>
          <w:p w14:paraId="29CC2E4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-1526.6</w:t>
            </w:r>
            <w:r>
              <w:rPr>
                <w:rFonts w:cs="Arial"/>
                <w:color w:val="000000"/>
                <w:sz w:val="16"/>
                <w:szCs w:val="16"/>
              </w:rPr>
              <w:br/>
              <w:t>(-5686.8,  2633.5)</w:t>
            </w:r>
            <w:r>
              <w:rPr>
                <w:rFonts w:cs="Arial"/>
                <w:color w:val="000000"/>
                <w:sz w:val="16"/>
                <w:szCs w:val="16"/>
              </w:rPr>
              <w:br/>
              <w:t xml:space="preserve"> p=0.4682</w:t>
            </w:r>
            <w:r>
              <w:rPr>
                <w:rFonts w:cs="Arial"/>
                <w:color w:val="000000"/>
                <w:sz w:val="16"/>
                <w:szCs w:val="16"/>
              </w:rPr>
              <w:br/>
              <w:t xml:space="preserve"> ES=0.34</w:t>
            </w:r>
          </w:p>
        </w:tc>
        <w:tc>
          <w:tcPr>
            <w:tcW w:w="682" w:type="pct"/>
            <w:shd w:val="clear" w:color="auto" w:fill="FFFFFF"/>
            <w:tcMar>
              <w:left w:w="60" w:type="dxa"/>
              <w:right w:w="60" w:type="dxa"/>
            </w:tcMar>
          </w:tcPr>
          <w:p w14:paraId="1918698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124.5</w:t>
            </w:r>
            <w:r>
              <w:rPr>
                <w:rFonts w:cs="Arial"/>
                <w:color w:val="000000"/>
                <w:sz w:val="16"/>
                <w:szCs w:val="16"/>
              </w:rPr>
              <w:br/>
              <w:t>(-4075.3,  4324.4)</w:t>
            </w:r>
            <w:r>
              <w:rPr>
                <w:rFonts w:cs="Arial"/>
                <w:color w:val="000000"/>
                <w:sz w:val="16"/>
                <w:szCs w:val="16"/>
              </w:rPr>
              <w:br/>
              <w:t xml:space="preserve"> p=0.9532</w:t>
            </w:r>
            <w:r>
              <w:rPr>
                <w:rFonts w:cs="Arial"/>
                <w:color w:val="000000"/>
                <w:sz w:val="16"/>
                <w:szCs w:val="16"/>
              </w:rPr>
              <w:br/>
              <w:t xml:space="preserve"> ES=0.03</w:t>
            </w:r>
          </w:p>
        </w:tc>
      </w:tr>
      <w:tr w:rsidR="00E97396" w14:paraId="39E76145" w14:textId="77777777" w:rsidTr="00E47528">
        <w:trPr>
          <w:cantSplit/>
          <w:jc w:val="center"/>
        </w:trPr>
        <w:tc>
          <w:tcPr>
            <w:tcW w:w="590" w:type="pct"/>
            <w:shd w:val="clear" w:color="auto" w:fill="FFFFFF"/>
            <w:tcMar>
              <w:left w:w="60" w:type="dxa"/>
              <w:right w:w="60" w:type="dxa"/>
            </w:tcMar>
            <w:vAlign w:val="center"/>
          </w:tcPr>
          <w:p w14:paraId="4F951875" w14:textId="77777777" w:rsidR="00E97396" w:rsidRDefault="00E97396" w:rsidP="00E47528">
            <w:pPr>
              <w:adjustRightInd w:val="0"/>
              <w:spacing w:before="60" w:after="60"/>
              <w:rPr>
                <w:rFonts w:cs="Arial"/>
                <w:color w:val="000000"/>
                <w:sz w:val="16"/>
                <w:szCs w:val="16"/>
              </w:rPr>
            </w:pPr>
            <w:r>
              <w:rPr>
                <w:rFonts w:cs="Arial"/>
                <w:color w:val="000000"/>
                <w:sz w:val="16"/>
                <w:szCs w:val="16"/>
              </w:rPr>
              <w:t>Left Pupil/Iris ratio</w:t>
            </w:r>
          </w:p>
        </w:tc>
        <w:tc>
          <w:tcPr>
            <w:tcW w:w="379" w:type="pct"/>
            <w:shd w:val="clear" w:color="auto" w:fill="FFFFFF"/>
            <w:tcMar>
              <w:left w:w="60" w:type="dxa"/>
              <w:right w:w="60" w:type="dxa"/>
            </w:tcMar>
            <w:vAlign w:val="center"/>
          </w:tcPr>
          <w:p w14:paraId="25D80F8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0.9442</w:t>
            </w:r>
          </w:p>
        </w:tc>
        <w:tc>
          <w:tcPr>
            <w:tcW w:w="659" w:type="pct"/>
            <w:shd w:val="clear" w:color="auto" w:fill="FFFFFF"/>
            <w:tcMar>
              <w:left w:w="60" w:type="dxa"/>
              <w:right w:w="60" w:type="dxa"/>
            </w:tcMar>
          </w:tcPr>
          <w:p w14:paraId="6CD9864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0.02728</w:t>
            </w:r>
            <w:r>
              <w:rPr>
                <w:rFonts w:cs="Arial"/>
                <w:color w:val="000000"/>
                <w:sz w:val="16"/>
                <w:szCs w:val="16"/>
              </w:rPr>
              <w:br/>
              <w:t>(-.00484, 0.05941)</w:t>
            </w:r>
            <w:r>
              <w:rPr>
                <w:rFonts w:cs="Arial"/>
                <w:color w:val="000000"/>
                <w:sz w:val="16"/>
                <w:szCs w:val="16"/>
              </w:rPr>
              <w:br/>
              <w:t xml:space="preserve"> p=0.0950</w:t>
            </w:r>
            <w:r>
              <w:rPr>
                <w:rFonts w:cs="Arial"/>
                <w:color w:val="000000"/>
                <w:sz w:val="16"/>
                <w:szCs w:val="16"/>
              </w:rPr>
              <w:br/>
              <w:t xml:space="preserve"> ES=0.80</w:t>
            </w:r>
          </w:p>
        </w:tc>
        <w:tc>
          <w:tcPr>
            <w:tcW w:w="648" w:type="pct"/>
            <w:shd w:val="clear" w:color="auto" w:fill="FFFFFF"/>
            <w:tcMar>
              <w:left w:w="60" w:type="dxa"/>
              <w:right w:w="60" w:type="dxa"/>
            </w:tcMar>
          </w:tcPr>
          <w:p w14:paraId="7000A3B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-.01062</w:t>
            </w:r>
            <w:r>
              <w:rPr>
                <w:rFonts w:cs="Arial"/>
                <w:color w:val="000000"/>
                <w:sz w:val="16"/>
                <w:szCs w:val="16"/>
              </w:rPr>
              <w:br/>
              <w:t>(-.04270, 0.02145)</w:t>
            </w:r>
            <w:r>
              <w:rPr>
                <w:rFonts w:cs="Arial"/>
                <w:color w:val="000000"/>
                <w:sz w:val="16"/>
                <w:szCs w:val="16"/>
              </w:rPr>
              <w:br/>
              <w:t xml:space="preserve"> p=0.5119</w:t>
            </w:r>
            <w:r>
              <w:rPr>
                <w:rFonts w:cs="Arial"/>
                <w:color w:val="000000"/>
                <w:sz w:val="16"/>
                <w:szCs w:val="16"/>
              </w:rPr>
              <w:br/>
              <w:t xml:space="preserve"> ES=0.31</w:t>
            </w:r>
          </w:p>
        </w:tc>
        <w:tc>
          <w:tcPr>
            <w:tcW w:w="659" w:type="pct"/>
            <w:shd w:val="clear" w:color="auto" w:fill="FFFFFF"/>
            <w:tcMar>
              <w:left w:w="60" w:type="dxa"/>
              <w:right w:w="60" w:type="dxa"/>
            </w:tcMar>
          </w:tcPr>
          <w:p w14:paraId="639562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-.01038</w:t>
            </w:r>
            <w:r>
              <w:rPr>
                <w:rFonts w:cs="Arial"/>
                <w:color w:val="000000"/>
                <w:sz w:val="16"/>
                <w:szCs w:val="16"/>
              </w:rPr>
              <w:br/>
              <w:t>(-.04246, 0.02170)</w:t>
            </w:r>
            <w:r>
              <w:rPr>
                <w:rFonts w:cs="Arial"/>
                <w:color w:val="000000"/>
                <w:sz w:val="16"/>
                <w:szCs w:val="16"/>
              </w:rPr>
              <w:br/>
              <w:t xml:space="preserve"> p=0.5216</w:t>
            </w:r>
            <w:r>
              <w:rPr>
                <w:rFonts w:cs="Arial"/>
                <w:color w:val="000000"/>
                <w:sz w:val="16"/>
                <w:szCs w:val="16"/>
              </w:rPr>
              <w:br/>
              <w:t xml:space="preserve"> ES=0.31</w:t>
            </w:r>
          </w:p>
        </w:tc>
        <w:tc>
          <w:tcPr>
            <w:tcW w:w="685" w:type="pct"/>
            <w:shd w:val="clear" w:color="auto" w:fill="FFFFFF"/>
            <w:tcMar>
              <w:left w:w="60" w:type="dxa"/>
              <w:right w:w="60" w:type="dxa"/>
            </w:tcMar>
          </w:tcPr>
          <w:p w14:paraId="74E4F35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0.01087</w:t>
            </w:r>
            <w:r>
              <w:rPr>
                <w:rFonts w:cs="Arial"/>
                <w:color w:val="000000"/>
                <w:sz w:val="16"/>
                <w:szCs w:val="16"/>
              </w:rPr>
              <w:br/>
              <w:t>(-.02021, 0.04195)</w:t>
            </w:r>
            <w:r>
              <w:rPr>
                <w:rFonts w:cs="Arial"/>
                <w:color w:val="000000"/>
                <w:sz w:val="16"/>
                <w:szCs w:val="16"/>
              </w:rPr>
              <w:br/>
              <w:t xml:space="preserve"> p=0.4886</w:t>
            </w:r>
            <w:r>
              <w:rPr>
                <w:rFonts w:cs="Arial"/>
                <w:color w:val="000000"/>
                <w:sz w:val="16"/>
                <w:szCs w:val="16"/>
              </w:rPr>
              <w:br/>
              <w:t xml:space="preserve"> ES=0.32</w:t>
            </w:r>
          </w:p>
        </w:tc>
        <w:tc>
          <w:tcPr>
            <w:tcW w:w="698" w:type="pct"/>
            <w:shd w:val="clear" w:color="auto" w:fill="FFFFFF"/>
            <w:tcMar>
              <w:left w:w="60" w:type="dxa"/>
              <w:right w:w="60" w:type="dxa"/>
            </w:tcMar>
          </w:tcPr>
          <w:p w14:paraId="0E589FB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0.01557</w:t>
            </w:r>
            <w:r>
              <w:rPr>
                <w:rFonts w:cs="Arial"/>
                <w:color w:val="000000"/>
                <w:sz w:val="16"/>
                <w:szCs w:val="16"/>
              </w:rPr>
              <w:br/>
              <w:t>(-.01547, 0.04660)</w:t>
            </w:r>
            <w:r>
              <w:rPr>
                <w:rFonts w:cs="Arial"/>
                <w:color w:val="000000"/>
                <w:sz w:val="16"/>
                <w:szCs w:val="16"/>
              </w:rPr>
              <w:br/>
              <w:t xml:space="preserve"> p=0.3215</w:t>
            </w:r>
            <w:r>
              <w:rPr>
                <w:rFonts w:cs="Arial"/>
                <w:color w:val="000000"/>
                <w:sz w:val="16"/>
                <w:szCs w:val="16"/>
              </w:rPr>
              <w:br/>
              <w:t xml:space="preserve"> ES=0.46</w:t>
            </w:r>
          </w:p>
        </w:tc>
        <w:tc>
          <w:tcPr>
            <w:tcW w:w="682" w:type="pct"/>
            <w:shd w:val="clear" w:color="auto" w:fill="FFFFFF"/>
            <w:tcMar>
              <w:left w:w="60" w:type="dxa"/>
              <w:right w:w="60" w:type="dxa"/>
            </w:tcMar>
          </w:tcPr>
          <w:p w14:paraId="78F3BEB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0.00703</w:t>
            </w:r>
            <w:r>
              <w:rPr>
                <w:rFonts w:cs="Arial"/>
                <w:color w:val="000000"/>
                <w:sz w:val="16"/>
                <w:szCs w:val="16"/>
              </w:rPr>
              <w:br/>
              <w:t>(-.02447, 0.03852)</w:t>
            </w:r>
            <w:r>
              <w:rPr>
                <w:rFonts w:cs="Arial"/>
                <w:color w:val="000000"/>
                <w:sz w:val="16"/>
                <w:szCs w:val="16"/>
              </w:rPr>
              <w:br/>
              <w:t xml:space="preserve"> p=0.6586</w:t>
            </w:r>
            <w:r>
              <w:rPr>
                <w:rFonts w:cs="Arial"/>
                <w:color w:val="000000"/>
                <w:sz w:val="16"/>
                <w:szCs w:val="16"/>
              </w:rPr>
              <w:br/>
              <w:t xml:space="preserve"> ES=0.21</w:t>
            </w:r>
          </w:p>
        </w:tc>
      </w:tr>
      <w:tr w:rsidR="00E97396" w14:paraId="6763D520" w14:textId="77777777" w:rsidTr="00E47528">
        <w:trPr>
          <w:cantSplit/>
          <w:jc w:val="center"/>
        </w:trPr>
        <w:tc>
          <w:tcPr>
            <w:tcW w:w="590" w:type="pct"/>
            <w:shd w:val="clear" w:color="auto" w:fill="FFFFFF"/>
            <w:tcMar>
              <w:left w:w="60" w:type="dxa"/>
              <w:right w:w="60" w:type="dxa"/>
            </w:tcMar>
            <w:vAlign w:val="center"/>
          </w:tcPr>
          <w:p w14:paraId="7C8B6D4D" w14:textId="77777777" w:rsidR="00E97396" w:rsidRDefault="00E97396" w:rsidP="00E47528">
            <w:pPr>
              <w:adjustRightInd w:val="0"/>
              <w:spacing w:before="60" w:after="60"/>
              <w:rPr>
                <w:rFonts w:cs="Arial"/>
                <w:color w:val="000000"/>
                <w:sz w:val="16"/>
                <w:szCs w:val="16"/>
              </w:rPr>
            </w:pPr>
            <w:r>
              <w:rPr>
                <w:rFonts w:cs="Arial"/>
                <w:color w:val="000000"/>
                <w:sz w:val="16"/>
                <w:szCs w:val="16"/>
              </w:rPr>
              <w:t>Right Pupil/Iris ratio</w:t>
            </w:r>
          </w:p>
        </w:tc>
        <w:tc>
          <w:tcPr>
            <w:tcW w:w="379" w:type="pct"/>
            <w:shd w:val="clear" w:color="auto" w:fill="FFFFFF"/>
            <w:tcMar>
              <w:left w:w="60" w:type="dxa"/>
              <w:right w:w="60" w:type="dxa"/>
            </w:tcMar>
            <w:vAlign w:val="center"/>
          </w:tcPr>
          <w:p w14:paraId="0BED2FF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0.8405</w:t>
            </w:r>
          </w:p>
        </w:tc>
        <w:tc>
          <w:tcPr>
            <w:tcW w:w="659" w:type="pct"/>
            <w:shd w:val="clear" w:color="auto" w:fill="FFFFFF"/>
            <w:tcMar>
              <w:left w:w="60" w:type="dxa"/>
              <w:right w:w="60" w:type="dxa"/>
            </w:tcMar>
          </w:tcPr>
          <w:p w14:paraId="2556D1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0.01195</w:t>
            </w:r>
            <w:r>
              <w:rPr>
                <w:rFonts w:cs="Arial"/>
                <w:color w:val="000000"/>
                <w:sz w:val="16"/>
                <w:szCs w:val="16"/>
              </w:rPr>
              <w:br/>
              <w:t>(-.02198, 0.04587)</w:t>
            </w:r>
            <w:r>
              <w:rPr>
                <w:rFonts w:cs="Arial"/>
                <w:color w:val="000000"/>
                <w:sz w:val="16"/>
                <w:szCs w:val="16"/>
              </w:rPr>
              <w:br/>
              <w:t xml:space="preserve"> p=0.4857</w:t>
            </w:r>
            <w:r>
              <w:rPr>
                <w:rFonts w:cs="Arial"/>
                <w:color w:val="000000"/>
                <w:sz w:val="16"/>
                <w:szCs w:val="16"/>
              </w:rPr>
              <w:br/>
              <w:t xml:space="preserve"> ES=0.33</w:t>
            </w:r>
          </w:p>
        </w:tc>
        <w:tc>
          <w:tcPr>
            <w:tcW w:w="648" w:type="pct"/>
            <w:shd w:val="clear" w:color="auto" w:fill="FFFFFF"/>
            <w:tcMar>
              <w:left w:w="60" w:type="dxa"/>
              <w:right w:w="60" w:type="dxa"/>
            </w:tcMar>
          </w:tcPr>
          <w:p w14:paraId="0E9EDF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-.01926</w:t>
            </w:r>
            <w:r>
              <w:rPr>
                <w:rFonts w:cs="Arial"/>
                <w:color w:val="000000"/>
                <w:sz w:val="16"/>
                <w:szCs w:val="16"/>
              </w:rPr>
              <w:br/>
              <w:t>(-.05314, 0.01462)</w:t>
            </w:r>
            <w:r>
              <w:rPr>
                <w:rFonts w:cs="Arial"/>
                <w:color w:val="000000"/>
                <w:sz w:val="16"/>
                <w:szCs w:val="16"/>
              </w:rPr>
              <w:br/>
              <w:t xml:space="preserve"> p=0.2615</w:t>
            </w:r>
            <w:r>
              <w:rPr>
                <w:rFonts w:cs="Arial"/>
                <w:color w:val="000000"/>
                <w:sz w:val="16"/>
                <w:szCs w:val="16"/>
              </w:rPr>
              <w:br/>
              <w:t xml:space="preserve"> ES=0.54</w:t>
            </w:r>
          </w:p>
        </w:tc>
        <w:tc>
          <w:tcPr>
            <w:tcW w:w="659" w:type="pct"/>
            <w:shd w:val="clear" w:color="auto" w:fill="FFFFFF"/>
            <w:tcMar>
              <w:left w:w="60" w:type="dxa"/>
              <w:right w:w="60" w:type="dxa"/>
            </w:tcMar>
          </w:tcPr>
          <w:p w14:paraId="7FE779E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-.01117</w:t>
            </w:r>
            <w:r>
              <w:rPr>
                <w:rFonts w:cs="Arial"/>
                <w:color w:val="000000"/>
                <w:sz w:val="16"/>
                <w:szCs w:val="16"/>
              </w:rPr>
              <w:br/>
              <w:t>(-.04505, 0.02271)</w:t>
            </w:r>
            <w:r>
              <w:rPr>
                <w:rFonts w:cs="Arial"/>
                <w:color w:val="000000"/>
                <w:sz w:val="16"/>
                <w:szCs w:val="16"/>
              </w:rPr>
              <w:br/>
              <w:t xml:space="preserve"> p=0.5137</w:t>
            </w:r>
            <w:r>
              <w:rPr>
                <w:rFonts w:cs="Arial"/>
                <w:color w:val="000000"/>
                <w:sz w:val="16"/>
                <w:szCs w:val="16"/>
              </w:rPr>
              <w:br/>
              <w:t xml:space="preserve"> ES=0.31</w:t>
            </w:r>
          </w:p>
        </w:tc>
        <w:tc>
          <w:tcPr>
            <w:tcW w:w="685" w:type="pct"/>
            <w:shd w:val="clear" w:color="auto" w:fill="FFFFFF"/>
            <w:tcMar>
              <w:left w:w="60" w:type="dxa"/>
              <w:right w:w="60" w:type="dxa"/>
            </w:tcMar>
          </w:tcPr>
          <w:p w14:paraId="6E3D9DF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0.01715</w:t>
            </w:r>
            <w:r>
              <w:rPr>
                <w:rFonts w:cs="Arial"/>
                <w:color w:val="000000"/>
                <w:sz w:val="16"/>
                <w:szCs w:val="16"/>
              </w:rPr>
              <w:br/>
              <w:t>(-.01555, 0.04985)</w:t>
            </w:r>
            <w:r>
              <w:rPr>
                <w:rFonts w:cs="Arial"/>
                <w:color w:val="000000"/>
                <w:sz w:val="16"/>
                <w:szCs w:val="16"/>
              </w:rPr>
              <w:br/>
              <w:t xml:space="preserve"> p=0.2999</w:t>
            </w:r>
            <w:r>
              <w:rPr>
                <w:rFonts w:cs="Arial"/>
                <w:color w:val="000000"/>
                <w:sz w:val="16"/>
                <w:szCs w:val="16"/>
              </w:rPr>
              <w:br/>
              <w:t xml:space="preserve"> ES=0.48</w:t>
            </w:r>
          </w:p>
        </w:tc>
        <w:tc>
          <w:tcPr>
            <w:tcW w:w="698" w:type="pct"/>
            <w:shd w:val="clear" w:color="auto" w:fill="FFFFFF"/>
            <w:tcMar>
              <w:left w:w="60" w:type="dxa"/>
              <w:right w:w="60" w:type="dxa"/>
            </w:tcMar>
          </w:tcPr>
          <w:p w14:paraId="4CE0F16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0.02013</w:t>
            </w:r>
            <w:r>
              <w:rPr>
                <w:rFonts w:cs="Arial"/>
                <w:color w:val="000000"/>
                <w:sz w:val="16"/>
                <w:szCs w:val="16"/>
              </w:rPr>
              <w:br/>
              <w:t>(-.01253, 0.05279)</w:t>
            </w:r>
            <w:r>
              <w:rPr>
                <w:rFonts w:cs="Arial"/>
                <w:color w:val="000000"/>
                <w:sz w:val="16"/>
                <w:szCs w:val="16"/>
              </w:rPr>
              <w:br/>
              <w:t xml:space="preserve"> p=0.2237</w:t>
            </w:r>
            <w:r>
              <w:rPr>
                <w:rFonts w:cs="Arial"/>
                <w:color w:val="000000"/>
                <w:sz w:val="16"/>
                <w:szCs w:val="16"/>
              </w:rPr>
              <w:br/>
              <w:t xml:space="preserve"> ES=0.56</w:t>
            </w:r>
          </w:p>
        </w:tc>
        <w:tc>
          <w:tcPr>
            <w:tcW w:w="682" w:type="pct"/>
            <w:shd w:val="clear" w:color="auto" w:fill="FFFFFF"/>
            <w:tcMar>
              <w:left w:w="60" w:type="dxa"/>
              <w:right w:w="60" w:type="dxa"/>
            </w:tcMar>
          </w:tcPr>
          <w:p w14:paraId="6C99E7F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0.01325</w:t>
            </w:r>
            <w:r>
              <w:rPr>
                <w:rFonts w:cs="Arial"/>
                <w:color w:val="000000"/>
                <w:sz w:val="16"/>
                <w:szCs w:val="16"/>
              </w:rPr>
              <w:br/>
              <w:t>(-.01986, 0.04636)</w:t>
            </w:r>
            <w:r>
              <w:rPr>
                <w:rFonts w:cs="Arial"/>
                <w:color w:val="000000"/>
                <w:sz w:val="16"/>
                <w:szCs w:val="16"/>
              </w:rPr>
              <w:br/>
              <w:t xml:space="preserve"> p=0.4286</w:t>
            </w:r>
            <w:r>
              <w:rPr>
                <w:rFonts w:cs="Arial"/>
                <w:color w:val="000000"/>
                <w:sz w:val="16"/>
                <w:szCs w:val="16"/>
              </w:rPr>
              <w:br/>
              <w:t xml:space="preserve"> ES=0.37</w:t>
            </w:r>
          </w:p>
        </w:tc>
      </w:tr>
      <w:tr w:rsidR="00E97396" w14:paraId="1D862B6A" w14:textId="77777777" w:rsidTr="00E47528">
        <w:trPr>
          <w:cantSplit/>
          <w:jc w:val="center"/>
        </w:trPr>
        <w:tc>
          <w:tcPr>
            <w:tcW w:w="590" w:type="pct"/>
            <w:shd w:val="clear" w:color="auto" w:fill="FFFFFF"/>
            <w:tcMar>
              <w:left w:w="60" w:type="dxa"/>
              <w:right w:w="60" w:type="dxa"/>
            </w:tcMar>
            <w:vAlign w:val="center"/>
          </w:tcPr>
          <w:p w14:paraId="7BF41F0A" w14:textId="77777777" w:rsidR="00E97396" w:rsidRDefault="00E97396" w:rsidP="00E47528">
            <w:pPr>
              <w:adjustRightInd w:val="0"/>
              <w:spacing w:before="60" w:after="60"/>
              <w:rPr>
                <w:rFonts w:cs="Arial"/>
                <w:color w:val="000000"/>
                <w:sz w:val="16"/>
                <w:szCs w:val="16"/>
              </w:rPr>
            </w:pPr>
            <w:r>
              <w:rPr>
                <w:rFonts w:cs="Arial"/>
                <w:color w:val="000000"/>
                <w:sz w:val="16"/>
                <w:szCs w:val="16"/>
              </w:rPr>
              <w:t>VAS Alertness (mm)</w:t>
            </w:r>
          </w:p>
        </w:tc>
        <w:tc>
          <w:tcPr>
            <w:tcW w:w="379" w:type="pct"/>
            <w:shd w:val="clear" w:color="auto" w:fill="FFFFFF"/>
            <w:tcMar>
              <w:left w:w="60" w:type="dxa"/>
              <w:right w:w="60" w:type="dxa"/>
            </w:tcMar>
            <w:vAlign w:val="center"/>
          </w:tcPr>
          <w:p w14:paraId="5F57AA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0.9337</w:t>
            </w:r>
          </w:p>
        </w:tc>
        <w:tc>
          <w:tcPr>
            <w:tcW w:w="659" w:type="pct"/>
            <w:shd w:val="clear" w:color="auto" w:fill="FFFFFF"/>
            <w:tcMar>
              <w:left w:w="60" w:type="dxa"/>
              <w:right w:w="60" w:type="dxa"/>
            </w:tcMar>
          </w:tcPr>
          <w:p w14:paraId="4134279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-2.06</w:t>
            </w:r>
            <w:r>
              <w:rPr>
                <w:rFonts w:cs="Arial"/>
                <w:color w:val="000000"/>
                <w:sz w:val="16"/>
                <w:szCs w:val="16"/>
              </w:rPr>
              <w:br/>
              <w:t>(  -5.42,    1.30)</w:t>
            </w:r>
            <w:r>
              <w:rPr>
                <w:rFonts w:cs="Arial"/>
                <w:color w:val="000000"/>
                <w:sz w:val="16"/>
                <w:szCs w:val="16"/>
              </w:rPr>
              <w:br/>
              <w:t xml:space="preserve"> p=0.2261</w:t>
            </w:r>
            <w:r>
              <w:rPr>
                <w:rFonts w:cs="Arial"/>
                <w:color w:val="000000"/>
                <w:sz w:val="16"/>
                <w:szCs w:val="16"/>
              </w:rPr>
              <w:br/>
              <w:t xml:space="preserve"> ES=0.58</w:t>
            </w:r>
          </w:p>
        </w:tc>
        <w:tc>
          <w:tcPr>
            <w:tcW w:w="648" w:type="pct"/>
            <w:shd w:val="clear" w:color="auto" w:fill="FFFFFF"/>
            <w:tcMar>
              <w:left w:w="60" w:type="dxa"/>
              <w:right w:w="60" w:type="dxa"/>
            </w:tcMar>
          </w:tcPr>
          <w:p w14:paraId="08DFD62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0.35</w:t>
            </w:r>
            <w:r>
              <w:rPr>
                <w:rFonts w:cs="Arial"/>
                <w:color w:val="000000"/>
                <w:sz w:val="16"/>
                <w:szCs w:val="16"/>
              </w:rPr>
              <w:br/>
              <w:t>(  -3.02,    3.71)</w:t>
            </w:r>
            <w:r>
              <w:rPr>
                <w:rFonts w:cs="Arial"/>
                <w:color w:val="000000"/>
                <w:sz w:val="16"/>
                <w:szCs w:val="16"/>
              </w:rPr>
              <w:br/>
              <w:t xml:space="preserve"> p=0.8384</w:t>
            </w:r>
            <w:r>
              <w:rPr>
                <w:rFonts w:cs="Arial"/>
                <w:color w:val="000000"/>
                <w:sz w:val="16"/>
                <w:szCs w:val="16"/>
              </w:rPr>
              <w:br/>
              <w:t xml:space="preserve"> ES=0.10</w:t>
            </w:r>
          </w:p>
        </w:tc>
        <w:tc>
          <w:tcPr>
            <w:tcW w:w="659" w:type="pct"/>
            <w:shd w:val="clear" w:color="auto" w:fill="FFFFFF"/>
            <w:tcMar>
              <w:left w:w="60" w:type="dxa"/>
              <w:right w:w="60" w:type="dxa"/>
            </w:tcMar>
          </w:tcPr>
          <w:p w14:paraId="0E283B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-1.50</w:t>
            </w:r>
            <w:r>
              <w:rPr>
                <w:rFonts w:cs="Arial"/>
                <w:color w:val="000000"/>
                <w:sz w:val="16"/>
                <w:szCs w:val="16"/>
              </w:rPr>
              <w:br/>
              <w:t>(  -4.87,    1.87)</w:t>
            </w:r>
            <w:r>
              <w:rPr>
                <w:rFonts w:cs="Arial"/>
                <w:color w:val="000000"/>
                <w:sz w:val="16"/>
                <w:szCs w:val="16"/>
              </w:rPr>
              <w:br/>
              <w:t xml:space="preserve"> p=0.3789</w:t>
            </w:r>
            <w:r>
              <w:rPr>
                <w:rFonts w:cs="Arial"/>
                <w:color w:val="000000"/>
                <w:sz w:val="16"/>
                <w:szCs w:val="16"/>
              </w:rPr>
              <w:br/>
              <w:t xml:space="preserve"> ES=0.42</w:t>
            </w:r>
          </w:p>
        </w:tc>
        <w:tc>
          <w:tcPr>
            <w:tcW w:w="685" w:type="pct"/>
            <w:shd w:val="clear" w:color="auto" w:fill="FFFFFF"/>
            <w:tcMar>
              <w:left w:w="60" w:type="dxa"/>
              <w:right w:w="60" w:type="dxa"/>
            </w:tcMar>
          </w:tcPr>
          <w:p w14:paraId="3885AEE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0.67</w:t>
            </w:r>
            <w:r>
              <w:rPr>
                <w:rFonts w:cs="Arial"/>
                <w:color w:val="000000"/>
                <w:sz w:val="16"/>
                <w:szCs w:val="16"/>
              </w:rPr>
              <w:br/>
              <w:t>(  -2.60,    3.94)</w:t>
            </w:r>
            <w:r>
              <w:rPr>
                <w:rFonts w:cs="Arial"/>
                <w:color w:val="000000"/>
                <w:sz w:val="16"/>
                <w:szCs w:val="16"/>
              </w:rPr>
              <w:br/>
              <w:t xml:space="preserve"> p=0.6848</w:t>
            </w:r>
            <w:r>
              <w:rPr>
                <w:rFonts w:cs="Arial"/>
                <w:color w:val="000000"/>
                <w:sz w:val="16"/>
                <w:szCs w:val="16"/>
              </w:rPr>
              <w:br/>
              <w:t xml:space="preserve"> ES=0.19</w:t>
            </w:r>
          </w:p>
        </w:tc>
        <w:tc>
          <w:tcPr>
            <w:tcW w:w="698" w:type="pct"/>
            <w:shd w:val="clear" w:color="auto" w:fill="FFFFFF"/>
            <w:tcMar>
              <w:left w:w="60" w:type="dxa"/>
              <w:right w:w="60" w:type="dxa"/>
            </w:tcMar>
          </w:tcPr>
          <w:p w14:paraId="7B933B4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-0.36</w:t>
            </w:r>
            <w:r>
              <w:rPr>
                <w:rFonts w:cs="Arial"/>
                <w:color w:val="000000"/>
                <w:sz w:val="16"/>
                <w:szCs w:val="16"/>
              </w:rPr>
              <w:br/>
              <w:t>(  -3.63,    2.91)</w:t>
            </w:r>
            <w:r>
              <w:rPr>
                <w:rFonts w:cs="Arial"/>
                <w:color w:val="000000"/>
                <w:sz w:val="16"/>
                <w:szCs w:val="16"/>
              </w:rPr>
              <w:br/>
              <w:t xml:space="preserve"> p=0.8269</w:t>
            </w:r>
            <w:r>
              <w:rPr>
                <w:rFonts w:cs="Arial"/>
                <w:color w:val="000000"/>
                <w:sz w:val="16"/>
                <w:szCs w:val="16"/>
              </w:rPr>
              <w:br/>
              <w:t xml:space="preserve"> ES=0.10</w:t>
            </w:r>
          </w:p>
        </w:tc>
        <w:tc>
          <w:tcPr>
            <w:tcW w:w="682" w:type="pct"/>
            <w:shd w:val="clear" w:color="auto" w:fill="FFFFFF"/>
            <w:tcMar>
              <w:left w:w="60" w:type="dxa"/>
              <w:right w:w="60" w:type="dxa"/>
            </w:tcMar>
          </w:tcPr>
          <w:p w14:paraId="5A5582C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-1.40</w:t>
            </w:r>
            <w:r>
              <w:rPr>
                <w:rFonts w:cs="Arial"/>
                <w:color w:val="000000"/>
                <w:sz w:val="16"/>
                <w:szCs w:val="16"/>
              </w:rPr>
              <w:br/>
              <w:t>(  -4.68,    1.89)</w:t>
            </w:r>
            <w:r>
              <w:rPr>
                <w:rFonts w:cs="Arial"/>
                <w:color w:val="000000"/>
                <w:sz w:val="16"/>
                <w:szCs w:val="16"/>
              </w:rPr>
              <w:br/>
              <w:t xml:space="preserve"> p=0.4005</w:t>
            </w:r>
            <w:r>
              <w:rPr>
                <w:rFonts w:cs="Arial"/>
                <w:color w:val="000000"/>
                <w:sz w:val="16"/>
                <w:szCs w:val="16"/>
              </w:rPr>
              <w:br/>
              <w:t xml:space="preserve"> ES=0.39</w:t>
            </w:r>
          </w:p>
        </w:tc>
      </w:tr>
      <w:tr w:rsidR="00E97396" w14:paraId="56D5C824" w14:textId="77777777" w:rsidTr="00E47528">
        <w:trPr>
          <w:cantSplit/>
          <w:jc w:val="center"/>
        </w:trPr>
        <w:tc>
          <w:tcPr>
            <w:tcW w:w="590" w:type="pct"/>
            <w:shd w:val="clear" w:color="auto" w:fill="FFFFFF"/>
            <w:tcMar>
              <w:left w:w="60" w:type="dxa"/>
              <w:right w:w="60" w:type="dxa"/>
            </w:tcMar>
            <w:vAlign w:val="center"/>
          </w:tcPr>
          <w:p w14:paraId="3F3C3A4E" w14:textId="77777777" w:rsidR="00E97396" w:rsidRDefault="00E97396" w:rsidP="00E47528">
            <w:pPr>
              <w:adjustRightInd w:val="0"/>
              <w:spacing w:before="60" w:after="60"/>
              <w:rPr>
                <w:rFonts w:cs="Arial"/>
                <w:color w:val="000000"/>
                <w:sz w:val="16"/>
                <w:szCs w:val="16"/>
              </w:rPr>
            </w:pPr>
            <w:r>
              <w:rPr>
                <w:rFonts w:cs="Arial"/>
                <w:color w:val="000000"/>
                <w:sz w:val="16"/>
                <w:szCs w:val="16"/>
              </w:rPr>
              <w:t>VAS Calmness (mm)</w:t>
            </w:r>
          </w:p>
        </w:tc>
        <w:tc>
          <w:tcPr>
            <w:tcW w:w="379" w:type="pct"/>
            <w:shd w:val="clear" w:color="auto" w:fill="FFFFFF"/>
            <w:tcMar>
              <w:left w:w="60" w:type="dxa"/>
              <w:right w:w="60" w:type="dxa"/>
            </w:tcMar>
            <w:vAlign w:val="center"/>
          </w:tcPr>
          <w:p w14:paraId="0495900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0.6199</w:t>
            </w:r>
          </w:p>
        </w:tc>
        <w:tc>
          <w:tcPr>
            <w:tcW w:w="659" w:type="pct"/>
            <w:shd w:val="clear" w:color="auto" w:fill="FFFFFF"/>
            <w:tcMar>
              <w:left w:w="60" w:type="dxa"/>
              <w:right w:w="60" w:type="dxa"/>
            </w:tcMar>
          </w:tcPr>
          <w:p w14:paraId="78C390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-1.25</w:t>
            </w:r>
            <w:r>
              <w:rPr>
                <w:rFonts w:cs="Arial"/>
                <w:color w:val="000000"/>
                <w:sz w:val="16"/>
                <w:szCs w:val="16"/>
              </w:rPr>
              <w:br/>
              <w:t>(  -5.25,    2.74)</w:t>
            </w:r>
            <w:r>
              <w:rPr>
                <w:rFonts w:cs="Arial"/>
                <w:color w:val="000000"/>
                <w:sz w:val="16"/>
                <w:szCs w:val="16"/>
              </w:rPr>
              <w:br/>
              <w:t xml:space="preserve"> p=0.5348</w:t>
            </w:r>
            <w:r>
              <w:rPr>
                <w:rFonts w:cs="Arial"/>
                <w:color w:val="000000"/>
                <w:sz w:val="16"/>
                <w:szCs w:val="16"/>
              </w:rPr>
              <w:br/>
              <w:t xml:space="preserve"> ES=0.29</w:t>
            </w:r>
          </w:p>
        </w:tc>
        <w:tc>
          <w:tcPr>
            <w:tcW w:w="648" w:type="pct"/>
            <w:shd w:val="clear" w:color="auto" w:fill="FFFFFF"/>
            <w:tcMar>
              <w:left w:w="60" w:type="dxa"/>
              <w:right w:w="60" w:type="dxa"/>
            </w:tcMar>
          </w:tcPr>
          <w:p w14:paraId="019D62E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-1.59</w:t>
            </w:r>
            <w:r>
              <w:rPr>
                <w:rFonts w:cs="Arial"/>
                <w:color w:val="000000"/>
                <w:sz w:val="16"/>
                <w:szCs w:val="16"/>
              </w:rPr>
              <w:br/>
              <w:t>(  -5.58,    2.41)</w:t>
            </w:r>
            <w:r>
              <w:rPr>
                <w:rFonts w:cs="Arial"/>
                <w:color w:val="000000"/>
                <w:sz w:val="16"/>
                <w:szCs w:val="16"/>
              </w:rPr>
              <w:br/>
              <w:t xml:space="preserve"> p=0.4323</w:t>
            </w:r>
            <w:r>
              <w:rPr>
                <w:rFonts w:cs="Arial"/>
                <w:color w:val="000000"/>
                <w:sz w:val="16"/>
                <w:szCs w:val="16"/>
              </w:rPr>
              <w:br/>
              <w:t xml:space="preserve"> ES=0.37</w:t>
            </w:r>
          </w:p>
        </w:tc>
        <w:tc>
          <w:tcPr>
            <w:tcW w:w="659" w:type="pct"/>
            <w:shd w:val="clear" w:color="auto" w:fill="FFFFFF"/>
            <w:tcMar>
              <w:left w:w="60" w:type="dxa"/>
              <w:right w:w="60" w:type="dxa"/>
            </w:tcMar>
          </w:tcPr>
          <w:p w14:paraId="0DE8AFB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-1.79</w:t>
            </w:r>
            <w:r>
              <w:rPr>
                <w:rFonts w:cs="Arial"/>
                <w:color w:val="000000"/>
                <w:sz w:val="16"/>
                <w:szCs w:val="16"/>
              </w:rPr>
              <w:br/>
              <w:t>(  -5.79,    2.21)</w:t>
            </w:r>
            <w:r>
              <w:rPr>
                <w:rFonts w:cs="Arial"/>
                <w:color w:val="000000"/>
                <w:sz w:val="16"/>
                <w:szCs w:val="16"/>
              </w:rPr>
              <w:br/>
              <w:t xml:space="preserve"> p=0.3775</w:t>
            </w:r>
            <w:r>
              <w:rPr>
                <w:rFonts w:cs="Arial"/>
                <w:color w:val="000000"/>
                <w:sz w:val="16"/>
                <w:szCs w:val="16"/>
              </w:rPr>
              <w:br/>
              <w:t xml:space="preserve"> ES=0.42</w:t>
            </w:r>
          </w:p>
        </w:tc>
        <w:tc>
          <w:tcPr>
            <w:tcW w:w="685" w:type="pct"/>
            <w:shd w:val="clear" w:color="auto" w:fill="FFFFFF"/>
            <w:tcMar>
              <w:left w:w="60" w:type="dxa"/>
              <w:right w:w="60" w:type="dxa"/>
            </w:tcMar>
          </w:tcPr>
          <w:p w14:paraId="32A9808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-0.74</w:t>
            </w:r>
            <w:r>
              <w:rPr>
                <w:rFonts w:cs="Arial"/>
                <w:color w:val="000000"/>
                <w:sz w:val="16"/>
                <w:szCs w:val="16"/>
              </w:rPr>
              <w:br/>
              <w:t>(  -4.67,    3.18)</w:t>
            </w:r>
            <w:r>
              <w:rPr>
                <w:rFonts w:cs="Arial"/>
                <w:color w:val="000000"/>
                <w:sz w:val="16"/>
                <w:szCs w:val="16"/>
              </w:rPr>
              <w:br/>
              <w:t xml:space="preserve"> p=0.7074</w:t>
            </w:r>
            <w:r>
              <w:rPr>
                <w:rFonts w:cs="Arial"/>
                <w:color w:val="000000"/>
                <w:sz w:val="16"/>
                <w:szCs w:val="16"/>
              </w:rPr>
              <w:br/>
              <w:t xml:space="preserve"> ES=0.17</w:t>
            </w:r>
          </w:p>
        </w:tc>
        <w:tc>
          <w:tcPr>
            <w:tcW w:w="698" w:type="pct"/>
            <w:shd w:val="clear" w:color="auto" w:fill="FFFFFF"/>
            <w:tcMar>
              <w:left w:w="60" w:type="dxa"/>
              <w:right w:w="60" w:type="dxa"/>
            </w:tcMar>
          </w:tcPr>
          <w:p w14:paraId="2BB4B53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-0.72</w:t>
            </w:r>
            <w:r>
              <w:rPr>
                <w:rFonts w:cs="Arial"/>
                <w:color w:val="000000"/>
                <w:sz w:val="16"/>
                <w:szCs w:val="16"/>
              </w:rPr>
              <w:br/>
              <w:t>(  -4.64,    3.20)</w:t>
            </w:r>
            <w:r>
              <w:rPr>
                <w:rFonts w:cs="Arial"/>
                <w:color w:val="000000"/>
                <w:sz w:val="16"/>
                <w:szCs w:val="16"/>
              </w:rPr>
              <w:br/>
              <w:t xml:space="preserve"> p=0.7163</w:t>
            </w:r>
            <w:r>
              <w:rPr>
                <w:rFonts w:cs="Arial"/>
                <w:color w:val="000000"/>
                <w:sz w:val="16"/>
                <w:szCs w:val="16"/>
              </w:rPr>
              <w:br/>
              <w:t xml:space="preserve"> ES=0.17</w:t>
            </w:r>
          </w:p>
        </w:tc>
        <w:tc>
          <w:tcPr>
            <w:tcW w:w="682" w:type="pct"/>
            <w:shd w:val="clear" w:color="auto" w:fill="FFFFFF"/>
            <w:tcMar>
              <w:left w:w="60" w:type="dxa"/>
              <w:right w:w="60" w:type="dxa"/>
            </w:tcMar>
          </w:tcPr>
          <w:p w14:paraId="4E98CB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-2.41</w:t>
            </w:r>
            <w:r>
              <w:rPr>
                <w:rFonts w:cs="Arial"/>
                <w:color w:val="000000"/>
                <w:sz w:val="16"/>
                <w:szCs w:val="16"/>
              </w:rPr>
              <w:br/>
              <w:t>(  -6.37,    1.54)</w:t>
            </w:r>
            <w:r>
              <w:rPr>
                <w:rFonts w:cs="Arial"/>
                <w:color w:val="000000"/>
                <w:sz w:val="16"/>
                <w:szCs w:val="16"/>
              </w:rPr>
              <w:br/>
              <w:t xml:space="preserve"> p=0.2287</w:t>
            </w:r>
            <w:r>
              <w:rPr>
                <w:rFonts w:cs="Arial"/>
                <w:color w:val="000000"/>
                <w:sz w:val="16"/>
                <w:szCs w:val="16"/>
              </w:rPr>
              <w:br/>
              <w:t xml:space="preserve"> ES=0.57</w:t>
            </w:r>
          </w:p>
        </w:tc>
      </w:tr>
      <w:tr w:rsidR="00E97396" w14:paraId="531BE150" w14:textId="77777777" w:rsidTr="00E47528">
        <w:trPr>
          <w:cantSplit/>
          <w:jc w:val="center"/>
        </w:trPr>
        <w:tc>
          <w:tcPr>
            <w:tcW w:w="590" w:type="pct"/>
            <w:shd w:val="clear" w:color="auto" w:fill="FFFFFF"/>
            <w:tcMar>
              <w:left w:w="60" w:type="dxa"/>
              <w:right w:w="60" w:type="dxa"/>
            </w:tcMar>
            <w:vAlign w:val="center"/>
          </w:tcPr>
          <w:p w14:paraId="626BE38B" w14:textId="77777777" w:rsidR="00E97396" w:rsidRDefault="00E97396" w:rsidP="00E47528">
            <w:pPr>
              <w:adjustRightInd w:val="0"/>
              <w:spacing w:before="60" w:after="60"/>
              <w:rPr>
                <w:rFonts w:cs="Arial"/>
                <w:color w:val="000000"/>
                <w:sz w:val="16"/>
                <w:szCs w:val="16"/>
              </w:rPr>
            </w:pPr>
            <w:r>
              <w:rPr>
                <w:rFonts w:cs="Arial"/>
                <w:color w:val="000000"/>
                <w:sz w:val="16"/>
                <w:szCs w:val="16"/>
              </w:rPr>
              <w:t>VAS Mood (mm)</w:t>
            </w:r>
          </w:p>
        </w:tc>
        <w:tc>
          <w:tcPr>
            <w:tcW w:w="379" w:type="pct"/>
            <w:shd w:val="clear" w:color="auto" w:fill="FFFFFF"/>
            <w:tcMar>
              <w:left w:w="60" w:type="dxa"/>
              <w:right w:w="60" w:type="dxa"/>
            </w:tcMar>
            <w:vAlign w:val="center"/>
          </w:tcPr>
          <w:p w14:paraId="60053CD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0.6981</w:t>
            </w:r>
          </w:p>
        </w:tc>
        <w:tc>
          <w:tcPr>
            <w:tcW w:w="659" w:type="pct"/>
            <w:shd w:val="clear" w:color="auto" w:fill="FFFFFF"/>
            <w:tcMar>
              <w:left w:w="60" w:type="dxa"/>
              <w:right w:w="60" w:type="dxa"/>
            </w:tcMar>
          </w:tcPr>
          <w:p w14:paraId="43FCBD4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-2.76</w:t>
            </w:r>
            <w:r>
              <w:rPr>
                <w:rFonts w:cs="Arial"/>
                <w:color w:val="000000"/>
                <w:sz w:val="16"/>
                <w:szCs w:val="16"/>
              </w:rPr>
              <w:br/>
              <w:t>(  -6.48,    0.95)</w:t>
            </w:r>
            <w:r>
              <w:rPr>
                <w:rFonts w:cs="Arial"/>
                <w:color w:val="000000"/>
                <w:sz w:val="16"/>
                <w:szCs w:val="16"/>
              </w:rPr>
              <w:br/>
              <w:t xml:space="preserve"> p=0.1429</w:t>
            </w:r>
            <w:r>
              <w:rPr>
                <w:rFonts w:cs="Arial"/>
                <w:color w:val="000000"/>
                <w:sz w:val="16"/>
                <w:szCs w:val="16"/>
              </w:rPr>
              <w:br/>
              <w:t xml:space="preserve"> ES=0.70</w:t>
            </w:r>
          </w:p>
        </w:tc>
        <w:tc>
          <w:tcPr>
            <w:tcW w:w="648" w:type="pct"/>
            <w:shd w:val="clear" w:color="auto" w:fill="FFFFFF"/>
            <w:tcMar>
              <w:left w:w="60" w:type="dxa"/>
              <w:right w:w="60" w:type="dxa"/>
            </w:tcMar>
          </w:tcPr>
          <w:p w14:paraId="51F73D1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-1.21</w:t>
            </w:r>
            <w:r>
              <w:rPr>
                <w:rFonts w:cs="Arial"/>
                <w:color w:val="000000"/>
                <w:sz w:val="16"/>
                <w:szCs w:val="16"/>
              </w:rPr>
              <w:br/>
              <w:t>(  -4.92,    2.51)</w:t>
            </w:r>
            <w:r>
              <w:rPr>
                <w:rFonts w:cs="Arial"/>
                <w:color w:val="000000"/>
                <w:sz w:val="16"/>
                <w:szCs w:val="16"/>
              </w:rPr>
              <w:br/>
              <w:t xml:space="preserve"> p=0.5198</w:t>
            </w:r>
            <w:r>
              <w:rPr>
                <w:rFonts w:cs="Arial"/>
                <w:color w:val="000000"/>
                <w:sz w:val="16"/>
                <w:szCs w:val="16"/>
              </w:rPr>
              <w:br/>
              <w:t xml:space="preserve"> ES=0.31</w:t>
            </w:r>
          </w:p>
        </w:tc>
        <w:tc>
          <w:tcPr>
            <w:tcW w:w="659" w:type="pct"/>
            <w:shd w:val="clear" w:color="auto" w:fill="FFFFFF"/>
            <w:tcMar>
              <w:left w:w="60" w:type="dxa"/>
              <w:right w:w="60" w:type="dxa"/>
            </w:tcMar>
          </w:tcPr>
          <w:p w14:paraId="14EE85F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-2.59</w:t>
            </w:r>
            <w:r>
              <w:rPr>
                <w:rFonts w:cs="Arial"/>
                <w:color w:val="000000"/>
                <w:sz w:val="16"/>
                <w:szCs w:val="16"/>
              </w:rPr>
              <w:br/>
              <w:t>(  -6.31,    1.14)</w:t>
            </w:r>
            <w:r>
              <w:rPr>
                <w:rFonts w:cs="Arial"/>
                <w:color w:val="000000"/>
                <w:sz w:val="16"/>
                <w:szCs w:val="16"/>
              </w:rPr>
              <w:br/>
              <w:t xml:space="preserve"> p=0.1707</w:t>
            </w:r>
            <w:r>
              <w:rPr>
                <w:rFonts w:cs="Arial"/>
                <w:color w:val="000000"/>
                <w:sz w:val="16"/>
                <w:szCs w:val="16"/>
              </w:rPr>
              <w:br/>
              <w:t xml:space="preserve"> ES=0.66</w:t>
            </w:r>
          </w:p>
        </w:tc>
        <w:tc>
          <w:tcPr>
            <w:tcW w:w="685" w:type="pct"/>
            <w:shd w:val="clear" w:color="auto" w:fill="FFFFFF"/>
            <w:tcMar>
              <w:left w:w="60" w:type="dxa"/>
              <w:right w:w="60" w:type="dxa"/>
            </w:tcMar>
          </w:tcPr>
          <w:p w14:paraId="1D958DC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0.92</w:t>
            </w:r>
            <w:r>
              <w:rPr>
                <w:rFonts w:cs="Arial"/>
                <w:color w:val="000000"/>
                <w:sz w:val="16"/>
                <w:szCs w:val="16"/>
              </w:rPr>
              <w:br/>
              <w:t>(  -2.69,    4.53)</w:t>
            </w:r>
            <w:r>
              <w:rPr>
                <w:rFonts w:cs="Arial"/>
                <w:color w:val="000000"/>
                <w:sz w:val="16"/>
                <w:szCs w:val="16"/>
              </w:rPr>
              <w:br/>
              <w:t xml:space="preserve"> p=0.6130</w:t>
            </w:r>
            <w:r>
              <w:rPr>
                <w:rFonts w:cs="Arial"/>
                <w:color w:val="000000"/>
                <w:sz w:val="16"/>
                <w:szCs w:val="16"/>
              </w:rPr>
              <w:br/>
              <w:t xml:space="preserve"> ES=0.23</w:t>
            </w:r>
          </w:p>
        </w:tc>
        <w:tc>
          <w:tcPr>
            <w:tcW w:w="698" w:type="pct"/>
            <w:shd w:val="clear" w:color="auto" w:fill="FFFFFF"/>
            <w:tcMar>
              <w:left w:w="60" w:type="dxa"/>
              <w:right w:w="60" w:type="dxa"/>
            </w:tcMar>
          </w:tcPr>
          <w:p w14:paraId="0D6CBE3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0.34</w:t>
            </w:r>
            <w:r>
              <w:rPr>
                <w:rFonts w:cs="Arial"/>
                <w:color w:val="000000"/>
                <w:sz w:val="16"/>
                <w:szCs w:val="16"/>
              </w:rPr>
              <w:br/>
              <w:t>(  -3.27,    3.95)</w:t>
            </w:r>
            <w:r>
              <w:rPr>
                <w:rFonts w:cs="Arial"/>
                <w:color w:val="000000"/>
                <w:sz w:val="16"/>
                <w:szCs w:val="16"/>
              </w:rPr>
              <w:br/>
              <w:t xml:space="preserve"> p=0.8509</w:t>
            </w:r>
            <w:r>
              <w:rPr>
                <w:rFonts w:cs="Arial"/>
                <w:color w:val="000000"/>
                <w:sz w:val="16"/>
                <w:szCs w:val="16"/>
              </w:rPr>
              <w:br/>
              <w:t xml:space="preserve"> ES=0.09</w:t>
            </w:r>
          </w:p>
        </w:tc>
        <w:tc>
          <w:tcPr>
            <w:tcW w:w="682" w:type="pct"/>
            <w:shd w:val="clear" w:color="auto" w:fill="FFFFFF"/>
            <w:tcMar>
              <w:left w:w="60" w:type="dxa"/>
              <w:right w:w="60" w:type="dxa"/>
            </w:tcMar>
          </w:tcPr>
          <w:p w14:paraId="1FCB3E2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-1.34</w:t>
            </w:r>
            <w:r>
              <w:rPr>
                <w:rFonts w:cs="Arial"/>
                <w:color w:val="000000"/>
                <w:sz w:val="16"/>
                <w:szCs w:val="16"/>
              </w:rPr>
              <w:br/>
              <w:t>(  -4.97,    2.29)</w:t>
            </w:r>
            <w:r>
              <w:rPr>
                <w:rFonts w:cs="Arial"/>
                <w:color w:val="000000"/>
                <w:sz w:val="16"/>
                <w:szCs w:val="16"/>
              </w:rPr>
              <w:br/>
              <w:t xml:space="preserve"> p=0.4659</w:t>
            </w:r>
            <w:r>
              <w:rPr>
                <w:rFonts w:cs="Arial"/>
                <w:color w:val="000000"/>
                <w:sz w:val="16"/>
                <w:szCs w:val="16"/>
              </w:rPr>
              <w:br/>
              <w:t xml:space="preserve"> ES=0.34</w:t>
            </w:r>
          </w:p>
        </w:tc>
      </w:tr>
      <w:tr w:rsidR="00E97396" w14:paraId="4F59BBC0" w14:textId="77777777" w:rsidTr="00E47528">
        <w:trPr>
          <w:cantSplit/>
          <w:jc w:val="center"/>
        </w:trPr>
        <w:tc>
          <w:tcPr>
            <w:tcW w:w="590" w:type="pct"/>
            <w:shd w:val="clear" w:color="auto" w:fill="FFFFFF"/>
            <w:tcMar>
              <w:left w:w="60" w:type="dxa"/>
              <w:right w:w="60" w:type="dxa"/>
            </w:tcMar>
            <w:vAlign w:val="center"/>
          </w:tcPr>
          <w:p w14:paraId="6F9FAC07" w14:textId="77777777" w:rsidR="00E97396" w:rsidRDefault="00E97396" w:rsidP="00E47528">
            <w:pPr>
              <w:adjustRightInd w:val="0"/>
              <w:spacing w:before="60" w:after="60"/>
              <w:rPr>
                <w:rFonts w:cs="Arial"/>
                <w:color w:val="000000"/>
                <w:sz w:val="16"/>
                <w:szCs w:val="16"/>
              </w:rPr>
            </w:pPr>
            <w:r>
              <w:rPr>
                <w:rFonts w:cs="Arial"/>
                <w:color w:val="000000"/>
                <w:sz w:val="16"/>
                <w:szCs w:val="16"/>
              </w:rPr>
              <w:t>VAS Nausea (log(mm))</w:t>
            </w:r>
          </w:p>
        </w:tc>
        <w:tc>
          <w:tcPr>
            <w:tcW w:w="379" w:type="pct"/>
            <w:shd w:val="clear" w:color="auto" w:fill="FFFFFF"/>
            <w:tcMar>
              <w:left w:w="60" w:type="dxa"/>
              <w:right w:w="60" w:type="dxa"/>
            </w:tcMar>
            <w:vAlign w:val="center"/>
          </w:tcPr>
          <w:p w14:paraId="5B976CF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0.3618</w:t>
            </w:r>
          </w:p>
        </w:tc>
        <w:tc>
          <w:tcPr>
            <w:tcW w:w="659" w:type="pct"/>
            <w:shd w:val="clear" w:color="auto" w:fill="FFFFFF"/>
            <w:tcMar>
              <w:left w:w="60" w:type="dxa"/>
              <w:right w:w="60" w:type="dxa"/>
            </w:tcMar>
          </w:tcPr>
          <w:p w14:paraId="5B3B690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w:t>
            </w:r>
            <w:r>
              <w:rPr>
                <w:rFonts w:cs="Arial"/>
                <w:color w:val="000000"/>
                <w:sz w:val="16"/>
                <w:szCs w:val="16"/>
              </w:rPr>
              <w:br/>
              <w:t>(  -0.10,    0.15)</w:t>
            </w:r>
            <w:r>
              <w:rPr>
                <w:rFonts w:cs="Arial"/>
                <w:color w:val="000000"/>
                <w:sz w:val="16"/>
                <w:szCs w:val="16"/>
              </w:rPr>
              <w:br/>
              <w:t xml:space="preserve"> p=0.7189</w:t>
            </w:r>
            <w:r>
              <w:rPr>
                <w:rFonts w:cs="Arial"/>
                <w:color w:val="000000"/>
                <w:sz w:val="16"/>
                <w:szCs w:val="16"/>
              </w:rPr>
              <w:br/>
              <w:t xml:space="preserve"> ES=0.17</w:t>
            </w:r>
          </w:p>
        </w:tc>
        <w:tc>
          <w:tcPr>
            <w:tcW w:w="648" w:type="pct"/>
            <w:shd w:val="clear" w:color="auto" w:fill="FFFFFF"/>
            <w:tcMar>
              <w:left w:w="60" w:type="dxa"/>
              <w:right w:w="60" w:type="dxa"/>
            </w:tcMar>
          </w:tcPr>
          <w:p w14:paraId="1139786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w:t>
            </w:r>
            <w:r>
              <w:rPr>
                <w:rFonts w:cs="Arial"/>
                <w:color w:val="000000"/>
                <w:sz w:val="16"/>
                <w:szCs w:val="16"/>
              </w:rPr>
              <w:br/>
              <w:t>(  -0.09,    0.17)</w:t>
            </w:r>
            <w:r>
              <w:rPr>
                <w:rFonts w:cs="Arial"/>
                <w:color w:val="000000"/>
                <w:sz w:val="16"/>
                <w:szCs w:val="16"/>
              </w:rPr>
              <w:br/>
              <w:t xml:space="preserve"> p=0.5249</w:t>
            </w:r>
            <w:r>
              <w:rPr>
                <w:rFonts w:cs="Arial"/>
                <w:color w:val="000000"/>
                <w:sz w:val="16"/>
                <w:szCs w:val="16"/>
              </w:rPr>
              <w:br/>
              <w:t xml:space="preserve"> ES=0.30</w:t>
            </w:r>
          </w:p>
        </w:tc>
        <w:tc>
          <w:tcPr>
            <w:tcW w:w="659" w:type="pct"/>
            <w:shd w:val="clear" w:color="auto" w:fill="FFFFFF"/>
            <w:tcMar>
              <w:left w:w="60" w:type="dxa"/>
              <w:right w:w="60" w:type="dxa"/>
            </w:tcMar>
          </w:tcPr>
          <w:p w14:paraId="64CCE41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w:t>
            </w:r>
            <w:r>
              <w:rPr>
                <w:rFonts w:cs="Arial"/>
                <w:color w:val="000000"/>
                <w:sz w:val="16"/>
                <w:szCs w:val="16"/>
              </w:rPr>
              <w:br/>
              <w:t>(  -0.13,    0.13)</w:t>
            </w:r>
            <w:r>
              <w:rPr>
                <w:rFonts w:cs="Arial"/>
                <w:color w:val="000000"/>
                <w:sz w:val="16"/>
                <w:szCs w:val="16"/>
              </w:rPr>
              <w:br/>
              <w:t xml:space="preserve"> p=0.9960</w:t>
            </w:r>
            <w:r>
              <w:rPr>
                <w:rFonts w:cs="Arial"/>
                <w:color w:val="000000"/>
                <w:sz w:val="16"/>
                <w:szCs w:val="16"/>
              </w:rPr>
              <w:br/>
              <w:t xml:space="preserve"> ES=0.00</w:t>
            </w:r>
          </w:p>
        </w:tc>
        <w:tc>
          <w:tcPr>
            <w:tcW w:w="685" w:type="pct"/>
            <w:shd w:val="clear" w:color="auto" w:fill="FFFFFF"/>
            <w:tcMar>
              <w:left w:w="60" w:type="dxa"/>
              <w:right w:w="60" w:type="dxa"/>
            </w:tcMar>
          </w:tcPr>
          <w:p w14:paraId="2357AD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-0.01</w:t>
            </w:r>
            <w:r>
              <w:rPr>
                <w:rFonts w:cs="Arial"/>
                <w:color w:val="000000"/>
                <w:sz w:val="16"/>
                <w:szCs w:val="16"/>
              </w:rPr>
              <w:br/>
              <w:t>(  -0.13,    0.11)</w:t>
            </w:r>
            <w:r>
              <w:rPr>
                <w:rFonts w:cs="Arial"/>
                <w:color w:val="000000"/>
                <w:sz w:val="16"/>
                <w:szCs w:val="16"/>
              </w:rPr>
              <w:br/>
              <w:t xml:space="preserve"> p=0.8694</w:t>
            </w:r>
            <w:r>
              <w:rPr>
                <w:rFonts w:cs="Arial"/>
                <w:color w:val="000000"/>
                <w:sz w:val="16"/>
                <w:szCs w:val="16"/>
              </w:rPr>
              <w:br/>
              <w:t xml:space="preserve"> ES=0.08</w:t>
            </w:r>
          </w:p>
        </w:tc>
        <w:tc>
          <w:tcPr>
            <w:tcW w:w="698" w:type="pct"/>
            <w:shd w:val="clear" w:color="auto" w:fill="FFFFFF"/>
            <w:tcMar>
              <w:left w:w="60" w:type="dxa"/>
              <w:right w:w="60" w:type="dxa"/>
            </w:tcMar>
          </w:tcPr>
          <w:p w14:paraId="75B0DB8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-0.15</w:t>
            </w:r>
            <w:r>
              <w:rPr>
                <w:rFonts w:cs="Arial"/>
                <w:color w:val="000000"/>
                <w:sz w:val="16"/>
                <w:szCs w:val="16"/>
              </w:rPr>
              <w:br/>
              <w:t>(  -0.28,   -0.03)</w:t>
            </w:r>
            <w:r>
              <w:rPr>
                <w:rFonts w:cs="Arial"/>
                <w:color w:val="000000"/>
                <w:sz w:val="16"/>
                <w:szCs w:val="16"/>
              </w:rPr>
              <w:br/>
              <w:t xml:space="preserve"> p=0.0152</w:t>
            </w:r>
            <w:r>
              <w:rPr>
                <w:rFonts w:cs="Arial"/>
                <w:color w:val="000000"/>
                <w:sz w:val="16"/>
                <w:szCs w:val="16"/>
              </w:rPr>
              <w:br/>
              <w:t xml:space="preserve"> ES=1.14</w:t>
            </w:r>
          </w:p>
        </w:tc>
        <w:tc>
          <w:tcPr>
            <w:tcW w:w="682" w:type="pct"/>
            <w:shd w:val="clear" w:color="auto" w:fill="FFFFFF"/>
            <w:tcMar>
              <w:left w:w="60" w:type="dxa"/>
              <w:right w:w="60" w:type="dxa"/>
            </w:tcMar>
          </w:tcPr>
          <w:p w14:paraId="1CE3199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-0.10</w:t>
            </w:r>
            <w:r>
              <w:rPr>
                <w:rFonts w:cs="Arial"/>
                <w:color w:val="000000"/>
                <w:sz w:val="16"/>
                <w:szCs w:val="16"/>
              </w:rPr>
              <w:br/>
              <w:t>(  -0.23,    0.02)</w:t>
            </w:r>
            <w:r>
              <w:rPr>
                <w:rFonts w:cs="Arial"/>
                <w:color w:val="000000"/>
                <w:sz w:val="16"/>
                <w:szCs w:val="16"/>
              </w:rPr>
              <w:br/>
              <w:t xml:space="preserve"> p=0.1027</w:t>
            </w:r>
            <w:r>
              <w:rPr>
                <w:rFonts w:cs="Arial"/>
                <w:color w:val="000000"/>
                <w:sz w:val="16"/>
                <w:szCs w:val="16"/>
              </w:rPr>
              <w:br/>
              <w:t xml:space="preserve"> ES=0.77</w:t>
            </w:r>
          </w:p>
        </w:tc>
      </w:tr>
      <w:tr w:rsidR="00E97396" w14:paraId="0B2AD623" w14:textId="77777777" w:rsidTr="00E47528">
        <w:trPr>
          <w:cantSplit/>
          <w:jc w:val="center"/>
        </w:trPr>
        <w:tc>
          <w:tcPr>
            <w:tcW w:w="590" w:type="pct"/>
            <w:shd w:val="clear" w:color="auto" w:fill="FFFFFF"/>
            <w:tcMar>
              <w:left w:w="60" w:type="dxa"/>
              <w:right w:w="60" w:type="dxa"/>
            </w:tcMar>
            <w:vAlign w:val="center"/>
          </w:tcPr>
          <w:p w14:paraId="4084A54B"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Fz-Cz closed (uV^2/Hz)</w:t>
            </w:r>
          </w:p>
        </w:tc>
        <w:tc>
          <w:tcPr>
            <w:tcW w:w="379" w:type="pct"/>
            <w:shd w:val="clear" w:color="auto" w:fill="FFFFFF"/>
            <w:tcMar>
              <w:left w:w="60" w:type="dxa"/>
              <w:right w:w="60" w:type="dxa"/>
            </w:tcMar>
            <w:vAlign w:val="center"/>
          </w:tcPr>
          <w:p w14:paraId="3BC6015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0.8835</w:t>
            </w:r>
          </w:p>
        </w:tc>
        <w:tc>
          <w:tcPr>
            <w:tcW w:w="659" w:type="pct"/>
            <w:shd w:val="clear" w:color="auto" w:fill="FFFFFF"/>
            <w:tcMar>
              <w:left w:w="60" w:type="dxa"/>
              <w:right w:w="60" w:type="dxa"/>
            </w:tcMar>
          </w:tcPr>
          <w:p w14:paraId="362E514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15.9%</w:t>
            </w:r>
            <w:r>
              <w:rPr>
                <w:rFonts w:cs="Arial"/>
                <w:color w:val="000000"/>
                <w:sz w:val="16"/>
                <w:szCs w:val="16"/>
              </w:rPr>
              <w:br/>
              <w:t>(-20.0%,  67.9%)</w:t>
            </w:r>
            <w:r>
              <w:rPr>
                <w:rFonts w:cs="Arial"/>
                <w:color w:val="000000"/>
                <w:sz w:val="16"/>
                <w:szCs w:val="16"/>
              </w:rPr>
              <w:br/>
              <w:t xml:space="preserve"> p=0.4320</w:t>
            </w:r>
            <w:r>
              <w:rPr>
                <w:rFonts w:cs="Arial"/>
                <w:color w:val="000000"/>
                <w:sz w:val="16"/>
                <w:szCs w:val="16"/>
              </w:rPr>
              <w:br/>
              <w:t xml:space="preserve"> ES=0.39</w:t>
            </w:r>
          </w:p>
        </w:tc>
        <w:tc>
          <w:tcPr>
            <w:tcW w:w="648" w:type="pct"/>
            <w:shd w:val="clear" w:color="auto" w:fill="FFFFFF"/>
            <w:tcMar>
              <w:left w:w="60" w:type="dxa"/>
              <w:right w:w="60" w:type="dxa"/>
            </w:tcMar>
          </w:tcPr>
          <w:p w14:paraId="29F1E9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17.6%</w:t>
            </w:r>
            <w:r>
              <w:rPr>
                <w:rFonts w:cs="Arial"/>
                <w:color w:val="000000"/>
                <w:sz w:val="16"/>
                <w:szCs w:val="16"/>
              </w:rPr>
              <w:br/>
              <w:t>(-18.8%,  70.2%)</w:t>
            </w:r>
            <w:r>
              <w:rPr>
                <w:rFonts w:cs="Arial"/>
                <w:color w:val="000000"/>
                <w:sz w:val="16"/>
                <w:szCs w:val="16"/>
              </w:rPr>
              <w:br/>
              <w:t xml:space="preserve"> p=0.3867</w:t>
            </w:r>
            <w:r>
              <w:rPr>
                <w:rFonts w:cs="Arial"/>
                <w:color w:val="000000"/>
                <w:sz w:val="16"/>
                <w:szCs w:val="16"/>
              </w:rPr>
              <w:br/>
              <w:t xml:space="preserve"> ES=0.43</w:t>
            </w:r>
          </w:p>
        </w:tc>
        <w:tc>
          <w:tcPr>
            <w:tcW w:w="659" w:type="pct"/>
            <w:shd w:val="clear" w:color="auto" w:fill="FFFFFF"/>
            <w:tcMar>
              <w:left w:w="60" w:type="dxa"/>
              <w:right w:w="60" w:type="dxa"/>
            </w:tcMar>
          </w:tcPr>
          <w:p w14:paraId="40AA61C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55.1%</w:t>
            </w:r>
            <w:r>
              <w:rPr>
                <w:rFonts w:cs="Arial"/>
                <w:color w:val="000000"/>
                <w:sz w:val="16"/>
                <w:szCs w:val="16"/>
              </w:rPr>
              <w:br/>
              <w:t>(  7.3%, 124.1%)</w:t>
            </w:r>
            <w:r>
              <w:rPr>
                <w:rFonts w:cs="Arial"/>
                <w:color w:val="000000"/>
                <w:sz w:val="16"/>
                <w:szCs w:val="16"/>
              </w:rPr>
              <w:br/>
              <w:t xml:space="preserve"> p=0.0202</w:t>
            </w:r>
            <w:r>
              <w:rPr>
                <w:rFonts w:cs="Arial"/>
                <w:color w:val="000000"/>
                <w:sz w:val="16"/>
                <w:szCs w:val="16"/>
              </w:rPr>
              <w:br/>
              <w:t xml:space="preserve"> ES=1.15</w:t>
            </w:r>
          </w:p>
        </w:tc>
        <w:tc>
          <w:tcPr>
            <w:tcW w:w="685" w:type="pct"/>
            <w:shd w:val="clear" w:color="auto" w:fill="FFFFFF"/>
            <w:tcMar>
              <w:left w:w="60" w:type="dxa"/>
              <w:right w:w="60" w:type="dxa"/>
            </w:tcMar>
          </w:tcPr>
          <w:p w14:paraId="63760B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(-31.5%,  39.2%)</w:t>
            </w:r>
            <w:r>
              <w:rPr>
                <w:rFonts w:cs="Arial"/>
                <w:color w:val="000000"/>
                <w:sz w:val="16"/>
                <w:szCs w:val="16"/>
              </w:rPr>
              <w:br/>
              <w:t xml:space="preserve"> p=0.8935</w:t>
            </w:r>
            <w:r>
              <w:rPr>
                <w:rFonts w:cs="Arial"/>
                <w:color w:val="000000"/>
                <w:sz w:val="16"/>
                <w:szCs w:val="16"/>
              </w:rPr>
              <w:br/>
              <w:t xml:space="preserve"> ES=0.06</w:t>
            </w:r>
          </w:p>
        </w:tc>
        <w:tc>
          <w:tcPr>
            <w:tcW w:w="698" w:type="pct"/>
            <w:shd w:val="clear" w:color="auto" w:fill="FFFFFF"/>
            <w:tcMar>
              <w:left w:w="60" w:type="dxa"/>
              <w:right w:w="60" w:type="dxa"/>
            </w:tcMar>
          </w:tcPr>
          <w:p w14:paraId="42A213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-14.6%</w:t>
            </w:r>
            <w:r>
              <w:rPr>
                <w:rFonts w:cs="Arial"/>
                <w:color w:val="000000"/>
                <w:sz w:val="16"/>
                <w:szCs w:val="16"/>
              </w:rPr>
              <w:br/>
              <w:t>(-39.7%,  21.1%)</w:t>
            </w:r>
            <w:r>
              <w:rPr>
                <w:rFonts w:cs="Arial"/>
                <w:color w:val="000000"/>
                <w:sz w:val="16"/>
                <w:szCs w:val="16"/>
              </w:rPr>
              <w:br/>
              <w:t xml:space="preserve"> p=0.3723</w:t>
            </w:r>
            <w:r>
              <w:rPr>
                <w:rFonts w:cs="Arial"/>
                <w:color w:val="000000"/>
                <w:sz w:val="16"/>
                <w:szCs w:val="16"/>
              </w:rPr>
              <w:br/>
              <w:t xml:space="preserve"> ES=0.41</w:t>
            </w:r>
          </w:p>
        </w:tc>
        <w:tc>
          <w:tcPr>
            <w:tcW w:w="682" w:type="pct"/>
            <w:shd w:val="clear" w:color="auto" w:fill="FFFFFF"/>
            <w:tcMar>
              <w:left w:w="60" w:type="dxa"/>
              <w:right w:w="60" w:type="dxa"/>
            </w:tcMar>
          </w:tcPr>
          <w:p w14:paraId="5EDE247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-28.2%</w:t>
            </w:r>
            <w:r>
              <w:rPr>
                <w:rFonts w:cs="Arial"/>
                <w:color w:val="000000"/>
                <w:sz w:val="16"/>
                <w:szCs w:val="16"/>
              </w:rPr>
              <w:br/>
              <w:t>(-49.5%,   2.1%)</w:t>
            </w:r>
            <w:r>
              <w:rPr>
                <w:rFonts w:cs="Arial"/>
                <w:color w:val="000000"/>
                <w:sz w:val="16"/>
                <w:szCs w:val="16"/>
              </w:rPr>
              <w:br/>
              <w:t xml:space="preserve"> p=0.0646</w:t>
            </w:r>
            <w:r>
              <w:rPr>
                <w:rFonts w:cs="Arial"/>
                <w:color w:val="000000"/>
                <w:sz w:val="16"/>
                <w:szCs w:val="16"/>
              </w:rPr>
              <w:br/>
              <w:t xml:space="preserve"> ES=0.87</w:t>
            </w:r>
          </w:p>
        </w:tc>
      </w:tr>
      <w:tr w:rsidR="00E97396" w14:paraId="537C69D8" w14:textId="77777777" w:rsidTr="00E47528">
        <w:trPr>
          <w:cantSplit/>
          <w:jc w:val="center"/>
        </w:trPr>
        <w:tc>
          <w:tcPr>
            <w:tcW w:w="590" w:type="pct"/>
            <w:shd w:val="clear" w:color="auto" w:fill="FFFFFF"/>
            <w:tcMar>
              <w:left w:w="60" w:type="dxa"/>
              <w:right w:w="60" w:type="dxa"/>
            </w:tcMar>
            <w:vAlign w:val="center"/>
          </w:tcPr>
          <w:p w14:paraId="0565A076"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Fz-Cz open (uV^2/Hz)</w:t>
            </w:r>
          </w:p>
        </w:tc>
        <w:tc>
          <w:tcPr>
            <w:tcW w:w="379" w:type="pct"/>
            <w:shd w:val="clear" w:color="auto" w:fill="FFFFFF"/>
            <w:tcMar>
              <w:left w:w="60" w:type="dxa"/>
              <w:right w:w="60" w:type="dxa"/>
            </w:tcMar>
            <w:vAlign w:val="center"/>
          </w:tcPr>
          <w:p w14:paraId="26C974A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0.8005</w:t>
            </w:r>
          </w:p>
        </w:tc>
        <w:tc>
          <w:tcPr>
            <w:tcW w:w="659" w:type="pct"/>
            <w:shd w:val="clear" w:color="auto" w:fill="FFFFFF"/>
            <w:tcMar>
              <w:left w:w="60" w:type="dxa"/>
              <w:right w:w="60" w:type="dxa"/>
            </w:tcMar>
          </w:tcPr>
          <w:p w14:paraId="198C334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15.5%</w:t>
            </w:r>
            <w:r>
              <w:rPr>
                <w:rFonts w:cs="Arial"/>
                <w:color w:val="000000"/>
                <w:sz w:val="16"/>
                <w:szCs w:val="16"/>
              </w:rPr>
              <w:br/>
              <w:t>(-17.5%,  61.6%)</w:t>
            </w:r>
            <w:r>
              <w:rPr>
                <w:rFonts w:cs="Arial"/>
                <w:color w:val="000000"/>
                <w:sz w:val="16"/>
                <w:szCs w:val="16"/>
              </w:rPr>
              <w:br/>
              <w:t xml:space="preserve"> p=0.3977</w:t>
            </w:r>
            <w:r>
              <w:rPr>
                <w:rFonts w:cs="Arial"/>
                <w:color w:val="000000"/>
                <w:sz w:val="16"/>
                <w:szCs w:val="16"/>
              </w:rPr>
              <w:br/>
              <w:t xml:space="preserve"> ES=0.42</w:t>
            </w:r>
          </w:p>
        </w:tc>
        <w:tc>
          <w:tcPr>
            <w:tcW w:w="648" w:type="pct"/>
            <w:shd w:val="clear" w:color="auto" w:fill="FFFFFF"/>
            <w:tcMar>
              <w:left w:w="60" w:type="dxa"/>
              <w:right w:w="60" w:type="dxa"/>
            </w:tcMar>
          </w:tcPr>
          <w:p w14:paraId="329929F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22.0%</w:t>
            </w:r>
            <w:r>
              <w:rPr>
                <w:rFonts w:cs="Arial"/>
                <w:color w:val="000000"/>
                <w:sz w:val="16"/>
                <w:szCs w:val="16"/>
              </w:rPr>
              <w:br/>
              <w:t>(-12.9%,  70.7%)</w:t>
            </w:r>
            <w:r>
              <w:rPr>
                <w:rFonts w:cs="Arial"/>
                <w:color w:val="000000"/>
                <w:sz w:val="16"/>
                <w:szCs w:val="16"/>
              </w:rPr>
              <w:br/>
              <w:t xml:space="preserve"> p=0.2442</w:t>
            </w:r>
            <w:r>
              <w:rPr>
                <w:rFonts w:cs="Arial"/>
                <w:color w:val="000000"/>
                <w:sz w:val="16"/>
                <w:szCs w:val="16"/>
              </w:rPr>
              <w:br/>
              <w:t xml:space="preserve"> ES=0.58</w:t>
            </w:r>
          </w:p>
        </w:tc>
        <w:tc>
          <w:tcPr>
            <w:tcW w:w="659" w:type="pct"/>
            <w:shd w:val="clear" w:color="auto" w:fill="FFFFFF"/>
            <w:tcMar>
              <w:left w:w="60" w:type="dxa"/>
              <w:right w:w="60" w:type="dxa"/>
            </w:tcMar>
          </w:tcPr>
          <w:p w14:paraId="38EC323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61.4%</w:t>
            </w:r>
            <w:r>
              <w:rPr>
                <w:rFonts w:cs="Arial"/>
                <w:color w:val="000000"/>
                <w:sz w:val="16"/>
                <w:szCs w:val="16"/>
              </w:rPr>
              <w:br/>
              <w:t>( 15.7%, 125.1%)</w:t>
            </w:r>
            <w:r>
              <w:rPr>
                <w:rFonts w:cs="Arial"/>
                <w:color w:val="000000"/>
                <w:sz w:val="16"/>
                <w:szCs w:val="16"/>
              </w:rPr>
              <w:br/>
              <w:t xml:space="preserve"> p=0.0054</w:t>
            </w:r>
            <w:r>
              <w:rPr>
                <w:rFonts w:cs="Arial"/>
                <w:color w:val="000000"/>
                <w:sz w:val="16"/>
                <w:szCs w:val="16"/>
              </w:rPr>
              <w:br/>
              <w:t xml:space="preserve"> ES=1.40</w:t>
            </w:r>
          </w:p>
        </w:tc>
        <w:tc>
          <w:tcPr>
            <w:tcW w:w="685" w:type="pct"/>
            <w:shd w:val="clear" w:color="auto" w:fill="FFFFFF"/>
            <w:tcMar>
              <w:left w:w="60" w:type="dxa"/>
              <w:right w:w="60" w:type="dxa"/>
            </w:tcMar>
          </w:tcPr>
          <w:p w14:paraId="584F2C0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(-30.9%,  32.7%)</w:t>
            </w:r>
            <w:r>
              <w:rPr>
                <w:rFonts w:cs="Arial"/>
                <w:color w:val="000000"/>
                <w:sz w:val="16"/>
                <w:szCs w:val="16"/>
              </w:rPr>
              <w:br/>
              <w:t xml:space="preserve"> p=0.7937</w:t>
            </w:r>
            <w:r>
              <w:rPr>
                <w:rFonts w:cs="Arial"/>
                <w:color w:val="000000"/>
                <w:sz w:val="16"/>
                <w:szCs w:val="16"/>
              </w:rPr>
              <w:br/>
              <w:t xml:space="preserve"> ES=0.13</w:t>
            </w:r>
          </w:p>
        </w:tc>
        <w:tc>
          <w:tcPr>
            <w:tcW w:w="698" w:type="pct"/>
            <w:shd w:val="clear" w:color="auto" w:fill="FFFFFF"/>
            <w:tcMar>
              <w:left w:w="60" w:type="dxa"/>
              <w:right w:w="60" w:type="dxa"/>
            </w:tcMar>
          </w:tcPr>
          <w:p w14:paraId="70586C9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-8.6%</w:t>
            </w:r>
            <w:r>
              <w:rPr>
                <w:rFonts w:cs="Arial"/>
                <w:color w:val="000000"/>
                <w:sz w:val="16"/>
                <w:szCs w:val="16"/>
              </w:rPr>
              <w:br/>
              <w:t>(-34.0%,  26.7%)</w:t>
            </w:r>
            <w:r>
              <w:rPr>
                <w:rFonts w:cs="Arial"/>
                <w:color w:val="000000"/>
                <w:sz w:val="16"/>
                <w:szCs w:val="16"/>
              </w:rPr>
              <w:br/>
              <w:t xml:space="preserve"> p=0.5862</w:t>
            </w:r>
            <w:r>
              <w:rPr>
                <w:rFonts w:cs="Arial"/>
                <w:color w:val="000000"/>
                <w:sz w:val="16"/>
                <w:szCs w:val="16"/>
              </w:rPr>
              <w:br/>
              <w:t xml:space="preserve"> ES=0.26</w:t>
            </w:r>
          </w:p>
        </w:tc>
        <w:tc>
          <w:tcPr>
            <w:tcW w:w="682" w:type="pct"/>
            <w:shd w:val="clear" w:color="auto" w:fill="FFFFFF"/>
            <w:tcMar>
              <w:left w:w="60" w:type="dxa"/>
              <w:right w:w="60" w:type="dxa"/>
            </w:tcMar>
          </w:tcPr>
          <w:p w14:paraId="0B4AE6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-21.3%</w:t>
            </w:r>
            <w:r>
              <w:rPr>
                <w:rFonts w:cs="Arial"/>
                <w:color w:val="000000"/>
                <w:sz w:val="16"/>
                <w:szCs w:val="16"/>
              </w:rPr>
              <w:br/>
              <w:t>(-43.4%,   9.2%)</w:t>
            </w:r>
            <w:r>
              <w:rPr>
                <w:rFonts w:cs="Arial"/>
                <w:color w:val="000000"/>
                <w:sz w:val="16"/>
                <w:szCs w:val="16"/>
              </w:rPr>
              <w:br/>
              <w:t xml:space="preserve"> p=0.1497</w:t>
            </w:r>
            <w:r>
              <w:rPr>
                <w:rFonts w:cs="Arial"/>
                <w:color w:val="000000"/>
                <w:sz w:val="16"/>
                <w:szCs w:val="16"/>
              </w:rPr>
              <w:br/>
              <w:t xml:space="preserve"> ES=0.70</w:t>
            </w:r>
          </w:p>
        </w:tc>
      </w:tr>
      <w:tr w:rsidR="00E97396" w14:paraId="42460AB7" w14:textId="77777777" w:rsidTr="00E47528">
        <w:trPr>
          <w:cantSplit/>
          <w:jc w:val="center"/>
        </w:trPr>
        <w:tc>
          <w:tcPr>
            <w:tcW w:w="590" w:type="pct"/>
            <w:shd w:val="clear" w:color="auto" w:fill="FFFFFF"/>
            <w:tcMar>
              <w:left w:w="60" w:type="dxa"/>
              <w:right w:w="60" w:type="dxa"/>
            </w:tcMar>
            <w:vAlign w:val="center"/>
          </w:tcPr>
          <w:p w14:paraId="66F57881"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Pz-O1 closed (uV^2/Hz)</w:t>
            </w:r>
          </w:p>
        </w:tc>
        <w:tc>
          <w:tcPr>
            <w:tcW w:w="379" w:type="pct"/>
            <w:shd w:val="clear" w:color="auto" w:fill="FFFFFF"/>
            <w:tcMar>
              <w:left w:w="60" w:type="dxa"/>
              <w:right w:w="60" w:type="dxa"/>
            </w:tcMar>
            <w:vAlign w:val="center"/>
          </w:tcPr>
          <w:p w14:paraId="721CE2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0.6978</w:t>
            </w:r>
          </w:p>
        </w:tc>
        <w:tc>
          <w:tcPr>
            <w:tcW w:w="659" w:type="pct"/>
            <w:shd w:val="clear" w:color="auto" w:fill="FFFFFF"/>
            <w:tcMar>
              <w:left w:w="60" w:type="dxa"/>
              <w:right w:w="60" w:type="dxa"/>
            </w:tcMar>
          </w:tcPr>
          <w:p w14:paraId="5927493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(-48.6%,  86.3%)</w:t>
            </w:r>
            <w:r>
              <w:rPr>
                <w:rFonts w:cs="Arial"/>
                <w:color w:val="000000"/>
                <w:sz w:val="16"/>
                <w:szCs w:val="16"/>
              </w:rPr>
              <w:br/>
              <w:t xml:space="preserve"> p=0.9469</w:t>
            </w:r>
            <w:r>
              <w:rPr>
                <w:rFonts w:cs="Arial"/>
                <w:color w:val="000000"/>
                <w:sz w:val="16"/>
                <w:szCs w:val="16"/>
              </w:rPr>
              <w:br/>
              <w:t xml:space="preserve"> ES=0.03</w:t>
            </w:r>
          </w:p>
        </w:tc>
        <w:tc>
          <w:tcPr>
            <w:tcW w:w="648" w:type="pct"/>
            <w:shd w:val="clear" w:color="auto" w:fill="FFFFFF"/>
            <w:tcMar>
              <w:left w:w="60" w:type="dxa"/>
              <w:right w:w="60" w:type="dxa"/>
            </w:tcMar>
          </w:tcPr>
          <w:p w14:paraId="53307FB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20.4%</w:t>
            </w:r>
            <w:r>
              <w:rPr>
                <w:rFonts w:cs="Arial"/>
                <w:color w:val="000000"/>
                <w:sz w:val="16"/>
                <w:szCs w:val="16"/>
              </w:rPr>
              <w:br/>
              <w:t>(-36.7%, 128.8%)</w:t>
            </w:r>
            <w:r>
              <w:rPr>
                <w:rFonts w:cs="Arial"/>
                <w:color w:val="000000"/>
                <w:sz w:val="16"/>
                <w:szCs w:val="16"/>
              </w:rPr>
              <w:br/>
              <w:t xml:space="preserve"> p=0.5666</w:t>
            </w:r>
            <w:r>
              <w:rPr>
                <w:rFonts w:cs="Arial"/>
                <w:color w:val="000000"/>
                <w:sz w:val="16"/>
                <w:szCs w:val="16"/>
              </w:rPr>
              <w:br/>
              <w:t xml:space="preserve"> ES=0.28</w:t>
            </w:r>
          </w:p>
        </w:tc>
        <w:tc>
          <w:tcPr>
            <w:tcW w:w="659" w:type="pct"/>
            <w:shd w:val="clear" w:color="auto" w:fill="FFFFFF"/>
            <w:tcMar>
              <w:left w:w="60" w:type="dxa"/>
              <w:right w:w="60" w:type="dxa"/>
            </w:tcMar>
          </w:tcPr>
          <w:p w14:paraId="06A1A82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(-48.8%,  84.0%)</w:t>
            </w:r>
            <w:r>
              <w:rPr>
                <w:rFonts w:cs="Arial"/>
                <w:color w:val="000000"/>
                <w:sz w:val="16"/>
                <w:szCs w:val="16"/>
              </w:rPr>
              <w:br/>
              <w:t xml:space="preserve"> p=0.9266</w:t>
            </w:r>
            <w:r>
              <w:rPr>
                <w:rFonts w:cs="Arial"/>
                <w:color w:val="000000"/>
                <w:sz w:val="16"/>
                <w:szCs w:val="16"/>
              </w:rPr>
              <w:br/>
              <w:t xml:space="preserve"> ES=0.05</w:t>
            </w:r>
          </w:p>
        </w:tc>
        <w:tc>
          <w:tcPr>
            <w:tcW w:w="685" w:type="pct"/>
            <w:shd w:val="clear" w:color="auto" w:fill="FFFFFF"/>
            <w:tcMar>
              <w:left w:w="60" w:type="dxa"/>
              <w:right w:w="60" w:type="dxa"/>
            </w:tcMar>
          </w:tcPr>
          <w:p w14:paraId="02BC3A2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(-46.4%,  83.3%)</w:t>
            </w:r>
            <w:r>
              <w:rPr>
                <w:rFonts w:cs="Arial"/>
                <w:color w:val="000000"/>
                <w:sz w:val="16"/>
                <w:szCs w:val="16"/>
              </w:rPr>
              <w:br/>
              <w:t xml:space="preserve"> p=0.9770</w:t>
            </w:r>
            <w:r>
              <w:rPr>
                <w:rFonts w:cs="Arial"/>
                <w:color w:val="000000"/>
                <w:sz w:val="16"/>
                <w:szCs w:val="16"/>
              </w:rPr>
              <w:br/>
              <w:t xml:space="preserve"> ES=0.01</w:t>
            </w:r>
          </w:p>
        </w:tc>
        <w:tc>
          <w:tcPr>
            <w:tcW w:w="698" w:type="pct"/>
            <w:shd w:val="clear" w:color="auto" w:fill="FFFFFF"/>
            <w:tcMar>
              <w:left w:w="60" w:type="dxa"/>
              <w:right w:w="60" w:type="dxa"/>
            </w:tcMar>
          </w:tcPr>
          <w:p w14:paraId="0A10CD0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-19.0%</w:t>
            </w:r>
            <w:r>
              <w:rPr>
                <w:rFonts w:cs="Arial"/>
                <w:color w:val="000000"/>
                <w:sz w:val="16"/>
                <w:szCs w:val="16"/>
              </w:rPr>
              <w:br/>
              <w:t>(-55.8%,  48.5%)</w:t>
            </w:r>
            <w:r>
              <w:rPr>
                <w:rFonts w:cs="Arial"/>
                <w:color w:val="000000"/>
                <w:sz w:val="16"/>
                <w:szCs w:val="16"/>
              </w:rPr>
              <w:br/>
              <w:t xml:space="preserve"> p=0.4909</w:t>
            </w:r>
            <w:r>
              <w:rPr>
                <w:rFonts w:cs="Arial"/>
                <w:color w:val="000000"/>
                <w:sz w:val="16"/>
                <w:szCs w:val="16"/>
              </w:rPr>
              <w:br/>
              <w:t xml:space="preserve"> ES=0.32</w:t>
            </w:r>
          </w:p>
        </w:tc>
        <w:tc>
          <w:tcPr>
            <w:tcW w:w="682" w:type="pct"/>
            <w:shd w:val="clear" w:color="auto" w:fill="FFFFFF"/>
            <w:tcMar>
              <w:left w:w="60" w:type="dxa"/>
              <w:right w:w="60" w:type="dxa"/>
            </w:tcMar>
          </w:tcPr>
          <w:p w14:paraId="419668F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-45.2%</w:t>
            </w:r>
            <w:r>
              <w:rPr>
                <w:rFonts w:cs="Arial"/>
                <w:color w:val="000000"/>
                <w:sz w:val="16"/>
                <w:szCs w:val="16"/>
              </w:rPr>
              <w:br/>
              <w:t>(-70.2%,   1.0%)</w:t>
            </w:r>
            <w:r>
              <w:rPr>
                <w:rFonts w:cs="Arial"/>
                <w:color w:val="000000"/>
                <w:sz w:val="16"/>
                <w:szCs w:val="16"/>
              </w:rPr>
              <w:br/>
              <w:t xml:space="preserve"> p=0.0536</w:t>
            </w:r>
            <w:r>
              <w:rPr>
                <w:rFonts w:cs="Arial"/>
                <w:color w:val="000000"/>
                <w:sz w:val="16"/>
                <w:szCs w:val="16"/>
              </w:rPr>
              <w:br/>
              <w:t xml:space="preserve"> ES=0.92</w:t>
            </w:r>
          </w:p>
        </w:tc>
      </w:tr>
      <w:tr w:rsidR="00E97396" w14:paraId="5AF540ED" w14:textId="77777777" w:rsidTr="00E47528">
        <w:trPr>
          <w:cantSplit/>
          <w:jc w:val="center"/>
        </w:trPr>
        <w:tc>
          <w:tcPr>
            <w:tcW w:w="590" w:type="pct"/>
            <w:shd w:val="clear" w:color="auto" w:fill="FFFFFF"/>
            <w:tcMar>
              <w:left w:w="60" w:type="dxa"/>
              <w:right w:w="60" w:type="dxa"/>
            </w:tcMar>
            <w:vAlign w:val="center"/>
          </w:tcPr>
          <w:p w14:paraId="1415D91D"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Alpha Pz-O1 open (uV^2/Hz)</w:t>
            </w:r>
          </w:p>
        </w:tc>
        <w:tc>
          <w:tcPr>
            <w:tcW w:w="379" w:type="pct"/>
            <w:shd w:val="clear" w:color="auto" w:fill="FFFFFF"/>
            <w:tcMar>
              <w:left w:w="60" w:type="dxa"/>
              <w:right w:w="60" w:type="dxa"/>
            </w:tcMar>
            <w:vAlign w:val="center"/>
          </w:tcPr>
          <w:p w14:paraId="2536DDB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0.7428</w:t>
            </w:r>
          </w:p>
        </w:tc>
        <w:tc>
          <w:tcPr>
            <w:tcW w:w="659" w:type="pct"/>
            <w:shd w:val="clear" w:color="auto" w:fill="FFFFFF"/>
            <w:tcMar>
              <w:left w:w="60" w:type="dxa"/>
              <w:right w:w="60" w:type="dxa"/>
            </w:tcMar>
          </w:tcPr>
          <w:p w14:paraId="44E4877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12.4%</w:t>
            </w:r>
            <w:r>
              <w:rPr>
                <w:rFonts w:cs="Arial"/>
                <w:color w:val="000000"/>
                <w:sz w:val="16"/>
                <w:szCs w:val="16"/>
              </w:rPr>
              <w:br/>
              <w:t>(-38.7%, 105.9%)</w:t>
            </w:r>
            <w:r>
              <w:rPr>
                <w:rFonts w:cs="Arial"/>
                <w:color w:val="000000"/>
                <w:sz w:val="16"/>
                <w:szCs w:val="16"/>
              </w:rPr>
              <w:br/>
              <w:t xml:space="preserve"> p=0.7030</w:t>
            </w:r>
            <w:r>
              <w:rPr>
                <w:rFonts w:cs="Arial"/>
                <w:color w:val="000000"/>
                <w:sz w:val="16"/>
                <w:szCs w:val="16"/>
              </w:rPr>
              <w:br/>
              <w:t xml:space="preserve"> ES=0.19</w:t>
            </w:r>
          </w:p>
        </w:tc>
        <w:tc>
          <w:tcPr>
            <w:tcW w:w="648" w:type="pct"/>
            <w:shd w:val="clear" w:color="auto" w:fill="FFFFFF"/>
            <w:tcMar>
              <w:left w:w="60" w:type="dxa"/>
              <w:right w:w="60" w:type="dxa"/>
            </w:tcMar>
          </w:tcPr>
          <w:p w14:paraId="0E2D3C0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28.4%</w:t>
            </w:r>
            <w:r>
              <w:rPr>
                <w:rFonts w:cs="Arial"/>
                <w:color w:val="000000"/>
                <w:sz w:val="16"/>
                <w:szCs w:val="16"/>
              </w:rPr>
              <w:br/>
              <w:t>(-29.9%, 135.2%)</w:t>
            </w:r>
            <w:r>
              <w:rPr>
                <w:rFonts w:cs="Arial"/>
                <w:color w:val="000000"/>
                <w:sz w:val="16"/>
                <w:szCs w:val="16"/>
              </w:rPr>
              <w:br/>
              <w:t xml:space="preserve"> p=0.4142</w:t>
            </w:r>
            <w:r>
              <w:rPr>
                <w:rFonts w:cs="Arial"/>
                <w:color w:val="000000"/>
                <w:sz w:val="16"/>
                <w:szCs w:val="16"/>
              </w:rPr>
              <w:br/>
              <w:t xml:space="preserve"> ES=0.41</w:t>
            </w:r>
          </w:p>
        </w:tc>
        <w:tc>
          <w:tcPr>
            <w:tcW w:w="659" w:type="pct"/>
            <w:shd w:val="clear" w:color="auto" w:fill="FFFFFF"/>
            <w:tcMar>
              <w:left w:w="60" w:type="dxa"/>
              <w:right w:w="60" w:type="dxa"/>
            </w:tcMar>
          </w:tcPr>
          <w:p w14:paraId="78652F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6.6%</w:t>
            </w:r>
            <w:r>
              <w:rPr>
                <w:rFonts w:cs="Arial"/>
                <w:color w:val="000000"/>
                <w:sz w:val="16"/>
                <w:szCs w:val="16"/>
              </w:rPr>
              <w:br/>
              <w:t>(-41.5%,  94.4%)</w:t>
            </w:r>
            <w:r>
              <w:rPr>
                <w:rFonts w:cs="Arial"/>
                <w:color w:val="000000"/>
                <w:sz w:val="16"/>
                <w:szCs w:val="16"/>
              </w:rPr>
              <w:br/>
              <w:t xml:space="preserve"> p=0.8323</w:t>
            </w:r>
            <w:r>
              <w:rPr>
                <w:rFonts w:cs="Arial"/>
                <w:color w:val="000000"/>
                <w:sz w:val="16"/>
                <w:szCs w:val="16"/>
              </w:rPr>
              <w:br/>
              <w:t xml:space="preserve"> ES=0.10</w:t>
            </w:r>
          </w:p>
        </w:tc>
        <w:tc>
          <w:tcPr>
            <w:tcW w:w="685" w:type="pct"/>
            <w:shd w:val="clear" w:color="auto" w:fill="FFFFFF"/>
            <w:tcMar>
              <w:left w:w="60" w:type="dxa"/>
              <w:right w:w="60" w:type="dxa"/>
            </w:tcMar>
          </w:tcPr>
          <w:p w14:paraId="5CE532E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-18.9%</w:t>
            </w:r>
            <w:r>
              <w:rPr>
                <w:rFonts w:cs="Arial"/>
                <w:color w:val="000000"/>
                <w:sz w:val="16"/>
                <w:szCs w:val="16"/>
              </w:rPr>
              <w:br/>
              <w:t>(-55.0%,  46.2%)</w:t>
            </w:r>
            <w:r>
              <w:rPr>
                <w:rFonts w:cs="Arial"/>
                <w:color w:val="000000"/>
                <w:sz w:val="16"/>
                <w:szCs w:val="16"/>
              </w:rPr>
              <w:br/>
              <w:t xml:space="preserve"> p=0.4815</w:t>
            </w:r>
            <w:r>
              <w:rPr>
                <w:rFonts w:cs="Arial"/>
                <w:color w:val="000000"/>
                <w:sz w:val="16"/>
                <w:szCs w:val="16"/>
              </w:rPr>
              <w:br/>
              <w:t xml:space="preserve"> ES=0.34</w:t>
            </w:r>
          </w:p>
        </w:tc>
        <w:tc>
          <w:tcPr>
            <w:tcW w:w="698" w:type="pct"/>
            <w:shd w:val="clear" w:color="auto" w:fill="FFFFFF"/>
            <w:tcMar>
              <w:left w:w="60" w:type="dxa"/>
              <w:right w:w="60" w:type="dxa"/>
            </w:tcMar>
          </w:tcPr>
          <w:p w14:paraId="5FDEF8F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-22.0%</w:t>
            </w:r>
            <w:r>
              <w:rPr>
                <w:rFonts w:cs="Arial"/>
                <w:color w:val="000000"/>
                <w:sz w:val="16"/>
                <w:szCs w:val="16"/>
              </w:rPr>
              <w:br/>
              <w:t>(-56.7%,  40.6%)</w:t>
            </w:r>
            <w:r>
              <w:rPr>
                <w:rFonts w:cs="Arial"/>
                <w:color w:val="000000"/>
                <w:sz w:val="16"/>
                <w:szCs w:val="16"/>
              </w:rPr>
              <w:br/>
              <w:t xml:space="preserve"> p=0.4046</w:t>
            </w:r>
            <w:r>
              <w:rPr>
                <w:rFonts w:cs="Arial"/>
                <w:color w:val="000000"/>
                <w:sz w:val="16"/>
                <w:szCs w:val="16"/>
              </w:rPr>
              <w:br/>
              <w:t xml:space="preserve"> ES=0.40</w:t>
            </w:r>
          </w:p>
        </w:tc>
        <w:tc>
          <w:tcPr>
            <w:tcW w:w="682" w:type="pct"/>
            <w:shd w:val="clear" w:color="auto" w:fill="FFFFFF"/>
            <w:tcMar>
              <w:left w:w="60" w:type="dxa"/>
              <w:right w:w="60" w:type="dxa"/>
            </w:tcMar>
          </w:tcPr>
          <w:p w14:paraId="08024A9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-40.3%</w:t>
            </w:r>
            <w:r>
              <w:rPr>
                <w:rFonts w:cs="Arial"/>
                <w:color w:val="000000"/>
                <w:sz w:val="16"/>
                <w:szCs w:val="16"/>
              </w:rPr>
              <w:br/>
              <w:t>(-67.0%,   7.8%)</w:t>
            </w:r>
            <w:r>
              <w:rPr>
                <w:rFonts w:cs="Arial"/>
                <w:color w:val="000000"/>
                <w:sz w:val="16"/>
                <w:szCs w:val="16"/>
              </w:rPr>
              <w:br/>
              <w:t xml:space="preserve"> p=0.0864</w:t>
            </w:r>
            <w:r>
              <w:rPr>
                <w:rFonts w:cs="Arial"/>
                <w:color w:val="000000"/>
                <w:sz w:val="16"/>
                <w:szCs w:val="16"/>
              </w:rPr>
              <w:br/>
              <w:t xml:space="preserve"> ES=0.84</w:t>
            </w:r>
          </w:p>
        </w:tc>
      </w:tr>
      <w:tr w:rsidR="00E97396" w14:paraId="6F6665F0" w14:textId="77777777" w:rsidTr="00E47528">
        <w:trPr>
          <w:cantSplit/>
          <w:jc w:val="center"/>
        </w:trPr>
        <w:tc>
          <w:tcPr>
            <w:tcW w:w="590" w:type="pct"/>
            <w:shd w:val="clear" w:color="auto" w:fill="FFFFFF"/>
            <w:tcMar>
              <w:left w:w="60" w:type="dxa"/>
              <w:right w:w="60" w:type="dxa"/>
            </w:tcMar>
            <w:vAlign w:val="center"/>
          </w:tcPr>
          <w:p w14:paraId="0DC8A06A"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EEG Alpha Pz-O2 closed (uV^2/Hz)</w:t>
            </w:r>
          </w:p>
        </w:tc>
        <w:tc>
          <w:tcPr>
            <w:tcW w:w="379" w:type="pct"/>
            <w:shd w:val="clear" w:color="auto" w:fill="FFFFFF"/>
            <w:tcMar>
              <w:left w:w="60" w:type="dxa"/>
              <w:right w:w="60" w:type="dxa"/>
            </w:tcMar>
            <w:vAlign w:val="center"/>
          </w:tcPr>
          <w:p w14:paraId="64BEAD9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0.8168</w:t>
            </w:r>
          </w:p>
        </w:tc>
        <w:tc>
          <w:tcPr>
            <w:tcW w:w="659" w:type="pct"/>
            <w:shd w:val="clear" w:color="auto" w:fill="FFFFFF"/>
            <w:tcMar>
              <w:left w:w="60" w:type="dxa"/>
              <w:right w:w="60" w:type="dxa"/>
            </w:tcMar>
          </w:tcPr>
          <w:p w14:paraId="021664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13.9%</w:t>
            </w:r>
            <w:r>
              <w:rPr>
                <w:rFonts w:cs="Arial"/>
                <w:color w:val="000000"/>
                <w:sz w:val="16"/>
                <w:szCs w:val="16"/>
              </w:rPr>
              <w:br/>
              <w:t>(-38.9%, 112.3%)</w:t>
            </w:r>
            <w:r>
              <w:rPr>
                <w:rFonts w:cs="Arial"/>
                <w:color w:val="000000"/>
                <w:sz w:val="16"/>
                <w:szCs w:val="16"/>
              </w:rPr>
              <w:br/>
              <w:t xml:space="preserve"> p=0.6798</w:t>
            </w:r>
            <w:r>
              <w:rPr>
                <w:rFonts w:cs="Arial"/>
                <w:color w:val="000000"/>
                <w:sz w:val="16"/>
                <w:szCs w:val="16"/>
              </w:rPr>
              <w:br/>
              <w:t xml:space="preserve"> ES=0.20</w:t>
            </w:r>
          </w:p>
        </w:tc>
        <w:tc>
          <w:tcPr>
            <w:tcW w:w="648" w:type="pct"/>
            <w:shd w:val="clear" w:color="auto" w:fill="FFFFFF"/>
            <w:tcMar>
              <w:left w:w="60" w:type="dxa"/>
              <w:right w:w="60" w:type="dxa"/>
            </w:tcMar>
          </w:tcPr>
          <w:p w14:paraId="302227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24.1%</w:t>
            </w:r>
            <w:r>
              <w:rPr>
                <w:rFonts w:cs="Arial"/>
                <w:color w:val="000000"/>
                <w:sz w:val="16"/>
                <w:szCs w:val="16"/>
              </w:rPr>
              <w:br/>
              <w:t>(-33.4%, 131.1%)</w:t>
            </w:r>
            <w:r>
              <w:rPr>
                <w:rFonts w:cs="Arial"/>
                <w:color w:val="000000"/>
                <w:sz w:val="16"/>
                <w:szCs w:val="16"/>
              </w:rPr>
              <w:br/>
              <w:t xml:space="preserve"> p=0.4918</w:t>
            </w:r>
            <w:r>
              <w:rPr>
                <w:rFonts w:cs="Arial"/>
                <w:color w:val="000000"/>
                <w:sz w:val="16"/>
                <w:szCs w:val="16"/>
              </w:rPr>
              <w:br/>
              <w:t xml:space="preserve"> ES=0.34</w:t>
            </w:r>
          </w:p>
        </w:tc>
        <w:tc>
          <w:tcPr>
            <w:tcW w:w="659" w:type="pct"/>
            <w:shd w:val="clear" w:color="auto" w:fill="FFFFFF"/>
            <w:tcMar>
              <w:left w:w="60" w:type="dxa"/>
              <w:right w:w="60" w:type="dxa"/>
            </w:tcMar>
          </w:tcPr>
          <w:p w14:paraId="296492D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-34.5%</w:t>
            </w:r>
            <w:r>
              <w:rPr>
                <w:rFonts w:cs="Arial"/>
                <w:color w:val="000000"/>
                <w:sz w:val="16"/>
                <w:szCs w:val="16"/>
              </w:rPr>
              <w:br/>
              <w:t>(-64.7%,  21.6%)</w:t>
            </w:r>
            <w:r>
              <w:rPr>
                <w:rFonts w:cs="Arial"/>
                <w:color w:val="000000"/>
                <w:sz w:val="16"/>
                <w:szCs w:val="16"/>
              </w:rPr>
              <w:br/>
              <w:t xml:space="preserve"> p=0.1773</w:t>
            </w:r>
            <w:r>
              <w:rPr>
                <w:rFonts w:cs="Arial"/>
                <w:color w:val="000000"/>
                <w:sz w:val="16"/>
                <w:szCs w:val="16"/>
              </w:rPr>
              <w:br/>
              <w:t xml:space="preserve"> ES=0.66</w:t>
            </w:r>
          </w:p>
        </w:tc>
        <w:tc>
          <w:tcPr>
            <w:tcW w:w="685" w:type="pct"/>
            <w:shd w:val="clear" w:color="auto" w:fill="FFFFFF"/>
            <w:tcMar>
              <w:left w:w="60" w:type="dxa"/>
              <w:right w:w="60" w:type="dxa"/>
            </w:tcMar>
          </w:tcPr>
          <w:p w14:paraId="1261231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-9.0%</w:t>
            </w:r>
            <w:r>
              <w:rPr>
                <w:rFonts w:cs="Arial"/>
                <w:color w:val="000000"/>
                <w:sz w:val="16"/>
                <w:szCs w:val="16"/>
              </w:rPr>
              <w:br/>
              <w:t>(-49.9%,  65.2%)</w:t>
            </w:r>
            <w:r>
              <w:rPr>
                <w:rFonts w:cs="Arial"/>
                <w:color w:val="000000"/>
                <w:sz w:val="16"/>
                <w:szCs w:val="16"/>
              </w:rPr>
              <w:br/>
              <w:t xml:space="preserve"> p=0.7547</w:t>
            </w:r>
            <w:r>
              <w:rPr>
                <w:rFonts w:cs="Arial"/>
                <w:color w:val="000000"/>
                <w:sz w:val="16"/>
                <w:szCs w:val="16"/>
              </w:rPr>
              <w:br/>
              <w:t xml:space="preserve"> ES=0.15</w:t>
            </w:r>
          </w:p>
        </w:tc>
        <w:tc>
          <w:tcPr>
            <w:tcW w:w="698" w:type="pct"/>
            <w:shd w:val="clear" w:color="auto" w:fill="FFFFFF"/>
            <w:tcMar>
              <w:left w:w="60" w:type="dxa"/>
              <w:right w:w="60" w:type="dxa"/>
            </w:tcMar>
          </w:tcPr>
          <w:p w14:paraId="338CB21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(-41.8%,  88.2%)</w:t>
            </w:r>
            <w:r>
              <w:rPr>
                <w:rFonts w:cs="Arial"/>
                <w:color w:val="000000"/>
                <w:sz w:val="16"/>
                <w:szCs w:val="16"/>
              </w:rPr>
              <w:br/>
              <w:t xml:space="preserve"> p=0.8785</w:t>
            </w:r>
            <w:r>
              <w:rPr>
                <w:rFonts w:cs="Arial"/>
                <w:color w:val="000000"/>
                <w:sz w:val="16"/>
                <w:szCs w:val="16"/>
              </w:rPr>
              <w:br/>
              <w:t xml:space="preserve"> ES=0.07</w:t>
            </w:r>
          </w:p>
        </w:tc>
        <w:tc>
          <w:tcPr>
            <w:tcW w:w="682" w:type="pct"/>
            <w:shd w:val="clear" w:color="auto" w:fill="FFFFFF"/>
            <w:tcMar>
              <w:left w:w="60" w:type="dxa"/>
              <w:right w:w="60" w:type="dxa"/>
            </w:tcMar>
          </w:tcPr>
          <w:p w14:paraId="379878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(-48.4%,  68.5%)</w:t>
            </w:r>
            <w:r>
              <w:rPr>
                <w:rFonts w:cs="Arial"/>
                <w:color w:val="000000"/>
                <w:sz w:val="16"/>
                <w:szCs w:val="16"/>
              </w:rPr>
              <w:br/>
              <w:t xml:space="preserve"> p=0.8151</w:t>
            </w:r>
            <w:r>
              <w:rPr>
                <w:rFonts w:cs="Arial"/>
                <w:color w:val="000000"/>
                <w:sz w:val="16"/>
                <w:szCs w:val="16"/>
              </w:rPr>
              <w:br/>
              <w:t xml:space="preserve"> ES=0.11</w:t>
            </w:r>
          </w:p>
        </w:tc>
      </w:tr>
      <w:tr w:rsidR="00E97396" w14:paraId="7DB71BED" w14:textId="77777777" w:rsidTr="00E47528">
        <w:trPr>
          <w:cantSplit/>
          <w:jc w:val="center"/>
        </w:trPr>
        <w:tc>
          <w:tcPr>
            <w:tcW w:w="590" w:type="pct"/>
            <w:shd w:val="clear" w:color="auto" w:fill="FFFFFF"/>
            <w:tcMar>
              <w:left w:w="60" w:type="dxa"/>
              <w:right w:w="60" w:type="dxa"/>
            </w:tcMar>
            <w:vAlign w:val="center"/>
          </w:tcPr>
          <w:p w14:paraId="466194D5"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Alpha Pz-O2 open (uV^2/Hz)</w:t>
            </w:r>
          </w:p>
        </w:tc>
        <w:tc>
          <w:tcPr>
            <w:tcW w:w="379" w:type="pct"/>
            <w:shd w:val="clear" w:color="auto" w:fill="FFFFFF"/>
            <w:tcMar>
              <w:left w:w="60" w:type="dxa"/>
              <w:right w:w="60" w:type="dxa"/>
            </w:tcMar>
            <w:vAlign w:val="center"/>
          </w:tcPr>
          <w:p w14:paraId="289797E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0.9830</w:t>
            </w:r>
          </w:p>
        </w:tc>
        <w:tc>
          <w:tcPr>
            <w:tcW w:w="659" w:type="pct"/>
            <w:shd w:val="clear" w:color="auto" w:fill="FFFFFF"/>
            <w:tcMar>
              <w:left w:w="60" w:type="dxa"/>
              <w:right w:w="60" w:type="dxa"/>
            </w:tcMar>
          </w:tcPr>
          <w:p w14:paraId="5AAB61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20.0%</w:t>
            </w:r>
            <w:r>
              <w:rPr>
                <w:rFonts w:cs="Arial"/>
                <w:color w:val="000000"/>
                <w:sz w:val="16"/>
                <w:szCs w:val="16"/>
              </w:rPr>
              <w:br/>
              <w:t>(-34.4%, 119.4%)</w:t>
            </w:r>
            <w:r>
              <w:rPr>
                <w:rFonts w:cs="Arial"/>
                <w:color w:val="000000"/>
                <w:sz w:val="16"/>
                <w:szCs w:val="16"/>
              </w:rPr>
              <w:br/>
              <w:t xml:space="preserve"> p=0.5492</w:t>
            </w:r>
            <w:r>
              <w:rPr>
                <w:rFonts w:cs="Arial"/>
                <w:color w:val="000000"/>
                <w:sz w:val="16"/>
                <w:szCs w:val="16"/>
              </w:rPr>
              <w:br/>
              <w:t xml:space="preserve"> ES=0.30</w:t>
            </w:r>
          </w:p>
        </w:tc>
        <w:tc>
          <w:tcPr>
            <w:tcW w:w="648" w:type="pct"/>
            <w:shd w:val="clear" w:color="auto" w:fill="FFFFFF"/>
            <w:tcMar>
              <w:left w:w="60" w:type="dxa"/>
              <w:right w:w="60" w:type="dxa"/>
            </w:tcMar>
          </w:tcPr>
          <w:p w14:paraId="7BCEB46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33.9%</w:t>
            </w:r>
            <w:r>
              <w:rPr>
                <w:rFonts w:cs="Arial"/>
                <w:color w:val="000000"/>
                <w:sz w:val="16"/>
                <w:szCs w:val="16"/>
              </w:rPr>
              <w:br/>
              <w:t>(-26.8%, 144.7%)</w:t>
            </w:r>
            <w:r>
              <w:rPr>
                <w:rFonts w:cs="Arial"/>
                <w:color w:val="000000"/>
                <w:sz w:val="16"/>
                <w:szCs w:val="16"/>
              </w:rPr>
              <w:br/>
              <w:t xml:space="preserve"> p=0.3386</w:t>
            </w:r>
            <w:r>
              <w:rPr>
                <w:rFonts w:cs="Arial"/>
                <w:color w:val="000000"/>
                <w:sz w:val="16"/>
                <w:szCs w:val="16"/>
              </w:rPr>
              <w:br/>
              <w:t xml:space="preserve"> ES=0.48</w:t>
            </w:r>
          </w:p>
        </w:tc>
        <w:tc>
          <w:tcPr>
            <w:tcW w:w="659" w:type="pct"/>
            <w:shd w:val="clear" w:color="auto" w:fill="FFFFFF"/>
            <w:tcMar>
              <w:left w:w="60" w:type="dxa"/>
              <w:right w:w="60" w:type="dxa"/>
            </w:tcMar>
          </w:tcPr>
          <w:p w14:paraId="43EC11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-10.2%</w:t>
            </w:r>
            <w:r>
              <w:rPr>
                <w:rFonts w:cs="Arial"/>
                <w:color w:val="000000"/>
                <w:sz w:val="16"/>
                <w:szCs w:val="16"/>
              </w:rPr>
              <w:br/>
              <w:t>(-50.7%,  63.4%)</w:t>
            </w:r>
            <w:r>
              <w:rPr>
                <w:rFonts w:cs="Arial"/>
                <w:color w:val="000000"/>
                <w:sz w:val="16"/>
                <w:szCs w:val="16"/>
              </w:rPr>
              <w:br/>
              <w:t xml:space="preserve"> p=0.7212</w:t>
            </w:r>
            <w:r>
              <w:rPr>
                <w:rFonts w:cs="Arial"/>
                <w:color w:val="000000"/>
                <w:sz w:val="16"/>
                <w:szCs w:val="16"/>
              </w:rPr>
              <w:br/>
              <w:t xml:space="preserve"> ES=0.18</w:t>
            </w:r>
          </w:p>
        </w:tc>
        <w:tc>
          <w:tcPr>
            <w:tcW w:w="685" w:type="pct"/>
            <w:shd w:val="clear" w:color="auto" w:fill="FFFFFF"/>
            <w:tcMar>
              <w:left w:w="60" w:type="dxa"/>
              <w:right w:w="60" w:type="dxa"/>
            </w:tcMar>
          </w:tcPr>
          <w:p w14:paraId="5265C1B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-15.2%</w:t>
            </w:r>
            <w:r>
              <w:rPr>
                <w:rFonts w:cs="Arial"/>
                <w:color w:val="000000"/>
                <w:sz w:val="16"/>
                <w:szCs w:val="16"/>
              </w:rPr>
              <w:br/>
              <w:t>(-52.7%,  52.0%)</w:t>
            </w:r>
            <w:r>
              <w:rPr>
                <w:rFonts w:cs="Arial"/>
                <w:color w:val="000000"/>
                <w:sz w:val="16"/>
                <w:szCs w:val="16"/>
              </w:rPr>
              <w:br/>
              <w:t xml:space="preserve"> p=0.5761</w:t>
            </w:r>
            <w:r>
              <w:rPr>
                <w:rFonts w:cs="Arial"/>
                <w:color w:val="000000"/>
                <w:sz w:val="16"/>
                <w:szCs w:val="16"/>
              </w:rPr>
              <w:br/>
              <w:t xml:space="preserve"> ES=0.27</w:t>
            </w:r>
          </w:p>
        </w:tc>
        <w:tc>
          <w:tcPr>
            <w:tcW w:w="698" w:type="pct"/>
            <w:shd w:val="clear" w:color="auto" w:fill="FFFFFF"/>
            <w:tcMar>
              <w:left w:w="60" w:type="dxa"/>
              <w:right w:w="60" w:type="dxa"/>
            </w:tcMar>
          </w:tcPr>
          <w:p w14:paraId="24C6578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(-45.0%,  76.4%)</w:t>
            </w:r>
            <w:r>
              <w:rPr>
                <w:rFonts w:cs="Arial"/>
                <w:color w:val="000000"/>
                <w:sz w:val="16"/>
                <w:szCs w:val="16"/>
              </w:rPr>
              <w:br/>
              <w:t xml:space="preserve"> p=0.9578</w:t>
            </w:r>
            <w:r>
              <w:rPr>
                <w:rFonts w:cs="Arial"/>
                <w:color w:val="000000"/>
                <w:sz w:val="16"/>
                <w:szCs w:val="16"/>
              </w:rPr>
              <w:br/>
              <w:t xml:space="preserve"> ES=0.03</w:t>
            </w:r>
          </w:p>
        </w:tc>
        <w:tc>
          <w:tcPr>
            <w:tcW w:w="682" w:type="pct"/>
            <w:shd w:val="clear" w:color="auto" w:fill="FFFFFF"/>
            <w:tcMar>
              <w:left w:w="60" w:type="dxa"/>
              <w:right w:w="60" w:type="dxa"/>
            </w:tcMar>
          </w:tcPr>
          <w:p w14:paraId="68180CF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(-43.9%,  81.1%)</w:t>
            </w:r>
            <w:r>
              <w:rPr>
                <w:rFonts w:cs="Arial"/>
                <w:color w:val="000000"/>
                <w:sz w:val="16"/>
                <w:szCs w:val="16"/>
              </w:rPr>
              <w:br/>
              <w:t xml:space="preserve"> p=0.9796</w:t>
            </w:r>
            <w:r>
              <w:rPr>
                <w:rFonts w:cs="Arial"/>
                <w:color w:val="000000"/>
                <w:sz w:val="16"/>
                <w:szCs w:val="16"/>
              </w:rPr>
              <w:br/>
              <w:t xml:space="preserve"> ES=0.01</w:t>
            </w:r>
          </w:p>
        </w:tc>
      </w:tr>
      <w:tr w:rsidR="00E97396" w14:paraId="59FD8642" w14:textId="77777777" w:rsidTr="00E47528">
        <w:trPr>
          <w:cantSplit/>
          <w:jc w:val="center"/>
        </w:trPr>
        <w:tc>
          <w:tcPr>
            <w:tcW w:w="590" w:type="pct"/>
            <w:shd w:val="clear" w:color="auto" w:fill="FFFFFF"/>
            <w:tcMar>
              <w:left w:w="60" w:type="dxa"/>
              <w:right w:w="60" w:type="dxa"/>
            </w:tcMar>
            <w:vAlign w:val="center"/>
          </w:tcPr>
          <w:p w14:paraId="74B74104"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Fz-Cz closed (uV^2/Hz)</w:t>
            </w:r>
          </w:p>
        </w:tc>
        <w:tc>
          <w:tcPr>
            <w:tcW w:w="379" w:type="pct"/>
            <w:shd w:val="clear" w:color="auto" w:fill="FFFFFF"/>
            <w:tcMar>
              <w:left w:w="60" w:type="dxa"/>
              <w:right w:w="60" w:type="dxa"/>
            </w:tcMar>
            <w:vAlign w:val="center"/>
          </w:tcPr>
          <w:p w14:paraId="354622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0.8465</w:t>
            </w:r>
          </w:p>
        </w:tc>
        <w:tc>
          <w:tcPr>
            <w:tcW w:w="659" w:type="pct"/>
            <w:shd w:val="clear" w:color="auto" w:fill="FFFFFF"/>
            <w:tcMar>
              <w:left w:w="60" w:type="dxa"/>
              <w:right w:w="60" w:type="dxa"/>
            </w:tcMar>
          </w:tcPr>
          <w:p w14:paraId="5E9DBFF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10.8%</w:t>
            </w:r>
            <w:r>
              <w:rPr>
                <w:rFonts w:cs="Arial"/>
                <w:color w:val="000000"/>
                <w:sz w:val="16"/>
                <w:szCs w:val="16"/>
              </w:rPr>
              <w:br/>
              <w:t>(-13.6%,  42.2%)</w:t>
            </w:r>
            <w:r>
              <w:rPr>
                <w:rFonts w:cs="Arial"/>
                <w:color w:val="000000"/>
                <w:sz w:val="16"/>
                <w:szCs w:val="16"/>
              </w:rPr>
              <w:br/>
              <w:t xml:space="preserve"> p=0.4139</w:t>
            </w:r>
            <w:r>
              <w:rPr>
                <w:rFonts w:cs="Arial"/>
                <w:color w:val="000000"/>
                <w:sz w:val="16"/>
                <w:szCs w:val="16"/>
              </w:rPr>
              <w:br/>
              <w:t xml:space="preserve"> ES=0.41</w:t>
            </w:r>
          </w:p>
        </w:tc>
        <w:tc>
          <w:tcPr>
            <w:tcW w:w="648" w:type="pct"/>
            <w:shd w:val="clear" w:color="auto" w:fill="FFFFFF"/>
            <w:tcMar>
              <w:left w:w="60" w:type="dxa"/>
              <w:right w:w="60" w:type="dxa"/>
            </w:tcMar>
          </w:tcPr>
          <w:p w14:paraId="64D9DC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29.2%</w:t>
            </w:r>
            <w:r>
              <w:rPr>
                <w:rFonts w:cs="Arial"/>
                <w:color w:val="000000"/>
                <w:sz w:val="16"/>
                <w:szCs w:val="16"/>
              </w:rPr>
              <w:br/>
              <w:t>(  0.8%,  65.7%)</w:t>
            </w:r>
            <w:r>
              <w:rPr>
                <w:rFonts w:cs="Arial"/>
                <w:color w:val="000000"/>
                <w:sz w:val="16"/>
                <w:szCs w:val="16"/>
              </w:rPr>
              <w:br/>
              <w:t xml:space="preserve"> p=0.0433</w:t>
            </w:r>
            <w:r>
              <w:rPr>
                <w:rFonts w:cs="Arial"/>
                <w:color w:val="000000"/>
                <w:sz w:val="16"/>
                <w:szCs w:val="16"/>
              </w:rPr>
              <w:br/>
              <w:t xml:space="preserve"> ES=1.01</w:t>
            </w:r>
          </w:p>
        </w:tc>
        <w:tc>
          <w:tcPr>
            <w:tcW w:w="659" w:type="pct"/>
            <w:shd w:val="clear" w:color="auto" w:fill="FFFFFF"/>
            <w:tcMar>
              <w:left w:w="60" w:type="dxa"/>
              <w:right w:w="60" w:type="dxa"/>
            </w:tcMar>
          </w:tcPr>
          <w:p w14:paraId="14E8BF9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23.5%</w:t>
            </w:r>
            <w:r>
              <w:rPr>
                <w:rFonts w:cs="Arial"/>
                <w:color w:val="000000"/>
                <w:sz w:val="16"/>
                <w:szCs w:val="16"/>
              </w:rPr>
              <w:br/>
              <w:t>( -3.5%,  58.1%)</w:t>
            </w:r>
            <w:r>
              <w:rPr>
                <w:rFonts w:cs="Arial"/>
                <w:color w:val="000000"/>
                <w:sz w:val="16"/>
                <w:szCs w:val="16"/>
              </w:rPr>
              <w:br/>
              <w:t xml:space="preserve"> p=0.0929</w:t>
            </w:r>
            <w:r>
              <w:rPr>
                <w:rFonts w:cs="Arial"/>
                <w:color w:val="000000"/>
                <w:sz w:val="16"/>
                <w:szCs w:val="16"/>
              </w:rPr>
              <w:br/>
              <w:t xml:space="preserve"> ES=0.83</w:t>
            </w:r>
          </w:p>
        </w:tc>
        <w:tc>
          <w:tcPr>
            <w:tcW w:w="685" w:type="pct"/>
            <w:shd w:val="clear" w:color="auto" w:fill="FFFFFF"/>
            <w:tcMar>
              <w:left w:w="60" w:type="dxa"/>
              <w:right w:w="60" w:type="dxa"/>
            </w:tcMar>
          </w:tcPr>
          <w:p w14:paraId="400C01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(-21.4%,  26.2%)</w:t>
            </w:r>
            <w:r>
              <w:rPr>
                <w:rFonts w:cs="Arial"/>
                <w:color w:val="000000"/>
                <w:sz w:val="16"/>
                <w:szCs w:val="16"/>
              </w:rPr>
              <w:br/>
              <w:t xml:space="preserve"> p=0.9739</w:t>
            </w:r>
            <w:r>
              <w:rPr>
                <w:rFonts w:cs="Arial"/>
                <w:color w:val="000000"/>
                <w:sz w:val="16"/>
                <w:szCs w:val="16"/>
              </w:rPr>
              <w:br/>
              <w:t xml:space="preserve"> ES=0.02</w:t>
            </w:r>
          </w:p>
        </w:tc>
        <w:tc>
          <w:tcPr>
            <w:tcW w:w="698" w:type="pct"/>
            <w:shd w:val="clear" w:color="auto" w:fill="FFFFFF"/>
            <w:tcMar>
              <w:left w:w="60" w:type="dxa"/>
              <w:right w:w="60" w:type="dxa"/>
            </w:tcMar>
          </w:tcPr>
          <w:p w14:paraId="27A9AF5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-11.5%</w:t>
            </w:r>
            <w:r>
              <w:rPr>
                <w:rFonts w:cs="Arial"/>
                <w:color w:val="000000"/>
                <w:sz w:val="16"/>
                <w:szCs w:val="16"/>
              </w:rPr>
              <w:br/>
              <w:t>(-29.9%,  11.6%)</w:t>
            </w:r>
            <w:r>
              <w:rPr>
                <w:rFonts w:cs="Arial"/>
                <w:color w:val="000000"/>
                <w:sz w:val="16"/>
                <w:szCs w:val="16"/>
              </w:rPr>
              <w:br/>
              <w:t xml:space="preserve"> p=0.2979</w:t>
            </w:r>
            <w:r>
              <w:rPr>
                <w:rFonts w:cs="Arial"/>
                <w:color w:val="000000"/>
                <w:sz w:val="16"/>
                <w:szCs w:val="16"/>
              </w:rPr>
              <w:br/>
              <w:t xml:space="preserve"> ES=0.48</w:t>
            </w:r>
          </w:p>
        </w:tc>
        <w:tc>
          <w:tcPr>
            <w:tcW w:w="682" w:type="pct"/>
            <w:shd w:val="clear" w:color="auto" w:fill="FFFFFF"/>
            <w:tcMar>
              <w:left w:w="60" w:type="dxa"/>
              <w:right w:w="60" w:type="dxa"/>
            </w:tcMar>
          </w:tcPr>
          <w:p w14:paraId="33B8F78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-22.8%</w:t>
            </w:r>
            <w:r>
              <w:rPr>
                <w:rFonts w:cs="Arial"/>
                <w:color w:val="000000"/>
                <w:sz w:val="16"/>
                <w:szCs w:val="16"/>
              </w:rPr>
              <w:br/>
              <w:t>(-38.9%,  -2.3%)</w:t>
            </w:r>
            <w:r>
              <w:rPr>
                <w:rFonts w:cs="Arial"/>
                <w:color w:val="000000"/>
                <w:sz w:val="16"/>
                <w:szCs w:val="16"/>
              </w:rPr>
              <w:br/>
              <w:t xml:space="preserve"> p=0.0314</w:t>
            </w:r>
            <w:r>
              <w:rPr>
                <w:rFonts w:cs="Arial"/>
                <w:color w:val="000000"/>
                <w:sz w:val="16"/>
                <w:szCs w:val="16"/>
              </w:rPr>
              <w:br/>
              <w:t xml:space="preserve"> ES=1.02</w:t>
            </w:r>
          </w:p>
        </w:tc>
      </w:tr>
      <w:tr w:rsidR="00E97396" w14:paraId="52633388" w14:textId="77777777" w:rsidTr="00E47528">
        <w:trPr>
          <w:cantSplit/>
          <w:jc w:val="center"/>
        </w:trPr>
        <w:tc>
          <w:tcPr>
            <w:tcW w:w="590" w:type="pct"/>
            <w:shd w:val="clear" w:color="auto" w:fill="FFFFFF"/>
            <w:tcMar>
              <w:left w:w="60" w:type="dxa"/>
              <w:right w:w="60" w:type="dxa"/>
            </w:tcMar>
            <w:vAlign w:val="center"/>
          </w:tcPr>
          <w:p w14:paraId="6E1467FE"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Fz-Cz open (uV^2/Hz)</w:t>
            </w:r>
          </w:p>
        </w:tc>
        <w:tc>
          <w:tcPr>
            <w:tcW w:w="379" w:type="pct"/>
            <w:shd w:val="clear" w:color="auto" w:fill="FFFFFF"/>
            <w:tcMar>
              <w:left w:w="60" w:type="dxa"/>
              <w:right w:w="60" w:type="dxa"/>
            </w:tcMar>
            <w:vAlign w:val="center"/>
          </w:tcPr>
          <w:p w14:paraId="1FE669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0.7636</w:t>
            </w:r>
          </w:p>
        </w:tc>
        <w:tc>
          <w:tcPr>
            <w:tcW w:w="659" w:type="pct"/>
            <w:shd w:val="clear" w:color="auto" w:fill="FFFFFF"/>
            <w:tcMar>
              <w:left w:w="60" w:type="dxa"/>
              <w:right w:w="60" w:type="dxa"/>
            </w:tcMar>
          </w:tcPr>
          <w:p w14:paraId="655E689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(-24.3%,  25.8%)</w:t>
            </w:r>
            <w:r>
              <w:rPr>
                <w:rFonts w:cs="Arial"/>
                <w:color w:val="000000"/>
                <w:sz w:val="16"/>
                <w:szCs w:val="16"/>
              </w:rPr>
              <w:br/>
              <w:t xml:space="preserve"> p=0.8462</w:t>
            </w:r>
            <w:r>
              <w:rPr>
                <w:rFonts w:cs="Arial"/>
                <w:color w:val="000000"/>
                <w:sz w:val="16"/>
                <w:szCs w:val="16"/>
              </w:rPr>
              <w:br/>
              <w:t xml:space="preserve"> ES=0.10</w:t>
            </w:r>
          </w:p>
        </w:tc>
        <w:tc>
          <w:tcPr>
            <w:tcW w:w="648" w:type="pct"/>
            <w:shd w:val="clear" w:color="auto" w:fill="FFFFFF"/>
            <w:tcMar>
              <w:left w:w="60" w:type="dxa"/>
              <w:right w:w="60" w:type="dxa"/>
            </w:tcMar>
          </w:tcPr>
          <w:p w14:paraId="71E0843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16.6%</w:t>
            </w:r>
            <w:r>
              <w:rPr>
                <w:rFonts w:cs="Arial"/>
                <w:color w:val="000000"/>
                <w:sz w:val="16"/>
                <w:szCs w:val="16"/>
              </w:rPr>
              <w:br/>
              <w:t>( -9.6%,  50.3%)</w:t>
            </w:r>
            <w:r>
              <w:rPr>
                <w:rFonts w:cs="Arial"/>
                <w:color w:val="000000"/>
                <w:sz w:val="16"/>
                <w:szCs w:val="16"/>
              </w:rPr>
              <w:br/>
              <w:t xml:space="preserve"> p=0.2338</w:t>
            </w:r>
            <w:r>
              <w:rPr>
                <w:rFonts w:cs="Arial"/>
                <w:color w:val="000000"/>
                <w:sz w:val="16"/>
                <w:szCs w:val="16"/>
              </w:rPr>
              <w:br/>
              <w:t xml:space="preserve"> ES=0.60</w:t>
            </w:r>
          </w:p>
        </w:tc>
        <w:tc>
          <w:tcPr>
            <w:tcW w:w="659" w:type="pct"/>
            <w:shd w:val="clear" w:color="auto" w:fill="FFFFFF"/>
            <w:tcMar>
              <w:left w:w="60" w:type="dxa"/>
              <w:right w:w="60" w:type="dxa"/>
            </w:tcMar>
          </w:tcPr>
          <w:p w14:paraId="4D3CED6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27.1%</w:t>
            </w:r>
            <w:r>
              <w:rPr>
                <w:rFonts w:cs="Arial"/>
                <w:color w:val="000000"/>
                <w:sz w:val="16"/>
                <w:szCs w:val="16"/>
              </w:rPr>
              <w:br/>
              <w:t>( -1.2%,  63.4%)</w:t>
            </w:r>
            <w:r>
              <w:rPr>
                <w:rFonts w:cs="Arial"/>
                <w:color w:val="000000"/>
                <w:sz w:val="16"/>
                <w:szCs w:val="16"/>
              </w:rPr>
              <w:br/>
              <w:t xml:space="preserve"> p=0.0616</w:t>
            </w:r>
            <w:r>
              <w:rPr>
                <w:rFonts w:cs="Arial"/>
                <w:color w:val="000000"/>
                <w:sz w:val="16"/>
                <w:szCs w:val="16"/>
              </w:rPr>
              <w:br/>
              <w:t xml:space="preserve"> ES=0.94</w:t>
            </w:r>
          </w:p>
        </w:tc>
        <w:tc>
          <w:tcPr>
            <w:tcW w:w="685" w:type="pct"/>
            <w:shd w:val="clear" w:color="auto" w:fill="FFFFFF"/>
            <w:tcMar>
              <w:left w:w="60" w:type="dxa"/>
              <w:right w:w="60" w:type="dxa"/>
            </w:tcMar>
          </w:tcPr>
          <w:p w14:paraId="356C3D8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11.0%</w:t>
            </w:r>
            <w:r>
              <w:rPr>
                <w:rFonts w:cs="Arial"/>
                <w:color w:val="000000"/>
                <w:sz w:val="16"/>
                <w:szCs w:val="16"/>
              </w:rPr>
              <w:br/>
              <w:t>(-13.1%,  41.8%)</w:t>
            </w:r>
            <w:r>
              <w:rPr>
                <w:rFonts w:cs="Arial"/>
                <w:color w:val="000000"/>
                <w:sz w:val="16"/>
                <w:szCs w:val="16"/>
              </w:rPr>
              <w:br/>
              <w:t xml:space="preserve"> p=0.3998</w:t>
            </w:r>
            <w:r>
              <w:rPr>
                <w:rFonts w:cs="Arial"/>
                <w:color w:val="000000"/>
                <w:sz w:val="16"/>
                <w:szCs w:val="16"/>
              </w:rPr>
              <w:br/>
              <w:t xml:space="preserve"> ES=0.41</w:t>
            </w:r>
          </w:p>
        </w:tc>
        <w:tc>
          <w:tcPr>
            <w:tcW w:w="698" w:type="pct"/>
            <w:shd w:val="clear" w:color="auto" w:fill="FFFFFF"/>
            <w:tcMar>
              <w:left w:w="60" w:type="dxa"/>
              <w:right w:w="60" w:type="dxa"/>
            </w:tcMar>
          </w:tcPr>
          <w:p w14:paraId="1481CF0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-5.7%</w:t>
            </w:r>
            <w:r>
              <w:rPr>
                <w:rFonts w:cs="Arial"/>
                <w:color w:val="000000"/>
                <w:sz w:val="16"/>
                <w:szCs w:val="16"/>
              </w:rPr>
              <w:br/>
              <w:t>(-26.2%,  20.5%)</w:t>
            </w:r>
            <w:r>
              <w:rPr>
                <w:rFonts w:cs="Arial"/>
                <w:color w:val="000000"/>
                <w:sz w:val="16"/>
                <w:szCs w:val="16"/>
              </w:rPr>
              <w:br/>
              <w:t xml:space="preserve"> p=0.6351</w:t>
            </w:r>
            <w:r>
              <w:rPr>
                <w:rFonts w:cs="Arial"/>
                <w:color w:val="000000"/>
                <w:sz w:val="16"/>
                <w:szCs w:val="16"/>
              </w:rPr>
              <w:br/>
              <w:t xml:space="preserve"> ES=0.23</w:t>
            </w:r>
          </w:p>
        </w:tc>
        <w:tc>
          <w:tcPr>
            <w:tcW w:w="682" w:type="pct"/>
            <w:shd w:val="clear" w:color="auto" w:fill="FFFFFF"/>
            <w:tcMar>
              <w:left w:w="60" w:type="dxa"/>
              <w:right w:w="60" w:type="dxa"/>
            </w:tcMar>
          </w:tcPr>
          <w:p w14:paraId="52EFBE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-11.0%</w:t>
            </w:r>
            <w:r>
              <w:rPr>
                <w:rFonts w:cs="Arial"/>
                <w:color w:val="000000"/>
                <w:sz w:val="16"/>
                <w:szCs w:val="16"/>
              </w:rPr>
              <w:br/>
              <w:t>(-30.4%,  13.9%)</w:t>
            </w:r>
            <w:r>
              <w:rPr>
                <w:rFonts w:cs="Arial"/>
                <w:color w:val="000000"/>
                <w:sz w:val="16"/>
                <w:szCs w:val="16"/>
              </w:rPr>
              <w:br/>
              <w:t xml:space="preserve"> p=0.3517</w:t>
            </w:r>
            <w:r>
              <w:rPr>
                <w:rFonts w:cs="Arial"/>
                <w:color w:val="000000"/>
                <w:sz w:val="16"/>
                <w:szCs w:val="16"/>
              </w:rPr>
              <w:br/>
              <w:t xml:space="preserve"> ES=0.45</w:t>
            </w:r>
          </w:p>
        </w:tc>
      </w:tr>
      <w:tr w:rsidR="00E97396" w14:paraId="18498AB5" w14:textId="77777777" w:rsidTr="00E47528">
        <w:trPr>
          <w:cantSplit/>
          <w:jc w:val="center"/>
        </w:trPr>
        <w:tc>
          <w:tcPr>
            <w:tcW w:w="590" w:type="pct"/>
            <w:shd w:val="clear" w:color="auto" w:fill="FFFFFF"/>
            <w:tcMar>
              <w:left w:w="60" w:type="dxa"/>
              <w:right w:w="60" w:type="dxa"/>
            </w:tcMar>
            <w:vAlign w:val="center"/>
          </w:tcPr>
          <w:p w14:paraId="42BCD9C6"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Pz-O1 closed (uV^2/Hz)</w:t>
            </w:r>
          </w:p>
        </w:tc>
        <w:tc>
          <w:tcPr>
            <w:tcW w:w="379" w:type="pct"/>
            <w:shd w:val="clear" w:color="auto" w:fill="FFFFFF"/>
            <w:tcMar>
              <w:left w:w="60" w:type="dxa"/>
              <w:right w:w="60" w:type="dxa"/>
            </w:tcMar>
            <w:vAlign w:val="center"/>
          </w:tcPr>
          <w:p w14:paraId="61FB53F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0.6816</w:t>
            </w:r>
          </w:p>
        </w:tc>
        <w:tc>
          <w:tcPr>
            <w:tcW w:w="659" w:type="pct"/>
            <w:shd w:val="clear" w:color="auto" w:fill="FFFFFF"/>
            <w:tcMar>
              <w:left w:w="60" w:type="dxa"/>
              <w:right w:w="60" w:type="dxa"/>
            </w:tcMar>
          </w:tcPr>
          <w:p w14:paraId="01D0750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-8.9%</w:t>
            </w:r>
            <w:r>
              <w:rPr>
                <w:rFonts w:cs="Arial"/>
                <w:color w:val="000000"/>
                <w:sz w:val="16"/>
                <w:szCs w:val="16"/>
              </w:rPr>
              <w:br/>
              <w:t>(-39.3%,  36.7%)</w:t>
            </w:r>
            <w:r>
              <w:rPr>
                <w:rFonts w:cs="Arial"/>
                <w:color w:val="000000"/>
                <w:sz w:val="16"/>
                <w:szCs w:val="16"/>
              </w:rPr>
              <w:br/>
              <w:t xml:space="preserve"> p=0.6496</w:t>
            </w:r>
            <w:r>
              <w:rPr>
                <w:rFonts w:cs="Arial"/>
                <w:color w:val="000000"/>
                <w:sz w:val="16"/>
                <w:szCs w:val="16"/>
              </w:rPr>
              <w:br/>
              <w:t xml:space="preserve"> ES=0.23</w:t>
            </w:r>
          </w:p>
        </w:tc>
        <w:tc>
          <w:tcPr>
            <w:tcW w:w="648" w:type="pct"/>
            <w:shd w:val="clear" w:color="auto" w:fill="FFFFFF"/>
            <w:tcMar>
              <w:left w:w="60" w:type="dxa"/>
              <w:right w:w="60" w:type="dxa"/>
            </w:tcMar>
          </w:tcPr>
          <w:p w14:paraId="35259E8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(-35.0%,  45.9%)</w:t>
            </w:r>
            <w:r>
              <w:rPr>
                <w:rFonts w:cs="Arial"/>
                <w:color w:val="000000"/>
                <w:sz w:val="16"/>
                <w:szCs w:val="16"/>
              </w:rPr>
              <w:br/>
              <w:t xml:space="preserve"> p=0.8950</w:t>
            </w:r>
            <w:r>
              <w:rPr>
                <w:rFonts w:cs="Arial"/>
                <w:color w:val="000000"/>
                <w:sz w:val="16"/>
                <w:szCs w:val="16"/>
              </w:rPr>
              <w:br/>
              <w:t xml:space="preserve"> ES=0.07</w:t>
            </w:r>
          </w:p>
        </w:tc>
        <w:tc>
          <w:tcPr>
            <w:tcW w:w="659" w:type="pct"/>
            <w:shd w:val="clear" w:color="auto" w:fill="FFFFFF"/>
            <w:tcMar>
              <w:left w:w="60" w:type="dxa"/>
              <w:right w:w="60" w:type="dxa"/>
            </w:tcMar>
          </w:tcPr>
          <w:p w14:paraId="7F3E66F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-25.6%</w:t>
            </w:r>
            <w:r>
              <w:rPr>
                <w:rFonts w:cs="Arial"/>
                <w:color w:val="000000"/>
                <w:sz w:val="16"/>
                <w:szCs w:val="16"/>
              </w:rPr>
              <w:br/>
              <w:t>(-50.2%,  11.3%)</w:t>
            </w:r>
            <w:r>
              <w:rPr>
                <w:rFonts w:cs="Arial"/>
                <w:color w:val="000000"/>
                <w:sz w:val="16"/>
                <w:szCs w:val="16"/>
              </w:rPr>
              <w:br/>
              <w:t xml:space="preserve"> p=0.1481</w:t>
            </w:r>
            <w:r>
              <w:rPr>
                <w:rFonts w:cs="Arial"/>
                <w:color w:val="000000"/>
                <w:sz w:val="16"/>
                <w:szCs w:val="16"/>
              </w:rPr>
              <w:br/>
              <w:t xml:space="preserve"> ES=0.72</w:t>
            </w:r>
          </w:p>
        </w:tc>
        <w:tc>
          <w:tcPr>
            <w:tcW w:w="685" w:type="pct"/>
            <w:shd w:val="clear" w:color="auto" w:fill="FFFFFF"/>
            <w:tcMar>
              <w:left w:w="60" w:type="dxa"/>
              <w:right w:w="60" w:type="dxa"/>
            </w:tcMar>
          </w:tcPr>
          <w:p w14:paraId="180234F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-5.7%</w:t>
            </w:r>
            <w:r>
              <w:rPr>
                <w:rFonts w:cs="Arial"/>
                <w:color w:val="000000"/>
                <w:sz w:val="16"/>
                <w:szCs w:val="16"/>
              </w:rPr>
              <w:br/>
              <w:t>(-35.9%,  38.7%)</w:t>
            </w:r>
            <w:r>
              <w:rPr>
                <w:rFonts w:cs="Arial"/>
                <w:color w:val="000000"/>
                <w:sz w:val="16"/>
                <w:szCs w:val="16"/>
              </w:rPr>
              <w:br/>
              <w:t xml:space="preserve"> p=0.7627</w:t>
            </w:r>
            <w:r>
              <w:rPr>
                <w:rFonts w:cs="Arial"/>
                <w:color w:val="000000"/>
                <w:sz w:val="16"/>
                <w:szCs w:val="16"/>
              </w:rPr>
              <w:br/>
              <w:t xml:space="preserve"> ES=0.14</w:t>
            </w:r>
          </w:p>
        </w:tc>
        <w:tc>
          <w:tcPr>
            <w:tcW w:w="698" w:type="pct"/>
            <w:shd w:val="clear" w:color="auto" w:fill="FFFFFF"/>
            <w:tcMar>
              <w:left w:w="60" w:type="dxa"/>
              <w:right w:w="60" w:type="dxa"/>
            </w:tcMar>
          </w:tcPr>
          <w:p w14:paraId="27B659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-4.9%</w:t>
            </w:r>
            <w:r>
              <w:rPr>
                <w:rFonts w:cs="Arial"/>
                <w:color w:val="000000"/>
                <w:sz w:val="16"/>
                <w:szCs w:val="16"/>
              </w:rPr>
              <w:br/>
              <w:t>(-34.8%,  38.8%)</w:t>
            </w:r>
            <w:r>
              <w:rPr>
                <w:rFonts w:cs="Arial"/>
                <w:color w:val="000000"/>
                <w:sz w:val="16"/>
                <w:szCs w:val="16"/>
              </w:rPr>
              <w:br/>
              <w:t xml:space="preserve"> p=0.7928</w:t>
            </w:r>
            <w:r>
              <w:rPr>
                <w:rFonts w:cs="Arial"/>
                <w:color w:val="000000"/>
                <w:sz w:val="16"/>
                <w:szCs w:val="16"/>
              </w:rPr>
              <w:br/>
              <w:t xml:space="preserve"> ES=0.12</w:t>
            </w:r>
          </w:p>
        </w:tc>
        <w:tc>
          <w:tcPr>
            <w:tcW w:w="682" w:type="pct"/>
            <w:shd w:val="clear" w:color="auto" w:fill="FFFFFF"/>
            <w:tcMar>
              <w:left w:w="60" w:type="dxa"/>
              <w:right w:w="60" w:type="dxa"/>
            </w:tcMar>
          </w:tcPr>
          <w:p w14:paraId="198B83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-20.2%</w:t>
            </w:r>
            <w:r>
              <w:rPr>
                <w:rFonts w:cs="Arial"/>
                <w:color w:val="000000"/>
                <w:sz w:val="16"/>
                <w:szCs w:val="16"/>
              </w:rPr>
              <w:br/>
              <w:t>(-45.5%,  16.9%)</w:t>
            </w:r>
            <w:r>
              <w:rPr>
                <w:rFonts w:cs="Arial"/>
                <w:color w:val="000000"/>
                <w:sz w:val="16"/>
                <w:szCs w:val="16"/>
              </w:rPr>
              <w:br/>
              <w:t xml:space="preserve"> p=0.2436</w:t>
            </w:r>
            <w:r>
              <w:rPr>
                <w:rFonts w:cs="Arial"/>
                <w:color w:val="000000"/>
                <w:sz w:val="16"/>
                <w:szCs w:val="16"/>
              </w:rPr>
              <w:br/>
              <w:t xml:space="preserve"> ES=0.55</w:t>
            </w:r>
          </w:p>
        </w:tc>
      </w:tr>
      <w:tr w:rsidR="00E97396" w14:paraId="2FE759D1" w14:textId="77777777" w:rsidTr="00E47528">
        <w:trPr>
          <w:cantSplit/>
          <w:jc w:val="center"/>
        </w:trPr>
        <w:tc>
          <w:tcPr>
            <w:tcW w:w="590" w:type="pct"/>
            <w:shd w:val="clear" w:color="auto" w:fill="FFFFFF"/>
            <w:tcMar>
              <w:left w:w="60" w:type="dxa"/>
              <w:right w:w="60" w:type="dxa"/>
            </w:tcMar>
            <w:vAlign w:val="center"/>
          </w:tcPr>
          <w:p w14:paraId="585AF933"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Pz-O1 open (uV^2/Hz)</w:t>
            </w:r>
          </w:p>
        </w:tc>
        <w:tc>
          <w:tcPr>
            <w:tcW w:w="379" w:type="pct"/>
            <w:shd w:val="clear" w:color="auto" w:fill="FFFFFF"/>
            <w:tcMar>
              <w:left w:w="60" w:type="dxa"/>
              <w:right w:w="60" w:type="dxa"/>
            </w:tcMar>
            <w:vAlign w:val="center"/>
          </w:tcPr>
          <w:p w14:paraId="351703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0.5726</w:t>
            </w:r>
          </w:p>
        </w:tc>
        <w:tc>
          <w:tcPr>
            <w:tcW w:w="659" w:type="pct"/>
            <w:shd w:val="clear" w:color="auto" w:fill="FFFFFF"/>
            <w:tcMar>
              <w:left w:w="60" w:type="dxa"/>
              <w:right w:w="60" w:type="dxa"/>
            </w:tcMar>
          </w:tcPr>
          <w:p w14:paraId="4EE4936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-13.3%</w:t>
            </w:r>
            <w:r>
              <w:rPr>
                <w:rFonts w:cs="Arial"/>
                <w:color w:val="000000"/>
                <w:sz w:val="16"/>
                <w:szCs w:val="16"/>
              </w:rPr>
              <w:br/>
              <w:t>(-41.2%,  27.8%)</w:t>
            </w:r>
            <w:r>
              <w:rPr>
                <w:rFonts w:cs="Arial"/>
                <w:color w:val="000000"/>
                <w:sz w:val="16"/>
                <w:szCs w:val="16"/>
              </w:rPr>
              <w:br/>
              <w:t xml:space="preserve"> p=0.4671</w:t>
            </w:r>
            <w:r>
              <w:rPr>
                <w:rFonts w:cs="Arial"/>
                <w:color w:val="000000"/>
                <w:sz w:val="16"/>
                <w:szCs w:val="16"/>
              </w:rPr>
              <w:br/>
              <w:t xml:space="preserve"> ES=0.37</w:t>
            </w:r>
          </w:p>
        </w:tc>
        <w:tc>
          <w:tcPr>
            <w:tcW w:w="648" w:type="pct"/>
            <w:shd w:val="clear" w:color="auto" w:fill="FFFFFF"/>
            <w:tcMar>
              <w:left w:w="60" w:type="dxa"/>
              <w:right w:w="60" w:type="dxa"/>
            </w:tcMar>
          </w:tcPr>
          <w:p w14:paraId="31F7B88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-14.4%</w:t>
            </w:r>
            <w:r>
              <w:rPr>
                <w:rFonts w:cs="Arial"/>
                <w:color w:val="000000"/>
                <w:sz w:val="16"/>
                <w:szCs w:val="16"/>
              </w:rPr>
              <w:br/>
              <w:t>(-41.9%,  26.3%)</w:t>
            </w:r>
            <w:r>
              <w:rPr>
                <w:rFonts w:cs="Arial"/>
                <w:color w:val="000000"/>
                <w:sz w:val="16"/>
                <w:szCs w:val="16"/>
              </w:rPr>
              <w:br/>
              <w:t xml:space="preserve"> p=0.4296</w:t>
            </w:r>
            <w:r>
              <w:rPr>
                <w:rFonts w:cs="Arial"/>
                <w:color w:val="000000"/>
                <w:sz w:val="16"/>
                <w:szCs w:val="16"/>
              </w:rPr>
              <w:br/>
              <w:t xml:space="preserve"> ES=0.40</w:t>
            </w:r>
          </w:p>
        </w:tc>
        <w:tc>
          <w:tcPr>
            <w:tcW w:w="659" w:type="pct"/>
            <w:shd w:val="clear" w:color="auto" w:fill="FFFFFF"/>
            <w:tcMar>
              <w:left w:w="60" w:type="dxa"/>
              <w:right w:w="60" w:type="dxa"/>
            </w:tcMar>
          </w:tcPr>
          <w:p w14:paraId="076DD7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-30.5%</w:t>
            </w:r>
            <w:r>
              <w:rPr>
                <w:rFonts w:cs="Arial"/>
                <w:color w:val="000000"/>
                <w:sz w:val="16"/>
                <w:szCs w:val="16"/>
              </w:rPr>
              <w:br/>
              <w:t>(-52.6%,   1.9%)</w:t>
            </w:r>
            <w:r>
              <w:rPr>
                <w:rFonts w:cs="Arial"/>
                <w:color w:val="000000"/>
                <w:sz w:val="16"/>
                <w:szCs w:val="16"/>
              </w:rPr>
              <w:br/>
              <w:t xml:space="preserve"> p=0.0619</w:t>
            </w:r>
            <w:r>
              <w:rPr>
                <w:rFonts w:cs="Arial"/>
                <w:color w:val="000000"/>
                <w:sz w:val="16"/>
                <w:szCs w:val="16"/>
              </w:rPr>
              <w:br/>
              <w:t xml:space="preserve"> ES=0.94</w:t>
            </w:r>
          </w:p>
        </w:tc>
        <w:tc>
          <w:tcPr>
            <w:tcW w:w="685" w:type="pct"/>
            <w:shd w:val="clear" w:color="auto" w:fill="FFFFFF"/>
            <w:tcMar>
              <w:left w:w="60" w:type="dxa"/>
              <w:right w:w="60" w:type="dxa"/>
            </w:tcMar>
          </w:tcPr>
          <w:p w14:paraId="1BEE2A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(-32.5%,  42.4%)</w:t>
            </w:r>
            <w:r>
              <w:rPr>
                <w:rFonts w:cs="Arial"/>
                <w:color w:val="000000"/>
                <w:sz w:val="16"/>
                <w:szCs w:val="16"/>
              </w:rPr>
              <w:br/>
              <w:t xml:space="preserve"> p=0.9154</w:t>
            </w:r>
            <w:r>
              <w:rPr>
                <w:rFonts w:cs="Arial"/>
                <w:color w:val="000000"/>
                <w:sz w:val="16"/>
                <w:szCs w:val="16"/>
              </w:rPr>
              <w:br/>
              <w:t xml:space="preserve"> ES=0.05</w:t>
            </w:r>
          </w:p>
        </w:tc>
        <w:tc>
          <w:tcPr>
            <w:tcW w:w="698" w:type="pct"/>
            <w:shd w:val="clear" w:color="auto" w:fill="FFFFFF"/>
            <w:tcMar>
              <w:left w:w="60" w:type="dxa"/>
              <w:right w:w="60" w:type="dxa"/>
            </w:tcMar>
          </w:tcPr>
          <w:p w14:paraId="1AE7B3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(-29.6%,  48.5%)</w:t>
            </w:r>
            <w:r>
              <w:rPr>
                <w:rFonts w:cs="Arial"/>
                <w:color w:val="000000"/>
                <w:sz w:val="16"/>
                <w:szCs w:val="16"/>
              </w:rPr>
              <w:br/>
              <w:t xml:space="preserve"> p=0.9046</w:t>
            </w:r>
            <w:r>
              <w:rPr>
                <w:rFonts w:cs="Arial"/>
                <w:color w:val="000000"/>
                <w:sz w:val="16"/>
                <w:szCs w:val="16"/>
              </w:rPr>
              <w:br/>
              <w:t xml:space="preserve"> ES=0.06</w:t>
            </w:r>
          </w:p>
        </w:tc>
        <w:tc>
          <w:tcPr>
            <w:tcW w:w="682" w:type="pct"/>
            <w:shd w:val="clear" w:color="auto" w:fill="FFFFFF"/>
            <w:tcMar>
              <w:left w:w="60" w:type="dxa"/>
              <w:right w:w="60" w:type="dxa"/>
            </w:tcMar>
          </w:tcPr>
          <w:p w14:paraId="45D24D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-12.4%</w:t>
            </w:r>
            <w:r>
              <w:rPr>
                <w:rFonts w:cs="Arial"/>
                <w:color w:val="000000"/>
                <w:sz w:val="16"/>
                <w:szCs w:val="16"/>
              </w:rPr>
              <w:br/>
              <w:t>(-39.9%,  27.7%)</w:t>
            </w:r>
            <w:r>
              <w:rPr>
                <w:rFonts w:cs="Arial"/>
                <w:color w:val="000000"/>
                <w:sz w:val="16"/>
                <w:szCs w:val="16"/>
              </w:rPr>
              <w:br/>
              <w:t xml:space="preserve"> p=0.4887</w:t>
            </w:r>
            <w:r>
              <w:rPr>
                <w:rFonts w:cs="Arial"/>
                <w:color w:val="000000"/>
                <w:sz w:val="16"/>
                <w:szCs w:val="16"/>
              </w:rPr>
              <w:br/>
              <w:t xml:space="preserve"> ES=0.34</w:t>
            </w:r>
          </w:p>
        </w:tc>
      </w:tr>
      <w:tr w:rsidR="00E97396" w14:paraId="5DF575C9" w14:textId="77777777" w:rsidTr="00E47528">
        <w:trPr>
          <w:cantSplit/>
          <w:jc w:val="center"/>
        </w:trPr>
        <w:tc>
          <w:tcPr>
            <w:tcW w:w="590" w:type="pct"/>
            <w:shd w:val="clear" w:color="auto" w:fill="FFFFFF"/>
            <w:tcMar>
              <w:left w:w="60" w:type="dxa"/>
              <w:right w:w="60" w:type="dxa"/>
            </w:tcMar>
            <w:vAlign w:val="center"/>
          </w:tcPr>
          <w:p w14:paraId="596D6FAE"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Pz-O2 closed (uV^2/Hz)</w:t>
            </w:r>
          </w:p>
        </w:tc>
        <w:tc>
          <w:tcPr>
            <w:tcW w:w="379" w:type="pct"/>
            <w:shd w:val="clear" w:color="auto" w:fill="FFFFFF"/>
            <w:tcMar>
              <w:left w:w="60" w:type="dxa"/>
              <w:right w:w="60" w:type="dxa"/>
            </w:tcMar>
            <w:vAlign w:val="center"/>
          </w:tcPr>
          <w:p w14:paraId="56624E5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0.9537</w:t>
            </w:r>
          </w:p>
        </w:tc>
        <w:tc>
          <w:tcPr>
            <w:tcW w:w="659" w:type="pct"/>
            <w:shd w:val="clear" w:color="auto" w:fill="FFFFFF"/>
            <w:tcMar>
              <w:left w:w="60" w:type="dxa"/>
              <w:right w:w="60" w:type="dxa"/>
            </w:tcMar>
          </w:tcPr>
          <w:p w14:paraId="14650BB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(-33.0%,  51.3%)</w:t>
            </w:r>
            <w:r>
              <w:rPr>
                <w:rFonts w:cs="Arial"/>
                <w:color w:val="000000"/>
                <w:sz w:val="16"/>
                <w:szCs w:val="16"/>
              </w:rPr>
              <w:br/>
              <w:t xml:space="preserve"> p=0.9722</w:t>
            </w:r>
            <w:r>
              <w:rPr>
                <w:rFonts w:cs="Arial"/>
                <w:color w:val="000000"/>
                <w:sz w:val="16"/>
                <w:szCs w:val="16"/>
              </w:rPr>
              <w:br/>
              <w:t xml:space="preserve"> ES=0.02</w:t>
            </w:r>
          </w:p>
        </w:tc>
        <w:tc>
          <w:tcPr>
            <w:tcW w:w="648" w:type="pct"/>
            <w:shd w:val="clear" w:color="auto" w:fill="FFFFFF"/>
            <w:tcMar>
              <w:left w:w="60" w:type="dxa"/>
              <w:right w:w="60" w:type="dxa"/>
            </w:tcMar>
          </w:tcPr>
          <w:p w14:paraId="037E713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(-28.9%,  60.1%)</w:t>
            </w:r>
            <w:r>
              <w:rPr>
                <w:rFonts w:cs="Arial"/>
                <w:color w:val="000000"/>
                <w:sz w:val="16"/>
                <w:szCs w:val="16"/>
              </w:rPr>
              <w:br/>
              <w:t xml:space="preserve"> p=0.7525</w:t>
            </w:r>
            <w:r>
              <w:rPr>
                <w:rFonts w:cs="Arial"/>
                <w:color w:val="000000"/>
                <w:sz w:val="16"/>
                <w:szCs w:val="16"/>
              </w:rPr>
              <w:br/>
              <w:t xml:space="preserve"> ES=0.16</w:t>
            </w:r>
          </w:p>
        </w:tc>
        <w:tc>
          <w:tcPr>
            <w:tcW w:w="659" w:type="pct"/>
            <w:shd w:val="clear" w:color="auto" w:fill="FFFFFF"/>
            <w:tcMar>
              <w:left w:w="60" w:type="dxa"/>
              <w:right w:w="60" w:type="dxa"/>
            </w:tcMar>
          </w:tcPr>
          <w:p w14:paraId="24C97A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-41.2%</w:t>
            </w:r>
            <w:r>
              <w:rPr>
                <w:rFonts w:cs="Arial"/>
                <w:color w:val="000000"/>
                <w:sz w:val="16"/>
                <w:szCs w:val="16"/>
              </w:rPr>
              <w:br/>
              <w:t>(-60.7%, -11.9%)</w:t>
            </w:r>
            <w:r>
              <w:rPr>
                <w:rFonts w:cs="Arial"/>
                <w:color w:val="000000"/>
                <w:sz w:val="16"/>
                <w:szCs w:val="16"/>
              </w:rPr>
              <w:br/>
              <w:t xml:space="preserve"> p=0.0105</w:t>
            </w:r>
            <w:r>
              <w:rPr>
                <w:rFonts w:cs="Arial"/>
                <w:color w:val="000000"/>
                <w:sz w:val="16"/>
                <w:szCs w:val="16"/>
              </w:rPr>
              <w:br/>
              <w:t xml:space="preserve"> ES=1.29</w:t>
            </w:r>
          </w:p>
        </w:tc>
        <w:tc>
          <w:tcPr>
            <w:tcW w:w="685" w:type="pct"/>
            <w:shd w:val="clear" w:color="auto" w:fill="FFFFFF"/>
            <w:tcMar>
              <w:left w:w="60" w:type="dxa"/>
              <w:right w:w="60" w:type="dxa"/>
            </w:tcMar>
          </w:tcPr>
          <w:p w14:paraId="607083C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(-38.4%,  33.6%)</w:t>
            </w:r>
            <w:r>
              <w:rPr>
                <w:rFonts w:cs="Arial"/>
                <w:color w:val="000000"/>
                <w:sz w:val="16"/>
                <w:szCs w:val="16"/>
              </w:rPr>
              <w:br/>
              <w:t xml:space="preserve"> p=0.6183</w:t>
            </w:r>
            <w:r>
              <w:rPr>
                <w:rFonts w:cs="Arial"/>
                <w:color w:val="000000"/>
                <w:sz w:val="16"/>
                <w:szCs w:val="16"/>
              </w:rPr>
              <w:br/>
              <w:t xml:space="preserve"> ES=0.24</w:t>
            </w:r>
          </w:p>
        </w:tc>
        <w:tc>
          <w:tcPr>
            <w:tcW w:w="698" w:type="pct"/>
            <w:shd w:val="clear" w:color="auto" w:fill="FFFFFF"/>
            <w:tcMar>
              <w:left w:w="60" w:type="dxa"/>
              <w:right w:w="60" w:type="dxa"/>
            </w:tcMar>
          </w:tcPr>
          <w:p w14:paraId="577CB82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5.9%</w:t>
            </w:r>
            <w:r>
              <w:rPr>
                <w:rFonts w:cs="Arial"/>
                <w:color w:val="000000"/>
                <w:sz w:val="16"/>
                <w:szCs w:val="16"/>
              </w:rPr>
              <w:br/>
              <w:t>(-27.5%,  54.7%)</w:t>
            </w:r>
            <w:r>
              <w:rPr>
                <w:rFonts w:cs="Arial"/>
                <w:color w:val="000000"/>
                <w:sz w:val="16"/>
                <w:szCs w:val="16"/>
              </w:rPr>
              <w:br/>
              <w:t xml:space="preserve"> p=0.7655</w:t>
            </w:r>
            <w:r>
              <w:rPr>
                <w:rFonts w:cs="Arial"/>
                <w:color w:val="000000"/>
                <w:sz w:val="16"/>
                <w:szCs w:val="16"/>
              </w:rPr>
              <w:br/>
              <w:t xml:space="preserve"> ES=0.14</w:t>
            </w:r>
          </w:p>
        </w:tc>
        <w:tc>
          <w:tcPr>
            <w:tcW w:w="682" w:type="pct"/>
            <w:shd w:val="clear" w:color="auto" w:fill="FFFFFF"/>
            <w:tcMar>
              <w:left w:w="60" w:type="dxa"/>
              <w:right w:w="60" w:type="dxa"/>
            </w:tcMar>
          </w:tcPr>
          <w:p w14:paraId="66B2370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(-28.7%,  53.3%)</w:t>
            </w:r>
            <w:r>
              <w:rPr>
                <w:rFonts w:cs="Arial"/>
                <w:color w:val="000000"/>
                <w:sz w:val="16"/>
                <w:szCs w:val="16"/>
              </w:rPr>
              <w:br/>
              <w:t xml:space="preserve"> p=0.8191</w:t>
            </w:r>
            <w:r>
              <w:rPr>
                <w:rFonts w:cs="Arial"/>
                <w:color w:val="000000"/>
                <w:sz w:val="16"/>
                <w:szCs w:val="16"/>
              </w:rPr>
              <w:br/>
              <w:t xml:space="preserve"> ES=0.11</w:t>
            </w:r>
          </w:p>
        </w:tc>
      </w:tr>
      <w:tr w:rsidR="00E97396" w14:paraId="72C696D6" w14:textId="77777777" w:rsidTr="00E47528">
        <w:trPr>
          <w:cantSplit/>
          <w:jc w:val="center"/>
        </w:trPr>
        <w:tc>
          <w:tcPr>
            <w:tcW w:w="590" w:type="pct"/>
            <w:shd w:val="clear" w:color="auto" w:fill="FFFFFF"/>
            <w:tcMar>
              <w:left w:w="60" w:type="dxa"/>
              <w:right w:w="60" w:type="dxa"/>
            </w:tcMar>
            <w:vAlign w:val="center"/>
          </w:tcPr>
          <w:p w14:paraId="2CB477FD"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Pz-O2 open (uV^2/Hz)</w:t>
            </w:r>
          </w:p>
        </w:tc>
        <w:tc>
          <w:tcPr>
            <w:tcW w:w="379" w:type="pct"/>
            <w:shd w:val="clear" w:color="auto" w:fill="FFFFFF"/>
            <w:tcMar>
              <w:left w:w="60" w:type="dxa"/>
              <w:right w:w="60" w:type="dxa"/>
            </w:tcMar>
            <w:vAlign w:val="center"/>
          </w:tcPr>
          <w:p w14:paraId="226BE1D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0.9100</w:t>
            </w:r>
          </w:p>
        </w:tc>
        <w:tc>
          <w:tcPr>
            <w:tcW w:w="659" w:type="pct"/>
            <w:shd w:val="clear" w:color="auto" w:fill="FFFFFF"/>
            <w:tcMar>
              <w:left w:w="60" w:type="dxa"/>
              <w:right w:w="60" w:type="dxa"/>
            </w:tcMar>
          </w:tcPr>
          <w:p w14:paraId="1FC34F5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(-38.8%,  44.3%)</w:t>
            </w:r>
            <w:r>
              <w:rPr>
                <w:rFonts w:cs="Arial"/>
                <w:color w:val="000000"/>
                <w:sz w:val="16"/>
                <w:szCs w:val="16"/>
              </w:rPr>
              <w:br/>
              <w:t xml:space="preserve"> p=0.7727</w:t>
            </w:r>
            <w:r>
              <w:rPr>
                <w:rFonts w:cs="Arial"/>
                <w:color w:val="000000"/>
                <w:sz w:val="16"/>
                <w:szCs w:val="16"/>
              </w:rPr>
              <w:br/>
              <w:t xml:space="preserve"> ES=0.15</w:t>
            </w:r>
          </w:p>
        </w:tc>
        <w:tc>
          <w:tcPr>
            <w:tcW w:w="648" w:type="pct"/>
            <w:shd w:val="clear" w:color="auto" w:fill="FFFFFF"/>
            <w:tcMar>
              <w:left w:w="60" w:type="dxa"/>
              <w:right w:w="60" w:type="dxa"/>
            </w:tcMar>
          </w:tcPr>
          <w:p w14:paraId="22C7A7D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-10.5%</w:t>
            </w:r>
            <w:r>
              <w:rPr>
                <w:rFonts w:cs="Arial"/>
                <w:color w:val="000000"/>
                <w:sz w:val="16"/>
                <w:szCs w:val="16"/>
              </w:rPr>
              <w:br/>
              <w:t>(-41.7%,  37.4%)</w:t>
            </w:r>
            <w:r>
              <w:rPr>
                <w:rFonts w:cs="Arial"/>
                <w:color w:val="000000"/>
                <w:sz w:val="16"/>
                <w:szCs w:val="16"/>
              </w:rPr>
              <w:br/>
              <w:t xml:space="preserve"> p=0.6075</w:t>
            </w:r>
            <w:r>
              <w:rPr>
                <w:rFonts w:cs="Arial"/>
                <w:color w:val="000000"/>
                <w:sz w:val="16"/>
                <w:szCs w:val="16"/>
              </w:rPr>
              <w:br/>
              <w:t xml:space="preserve"> ES=0.26</w:t>
            </w:r>
          </w:p>
        </w:tc>
        <w:tc>
          <w:tcPr>
            <w:tcW w:w="659" w:type="pct"/>
            <w:shd w:val="clear" w:color="auto" w:fill="FFFFFF"/>
            <w:tcMar>
              <w:left w:w="60" w:type="dxa"/>
              <w:right w:w="60" w:type="dxa"/>
            </w:tcMar>
          </w:tcPr>
          <w:p w14:paraId="607E471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-32.1%</w:t>
            </w:r>
            <w:r>
              <w:rPr>
                <w:rFonts w:cs="Arial"/>
                <w:color w:val="000000"/>
                <w:sz w:val="16"/>
                <w:szCs w:val="16"/>
              </w:rPr>
              <w:br/>
              <w:t>(-55.6%,   4.0%)</w:t>
            </w:r>
            <w:r>
              <w:rPr>
                <w:rFonts w:cs="Arial"/>
                <w:color w:val="000000"/>
                <w:sz w:val="16"/>
                <w:szCs w:val="16"/>
              </w:rPr>
              <w:br/>
              <w:t xml:space="preserve"> p=0.0743</w:t>
            </w:r>
            <w:r>
              <w:rPr>
                <w:rFonts w:cs="Arial"/>
                <w:color w:val="000000"/>
                <w:sz w:val="16"/>
                <w:szCs w:val="16"/>
              </w:rPr>
              <w:br/>
              <w:t xml:space="preserve"> ES=0.91</w:t>
            </w:r>
          </w:p>
        </w:tc>
        <w:tc>
          <w:tcPr>
            <w:tcW w:w="685" w:type="pct"/>
            <w:shd w:val="clear" w:color="auto" w:fill="FFFFFF"/>
            <w:tcMar>
              <w:left w:w="60" w:type="dxa"/>
              <w:right w:w="60" w:type="dxa"/>
            </w:tcMar>
          </w:tcPr>
          <w:p w14:paraId="6779CD0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(-34.5%,  47.8%)</w:t>
            </w:r>
            <w:r>
              <w:rPr>
                <w:rFonts w:cs="Arial"/>
                <w:color w:val="000000"/>
                <w:sz w:val="16"/>
                <w:szCs w:val="16"/>
              </w:rPr>
              <w:br/>
              <w:t xml:space="preserve"> p=0.9383</w:t>
            </w:r>
            <w:r>
              <w:rPr>
                <w:rFonts w:cs="Arial"/>
                <w:color w:val="000000"/>
                <w:sz w:val="16"/>
                <w:szCs w:val="16"/>
              </w:rPr>
              <w:br/>
              <w:t xml:space="preserve"> ES=0.04</w:t>
            </w:r>
          </w:p>
        </w:tc>
        <w:tc>
          <w:tcPr>
            <w:tcW w:w="698" w:type="pct"/>
            <w:shd w:val="clear" w:color="auto" w:fill="FFFFFF"/>
            <w:tcMar>
              <w:left w:w="60" w:type="dxa"/>
              <w:right w:w="60" w:type="dxa"/>
            </w:tcMar>
          </w:tcPr>
          <w:p w14:paraId="46BAEA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(-30.4%,  56.9%)</w:t>
            </w:r>
            <w:r>
              <w:rPr>
                <w:rFonts w:cs="Arial"/>
                <w:color w:val="000000"/>
                <w:sz w:val="16"/>
                <w:szCs w:val="16"/>
              </w:rPr>
              <w:br/>
              <w:t xml:space="preserve"> p=0.8316</w:t>
            </w:r>
            <w:r>
              <w:rPr>
                <w:rFonts w:cs="Arial"/>
                <w:color w:val="000000"/>
                <w:sz w:val="16"/>
                <w:szCs w:val="16"/>
              </w:rPr>
              <w:br/>
              <w:t xml:space="preserve"> ES=0.10</w:t>
            </w:r>
          </w:p>
        </w:tc>
        <w:tc>
          <w:tcPr>
            <w:tcW w:w="682" w:type="pct"/>
            <w:shd w:val="clear" w:color="auto" w:fill="FFFFFF"/>
            <w:tcMar>
              <w:left w:w="60" w:type="dxa"/>
              <w:right w:w="60" w:type="dxa"/>
            </w:tcMar>
          </w:tcPr>
          <w:p w14:paraId="0BD12D6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15.7%</w:t>
            </w:r>
            <w:r>
              <w:rPr>
                <w:rFonts w:cs="Arial"/>
                <w:color w:val="000000"/>
                <w:sz w:val="16"/>
                <w:szCs w:val="16"/>
              </w:rPr>
              <w:br/>
              <w:t>(-23.2%,  74.2%)</w:t>
            </w:r>
            <w:r>
              <w:rPr>
                <w:rFonts w:cs="Arial"/>
                <w:color w:val="000000"/>
                <w:sz w:val="16"/>
                <w:szCs w:val="16"/>
              </w:rPr>
              <w:br/>
              <w:t xml:space="preserve"> p=0.4819</w:t>
            </w:r>
            <w:r>
              <w:rPr>
                <w:rFonts w:cs="Arial"/>
                <w:color w:val="000000"/>
                <w:sz w:val="16"/>
                <w:szCs w:val="16"/>
              </w:rPr>
              <w:br/>
              <w:t xml:space="preserve"> ES=0.34</w:t>
            </w:r>
          </w:p>
        </w:tc>
      </w:tr>
      <w:tr w:rsidR="00E97396" w14:paraId="6C4E28F9" w14:textId="77777777" w:rsidTr="00E47528">
        <w:trPr>
          <w:cantSplit/>
          <w:jc w:val="center"/>
        </w:trPr>
        <w:tc>
          <w:tcPr>
            <w:tcW w:w="590" w:type="pct"/>
            <w:shd w:val="clear" w:color="auto" w:fill="FFFFFF"/>
            <w:tcMar>
              <w:left w:w="60" w:type="dxa"/>
              <w:right w:w="60" w:type="dxa"/>
            </w:tcMar>
            <w:vAlign w:val="center"/>
          </w:tcPr>
          <w:p w14:paraId="47957D36"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Fz-Cz closed (uV^2/Hz)</w:t>
            </w:r>
          </w:p>
        </w:tc>
        <w:tc>
          <w:tcPr>
            <w:tcW w:w="379" w:type="pct"/>
            <w:shd w:val="clear" w:color="auto" w:fill="FFFFFF"/>
            <w:tcMar>
              <w:left w:w="60" w:type="dxa"/>
              <w:right w:w="60" w:type="dxa"/>
            </w:tcMar>
            <w:vAlign w:val="center"/>
          </w:tcPr>
          <w:p w14:paraId="4CF168F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0.9730</w:t>
            </w:r>
          </w:p>
        </w:tc>
        <w:tc>
          <w:tcPr>
            <w:tcW w:w="659" w:type="pct"/>
            <w:shd w:val="clear" w:color="auto" w:fill="FFFFFF"/>
            <w:tcMar>
              <w:left w:w="60" w:type="dxa"/>
              <w:right w:w="60" w:type="dxa"/>
            </w:tcMar>
          </w:tcPr>
          <w:p w14:paraId="6455B31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7.1%</w:t>
            </w:r>
            <w:r>
              <w:rPr>
                <w:rFonts w:cs="Arial"/>
                <w:color w:val="000000"/>
                <w:sz w:val="16"/>
                <w:szCs w:val="16"/>
              </w:rPr>
              <w:br/>
              <w:t>(-24.2%,  51.3%)</w:t>
            </w:r>
            <w:r>
              <w:rPr>
                <w:rFonts w:cs="Arial"/>
                <w:color w:val="000000"/>
                <w:sz w:val="16"/>
                <w:szCs w:val="16"/>
              </w:rPr>
              <w:br/>
              <w:t xml:space="preserve"> p=0.6952</w:t>
            </w:r>
            <w:r>
              <w:rPr>
                <w:rFonts w:cs="Arial"/>
                <w:color w:val="000000"/>
                <w:sz w:val="16"/>
                <w:szCs w:val="16"/>
              </w:rPr>
              <w:br/>
              <w:t xml:space="preserve"> ES=0.20</w:t>
            </w:r>
          </w:p>
        </w:tc>
        <w:tc>
          <w:tcPr>
            <w:tcW w:w="648" w:type="pct"/>
            <w:shd w:val="clear" w:color="auto" w:fill="FFFFFF"/>
            <w:tcMar>
              <w:left w:w="60" w:type="dxa"/>
              <w:right w:w="60" w:type="dxa"/>
            </w:tcMar>
          </w:tcPr>
          <w:p w14:paraId="46C4328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7.0%</w:t>
            </w:r>
            <w:r>
              <w:rPr>
                <w:rFonts w:cs="Arial"/>
                <w:color w:val="000000"/>
                <w:sz w:val="16"/>
                <w:szCs w:val="16"/>
              </w:rPr>
              <w:br/>
              <w:t>(-24.1%,  51.0%)</w:t>
            </w:r>
            <w:r>
              <w:rPr>
                <w:rFonts w:cs="Arial"/>
                <w:color w:val="000000"/>
                <w:sz w:val="16"/>
                <w:szCs w:val="16"/>
              </w:rPr>
              <w:br/>
              <w:t xml:space="preserve"> p=0.6962</w:t>
            </w:r>
            <w:r>
              <w:rPr>
                <w:rFonts w:cs="Arial"/>
                <w:color w:val="000000"/>
                <w:sz w:val="16"/>
                <w:szCs w:val="16"/>
              </w:rPr>
              <w:br/>
              <w:t xml:space="preserve"> ES=0.20</w:t>
            </w:r>
          </w:p>
        </w:tc>
        <w:tc>
          <w:tcPr>
            <w:tcW w:w="659" w:type="pct"/>
            <w:shd w:val="clear" w:color="auto" w:fill="FFFFFF"/>
            <w:tcMar>
              <w:left w:w="60" w:type="dxa"/>
              <w:right w:w="60" w:type="dxa"/>
            </w:tcMar>
          </w:tcPr>
          <w:p w14:paraId="6FD32F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(-27.4%,  43.4%)</w:t>
            </w:r>
            <w:r>
              <w:rPr>
                <w:rFonts w:cs="Arial"/>
                <w:color w:val="000000"/>
                <w:sz w:val="16"/>
                <w:szCs w:val="16"/>
              </w:rPr>
              <w:br/>
              <w:t xml:space="preserve"> p=0.9076</w:t>
            </w:r>
            <w:r>
              <w:rPr>
                <w:rFonts w:cs="Arial"/>
                <w:color w:val="000000"/>
                <w:sz w:val="16"/>
                <w:szCs w:val="16"/>
              </w:rPr>
              <w:br/>
              <w:t xml:space="preserve"> ES=0.06</w:t>
            </w:r>
          </w:p>
        </w:tc>
        <w:tc>
          <w:tcPr>
            <w:tcW w:w="685" w:type="pct"/>
            <w:shd w:val="clear" w:color="auto" w:fill="FFFFFF"/>
            <w:tcMar>
              <w:left w:w="60" w:type="dxa"/>
              <w:right w:w="60" w:type="dxa"/>
            </w:tcMar>
          </w:tcPr>
          <w:p w14:paraId="13C770C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-6.9%</w:t>
            </w:r>
            <w:r>
              <w:rPr>
                <w:rFonts w:cs="Arial"/>
                <w:color w:val="000000"/>
                <w:sz w:val="16"/>
                <w:szCs w:val="16"/>
              </w:rPr>
              <w:br/>
              <w:t>(-33.3%,  30.1%)</w:t>
            </w:r>
            <w:r>
              <w:rPr>
                <w:rFonts w:cs="Arial"/>
                <w:color w:val="000000"/>
                <w:sz w:val="16"/>
                <w:szCs w:val="16"/>
              </w:rPr>
              <w:br/>
              <w:t xml:space="preserve"> p=0.6750</w:t>
            </w:r>
            <w:r>
              <w:rPr>
                <w:rFonts w:cs="Arial"/>
                <w:color w:val="000000"/>
                <w:sz w:val="16"/>
                <w:szCs w:val="16"/>
              </w:rPr>
              <w:br/>
              <w:t xml:space="preserve"> ES=0.20</w:t>
            </w:r>
          </w:p>
        </w:tc>
        <w:tc>
          <w:tcPr>
            <w:tcW w:w="698" w:type="pct"/>
            <w:shd w:val="clear" w:color="auto" w:fill="FFFFFF"/>
            <w:tcMar>
              <w:left w:w="60" w:type="dxa"/>
              <w:right w:w="60" w:type="dxa"/>
            </w:tcMar>
          </w:tcPr>
          <w:p w14:paraId="653F533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3.1%</w:t>
            </w:r>
            <w:r>
              <w:rPr>
                <w:rFonts w:cs="Arial"/>
                <w:color w:val="000000"/>
                <w:sz w:val="16"/>
                <w:szCs w:val="16"/>
              </w:rPr>
              <w:br/>
              <w:t>(-25.4%,  42.5%)</w:t>
            </w:r>
            <w:r>
              <w:rPr>
                <w:rFonts w:cs="Arial"/>
                <w:color w:val="000000"/>
                <w:sz w:val="16"/>
                <w:szCs w:val="16"/>
              </w:rPr>
              <w:br/>
              <w:t xml:space="preserve"> p=0.8509</w:t>
            </w:r>
            <w:r>
              <w:rPr>
                <w:rFonts w:cs="Arial"/>
                <w:color w:val="000000"/>
                <w:sz w:val="16"/>
                <w:szCs w:val="16"/>
              </w:rPr>
              <w:br/>
              <w:t xml:space="preserve"> ES=0.09</w:t>
            </w:r>
          </w:p>
        </w:tc>
        <w:tc>
          <w:tcPr>
            <w:tcW w:w="682" w:type="pct"/>
            <w:shd w:val="clear" w:color="auto" w:fill="FFFFFF"/>
            <w:tcMar>
              <w:left w:w="60" w:type="dxa"/>
              <w:right w:w="60" w:type="dxa"/>
            </w:tcMar>
          </w:tcPr>
          <w:p w14:paraId="49696B8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-20.9%</w:t>
            </w:r>
            <w:r>
              <w:rPr>
                <w:rFonts w:cs="Arial"/>
                <w:color w:val="000000"/>
                <w:sz w:val="16"/>
                <w:szCs w:val="16"/>
              </w:rPr>
              <w:br/>
              <w:t>(-43.1%,   9.9%)</w:t>
            </w:r>
            <w:r>
              <w:rPr>
                <w:rFonts w:cs="Arial"/>
                <w:color w:val="000000"/>
                <w:sz w:val="16"/>
                <w:szCs w:val="16"/>
              </w:rPr>
              <w:br/>
              <w:t xml:space="preserve"> p=0.1611</w:t>
            </w:r>
            <w:r>
              <w:rPr>
                <w:rFonts w:cs="Arial"/>
                <w:color w:val="000000"/>
                <w:sz w:val="16"/>
                <w:szCs w:val="16"/>
              </w:rPr>
              <w:br/>
              <w:t xml:space="preserve"> ES=0.68</w:t>
            </w:r>
          </w:p>
        </w:tc>
      </w:tr>
      <w:tr w:rsidR="00E97396" w14:paraId="5B06665A" w14:textId="77777777" w:rsidTr="00E47528">
        <w:trPr>
          <w:cantSplit/>
          <w:jc w:val="center"/>
        </w:trPr>
        <w:tc>
          <w:tcPr>
            <w:tcW w:w="590" w:type="pct"/>
            <w:shd w:val="clear" w:color="auto" w:fill="FFFFFF"/>
            <w:tcMar>
              <w:left w:w="60" w:type="dxa"/>
              <w:right w:w="60" w:type="dxa"/>
            </w:tcMar>
            <w:vAlign w:val="center"/>
          </w:tcPr>
          <w:p w14:paraId="0D86D4FE"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Delta Fz-Cz open (uV^2/Hz)</w:t>
            </w:r>
          </w:p>
        </w:tc>
        <w:tc>
          <w:tcPr>
            <w:tcW w:w="379" w:type="pct"/>
            <w:shd w:val="clear" w:color="auto" w:fill="FFFFFF"/>
            <w:tcMar>
              <w:left w:w="60" w:type="dxa"/>
              <w:right w:w="60" w:type="dxa"/>
            </w:tcMar>
            <w:vAlign w:val="center"/>
          </w:tcPr>
          <w:p w14:paraId="08A5C3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0.8000</w:t>
            </w:r>
          </w:p>
        </w:tc>
        <w:tc>
          <w:tcPr>
            <w:tcW w:w="659" w:type="pct"/>
            <w:shd w:val="clear" w:color="auto" w:fill="FFFFFF"/>
            <w:tcMar>
              <w:left w:w="60" w:type="dxa"/>
              <w:right w:w="60" w:type="dxa"/>
            </w:tcMar>
          </w:tcPr>
          <w:p w14:paraId="5A4BE9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(-27.0%,  37.1%)</w:t>
            </w:r>
            <w:r>
              <w:rPr>
                <w:rFonts w:cs="Arial"/>
                <w:color w:val="000000"/>
                <w:sz w:val="16"/>
                <w:szCs w:val="16"/>
              </w:rPr>
              <w:br/>
              <w:t xml:space="preserve"> p=0.9962</w:t>
            </w:r>
            <w:r>
              <w:rPr>
                <w:rFonts w:cs="Arial"/>
                <w:color w:val="000000"/>
                <w:sz w:val="16"/>
                <w:szCs w:val="16"/>
              </w:rPr>
              <w:br/>
              <w:t xml:space="preserve"> ES=0.00</w:t>
            </w:r>
          </w:p>
        </w:tc>
        <w:tc>
          <w:tcPr>
            <w:tcW w:w="648" w:type="pct"/>
            <w:shd w:val="clear" w:color="auto" w:fill="FFFFFF"/>
            <w:tcMar>
              <w:left w:w="60" w:type="dxa"/>
              <w:right w:w="60" w:type="dxa"/>
            </w:tcMar>
          </w:tcPr>
          <w:p w14:paraId="2D4FF8C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5.5%</w:t>
            </w:r>
            <w:r>
              <w:rPr>
                <w:rFonts w:cs="Arial"/>
                <w:color w:val="000000"/>
                <w:sz w:val="16"/>
                <w:szCs w:val="16"/>
              </w:rPr>
              <w:br/>
              <w:t>(-23.0%,  44.6%)</w:t>
            </w:r>
            <w:r>
              <w:rPr>
                <w:rFonts w:cs="Arial"/>
                <w:color w:val="000000"/>
                <w:sz w:val="16"/>
                <w:szCs w:val="16"/>
              </w:rPr>
              <w:br/>
              <w:t xml:space="preserve"> p=0.7365</w:t>
            </w:r>
            <w:r>
              <w:rPr>
                <w:rFonts w:cs="Arial"/>
                <w:color w:val="000000"/>
                <w:sz w:val="16"/>
                <w:szCs w:val="16"/>
              </w:rPr>
              <w:br/>
              <w:t xml:space="preserve"> ES=0.17</w:t>
            </w:r>
          </w:p>
        </w:tc>
        <w:tc>
          <w:tcPr>
            <w:tcW w:w="659" w:type="pct"/>
            <w:shd w:val="clear" w:color="auto" w:fill="FFFFFF"/>
            <w:tcMar>
              <w:left w:w="60" w:type="dxa"/>
              <w:right w:w="60" w:type="dxa"/>
            </w:tcMar>
          </w:tcPr>
          <w:p w14:paraId="700696F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(-21.8%,  45.4%)</w:t>
            </w:r>
            <w:r>
              <w:rPr>
                <w:rFonts w:cs="Arial"/>
                <w:color w:val="000000"/>
                <w:sz w:val="16"/>
                <w:szCs w:val="16"/>
              </w:rPr>
              <w:br/>
              <w:t xml:space="preserve"> p=0.6809</w:t>
            </w:r>
            <w:r>
              <w:rPr>
                <w:rFonts w:cs="Arial"/>
                <w:color w:val="000000"/>
                <w:sz w:val="16"/>
                <w:szCs w:val="16"/>
              </w:rPr>
              <w:br/>
              <w:t xml:space="preserve"> ES=0.21</w:t>
            </w:r>
          </w:p>
        </w:tc>
        <w:tc>
          <w:tcPr>
            <w:tcW w:w="685" w:type="pct"/>
            <w:shd w:val="clear" w:color="auto" w:fill="FFFFFF"/>
            <w:tcMar>
              <w:left w:w="60" w:type="dxa"/>
              <w:right w:w="60" w:type="dxa"/>
            </w:tcMar>
          </w:tcPr>
          <w:p w14:paraId="47DB85C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13.8%</w:t>
            </w:r>
            <w:r>
              <w:rPr>
                <w:rFonts w:cs="Arial"/>
                <w:color w:val="000000"/>
                <w:sz w:val="16"/>
                <w:szCs w:val="16"/>
              </w:rPr>
              <w:br/>
              <w:t>(-15.8%,  53.7%)</w:t>
            </w:r>
            <w:r>
              <w:rPr>
                <w:rFonts w:cs="Arial"/>
                <w:color w:val="000000"/>
                <w:sz w:val="16"/>
                <w:szCs w:val="16"/>
              </w:rPr>
              <w:br/>
              <w:t xml:space="preserve"> p=0.3976</w:t>
            </w:r>
            <w:r>
              <w:rPr>
                <w:rFonts w:cs="Arial"/>
                <w:color w:val="000000"/>
                <w:sz w:val="16"/>
                <w:szCs w:val="16"/>
              </w:rPr>
              <w:br/>
              <w:t xml:space="preserve"> ES=0.41</w:t>
            </w:r>
          </w:p>
        </w:tc>
        <w:tc>
          <w:tcPr>
            <w:tcW w:w="698" w:type="pct"/>
            <w:shd w:val="clear" w:color="auto" w:fill="FFFFFF"/>
            <w:tcMar>
              <w:left w:w="60" w:type="dxa"/>
              <w:right w:w="60" w:type="dxa"/>
            </w:tcMar>
          </w:tcPr>
          <w:p w14:paraId="4BA83F1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19.7%</w:t>
            </w:r>
            <w:r>
              <w:rPr>
                <w:rFonts w:cs="Arial"/>
                <w:color w:val="000000"/>
                <w:sz w:val="16"/>
                <w:szCs w:val="16"/>
              </w:rPr>
              <w:br/>
              <w:t>(-11.4%,  61.6%)</w:t>
            </w:r>
            <w:r>
              <w:rPr>
                <w:rFonts w:cs="Arial"/>
                <w:color w:val="000000"/>
                <w:sz w:val="16"/>
                <w:szCs w:val="16"/>
              </w:rPr>
              <w:br/>
              <w:t xml:space="preserve"> p=0.2389</w:t>
            </w:r>
            <w:r>
              <w:rPr>
                <w:rFonts w:cs="Arial"/>
                <w:color w:val="000000"/>
                <w:sz w:val="16"/>
                <w:szCs w:val="16"/>
              </w:rPr>
              <w:br/>
              <w:t xml:space="preserve"> ES=0.58</w:t>
            </w:r>
          </w:p>
        </w:tc>
        <w:tc>
          <w:tcPr>
            <w:tcW w:w="682" w:type="pct"/>
            <w:shd w:val="clear" w:color="auto" w:fill="FFFFFF"/>
            <w:tcMar>
              <w:left w:w="60" w:type="dxa"/>
              <w:right w:w="60" w:type="dxa"/>
            </w:tcMar>
          </w:tcPr>
          <w:p w14:paraId="108861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10.3%</w:t>
            </w:r>
            <w:r>
              <w:rPr>
                <w:rFonts w:cs="Arial"/>
                <w:color w:val="000000"/>
                <w:sz w:val="16"/>
                <w:szCs w:val="16"/>
              </w:rPr>
              <w:br/>
              <w:t>(-18.6%,  49.5%)</w:t>
            </w:r>
            <w:r>
              <w:rPr>
                <w:rFonts w:cs="Arial"/>
                <w:color w:val="000000"/>
                <w:sz w:val="16"/>
                <w:szCs w:val="16"/>
              </w:rPr>
              <w:br/>
              <w:t xml:space="preserve"> p=0.5225</w:t>
            </w:r>
            <w:r>
              <w:rPr>
                <w:rFonts w:cs="Arial"/>
                <w:color w:val="000000"/>
                <w:sz w:val="16"/>
                <w:szCs w:val="16"/>
              </w:rPr>
              <w:br/>
              <w:t xml:space="preserve"> ES=0.32</w:t>
            </w:r>
          </w:p>
        </w:tc>
      </w:tr>
      <w:tr w:rsidR="00E97396" w14:paraId="1C47C081" w14:textId="77777777" w:rsidTr="00E47528">
        <w:trPr>
          <w:cantSplit/>
          <w:jc w:val="center"/>
        </w:trPr>
        <w:tc>
          <w:tcPr>
            <w:tcW w:w="590" w:type="pct"/>
            <w:shd w:val="clear" w:color="auto" w:fill="FFFFFF"/>
            <w:tcMar>
              <w:left w:w="60" w:type="dxa"/>
              <w:right w:w="60" w:type="dxa"/>
            </w:tcMar>
            <w:vAlign w:val="center"/>
          </w:tcPr>
          <w:p w14:paraId="1F916FB3"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Pz-O1 closed (uV^2/Hz)</w:t>
            </w:r>
          </w:p>
        </w:tc>
        <w:tc>
          <w:tcPr>
            <w:tcW w:w="379" w:type="pct"/>
            <w:shd w:val="clear" w:color="auto" w:fill="FFFFFF"/>
            <w:tcMar>
              <w:left w:w="60" w:type="dxa"/>
              <w:right w:w="60" w:type="dxa"/>
            </w:tcMar>
            <w:vAlign w:val="center"/>
          </w:tcPr>
          <w:p w14:paraId="2976FA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0.2120</w:t>
            </w:r>
          </w:p>
        </w:tc>
        <w:tc>
          <w:tcPr>
            <w:tcW w:w="659" w:type="pct"/>
            <w:shd w:val="clear" w:color="auto" w:fill="FFFFFF"/>
            <w:tcMar>
              <w:left w:w="60" w:type="dxa"/>
              <w:right w:w="60" w:type="dxa"/>
            </w:tcMar>
          </w:tcPr>
          <w:p w14:paraId="5468432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-17.1%</w:t>
            </w:r>
            <w:r>
              <w:rPr>
                <w:rFonts w:cs="Arial"/>
                <w:color w:val="000000"/>
                <w:sz w:val="16"/>
                <w:szCs w:val="16"/>
              </w:rPr>
              <w:br/>
              <w:t>(-44.0%,  22.5%)</w:t>
            </w:r>
            <w:r>
              <w:rPr>
                <w:rFonts w:cs="Arial"/>
                <w:color w:val="000000"/>
                <w:sz w:val="16"/>
                <w:szCs w:val="16"/>
              </w:rPr>
              <w:br/>
              <w:t xml:space="preserve"> p=0.3430</w:t>
            </w:r>
            <w:r>
              <w:rPr>
                <w:rFonts w:cs="Arial"/>
                <w:color w:val="000000"/>
                <w:sz w:val="16"/>
                <w:szCs w:val="16"/>
              </w:rPr>
              <w:br/>
              <w:t xml:space="preserve"> ES=0.48</w:t>
            </w:r>
          </w:p>
        </w:tc>
        <w:tc>
          <w:tcPr>
            <w:tcW w:w="648" w:type="pct"/>
            <w:shd w:val="clear" w:color="auto" w:fill="FFFFFF"/>
            <w:tcMar>
              <w:left w:w="60" w:type="dxa"/>
              <w:right w:w="60" w:type="dxa"/>
            </w:tcMar>
          </w:tcPr>
          <w:p w14:paraId="3EE4E87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-6.6%</w:t>
            </w:r>
            <w:r>
              <w:rPr>
                <w:rFonts w:cs="Arial"/>
                <w:color w:val="000000"/>
                <w:sz w:val="16"/>
                <w:szCs w:val="16"/>
              </w:rPr>
              <w:br/>
              <w:t>(-36.7%,  37.9%)</w:t>
            </w:r>
            <w:r>
              <w:rPr>
                <w:rFonts w:cs="Arial"/>
                <w:color w:val="000000"/>
                <w:sz w:val="16"/>
                <w:szCs w:val="16"/>
              </w:rPr>
              <w:br/>
              <w:t xml:space="preserve"> p=0.7307</w:t>
            </w:r>
            <w:r>
              <w:rPr>
                <w:rFonts w:cs="Arial"/>
                <w:color w:val="000000"/>
                <w:sz w:val="16"/>
                <w:szCs w:val="16"/>
              </w:rPr>
              <w:br/>
              <w:t xml:space="preserve"> ES=0.17</w:t>
            </w:r>
          </w:p>
        </w:tc>
        <w:tc>
          <w:tcPr>
            <w:tcW w:w="659" w:type="pct"/>
            <w:shd w:val="clear" w:color="auto" w:fill="FFFFFF"/>
            <w:tcMar>
              <w:left w:w="60" w:type="dxa"/>
              <w:right w:w="60" w:type="dxa"/>
            </w:tcMar>
          </w:tcPr>
          <w:p w14:paraId="6EB7DB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(-30.1%,  51.2%)</w:t>
            </w:r>
            <w:r>
              <w:rPr>
                <w:rFonts w:cs="Arial"/>
                <w:color w:val="000000"/>
                <w:sz w:val="16"/>
                <w:szCs w:val="16"/>
              </w:rPr>
              <w:br/>
              <w:t xml:space="preserve"> p=0.8874</w:t>
            </w:r>
            <w:r>
              <w:rPr>
                <w:rFonts w:cs="Arial"/>
                <w:color w:val="000000"/>
                <w:sz w:val="16"/>
                <w:szCs w:val="16"/>
              </w:rPr>
              <w:br/>
              <w:t xml:space="preserve"> ES=0.07</w:t>
            </w:r>
          </w:p>
        </w:tc>
        <w:tc>
          <w:tcPr>
            <w:tcW w:w="685" w:type="pct"/>
            <w:shd w:val="clear" w:color="auto" w:fill="FFFFFF"/>
            <w:tcMar>
              <w:left w:w="60" w:type="dxa"/>
              <w:right w:w="60" w:type="dxa"/>
            </w:tcMar>
          </w:tcPr>
          <w:p w14:paraId="1E6D94E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7.9%</w:t>
            </w:r>
            <w:r>
              <w:rPr>
                <w:rFonts w:cs="Arial"/>
                <w:color w:val="000000"/>
                <w:sz w:val="16"/>
                <w:szCs w:val="16"/>
              </w:rPr>
              <w:br/>
              <w:t>(-25.7%,  56.5%)</w:t>
            </w:r>
            <w:r>
              <w:rPr>
                <w:rFonts w:cs="Arial"/>
                <w:color w:val="000000"/>
                <w:sz w:val="16"/>
                <w:szCs w:val="16"/>
              </w:rPr>
              <w:br/>
              <w:t xml:space="preserve"> p=0.6881</w:t>
            </w:r>
            <w:r>
              <w:rPr>
                <w:rFonts w:cs="Arial"/>
                <w:color w:val="000000"/>
                <w:sz w:val="16"/>
                <w:szCs w:val="16"/>
              </w:rPr>
              <w:br/>
              <w:t xml:space="preserve"> ES=0.19</w:t>
            </w:r>
          </w:p>
        </w:tc>
        <w:tc>
          <w:tcPr>
            <w:tcW w:w="698" w:type="pct"/>
            <w:shd w:val="clear" w:color="auto" w:fill="FFFFFF"/>
            <w:tcMar>
              <w:left w:w="60" w:type="dxa"/>
              <w:right w:w="60" w:type="dxa"/>
            </w:tcMar>
          </w:tcPr>
          <w:p w14:paraId="6CF600B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-5.2%</w:t>
            </w:r>
            <w:r>
              <w:rPr>
                <w:rFonts w:cs="Arial"/>
                <w:color w:val="000000"/>
                <w:sz w:val="16"/>
                <w:szCs w:val="16"/>
              </w:rPr>
              <w:br/>
              <w:t>(-33.8%,  36.0%)</w:t>
            </w:r>
            <w:r>
              <w:rPr>
                <w:rFonts w:cs="Arial"/>
                <w:color w:val="000000"/>
                <w:sz w:val="16"/>
                <w:szCs w:val="16"/>
              </w:rPr>
              <w:br/>
              <w:t xml:space="preserve"> p=0.7713</w:t>
            </w:r>
            <w:r>
              <w:rPr>
                <w:rFonts w:cs="Arial"/>
                <w:color w:val="000000"/>
                <w:sz w:val="16"/>
                <w:szCs w:val="16"/>
              </w:rPr>
              <w:br/>
              <w:t xml:space="preserve"> ES=0.14</w:t>
            </w:r>
          </w:p>
        </w:tc>
        <w:tc>
          <w:tcPr>
            <w:tcW w:w="682" w:type="pct"/>
            <w:shd w:val="clear" w:color="auto" w:fill="FFFFFF"/>
            <w:tcMar>
              <w:left w:w="60" w:type="dxa"/>
              <w:right w:w="60" w:type="dxa"/>
            </w:tcMar>
          </w:tcPr>
          <w:p w14:paraId="3486390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-22.7%</w:t>
            </w:r>
            <w:r>
              <w:rPr>
                <w:rFonts w:cs="Arial"/>
                <w:color w:val="000000"/>
                <w:sz w:val="16"/>
                <w:szCs w:val="16"/>
              </w:rPr>
              <w:br/>
              <w:t>(-46.4%,  11.5%)</w:t>
            </w:r>
            <w:r>
              <w:rPr>
                <w:rFonts w:cs="Arial"/>
                <w:color w:val="000000"/>
                <w:sz w:val="16"/>
                <w:szCs w:val="16"/>
              </w:rPr>
              <w:br/>
              <w:t xml:space="preserve"> p=0.1670</w:t>
            </w:r>
            <w:r>
              <w:rPr>
                <w:rFonts w:cs="Arial"/>
                <w:color w:val="000000"/>
                <w:sz w:val="16"/>
                <w:szCs w:val="16"/>
              </w:rPr>
              <w:br/>
              <w:t xml:space="preserve"> ES=0.66</w:t>
            </w:r>
          </w:p>
        </w:tc>
      </w:tr>
      <w:tr w:rsidR="00E97396" w14:paraId="685D0755" w14:textId="77777777" w:rsidTr="00E47528">
        <w:trPr>
          <w:cantSplit/>
          <w:jc w:val="center"/>
        </w:trPr>
        <w:tc>
          <w:tcPr>
            <w:tcW w:w="590" w:type="pct"/>
            <w:shd w:val="clear" w:color="auto" w:fill="FFFFFF"/>
            <w:tcMar>
              <w:left w:w="60" w:type="dxa"/>
              <w:right w:w="60" w:type="dxa"/>
            </w:tcMar>
            <w:vAlign w:val="center"/>
          </w:tcPr>
          <w:p w14:paraId="07B0D65B"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lastRenderedPageBreak/>
              <w:t>EEG Delta Pz-O1 open (uV^2/Hz)</w:t>
            </w:r>
          </w:p>
        </w:tc>
        <w:tc>
          <w:tcPr>
            <w:tcW w:w="379" w:type="pct"/>
            <w:shd w:val="clear" w:color="auto" w:fill="FFFFFF"/>
            <w:tcMar>
              <w:left w:w="60" w:type="dxa"/>
              <w:right w:w="60" w:type="dxa"/>
            </w:tcMar>
            <w:vAlign w:val="center"/>
          </w:tcPr>
          <w:p w14:paraId="261C0B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0.2881</w:t>
            </w:r>
          </w:p>
        </w:tc>
        <w:tc>
          <w:tcPr>
            <w:tcW w:w="659" w:type="pct"/>
            <w:shd w:val="clear" w:color="auto" w:fill="FFFFFF"/>
            <w:tcMar>
              <w:left w:w="60" w:type="dxa"/>
              <w:right w:w="60" w:type="dxa"/>
            </w:tcMar>
          </w:tcPr>
          <w:p w14:paraId="1CE26DB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-12.0%</w:t>
            </w:r>
            <w:r>
              <w:rPr>
                <w:rFonts w:cs="Arial"/>
                <w:color w:val="000000"/>
                <w:sz w:val="16"/>
                <w:szCs w:val="16"/>
              </w:rPr>
              <w:br/>
              <w:t>(-37.7%,  24.3%)</w:t>
            </w:r>
            <w:r>
              <w:rPr>
                <w:rFonts w:cs="Arial"/>
                <w:color w:val="000000"/>
                <w:sz w:val="16"/>
                <w:szCs w:val="16"/>
              </w:rPr>
              <w:br/>
              <w:t xml:space="preserve"> p=0.4650</w:t>
            </w:r>
            <w:r>
              <w:rPr>
                <w:rFonts w:cs="Arial"/>
                <w:color w:val="000000"/>
                <w:sz w:val="16"/>
                <w:szCs w:val="16"/>
              </w:rPr>
              <w:br/>
              <w:t xml:space="preserve"> ES=0.37</w:t>
            </w:r>
          </w:p>
        </w:tc>
        <w:tc>
          <w:tcPr>
            <w:tcW w:w="648" w:type="pct"/>
            <w:shd w:val="clear" w:color="auto" w:fill="FFFFFF"/>
            <w:tcMar>
              <w:left w:w="60" w:type="dxa"/>
              <w:right w:w="60" w:type="dxa"/>
            </w:tcMar>
          </w:tcPr>
          <w:p w14:paraId="3598B3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-22.4%</w:t>
            </w:r>
            <w:r>
              <w:rPr>
                <w:rFonts w:cs="Arial"/>
                <w:color w:val="000000"/>
                <w:sz w:val="16"/>
                <w:szCs w:val="16"/>
              </w:rPr>
              <w:br/>
              <w:t>(-45.1%,   9.5%)</w:t>
            </w:r>
            <w:r>
              <w:rPr>
                <w:rFonts w:cs="Arial"/>
                <w:color w:val="000000"/>
                <w:sz w:val="16"/>
                <w:szCs w:val="16"/>
              </w:rPr>
              <w:br/>
              <w:t xml:space="preserve"> p=0.1476</w:t>
            </w:r>
            <w:r>
              <w:rPr>
                <w:rFonts w:cs="Arial"/>
                <w:color w:val="000000"/>
                <w:sz w:val="16"/>
                <w:szCs w:val="16"/>
              </w:rPr>
              <w:br/>
              <w:t xml:space="preserve"> ES=0.74</w:t>
            </w:r>
          </w:p>
        </w:tc>
        <w:tc>
          <w:tcPr>
            <w:tcW w:w="659" w:type="pct"/>
            <w:shd w:val="clear" w:color="auto" w:fill="FFFFFF"/>
            <w:tcMar>
              <w:left w:w="60" w:type="dxa"/>
              <w:right w:w="60" w:type="dxa"/>
            </w:tcMar>
          </w:tcPr>
          <w:p w14:paraId="3E2030B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-16.4%</w:t>
            </w:r>
            <w:r>
              <w:rPr>
                <w:rFonts w:cs="Arial"/>
                <w:color w:val="000000"/>
                <w:sz w:val="16"/>
                <w:szCs w:val="16"/>
              </w:rPr>
              <w:br/>
              <w:t>(-40.4%,  17.1%)</w:t>
            </w:r>
            <w:r>
              <w:rPr>
                <w:rFonts w:cs="Arial"/>
                <w:color w:val="000000"/>
                <w:sz w:val="16"/>
                <w:szCs w:val="16"/>
              </w:rPr>
              <w:br/>
              <w:t xml:space="preserve"> p=0.2954</w:t>
            </w:r>
            <w:r>
              <w:rPr>
                <w:rFonts w:cs="Arial"/>
                <w:color w:val="000000"/>
                <w:sz w:val="16"/>
                <w:szCs w:val="16"/>
              </w:rPr>
              <w:br/>
              <w:t xml:space="preserve"> ES=0.53</w:t>
            </w:r>
          </w:p>
        </w:tc>
        <w:tc>
          <w:tcPr>
            <w:tcW w:w="685" w:type="pct"/>
            <w:shd w:val="clear" w:color="auto" w:fill="FFFFFF"/>
            <w:tcMar>
              <w:left w:w="60" w:type="dxa"/>
              <w:right w:w="60" w:type="dxa"/>
            </w:tcMar>
          </w:tcPr>
          <w:p w14:paraId="73FA310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13.7%</w:t>
            </w:r>
            <w:r>
              <w:rPr>
                <w:rFonts w:cs="Arial"/>
                <w:color w:val="000000"/>
                <w:sz w:val="16"/>
                <w:szCs w:val="16"/>
              </w:rPr>
              <w:br/>
              <w:t>(-18.4%,  58.4%)</w:t>
            </w:r>
            <w:r>
              <w:rPr>
                <w:rFonts w:cs="Arial"/>
                <w:color w:val="000000"/>
                <w:sz w:val="16"/>
                <w:szCs w:val="16"/>
              </w:rPr>
              <w:br/>
              <w:t xml:space="preserve"> p=0.4466</w:t>
            </w:r>
            <w:r>
              <w:rPr>
                <w:rFonts w:cs="Arial"/>
                <w:color w:val="000000"/>
                <w:sz w:val="16"/>
                <w:szCs w:val="16"/>
              </w:rPr>
              <w:br/>
              <w:t xml:space="preserve"> ES=0.38</w:t>
            </w:r>
          </w:p>
        </w:tc>
        <w:tc>
          <w:tcPr>
            <w:tcW w:w="698" w:type="pct"/>
            <w:shd w:val="clear" w:color="auto" w:fill="FFFFFF"/>
            <w:tcMar>
              <w:left w:w="60" w:type="dxa"/>
              <w:right w:w="60" w:type="dxa"/>
            </w:tcMar>
          </w:tcPr>
          <w:p w14:paraId="6038A5A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(-31.5%,  33.0%)</w:t>
            </w:r>
            <w:r>
              <w:rPr>
                <w:rFonts w:cs="Arial"/>
                <w:color w:val="000000"/>
                <w:sz w:val="16"/>
                <w:szCs w:val="16"/>
              </w:rPr>
              <w:br/>
              <w:t xml:space="preserve"> p=0.7837</w:t>
            </w:r>
            <w:r>
              <w:rPr>
                <w:rFonts w:cs="Arial"/>
                <w:color w:val="000000"/>
                <w:sz w:val="16"/>
                <w:szCs w:val="16"/>
              </w:rPr>
              <w:br/>
              <w:t xml:space="preserve"> ES=0.14</w:t>
            </w:r>
          </w:p>
        </w:tc>
        <w:tc>
          <w:tcPr>
            <w:tcW w:w="682" w:type="pct"/>
            <w:shd w:val="clear" w:color="auto" w:fill="FFFFFF"/>
            <w:tcMar>
              <w:left w:w="60" w:type="dxa"/>
              <w:right w:w="60" w:type="dxa"/>
            </w:tcMar>
          </w:tcPr>
          <w:p w14:paraId="7836C62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-16.5%</w:t>
            </w:r>
            <w:r>
              <w:rPr>
                <w:rFonts w:cs="Arial"/>
                <w:color w:val="000000"/>
                <w:sz w:val="16"/>
                <w:szCs w:val="16"/>
              </w:rPr>
              <w:br/>
              <w:t>(-40.3%,  16.8%)</w:t>
            </w:r>
            <w:r>
              <w:rPr>
                <w:rFonts w:cs="Arial"/>
                <w:color w:val="000000"/>
                <w:sz w:val="16"/>
                <w:szCs w:val="16"/>
              </w:rPr>
              <w:br/>
              <w:t xml:space="preserve"> p=0.2906</w:t>
            </w:r>
            <w:r>
              <w:rPr>
                <w:rFonts w:cs="Arial"/>
                <w:color w:val="000000"/>
                <w:sz w:val="16"/>
                <w:szCs w:val="16"/>
              </w:rPr>
              <w:br/>
              <w:t xml:space="preserve"> ES=0.53</w:t>
            </w:r>
          </w:p>
        </w:tc>
      </w:tr>
      <w:tr w:rsidR="00E97396" w14:paraId="4FA7E4D7" w14:textId="77777777" w:rsidTr="00E47528">
        <w:trPr>
          <w:cantSplit/>
          <w:jc w:val="center"/>
        </w:trPr>
        <w:tc>
          <w:tcPr>
            <w:tcW w:w="590" w:type="pct"/>
            <w:shd w:val="clear" w:color="auto" w:fill="FFFFFF"/>
            <w:tcMar>
              <w:left w:w="60" w:type="dxa"/>
              <w:right w:w="60" w:type="dxa"/>
            </w:tcMar>
            <w:vAlign w:val="center"/>
          </w:tcPr>
          <w:p w14:paraId="53EF2C35"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Pz-O2 closed (uV^2/Hz)</w:t>
            </w:r>
          </w:p>
        </w:tc>
        <w:tc>
          <w:tcPr>
            <w:tcW w:w="379" w:type="pct"/>
            <w:shd w:val="clear" w:color="auto" w:fill="FFFFFF"/>
            <w:tcMar>
              <w:left w:w="60" w:type="dxa"/>
              <w:right w:w="60" w:type="dxa"/>
            </w:tcMar>
            <w:vAlign w:val="center"/>
          </w:tcPr>
          <w:p w14:paraId="197FCF6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0.3351</w:t>
            </w:r>
          </w:p>
        </w:tc>
        <w:tc>
          <w:tcPr>
            <w:tcW w:w="659" w:type="pct"/>
            <w:shd w:val="clear" w:color="auto" w:fill="FFFFFF"/>
            <w:tcMar>
              <w:left w:w="60" w:type="dxa"/>
              <w:right w:w="60" w:type="dxa"/>
            </w:tcMar>
          </w:tcPr>
          <w:p w14:paraId="5744C70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-7.1%</w:t>
            </w:r>
            <w:r>
              <w:rPr>
                <w:rFonts w:cs="Arial"/>
                <w:color w:val="000000"/>
                <w:sz w:val="16"/>
                <w:szCs w:val="16"/>
              </w:rPr>
              <w:br/>
              <w:t>(-37.0%,  36.9%)</w:t>
            </w:r>
            <w:r>
              <w:rPr>
                <w:rFonts w:cs="Arial"/>
                <w:color w:val="000000"/>
                <w:sz w:val="16"/>
                <w:szCs w:val="16"/>
              </w:rPr>
              <w:br/>
              <w:t xml:space="preserve"> p=0.7058</w:t>
            </w:r>
            <w:r>
              <w:rPr>
                <w:rFonts w:cs="Arial"/>
                <w:color w:val="000000"/>
                <w:sz w:val="16"/>
                <w:szCs w:val="16"/>
              </w:rPr>
              <w:br/>
              <w:t xml:space="preserve"> ES=0.19</w:t>
            </w:r>
          </w:p>
        </w:tc>
        <w:tc>
          <w:tcPr>
            <w:tcW w:w="648" w:type="pct"/>
            <w:shd w:val="clear" w:color="auto" w:fill="FFFFFF"/>
            <w:tcMar>
              <w:left w:w="60" w:type="dxa"/>
              <w:right w:w="60" w:type="dxa"/>
            </w:tcMar>
          </w:tcPr>
          <w:p w14:paraId="049480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10.7%</w:t>
            </w:r>
            <w:r>
              <w:rPr>
                <w:rFonts w:cs="Arial"/>
                <w:color w:val="000000"/>
                <w:sz w:val="16"/>
                <w:szCs w:val="16"/>
              </w:rPr>
              <w:br/>
              <w:t>(-24.7%,  62.8%)</w:t>
            </w:r>
            <w:r>
              <w:rPr>
                <w:rFonts w:cs="Arial"/>
                <w:color w:val="000000"/>
                <w:sz w:val="16"/>
                <w:szCs w:val="16"/>
              </w:rPr>
              <w:br/>
              <w:t xml:space="preserve"> p=0.6025</w:t>
            </w:r>
            <w:r>
              <w:rPr>
                <w:rFonts w:cs="Arial"/>
                <w:color w:val="000000"/>
                <w:sz w:val="16"/>
                <w:szCs w:val="16"/>
              </w:rPr>
              <w:br/>
              <w:t xml:space="preserve"> ES=0.26</w:t>
            </w:r>
          </w:p>
        </w:tc>
        <w:tc>
          <w:tcPr>
            <w:tcW w:w="659" w:type="pct"/>
            <w:shd w:val="clear" w:color="auto" w:fill="FFFFFF"/>
            <w:tcMar>
              <w:left w:w="60" w:type="dxa"/>
              <w:right w:w="60" w:type="dxa"/>
            </w:tcMar>
          </w:tcPr>
          <w:p w14:paraId="5015A5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-3.4%</w:t>
            </w:r>
            <w:r>
              <w:rPr>
                <w:rFonts w:cs="Arial"/>
                <w:color w:val="000000"/>
                <w:sz w:val="16"/>
                <w:szCs w:val="16"/>
              </w:rPr>
              <w:br/>
              <w:t>(-34.1%,  41.6%)</w:t>
            </w:r>
            <w:r>
              <w:rPr>
                <w:rFonts w:cs="Arial"/>
                <w:color w:val="000000"/>
                <w:sz w:val="16"/>
                <w:szCs w:val="16"/>
              </w:rPr>
              <w:br/>
              <w:t xml:space="preserve"> p=0.8575</w:t>
            </w:r>
            <w:r>
              <w:rPr>
                <w:rFonts w:cs="Arial"/>
                <w:color w:val="000000"/>
                <w:sz w:val="16"/>
                <w:szCs w:val="16"/>
              </w:rPr>
              <w:br/>
              <w:t xml:space="preserve"> ES=0.09</w:t>
            </w:r>
          </w:p>
        </w:tc>
        <w:tc>
          <w:tcPr>
            <w:tcW w:w="685" w:type="pct"/>
            <w:shd w:val="clear" w:color="auto" w:fill="FFFFFF"/>
            <w:tcMar>
              <w:left w:w="60" w:type="dxa"/>
              <w:right w:w="60" w:type="dxa"/>
            </w:tcMar>
          </w:tcPr>
          <w:p w14:paraId="697DE33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(-34.9%,  35.5%)</w:t>
            </w:r>
            <w:r>
              <w:rPr>
                <w:rFonts w:cs="Arial"/>
                <w:color w:val="000000"/>
                <w:sz w:val="16"/>
                <w:szCs w:val="16"/>
              </w:rPr>
              <w:br/>
              <w:t xml:space="preserve"> p=0.7363</w:t>
            </w:r>
            <w:r>
              <w:rPr>
                <w:rFonts w:cs="Arial"/>
                <w:color w:val="000000"/>
                <w:sz w:val="16"/>
                <w:szCs w:val="16"/>
              </w:rPr>
              <w:br/>
              <w:t xml:space="preserve"> ES=0.16</w:t>
            </w:r>
          </w:p>
        </w:tc>
        <w:tc>
          <w:tcPr>
            <w:tcW w:w="698" w:type="pct"/>
            <w:shd w:val="clear" w:color="auto" w:fill="FFFFFF"/>
            <w:tcMar>
              <w:left w:w="60" w:type="dxa"/>
              <w:right w:w="60" w:type="dxa"/>
            </w:tcMar>
          </w:tcPr>
          <w:p w14:paraId="1D83E8D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6.4%</w:t>
            </w:r>
            <w:r>
              <w:rPr>
                <w:rFonts w:cs="Arial"/>
                <w:color w:val="000000"/>
                <w:sz w:val="16"/>
                <w:szCs w:val="16"/>
              </w:rPr>
              <w:br/>
              <w:t>(-25.4%,  51.7%)</w:t>
            </w:r>
            <w:r>
              <w:rPr>
                <w:rFonts w:cs="Arial"/>
                <w:color w:val="000000"/>
                <w:sz w:val="16"/>
                <w:szCs w:val="16"/>
              </w:rPr>
              <w:br/>
              <w:t xml:space="preserve"> p=0.7294</w:t>
            </w:r>
            <w:r>
              <w:rPr>
                <w:rFonts w:cs="Arial"/>
                <w:color w:val="000000"/>
                <w:sz w:val="16"/>
                <w:szCs w:val="16"/>
              </w:rPr>
              <w:br/>
              <w:t xml:space="preserve"> ES=0.16</w:t>
            </w:r>
          </w:p>
        </w:tc>
        <w:tc>
          <w:tcPr>
            <w:tcW w:w="682" w:type="pct"/>
            <w:shd w:val="clear" w:color="auto" w:fill="FFFFFF"/>
            <w:tcMar>
              <w:left w:w="60" w:type="dxa"/>
              <w:right w:w="60" w:type="dxa"/>
            </w:tcMar>
          </w:tcPr>
          <w:p w14:paraId="68884AB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-11.3%</w:t>
            </w:r>
            <w:r>
              <w:rPr>
                <w:rFonts w:cs="Arial"/>
                <w:color w:val="000000"/>
                <w:sz w:val="16"/>
                <w:szCs w:val="16"/>
              </w:rPr>
              <w:br/>
              <w:t>(-38.2%,  27.2%)</w:t>
            </w:r>
            <w:r>
              <w:rPr>
                <w:rFonts w:cs="Arial"/>
                <w:color w:val="000000"/>
                <w:sz w:val="16"/>
                <w:szCs w:val="16"/>
              </w:rPr>
              <w:br/>
              <w:t xml:space="preserve"> p=0.5109</w:t>
            </w:r>
            <w:r>
              <w:rPr>
                <w:rFonts w:cs="Arial"/>
                <w:color w:val="000000"/>
                <w:sz w:val="16"/>
                <w:szCs w:val="16"/>
              </w:rPr>
              <w:br/>
              <w:t xml:space="preserve"> ES=0.31</w:t>
            </w:r>
          </w:p>
        </w:tc>
      </w:tr>
      <w:tr w:rsidR="00E97396" w14:paraId="784A6147" w14:textId="77777777" w:rsidTr="00E47528">
        <w:trPr>
          <w:cantSplit/>
          <w:jc w:val="center"/>
        </w:trPr>
        <w:tc>
          <w:tcPr>
            <w:tcW w:w="590" w:type="pct"/>
            <w:shd w:val="clear" w:color="auto" w:fill="FFFFFF"/>
            <w:tcMar>
              <w:left w:w="60" w:type="dxa"/>
              <w:right w:w="60" w:type="dxa"/>
            </w:tcMar>
            <w:vAlign w:val="center"/>
          </w:tcPr>
          <w:p w14:paraId="7702DE13"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Delta Pz-O2 open (uV^2/Hz)</w:t>
            </w:r>
          </w:p>
        </w:tc>
        <w:tc>
          <w:tcPr>
            <w:tcW w:w="379" w:type="pct"/>
            <w:shd w:val="clear" w:color="auto" w:fill="FFFFFF"/>
            <w:tcMar>
              <w:left w:w="60" w:type="dxa"/>
              <w:right w:w="60" w:type="dxa"/>
            </w:tcMar>
            <w:vAlign w:val="center"/>
          </w:tcPr>
          <w:p w14:paraId="440E742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0.6586</w:t>
            </w:r>
          </w:p>
        </w:tc>
        <w:tc>
          <w:tcPr>
            <w:tcW w:w="659" w:type="pct"/>
            <w:shd w:val="clear" w:color="auto" w:fill="FFFFFF"/>
            <w:tcMar>
              <w:left w:w="60" w:type="dxa"/>
              <w:right w:w="60" w:type="dxa"/>
            </w:tcMar>
          </w:tcPr>
          <w:p w14:paraId="798B536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-7.7%</w:t>
            </w:r>
            <w:r>
              <w:rPr>
                <w:rFonts w:cs="Arial"/>
                <w:color w:val="000000"/>
                <w:sz w:val="16"/>
                <w:szCs w:val="16"/>
              </w:rPr>
              <w:br/>
              <w:t>(-35.0%,  31.3%)</w:t>
            </w:r>
            <w:r>
              <w:rPr>
                <w:rFonts w:cs="Arial"/>
                <w:color w:val="000000"/>
                <w:sz w:val="16"/>
                <w:szCs w:val="16"/>
              </w:rPr>
              <w:br/>
              <w:t xml:space="preserve"> p=0.6551</w:t>
            </w:r>
            <w:r>
              <w:rPr>
                <w:rFonts w:cs="Arial"/>
                <w:color w:val="000000"/>
                <w:sz w:val="16"/>
                <w:szCs w:val="16"/>
              </w:rPr>
              <w:br/>
              <w:t xml:space="preserve"> ES=0.23</w:t>
            </w:r>
          </w:p>
        </w:tc>
        <w:tc>
          <w:tcPr>
            <w:tcW w:w="648" w:type="pct"/>
            <w:shd w:val="clear" w:color="auto" w:fill="FFFFFF"/>
            <w:tcMar>
              <w:left w:w="60" w:type="dxa"/>
              <w:right w:w="60" w:type="dxa"/>
            </w:tcMar>
          </w:tcPr>
          <w:p w14:paraId="710CC3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-11.7%</w:t>
            </w:r>
            <w:r>
              <w:rPr>
                <w:rFonts w:cs="Arial"/>
                <w:color w:val="000000"/>
                <w:sz w:val="16"/>
                <w:szCs w:val="16"/>
              </w:rPr>
              <w:br/>
              <w:t>(-37.9%,  25.4%)</w:t>
            </w:r>
            <w:r>
              <w:rPr>
                <w:rFonts w:cs="Arial"/>
                <w:color w:val="000000"/>
                <w:sz w:val="16"/>
                <w:szCs w:val="16"/>
              </w:rPr>
              <w:br/>
              <w:t xml:space="preserve"> p=0.4834</w:t>
            </w:r>
            <w:r>
              <w:rPr>
                <w:rFonts w:cs="Arial"/>
                <w:color w:val="000000"/>
                <w:sz w:val="16"/>
                <w:szCs w:val="16"/>
              </w:rPr>
              <w:br/>
              <w:t xml:space="preserve"> ES=0.36</w:t>
            </w:r>
          </w:p>
        </w:tc>
        <w:tc>
          <w:tcPr>
            <w:tcW w:w="659" w:type="pct"/>
            <w:shd w:val="clear" w:color="auto" w:fill="FFFFFF"/>
            <w:tcMar>
              <w:left w:w="60" w:type="dxa"/>
              <w:right w:w="60" w:type="dxa"/>
            </w:tcMar>
          </w:tcPr>
          <w:p w14:paraId="11C47B6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-13.3%</w:t>
            </w:r>
            <w:r>
              <w:rPr>
                <w:rFonts w:cs="Arial"/>
                <w:color w:val="000000"/>
                <w:sz w:val="16"/>
                <w:szCs w:val="16"/>
              </w:rPr>
              <w:br/>
              <w:t>(-38.6%,  22.5%)</w:t>
            </w:r>
            <w:r>
              <w:rPr>
                <w:rFonts w:cs="Arial"/>
                <w:color w:val="000000"/>
                <w:sz w:val="16"/>
                <w:szCs w:val="16"/>
              </w:rPr>
              <w:br/>
              <w:t xml:space="preserve"> p=0.4154</w:t>
            </w:r>
            <w:r>
              <w:rPr>
                <w:rFonts w:cs="Arial"/>
                <w:color w:val="000000"/>
                <w:sz w:val="16"/>
                <w:szCs w:val="16"/>
              </w:rPr>
              <w:br/>
              <w:t xml:space="preserve"> ES=0.41</w:t>
            </w:r>
          </w:p>
        </w:tc>
        <w:tc>
          <w:tcPr>
            <w:tcW w:w="685" w:type="pct"/>
            <w:shd w:val="clear" w:color="auto" w:fill="FFFFFF"/>
            <w:tcMar>
              <w:left w:w="60" w:type="dxa"/>
              <w:right w:w="60" w:type="dxa"/>
            </w:tcMar>
          </w:tcPr>
          <w:p w14:paraId="39BF6D2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14.6%</w:t>
            </w:r>
            <w:r>
              <w:rPr>
                <w:rFonts w:cs="Arial"/>
                <w:color w:val="000000"/>
                <w:sz w:val="16"/>
                <w:szCs w:val="16"/>
              </w:rPr>
              <w:br/>
              <w:t>(-17.9%,  60.0%)</w:t>
            </w:r>
            <w:r>
              <w:rPr>
                <w:rFonts w:cs="Arial"/>
                <w:color w:val="000000"/>
                <w:sz w:val="16"/>
                <w:szCs w:val="16"/>
              </w:rPr>
              <w:br/>
              <w:t xml:space="preserve"> p=0.4211</w:t>
            </w:r>
            <w:r>
              <w:rPr>
                <w:rFonts w:cs="Arial"/>
                <w:color w:val="000000"/>
                <w:sz w:val="16"/>
                <w:szCs w:val="16"/>
              </w:rPr>
              <w:br/>
              <w:t xml:space="preserve"> ES=0.39</w:t>
            </w:r>
          </w:p>
        </w:tc>
        <w:tc>
          <w:tcPr>
            <w:tcW w:w="698" w:type="pct"/>
            <w:shd w:val="clear" w:color="auto" w:fill="FFFFFF"/>
            <w:tcMar>
              <w:left w:w="60" w:type="dxa"/>
              <w:right w:w="60" w:type="dxa"/>
            </w:tcMar>
          </w:tcPr>
          <w:p w14:paraId="7FCB03E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(-25.7%,  44.8%)</w:t>
            </w:r>
            <w:r>
              <w:rPr>
                <w:rFonts w:cs="Arial"/>
                <w:color w:val="000000"/>
                <w:sz w:val="16"/>
                <w:szCs w:val="16"/>
              </w:rPr>
              <w:br/>
              <w:t xml:space="preserve"> p=0.8276</w:t>
            </w:r>
            <w:r>
              <w:rPr>
                <w:rFonts w:cs="Arial"/>
                <w:color w:val="000000"/>
                <w:sz w:val="16"/>
                <w:szCs w:val="16"/>
              </w:rPr>
              <w:br/>
              <w:t xml:space="preserve"> ES=0.11</w:t>
            </w:r>
          </w:p>
        </w:tc>
        <w:tc>
          <w:tcPr>
            <w:tcW w:w="682" w:type="pct"/>
            <w:shd w:val="clear" w:color="auto" w:fill="FFFFFF"/>
            <w:tcMar>
              <w:left w:w="60" w:type="dxa"/>
              <w:right w:w="60" w:type="dxa"/>
            </w:tcMar>
          </w:tcPr>
          <w:p w14:paraId="2A61782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(-30.6%,  36.2%)</w:t>
            </w:r>
            <w:r>
              <w:rPr>
                <w:rFonts w:cs="Arial"/>
                <w:color w:val="000000"/>
                <w:sz w:val="16"/>
                <w:szCs w:val="16"/>
              </w:rPr>
              <w:br/>
              <w:t xml:space="preserve"> p=0.8678</w:t>
            </w:r>
            <w:r>
              <w:rPr>
                <w:rFonts w:cs="Arial"/>
                <w:color w:val="000000"/>
                <w:sz w:val="16"/>
                <w:szCs w:val="16"/>
              </w:rPr>
              <w:br/>
              <w:t xml:space="preserve"> ES=0.08</w:t>
            </w:r>
          </w:p>
        </w:tc>
      </w:tr>
      <w:tr w:rsidR="00E97396" w14:paraId="1DE834EC" w14:textId="77777777" w:rsidTr="00E47528">
        <w:trPr>
          <w:cantSplit/>
          <w:jc w:val="center"/>
        </w:trPr>
        <w:tc>
          <w:tcPr>
            <w:tcW w:w="590" w:type="pct"/>
            <w:shd w:val="clear" w:color="auto" w:fill="FFFFFF"/>
            <w:tcMar>
              <w:left w:w="60" w:type="dxa"/>
              <w:right w:w="60" w:type="dxa"/>
            </w:tcMar>
            <w:vAlign w:val="center"/>
          </w:tcPr>
          <w:p w14:paraId="5882D215"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Fz-Cz closed (uV^2/Hz)</w:t>
            </w:r>
          </w:p>
        </w:tc>
        <w:tc>
          <w:tcPr>
            <w:tcW w:w="379" w:type="pct"/>
            <w:shd w:val="clear" w:color="auto" w:fill="FFFFFF"/>
            <w:tcMar>
              <w:left w:w="60" w:type="dxa"/>
              <w:right w:w="60" w:type="dxa"/>
            </w:tcMar>
            <w:vAlign w:val="center"/>
          </w:tcPr>
          <w:p w14:paraId="2DC2620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0.7953</w:t>
            </w:r>
          </w:p>
        </w:tc>
        <w:tc>
          <w:tcPr>
            <w:tcW w:w="659" w:type="pct"/>
            <w:shd w:val="clear" w:color="auto" w:fill="FFFFFF"/>
            <w:tcMar>
              <w:left w:w="60" w:type="dxa"/>
              <w:right w:w="60" w:type="dxa"/>
            </w:tcMar>
          </w:tcPr>
          <w:p w14:paraId="153827D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(-15.1%,  28.5%)</w:t>
            </w:r>
            <w:r>
              <w:rPr>
                <w:rFonts w:cs="Arial"/>
                <w:color w:val="000000"/>
                <w:sz w:val="16"/>
                <w:szCs w:val="16"/>
              </w:rPr>
              <w:br/>
              <w:t xml:space="preserve"> p=0.6782</w:t>
            </w:r>
            <w:r>
              <w:rPr>
                <w:rFonts w:cs="Arial"/>
                <w:color w:val="000000"/>
                <w:sz w:val="16"/>
                <w:szCs w:val="16"/>
              </w:rPr>
              <w:br/>
              <w:t xml:space="preserve"> ES=0.20</w:t>
            </w:r>
          </w:p>
        </w:tc>
        <w:tc>
          <w:tcPr>
            <w:tcW w:w="648" w:type="pct"/>
            <w:shd w:val="clear" w:color="auto" w:fill="FFFFFF"/>
            <w:tcMar>
              <w:left w:w="60" w:type="dxa"/>
              <w:right w:w="60" w:type="dxa"/>
            </w:tcMar>
          </w:tcPr>
          <w:p w14:paraId="265D80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22.7%</w:t>
            </w:r>
            <w:r>
              <w:rPr>
                <w:rFonts w:cs="Arial"/>
                <w:color w:val="000000"/>
                <w:sz w:val="16"/>
                <w:szCs w:val="16"/>
              </w:rPr>
              <w:br/>
              <w:t>( -0.3%,  50.9%)</w:t>
            </w:r>
            <w:r>
              <w:rPr>
                <w:rFonts w:cs="Arial"/>
                <w:color w:val="000000"/>
                <w:sz w:val="16"/>
                <w:szCs w:val="16"/>
              </w:rPr>
              <w:br/>
              <w:t xml:space="preserve"> p=0.0530</w:t>
            </w:r>
            <w:r>
              <w:rPr>
                <w:rFonts w:cs="Arial"/>
                <w:color w:val="000000"/>
                <w:sz w:val="16"/>
                <w:szCs w:val="16"/>
              </w:rPr>
              <w:br/>
              <w:t xml:space="preserve"> ES=0.96</w:t>
            </w:r>
          </w:p>
        </w:tc>
        <w:tc>
          <w:tcPr>
            <w:tcW w:w="659" w:type="pct"/>
            <w:shd w:val="clear" w:color="auto" w:fill="FFFFFF"/>
            <w:tcMar>
              <w:left w:w="60" w:type="dxa"/>
              <w:right w:w="60" w:type="dxa"/>
            </w:tcMar>
          </w:tcPr>
          <w:p w14:paraId="6C0D2D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12.0%</w:t>
            </w:r>
            <w:r>
              <w:rPr>
                <w:rFonts w:cs="Arial"/>
                <w:color w:val="000000"/>
                <w:sz w:val="16"/>
                <w:szCs w:val="16"/>
              </w:rPr>
              <w:br/>
              <w:t>( -8.9%,  37.6%)</w:t>
            </w:r>
            <w:r>
              <w:rPr>
                <w:rFonts w:cs="Arial"/>
                <w:color w:val="000000"/>
                <w:sz w:val="16"/>
                <w:szCs w:val="16"/>
              </w:rPr>
              <w:br/>
              <w:t xml:space="preserve"> p=0.2789</w:t>
            </w:r>
            <w:r>
              <w:rPr>
                <w:rFonts w:cs="Arial"/>
                <w:color w:val="000000"/>
                <w:sz w:val="16"/>
                <w:szCs w:val="16"/>
              </w:rPr>
              <w:br/>
              <w:t xml:space="preserve"> ES=0.53</w:t>
            </w:r>
          </w:p>
        </w:tc>
        <w:tc>
          <w:tcPr>
            <w:tcW w:w="685" w:type="pct"/>
            <w:shd w:val="clear" w:color="auto" w:fill="FFFFFF"/>
            <w:tcMar>
              <w:left w:w="60" w:type="dxa"/>
              <w:right w:w="60" w:type="dxa"/>
            </w:tcMar>
          </w:tcPr>
          <w:p w14:paraId="509582B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(-21.2%,  17.9%)</w:t>
            </w:r>
            <w:r>
              <w:rPr>
                <w:rFonts w:cs="Arial"/>
                <w:color w:val="000000"/>
                <w:sz w:val="16"/>
                <w:szCs w:val="16"/>
              </w:rPr>
              <w:br/>
              <w:t xml:space="preserve"> p=0.7153</w:t>
            </w:r>
            <w:r>
              <w:rPr>
                <w:rFonts w:cs="Arial"/>
                <w:color w:val="000000"/>
                <w:sz w:val="16"/>
                <w:szCs w:val="16"/>
              </w:rPr>
              <w:br/>
              <w:t xml:space="preserve"> ES=0.17</w:t>
            </w:r>
          </w:p>
        </w:tc>
        <w:tc>
          <w:tcPr>
            <w:tcW w:w="698" w:type="pct"/>
            <w:shd w:val="clear" w:color="auto" w:fill="FFFFFF"/>
            <w:tcMar>
              <w:left w:w="60" w:type="dxa"/>
              <w:right w:w="60" w:type="dxa"/>
            </w:tcMar>
          </w:tcPr>
          <w:p w14:paraId="12C3D27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(-20.4%,  18.3%)</w:t>
            </w:r>
            <w:r>
              <w:rPr>
                <w:rFonts w:cs="Arial"/>
                <w:color w:val="000000"/>
                <w:sz w:val="16"/>
                <w:szCs w:val="16"/>
              </w:rPr>
              <w:br/>
              <w:t xml:space="preserve"> p=0.7664</w:t>
            </w:r>
            <w:r>
              <w:rPr>
                <w:rFonts w:cs="Arial"/>
                <w:color w:val="000000"/>
                <w:sz w:val="16"/>
                <w:szCs w:val="16"/>
              </w:rPr>
              <w:br/>
              <w:t xml:space="preserve"> ES=0.14</w:t>
            </w:r>
          </w:p>
        </w:tc>
        <w:tc>
          <w:tcPr>
            <w:tcW w:w="682" w:type="pct"/>
            <w:shd w:val="clear" w:color="auto" w:fill="FFFFFF"/>
            <w:tcMar>
              <w:left w:w="60" w:type="dxa"/>
              <w:right w:w="60" w:type="dxa"/>
            </w:tcMar>
          </w:tcPr>
          <w:p w14:paraId="7D6EC77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-9.6%</w:t>
            </w:r>
            <w:r>
              <w:rPr>
                <w:rFonts w:cs="Arial"/>
                <w:color w:val="000000"/>
                <w:sz w:val="16"/>
                <w:szCs w:val="16"/>
              </w:rPr>
              <w:br/>
              <w:t>(-26.0%,  10.4%)</w:t>
            </w:r>
            <w:r>
              <w:rPr>
                <w:rFonts w:cs="Arial"/>
                <w:color w:val="000000"/>
                <w:sz w:val="16"/>
                <w:szCs w:val="16"/>
              </w:rPr>
              <w:br/>
              <w:t xml:space="preserve"> p=0.3197</w:t>
            </w:r>
            <w:r>
              <w:rPr>
                <w:rFonts w:cs="Arial"/>
                <w:color w:val="000000"/>
                <w:sz w:val="16"/>
                <w:szCs w:val="16"/>
              </w:rPr>
              <w:br/>
              <w:t xml:space="preserve"> ES=0.47</w:t>
            </w:r>
          </w:p>
        </w:tc>
      </w:tr>
      <w:tr w:rsidR="00E97396" w14:paraId="68CE4AEF" w14:textId="77777777" w:rsidTr="00E47528">
        <w:trPr>
          <w:cantSplit/>
          <w:jc w:val="center"/>
        </w:trPr>
        <w:tc>
          <w:tcPr>
            <w:tcW w:w="590" w:type="pct"/>
            <w:shd w:val="clear" w:color="auto" w:fill="FFFFFF"/>
            <w:tcMar>
              <w:left w:w="60" w:type="dxa"/>
              <w:right w:w="60" w:type="dxa"/>
            </w:tcMar>
            <w:vAlign w:val="center"/>
          </w:tcPr>
          <w:p w14:paraId="7042F6DB"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Fz-Cz open (uV^2/Hz)</w:t>
            </w:r>
          </w:p>
        </w:tc>
        <w:tc>
          <w:tcPr>
            <w:tcW w:w="379" w:type="pct"/>
            <w:shd w:val="clear" w:color="auto" w:fill="FFFFFF"/>
            <w:tcMar>
              <w:left w:w="60" w:type="dxa"/>
              <w:right w:w="60" w:type="dxa"/>
            </w:tcMar>
            <w:vAlign w:val="center"/>
          </w:tcPr>
          <w:p w14:paraId="5405277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0.2899</w:t>
            </w:r>
          </w:p>
        </w:tc>
        <w:tc>
          <w:tcPr>
            <w:tcW w:w="659" w:type="pct"/>
            <w:shd w:val="clear" w:color="auto" w:fill="FFFFFF"/>
            <w:tcMar>
              <w:left w:w="60" w:type="dxa"/>
              <w:right w:w="60" w:type="dxa"/>
            </w:tcMar>
          </w:tcPr>
          <w:p w14:paraId="64C70BD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(-23.7%,  22.8%)</w:t>
            </w:r>
            <w:r>
              <w:rPr>
                <w:rFonts w:cs="Arial"/>
                <w:color w:val="000000"/>
                <w:sz w:val="16"/>
                <w:szCs w:val="16"/>
              </w:rPr>
              <w:br/>
              <w:t xml:space="preserve"> p=0.7851</w:t>
            </w:r>
            <w:r>
              <w:rPr>
                <w:rFonts w:cs="Arial"/>
                <w:color w:val="000000"/>
                <w:sz w:val="16"/>
                <w:szCs w:val="16"/>
              </w:rPr>
              <w:br/>
              <w:t xml:space="preserve"> ES=0.14</w:t>
            </w:r>
          </w:p>
        </w:tc>
        <w:tc>
          <w:tcPr>
            <w:tcW w:w="648" w:type="pct"/>
            <w:shd w:val="clear" w:color="auto" w:fill="FFFFFF"/>
            <w:tcMar>
              <w:left w:w="60" w:type="dxa"/>
              <w:right w:w="60" w:type="dxa"/>
            </w:tcMar>
          </w:tcPr>
          <w:p w14:paraId="431F1A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17.6%</w:t>
            </w:r>
            <w:r>
              <w:rPr>
                <w:rFonts w:cs="Arial"/>
                <w:color w:val="000000"/>
                <w:sz w:val="16"/>
                <w:szCs w:val="16"/>
              </w:rPr>
              <w:br/>
              <w:t>( -7.3%,  49.2%)</w:t>
            </w:r>
            <w:r>
              <w:rPr>
                <w:rFonts w:cs="Arial"/>
                <w:color w:val="000000"/>
                <w:sz w:val="16"/>
                <w:szCs w:val="16"/>
              </w:rPr>
              <w:br/>
              <w:t xml:space="preserve"> p=0.1803</w:t>
            </w:r>
            <w:r>
              <w:rPr>
                <w:rFonts w:cs="Arial"/>
                <w:color w:val="000000"/>
                <w:sz w:val="16"/>
                <w:szCs w:val="16"/>
              </w:rPr>
              <w:br/>
              <w:t xml:space="preserve"> ES=0.67</w:t>
            </w:r>
          </w:p>
        </w:tc>
        <w:tc>
          <w:tcPr>
            <w:tcW w:w="659" w:type="pct"/>
            <w:shd w:val="clear" w:color="auto" w:fill="FFFFFF"/>
            <w:tcMar>
              <w:left w:w="60" w:type="dxa"/>
              <w:right w:w="60" w:type="dxa"/>
            </w:tcMar>
          </w:tcPr>
          <w:p w14:paraId="1B39BB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17.6%</w:t>
            </w:r>
            <w:r>
              <w:rPr>
                <w:rFonts w:cs="Arial"/>
                <w:color w:val="000000"/>
                <w:sz w:val="16"/>
                <w:szCs w:val="16"/>
              </w:rPr>
              <w:br/>
              <w:t>( -7.0%,  48.8%)</w:t>
            </w:r>
            <w:r>
              <w:rPr>
                <w:rFonts w:cs="Arial"/>
                <w:color w:val="000000"/>
                <w:sz w:val="16"/>
                <w:szCs w:val="16"/>
              </w:rPr>
              <w:br/>
              <w:t xml:space="preserve"> p=0.1742</w:t>
            </w:r>
            <w:r>
              <w:rPr>
                <w:rFonts w:cs="Arial"/>
                <w:color w:val="000000"/>
                <w:sz w:val="16"/>
                <w:szCs w:val="16"/>
              </w:rPr>
              <w:br/>
              <w:t xml:space="preserve"> ES=0.68</w:t>
            </w:r>
          </w:p>
        </w:tc>
        <w:tc>
          <w:tcPr>
            <w:tcW w:w="685" w:type="pct"/>
            <w:shd w:val="clear" w:color="auto" w:fill="FFFFFF"/>
            <w:tcMar>
              <w:left w:w="60" w:type="dxa"/>
              <w:right w:w="60" w:type="dxa"/>
            </w:tcMar>
          </w:tcPr>
          <w:p w14:paraId="10EA5FF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23.8%</w:t>
            </w:r>
            <w:r>
              <w:rPr>
                <w:rFonts w:cs="Arial"/>
                <w:color w:val="000000"/>
                <w:sz w:val="16"/>
                <w:szCs w:val="16"/>
              </w:rPr>
              <w:br/>
              <w:t>( -1.8%,  56.0%)</w:t>
            </w:r>
            <w:r>
              <w:rPr>
                <w:rFonts w:cs="Arial"/>
                <w:color w:val="000000"/>
                <w:sz w:val="16"/>
                <w:szCs w:val="16"/>
              </w:rPr>
              <w:br/>
              <w:t xml:space="preserve"> p=0.0700</w:t>
            </w:r>
            <w:r>
              <w:rPr>
                <w:rFonts w:cs="Arial"/>
                <w:color w:val="000000"/>
                <w:sz w:val="16"/>
                <w:szCs w:val="16"/>
              </w:rPr>
              <w:br/>
              <w:t xml:space="preserve"> ES=0.89</w:t>
            </w:r>
          </w:p>
        </w:tc>
        <w:tc>
          <w:tcPr>
            <w:tcW w:w="698" w:type="pct"/>
            <w:shd w:val="clear" w:color="auto" w:fill="FFFFFF"/>
            <w:tcMar>
              <w:left w:w="60" w:type="dxa"/>
              <w:right w:w="60" w:type="dxa"/>
            </w:tcMar>
          </w:tcPr>
          <w:p w14:paraId="0A6F5DE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(-15.8%,  33.6%)</w:t>
            </w:r>
            <w:r>
              <w:rPr>
                <w:rFonts w:cs="Arial"/>
                <w:color w:val="000000"/>
                <w:sz w:val="16"/>
                <w:szCs w:val="16"/>
              </w:rPr>
              <w:br/>
              <w:t xml:space="preserve"> p=0.6134</w:t>
            </w:r>
            <w:r>
              <w:rPr>
                <w:rFonts w:cs="Arial"/>
                <w:color w:val="000000"/>
                <w:sz w:val="16"/>
                <w:szCs w:val="16"/>
              </w:rPr>
              <w:br/>
              <w:t xml:space="preserve"> ES=0.25</w:t>
            </w:r>
          </w:p>
        </w:tc>
        <w:tc>
          <w:tcPr>
            <w:tcW w:w="682" w:type="pct"/>
            <w:shd w:val="clear" w:color="auto" w:fill="FFFFFF"/>
            <w:tcMar>
              <w:left w:w="60" w:type="dxa"/>
              <w:right w:w="60" w:type="dxa"/>
            </w:tcMar>
          </w:tcPr>
          <w:p w14:paraId="6D72D12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7.9%</w:t>
            </w:r>
            <w:r>
              <w:rPr>
                <w:rFonts w:cs="Arial"/>
                <w:color w:val="000000"/>
                <w:sz w:val="16"/>
                <w:szCs w:val="16"/>
              </w:rPr>
              <w:br/>
              <w:t>(-14.5%,  36.2%)</w:t>
            </w:r>
            <w:r>
              <w:rPr>
                <w:rFonts w:cs="Arial"/>
                <w:color w:val="000000"/>
                <w:sz w:val="16"/>
                <w:szCs w:val="16"/>
              </w:rPr>
              <w:br/>
              <w:t xml:space="preserve"> p=0.5184</w:t>
            </w:r>
            <w:r>
              <w:rPr>
                <w:rFonts w:cs="Arial"/>
                <w:color w:val="000000"/>
                <w:sz w:val="16"/>
                <w:szCs w:val="16"/>
              </w:rPr>
              <w:br/>
              <w:t xml:space="preserve"> ES=0.32</w:t>
            </w:r>
          </w:p>
        </w:tc>
      </w:tr>
      <w:tr w:rsidR="00E97396" w14:paraId="6AD6638F" w14:textId="77777777" w:rsidTr="00E47528">
        <w:trPr>
          <w:cantSplit/>
          <w:jc w:val="center"/>
        </w:trPr>
        <w:tc>
          <w:tcPr>
            <w:tcW w:w="590" w:type="pct"/>
            <w:shd w:val="clear" w:color="auto" w:fill="FFFFFF"/>
            <w:tcMar>
              <w:left w:w="60" w:type="dxa"/>
              <w:right w:w="60" w:type="dxa"/>
            </w:tcMar>
            <w:vAlign w:val="center"/>
          </w:tcPr>
          <w:p w14:paraId="4D1DB294"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Pz-O1 closed (uV^2/Hz)</w:t>
            </w:r>
          </w:p>
        </w:tc>
        <w:tc>
          <w:tcPr>
            <w:tcW w:w="379" w:type="pct"/>
            <w:shd w:val="clear" w:color="auto" w:fill="FFFFFF"/>
            <w:tcMar>
              <w:left w:w="60" w:type="dxa"/>
              <w:right w:w="60" w:type="dxa"/>
            </w:tcMar>
            <w:vAlign w:val="center"/>
          </w:tcPr>
          <w:p w14:paraId="0758A5F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0.9511</w:t>
            </w:r>
          </w:p>
        </w:tc>
        <w:tc>
          <w:tcPr>
            <w:tcW w:w="659" w:type="pct"/>
            <w:shd w:val="clear" w:color="auto" w:fill="FFFFFF"/>
            <w:tcMar>
              <w:left w:w="60" w:type="dxa"/>
              <w:right w:w="60" w:type="dxa"/>
            </w:tcMar>
          </w:tcPr>
          <w:p w14:paraId="6EE4CD0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6.5%</w:t>
            </w:r>
            <w:r>
              <w:rPr>
                <w:rFonts w:cs="Arial"/>
                <w:color w:val="000000"/>
                <w:sz w:val="16"/>
                <w:szCs w:val="16"/>
              </w:rPr>
              <w:br/>
              <w:t>(-36.3%,  77.8%)</w:t>
            </w:r>
            <w:r>
              <w:rPr>
                <w:rFonts w:cs="Arial"/>
                <w:color w:val="000000"/>
                <w:sz w:val="16"/>
                <w:szCs w:val="16"/>
              </w:rPr>
              <w:br/>
              <w:t xml:space="preserve"> p=0.8094</w:t>
            </w:r>
            <w:r>
              <w:rPr>
                <w:rFonts w:cs="Arial"/>
                <w:color w:val="000000"/>
                <w:sz w:val="16"/>
                <w:szCs w:val="16"/>
              </w:rPr>
              <w:br/>
              <w:t xml:space="preserve"> ES=0.12</w:t>
            </w:r>
          </w:p>
        </w:tc>
        <w:tc>
          <w:tcPr>
            <w:tcW w:w="648" w:type="pct"/>
            <w:shd w:val="clear" w:color="auto" w:fill="FFFFFF"/>
            <w:tcMar>
              <w:left w:w="60" w:type="dxa"/>
              <w:right w:w="60" w:type="dxa"/>
            </w:tcMar>
          </w:tcPr>
          <w:p w14:paraId="5A9A51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(-41.9%,  61.5%)</w:t>
            </w:r>
            <w:r>
              <w:rPr>
                <w:rFonts w:cs="Arial"/>
                <w:color w:val="000000"/>
                <w:sz w:val="16"/>
                <w:szCs w:val="16"/>
              </w:rPr>
              <w:br/>
              <w:t xml:space="preserve"> p=0.9012</w:t>
            </w:r>
            <w:r>
              <w:rPr>
                <w:rFonts w:cs="Arial"/>
                <w:color w:val="000000"/>
                <w:sz w:val="16"/>
                <w:szCs w:val="16"/>
              </w:rPr>
              <w:br/>
              <w:t xml:space="preserve"> ES=0.06</w:t>
            </w:r>
          </w:p>
        </w:tc>
        <w:tc>
          <w:tcPr>
            <w:tcW w:w="659" w:type="pct"/>
            <w:shd w:val="clear" w:color="auto" w:fill="FFFFFF"/>
            <w:tcMar>
              <w:left w:w="60" w:type="dxa"/>
              <w:right w:w="60" w:type="dxa"/>
            </w:tcMar>
          </w:tcPr>
          <w:p w14:paraId="6D363C5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-21.5%</w:t>
            </w:r>
            <w:r>
              <w:rPr>
                <w:rFonts w:cs="Arial"/>
                <w:color w:val="000000"/>
                <w:sz w:val="16"/>
                <w:szCs w:val="16"/>
              </w:rPr>
              <w:br/>
              <w:t>(-52.7%,  30.5%)</w:t>
            </w:r>
            <w:r>
              <w:rPr>
                <w:rFonts w:cs="Arial"/>
                <w:color w:val="000000"/>
                <w:sz w:val="16"/>
                <w:szCs w:val="16"/>
              </w:rPr>
              <w:br/>
              <w:t xml:space="preserve"> p=0.3467</w:t>
            </w:r>
            <w:r>
              <w:rPr>
                <w:rFonts w:cs="Arial"/>
                <w:color w:val="000000"/>
                <w:sz w:val="16"/>
                <w:szCs w:val="16"/>
              </w:rPr>
              <w:br/>
              <w:t xml:space="preserve"> ES=0.46</w:t>
            </w:r>
          </w:p>
        </w:tc>
        <w:tc>
          <w:tcPr>
            <w:tcW w:w="685" w:type="pct"/>
            <w:shd w:val="clear" w:color="auto" w:fill="FFFFFF"/>
            <w:tcMar>
              <w:left w:w="60" w:type="dxa"/>
              <w:right w:w="60" w:type="dxa"/>
            </w:tcMar>
          </w:tcPr>
          <w:p w14:paraId="54B604C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-24.4%</w:t>
            </w:r>
            <w:r>
              <w:rPr>
                <w:rFonts w:cs="Arial"/>
                <w:color w:val="000000"/>
                <w:sz w:val="16"/>
                <w:szCs w:val="16"/>
              </w:rPr>
              <w:br/>
              <w:t>(-53.8%,  23.5%)</w:t>
            </w:r>
            <w:r>
              <w:rPr>
                <w:rFonts w:cs="Arial"/>
                <w:color w:val="000000"/>
                <w:sz w:val="16"/>
                <w:szCs w:val="16"/>
              </w:rPr>
              <w:br/>
              <w:t xml:space="preserve"> p=0.2609</w:t>
            </w:r>
            <w:r>
              <w:rPr>
                <w:rFonts w:cs="Arial"/>
                <w:color w:val="000000"/>
                <w:sz w:val="16"/>
                <w:szCs w:val="16"/>
              </w:rPr>
              <w:br/>
              <w:t xml:space="preserve"> ES=0.54</w:t>
            </w:r>
          </w:p>
        </w:tc>
        <w:tc>
          <w:tcPr>
            <w:tcW w:w="698" w:type="pct"/>
            <w:shd w:val="clear" w:color="auto" w:fill="FFFFFF"/>
            <w:tcMar>
              <w:left w:w="60" w:type="dxa"/>
              <w:right w:w="60" w:type="dxa"/>
            </w:tcMar>
          </w:tcPr>
          <w:p w14:paraId="65E286E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23.6%</w:t>
            </w:r>
            <w:r>
              <w:rPr>
                <w:rFonts w:cs="Arial"/>
                <w:color w:val="000000"/>
                <w:sz w:val="16"/>
                <w:szCs w:val="16"/>
              </w:rPr>
              <w:br/>
              <w:t>(-23.5%,  99.7%)</w:t>
            </w:r>
            <w:r>
              <w:rPr>
                <w:rFonts w:cs="Arial"/>
                <w:color w:val="000000"/>
                <w:sz w:val="16"/>
                <w:szCs w:val="16"/>
              </w:rPr>
              <w:br/>
              <w:t xml:space="preserve"> p=0.3832</w:t>
            </w:r>
            <w:r>
              <w:rPr>
                <w:rFonts w:cs="Arial"/>
                <w:color w:val="000000"/>
                <w:sz w:val="16"/>
                <w:szCs w:val="16"/>
              </w:rPr>
              <w:br/>
              <w:t xml:space="preserve"> ES=0.41</w:t>
            </w:r>
          </w:p>
        </w:tc>
        <w:tc>
          <w:tcPr>
            <w:tcW w:w="682" w:type="pct"/>
            <w:shd w:val="clear" w:color="auto" w:fill="FFFFFF"/>
            <w:tcMar>
              <w:left w:w="60" w:type="dxa"/>
              <w:right w:w="60" w:type="dxa"/>
            </w:tcMar>
          </w:tcPr>
          <w:p w14:paraId="3E5F589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-5.0%</w:t>
            </w:r>
            <w:r>
              <w:rPr>
                <w:rFonts w:cs="Arial"/>
                <w:color w:val="000000"/>
                <w:sz w:val="16"/>
                <w:szCs w:val="16"/>
              </w:rPr>
              <w:br/>
              <w:t>(-41.6%,  54.4%)</w:t>
            </w:r>
            <w:r>
              <w:rPr>
                <w:rFonts w:cs="Arial"/>
                <w:color w:val="000000"/>
                <w:sz w:val="16"/>
                <w:szCs w:val="16"/>
              </w:rPr>
              <w:br/>
              <w:t xml:space="preserve"> p=0.8329</w:t>
            </w:r>
            <w:r>
              <w:rPr>
                <w:rFonts w:cs="Arial"/>
                <w:color w:val="000000"/>
                <w:sz w:val="16"/>
                <w:szCs w:val="16"/>
              </w:rPr>
              <w:br/>
              <w:t xml:space="preserve"> ES=0.10</w:t>
            </w:r>
          </w:p>
        </w:tc>
      </w:tr>
      <w:tr w:rsidR="00E97396" w14:paraId="76A4ADA1" w14:textId="77777777" w:rsidTr="00E47528">
        <w:trPr>
          <w:cantSplit/>
          <w:jc w:val="center"/>
        </w:trPr>
        <w:tc>
          <w:tcPr>
            <w:tcW w:w="590" w:type="pct"/>
            <w:shd w:val="clear" w:color="auto" w:fill="FFFFFF"/>
            <w:tcMar>
              <w:left w:w="60" w:type="dxa"/>
              <w:right w:w="60" w:type="dxa"/>
            </w:tcMar>
            <w:vAlign w:val="center"/>
          </w:tcPr>
          <w:p w14:paraId="3DB64276"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Pz-O1 open (uV^2/Hz)</w:t>
            </w:r>
          </w:p>
        </w:tc>
        <w:tc>
          <w:tcPr>
            <w:tcW w:w="379" w:type="pct"/>
            <w:shd w:val="clear" w:color="auto" w:fill="FFFFFF"/>
            <w:tcMar>
              <w:left w:w="60" w:type="dxa"/>
              <w:right w:w="60" w:type="dxa"/>
            </w:tcMar>
            <w:vAlign w:val="center"/>
          </w:tcPr>
          <w:p w14:paraId="142076B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0.8633</w:t>
            </w:r>
          </w:p>
        </w:tc>
        <w:tc>
          <w:tcPr>
            <w:tcW w:w="659" w:type="pct"/>
            <w:shd w:val="clear" w:color="auto" w:fill="FFFFFF"/>
            <w:tcMar>
              <w:left w:w="60" w:type="dxa"/>
              <w:right w:w="60" w:type="dxa"/>
            </w:tcMar>
          </w:tcPr>
          <w:p w14:paraId="3C7740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-12.4%</w:t>
            </w:r>
            <w:r>
              <w:rPr>
                <w:rFonts w:cs="Arial"/>
                <w:color w:val="000000"/>
                <w:sz w:val="16"/>
                <w:szCs w:val="16"/>
              </w:rPr>
              <w:br/>
              <w:t>(-45.2%,  39.9%)</w:t>
            </w:r>
            <w:r>
              <w:rPr>
                <w:rFonts w:cs="Arial"/>
                <w:color w:val="000000"/>
                <w:sz w:val="16"/>
                <w:szCs w:val="16"/>
              </w:rPr>
              <w:br/>
              <w:t xml:space="preserve"> p=0.5763</w:t>
            </w:r>
            <w:r>
              <w:rPr>
                <w:rFonts w:cs="Arial"/>
                <w:color w:val="000000"/>
                <w:sz w:val="16"/>
                <w:szCs w:val="16"/>
              </w:rPr>
              <w:br/>
              <w:t xml:space="preserve"> ES=0.28</w:t>
            </w:r>
          </w:p>
        </w:tc>
        <w:tc>
          <w:tcPr>
            <w:tcW w:w="648" w:type="pct"/>
            <w:shd w:val="clear" w:color="auto" w:fill="FFFFFF"/>
            <w:tcMar>
              <w:left w:w="60" w:type="dxa"/>
              <w:right w:w="60" w:type="dxa"/>
            </w:tcMar>
          </w:tcPr>
          <w:p w14:paraId="45E39F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-14.5%</w:t>
            </w:r>
            <w:r>
              <w:rPr>
                <w:rFonts w:cs="Arial"/>
                <w:color w:val="000000"/>
                <w:sz w:val="16"/>
                <w:szCs w:val="16"/>
              </w:rPr>
              <w:br/>
              <w:t>(-46.5%,  36.6%)</w:t>
            </w:r>
            <w:r>
              <w:rPr>
                <w:rFonts w:cs="Arial"/>
                <w:color w:val="000000"/>
                <w:sz w:val="16"/>
                <w:szCs w:val="16"/>
              </w:rPr>
              <w:br/>
              <w:t xml:space="preserve"> p=0.5097</w:t>
            </w:r>
            <w:r>
              <w:rPr>
                <w:rFonts w:cs="Arial"/>
                <w:color w:val="000000"/>
                <w:sz w:val="16"/>
                <w:szCs w:val="16"/>
              </w:rPr>
              <w:br/>
              <w:t xml:space="preserve"> ES=0.33</w:t>
            </w:r>
          </w:p>
        </w:tc>
        <w:tc>
          <w:tcPr>
            <w:tcW w:w="659" w:type="pct"/>
            <w:shd w:val="clear" w:color="auto" w:fill="FFFFFF"/>
            <w:tcMar>
              <w:left w:w="60" w:type="dxa"/>
              <w:right w:w="60" w:type="dxa"/>
            </w:tcMar>
          </w:tcPr>
          <w:p w14:paraId="486A10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-28.3%</w:t>
            </w:r>
            <w:r>
              <w:rPr>
                <w:rFonts w:cs="Arial"/>
                <w:color w:val="000000"/>
                <w:sz w:val="16"/>
                <w:szCs w:val="16"/>
              </w:rPr>
              <w:br/>
              <w:t>(-54.8%,  13.6%)</w:t>
            </w:r>
            <w:r>
              <w:rPr>
                <w:rFonts w:cs="Arial"/>
                <w:color w:val="000000"/>
                <w:sz w:val="16"/>
                <w:szCs w:val="16"/>
              </w:rPr>
              <w:br/>
              <w:t xml:space="preserve"> p=0.1548</w:t>
            </w:r>
            <w:r>
              <w:rPr>
                <w:rFonts w:cs="Arial"/>
                <w:color w:val="000000"/>
                <w:sz w:val="16"/>
                <w:szCs w:val="16"/>
              </w:rPr>
              <w:br/>
              <w:t xml:space="preserve"> ES=0.71</w:t>
            </w:r>
          </w:p>
        </w:tc>
        <w:tc>
          <w:tcPr>
            <w:tcW w:w="685" w:type="pct"/>
            <w:shd w:val="clear" w:color="auto" w:fill="FFFFFF"/>
            <w:tcMar>
              <w:left w:w="60" w:type="dxa"/>
              <w:right w:w="60" w:type="dxa"/>
            </w:tcMar>
          </w:tcPr>
          <w:p w14:paraId="280F3C6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-12.4%</w:t>
            </w:r>
            <w:r>
              <w:rPr>
                <w:rFonts w:cs="Arial"/>
                <w:color w:val="000000"/>
                <w:sz w:val="16"/>
                <w:szCs w:val="16"/>
              </w:rPr>
              <w:br/>
              <w:t>(-44.4%,  38.2%)</w:t>
            </w:r>
            <w:r>
              <w:rPr>
                <w:rFonts w:cs="Arial"/>
                <w:color w:val="000000"/>
                <w:sz w:val="16"/>
                <w:szCs w:val="16"/>
              </w:rPr>
              <w:br/>
              <w:t xml:space="preserve"> p=0.5672</w:t>
            </w:r>
            <w:r>
              <w:rPr>
                <w:rFonts w:cs="Arial"/>
                <w:color w:val="000000"/>
                <w:sz w:val="16"/>
                <w:szCs w:val="16"/>
              </w:rPr>
              <w:br/>
              <w:t xml:space="preserve"> ES=0.28</w:t>
            </w:r>
          </w:p>
        </w:tc>
        <w:tc>
          <w:tcPr>
            <w:tcW w:w="698" w:type="pct"/>
            <w:shd w:val="clear" w:color="auto" w:fill="FFFFFF"/>
            <w:tcMar>
              <w:left w:w="60" w:type="dxa"/>
              <w:right w:w="60" w:type="dxa"/>
            </w:tcMar>
          </w:tcPr>
          <w:p w14:paraId="6B8E118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40.5%</w:t>
            </w:r>
            <w:r>
              <w:rPr>
                <w:rFonts w:cs="Arial"/>
                <w:color w:val="000000"/>
                <w:sz w:val="16"/>
                <w:szCs w:val="16"/>
              </w:rPr>
              <w:br/>
              <w:t>(-10.9%, 121.5%)</w:t>
            </w:r>
            <w:r>
              <w:rPr>
                <w:rFonts w:cs="Arial"/>
                <w:color w:val="000000"/>
                <w:sz w:val="16"/>
                <w:szCs w:val="16"/>
              </w:rPr>
              <w:br/>
              <w:t xml:space="preserve"> p=0.1416</w:t>
            </w:r>
            <w:r>
              <w:rPr>
                <w:rFonts w:cs="Arial"/>
                <w:color w:val="000000"/>
                <w:sz w:val="16"/>
                <w:szCs w:val="16"/>
              </w:rPr>
              <w:br/>
              <w:t xml:space="preserve"> ES=0.72</w:t>
            </w:r>
          </w:p>
        </w:tc>
        <w:tc>
          <w:tcPr>
            <w:tcW w:w="682" w:type="pct"/>
            <w:shd w:val="clear" w:color="auto" w:fill="FFFFFF"/>
            <w:tcMar>
              <w:left w:w="60" w:type="dxa"/>
              <w:right w:w="60" w:type="dxa"/>
            </w:tcMar>
          </w:tcPr>
          <w:p w14:paraId="4443C33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-9.1%</w:t>
            </w:r>
            <w:r>
              <w:rPr>
                <w:rFonts w:cs="Arial"/>
                <w:color w:val="000000"/>
                <w:sz w:val="16"/>
                <w:szCs w:val="16"/>
              </w:rPr>
              <w:br/>
              <w:t>(-42.6%,  43.9%)</w:t>
            </w:r>
            <w:r>
              <w:rPr>
                <w:rFonts w:cs="Arial"/>
                <w:color w:val="000000"/>
                <w:sz w:val="16"/>
                <w:szCs w:val="16"/>
              </w:rPr>
              <w:br/>
              <w:t xml:space="preserve"> p=0.6807</w:t>
            </w:r>
            <w:r>
              <w:rPr>
                <w:rFonts w:cs="Arial"/>
                <w:color w:val="000000"/>
                <w:sz w:val="16"/>
                <w:szCs w:val="16"/>
              </w:rPr>
              <w:br/>
              <w:t xml:space="preserve"> ES=0.20</w:t>
            </w:r>
          </w:p>
        </w:tc>
      </w:tr>
      <w:tr w:rsidR="00E97396" w14:paraId="56A192FA" w14:textId="77777777" w:rsidTr="00E47528">
        <w:trPr>
          <w:cantSplit/>
          <w:jc w:val="center"/>
        </w:trPr>
        <w:tc>
          <w:tcPr>
            <w:tcW w:w="590" w:type="pct"/>
            <w:shd w:val="clear" w:color="auto" w:fill="FFFFFF"/>
            <w:tcMar>
              <w:left w:w="60" w:type="dxa"/>
              <w:right w:w="60" w:type="dxa"/>
            </w:tcMar>
            <w:vAlign w:val="center"/>
          </w:tcPr>
          <w:p w14:paraId="26A5F07A"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Pz-O2 closed (uV^2/Hz)</w:t>
            </w:r>
          </w:p>
        </w:tc>
        <w:tc>
          <w:tcPr>
            <w:tcW w:w="379" w:type="pct"/>
            <w:shd w:val="clear" w:color="auto" w:fill="FFFFFF"/>
            <w:tcMar>
              <w:left w:w="60" w:type="dxa"/>
              <w:right w:w="60" w:type="dxa"/>
            </w:tcMar>
            <w:vAlign w:val="center"/>
          </w:tcPr>
          <w:p w14:paraId="47073CE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0.7989</w:t>
            </w:r>
          </w:p>
        </w:tc>
        <w:tc>
          <w:tcPr>
            <w:tcW w:w="659" w:type="pct"/>
            <w:shd w:val="clear" w:color="auto" w:fill="FFFFFF"/>
            <w:tcMar>
              <w:left w:w="60" w:type="dxa"/>
              <w:right w:w="60" w:type="dxa"/>
            </w:tcMar>
          </w:tcPr>
          <w:p w14:paraId="7BB7654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(-38.5%,  59.8%)</w:t>
            </w:r>
            <w:r>
              <w:rPr>
                <w:rFonts w:cs="Arial"/>
                <w:color w:val="000000"/>
                <w:sz w:val="16"/>
                <w:szCs w:val="16"/>
              </w:rPr>
              <w:br/>
              <w:t xml:space="preserve"> p=0.9720</w:t>
            </w:r>
            <w:r>
              <w:rPr>
                <w:rFonts w:cs="Arial"/>
                <w:color w:val="000000"/>
                <w:sz w:val="16"/>
                <w:szCs w:val="16"/>
              </w:rPr>
              <w:br/>
              <w:t xml:space="preserve"> ES=0.02</w:t>
            </w:r>
          </w:p>
        </w:tc>
        <w:tc>
          <w:tcPr>
            <w:tcW w:w="648" w:type="pct"/>
            <w:shd w:val="clear" w:color="auto" w:fill="FFFFFF"/>
            <w:tcMar>
              <w:left w:w="60" w:type="dxa"/>
              <w:right w:w="60" w:type="dxa"/>
            </w:tcMar>
          </w:tcPr>
          <w:p w14:paraId="45B5DB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(-39.6%,  56.4%)</w:t>
            </w:r>
            <w:r>
              <w:rPr>
                <w:rFonts w:cs="Arial"/>
                <w:color w:val="000000"/>
                <w:sz w:val="16"/>
                <w:szCs w:val="16"/>
              </w:rPr>
              <w:br/>
              <w:t xml:space="preserve"> p=0.9054</w:t>
            </w:r>
            <w:r>
              <w:rPr>
                <w:rFonts w:cs="Arial"/>
                <w:color w:val="000000"/>
                <w:sz w:val="16"/>
                <w:szCs w:val="16"/>
              </w:rPr>
              <w:br/>
              <w:t xml:space="preserve"> ES=0.06</w:t>
            </w:r>
          </w:p>
        </w:tc>
        <w:tc>
          <w:tcPr>
            <w:tcW w:w="659" w:type="pct"/>
            <w:shd w:val="clear" w:color="auto" w:fill="FFFFFF"/>
            <w:tcMar>
              <w:left w:w="60" w:type="dxa"/>
              <w:right w:w="60" w:type="dxa"/>
            </w:tcMar>
          </w:tcPr>
          <w:p w14:paraId="6CA3E4E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-41.7%</w:t>
            </w:r>
            <w:r>
              <w:rPr>
                <w:rFonts w:cs="Arial"/>
                <w:color w:val="000000"/>
                <w:sz w:val="16"/>
                <w:szCs w:val="16"/>
              </w:rPr>
              <w:br/>
              <w:t>(-63.7%,  -6.4%)</w:t>
            </w:r>
            <w:r>
              <w:rPr>
                <w:rFonts w:cs="Arial"/>
                <w:color w:val="000000"/>
                <w:sz w:val="16"/>
                <w:szCs w:val="16"/>
              </w:rPr>
              <w:br/>
              <w:t xml:space="preserve"> p=0.0258</w:t>
            </w:r>
            <w:r>
              <w:rPr>
                <w:rFonts w:cs="Arial"/>
                <w:color w:val="000000"/>
                <w:sz w:val="16"/>
                <w:szCs w:val="16"/>
              </w:rPr>
              <w:br/>
              <w:t xml:space="preserve"> ES=1.11</w:t>
            </w:r>
          </w:p>
        </w:tc>
        <w:tc>
          <w:tcPr>
            <w:tcW w:w="685" w:type="pct"/>
            <w:shd w:val="clear" w:color="auto" w:fill="FFFFFF"/>
            <w:tcMar>
              <w:left w:w="60" w:type="dxa"/>
              <w:right w:w="60" w:type="dxa"/>
            </w:tcMar>
          </w:tcPr>
          <w:p w14:paraId="6690D43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-26.5%</w:t>
            </w:r>
            <w:r>
              <w:rPr>
                <w:rFonts w:cs="Arial"/>
                <w:color w:val="000000"/>
                <w:sz w:val="16"/>
                <w:szCs w:val="16"/>
              </w:rPr>
              <w:br/>
              <w:t>(-53.6%,  16.4%)</w:t>
            </w:r>
            <w:r>
              <w:rPr>
                <w:rFonts w:cs="Arial"/>
                <w:color w:val="000000"/>
                <w:sz w:val="16"/>
                <w:szCs w:val="16"/>
              </w:rPr>
              <w:br/>
              <w:t xml:space="preserve"> p=0.1873</w:t>
            </w:r>
            <w:r>
              <w:rPr>
                <w:rFonts w:cs="Arial"/>
                <w:color w:val="000000"/>
                <w:sz w:val="16"/>
                <w:szCs w:val="16"/>
              </w:rPr>
              <w:br/>
              <w:t xml:space="preserve"> ES=0.63</w:t>
            </w:r>
          </w:p>
        </w:tc>
        <w:tc>
          <w:tcPr>
            <w:tcW w:w="698" w:type="pct"/>
            <w:shd w:val="clear" w:color="auto" w:fill="FFFFFF"/>
            <w:tcMar>
              <w:left w:w="60" w:type="dxa"/>
              <w:right w:w="60" w:type="dxa"/>
            </w:tcMar>
          </w:tcPr>
          <w:p w14:paraId="5D2B51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14.3%</w:t>
            </w:r>
            <w:r>
              <w:rPr>
                <w:rFonts w:cs="Arial"/>
                <w:color w:val="000000"/>
                <w:sz w:val="16"/>
                <w:szCs w:val="16"/>
              </w:rPr>
              <w:br/>
              <w:t>(-27.2%,  79.3%)</w:t>
            </w:r>
            <w:r>
              <w:rPr>
                <w:rFonts w:cs="Arial"/>
                <w:color w:val="000000"/>
                <w:sz w:val="16"/>
                <w:szCs w:val="16"/>
              </w:rPr>
              <w:br/>
              <w:t xml:space="preserve"> p=0.5579</w:t>
            </w:r>
            <w:r>
              <w:rPr>
                <w:rFonts w:cs="Arial"/>
                <w:color w:val="000000"/>
                <w:sz w:val="16"/>
                <w:szCs w:val="16"/>
              </w:rPr>
              <w:br/>
              <w:t xml:space="preserve"> ES=0.27</w:t>
            </w:r>
          </w:p>
        </w:tc>
        <w:tc>
          <w:tcPr>
            <w:tcW w:w="682" w:type="pct"/>
            <w:shd w:val="clear" w:color="auto" w:fill="FFFFFF"/>
            <w:tcMar>
              <w:left w:w="60" w:type="dxa"/>
              <w:right w:w="60" w:type="dxa"/>
            </w:tcMar>
          </w:tcPr>
          <w:p w14:paraId="61DF82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15.2%</w:t>
            </w:r>
            <w:r>
              <w:rPr>
                <w:rFonts w:cs="Arial"/>
                <w:color w:val="000000"/>
                <w:sz w:val="16"/>
                <w:szCs w:val="16"/>
              </w:rPr>
              <w:br/>
              <w:t>(-26.9%,  81.7%)</w:t>
            </w:r>
            <w:r>
              <w:rPr>
                <w:rFonts w:cs="Arial"/>
                <w:color w:val="000000"/>
                <w:sz w:val="16"/>
                <w:szCs w:val="16"/>
              </w:rPr>
              <w:br/>
              <w:t xml:space="preserve"> p=0.5382</w:t>
            </w:r>
            <w:r>
              <w:rPr>
                <w:rFonts w:cs="Arial"/>
                <w:color w:val="000000"/>
                <w:sz w:val="16"/>
                <w:szCs w:val="16"/>
              </w:rPr>
              <w:br/>
              <w:t xml:space="preserve"> ES=0.29</w:t>
            </w:r>
          </w:p>
        </w:tc>
      </w:tr>
      <w:tr w:rsidR="00E97396" w14:paraId="6125D1A7" w14:textId="77777777" w:rsidTr="00E47528">
        <w:trPr>
          <w:cantSplit/>
          <w:jc w:val="center"/>
        </w:trPr>
        <w:tc>
          <w:tcPr>
            <w:tcW w:w="590" w:type="pct"/>
            <w:shd w:val="clear" w:color="auto" w:fill="FFFFFF"/>
            <w:tcMar>
              <w:left w:w="60" w:type="dxa"/>
              <w:right w:w="60" w:type="dxa"/>
            </w:tcMar>
            <w:vAlign w:val="center"/>
          </w:tcPr>
          <w:p w14:paraId="0F905C89"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Pz-O2 open (uV^2/Hz)</w:t>
            </w:r>
          </w:p>
        </w:tc>
        <w:tc>
          <w:tcPr>
            <w:tcW w:w="379" w:type="pct"/>
            <w:shd w:val="clear" w:color="auto" w:fill="FFFFFF"/>
            <w:tcMar>
              <w:left w:w="60" w:type="dxa"/>
              <w:right w:w="60" w:type="dxa"/>
            </w:tcMar>
            <w:vAlign w:val="center"/>
          </w:tcPr>
          <w:p w14:paraId="303AB3D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0.3343</w:t>
            </w:r>
          </w:p>
        </w:tc>
        <w:tc>
          <w:tcPr>
            <w:tcW w:w="659" w:type="pct"/>
            <w:shd w:val="clear" w:color="auto" w:fill="FFFFFF"/>
            <w:tcMar>
              <w:left w:w="60" w:type="dxa"/>
              <w:right w:w="60" w:type="dxa"/>
            </w:tcMar>
          </w:tcPr>
          <w:p w14:paraId="5711D7D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-12.8%</w:t>
            </w:r>
            <w:r>
              <w:rPr>
                <w:rFonts w:cs="Arial"/>
                <w:color w:val="000000"/>
                <w:sz w:val="16"/>
                <w:szCs w:val="16"/>
              </w:rPr>
              <w:br/>
              <w:t>(-47.2%,  44.1%)</w:t>
            </w:r>
            <w:r>
              <w:rPr>
                <w:rFonts w:cs="Arial"/>
                <w:color w:val="000000"/>
                <w:sz w:val="16"/>
                <w:szCs w:val="16"/>
              </w:rPr>
              <w:br/>
              <w:t xml:space="preserve"> p=0.5899</w:t>
            </w:r>
            <w:r>
              <w:rPr>
                <w:rFonts w:cs="Arial"/>
                <w:color w:val="000000"/>
                <w:sz w:val="16"/>
                <w:szCs w:val="16"/>
              </w:rPr>
              <w:br/>
              <w:t xml:space="preserve"> ES=0.27</w:t>
            </w:r>
          </w:p>
        </w:tc>
        <w:tc>
          <w:tcPr>
            <w:tcW w:w="648" w:type="pct"/>
            <w:shd w:val="clear" w:color="auto" w:fill="FFFFFF"/>
            <w:tcMar>
              <w:left w:w="60" w:type="dxa"/>
              <w:right w:w="60" w:type="dxa"/>
            </w:tcMar>
          </w:tcPr>
          <w:p w14:paraId="6291DD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-27.4%</w:t>
            </w:r>
            <w:r>
              <w:rPr>
                <w:rFonts w:cs="Arial"/>
                <w:color w:val="000000"/>
                <w:sz w:val="16"/>
                <w:szCs w:val="16"/>
              </w:rPr>
              <w:br/>
              <w:t>(-56.0%,  19.8%)</w:t>
            </w:r>
            <w:r>
              <w:rPr>
                <w:rFonts w:cs="Arial"/>
                <w:color w:val="000000"/>
                <w:sz w:val="16"/>
                <w:szCs w:val="16"/>
              </w:rPr>
              <w:br/>
              <w:t xml:space="preserve"> p=0.2073</w:t>
            </w:r>
            <w:r>
              <w:rPr>
                <w:rFonts w:cs="Arial"/>
                <w:color w:val="000000"/>
                <w:sz w:val="16"/>
                <w:szCs w:val="16"/>
              </w:rPr>
              <w:br/>
              <w:t xml:space="preserve"> ES=0.63</w:t>
            </w:r>
          </w:p>
        </w:tc>
        <w:tc>
          <w:tcPr>
            <w:tcW w:w="659" w:type="pct"/>
            <w:shd w:val="clear" w:color="auto" w:fill="FFFFFF"/>
            <w:tcMar>
              <w:left w:w="60" w:type="dxa"/>
              <w:right w:w="60" w:type="dxa"/>
            </w:tcMar>
          </w:tcPr>
          <w:p w14:paraId="10FD59E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-24.6%</w:t>
            </w:r>
            <w:r>
              <w:rPr>
                <w:rFonts w:cs="Arial"/>
                <w:color w:val="000000"/>
                <w:sz w:val="16"/>
                <w:szCs w:val="16"/>
              </w:rPr>
              <w:br/>
              <w:t>(-54.1%,  23.9%)</w:t>
            </w:r>
            <w:r>
              <w:rPr>
                <w:rFonts w:cs="Arial"/>
                <w:color w:val="000000"/>
                <w:sz w:val="16"/>
                <w:szCs w:val="16"/>
              </w:rPr>
              <w:br/>
              <w:t xml:space="preserve"> p=0.2609</w:t>
            </w:r>
            <w:r>
              <w:rPr>
                <w:rFonts w:cs="Arial"/>
                <w:color w:val="000000"/>
                <w:sz w:val="16"/>
                <w:szCs w:val="16"/>
              </w:rPr>
              <w:br/>
              <w:t xml:space="preserve"> ES=0.56</w:t>
            </w:r>
          </w:p>
        </w:tc>
        <w:tc>
          <w:tcPr>
            <w:tcW w:w="685" w:type="pct"/>
            <w:shd w:val="clear" w:color="auto" w:fill="FFFFFF"/>
            <w:tcMar>
              <w:left w:w="60" w:type="dxa"/>
              <w:right w:w="60" w:type="dxa"/>
            </w:tcMar>
          </w:tcPr>
          <w:p w14:paraId="626E881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-12.2%</w:t>
            </w:r>
            <w:r>
              <w:rPr>
                <w:rFonts w:cs="Arial"/>
                <w:color w:val="000000"/>
                <w:sz w:val="16"/>
                <w:szCs w:val="16"/>
              </w:rPr>
              <w:br/>
              <w:t>(-46.1%,  43.0%)</w:t>
            </w:r>
            <w:r>
              <w:rPr>
                <w:rFonts w:cs="Arial"/>
                <w:color w:val="000000"/>
                <w:sz w:val="16"/>
                <w:szCs w:val="16"/>
              </w:rPr>
              <w:br/>
              <w:t xml:space="preserve"> p=0.5967</w:t>
            </w:r>
            <w:r>
              <w:rPr>
                <w:rFonts w:cs="Arial"/>
                <w:color w:val="000000"/>
                <w:sz w:val="16"/>
                <w:szCs w:val="16"/>
              </w:rPr>
              <w:br/>
              <w:t xml:space="preserve"> ES=0.26</w:t>
            </w:r>
          </w:p>
        </w:tc>
        <w:tc>
          <w:tcPr>
            <w:tcW w:w="698" w:type="pct"/>
            <w:shd w:val="clear" w:color="auto" w:fill="FFFFFF"/>
            <w:tcMar>
              <w:left w:w="60" w:type="dxa"/>
              <w:right w:w="60" w:type="dxa"/>
            </w:tcMar>
          </w:tcPr>
          <w:p w14:paraId="4568F69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22.7%</w:t>
            </w:r>
            <w:r>
              <w:rPr>
                <w:rFonts w:cs="Arial"/>
                <w:color w:val="000000"/>
                <w:sz w:val="16"/>
                <w:szCs w:val="16"/>
              </w:rPr>
              <w:br/>
              <w:t>(-24.6%,  99.9%)</w:t>
            </w:r>
            <w:r>
              <w:rPr>
                <w:rFonts w:cs="Arial"/>
                <w:color w:val="000000"/>
                <w:sz w:val="16"/>
                <w:szCs w:val="16"/>
              </w:rPr>
              <w:br/>
              <w:t xml:space="preserve"> p=0.4061</w:t>
            </w:r>
            <w:r>
              <w:rPr>
                <w:rFonts w:cs="Arial"/>
                <w:color w:val="000000"/>
                <w:sz w:val="16"/>
                <w:szCs w:val="16"/>
              </w:rPr>
              <w:br/>
              <w:t xml:space="preserve"> ES=0.41</w:t>
            </w:r>
          </w:p>
        </w:tc>
        <w:tc>
          <w:tcPr>
            <w:tcW w:w="682" w:type="pct"/>
            <w:shd w:val="clear" w:color="auto" w:fill="FFFFFF"/>
            <w:tcMar>
              <w:left w:w="60" w:type="dxa"/>
              <w:right w:w="60" w:type="dxa"/>
            </w:tcMar>
          </w:tcPr>
          <w:p w14:paraId="66C9A75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10.5%</w:t>
            </w:r>
            <w:r>
              <w:rPr>
                <w:rFonts w:cs="Arial"/>
                <w:color w:val="000000"/>
                <w:sz w:val="16"/>
                <w:szCs w:val="16"/>
              </w:rPr>
              <w:br/>
              <w:t>(-32.4%,  80.6%)</w:t>
            </w:r>
            <w:r>
              <w:rPr>
                <w:rFonts w:cs="Arial"/>
                <w:color w:val="000000"/>
                <w:sz w:val="16"/>
                <w:szCs w:val="16"/>
              </w:rPr>
              <w:br/>
              <w:t xml:space="preserve"> p=0.6867</w:t>
            </w:r>
            <w:r>
              <w:rPr>
                <w:rFonts w:cs="Arial"/>
                <w:color w:val="000000"/>
                <w:sz w:val="16"/>
                <w:szCs w:val="16"/>
              </w:rPr>
              <w:br/>
              <w:t xml:space="preserve"> ES=0.20</w:t>
            </w:r>
          </w:p>
        </w:tc>
      </w:tr>
      <w:tr w:rsidR="00E97396" w14:paraId="3ED0E577" w14:textId="77777777" w:rsidTr="00E47528">
        <w:trPr>
          <w:cantSplit/>
          <w:jc w:val="center"/>
        </w:trPr>
        <w:tc>
          <w:tcPr>
            <w:tcW w:w="590" w:type="pct"/>
            <w:shd w:val="clear" w:color="auto" w:fill="FFFFFF"/>
            <w:tcMar>
              <w:left w:w="60" w:type="dxa"/>
              <w:right w:w="60" w:type="dxa"/>
            </w:tcMar>
            <w:vAlign w:val="center"/>
          </w:tcPr>
          <w:p w14:paraId="02E8E916" w14:textId="77777777" w:rsidR="00E97396" w:rsidRDefault="00E97396" w:rsidP="00E47528">
            <w:pPr>
              <w:adjustRightInd w:val="0"/>
              <w:spacing w:before="60" w:after="60"/>
              <w:rPr>
                <w:rFonts w:cs="Arial"/>
                <w:color w:val="000000"/>
                <w:sz w:val="16"/>
                <w:szCs w:val="16"/>
              </w:rPr>
            </w:pPr>
            <w:r>
              <w:rPr>
                <w:rFonts w:cs="Arial"/>
                <w:color w:val="000000"/>
                <w:sz w:val="16"/>
                <w:szCs w:val="16"/>
              </w:rPr>
              <w:t>EEG Theta Fz-Cz closed (uV^2/Hz)</w:t>
            </w:r>
          </w:p>
        </w:tc>
        <w:tc>
          <w:tcPr>
            <w:tcW w:w="379" w:type="pct"/>
            <w:shd w:val="clear" w:color="auto" w:fill="FFFFFF"/>
            <w:tcMar>
              <w:left w:w="60" w:type="dxa"/>
              <w:right w:w="60" w:type="dxa"/>
            </w:tcMar>
            <w:vAlign w:val="center"/>
          </w:tcPr>
          <w:p w14:paraId="3C42964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0.7182</w:t>
            </w:r>
          </w:p>
        </w:tc>
        <w:tc>
          <w:tcPr>
            <w:tcW w:w="659" w:type="pct"/>
            <w:shd w:val="clear" w:color="auto" w:fill="FFFFFF"/>
            <w:tcMar>
              <w:left w:w="60" w:type="dxa"/>
              <w:right w:w="60" w:type="dxa"/>
            </w:tcMar>
          </w:tcPr>
          <w:p w14:paraId="618D19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16.2%</w:t>
            </w:r>
            <w:r>
              <w:rPr>
                <w:rFonts w:cs="Arial"/>
                <w:color w:val="000000"/>
                <w:sz w:val="16"/>
                <w:szCs w:val="16"/>
              </w:rPr>
              <w:br/>
              <w:t>(-10.2%,  50.4%)</w:t>
            </w:r>
            <w:r>
              <w:rPr>
                <w:rFonts w:cs="Arial"/>
                <w:color w:val="000000"/>
                <w:sz w:val="16"/>
                <w:szCs w:val="16"/>
              </w:rPr>
              <w:br/>
              <w:t xml:space="preserve"> p=0.2503</w:t>
            </w:r>
            <w:r>
              <w:rPr>
                <w:rFonts w:cs="Arial"/>
                <w:color w:val="000000"/>
                <w:sz w:val="16"/>
                <w:szCs w:val="16"/>
              </w:rPr>
              <w:br/>
              <w:t xml:space="preserve"> ES=0.57</w:t>
            </w:r>
          </w:p>
        </w:tc>
        <w:tc>
          <w:tcPr>
            <w:tcW w:w="648" w:type="pct"/>
            <w:shd w:val="clear" w:color="auto" w:fill="FFFFFF"/>
            <w:tcMar>
              <w:left w:w="60" w:type="dxa"/>
              <w:right w:w="60" w:type="dxa"/>
            </w:tcMar>
          </w:tcPr>
          <w:p w14:paraId="7D2030C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15.7%</w:t>
            </w:r>
            <w:r>
              <w:rPr>
                <w:rFonts w:cs="Arial"/>
                <w:color w:val="000000"/>
                <w:sz w:val="16"/>
                <w:szCs w:val="16"/>
              </w:rPr>
              <w:br/>
              <w:t>(-10.5%,  49.5%)</w:t>
            </w:r>
            <w:r>
              <w:rPr>
                <w:rFonts w:cs="Arial"/>
                <w:color w:val="000000"/>
                <w:sz w:val="16"/>
                <w:szCs w:val="16"/>
              </w:rPr>
              <w:br/>
              <w:t xml:space="preserve"> p=0.2639</w:t>
            </w:r>
            <w:r>
              <w:rPr>
                <w:rFonts w:cs="Arial"/>
                <w:color w:val="000000"/>
                <w:sz w:val="16"/>
                <w:szCs w:val="16"/>
              </w:rPr>
              <w:br/>
              <w:t xml:space="preserve"> ES=0.56</w:t>
            </w:r>
          </w:p>
        </w:tc>
        <w:tc>
          <w:tcPr>
            <w:tcW w:w="659" w:type="pct"/>
            <w:shd w:val="clear" w:color="auto" w:fill="FFFFFF"/>
            <w:tcMar>
              <w:left w:w="60" w:type="dxa"/>
              <w:right w:w="60" w:type="dxa"/>
            </w:tcMar>
          </w:tcPr>
          <w:p w14:paraId="56FB73E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16.0%</w:t>
            </w:r>
            <w:r>
              <w:rPr>
                <w:rFonts w:cs="Arial"/>
                <w:color w:val="000000"/>
                <w:sz w:val="16"/>
                <w:szCs w:val="16"/>
              </w:rPr>
              <w:br/>
              <w:t>(-10.0%,  49.7%)</w:t>
            </w:r>
            <w:r>
              <w:rPr>
                <w:rFonts w:cs="Arial"/>
                <w:color w:val="000000"/>
                <w:sz w:val="16"/>
                <w:szCs w:val="16"/>
              </w:rPr>
              <w:br/>
              <w:t xml:space="preserve"> p=0.2493</w:t>
            </w:r>
            <w:r>
              <w:rPr>
                <w:rFonts w:cs="Arial"/>
                <w:color w:val="000000"/>
                <w:sz w:val="16"/>
                <w:szCs w:val="16"/>
              </w:rPr>
              <w:br/>
              <w:t xml:space="preserve"> ES=0.57</w:t>
            </w:r>
          </w:p>
        </w:tc>
        <w:tc>
          <w:tcPr>
            <w:tcW w:w="685" w:type="pct"/>
            <w:shd w:val="clear" w:color="auto" w:fill="FFFFFF"/>
            <w:tcMar>
              <w:left w:w="60" w:type="dxa"/>
              <w:right w:w="60" w:type="dxa"/>
            </w:tcMar>
          </w:tcPr>
          <w:p w14:paraId="079AD88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(-24.9%,  23.3%)</w:t>
            </w:r>
            <w:r>
              <w:rPr>
                <w:rFonts w:cs="Arial"/>
                <w:color w:val="000000"/>
                <w:sz w:val="16"/>
                <w:szCs w:val="16"/>
              </w:rPr>
              <w:br/>
              <w:t xml:space="preserve"> p=0.7623</w:t>
            </w:r>
            <w:r>
              <w:rPr>
                <w:rFonts w:cs="Arial"/>
                <w:color w:val="000000"/>
                <w:sz w:val="16"/>
                <w:szCs w:val="16"/>
              </w:rPr>
              <w:br/>
              <w:t xml:space="preserve"> ES=0.14</w:t>
            </w:r>
          </w:p>
        </w:tc>
        <w:tc>
          <w:tcPr>
            <w:tcW w:w="698" w:type="pct"/>
            <w:shd w:val="clear" w:color="auto" w:fill="FFFFFF"/>
            <w:tcMar>
              <w:left w:w="60" w:type="dxa"/>
              <w:right w:w="60" w:type="dxa"/>
            </w:tcMar>
          </w:tcPr>
          <w:p w14:paraId="5A70E0C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w:t>
            </w:r>
            <w:r>
              <w:rPr>
                <w:rFonts w:cs="Arial"/>
                <w:color w:val="000000"/>
                <w:sz w:val="16"/>
                <w:szCs w:val="16"/>
              </w:rPr>
              <w:br/>
              <w:t>(-23.1%,  24.4%)</w:t>
            </w:r>
            <w:r>
              <w:rPr>
                <w:rFonts w:cs="Arial"/>
                <w:color w:val="000000"/>
                <w:sz w:val="16"/>
                <w:szCs w:val="16"/>
              </w:rPr>
              <w:br/>
              <w:t xml:space="preserve"> p=0.8535</w:t>
            </w:r>
            <w:r>
              <w:rPr>
                <w:rFonts w:cs="Arial"/>
                <w:color w:val="000000"/>
                <w:sz w:val="16"/>
                <w:szCs w:val="16"/>
              </w:rPr>
              <w:br/>
              <w:t xml:space="preserve"> ES=0.09</w:t>
            </w:r>
          </w:p>
        </w:tc>
        <w:tc>
          <w:tcPr>
            <w:tcW w:w="682" w:type="pct"/>
            <w:shd w:val="clear" w:color="auto" w:fill="FFFFFF"/>
            <w:tcMar>
              <w:left w:w="60" w:type="dxa"/>
              <w:right w:w="60" w:type="dxa"/>
            </w:tcMar>
          </w:tcPr>
          <w:p w14:paraId="376BD4D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-21.3%</w:t>
            </w:r>
            <w:r>
              <w:rPr>
                <w:rFonts w:cs="Arial"/>
                <w:color w:val="000000"/>
                <w:sz w:val="16"/>
                <w:szCs w:val="16"/>
              </w:rPr>
              <w:br/>
              <w:t>(-38.3%,   0.5%)</w:t>
            </w:r>
            <w:r>
              <w:rPr>
                <w:rFonts w:cs="Arial"/>
                <w:color w:val="000000"/>
                <w:sz w:val="16"/>
                <w:szCs w:val="16"/>
              </w:rPr>
              <w:br/>
              <w:t xml:space="preserve"> p=0.0551</w:t>
            </w:r>
            <w:r>
              <w:rPr>
                <w:rFonts w:cs="Arial"/>
                <w:color w:val="000000"/>
                <w:sz w:val="16"/>
                <w:szCs w:val="16"/>
              </w:rPr>
              <w:br/>
              <w:t xml:space="preserve"> ES=0.91</w:t>
            </w:r>
          </w:p>
        </w:tc>
      </w:tr>
      <w:tr w:rsidR="00E97396" w14:paraId="5AB5E5B6" w14:textId="77777777" w:rsidTr="00E47528">
        <w:trPr>
          <w:cantSplit/>
          <w:jc w:val="center"/>
        </w:trPr>
        <w:tc>
          <w:tcPr>
            <w:tcW w:w="590" w:type="pct"/>
            <w:shd w:val="clear" w:color="auto" w:fill="FFFFFF"/>
            <w:tcMar>
              <w:left w:w="60" w:type="dxa"/>
              <w:right w:w="60" w:type="dxa"/>
            </w:tcMar>
            <w:vAlign w:val="center"/>
          </w:tcPr>
          <w:p w14:paraId="6EFFEA42"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Fz-Cz open (uV^2/Hz)</w:t>
            </w:r>
          </w:p>
        </w:tc>
        <w:tc>
          <w:tcPr>
            <w:tcW w:w="379" w:type="pct"/>
            <w:shd w:val="clear" w:color="auto" w:fill="FFFFFF"/>
            <w:tcMar>
              <w:left w:w="60" w:type="dxa"/>
              <w:right w:w="60" w:type="dxa"/>
            </w:tcMar>
            <w:vAlign w:val="center"/>
          </w:tcPr>
          <w:p w14:paraId="6ACAD29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0.1814</w:t>
            </w:r>
          </w:p>
        </w:tc>
        <w:tc>
          <w:tcPr>
            <w:tcW w:w="659" w:type="pct"/>
            <w:shd w:val="clear" w:color="auto" w:fill="FFFFFF"/>
            <w:tcMar>
              <w:left w:w="60" w:type="dxa"/>
              <w:right w:w="60" w:type="dxa"/>
            </w:tcMar>
          </w:tcPr>
          <w:p w14:paraId="01FF064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(-20.5%,  34.2%)</w:t>
            </w:r>
            <w:r>
              <w:rPr>
                <w:rFonts w:cs="Arial"/>
                <w:color w:val="000000"/>
                <w:sz w:val="16"/>
                <w:szCs w:val="16"/>
              </w:rPr>
              <w:br/>
              <w:t xml:space="preserve"> p=0.8060</w:t>
            </w:r>
            <w:r>
              <w:rPr>
                <w:rFonts w:cs="Arial"/>
                <w:color w:val="000000"/>
                <w:sz w:val="16"/>
                <w:szCs w:val="16"/>
              </w:rPr>
              <w:br/>
              <w:t xml:space="preserve"> ES=0.12</w:t>
            </w:r>
          </w:p>
        </w:tc>
        <w:tc>
          <w:tcPr>
            <w:tcW w:w="648" w:type="pct"/>
            <w:shd w:val="clear" w:color="auto" w:fill="FFFFFF"/>
            <w:tcMar>
              <w:left w:w="60" w:type="dxa"/>
              <w:right w:w="60" w:type="dxa"/>
            </w:tcMar>
          </w:tcPr>
          <w:p w14:paraId="2FA1075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16.4%</w:t>
            </w:r>
            <w:r>
              <w:rPr>
                <w:rFonts w:cs="Arial"/>
                <w:color w:val="000000"/>
                <w:sz w:val="16"/>
                <w:szCs w:val="16"/>
              </w:rPr>
              <w:br/>
              <w:t>(-10.3%,  51.2%)</w:t>
            </w:r>
            <w:r>
              <w:rPr>
                <w:rFonts w:cs="Arial"/>
                <w:color w:val="000000"/>
                <w:sz w:val="16"/>
                <w:szCs w:val="16"/>
              </w:rPr>
              <w:br/>
              <w:t xml:space="preserve"> p=0.2506</w:t>
            </w:r>
            <w:r>
              <w:rPr>
                <w:rFonts w:cs="Arial"/>
                <w:color w:val="000000"/>
                <w:sz w:val="16"/>
                <w:szCs w:val="16"/>
              </w:rPr>
              <w:br/>
              <w:t xml:space="preserve"> ES=0.58</w:t>
            </w:r>
          </w:p>
        </w:tc>
        <w:tc>
          <w:tcPr>
            <w:tcW w:w="659" w:type="pct"/>
            <w:shd w:val="clear" w:color="auto" w:fill="FFFFFF"/>
            <w:tcMar>
              <w:left w:w="60" w:type="dxa"/>
              <w:right w:w="60" w:type="dxa"/>
            </w:tcMar>
          </w:tcPr>
          <w:p w14:paraId="4FA399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17.9%</w:t>
            </w:r>
            <w:r>
              <w:rPr>
                <w:rFonts w:cs="Arial"/>
                <w:color w:val="000000"/>
                <w:sz w:val="16"/>
                <w:szCs w:val="16"/>
              </w:rPr>
              <w:br/>
              <w:t>( -8.9%,  52.6%)</w:t>
            </w:r>
            <w:r>
              <w:rPr>
                <w:rFonts w:cs="Arial"/>
                <w:color w:val="000000"/>
                <w:sz w:val="16"/>
                <w:szCs w:val="16"/>
              </w:rPr>
              <w:br/>
              <w:t xml:space="preserve"> p=0.2072</w:t>
            </w:r>
            <w:r>
              <w:rPr>
                <w:rFonts w:cs="Arial"/>
                <w:color w:val="000000"/>
                <w:sz w:val="16"/>
                <w:szCs w:val="16"/>
              </w:rPr>
              <w:br/>
              <w:t xml:space="preserve"> ES=0.63</w:t>
            </w:r>
          </w:p>
        </w:tc>
        <w:tc>
          <w:tcPr>
            <w:tcW w:w="685" w:type="pct"/>
            <w:shd w:val="clear" w:color="auto" w:fill="FFFFFF"/>
            <w:tcMar>
              <w:left w:w="60" w:type="dxa"/>
              <w:right w:w="60" w:type="dxa"/>
            </w:tcMar>
          </w:tcPr>
          <w:p w14:paraId="523A4A3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(-20.3%,  31.9%)</w:t>
            </w:r>
            <w:r>
              <w:rPr>
                <w:rFonts w:cs="Arial"/>
                <w:color w:val="000000"/>
                <w:sz w:val="16"/>
                <w:szCs w:val="16"/>
              </w:rPr>
              <w:br/>
              <w:t xml:space="preserve"> p=0.8456</w:t>
            </w:r>
            <w:r>
              <w:rPr>
                <w:rFonts w:cs="Arial"/>
                <w:color w:val="000000"/>
                <w:sz w:val="16"/>
                <w:szCs w:val="16"/>
              </w:rPr>
              <w:br/>
              <w:t xml:space="preserve"> ES=0.09</w:t>
            </w:r>
          </w:p>
        </w:tc>
        <w:tc>
          <w:tcPr>
            <w:tcW w:w="698" w:type="pct"/>
            <w:shd w:val="clear" w:color="auto" w:fill="FFFFFF"/>
            <w:tcMar>
              <w:left w:w="60" w:type="dxa"/>
              <w:right w:w="60" w:type="dxa"/>
            </w:tcMar>
          </w:tcPr>
          <w:p w14:paraId="213F164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22.6%</w:t>
            </w:r>
            <w:r>
              <w:rPr>
                <w:rFonts w:cs="Arial"/>
                <w:color w:val="000000"/>
                <w:sz w:val="16"/>
                <w:szCs w:val="16"/>
              </w:rPr>
              <w:br/>
              <w:t>( -4.7%,  57.7%)</w:t>
            </w:r>
            <w:r>
              <w:rPr>
                <w:rFonts w:cs="Arial"/>
                <w:color w:val="000000"/>
                <w:sz w:val="16"/>
                <w:szCs w:val="16"/>
              </w:rPr>
              <w:br/>
              <w:t xml:space="preserve"> p=0.1118</w:t>
            </w:r>
            <w:r>
              <w:rPr>
                <w:rFonts w:cs="Arial"/>
                <w:color w:val="000000"/>
                <w:sz w:val="16"/>
                <w:szCs w:val="16"/>
              </w:rPr>
              <w:br/>
              <w:t xml:space="preserve"> ES=0.78</w:t>
            </w:r>
          </w:p>
        </w:tc>
        <w:tc>
          <w:tcPr>
            <w:tcW w:w="682" w:type="pct"/>
            <w:shd w:val="clear" w:color="auto" w:fill="FFFFFF"/>
            <w:tcMar>
              <w:left w:w="60" w:type="dxa"/>
              <w:right w:w="60" w:type="dxa"/>
            </w:tcMar>
          </w:tcPr>
          <w:p w14:paraId="0C45540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(-22.8%,  28.3%)</w:t>
            </w:r>
            <w:r>
              <w:rPr>
                <w:rFonts w:cs="Arial"/>
                <w:color w:val="000000"/>
                <w:sz w:val="16"/>
                <w:szCs w:val="16"/>
              </w:rPr>
              <w:br/>
              <w:t xml:space="preserve"> p=0.9702</w:t>
            </w:r>
            <w:r>
              <w:rPr>
                <w:rFonts w:cs="Arial"/>
                <w:color w:val="000000"/>
                <w:sz w:val="16"/>
                <w:szCs w:val="16"/>
              </w:rPr>
              <w:br/>
              <w:t xml:space="preserve"> ES=0.02</w:t>
            </w:r>
          </w:p>
        </w:tc>
      </w:tr>
      <w:tr w:rsidR="00E97396" w14:paraId="6CD02D0D" w14:textId="77777777" w:rsidTr="00E47528">
        <w:trPr>
          <w:cantSplit/>
          <w:jc w:val="center"/>
        </w:trPr>
        <w:tc>
          <w:tcPr>
            <w:tcW w:w="590" w:type="pct"/>
            <w:shd w:val="clear" w:color="auto" w:fill="FFFFFF"/>
            <w:tcMar>
              <w:left w:w="60" w:type="dxa"/>
              <w:right w:w="60" w:type="dxa"/>
            </w:tcMar>
            <w:vAlign w:val="center"/>
          </w:tcPr>
          <w:p w14:paraId="0F3A6E68"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EEG Theta Pz-O1 closed (uV^2/Hz)</w:t>
            </w:r>
          </w:p>
        </w:tc>
        <w:tc>
          <w:tcPr>
            <w:tcW w:w="379" w:type="pct"/>
            <w:shd w:val="clear" w:color="auto" w:fill="FFFFFF"/>
            <w:tcMar>
              <w:left w:w="60" w:type="dxa"/>
              <w:right w:w="60" w:type="dxa"/>
            </w:tcMar>
            <w:vAlign w:val="center"/>
          </w:tcPr>
          <w:p w14:paraId="4FAA45D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0.5322</w:t>
            </w:r>
          </w:p>
        </w:tc>
        <w:tc>
          <w:tcPr>
            <w:tcW w:w="659" w:type="pct"/>
            <w:shd w:val="clear" w:color="auto" w:fill="FFFFFF"/>
            <w:tcMar>
              <w:left w:w="60" w:type="dxa"/>
              <w:right w:w="60" w:type="dxa"/>
            </w:tcMar>
          </w:tcPr>
          <w:p w14:paraId="52468D4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(-39.2%,  63.2%)</w:t>
            </w:r>
            <w:r>
              <w:rPr>
                <w:rFonts w:cs="Arial"/>
                <w:color w:val="000000"/>
                <w:sz w:val="16"/>
                <w:szCs w:val="16"/>
              </w:rPr>
              <w:br/>
              <w:t xml:space="preserve"> p=0.9869</w:t>
            </w:r>
            <w:r>
              <w:rPr>
                <w:rFonts w:cs="Arial"/>
                <w:color w:val="000000"/>
                <w:sz w:val="16"/>
                <w:szCs w:val="16"/>
              </w:rPr>
              <w:br/>
              <w:t xml:space="preserve"> ES=0.01</w:t>
            </w:r>
          </w:p>
        </w:tc>
        <w:tc>
          <w:tcPr>
            <w:tcW w:w="648" w:type="pct"/>
            <w:shd w:val="clear" w:color="auto" w:fill="FFFFFF"/>
            <w:tcMar>
              <w:left w:w="60" w:type="dxa"/>
              <w:right w:w="60" w:type="dxa"/>
            </w:tcMar>
          </w:tcPr>
          <w:p w14:paraId="77A6581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18.5%</w:t>
            </w:r>
            <w:r>
              <w:rPr>
                <w:rFonts w:cs="Arial"/>
                <w:color w:val="000000"/>
                <w:sz w:val="16"/>
                <w:szCs w:val="16"/>
              </w:rPr>
              <w:br/>
              <w:t>(-27.6%,  93.9%)</w:t>
            </w:r>
            <w:r>
              <w:rPr>
                <w:rFonts w:cs="Arial"/>
                <w:color w:val="000000"/>
                <w:sz w:val="16"/>
                <w:szCs w:val="16"/>
              </w:rPr>
              <w:br/>
              <w:t xml:space="preserve"> p=0.4962</w:t>
            </w:r>
            <w:r>
              <w:rPr>
                <w:rFonts w:cs="Arial"/>
                <w:color w:val="000000"/>
                <w:sz w:val="16"/>
                <w:szCs w:val="16"/>
              </w:rPr>
              <w:br/>
              <w:t xml:space="preserve"> ES=0.34</w:t>
            </w:r>
          </w:p>
        </w:tc>
        <w:tc>
          <w:tcPr>
            <w:tcW w:w="659" w:type="pct"/>
            <w:shd w:val="clear" w:color="auto" w:fill="FFFFFF"/>
            <w:tcMar>
              <w:left w:w="60" w:type="dxa"/>
              <w:right w:w="60" w:type="dxa"/>
            </w:tcMar>
          </w:tcPr>
          <w:p w14:paraId="438D99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21.6%</w:t>
            </w:r>
            <w:r>
              <w:rPr>
                <w:rFonts w:cs="Arial"/>
                <w:color w:val="000000"/>
                <w:sz w:val="16"/>
                <w:szCs w:val="16"/>
              </w:rPr>
              <w:br/>
              <w:t>(-25.5%,  98.4%)</w:t>
            </w:r>
            <w:r>
              <w:rPr>
                <w:rFonts w:cs="Arial"/>
                <w:color w:val="000000"/>
                <w:sz w:val="16"/>
                <w:szCs w:val="16"/>
              </w:rPr>
              <w:br/>
              <w:t xml:space="preserve"> p=0.4303</w:t>
            </w:r>
            <w:r>
              <w:rPr>
                <w:rFonts w:cs="Arial"/>
                <w:color w:val="000000"/>
                <w:sz w:val="16"/>
                <w:szCs w:val="16"/>
              </w:rPr>
              <w:br/>
              <w:t xml:space="preserve"> ES=0.39</w:t>
            </w:r>
          </w:p>
        </w:tc>
        <w:tc>
          <w:tcPr>
            <w:tcW w:w="685" w:type="pct"/>
            <w:shd w:val="clear" w:color="auto" w:fill="FFFFFF"/>
            <w:tcMar>
              <w:left w:w="60" w:type="dxa"/>
              <w:right w:w="60" w:type="dxa"/>
            </w:tcMar>
          </w:tcPr>
          <w:p w14:paraId="2A4F8A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-20.0%</w:t>
            </w:r>
            <w:r>
              <w:rPr>
                <w:rFonts w:cs="Arial"/>
                <w:color w:val="000000"/>
                <w:sz w:val="16"/>
                <w:szCs w:val="16"/>
              </w:rPr>
              <w:br/>
              <w:t>(-50.0%,  28.0%)</w:t>
            </w:r>
            <w:r>
              <w:rPr>
                <w:rFonts w:cs="Arial"/>
                <w:color w:val="000000"/>
                <w:sz w:val="16"/>
                <w:szCs w:val="16"/>
              </w:rPr>
              <w:br/>
              <w:t xml:space="preserve"> p=0.3482</w:t>
            </w:r>
            <w:r>
              <w:rPr>
                <w:rFonts w:cs="Arial"/>
                <w:color w:val="000000"/>
                <w:sz w:val="16"/>
                <w:szCs w:val="16"/>
              </w:rPr>
              <w:br/>
              <w:t xml:space="preserve"> ES=0.45</w:t>
            </w:r>
          </w:p>
        </w:tc>
        <w:tc>
          <w:tcPr>
            <w:tcW w:w="698" w:type="pct"/>
            <w:shd w:val="clear" w:color="auto" w:fill="FFFFFF"/>
            <w:tcMar>
              <w:left w:w="60" w:type="dxa"/>
              <w:right w:w="60" w:type="dxa"/>
            </w:tcMar>
          </w:tcPr>
          <w:p w14:paraId="486FFCD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-26.8%</w:t>
            </w:r>
            <w:r>
              <w:rPr>
                <w:rFonts w:cs="Arial"/>
                <w:color w:val="000000"/>
                <w:sz w:val="16"/>
                <w:szCs w:val="16"/>
              </w:rPr>
              <w:br/>
              <w:t>(-53.8%,  16.0%)</w:t>
            </w:r>
            <w:r>
              <w:rPr>
                <w:rFonts w:cs="Arial"/>
                <w:color w:val="000000"/>
                <w:sz w:val="16"/>
                <w:szCs w:val="16"/>
              </w:rPr>
              <w:br/>
              <w:t xml:space="preserve"> p=0.1813</w:t>
            </w:r>
            <w:r>
              <w:rPr>
                <w:rFonts w:cs="Arial"/>
                <w:color w:val="000000"/>
                <w:sz w:val="16"/>
                <w:szCs w:val="16"/>
              </w:rPr>
              <w:br/>
              <w:t xml:space="preserve"> ES=0.62</w:t>
            </w:r>
          </w:p>
        </w:tc>
        <w:tc>
          <w:tcPr>
            <w:tcW w:w="682" w:type="pct"/>
            <w:shd w:val="clear" w:color="auto" w:fill="FFFFFF"/>
            <w:tcMar>
              <w:left w:w="60" w:type="dxa"/>
              <w:right w:w="60" w:type="dxa"/>
            </w:tcMar>
          </w:tcPr>
          <w:p w14:paraId="0B44E34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-39.1%</w:t>
            </w:r>
            <w:r>
              <w:rPr>
                <w:rFonts w:cs="Arial"/>
                <w:color w:val="000000"/>
                <w:sz w:val="16"/>
                <w:szCs w:val="16"/>
              </w:rPr>
              <w:br/>
              <w:t>(-61.7%,  -3.0%)</w:t>
            </w:r>
            <w:r>
              <w:rPr>
                <w:rFonts w:cs="Arial"/>
                <w:color w:val="000000"/>
                <w:sz w:val="16"/>
                <w:szCs w:val="16"/>
              </w:rPr>
              <w:br/>
              <w:t xml:space="preserve"> p=0.0369</w:t>
            </w:r>
            <w:r>
              <w:rPr>
                <w:rFonts w:cs="Arial"/>
                <w:color w:val="000000"/>
                <w:sz w:val="16"/>
                <w:szCs w:val="16"/>
              </w:rPr>
              <w:br/>
              <w:t xml:space="preserve"> ES=0.99</w:t>
            </w:r>
          </w:p>
        </w:tc>
      </w:tr>
      <w:tr w:rsidR="00E97396" w14:paraId="1BF32DB1" w14:textId="77777777" w:rsidTr="00E47528">
        <w:trPr>
          <w:cantSplit/>
          <w:jc w:val="center"/>
        </w:trPr>
        <w:tc>
          <w:tcPr>
            <w:tcW w:w="590" w:type="pct"/>
            <w:shd w:val="clear" w:color="auto" w:fill="FFFFFF"/>
            <w:tcMar>
              <w:left w:w="60" w:type="dxa"/>
              <w:right w:w="60" w:type="dxa"/>
            </w:tcMar>
            <w:vAlign w:val="center"/>
          </w:tcPr>
          <w:p w14:paraId="095D3B25"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Pz-O1 open (uV^2/Hz)</w:t>
            </w:r>
          </w:p>
        </w:tc>
        <w:tc>
          <w:tcPr>
            <w:tcW w:w="379" w:type="pct"/>
            <w:shd w:val="clear" w:color="auto" w:fill="FFFFFF"/>
            <w:tcMar>
              <w:left w:w="60" w:type="dxa"/>
              <w:right w:w="60" w:type="dxa"/>
            </w:tcMar>
            <w:vAlign w:val="center"/>
          </w:tcPr>
          <w:p w14:paraId="58B2B1D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0.8667</w:t>
            </w:r>
          </w:p>
        </w:tc>
        <w:tc>
          <w:tcPr>
            <w:tcW w:w="659" w:type="pct"/>
            <w:shd w:val="clear" w:color="auto" w:fill="FFFFFF"/>
            <w:tcMar>
              <w:left w:w="60" w:type="dxa"/>
              <w:right w:w="60" w:type="dxa"/>
            </w:tcMar>
          </w:tcPr>
          <w:p w14:paraId="5A5C5B5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3.0%</w:t>
            </w:r>
            <w:r>
              <w:rPr>
                <w:rFonts w:cs="Arial"/>
                <w:color w:val="000000"/>
                <w:sz w:val="16"/>
                <w:szCs w:val="16"/>
              </w:rPr>
              <w:br/>
              <w:t>(-31.1%,  53.9%)</w:t>
            </w:r>
            <w:r>
              <w:rPr>
                <w:rFonts w:cs="Arial"/>
                <w:color w:val="000000"/>
                <w:sz w:val="16"/>
                <w:szCs w:val="16"/>
              </w:rPr>
              <w:br/>
              <w:t xml:space="preserve"> p=0.8850</w:t>
            </w:r>
            <w:r>
              <w:rPr>
                <w:rFonts w:cs="Arial"/>
                <w:color w:val="000000"/>
                <w:sz w:val="16"/>
                <w:szCs w:val="16"/>
              </w:rPr>
              <w:br/>
              <w:t xml:space="preserve"> ES=0.07</w:t>
            </w:r>
          </w:p>
        </w:tc>
        <w:tc>
          <w:tcPr>
            <w:tcW w:w="648" w:type="pct"/>
            <w:shd w:val="clear" w:color="auto" w:fill="FFFFFF"/>
            <w:tcMar>
              <w:left w:w="60" w:type="dxa"/>
              <w:right w:w="60" w:type="dxa"/>
            </w:tcMar>
          </w:tcPr>
          <w:p w14:paraId="24281BB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6.3%</w:t>
            </w:r>
            <w:r>
              <w:rPr>
                <w:rFonts w:cs="Arial"/>
                <w:color w:val="000000"/>
                <w:sz w:val="16"/>
                <w:szCs w:val="16"/>
              </w:rPr>
              <w:br/>
              <w:t>(-28.8%,  58.9%)</w:t>
            </w:r>
            <w:r>
              <w:rPr>
                <w:rFonts w:cs="Arial"/>
                <w:color w:val="000000"/>
                <w:sz w:val="16"/>
                <w:szCs w:val="16"/>
              </w:rPr>
              <w:br/>
              <w:t xml:space="preserve"> p=0.7628</w:t>
            </w:r>
            <w:r>
              <w:rPr>
                <w:rFonts w:cs="Arial"/>
                <w:color w:val="000000"/>
                <w:sz w:val="16"/>
                <w:szCs w:val="16"/>
              </w:rPr>
              <w:br/>
              <w:t xml:space="preserve"> ES=0.15</w:t>
            </w:r>
          </w:p>
        </w:tc>
        <w:tc>
          <w:tcPr>
            <w:tcW w:w="659" w:type="pct"/>
            <w:shd w:val="clear" w:color="auto" w:fill="FFFFFF"/>
            <w:tcMar>
              <w:left w:w="60" w:type="dxa"/>
              <w:right w:w="60" w:type="dxa"/>
            </w:tcMar>
          </w:tcPr>
          <w:p w14:paraId="31BB83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-4.1%</w:t>
            </w:r>
            <w:r>
              <w:rPr>
                <w:rFonts w:cs="Arial"/>
                <w:color w:val="000000"/>
                <w:sz w:val="16"/>
                <w:szCs w:val="16"/>
              </w:rPr>
              <w:br/>
              <w:t>(-35.5%,  42.4%)</w:t>
            </w:r>
            <w:r>
              <w:rPr>
                <w:rFonts w:cs="Arial"/>
                <w:color w:val="000000"/>
                <w:sz w:val="16"/>
                <w:szCs w:val="16"/>
              </w:rPr>
              <w:br/>
              <w:t xml:space="preserve"> p=0.8325</w:t>
            </w:r>
            <w:r>
              <w:rPr>
                <w:rFonts w:cs="Arial"/>
                <w:color w:val="000000"/>
                <w:sz w:val="16"/>
                <w:szCs w:val="16"/>
              </w:rPr>
              <w:br/>
              <w:t xml:space="preserve"> ES=0.10</w:t>
            </w:r>
          </w:p>
        </w:tc>
        <w:tc>
          <w:tcPr>
            <w:tcW w:w="685" w:type="pct"/>
            <w:shd w:val="clear" w:color="auto" w:fill="FFFFFF"/>
            <w:tcMar>
              <w:left w:w="60" w:type="dxa"/>
              <w:right w:w="60" w:type="dxa"/>
            </w:tcMar>
          </w:tcPr>
          <w:p w14:paraId="01B997B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(-32.4%,  47.1%)</w:t>
            </w:r>
            <w:r>
              <w:rPr>
                <w:rFonts w:cs="Arial"/>
                <w:color w:val="000000"/>
                <w:sz w:val="16"/>
                <w:szCs w:val="16"/>
              </w:rPr>
              <w:br/>
              <w:t xml:space="preserve"> p=0.9882</w:t>
            </w:r>
            <w:r>
              <w:rPr>
                <w:rFonts w:cs="Arial"/>
                <w:color w:val="000000"/>
                <w:sz w:val="16"/>
                <w:szCs w:val="16"/>
              </w:rPr>
              <w:br/>
              <w:t xml:space="preserve"> ES=0.01</w:t>
            </w:r>
          </w:p>
        </w:tc>
        <w:tc>
          <w:tcPr>
            <w:tcW w:w="698" w:type="pct"/>
            <w:shd w:val="clear" w:color="auto" w:fill="FFFFFF"/>
            <w:tcMar>
              <w:left w:w="60" w:type="dxa"/>
              <w:right w:w="60" w:type="dxa"/>
            </w:tcMar>
          </w:tcPr>
          <w:p w14:paraId="47FF22B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-8.2%</w:t>
            </w:r>
            <w:r>
              <w:rPr>
                <w:rFonts w:cs="Arial"/>
                <w:color w:val="000000"/>
                <w:sz w:val="16"/>
                <w:szCs w:val="16"/>
              </w:rPr>
              <w:br/>
              <w:t>(-37.7%,  35.5%)</w:t>
            </w:r>
            <w:r>
              <w:rPr>
                <w:rFonts w:cs="Arial"/>
                <w:color w:val="000000"/>
                <w:sz w:val="16"/>
                <w:szCs w:val="16"/>
              </w:rPr>
              <w:br/>
              <w:t xml:space="preserve"> p=0.6649</w:t>
            </w:r>
            <w:r>
              <w:rPr>
                <w:rFonts w:cs="Arial"/>
                <w:color w:val="000000"/>
                <w:sz w:val="16"/>
                <w:szCs w:val="16"/>
              </w:rPr>
              <w:br/>
              <w:t xml:space="preserve"> ES=0.21</w:t>
            </w:r>
          </w:p>
        </w:tc>
        <w:tc>
          <w:tcPr>
            <w:tcW w:w="682" w:type="pct"/>
            <w:shd w:val="clear" w:color="auto" w:fill="FFFFFF"/>
            <w:tcMar>
              <w:left w:w="60" w:type="dxa"/>
              <w:right w:w="60" w:type="dxa"/>
            </w:tcMar>
          </w:tcPr>
          <w:p w14:paraId="21E2FC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-15.9%</w:t>
            </w:r>
            <w:r>
              <w:rPr>
                <w:rFonts w:cs="Arial"/>
                <w:color w:val="000000"/>
                <w:sz w:val="16"/>
                <w:szCs w:val="16"/>
              </w:rPr>
              <w:br/>
              <w:t>(-43.2%,  24.5%)</w:t>
            </w:r>
            <w:r>
              <w:rPr>
                <w:rFonts w:cs="Arial"/>
                <w:color w:val="000000"/>
                <w:sz w:val="16"/>
                <w:szCs w:val="16"/>
              </w:rPr>
              <w:br/>
              <w:t xml:space="preserve"> p=0.3830</w:t>
            </w:r>
            <w:r>
              <w:rPr>
                <w:rFonts w:cs="Arial"/>
                <w:color w:val="000000"/>
                <w:sz w:val="16"/>
                <w:szCs w:val="16"/>
              </w:rPr>
              <w:br/>
              <w:t xml:space="preserve"> ES=0.43</w:t>
            </w:r>
          </w:p>
        </w:tc>
      </w:tr>
      <w:tr w:rsidR="00E97396" w14:paraId="387716DD" w14:textId="77777777" w:rsidTr="00E47528">
        <w:trPr>
          <w:cantSplit/>
          <w:jc w:val="center"/>
        </w:trPr>
        <w:tc>
          <w:tcPr>
            <w:tcW w:w="590" w:type="pct"/>
            <w:shd w:val="clear" w:color="auto" w:fill="FFFFFF"/>
            <w:tcMar>
              <w:left w:w="60" w:type="dxa"/>
              <w:right w:w="60" w:type="dxa"/>
            </w:tcMar>
            <w:vAlign w:val="center"/>
          </w:tcPr>
          <w:p w14:paraId="5B2C9300" w14:textId="77777777" w:rsidR="00E97396" w:rsidRDefault="00E97396" w:rsidP="00E47528">
            <w:pPr>
              <w:adjustRightInd w:val="0"/>
              <w:spacing w:before="60" w:after="60"/>
              <w:rPr>
                <w:rFonts w:cs="Arial"/>
                <w:color w:val="000000"/>
                <w:sz w:val="16"/>
                <w:szCs w:val="16"/>
              </w:rPr>
            </w:pPr>
            <w:r>
              <w:rPr>
                <w:rFonts w:cs="Arial"/>
                <w:color w:val="000000"/>
                <w:sz w:val="16"/>
                <w:szCs w:val="16"/>
              </w:rPr>
              <w:t>EEG Theta Pz-O2 closed (uV^2/Hz)</w:t>
            </w:r>
          </w:p>
        </w:tc>
        <w:tc>
          <w:tcPr>
            <w:tcW w:w="379" w:type="pct"/>
            <w:shd w:val="clear" w:color="auto" w:fill="FFFFFF"/>
            <w:tcMar>
              <w:left w:w="60" w:type="dxa"/>
              <w:right w:w="60" w:type="dxa"/>
            </w:tcMar>
            <w:vAlign w:val="center"/>
          </w:tcPr>
          <w:p w14:paraId="58104D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0.4044</w:t>
            </w:r>
          </w:p>
        </w:tc>
        <w:tc>
          <w:tcPr>
            <w:tcW w:w="659" w:type="pct"/>
            <w:shd w:val="clear" w:color="auto" w:fill="FFFFFF"/>
            <w:tcMar>
              <w:left w:w="60" w:type="dxa"/>
              <w:right w:w="60" w:type="dxa"/>
            </w:tcMar>
          </w:tcPr>
          <w:p w14:paraId="047CF3C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13.5%</w:t>
            </w:r>
            <w:r>
              <w:rPr>
                <w:rFonts w:cs="Arial"/>
                <w:color w:val="000000"/>
                <w:sz w:val="16"/>
                <w:szCs w:val="16"/>
              </w:rPr>
              <w:br/>
              <w:t>(-28.5%,  80.3%)</w:t>
            </w:r>
            <w:r>
              <w:rPr>
                <w:rFonts w:cs="Arial"/>
                <w:color w:val="000000"/>
                <w:sz w:val="16"/>
                <w:szCs w:val="16"/>
              </w:rPr>
              <w:br/>
              <w:t xml:space="preserve"> p=0.5869</w:t>
            </w:r>
            <w:r>
              <w:rPr>
                <w:rFonts w:cs="Arial"/>
                <w:color w:val="000000"/>
                <w:sz w:val="16"/>
                <w:szCs w:val="16"/>
              </w:rPr>
              <w:br/>
              <w:t xml:space="preserve"> ES=0.27</w:t>
            </w:r>
          </w:p>
        </w:tc>
        <w:tc>
          <w:tcPr>
            <w:tcW w:w="648" w:type="pct"/>
            <w:shd w:val="clear" w:color="auto" w:fill="FFFFFF"/>
            <w:tcMar>
              <w:left w:w="60" w:type="dxa"/>
              <w:right w:w="60" w:type="dxa"/>
            </w:tcMar>
          </w:tcPr>
          <w:p w14:paraId="48A182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33.8%</w:t>
            </w:r>
            <w:r>
              <w:rPr>
                <w:rFonts w:cs="Arial"/>
                <w:color w:val="000000"/>
                <w:sz w:val="16"/>
                <w:szCs w:val="16"/>
              </w:rPr>
              <w:br/>
              <w:t>(-15.6%, 112.2%)</w:t>
            </w:r>
            <w:r>
              <w:rPr>
                <w:rFonts w:cs="Arial"/>
                <w:color w:val="000000"/>
                <w:sz w:val="16"/>
                <w:szCs w:val="16"/>
              </w:rPr>
              <w:br/>
              <w:t xml:space="preserve"> p=0.2121</w:t>
            </w:r>
            <w:r>
              <w:rPr>
                <w:rFonts w:cs="Arial"/>
                <w:color w:val="000000"/>
                <w:sz w:val="16"/>
                <w:szCs w:val="16"/>
              </w:rPr>
              <w:br/>
              <w:t xml:space="preserve"> ES=0.62</w:t>
            </w:r>
          </w:p>
        </w:tc>
        <w:tc>
          <w:tcPr>
            <w:tcW w:w="659" w:type="pct"/>
            <w:shd w:val="clear" w:color="auto" w:fill="FFFFFF"/>
            <w:tcMar>
              <w:left w:w="60" w:type="dxa"/>
              <w:right w:w="60" w:type="dxa"/>
            </w:tcMar>
          </w:tcPr>
          <w:p w14:paraId="7708BA4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(-36.5%,  58.6%)</w:t>
            </w:r>
            <w:r>
              <w:rPr>
                <w:rFonts w:cs="Arial"/>
                <w:color w:val="000000"/>
                <w:sz w:val="16"/>
                <w:szCs w:val="16"/>
              </w:rPr>
              <w:br/>
              <w:t xml:space="preserve"> p=0.9876</w:t>
            </w:r>
            <w:r>
              <w:rPr>
                <w:rFonts w:cs="Arial"/>
                <w:color w:val="000000"/>
                <w:sz w:val="16"/>
                <w:szCs w:val="16"/>
              </w:rPr>
              <w:br/>
              <w:t xml:space="preserve"> ES=0.01</w:t>
            </w:r>
          </w:p>
        </w:tc>
        <w:tc>
          <w:tcPr>
            <w:tcW w:w="685" w:type="pct"/>
            <w:shd w:val="clear" w:color="auto" w:fill="FFFFFF"/>
            <w:tcMar>
              <w:left w:w="60" w:type="dxa"/>
              <w:right w:w="60" w:type="dxa"/>
            </w:tcMar>
          </w:tcPr>
          <w:p w14:paraId="24DEC3F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-22.3%</w:t>
            </w:r>
            <w:r>
              <w:rPr>
                <w:rFonts w:cs="Arial"/>
                <w:color w:val="000000"/>
                <w:sz w:val="16"/>
                <w:szCs w:val="16"/>
              </w:rPr>
              <w:br/>
              <w:t>(-50.0%,  20.8%)</w:t>
            </w:r>
            <w:r>
              <w:rPr>
                <w:rFonts w:cs="Arial"/>
                <w:color w:val="000000"/>
                <w:sz w:val="16"/>
                <w:szCs w:val="16"/>
              </w:rPr>
              <w:br/>
              <w:t xml:space="preserve"> p=0.2595</w:t>
            </w:r>
            <w:r>
              <w:rPr>
                <w:rFonts w:cs="Arial"/>
                <w:color w:val="000000"/>
                <w:sz w:val="16"/>
                <w:szCs w:val="16"/>
              </w:rPr>
              <w:br/>
              <w:t xml:space="preserve"> ES=0.54</w:t>
            </w:r>
          </w:p>
        </w:tc>
        <w:tc>
          <w:tcPr>
            <w:tcW w:w="698" w:type="pct"/>
            <w:shd w:val="clear" w:color="auto" w:fill="FFFFFF"/>
            <w:tcMar>
              <w:left w:w="60" w:type="dxa"/>
              <w:right w:w="60" w:type="dxa"/>
            </w:tcMar>
          </w:tcPr>
          <w:p w14:paraId="11104E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-8.0%</w:t>
            </w:r>
            <w:r>
              <w:rPr>
                <w:rFonts w:cs="Arial"/>
                <w:color w:val="000000"/>
                <w:sz w:val="16"/>
                <w:szCs w:val="16"/>
              </w:rPr>
              <w:br/>
              <w:t>(-40.2%,  41.5%)</w:t>
            </w:r>
            <w:r>
              <w:rPr>
                <w:rFonts w:cs="Arial"/>
                <w:color w:val="000000"/>
                <w:sz w:val="16"/>
                <w:szCs w:val="16"/>
              </w:rPr>
              <w:br/>
              <w:t xml:space="preserve"> p=0.7014</w:t>
            </w:r>
            <w:r>
              <w:rPr>
                <w:rFonts w:cs="Arial"/>
                <w:color w:val="000000"/>
                <w:sz w:val="16"/>
                <w:szCs w:val="16"/>
              </w:rPr>
              <w:br/>
              <w:t xml:space="preserve"> ES=0.18</w:t>
            </w:r>
          </w:p>
        </w:tc>
        <w:tc>
          <w:tcPr>
            <w:tcW w:w="682" w:type="pct"/>
            <w:shd w:val="clear" w:color="auto" w:fill="FFFFFF"/>
            <w:tcMar>
              <w:left w:w="60" w:type="dxa"/>
              <w:right w:w="60" w:type="dxa"/>
            </w:tcMar>
          </w:tcPr>
          <w:p w14:paraId="3995875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-19.1%</w:t>
            </w:r>
            <w:r>
              <w:rPr>
                <w:rFonts w:cs="Arial"/>
                <w:color w:val="000000"/>
                <w:sz w:val="16"/>
                <w:szCs w:val="16"/>
              </w:rPr>
              <w:br/>
              <w:t>(-47.7%,  25.0%)</w:t>
            </w:r>
            <w:r>
              <w:rPr>
                <w:rFonts w:cs="Arial"/>
                <w:color w:val="000000"/>
                <w:sz w:val="16"/>
                <w:szCs w:val="16"/>
              </w:rPr>
              <w:br/>
              <w:t xml:space="preserve"> p=0.3358</w:t>
            </w:r>
            <w:r>
              <w:rPr>
                <w:rFonts w:cs="Arial"/>
                <w:color w:val="000000"/>
                <w:sz w:val="16"/>
                <w:szCs w:val="16"/>
              </w:rPr>
              <w:br/>
              <w:t xml:space="preserve"> ES=0.45</w:t>
            </w:r>
          </w:p>
        </w:tc>
      </w:tr>
      <w:tr w:rsidR="00E97396" w14:paraId="5C413B10" w14:textId="77777777" w:rsidTr="00E47528">
        <w:trPr>
          <w:cantSplit/>
          <w:jc w:val="center"/>
        </w:trPr>
        <w:tc>
          <w:tcPr>
            <w:tcW w:w="590" w:type="pct"/>
            <w:shd w:val="clear" w:color="auto" w:fill="FFFFFF"/>
            <w:tcMar>
              <w:left w:w="60" w:type="dxa"/>
              <w:right w:w="60" w:type="dxa"/>
            </w:tcMar>
            <w:vAlign w:val="center"/>
          </w:tcPr>
          <w:p w14:paraId="4BB4DD79"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Pz-O2 open (uV^2/Hz)</w:t>
            </w:r>
          </w:p>
        </w:tc>
        <w:tc>
          <w:tcPr>
            <w:tcW w:w="379" w:type="pct"/>
            <w:shd w:val="clear" w:color="auto" w:fill="FFFFFF"/>
            <w:tcMar>
              <w:left w:w="60" w:type="dxa"/>
              <w:right w:w="60" w:type="dxa"/>
            </w:tcMar>
            <w:vAlign w:val="center"/>
          </w:tcPr>
          <w:p w14:paraId="74A145D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0.9005</w:t>
            </w:r>
          </w:p>
        </w:tc>
        <w:tc>
          <w:tcPr>
            <w:tcW w:w="659" w:type="pct"/>
            <w:shd w:val="clear" w:color="auto" w:fill="FFFFFF"/>
            <w:tcMar>
              <w:left w:w="60" w:type="dxa"/>
              <w:right w:w="60" w:type="dxa"/>
            </w:tcMar>
          </w:tcPr>
          <w:p w14:paraId="6A0155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13.1%</w:t>
            </w:r>
            <w:r>
              <w:rPr>
                <w:rFonts w:cs="Arial"/>
                <w:color w:val="000000"/>
                <w:sz w:val="16"/>
                <w:szCs w:val="16"/>
              </w:rPr>
              <w:br/>
              <w:t>(-26.1%,  73.3%)</w:t>
            </w:r>
            <w:r>
              <w:rPr>
                <w:rFonts w:cs="Arial"/>
                <w:color w:val="000000"/>
                <w:sz w:val="16"/>
                <w:szCs w:val="16"/>
              </w:rPr>
              <w:br/>
              <w:t xml:space="preserve"> p=0.5668</w:t>
            </w:r>
            <w:r>
              <w:rPr>
                <w:rFonts w:cs="Arial"/>
                <w:color w:val="000000"/>
                <w:sz w:val="16"/>
                <w:szCs w:val="16"/>
              </w:rPr>
              <w:br/>
              <w:t xml:space="preserve"> ES=0.29</w:t>
            </w:r>
          </w:p>
        </w:tc>
        <w:tc>
          <w:tcPr>
            <w:tcW w:w="648" w:type="pct"/>
            <w:shd w:val="clear" w:color="auto" w:fill="FFFFFF"/>
            <w:tcMar>
              <w:left w:w="60" w:type="dxa"/>
              <w:right w:w="60" w:type="dxa"/>
            </w:tcMar>
          </w:tcPr>
          <w:p w14:paraId="504BF78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19.1%</w:t>
            </w:r>
            <w:r>
              <w:rPr>
                <w:rFonts w:cs="Arial"/>
                <w:color w:val="000000"/>
                <w:sz w:val="16"/>
                <w:szCs w:val="16"/>
              </w:rPr>
              <w:br/>
              <w:t>(-22.2%,  82.5%)</w:t>
            </w:r>
            <w:r>
              <w:rPr>
                <w:rFonts w:cs="Arial"/>
                <w:color w:val="000000"/>
                <w:sz w:val="16"/>
                <w:szCs w:val="16"/>
              </w:rPr>
              <w:br/>
              <w:t xml:space="preserve"> p=0.4165</w:t>
            </w:r>
            <w:r>
              <w:rPr>
                <w:rFonts w:cs="Arial"/>
                <w:color w:val="000000"/>
                <w:sz w:val="16"/>
                <w:szCs w:val="16"/>
              </w:rPr>
              <w:br/>
              <w:t xml:space="preserve"> ES=0.41</w:t>
            </w:r>
          </w:p>
        </w:tc>
        <w:tc>
          <w:tcPr>
            <w:tcW w:w="659" w:type="pct"/>
            <w:shd w:val="clear" w:color="auto" w:fill="FFFFFF"/>
            <w:tcMar>
              <w:left w:w="60" w:type="dxa"/>
              <w:right w:w="60" w:type="dxa"/>
            </w:tcMar>
          </w:tcPr>
          <w:p w14:paraId="0D6356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-4.3%</w:t>
            </w:r>
            <w:r>
              <w:rPr>
                <w:rFonts w:cs="Arial"/>
                <w:color w:val="000000"/>
                <w:sz w:val="16"/>
                <w:szCs w:val="16"/>
              </w:rPr>
              <w:br/>
              <w:t>(-37.2%,  45.9%)</w:t>
            </w:r>
            <w:r>
              <w:rPr>
                <w:rFonts w:cs="Arial"/>
                <w:color w:val="000000"/>
                <w:sz w:val="16"/>
                <w:szCs w:val="16"/>
              </w:rPr>
              <w:br/>
              <w:t xml:space="preserve"> p=0.8381</w:t>
            </w:r>
            <w:r>
              <w:rPr>
                <w:rFonts w:cs="Arial"/>
                <w:color w:val="000000"/>
                <w:sz w:val="16"/>
                <w:szCs w:val="16"/>
              </w:rPr>
              <w:br/>
              <w:t xml:space="preserve"> ES=0.10</w:t>
            </w:r>
          </w:p>
        </w:tc>
        <w:tc>
          <w:tcPr>
            <w:tcW w:w="685" w:type="pct"/>
            <w:shd w:val="clear" w:color="auto" w:fill="FFFFFF"/>
            <w:tcMar>
              <w:left w:w="60" w:type="dxa"/>
              <w:right w:w="60" w:type="dxa"/>
            </w:tcMar>
          </w:tcPr>
          <w:p w14:paraId="36F7546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(-32.8%,  52.2%)</w:t>
            </w:r>
            <w:r>
              <w:rPr>
                <w:rFonts w:cs="Arial"/>
                <w:color w:val="000000"/>
                <w:sz w:val="16"/>
                <w:szCs w:val="16"/>
              </w:rPr>
              <w:br/>
              <w:t xml:space="preserve"> p=0.9567</w:t>
            </w:r>
            <w:r>
              <w:rPr>
                <w:rFonts w:cs="Arial"/>
                <w:color w:val="000000"/>
                <w:sz w:val="16"/>
                <w:szCs w:val="16"/>
              </w:rPr>
              <w:br/>
              <w:t xml:space="preserve"> ES=0.03</w:t>
            </w:r>
          </w:p>
        </w:tc>
        <w:tc>
          <w:tcPr>
            <w:tcW w:w="698" w:type="pct"/>
            <w:shd w:val="clear" w:color="auto" w:fill="FFFFFF"/>
            <w:tcMar>
              <w:left w:w="60" w:type="dxa"/>
              <w:right w:w="60" w:type="dxa"/>
            </w:tcMar>
          </w:tcPr>
          <w:p w14:paraId="496E1E8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3.8%</w:t>
            </w:r>
            <w:r>
              <w:rPr>
                <w:rFonts w:cs="Arial"/>
                <w:color w:val="000000"/>
                <w:sz w:val="16"/>
                <w:szCs w:val="16"/>
              </w:rPr>
              <w:br/>
              <w:t>(-31.0%,  56.2%)</w:t>
            </w:r>
            <w:r>
              <w:rPr>
                <w:rFonts w:cs="Arial"/>
                <w:color w:val="000000"/>
                <w:sz w:val="16"/>
                <w:szCs w:val="16"/>
              </w:rPr>
              <w:br/>
              <w:t xml:space="preserve"> p=0.8571</w:t>
            </w:r>
            <w:r>
              <w:rPr>
                <w:rFonts w:cs="Arial"/>
                <w:color w:val="000000"/>
                <w:sz w:val="16"/>
                <w:szCs w:val="16"/>
              </w:rPr>
              <w:br/>
              <w:t xml:space="preserve"> ES=0.09</w:t>
            </w:r>
          </w:p>
        </w:tc>
        <w:tc>
          <w:tcPr>
            <w:tcW w:w="682" w:type="pct"/>
            <w:shd w:val="clear" w:color="auto" w:fill="FFFFFF"/>
            <w:tcMar>
              <w:left w:w="60" w:type="dxa"/>
              <w:right w:w="60" w:type="dxa"/>
            </w:tcMar>
          </w:tcPr>
          <w:p w14:paraId="2097025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(-30.8%,  57.9%)</w:t>
            </w:r>
            <w:r>
              <w:rPr>
                <w:rFonts w:cs="Arial"/>
                <w:color w:val="000000"/>
                <w:sz w:val="16"/>
                <w:szCs w:val="16"/>
              </w:rPr>
              <w:br/>
              <w:t xml:space="preserve"> p=0.8306</w:t>
            </w:r>
            <w:r>
              <w:rPr>
                <w:rFonts w:cs="Arial"/>
                <w:color w:val="000000"/>
                <w:sz w:val="16"/>
                <w:szCs w:val="16"/>
              </w:rPr>
              <w:br/>
              <w:t xml:space="preserve"> ES=0.10</w:t>
            </w:r>
          </w:p>
        </w:tc>
      </w:tr>
    </w:tbl>
    <w:p w14:paraId="1E73B476" w14:textId="77777777" w:rsidR="00E97396" w:rsidRDefault="00E97396" w:rsidP="00B670A5">
      <w:pPr>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215"/>
        <w:gridCol w:w="912"/>
        <w:gridCol w:w="1404"/>
        <w:gridCol w:w="1397"/>
        <w:gridCol w:w="1397"/>
        <w:gridCol w:w="1439"/>
        <w:gridCol w:w="1439"/>
        <w:gridCol w:w="1407"/>
      </w:tblGrid>
      <w:tr w:rsidR="00E97396" w14:paraId="3A2DA245" w14:textId="77777777" w:rsidTr="00E47528">
        <w:trPr>
          <w:cantSplit/>
          <w:tblHeader/>
          <w:jc w:val="center"/>
        </w:trPr>
        <w:tc>
          <w:tcPr>
            <w:tcW w:w="959" w:type="pct"/>
            <w:gridSpan w:val="2"/>
            <w:shd w:val="clear" w:color="auto" w:fill="FFFFFF"/>
            <w:tcMar>
              <w:left w:w="60" w:type="dxa"/>
              <w:right w:w="60" w:type="dxa"/>
            </w:tcMar>
            <w:vAlign w:val="bottom"/>
          </w:tcPr>
          <w:p w14:paraId="08BFF19D" w14:textId="77777777" w:rsidR="00E97396" w:rsidRDefault="00E97396" w:rsidP="00E47528">
            <w:pPr>
              <w:keepNext/>
              <w:adjustRightInd w:val="0"/>
              <w:spacing w:before="60" w:after="60"/>
              <w:jc w:val="center"/>
              <w:rPr>
                <w:rFonts w:cs="Arial"/>
                <w:b/>
                <w:bCs/>
                <w:color w:val="000000"/>
                <w:sz w:val="18"/>
                <w:szCs w:val="18"/>
              </w:rPr>
            </w:pPr>
          </w:p>
        </w:tc>
        <w:tc>
          <w:tcPr>
            <w:tcW w:w="4041" w:type="pct"/>
            <w:gridSpan w:val="6"/>
            <w:shd w:val="clear" w:color="auto" w:fill="FFFFFF"/>
            <w:tcMar>
              <w:left w:w="60" w:type="dxa"/>
              <w:right w:w="60" w:type="dxa"/>
            </w:tcMar>
            <w:vAlign w:val="bottom"/>
          </w:tcPr>
          <w:p w14:paraId="46A4C530"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Contrasts</w:t>
            </w:r>
          </w:p>
        </w:tc>
      </w:tr>
      <w:tr w:rsidR="00E97396" w14:paraId="6014C32E" w14:textId="77777777" w:rsidTr="00E97396">
        <w:trPr>
          <w:cantSplit/>
          <w:tblHeader/>
          <w:jc w:val="center"/>
        </w:trPr>
        <w:tc>
          <w:tcPr>
            <w:tcW w:w="959" w:type="pct"/>
            <w:gridSpan w:val="2"/>
            <w:shd w:val="clear" w:color="auto" w:fill="FFFFFF"/>
            <w:tcMar>
              <w:left w:w="60" w:type="dxa"/>
              <w:right w:w="60" w:type="dxa"/>
            </w:tcMar>
            <w:vAlign w:val="bottom"/>
          </w:tcPr>
          <w:p w14:paraId="03B7171F" w14:textId="77777777" w:rsidR="00E97396" w:rsidRDefault="00E97396" w:rsidP="00E47528">
            <w:pPr>
              <w:keepNext/>
              <w:adjustRightInd w:val="0"/>
              <w:spacing w:before="60" w:after="60"/>
              <w:jc w:val="center"/>
              <w:rPr>
                <w:rFonts w:cs="Arial"/>
                <w:b/>
                <w:bCs/>
                <w:color w:val="000000"/>
                <w:sz w:val="18"/>
                <w:szCs w:val="18"/>
              </w:rPr>
            </w:pPr>
          </w:p>
        </w:tc>
        <w:tc>
          <w:tcPr>
            <w:tcW w:w="2001" w:type="pct"/>
            <w:gridSpan w:val="3"/>
            <w:shd w:val="clear" w:color="auto" w:fill="FFFFFF"/>
            <w:tcMar>
              <w:left w:w="60" w:type="dxa"/>
              <w:right w:w="60" w:type="dxa"/>
            </w:tcMar>
            <w:vAlign w:val="bottom"/>
          </w:tcPr>
          <w:p w14:paraId="21FEC2E0"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Adults</w:t>
            </w:r>
          </w:p>
        </w:tc>
        <w:tc>
          <w:tcPr>
            <w:tcW w:w="2040" w:type="pct"/>
            <w:gridSpan w:val="3"/>
            <w:shd w:val="clear" w:color="auto" w:fill="FFFFFF"/>
            <w:tcMar>
              <w:left w:w="60" w:type="dxa"/>
              <w:right w:w="60" w:type="dxa"/>
            </w:tcMar>
            <w:vAlign w:val="bottom"/>
          </w:tcPr>
          <w:p w14:paraId="4586D135"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Elderly</w:t>
            </w:r>
          </w:p>
        </w:tc>
      </w:tr>
      <w:tr w:rsidR="00E97396" w14:paraId="73A4AEC1" w14:textId="77777777" w:rsidTr="00E97396">
        <w:trPr>
          <w:cantSplit/>
          <w:tblHeader/>
          <w:jc w:val="center"/>
        </w:trPr>
        <w:tc>
          <w:tcPr>
            <w:tcW w:w="580" w:type="pct"/>
            <w:shd w:val="clear" w:color="auto" w:fill="FFFFFF"/>
            <w:tcMar>
              <w:left w:w="60" w:type="dxa"/>
              <w:right w:w="60" w:type="dxa"/>
            </w:tcMar>
            <w:vAlign w:val="bottom"/>
          </w:tcPr>
          <w:p w14:paraId="1790AF41" w14:textId="77777777" w:rsidR="00E97396" w:rsidRDefault="00E97396" w:rsidP="00E47528">
            <w:pPr>
              <w:keepNext/>
              <w:adjustRightInd w:val="0"/>
              <w:spacing w:before="60" w:after="60"/>
              <w:rPr>
                <w:rFonts w:cs="Arial"/>
                <w:b/>
                <w:bCs/>
                <w:color w:val="000000"/>
                <w:sz w:val="18"/>
                <w:szCs w:val="18"/>
              </w:rPr>
            </w:pPr>
            <w:r>
              <w:rPr>
                <w:rFonts w:cs="Arial"/>
                <w:b/>
                <w:bCs/>
                <w:color w:val="000000"/>
                <w:sz w:val="18"/>
                <w:szCs w:val="18"/>
              </w:rPr>
              <w:t>Parameter</w:t>
            </w:r>
          </w:p>
        </w:tc>
        <w:tc>
          <w:tcPr>
            <w:tcW w:w="379" w:type="pct"/>
            <w:shd w:val="clear" w:color="auto" w:fill="FFFFFF"/>
            <w:tcMar>
              <w:left w:w="60" w:type="dxa"/>
              <w:right w:w="60" w:type="dxa"/>
            </w:tcMar>
            <w:vAlign w:val="bottom"/>
          </w:tcPr>
          <w:p w14:paraId="24A0078A"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Treatment</w:t>
            </w:r>
            <w:r>
              <w:rPr>
                <w:rFonts w:cs="Arial"/>
                <w:b/>
                <w:bCs/>
                <w:color w:val="000000"/>
                <w:sz w:val="18"/>
                <w:szCs w:val="18"/>
              </w:rPr>
              <w:br/>
              <w:t>P-value</w:t>
            </w:r>
          </w:p>
        </w:tc>
        <w:tc>
          <w:tcPr>
            <w:tcW w:w="669" w:type="pct"/>
            <w:shd w:val="clear" w:color="auto" w:fill="FFFFFF"/>
            <w:tcMar>
              <w:left w:w="60" w:type="dxa"/>
              <w:right w:w="60" w:type="dxa"/>
            </w:tcMar>
            <w:vAlign w:val="bottom"/>
          </w:tcPr>
          <w:p w14:paraId="2A4DF214"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(25mg)</w:t>
            </w:r>
            <w:r>
              <w:rPr>
                <w:rFonts w:cs="Arial"/>
                <w:b/>
                <w:bCs/>
                <w:color w:val="000000"/>
                <w:sz w:val="18"/>
                <w:szCs w:val="18"/>
              </w:rPr>
              <w:br/>
              <w:t>Placebo</w:t>
            </w:r>
          </w:p>
        </w:tc>
        <w:tc>
          <w:tcPr>
            <w:tcW w:w="666" w:type="pct"/>
            <w:shd w:val="clear" w:color="auto" w:fill="FFFFFF"/>
            <w:tcMar>
              <w:left w:w="60" w:type="dxa"/>
              <w:right w:w="60" w:type="dxa"/>
            </w:tcMar>
            <w:vAlign w:val="bottom"/>
          </w:tcPr>
          <w:p w14:paraId="0B4CC4E8"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(25mg)</w:t>
            </w:r>
            <w:r>
              <w:rPr>
                <w:rFonts w:cs="Arial"/>
                <w:b/>
                <w:bCs/>
                <w:color w:val="000000"/>
                <w:sz w:val="18"/>
                <w:szCs w:val="18"/>
              </w:rPr>
              <w:br/>
              <w:t>Placebo</w:t>
            </w:r>
          </w:p>
        </w:tc>
        <w:tc>
          <w:tcPr>
            <w:tcW w:w="666" w:type="pct"/>
            <w:shd w:val="clear" w:color="auto" w:fill="FFFFFF"/>
            <w:tcMar>
              <w:left w:w="60" w:type="dxa"/>
              <w:right w:w="60" w:type="dxa"/>
            </w:tcMar>
            <w:vAlign w:val="bottom"/>
          </w:tcPr>
          <w:p w14:paraId="1B2AB161"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(25mg)</w:t>
            </w:r>
            <w:r>
              <w:rPr>
                <w:rFonts w:cs="Arial"/>
                <w:b/>
                <w:bCs/>
                <w:color w:val="000000"/>
                <w:sz w:val="18"/>
                <w:szCs w:val="18"/>
              </w:rPr>
              <w:br/>
              <w:t>Placebo</w:t>
            </w:r>
          </w:p>
        </w:tc>
        <w:tc>
          <w:tcPr>
            <w:tcW w:w="685" w:type="pct"/>
            <w:shd w:val="clear" w:color="auto" w:fill="FFFFFF"/>
            <w:tcMar>
              <w:left w:w="60" w:type="dxa"/>
              <w:right w:w="60" w:type="dxa"/>
            </w:tcMar>
            <w:vAlign w:val="bottom"/>
          </w:tcPr>
          <w:p w14:paraId="4FE39973"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(25mg)</w:t>
            </w:r>
            <w:r>
              <w:rPr>
                <w:rFonts w:cs="Arial"/>
                <w:b/>
                <w:bCs/>
                <w:color w:val="000000"/>
                <w:sz w:val="18"/>
                <w:szCs w:val="18"/>
              </w:rPr>
              <w:br/>
              <w:t>Placebo</w:t>
            </w:r>
          </w:p>
        </w:tc>
        <w:tc>
          <w:tcPr>
            <w:tcW w:w="685" w:type="pct"/>
            <w:shd w:val="clear" w:color="auto" w:fill="FFFFFF"/>
            <w:tcMar>
              <w:left w:w="60" w:type="dxa"/>
              <w:right w:w="60" w:type="dxa"/>
            </w:tcMar>
            <w:vAlign w:val="bottom"/>
          </w:tcPr>
          <w:p w14:paraId="6982A7FE"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(25mg)</w:t>
            </w:r>
            <w:r>
              <w:rPr>
                <w:rFonts w:cs="Arial"/>
                <w:b/>
                <w:bCs/>
                <w:color w:val="000000"/>
                <w:sz w:val="18"/>
                <w:szCs w:val="18"/>
              </w:rPr>
              <w:br/>
              <w:t>Placebo</w:t>
            </w:r>
          </w:p>
        </w:tc>
        <w:tc>
          <w:tcPr>
            <w:tcW w:w="670" w:type="pct"/>
            <w:shd w:val="clear" w:color="auto" w:fill="FFFFFF"/>
            <w:tcMar>
              <w:left w:w="60" w:type="dxa"/>
              <w:right w:w="60" w:type="dxa"/>
            </w:tcMar>
            <w:vAlign w:val="bottom"/>
          </w:tcPr>
          <w:p w14:paraId="5473A599" w14:textId="77777777" w:rsidR="00E97396" w:rsidRDefault="00E97396" w:rsidP="00E47528">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(25mg)</w:t>
            </w:r>
            <w:r>
              <w:rPr>
                <w:rFonts w:cs="Arial"/>
                <w:b/>
                <w:bCs/>
                <w:color w:val="000000"/>
                <w:sz w:val="18"/>
                <w:szCs w:val="18"/>
              </w:rPr>
              <w:br/>
              <w:t>Placebo</w:t>
            </w:r>
          </w:p>
        </w:tc>
      </w:tr>
      <w:tr w:rsidR="00E97396" w14:paraId="75FE2501" w14:textId="77777777" w:rsidTr="00E97396">
        <w:trPr>
          <w:cantSplit/>
          <w:jc w:val="center"/>
        </w:trPr>
        <w:tc>
          <w:tcPr>
            <w:tcW w:w="580" w:type="pct"/>
            <w:shd w:val="clear" w:color="auto" w:fill="FFFFFF"/>
            <w:tcMar>
              <w:left w:w="60" w:type="dxa"/>
              <w:right w:w="60" w:type="dxa"/>
            </w:tcMar>
            <w:vAlign w:val="center"/>
          </w:tcPr>
          <w:p w14:paraId="0FD10998" w14:textId="77777777" w:rsidR="00E97396" w:rsidRDefault="00E97396" w:rsidP="00E47528">
            <w:pPr>
              <w:adjustRightInd w:val="0"/>
              <w:spacing w:before="60" w:after="60"/>
              <w:rPr>
                <w:rFonts w:cs="Arial"/>
                <w:color w:val="000000"/>
                <w:sz w:val="16"/>
                <w:szCs w:val="16"/>
              </w:rPr>
            </w:pPr>
            <w:r>
              <w:rPr>
                <w:rFonts w:cs="Arial"/>
                <w:color w:val="000000"/>
                <w:sz w:val="16"/>
                <w:szCs w:val="16"/>
              </w:rPr>
              <w:t>Saliva (g)</w:t>
            </w:r>
          </w:p>
        </w:tc>
        <w:tc>
          <w:tcPr>
            <w:tcW w:w="379" w:type="pct"/>
            <w:shd w:val="clear" w:color="auto" w:fill="FFFFFF"/>
            <w:tcMar>
              <w:left w:w="60" w:type="dxa"/>
              <w:right w:w="60" w:type="dxa"/>
            </w:tcMar>
            <w:vAlign w:val="center"/>
          </w:tcPr>
          <w:p w14:paraId="6169B9D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0.2181</w:t>
            </w:r>
          </w:p>
        </w:tc>
        <w:tc>
          <w:tcPr>
            <w:tcW w:w="669" w:type="pct"/>
            <w:shd w:val="clear" w:color="auto" w:fill="FFFFFF"/>
            <w:tcMar>
              <w:left w:w="60" w:type="dxa"/>
              <w:right w:w="60" w:type="dxa"/>
            </w:tcMar>
          </w:tcPr>
          <w:p w14:paraId="300BAB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-0.456</w:t>
            </w:r>
            <w:r>
              <w:rPr>
                <w:rFonts w:cs="Arial"/>
                <w:color w:val="000000"/>
                <w:sz w:val="16"/>
                <w:szCs w:val="16"/>
              </w:rPr>
              <w:br/>
              <w:t>( -1.547,   0.635)</w:t>
            </w:r>
            <w:r>
              <w:rPr>
                <w:rFonts w:cs="Arial"/>
                <w:color w:val="000000"/>
                <w:sz w:val="16"/>
                <w:szCs w:val="16"/>
              </w:rPr>
              <w:br/>
              <w:t xml:space="preserve"> p=0.4073</w:t>
            </w:r>
            <w:r>
              <w:rPr>
                <w:rFonts w:cs="Arial"/>
                <w:color w:val="000000"/>
                <w:sz w:val="16"/>
                <w:szCs w:val="16"/>
              </w:rPr>
              <w:br/>
              <w:t xml:space="preserve"> ES=0.40</w:t>
            </w:r>
          </w:p>
        </w:tc>
        <w:tc>
          <w:tcPr>
            <w:tcW w:w="666" w:type="pct"/>
            <w:shd w:val="clear" w:color="auto" w:fill="FFFFFF"/>
            <w:tcMar>
              <w:left w:w="60" w:type="dxa"/>
              <w:right w:w="60" w:type="dxa"/>
            </w:tcMar>
          </w:tcPr>
          <w:p w14:paraId="4ABC362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0.095</w:t>
            </w:r>
            <w:r>
              <w:rPr>
                <w:rFonts w:cs="Arial"/>
                <w:color w:val="000000"/>
                <w:sz w:val="16"/>
                <w:szCs w:val="16"/>
              </w:rPr>
              <w:br/>
              <w:t>( -1.175,   1.366)</w:t>
            </w:r>
            <w:r>
              <w:rPr>
                <w:rFonts w:cs="Arial"/>
                <w:color w:val="000000"/>
                <w:sz w:val="16"/>
                <w:szCs w:val="16"/>
              </w:rPr>
              <w:br/>
              <w:t xml:space="preserve"> p=0.8824</w:t>
            </w:r>
            <w:r>
              <w:rPr>
                <w:rFonts w:cs="Arial"/>
                <w:color w:val="000000"/>
                <w:sz w:val="16"/>
                <w:szCs w:val="16"/>
              </w:rPr>
              <w:br/>
              <w:t xml:space="preserve"> ES=0.08</w:t>
            </w:r>
          </w:p>
        </w:tc>
        <w:tc>
          <w:tcPr>
            <w:tcW w:w="666" w:type="pct"/>
            <w:shd w:val="clear" w:color="auto" w:fill="FFFFFF"/>
            <w:tcMar>
              <w:left w:w="60" w:type="dxa"/>
              <w:right w:w="60" w:type="dxa"/>
            </w:tcMar>
          </w:tcPr>
          <w:p w14:paraId="31769A4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0.875</w:t>
            </w:r>
            <w:r>
              <w:rPr>
                <w:rFonts w:cs="Arial"/>
                <w:color w:val="000000"/>
                <w:sz w:val="16"/>
                <w:szCs w:val="16"/>
              </w:rPr>
              <w:br/>
              <w:t>( -0.222,   1.973)</w:t>
            </w:r>
            <w:r>
              <w:rPr>
                <w:rFonts w:cs="Arial"/>
                <w:color w:val="000000"/>
                <w:sz w:val="16"/>
                <w:szCs w:val="16"/>
              </w:rPr>
              <w:br/>
              <w:t xml:space="preserve"> p=0.1162</w:t>
            </w:r>
            <w:r>
              <w:rPr>
                <w:rFonts w:cs="Arial"/>
                <w:color w:val="000000"/>
                <w:sz w:val="16"/>
                <w:szCs w:val="16"/>
              </w:rPr>
              <w:br/>
              <w:t xml:space="preserve"> ES=0.76</w:t>
            </w:r>
          </w:p>
        </w:tc>
        <w:tc>
          <w:tcPr>
            <w:tcW w:w="685" w:type="pct"/>
            <w:shd w:val="clear" w:color="auto" w:fill="FFFFFF"/>
            <w:tcMar>
              <w:left w:w="60" w:type="dxa"/>
              <w:right w:w="60" w:type="dxa"/>
            </w:tcMar>
          </w:tcPr>
          <w:p w14:paraId="2E08CE3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-0.145</w:t>
            </w:r>
            <w:r>
              <w:rPr>
                <w:rFonts w:cs="Arial"/>
                <w:color w:val="000000"/>
                <w:sz w:val="16"/>
                <w:szCs w:val="16"/>
              </w:rPr>
              <w:br/>
              <w:t>( -1.200,   0.909)</w:t>
            </w:r>
            <w:r>
              <w:rPr>
                <w:rFonts w:cs="Arial"/>
                <w:color w:val="000000"/>
                <w:sz w:val="16"/>
                <w:szCs w:val="16"/>
              </w:rPr>
              <w:br/>
              <w:t xml:space="preserve"> p=0.7843</w:t>
            </w:r>
            <w:r>
              <w:rPr>
                <w:rFonts w:cs="Arial"/>
                <w:color w:val="000000"/>
                <w:sz w:val="16"/>
                <w:szCs w:val="16"/>
              </w:rPr>
              <w:br/>
              <w:t xml:space="preserve"> ES=0.13</w:t>
            </w:r>
          </w:p>
        </w:tc>
        <w:tc>
          <w:tcPr>
            <w:tcW w:w="685" w:type="pct"/>
            <w:shd w:val="clear" w:color="auto" w:fill="FFFFFF"/>
            <w:tcMar>
              <w:left w:w="60" w:type="dxa"/>
              <w:right w:w="60" w:type="dxa"/>
            </w:tcMar>
          </w:tcPr>
          <w:p w14:paraId="22DCC2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0.087</w:t>
            </w:r>
            <w:r>
              <w:rPr>
                <w:rFonts w:cs="Arial"/>
                <w:color w:val="000000"/>
                <w:sz w:val="16"/>
                <w:szCs w:val="16"/>
              </w:rPr>
              <w:br/>
              <w:t>( -1.145,   1.319)</w:t>
            </w:r>
            <w:r>
              <w:rPr>
                <w:rFonts w:cs="Arial"/>
                <w:color w:val="000000"/>
                <w:sz w:val="16"/>
                <w:szCs w:val="16"/>
              </w:rPr>
              <w:br/>
              <w:t xml:space="preserve"> p=0.8895</w:t>
            </w:r>
            <w:r>
              <w:rPr>
                <w:rFonts w:cs="Arial"/>
                <w:color w:val="000000"/>
                <w:sz w:val="16"/>
                <w:szCs w:val="16"/>
              </w:rPr>
              <w:br/>
              <w:t xml:space="preserve"> ES=0.08</w:t>
            </w:r>
          </w:p>
        </w:tc>
        <w:tc>
          <w:tcPr>
            <w:tcW w:w="670" w:type="pct"/>
            <w:shd w:val="clear" w:color="auto" w:fill="FFFFFF"/>
            <w:tcMar>
              <w:left w:w="60" w:type="dxa"/>
              <w:right w:w="60" w:type="dxa"/>
            </w:tcMar>
          </w:tcPr>
          <w:p w14:paraId="0A0ED4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0.217</w:t>
            </w:r>
            <w:r>
              <w:rPr>
                <w:rFonts w:cs="Arial"/>
                <w:color w:val="000000"/>
                <w:sz w:val="16"/>
                <w:szCs w:val="16"/>
              </w:rPr>
              <w:br/>
              <w:t>( -0.856,   1.289)</w:t>
            </w:r>
            <w:r>
              <w:rPr>
                <w:rFonts w:cs="Arial"/>
                <w:color w:val="000000"/>
                <w:sz w:val="16"/>
                <w:szCs w:val="16"/>
              </w:rPr>
              <w:br/>
              <w:t xml:space="preserve"> p=0.6888</w:t>
            </w:r>
            <w:r>
              <w:rPr>
                <w:rFonts w:cs="Arial"/>
                <w:color w:val="000000"/>
                <w:sz w:val="16"/>
                <w:szCs w:val="16"/>
              </w:rPr>
              <w:br/>
              <w:t xml:space="preserve"> ES=0.19</w:t>
            </w:r>
          </w:p>
        </w:tc>
      </w:tr>
      <w:tr w:rsidR="00E97396" w14:paraId="20167973" w14:textId="77777777" w:rsidTr="00E97396">
        <w:trPr>
          <w:cantSplit/>
          <w:jc w:val="center"/>
        </w:trPr>
        <w:tc>
          <w:tcPr>
            <w:tcW w:w="580" w:type="pct"/>
            <w:shd w:val="clear" w:color="auto" w:fill="FFFFFF"/>
            <w:tcMar>
              <w:left w:w="60" w:type="dxa"/>
              <w:right w:w="60" w:type="dxa"/>
            </w:tcMar>
            <w:vAlign w:val="center"/>
          </w:tcPr>
          <w:p w14:paraId="31DE7F24" w14:textId="77777777" w:rsidR="00E97396" w:rsidRDefault="00E97396" w:rsidP="00E47528">
            <w:pPr>
              <w:adjustRightInd w:val="0"/>
              <w:spacing w:before="60" w:after="60"/>
              <w:rPr>
                <w:rFonts w:cs="Arial"/>
                <w:color w:val="000000"/>
                <w:sz w:val="16"/>
                <w:szCs w:val="16"/>
              </w:rPr>
            </w:pPr>
            <w:r>
              <w:rPr>
                <w:rFonts w:cs="Arial"/>
                <w:color w:val="000000"/>
                <w:sz w:val="16"/>
                <w:szCs w:val="16"/>
              </w:rPr>
              <w:t>LSEQ: Getting to sleep (mm)</w:t>
            </w:r>
          </w:p>
        </w:tc>
        <w:tc>
          <w:tcPr>
            <w:tcW w:w="379" w:type="pct"/>
            <w:shd w:val="clear" w:color="auto" w:fill="FFFFFF"/>
            <w:tcMar>
              <w:left w:w="60" w:type="dxa"/>
              <w:right w:w="60" w:type="dxa"/>
            </w:tcMar>
            <w:vAlign w:val="center"/>
          </w:tcPr>
          <w:p w14:paraId="3FC051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0.4138</w:t>
            </w:r>
          </w:p>
        </w:tc>
        <w:tc>
          <w:tcPr>
            <w:tcW w:w="669" w:type="pct"/>
            <w:shd w:val="clear" w:color="auto" w:fill="FFFFFF"/>
            <w:tcMar>
              <w:left w:w="60" w:type="dxa"/>
              <w:right w:w="60" w:type="dxa"/>
            </w:tcMar>
          </w:tcPr>
          <w:p w14:paraId="5006A23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-0.98</w:t>
            </w:r>
            <w:r>
              <w:rPr>
                <w:rFonts w:cs="Arial"/>
                <w:color w:val="000000"/>
                <w:sz w:val="16"/>
                <w:szCs w:val="16"/>
              </w:rPr>
              <w:br/>
              <w:t>(  -3.65,    1.70)</w:t>
            </w:r>
            <w:r>
              <w:rPr>
                <w:rFonts w:cs="Arial"/>
                <w:color w:val="000000"/>
                <w:sz w:val="16"/>
                <w:szCs w:val="16"/>
              </w:rPr>
              <w:br/>
              <w:t xml:space="preserve"> p=0.4731</w:t>
            </w:r>
            <w:r>
              <w:rPr>
                <w:rFonts w:cs="Arial"/>
                <w:color w:val="000000"/>
                <w:sz w:val="16"/>
                <w:szCs w:val="16"/>
              </w:rPr>
              <w:br/>
              <w:t xml:space="preserve"> ES=0.49</w:t>
            </w:r>
          </w:p>
        </w:tc>
        <w:tc>
          <w:tcPr>
            <w:tcW w:w="666" w:type="pct"/>
            <w:shd w:val="clear" w:color="auto" w:fill="FFFFFF"/>
            <w:tcMar>
              <w:left w:w="60" w:type="dxa"/>
              <w:right w:w="60" w:type="dxa"/>
            </w:tcMar>
          </w:tcPr>
          <w:p w14:paraId="298AC13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-0.38</w:t>
            </w:r>
            <w:r>
              <w:rPr>
                <w:rFonts w:cs="Arial"/>
                <w:color w:val="000000"/>
                <w:sz w:val="16"/>
                <w:szCs w:val="16"/>
              </w:rPr>
              <w:br/>
              <w:t>(  -3.12,    2.36)</w:t>
            </w:r>
            <w:r>
              <w:rPr>
                <w:rFonts w:cs="Arial"/>
                <w:color w:val="000000"/>
                <w:sz w:val="16"/>
                <w:szCs w:val="16"/>
              </w:rPr>
              <w:br/>
              <w:t xml:space="preserve"> p=0.7843</w:t>
            </w:r>
            <w:r>
              <w:rPr>
                <w:rFonts w:cs="Arial"/>
                <w:color w:val="000000"/>
                <w:sz w:val="16"/>
                <w:szCs w:val="16"/>
              </w:rPr>
              <w:br/>
              <w:t xml:space="preserve"> ES=0.19</w:t>
            </w:r>
          </w:p>
        </w:tc>
        <w:tc>
          <w:tcPr>
            <w:tcW w:w="666" w:type="pct"/>
            <w:shd w:val="clear" w:color="auto" w:fill="FFFFFF"/>
            <w:tcMar>
              <w:left w:w="60" w:type="dxa"/>
              <w:right w:w="60" w:type="dxa"/>
            </w:tcMar>
          </w:tcPr>
          <w:p w14:paraId="4B2370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-0.76</w:t>
            </w:r>
            <w:r>
              <w:rPr>
                <w:rFonts w:cs="Arial"/>
                <w:color w:val="000000"/>
                <w:sz w:val="16"/>
                <w:szCs w:val="16"/>
              </w:rPr>
              <w:br/>
              <w:t>(  -3.50,    1.98)</w:t>
            </w:r>
            <w:r>
              <w:rPr>
                <w:rFonts w:cs="Arial"/>
                <w:color w:val="000000"/>
                <w:sz w:val="16"/>
                <w:szCs w:val="16"/>
              </w:rPr>
              <w:br/>
              <w:t xml:space="preserve"> p=0.5875</w:t>
            </w:r>
            <w:r>
              <w:rPr>
                <w:rFonts w:cs="Arial"/>
                <w:color w:val="000000"/>
                <w:sz w:val="16"/>
                <w:szCs w:val="16"/>
              </w:rPr>
              <w:br/>
              <w:t xml:space="preserve"> ES=0.38</w:t>
            </w:r>
          </w:p>
        </w:tc>
        <w:tc>
          <w:tcPr>
            <w:tcW w:w="685" w:type="pct"/>
            <w:shd w:val="clear" w:color="auto" w:fill="FFFFFF"/>
            <w:tcMar>
              <w:left w:w="60" w:type="dxa"/>
              <w:right w:w="60" w:type="dxa"/>
            </w:tcMar>
          </w:tcPr>
          <w:p w14:paraId="29B2661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4.56</w:t>
            </w:r>
            <w:r>
              <w:rPr>
                <w:rFonts w:cs="Arial"/>
                <w:color w:val="000000"/>
                <w:sz w:val="16"/>
                <w:szCs w:val="16"/>
              </w:rPr>
              <w:br/>
              <w:t>(   1.93,    7.19)</w:t>
            </w:r>
            <w:r>
              <w:rPr>
                <w:rFonts w:cs="Arial"/>
                <w:color w:val="000000"/>
                <w:sz w:val="16"/>
                <w:szCs w:val="16"/>
              </w:rPr>
              <w:br/>
              <w:t xml:space="preserve"> p=0.0007</w:t>
            </w:r>
            <w:r>
              <w:rPr>
                <w:rFonts w:cs="Arial"/>
                <w:color w:val="000000"/>
                <w:sz w:val="16"/>
                <w:szCs w:val="16"/>
              </w:rPr>
              <w:br/>
              <w:t xml:space="preserve"> ES=2.30</w:t>
            </w:r>
          </w:p>
        </w:tc>
        <w:tc>
          <w:tcPr>
            <w:tcW w:w="685" w:type="pct"/>
            <w:shd w:val="clear" w:color="auto" w:fill="FFFFFF"/>
            <w:tcMar>
              <w:left w:w="60" w:type="dxa"/>
              <w:right w:w="60" w:type="dxa"/>
            </w:tcMar>
          </w:tcPr>
          <w:p w14:paraId="3C0435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1.16</w:t>
            </w:r>
            <w:r>
              <w:rPr>
                <w:rFonts w:cs="Arial"/>
                <w:color w:val="000000"/>
                <w:sz w:val="16"/>
                <w:szCs w:val="16"/>
              </w:rPr>
              <w:br/>
              <w:t>(  -1.55,    3.87)</w:t>
            </w:r>
            <w:r>
              <w:rPr>
                <w:rFonts w:cs="Arial"/>
                <w:color w:val="000000"/>
                <w:sz w:val="16"/>
                <w:szCs w:val="16"/>
              </w:rPr>
              <w:br/>
              <w:t xml:space="preserve"> p=0.4006</w:t>
            </w:r>
            <w:r>
              <w:rPr>
                <w:rFonts w:cs="Arial"/>
                <w:color w:val="000000"/>
                <w:sz w:val="16"/>
                <w:szCs w:val="16"/>
              </w:rPr>
              <w:br/>
              <w:t xml:space="preserve"> ES=0.58</w:t>
            </w:r>
          </w:p>
        </w:tc>
        <w:tc>
          <w:tcPr>
            <w:tcW w:w="670" w:type="pct"/>
            <w:shd w:val="clear" w:color="auto" w:fill="FFFFFF"/>
            <w:tcMar>
              <w:left w:w="60" w:type="dxa"/>
              <w:right w:w="60" w:type="dxa"/>
            </w:tcMar>
          </w:tcPr>
          <w:p w14:paraId="0896E68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-3.21</w:t>
            </w:r>
            <w:r>
              <w:rPr>
                <w:rFonts w:cs="Arial"/>
                <w:color w:val="000000"/>
                <w:sz w:val="16"/>
                <w:szCs w:val="16"/>
              </w:rPr>
              <w:br/>
              <w:t>(  -6.04,   -0.37)</w:t>
            </w:r>
            <w:r>
              <w:rPr>
                <w:rFonts w:cs="Arial"/>
                <w:color w:val="000000"/>
                <w:sz w:val="16"/>
                <w:szCs w:val="16"/>
              </w:rPr>
              <w:br/>
              <w:t xml:space="preserve"> p=0.0267</w:t>
            </w:r>
            <w:r>
              <w:rPr>
                <w:rFonts w:cs="Arial"/>
                <w:color w:val="000000"/>
                <w:sz w:val="16"/>
                <w:szCs w:val="16"/>
              </w:rPr>
              <w:br/>
              <w:t xml:space="preserve"> ES=1.62</w:t>
            </w:r>
          </w:p>
        </w:tc>
      </w:tr>
      <w:tr w:rsidR="00E97396" w14:paraId="17B19D1C" w14:textId="77777777" w:rsidTr="00E97396">
        <w:trPr>
          <w:cantSplit/>
          <w:jc w:val="center"/>
        </w:trPr>
        <w:tc>
          <w:tcPr>
            <w:tcW w:w="580" w:type="pct"/>
            <w:shd w:val="clear" w:color="auto" w:fill="FFFFFF"/>
            <w:tcMar>
              <w:left w:w="60" w:type="dxa"/>
              <w:right w:w="60" w:type="dxa"/>
            </w:tcMar>
            <w:vAlign w:val="center"/>
          </w:tcPr>
          <w:p w14:paraId="193DF14B" w14:textId="77777777" w:rsidR="00E97396" w:rsidRDefault="00E97396" w:rsidP="00E47528">
            <w:pPr>
              <w:adjustRightInd w:val="0"/>
              <w:spacing w:before="60" w:after="60"/>
              <w:rPr>
                <w:rFonts w:cs="Arial"/>
                <w:color w:val="000000"/>
                <w:sz w:val="16"/>
                <w:szCs w:val="16"/>
              </w:rPr>
            </w:pPr>
            <w:r>
              <w:rPr>
                <w:rFonts w:cs="Arial"/>
                <w:color w:val="000000"/>
                <w:sz w:val="16"/>
                <w:szCs w:val="16"/>
              </w:rPr>
              <w:t>LSEQ: Quality of sleep (mm)</w:t>
            </w:r>
          </w:p>
        </w:tc>
        <w:tc>
          <w:tcPr>
            <w:tcW w:w="379" w:type="pct"/>
            <w:shd w:val="clear" w:color="auto" w:fill="FFFFFF"/>
            <w:tcMar>
              <w:left w:w="60" w:type="dxa"/>
              <w:right w:w="60" w:type="dxa"/>
            </w:tcMar>
            <w:vAlign w:val="center"/>
          </w:tcPr>
          <w:p w14:paraId="785E8CC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0.6614</w:t>
            </w:r>
          </w:p>
        </w:tc>
        <w:tc>
          <w:tcPr>
            <w:tcW w:w="669" w:type="pct"/>
            <w:shd w:val="clear" w:color="auto" w:fill="FFFFFF"/>
            <w:tcMar>
              <w:left w:w="60" w:type="dxa"/>
              <w:right w:w="60" w:type="dxa"/>
            </w:tcMar>
          </w:tcPr>
          <w:p w14:paraId="5E4BB9E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-0.82</w:t>
            </w:r>
            <w:r>
              <w:rPr>
                <w:rFonts w:cs="Arial"/>
                <w:color w:val="000000"/>
                <w:sz w:val="16"/>
                <w:szCs w:val="16"/>
              </w:rPr>
              <w:br/>
              <w:t>(  -6.97,    5.33)</w:t>
            </w:r>
            <w:r>
              <w:rPr>
                <w:rFonts w:cs="Arial"/>
                <w:color w:val="000000"/>
                <w:sz w:val="16"/>
                <w:szCs w:val="16"/>
              </w:rPr>
              <w:br/>
              <w:t xml:space="preserve"> p=0.7934</w:t>
            </w:r>
            <w:r>
              <w:rPr>
                <w:rFonts w:cs="Arial"/>
                <w:color w:val="000000"/>
                <w:sz w:val="16"/>
                <w:szCs w:val="16"/>
              </w:rPr>
              <w:br/>
              <w:t xml:space="preserve"> ES=0.17</w:t>
            </w:r>
          </w:p>
        </w:tc>
        <w:tc>
          <w:tcPr>
            <w:tcW w:w="666" w:type="pct"/>
            <w:shd w:val="clear" w:color="auto" w:fill="FFFFFF"/>
            <w:tcMar>
              <w:left w:w="60" w:type="dxa"/>
              <w:right w:w="60" w:type="dxa"/>
            </w:tcMar>
          </w:tcPr>
          <w:p w14:paraId="1A26FC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6.29</w:t>
            </w:r>
            <w:r>
              <w:rPr>
                <w:rFonts w:cs="Arial"/>
                <w:color w:val="000000"/>
                <w:sz w:val="16"/>
                <w:szCs w:val="16"/>
              </w:rPr>
              <w:br/>
              <w:t>(  -0.01,   12.58)</w:t>
            </w:r>
            <w:r>
              <w:rPr>
                <w:rFonts w:cs="Arial"/>
                <w:color w:val="000000"/>
                <w:sz w:val="16"/>
                <w:szCs w:val="16"/>
              </w:rPr>
              <w:br/>
              <w:t xml:space="preserve"> p=0.0502</w:t>
            </w:r>
            <w:r>
              <w:rPr>
                <w:rFonts w:cs="Arial"/>
                <w:color w:val="000000"/>
                <w:sz w:val="16"/>
                <w:szCs w:val="16"/>
              </w:rPr>
              <w:br/>
              <w:t xml:space="preserve"> ES=1.31</w:t>
            </w:r>
          </w:p>
        </w:tc>
        <w:tc>
          <w:tcPr>
            <w:tcW w:w="666" w:type="pct"/>
            <w:shd w:val="clear" w:color="auto" w:fill="FFFFFF"/>
            <w:tcMar>
              <w:left w:w="60" w:type="dxa"/>
              <w:right w:w="60" w:type="dxa"/>
            </w:tcMar>
          </w:tcPr>
          <w:p w14:paraId="64A710D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2.50</w:t>
            </w:r>
            <w:r>
              <w:rPr>
                <w:rFonts w:cs="Arial"/>
                <w:color w:val="000000"/>
                <w:sz w:val="16"/>
                <w:szCs w:val="16"/>
              </w:rPr>
              <w:br/>
              <w:t>(  -3.79,    8.80)</w:t>
            </w:r>
            <w:r>
              <w:rPr>
                <w:rFonts w:cs="Arial"/>
                <w:color w:val="000000"/>
                <w:sz w:val="16"/>
                <w:szCs w:val="16"/>
              </w:rPr>
              <w:br/>
              <w:t xml:space="preserve"> p=0.4344</w:t>
            </w:r>
            <w:r>
              <w:rPr>
                <w:rFonts w:cs="Arial"/>
                <w:color w:val="000000"/>
                <w:sz w:val="16"/>
                <w:szCs w:val="16"/>
              </w:rPr>
              <w:br/>
              <w:t xml:space="preserve"> ES=0.52</w:t>
            </w:r>
          </w:p>
        </w:tc>
        <w:tc>
          <w:tcPr>
            <w:tcW w:w="685" w:type="pct"/>
            <w:shd w:val="clear" w:color="auto" w:fill="FFFFFF"/>
            <w:tcMar>
              <w:left w:w="60" w:type="dxa"/>
              <w:right w:w="60" w:type="dxa"/>
            </w:tcMar>
          </w:tcPr>
          <w:p w14:paraId="783DE4C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-0.74</w:t>
            </w:r>
            <w:r>
              <w:rPr>
                <w:rFonts w:cs="Arial"/>
                <w:color w:val="000000"/>
                <w:sz w:val="16"/>
                <w:szCs w:val="16"/>
              </w:rPr>
              <w:br/>
              <w:t>(  -6.74,    5.25)</w:t>
            </w:r>
            <w:r>
              <w:rPr>
                <w:rFonts w:cs="Arial"/>
                <w:color w:val="000000"/>
                <w:sz w:val="16"/>
                <w:szCs w:val="16"/>
              </w:rPr>
              <w:br/>
              <w:t xml:space="preserve"> p=0.8069</w:t>
            </w:r>
            <w:r>
              <w:rPr>
                <w:rFonts w:cs="Arial"/>
                <w:color w:val="000000"/>
                <w:sz w:val="16"/>
                <w:szCs w:val="16"/>
              </w:rPr>
              <w:br/>
              <w:t xml:space="preserve"> ES=0.16</w:t>
            </w:r>
          </w:p>
        </w:tc>
        <w:tc>
          <w:tcPr>
            <w:tcW w:w="685" w:type="pct"/>
            <w:shd w:val="clear" w:color="auto" w:fill="FFFFFF"/>
            <w:tcMar>
              <w:left w:w="60" w:type="dxa"/>
              <w:right w:w="60" w:type="dxa"/>
            </w:tcMar>
          </w:tcPr>
          <w:p w14:paraId="797F0D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0.81</w:t>
            </w:r>
            <w:r>
              <w:rPr>
                <w:rFonts w:cs="Arial"/>
                <w:color w:val="000000"/>
                <w:sz w:val="16"/>
                <w:szCs w:val="16"/>
              </w:rPr>
              <w:br/>
              <w:t>(  -5.34,    6.97)</w:t>
            </w:r>
            <w:r>
              <w:rPr>
                <w:rFonts w:cs="Arial"/>
                <w:color w:val="000000"/>
                <w:sz w:val="16"/>
                <w:szCs w:val="16"/>
              </w:rPr>
              <w:br/>
              <w:t xml:space="preserve"> p=0.7951</w:t>
            </w:r>
            <w:r>
              <w:rPr>
                <w:rFonts w:cs="Arial"/>
                <w:color w:val="000000"/>
                <w:sz w:val="16"/>
                <w:szCs w:val="16"/>
              </w:rPr>
              <w:br/>
              <w:t xml:space="preserve"> ES=0.17</w:t>
            </w:r>
          </w:p>
        </w:tc>
        <w:tc>
          <w:tcPr>
            <w:tcW w:w="670" w:type="pct"/>
            <w:shd w:val="clear" w:color="auto" w:fill="FFFFFF"/>
            <w:tcMar>
              <w:left w:w="60" w:type="dxa"/>
              <w:right w:w="60" w:type="dxa"/>
            </w:tcMar>
          </w:tcPr>
          <w:p w14:paraId="1A3C55B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-0.54</w:t>
            </w:r>
            <w:r>
              <w:rPr>
                <w:rFonts w:cs="Arial"/>
                <w:color w:val="000000"/>
                <w:sz w:val="16"/>
                <w:szCs w:val="16"/>
              </w:rPr>
              <w:br/>
              <w:t>(  -6.97,    5.90)</w:t>
            </w:r>
            <w:r>
              <w:rPr>
                <w:rFonts w:cs="Arial"/>
                <w:color w:val="000000"/>
                <w:sz w:val="16"/>
                <w:szCs w:val="16"/>
              </w:rPr>
              <w:br/>
              <w:t xml:space="preserve"> p=0.8696</w:t>
            </w:r>
            <w:r>
              <w:rPr>
                <w:rFonts w:cs="Arial"/>
                <w:color w:val="000000"/>
                <w:sz w:val="16"/>
                <w:szCs w:val="16"/>
              </w:rPr>
              <w:br/>
              <w:t xml:space="preserve"> ES=0.11</w:t>
            </w:r>
          </w:p>
        </w:tc>
      </w:tr>
      <w:tr w:rsidR="00E97396" w14:paraId="10B0D310" w14:textId="77777777" w:rsidTr="00E97396">
        <w:trPr>
          <w:cantSplit/>
          <w:jc w:val="center"/>
        </w:trPr>
        <w:tc>
          <w:tcPr>
            <w:tcW w:w="580" w:type="pct"/>
            <w:shd w:val="clear" w:color="auto" w:fill="FFFFFF"/>
            <w:tcMar>
              <w:left w:w="60" w:type="dxa"/>
              <w:right w:w="60" w:type="dxa"/>
            </w:tcMar>
            <w:vAlign w:val="center"/>
          </w:tcPr>
          <w:p w14:paraId="13E4FB2A" w14:textId="77777777" w:rsidR="00E97396" w:rsidRDefault="00E97396" w:rsidP="00E47528">
            <w:pPr>
              <w:adjustRightInd w:val="0"/>
              <w:spacing w:before="60" w:after="60"/>
              <w:rPr>
                <w:rFonts w:cs="Arial"/>
                <w:color w:val="000000"/>
                <w:sz w:val="16"/>
                <w:szCs w:val="16"/>
              </w:rPr>
            </w:pPr>
            <w:r>
              <w:rPr>
                <w:rFonts w:cs="Arial"/>
                <w:color w:val="000000"/>
                <w:sz w:val="16"/>
                <w:szCs w:val="16"/>
              </w:rPr>
              <w:t>LSEQ: Awake following sleep (mm)</w:t>
            </w:r>
          </w:p>
        </w:tc>
        <w:tc>
          <w:tcPr>
            <w:tcW w:w="379" w:type="pct"/>
            <w:shd w:val="clear" w:color="auto" w:fill="FFFFFF"/>
            <w:tcMar>
              <w:left w:w="60" w:type="dxa"/>
              <w:right w:w="60" w:type="dxa"/>
            </w:tcMar>
            <w:vAlign w:val="center"/>
          </w:tcPr>
          <w:p w14:paraId="5284326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0.6424</w:t>
            </w:r>
          </w:p>
        </w:tc>
        <w:tc>
          <w:tcPr>
            <w:tcW w:w="669" w:type="pct"/>
            <w:shd w:val="clear" w:color="auto" w:fill="FFFFFF"/>
            <w:tcMar>
              <w:left w:w="60" w:type="dxa"/>
              <w:right w:w="60" w:type="dxa"/>
            </w:tcMar>
          </w:tcPr>
          <w:p w14:paraId="348D8EF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-0.89</w:t>
            </w:r>
            <w:r>
              <w:rPr>
                <w:rFonts w:cs="Arial"/>
                <w:color w:val="000000"/>
                <w:sz w:val="16"/>
                <w:szCs w:val="16"/>
              </w:rPr>
              <w:br/>
              <w:t>(  -6.49,    4.71)</w:t>
            </w:r>
            <w:r>
              <w:rPr>
                <w:rFonts w:cs="Arial"/>
                <w:color w:val="000000"/>
                <w:sz w:val="16"/>
                <w:szCs w:val="16"/>
              </w:rPr>
              <w:br/>
              <w:t xml:space="preserve"> p=0.7546</w:t>
            </w:r>
            <w:r>
              <w:rPr>
                <w:rFonts w:cs="Arial"/>
                <w:color w:val="000000"/>
                <w:sz w:val="16"/>
                <w:szCs w:val="16"/>
              </w:rPr>
              <w:br/>
              <w:t xml:space="preserve"> ES=0.18</w:t>
            </w:r>
          </w:p>
        </w:tc>
        <w:tc>
          <w:tcPr>
            <w:tcW w:w="666" w:type="pct"/>
            <w:shd w:val="clear" w:color="auto" w:fill="FFFFFF"/>
            <w:tcMar>
              <w:left w:w="60" w:type="dxa"/>
              <w:right w:w="60" w:type="dxa"/>
            </w:tcMar>
          </w:tcPr>
          <w:p w14:paraId="35B1E6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-3.28</w:t>
            </w:r>
            <w:r>
              <w:rPr>
                <w:rFonts w:cs="Arial"/>
                <w:color w:val="000000"/>
                <w:sz w:val="16"/>
                <w:szCs w:val="16"/>
              </w:rPr>
              <w:br/>
              <w:t>(  -8.97,    2.42)</w:t>
            </w:r>
            <w:r>
              <w:rPr>
                <w:rFonts w:cs="Arial"/>
                <w:color w:val="000000"/>
                <w:sz w:val="16"/>
                <w:szCs w:val="16"/>
              </w:rPr>
              <w:br/>
              <w:t xml:space="preserve"> p=0.2574</w:t>
            </w:r>
            <w:r>
              <w:rPr>
                <w:rFonts w:cs="Arial"/>
                <w:color w:val="000000"/>
                <w:sz w:val="16"/>
                <w:szCs w:val="16"/>
              </w:rPr>
              <w:br/>
              <w:t xml:space="preserve"> ES=0.67</w:t>
            </w:r>
          </w:p>
        </w:tc>
        <w:tc>
          <w:tcPr>
            <w:tcW w:w="666" w:type="pct"/>
            <w:shd w:val="clear" w:color="auto" w:fill="FFFFFF"/>
            <w:tcMar>
              <w:left w:w="60" w:type="dxa"/>
              <w:right w:w="60" w:type="dxa"/>
            </w:tcMar>
          </w:tcPr>
          <w:p w14:paraId="04EC6CD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-4.92</w:t>
            </w:r>
            <w:r>
              <w:rPr>
                <w:rFonts w:cs="Arial"/>
                <w:color w:val="000000"/>
                <w:sz w:val="16"/>
                <w:szCs w:val="16"/>
              </w:rPr>
              <w:br/>
              <w:t>( -10.62,    0.77)</w:t>
            </w:r>
            <w:r>
              <w:rPr>
                <w:rFonts w:cs="Arial"/>
                <w:color w:val="000000"/>
                <w:sz w:val="16"/>
                <w:szCs w:val="16"/>
              </w:rPr>
              <w:br/>
              <w:t xml:space="preserve"> p=0.0897</w:t>
            </w:r>
            <w:r>
              <w:rPr>
                <w:rFonts w:cs="Arial"/>
                <w:color w:val="000000"/>
                <w:sz w:val="16"/>
                <w:szCs w:val="16"/>
              </w:rPr>
              <w:br/>
              <w:t xml:space="preserve"> ES=1.00</w:t>
            </w:r>
          </w:p>
        </w:tc>
        <w:tc>
          <w:tcPr>
            <w:tcW w:w="685" w:type="pct"/>
            <w:shd w:val="clear" w:color="auto" w:fill="FFFFFF"/>
            <w:tcMar>
              <w:left w:w="60" w:type="dxa"/>
              <w:right w:w="60" w:type="dxa"/>
            </w:tcMar>
          </w:tcPr>
          <w:p w14:paraId="7D1872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-0.27</w:t>
            </w:r>
            <w:r>
              <w:rPr>
                <w:rFonts w:cs="Arial"/>
                <w:color w:val="000000"/>
                <w:sz w:val="16"/>
                <w:szCs w:val="16"/>
              </w:rPr>
              <w:br/>
              <w:t>(  -5.79,    5.25)</w:t>
            </w:r>
            <w:r>
              <w:rPr>
                <w:rFonts w:cs="Arial"/>
                <w:color w:val="000000"/>
                <w:sz w:val="16"/>
                <w:szCs w:val="16"/>
              </w:rPr>
              <w:br/>
              <w:t xml:space="preserve"> p=0.9219</w:t>
            </w:r>
            <w:r>
              <w:rPr>
                <w:rFonts w:cs="Arial"/>
                <w:color w:val="000000"/>
                <w:sz w:val="16"/>
                <w:szCs w:val="16"/>
              </w:rPr>
              <w:br/>
              <w:t xml:space="preserve"> ES=0.06</w:t>
            </w:r>
          </w:p>
        </w:tc>
        <w:tc>
          <w:tcPr>
            <w:tcW w:w="685" w:type="pct"/>
            <w:shd w:val="clear" w:color="auto" w:fill="FFFFFF"/>
            <w:tcMar>
              <w:left w:w="60" w:type="dxa"/>
              <w:right w:w="60" w:type="dxa"/>
            </w:tcMar>
          </w:tcPr>
          <w:p w14:paraId="2DDC90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0.67</w:t>
            </w:r>
            <w:r>
              <w:rPr>
                <w:rFonts w:cs="Arial"/>
                <w:color w:val="000000"/>
                <w:sz w:val="16"/>
                <w:szCs w:val="16"/>
              </w:rPr>
              <w:br/>
              <w:t>(  -4.96,    6.30)</w:t>
            </w:r>
            <w:r>
              <w:rPr>
                <w:rFonts w:cs="Arial"/>
                <w:color w:val="000000"/>
                <w:sz w:val="16"/>
                <w:szCs w:val="16"/>
              </w:rPr>
              <w:br/>
              <w:t xml:space="preserve"> p=0.8140</w:t>
            </w:r>
            <w:r>
              <w:rPr>
                <w:rFonts w:cs="Arial"/>
                <w:color w:val="000000"/>
                <w:sz w:val="16"/>
                <w:szCs w:val="16"/>
              </w:rPr>
              <w:br/>
              <w:t xml:space="preserve"> ES=0.14</w:t>
            </w:r>
          </w:p>
        </w:tc>
        <w:tc>
          <w:tcPr>
            <w:tcW w:w="670" w:type="pct"/>
            <w:shd w:val="clear" w:color="auto" w:fill="FFFFFF"/>
            <w:tcMar>
              <w:left w:w="60" w:type="dxa"/>
              <w:right w:w="60" w:type="dxa"/>
            </w:tcMar>
          </w:tcPr>
          <w:p w14:paraId="0196C92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-0.33</w:t>
            </w:r>
            <w:r>
              <w:rPr>
                <w:rFonts w:cs="Arial"/>
                <w:color w:val="000000"/>
                <w:sz w:val="16"/>
                <w:szCs w:val="16"/>
              </w:rPr>
              <w:br/>
              <w:t>(  -6.14,    5.47)</w:t>
            </w:r>
            <w:r>
              <w:rPr>
                <w:rFonts w:cs="Arial"/>
                <w:color w:val="000000"/>
                <w:sz w:val="16"/>
                <w:szCs w:val="16"/>
              </w:rPr>
              <w:br/>
              <w:t xml:space="preserve"> p=0.9097</w:t>
            </w:r>
            <w:r>
              <w:rPr>
                <w:rFonts w:cs="Arial"/>
                <w:color w:val="000000"/>
                <w:sz w:val="16"/>
                <w:szCs w:val="16"/>
              </w:rPr>
              <w:br/>
              <w:t xml:space="preserve"> ES=0.07</w:t>
            </w:r>
          </w:p>
        </w:tc>
      </w:tr>
      <w:tr w:rsidR="00E97396" w14:paraId="416EAE8E" w14:textId="77777777" w:rsidTr="00E97396">
        <w:trPr>
          <w:cantSplit/>
          <w:jc w:val="center"/>
        </w:trPr>
        <w:tc>
          <w:tcPr>
            <w:tcW w:w="580" w:type="pct"/>
            <w:shd w:val="clear" w:color="auto" w:fill="FFFFFF"/>
            <w:tcMar>
              <w:left w:w="60" w:type="dxa"/>
              <w:right w:w="60" w:type="dxa"/>
            </w:tcMar>
            <w:vAlign w:val="center"/>
          </w:tcPr>
          <w:p w14:paraId="6A9DCF1F" w14:textId="77777777" w:rsidR="00E97396" w:rsidRDefault="00E97396" w:rsidP="00E47528">
            <w:pPr>
              <w:adjustRightInd w:val="0"/>
              <w:spacing w:before="60" w:after="60"/>
              <w:rPr>
                <w:rFonts w:cs="Arial"/>
                <w:color w:val="000000"/>
                <w:sz w:val="16"/>
                <w:szCs w:val="16"/>
              </w:rPr>
            </w:pPr>
            <w:r>
              <w:rPr>
                <w:rFonts w:cs="Arial"/>
                <w:color w:val="000000"/>
                <w:sz w:val="16"/>
                <w:szCs w:val="16"/>
              </w:rPr>
              <w:t>LSEQ: Behaviour after wake (mm)</w:t>
            </w:r>
          </w:p>
        </w:tc>
        <w:tc>
          <w:tcPr>
            <w:tcW w:w="379" w:type="pct"/>
            <w:shd w:val="clear" w:color="auto" w:fill="FFFFFF"/>
            <w:tcMar>
              <w:left w:w="60" w:type="dxa"/>
              <w:right w:w="60" w:type="dxa"/>
            </w:tcMar>
            <w:vAlign w:val="center"/>
          </w:tcPr>
          <w:p w14:paraId="431FDA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0.2364</w:t>
            </w:r>
          </w:p>
        </w:tc>
        <w:tc>
          <w:tcPr>
            <w:tcW w:w="669" w:type="pct"/>
            <w:shd w:val="clear" w:color="auto" w:fill="FFFFFF"/>
            <w:tcMar>
              <w:left w:w="60" w:type="dxa"/>
              <w:right w:w="60" w:type="dxa"/>
            </w:tcMar>
          </w:tcPr>
          <w:p w14:paraId="380C4B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-0.71</w:t>
            </w:r>
            <w:r>
              <w:rPr>
                <w:rFonts w:cs="Arial"/>
                <w:color w:val="000000"/>
                <w:sz w:val="16"/>
                <w:szCs w:val="16"/>
              </w:rPr>
              <w:br/>
              <w:t>(  -6.68,    5.26)</w:t>
            </w:r>
            <w:r>
              <w:rPr>
                <w:rFonts w:cs="Arial"/>
                <w:color w:val="000000"/>
                <w:sz w:val="16"/>
                <w:szCs w:val="16"/>
              </w:rPr>
              <w:br/>
              <w:t xml:space="preserve"> p=0.8149</w:t>
            </w:r>
            <w:r>
              <w:rPr>
                <w:rFonts w:cs="Arial"/>
                <w:color w:val="000000"/>
                <w:sz w:val="16"/>
                <w:szCs w:val="16"/>
              </w:rPr>
              <w:br/>
              <w:t xml:space="preserve"> ES=0.14</w:t>
            </w:r>
          </w:p>
        </w:tc>
        <w:tc>
          <w:tcPr>
            <w:tcW w:w="666" w:type="pct"/>
            <w:shd w:val="clear" w:color="auto" w:fill="FFFFFF"/>
            <w:tcMar>
              <w:left w:w="60" w:type="dxa"/>
              <w:right w:w="60" w:type="dxa"/>
            </w:tcMar>
          </w:tcPr>
          <w:p w14:paraId="4AB6E37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-5.17</w:t>
            </w:r>
            <w:r>
              <w:rPr>
                <w:rFonts w:cs="Arial"/>
                <w:color w:val="000000"/>
                <w:sz w:val="16"/>
                <w:szCs w:val="16"/>
              </w:rPr>
              <w:br/>
              <w:t>( -11.26,    0.92)</w:t>
            </w:r>
            <w:r>
              <w:rPr>
                <w:rFonts w:cs="Arial"/>
                <w:color w:val="000000"/>
                <w:sz w:val="16"/>
                <w:szCs w:val="16"/>
              </w:rPr>
              <w:br/>
              <w:t xml:space="preserve"> p=0.0956</w:t>
            </w:r>
            <w:r>
              <w:rPr>
                <w:rFonts w:cs="Arial"/>
                <w:color w:val="000000"/>
                <w:sz w:val="16"/>
                <w:szCs w:val="16"/>
              </w:rPr>
              <w:br/>
              <w:t xml:space="preserve"> ES=1.03</w:t>
            </w:r>
          </w:p>
        </w:tc>
        <w:tc>
          <w:tcPr>
            <w:tcW w:w="666" w:type="pct"/>
            <w:shd w:val="clear" w:color="auto" w:fill="FFFFFF"/>
            <w:tcMar>
              <w:left w:w="60" w:type="dxa"/>
              <w:right w:w="60" w:type="dxa"/>
            </w:tcMar>
          </w:tcPr>
          <w:p w14:paraId="654186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-5.02</w:t>
            </w:r>
            <w:r>
              <w:rPr>
                <w:rFonts w:cs="Arial"/>
                <w:color w:val="000000"/>
                <w:sz w:val="16"/>
                <w:szCs w:val="16"/>
              </w:rPr>
              <w:br/>
              <w:t>( -11.11,    1.07)</w:t>
            </w:r>
            <w:r>
              <w:rPr>
                <w:rFonts w:cs="Arial"/>
                <w:color w:val="000000"/>
                <w:sz w:val="16"/>
                <w:szCs w:val="16"/>
              </w:rPr>
              <w:br/>
              <w:t xml:space="preserve"> p=0.1057</w:t>
            </w:r>
            <w:r>
              <w:rPr>
                <w:rFonts w:cs="Arial"/>
                <w:color w:val="000000"/>
                <w:sz w:val="16"/>
                <w:szCs w:val="16"/>
              </w:rPr>
              <w:br/>
              <w:t xml:space="preserve"> ES=1.00</w:t>
            </w:r>
          </w:p>
        </w:tc>
        <w:tc>
          <w:tcPr>
            <w:tcW w:w="685" w:type="pct"/>
            <w:shd w:val="clear" w:color="auto" w:fill="FFFFFF"/>
            <w:tcMar>
              <w:left w:w="60" w:type="dxa"/>
              <w:right w:w="60" w:type="dxa"/>
            </w:tcMar>
          </w:tcPr>
          <w:p w14:paraId="1DCC0C0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0.83</w:t>
            </w:r>
            <w:r>
              <w:rPr>
                <w:rFonts w:cs="Arial"/>
                <w:color w:val="000000"/>
                <w:sz w:val="16"/>
                <w:szCs w:val="16"/>
              </w:rPr>
              <w:br/>
              <w:t>(  -5.05,    6.70)</w:t>
            </w:r>
            <w:r>
              <w:rPr>
                <w:rFonts w:cs="Arial"/>
                <w:color w:val="000000"/>
                <w:sz w:val="16"/>
                <w:szCs w:val="16"/>
              </w:rPr>
              <w:br/>
              <w:t xml:space="preserve"> p=0.7816</w:t>
            </w:r>
            <w:r>
              <w:rPr>
                <w:rFonts w:cs="Arial"/>
                <w:color w:val="000000"/>
                <w:sz w:val="16"/>
                <w:szCs w:val="16"/>
              </w:rPr>
              <w:br/>
              <w:t xml:space="preserve"> ES=0.16</w:t>
            </w:r>
          </w:p>
        </w:tc>
        <w:tc>
          <w:tcPr>
            <w:tcW w:w="685" w:type="pct"/>
            <w:shd w:val="clear" w:color="auto" w:fill="FFFFFF"/>
            <w:tcMar>
              <w:left w:w="60" w:type="dxa"/>
              <w:right w:w="60" w:type="dxa"/>
            </w:tcMar>
          </w:tcPr>
          <w:p w14:paraId="37F6408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1.33</w:t>
            </w:r>
            <w:r>
              <w:rPr>
                <w:rFonts w:cs="Arial"/>
                <w:color w:val="000000"/>
                <w:sz w:val="16"/>
                <w:szCs w:val="16"/>
              </w:rPr>
              <w:br/>
              <w:t>(  -4.68,    7.35)</w:t>
            </w:r>
            <w:r>
              <w:rPr>
                <w:rFonts w:cs="Arial"/>
                <w:color w:val="000000"/>
                <w:sz w:val="16"/>
                <w:szCs w:val="16"/>
              </w:rPr>
              <w:br/>
              <w:t xml:space="preserve"> p=0.6627</w:t>
            </w:r>
            <w:r>
              <w:rPr>
                <w:rFonts w:cs="Arial"/>
                <w:color w:val="000000"/>
                <w:sz w:val="16"/>
                <w:szCs w:val="16"/>
              </w:rPr>
              <w:br/>
              <w:t xml:space="preserve"> ES=0.26</w:t>
            </w:r>
          </w:p>
        </w:tc>
        <w:tc>
          <w:tcPr>
            <w:tcW w:w="670" w:type="pct"/>
            <w:shd w:val="clear" w:color="auto" w:fill="FFFFFF"/>
            <w:tcMar>
              <w:left w:w="60" w:type="dxa"/>
              <w:right w:w="60" w:type="dxa"/>
            </w:tcMar>
          </w:tcPr>
          <w:p w14:paraId="7D159E8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-5.66</w:t>
            </w:r>
            <w:r>
              <w:rPr>
                <w:rFonts w:cs="Arial"/>
                <w:color w:val="000000"/>
                <w:sz w:val="16"/>
                <w:szCs w:val="16"/>
              </w:rPr>
              <w:br/>
              <w:t>( -11.89,    0.57)</w:t>
            </w:r>
            <w:r>
              <w:rPr>
                <w:rFonts w:cs="Arial"/>
                <w:color w:val="000000"/>
                <w:sz w:val="16"/>
                <w:szCs w:val="16"/>
              </w:rPr>
              <w:br/>
              <w:t xml:space="preserve"> p=0.0750</w:t>
            </w:r>
            <w:r>
              <w:rPr>
                <w:rFonts w:cs="Arial"/>
                <w:color w:val="000000"/>
                <w:sz w:val="16"/>
                <w:szCs w:val="16"/>
              </w:rPr>
              <w:br/>
              <w:t xml:space="preserve"> ES=1.13</w:t>
            </w:r>
          </w:p>
        </w:tc>
      </w:tr>
      <w:tr w:rsidR="00E97396" w14:paraId="6A617ADB" w14:textId="77777777" w:rsidTr="00E97396">
        <w:trPr>
          <w:cantSplit/>
          <w:jc w:val="center"/>
        </w:trPr>
        <w:tc>
          <w:tcPr>
            <w:tcW w:w="580" w:type="pct"/>
            <w:shd w:val="clear" w:color="auto" w:fill="FFFFFF"/>
            <w:tcMar>
              <w:left w:w="60" w:type="dxa"/>
              <w:right w:w="60" w:type="dxa"/>
            </w:tcMar>
            <w:vAlign w:val="center"/>
          </w:tcPr>
          <w:p w14:paraId="4E2B4272"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Systolic BP supine (mmHg)</w:t>
            </w:r>
          </w:p>
        </w:tc>
        <w:tc>
          <w:tcPr>
            <w:tcW w:w="379" w:type="pct"/>
            <w:shd w:val="clear" w:color="auto" w:fill="FFFFFF"/>
            <w:tcMar>
              <w:left w:w="60" w:type="dxa"/>
              <w:right w:w="60" w:type="dxa"/>
            </w:tcMar>
            <w:vAlign w:val="center"/>
          </w:tcPr>
          <w:p w14:paraId="6CA0E67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0.3170</w:t>
            </w:r>
          </w:p>
        </w:tc>
        <w:tc>
          <w:tcPr>
            <w:tcW w:w="669" w:type="pct"/>
            <w:shd w:val="clear" w:color="auto" w:fill="FFFFFF"/>
            <w:tcMar>
              <w:left w:w="60" w:type="dxa"/>
              <w:right w:w="60" w:type="dxa"/>
            </w:tcMar>
          </w:tcPr>
          <w:p w14:paraId="73B6D91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8.7</w:t>
            </w:r>
            <w:r>
              <w:rPr>
                <w:rFonts w:cs="Arial"/>
                <w:color w:val="000000"/>
                <w:sz w:val="16"/>
                <w:szCs w:val="16"/>
              </w:rPr>
              <w:br/>
              <w:t>(    1.6,    15.8)</w:t>
            </w:r>
            <w:r>
              <w:rPr>
                <w:rFonts w:cs="Arial"/>
                <w:color w:val="000000"/>
                <w:sz w:val="16"/>
                <w:szCs w:val="16"/>
              </w:rPr>
              <w:br/>
              <w:t xml:space="preserve"> p=0.0166</w:t>
            </w:r>
            <w:r>
              <w:rPr>
                <w:rFonts w:cs="Arial"/>
                <w:color w:val="000000"/>
                <w:sz w:val="16"/>
                <w:szCs w:val="16"/>
              </w:rPr>
              <w:br/>
              <w:t xml:space="preserve"> ES=1.10</w:t>
            </w:r>
          </w:p>
        </w:tc>
        <w:tc>
          <w:tcPr>
            <w:tcW w:w="666" w:type="pct"/>
            <w:shd w:val="clear" w:color="auto" w:fill="FFFFFF"/>
            <w:tcMar>
              <w:left w:w="60" w:type="dxa"/>
              <w:right w:w="60" w:type="dxa"/>
            </w:tcMar>
          </w:tcPr>
          <w:p w14:paraId="48B2600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5.9</w:t>
            </w:r>
            <w:r>
              <w:rPr>
                <w:rFonts w:cs="Arial"/>
                <w:color w:val="000000"/>
                <w:sz w:val="16"/>
                <w:szCs w:val="16"/>
              </w:rPr>
              <w:br/>
              <w:t>(   -1.3,    13.0)</w:t>
            </w:r>
            <w:r>
              <w:rPr>
                <w:rFonts w:cs="Arial"/>
                <w:color w:val="000000"/>
                <w:sz w:val="16"/>
                <w:szCs w:val="16"/>
              </w:rPr>
              <w:br/>
              <w:t xml:space="preserve"> p=0.1061</w:t>
            </w:r>
            <w:r>
              <w:rPr>
                <w:rFonts w:cs="Arial"/>
                <w:color w:val="000000"/>
                <w:sz w:val="16"/>
                <w:szCs w:val="16"/>
              </w:rPr>
              <w:br/>
              <w:t xml:space="preserve"> ES=0.74</w:t>
            </w:r>
          </w:p>
        </w:tc>
        <w:tc>
          <w:tcPr>
            <w:tcW w:w="666" w:type="pct"/>
            <w:shd w:val="clear" w:color="auto" w:fill="FFFFFF"/>
            <w:tcMar>
              <w:left w:w="60" w:type="dxa"/>
              <w:right w:w="60" w:type="dxa"/>
            </w:tcMar>
          </w:tcPr>
          <w:p w14:paraId="7E1ADA4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5.0</w:t>
            </w:r>
            <w:r>
              <w:rPr>
                <w:rFonts w:cs="Arial"/>
                <w:color w:val="000000"/>
                <w:sz w:val="16"/>
                <w:szCs w:val="16"/>
              </w:rPr>
              <w:br/>
              <w:t>(   -2.1,    12.1)</w:t>
            </w:r>
            <w:r>
              <w:rPr>
                <w:rFonts w:cs="Arial"/>
                <w:color w:val="000000"/>
                <w:sz w:val="16"/>
                <w:szCs w:val="16"/>
              </w:rPr>
              <w:br/>
              <w:t xml:space="preserve"> p=0.1676</w:t>
            </w:r>
            <w:r>
              <w:rPr>
                <w:rFonts w:cs="Arial"/>
                <w:color w:val="000000"/>
                <w:sz w:val="16"/>
                <w:szCs w:val="16"/>
              </w:rPr>
              <w:br/>
              <w:t xml:space="preserve"> ES=0.63</w:t>
            </w:r>
          </w:p>
        </w:tc>
        <w:tc>
          <w:tcPr>
            <w:tcW w:w="685" w:type="pct"/>
            <w:shd w:val="clear" w:color="auto" w:fill="FFFFFF"/>
            <w:tcMar>
              <w:left w:w="60" w:type="dxa"/>
              <w:right w:w="60" w:type="dxa"/>
            </w:tcMar>
          </w:tcPr>
          <w:p w14:paraId="67360CD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   -2.4,    11.7)</w:t>
            </w:r>
            <w:r>
              <w:rPr>
                <w:rFonts w:cs="Arial"/>
                <w:color w:val="000000"/>
                <w:sz w:val="16"/>
                <w:szCs w:val="16"/>
              </w:rPr>
              <w:br/>
              <w:t xml:space="preserve"> p=0.1936</w:t>
            </w:r>
            <w:r>
              <w:rPr>
                <w:rFonts w:cs="Arial"/>
                <w:color w:val="000000"/>
                <w:sz w:val="16"/>
                <w:szCs w:val="16"/>
              </w:rPr>
              <w:br/>
              <w:t xml:space="preserve"> ES=0.59</w:t>
            </w:r>
          </w:p>
        </w:tc>
        <w:tc>
          <w:tcPr>
            <w:tcW w:w="685" w:type="pct"/>
            <w:shd w:val="clear" w:color="auto" w:fill="FFFFFF"/>
            <w:tcMar>
              <w:left w:w="60" w:type="dxa"/>
              <w:right w:w="60" w:type="dxa"/>
            </w:tcMar>
          </w:tcPr>
          <w:p w14:paraId="1F98B0B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-7.4,     6.8)</w:t>
            </w:r>
            <w:r>
              <w:rPr>
                <w:rFonts w:cs="Arial"/>
                <w:color w:val="000000"/>
                <w:sz w:val="16"/>
                <w:szCs w:val="16"/>
              </w:rPr>
              <w:br/>
              <w:t xml:space="preserve"> p=0.9426</w:t>
            </w:r>
            <w:r>
              <w:rPr>
                <w:rFonts w:cs="Arial"/>
                <w:color w:val="000000"/>
                <w:sz w:val="16"/>
                <w:szCs w:val="16"/>
              </w:rPr>
              <w:br/>
              <w:t xml:space="preserve"> ES=0.03</w:t>
            </w:r>
          </w:p>
        </w:tc>
        <w:tc>
          <w:tcPr>
            <w:tcW w:w="670" w:type="pct"/>
            <w:shd w:val="clear" w:color="auto" w:fill="FFFFFF"/>
            <w:tcMar>
              <w:left w:w="60" w:type="dxa"/>
              <w:right w:w="60" w:type="dxa"/>
            </w:tcMar>
          </w:tcPr>
          <w:p w14:paraId="3FC1017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-7.0,     7.4)</w:t>
            </w:r>
            <w:r>
              <w:rPr>
                <w:rFonts w:cs="Arial"/>
                <w:color w:val="000000"/>
                <w:sz w:val="16"/>
                <w:szCs w:val="16"/>
              </w:rPr>
              <w:br/>
              <w:t xml:space="preserve"> p=0.9554</w:t>
            </w:r>
            <w:r>
              <w:rPr>
                <w:rFonts w:cs="Arial"/>
                <w:color w:val="000000"/>
                <w:sz w:val="16"/>
                <w:szCs w:val="16"/>
              </w:rPr>
              <w:br/>
              <w:t xml:space="preserve"> ES=0.03</w:t>
            </w:r>
          </w:p>
        </w:tc>
      </w:tr>
      <w:tr w:rsidR="00E97396" w14:paraId="757CF81E" w14:textId="77777777" w:rsidTr="00E97396">
        <w:trPr>
          <w:cantSplit/>
          <w:jc w:val="center"/>
        </w:trPr>
        <w:tc>
          <w:tcPr>
            <w:tcW w:w="580" w:type="pct"/>
            <w:shd w:val="clear" w:color="auto" w:fill="FFFFFF"/>
            <w:tcMar>
              <w:left w:w="60" w:type="dxa"/>
              <w:right w:w="60" w:type="dxa"/>
            </w:tcMar>
            <w:vAlign w:val="center"/>
          </w:tcPr>
          <w:p w14:paraId="38B31AD8"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supine (mmHg)</w:t>
            </w:r>
          </w:p>
        </w:tc>
        <w:tc>
          <w:tcPr>
            <w:tcW w:w="379" w:type="pct"/>
            <w:shd w:val="clear" w:color="auto" w:fill="FFFFFF"/>
            <w:tcMar>
              <w:left w:w="60" w:type="dxa"/>
              <w:right w:w="60" w:type="dxa"/>
            </w:tcMar>
            <w:vAlign w:val="center"/>
          </w:tcPr>
          <w:p w14:paraId="4A19B0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0.0135</w:t>
            </w:r>
          </w:p>
        </w:tc>
        <w:tc>
          <w:tcPr>
            <w:tcW w:w="669" w:type="pct"/>
            <w:shd w:val="clear" w:color="auto" w:fill="FFFFFF"/>
            <w:tcMar>
              <w:left w:w="60" w:type="dxa"/>
              <w:right w:w="60" w:type="dxa"/>
            </w:tcMar>
          </w:tcPr>
          <w:p w14:paraId="56A45E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   -0.3,     9.5)</w:t>
            </w:r>
            <w:r>
              <w:rPr>
                <w:rFonts w:cs="Arial"/>
                <w:color w:val="000000"/>
                <w:sz w:val="16"/>
                <w:szCs w:val="16"/>
              </w:rPr>
              <w:br/>
              <w:t xml:space="preserve"> p=0.0632</w:t>
            </w:r>
            <w:r>
              <w:rPr>
                <w:rFonts w:cs="Arial"/>
                <w:color w:val="000000"/>
                <w:sz w:val="16"/>
                <w:szCs w:val="16"/>
              </w:rPr>
              <w:br/>
              <w:t xml:space="preserve"> ES=0.86</w:t>
            </w:r>
          </w:p>
        </w:tc>
        <w:tc>
          <w:tcPr>
            <w:tcW w:w="666" w:type="pct"/>
            <w:shd w:val="clear" w:color="auto" w:fill="FFFFFF"/>
            <w:tcMar>
              <w:left w:w="60" w:type="dxa"/>
              <w:right w:w="60" w:type="dxa"/>
            </w:tcMar>
          </w:tcPr>
          <w:p w14:paraId="7ADCFE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   -9.3,     0.5)</w:t>
            </w:r>
            <w:r>
              <w:rPr>
                <w:rFonts w:cs="Arial"/>
                <w:color w:val="000000"/>
                <w:sz w:val="16"/>
                <w:szCs w:val="16"/>
              </w:rPr>
              <w:br/>
              <w:t xml:space="preserve"> p=0.0752</w:t>
            </w:r>
            <w:r>
              <w:rPr>
                <w:rFonts w:cs="Arial"/>
                <w:color w:val="000000"/>
                <w:sz w:val="16"/>
                <w:szCs w:val="16"/>
              </w:rPr>
              <w:br/>
              <w:t xml:space="preserve"> ES=0.83</w:t>
            </w:r>
          </w:p>
        </w:tc>
        <w:tc>
          <w:tcPr>
            <w:tcW w:w="666" w:type="pct"/>
            <w:shd w:val="clear" w:color="auto" w:fill="FFFFFF"/>
            <w:tcMar>
              <w:left w:w="60" w:type="dxa"/>
              <w:right w:w="60" w:type="dxa"/>
            </w:tcMar>
          </w:tcPr>
          <w:p w14:paraId="0B13D8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-5.3</w:t>
            </w:r>
            <w:r>
              <w:rPr>
                <w:rFonts w:cs="Arial"/>
                <w:color w:val="000000"/>
                <w:sz w:val="16"/>
                <w:szCs w:val="16"/>
              </w:rPr>
              <w:br/>
              <w:t>(  -10.2,    -0.4)</w:t>
            </w:r>
            <w:r>
              <w:rPr>
                <w:rFonts w:cs="Arial"/>
                <w:color w:val="000000"/>
                <w:sz w:val="16"/>
                <w:szCs w:val="16"/>
              </w:rPr>
              <w:br/>
              <w:t xml:space="preserve"> p=0.0342</w:t>
            </w:r>
            <w:r>
              <w:rPr>
                <w:rFonts w:cs="Arial"/>
                <w:color w:val="000000"/>
                <w:sz w:val="16"/>
                <w:szCs w:val="16"/>
              </w:rPr>
              <w:br/>
              <w:t xml:space="preserve"> ES=0.99</w:t>
            </w:r>
          </w:p>
        </w:tc>
        <w:tc>
          <w:tcPr>
            <w:tcW w:w="685" w:type="pct"/>
            <w:shd w:val="clear" w:color="auto" w:fill="FFFFFF"/>
            <w:tcMar>
              <w:left w:w="60" w:type="dxa"/>
              <w:right w:w="60" w:type="dxa"/>
            </w:tcMar>
          </w:tcPr>
          <w:p w14:paraId="13782A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-4.0,     5.4)</w:t>
            </w:r>
            <w:r>
              <w:rPr>
                <w:rFonts w:cs="Arial"/>
                <w:color w:val="000000"/>
                <w:sz w:val="16"/>
                <w:szCs w:val="16"/>
              </w:rPr>
              <w:br/>
              <w:t xml:space="preserve"> p=0.7728</w:t>
            </w:r>
            <w:r>
              <w:rPr>
                <w:rFonts w:cs="Arial"/>
                <w:color w:val="000000"/>
                <w:sz w:val="16"/>
                <w:szCs w:val="16"/>
              </w:rPr>
              <w:br/>
              <w:t xml:space="preserve"> ES=0.13</w:t>
            </w:r>
          </w:p>
        </w:tc>
        <w:tc>
          <w:tcPr>
            <w:tcW w:w="685" w:type="pct"/>
            <w:shd w:val="clear" w:color="auto" w:fill="FFFFFF"/>
            <w:tcMar>
              <w:left w:w="60" w:type="dxa"/>
              <w:right w:w="60" w:type="dxa"/>
            </w:tcMar>
          </w:tcPr>
          <w:p w14:paraId="0409A3E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-5.8,     3.7)</w:t>
            </w:r>
            <w:r>
              <w:rPr>
                <w:rFonts w:cs="Arial"/>
                <w:color w:val="000000"/>
                <w:sz w:val="16"/>
                <w:szCs w:val="16"/>
              </w:rPr>
              <w:br/>
              <w:t xml:space="preserve"> p=0.6559</w:t>
            </w:r>
            <w:r>
              <w:rPr>
                <w:rFonts w:cs="Arial"/>
                <w:color w:val="000000"/>
                <w:sz w:val="16"/>
                <w:szCs w:val="16"/>
              </w:rPr>
              <w:br/>
              <w:t xml:space="preserve"> ES=0.20</w:t>
            </w:r>
          </w:p>
        </w:tc>
        <w:tc>
          <w:tcPr>
            <w:tcW w:w="670" w:type="pct"/>
            <w:shd w:val="clear" w:color="auto" w:fill="FFFFFF"/>
            <w:tcMar>
              <w:left w:w="60" w:type="dxa"/>
              <w:right w:w="60" w:type="dxa"/>
            </w:tcMar>
          </w:tcPr>
          <w:p w14:paraId="00E1E7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-4.6,     5.0)</w:t>
            </w:r>
            <w:r>
              <w:rPr>
                <w:rFonts w:cs="Arial"/>
                <w:color w:val="000000"/>
                <w:sz w:val="16"/>
                <w:szCs w:val="16"/>
              </w:rPr>
              <w:br/>
              <w:t xml:space="preserve"> p=0.9425</w:t>
            </w:r>
            <w:r>
              <w:rPr>
                <w:rFonts w:cs="Arial"/>
                <w:color w:val="000000"/>
                <w:sz w:val="16"/>
                <w:szCs w:val="16"/>
              </w:rPr>
              <w:br/>
              <w:t xml:space="preserve"> ES=0.03</w:t>
            </w:r>
          </w:p>
        </w:tc>
      </w:tr>
      <w:tr w:rsidR="00E97396" w14:paraId="5613C608" w14:textId="77777777" w:rsidTr="00E97396">
        <w:trPr>
          <w:cantSplit/>
          <w:jc w:val="center"/>
        </w:trPr>
        <w:tc>
          <w:tcPr>
            <w:tcW w:w="580" w:type="pct"/>
            <w:shd w:val="clear" w:color="auto" w:fill="FFFFFF"/>
            <w:tcMar>
              <w:left w:w="60" w:type="dxa"/>
              <w:right w:w="60" w:type="dxa"/>
            </w:tcMar>
            <w:vAlign w:val="center"/>
          </w:tcPr>
          <w:p w14:paraId="56478651" w14:textId="77777777" w:rsidR="00E97396" w:rsidRDefault="00E97396" w:rsidP="00E47528">
            <w:pPr>
              <w:adjustRightInd w:val="0"/>
              <w:spacing w:before="60" w:after="60"/>
              <w:rPr>
                <w:rFonts w:cs="Arial"/>
                <w:color w:val="000000"/>
                <w:sz w:val="16"/>
                <w:szCs w:val="16"/>
              </w:rPr>
            </w:pPr>
            <w:r>
              <w:rPr>
                <w:rFonts w:cs="Arial"/>
                <w:color w:val="000000"/>
                <w:sz w:val="16"/>
                <w:szCs w:val="16"/>
              </w:rPr>
              <w:t>Pulse Rate supine (bpm)</w:t>
            </w:r>
          </w:p>
        </w:tc>
        <w:tc>
          <w:tcPr>
            <w:tcW w:w="379" w:type="pct"/>
            <w:shd w:val="clear" w:color="auto" w:fill="FFFFFF"/>
            <w:tcMar>
              <w:left w:w="60" w:type="dxa"/>
              <w:right w:w="60" w:type="dxa"/>
            </w:tcMar>
            <w:vAlign w:val="center"/>
          </w:tcPr>
          <w:p w14:paraId="10F8BAB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0.0112</w:t>
            </w:r>
          </w:p>
        </w:tc>
        <w:tc>
          <w:tcPr>
            <w:tcW w:w="669" w:type="pct"/>
            <w:shd w:val="clear" w:color="auto" w:fill="FFFFFF"/>
            <w:tcMar>
              <w:left w:w="60" w:type="dxa"/>
              <w:right w:w="60" w:type="dxa"/>
            </w:tcMar>
          </w:tcPr>
          <w:p w14:paraId="311F46B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   -1.5,     8.0)</w:t>
            </w:r>
            <w:r>
              <w:rPr>
                <w:rFonts w:cs="Arial"/>
                <w:color w:val="000000"/>
                <w:sz w:val="16"/>
                <w:szCs w:val="16"/>
              </w:rPr>
              <w:br/>
              <w:t xml:space="preserve"> p=0.1785</w:t>
            </w:r>
            <w:r>
              <w:rPr>
                <w:rFonts w:cs="Arial"/>
                <w:color w:val="000000"/>
                <w:sz w:val="16"/>
                <w:szCs w:val="16"/>
              </w:rPr>
              <w:br/>
              <w:t xml:space="preserve"> ES=0.62</w:t>
            </w:r>
          </w:p>
        </w:tc>
        <w:tc>
          <w:tcPr>
            <w:tcW w:w="666" w:type="pct"/>
            <w:shd w:val="clear" w:color="auto" w:fill="FFFFFF"/>
            <w:tcMar>
              <w:left w:w="60" w:type="dxa"/>
              <w:right w:w="60" w:type="dxa"/>
            </w:tcMar>
          </w:tcPr>
          <w:p w14:paraId="17E96EB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7.5</w:t>
            </w:r>
            <w:r>
              <w:rPr>
                <w:rFonts w:cs="Arial"/>
                <w:color w:val="000000"/>
                <w:sz w:val="16"/>
                <w:szCs w:val="16"/>
              </w:rPr>
              <w:br/>
              <w:t>(    2.7,    12.3)</w:t>
            </w:r>
            <w:r>
              <w:rPr>
                <w:rFonts w:cs="Arial"/>
                <w:color w:val="000000"/>
                <w:sz w:val="16"/>
                <w:szCs w:val="16"/>
              </w:rPr>
              <w:br/>
              <w:t xml:space="preserve"> p=0.0024</w:t>
            </w:r>
            <w:r>
              <w:rPr>
                <w:rFonts w:cs="Arial"/>
                <w:color w:val="000000"/>
                <w:sz w:val="16"/>
                <w:szCs w:val="16"/>
              </w:rPr>
              <w:br/>
              <w:t xml:space="preserve"> ES=1.45</w:t>
            </w:r>
          </w:p>
        </w:tc>
        <w:tc>
          <w:tcPr>
            <w:tcW w:w="666" w:type="pct"/>
            <w:shd w:val="clear" w:color="auto" w:fill="FFFFFF"/>
            <w:tcMar>
              <w:left w:w="60" w:type="dxa"/>
              <w:right w:w="60" w:type="dxa"/>
            </w:tcMar>
          </w:tcPr>
          <w:p w14:paraId="714A3DB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   -1.5,     8.1)</w:t>
            </w:r>
            <w:r>
              <w:rPr>
                <w:rFonts w:cs="Arial"/>
                <w:color w:val="000000"/>
                <w:sz w:val="16"/>
                <w:szCs w:val="16"/>
              </w:rPr>
              <w:br/>
              <w:t xml:space="preserve"> p=0.1733</w:t>
            </w:r>
            <w:r>
              <w:rPr>
                <w:rFonts w:cs="Arial"/>
                <w:color w:val="000000"/>
                <w:sz w:val="16"/>
                <w:szCs w:val="16"/>
              </w:rPr>
              <w:br/>
              <w:t xml:space="preserve"> ES=0.64</w:t>
            </w:r>
          </w:p>
        </w:tc>
        <w:tc>
          <w:tcPr>
            <w:tcW w:w="685" w:type="pct"/>
            <w:shd w:val="clear" w:color="auto" w:fill="FFFFFF"/>
            <w:tcMar>
              <w:left w:w="60" w:type="dxa"/>
              <w:right w:w="60" w:type="dxa"/>
            </w:tcMar>
          </w:tcPr>
          <w:p w14:paraId="482DCB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6.5</w:t>
            </w:r>
            <w:r>
              <w:rPr>
                <w:rFonts w:cs="Arial"/>
                <w:color w:val="000000"/>
                <w:sz w:val="16"/>
                <w:szCs w:val="16"/>
              </w:rPr>
              <w:br/>
              <w:t>(    2.0,    11.0)</w:t>
            </w:r>
            <w:r>
              <w:rPr>
                <w:rFonts w:cs="Arial"/>
                <w:color w:val="000000"/>
                <w:sz w:val="16"/>
                <w:szCs w:val="16"/>
              </w:rPr>
              <w:br/>
              <w:t xml:space="preserve"> p=0.0055</w:t>
            </w:r>
            <w:r>
              <w:rPr>
                <w:rFonts w:cs="Arial"/>
                <w:color w:val="000000"/>
                <w:sz w:val="16"/>
                <w:szCs w:val="16"/>
              </w:rPr>
              <w:br/>
              <w:t xml:space="preserve"> ES=1.25</w:t>
            </w:r>
          </w:p>
        </w:tc>
        <w:tc>
          <w:tcPr>
            <w:tcW w:w="685" w:type="pct"/>
            <w:shd w:val="clear" w:color="auto" w:fill="FFFFFF"/>
            <w:tcMar>
              <w:left w:w="60" w:type="dxa"/>
              <w:right w:w="60" w:type="dxa"/>
            </w:tcMar>
          </w:tcPr>
          <w:p w14:paraId="1FDA49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7.9</w:t>
            </w:r>
            <w:r>
              <w:rPr>
                <w:rFonts w:cs="Arial"/>
                <w:color w:val="000000"/>
                <w:sz w:val="16"/>
                <w:szCs w:val="16"/>
              </w:rPr>
              <w:br/>
              <w:t>(    3.3,    12.5)</w:t>
            </w:r>
            <w:r>
              <w:rPr>
                <w:rFonts w:cs="Arial"/>
                <w:color w:val="000000"/>
                <w:sz w:val="16"/>
                <w:szCs w:val="16"/>
              </w:rPr>
              <w:br/>
              <w:t xml:space="preserve"> p=0.0009</w:t>
            </w:r>
            <w:r>
              <w:rPr>
                <w:rFonts w:cs="Arial"/>
                <w:color w:val="000000"/>
                <w:sz w:val="16"/>
                <w:szCs w:val="16"/>
              </w:rPr>
              <w:br/>
              <w:t xml:space="preserve"> ES=1.52</w:t>
            </w:r>
          </w:p>
        </w:tc>
        <w:tc>
          <w:tcPr>
            <w:tcW w:w="670" w:type="pct"/>
            <w:shd w:val="clear" w:color="auto" w:fill="FFFFFF"/>
            <w:tcMar>
              <w:left w:w="60" w:type="dxa"/>
              <w:right w:w="60" w:type="dxa"/>
            </w:tcMar>
          </w:tcPr>
          <w:p w14:paraId="144C81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5.3</w:t>
            </w:r>
            <w:r>
              <w:rPr>
                <w:rFonts w:cs="Arial"/>
                <w:color w:val="000000"/>
                <w:sz w:val="16"/>
                <w:szCs w:val="16"/>
              </w:rPr>
              <w:br/>
              <w:t>(    0.7,    10.0)</w:t>
            </w:r>
            <w:r>
              <w:rPr>
                <w:rFonts w:cs="Arial"/>
                <w:color w:val="000000"/>
                <w:sz w:val="16"/>
                <w:szCs w:val="16"/>
              </w:rPr>
              <w:br/>
              <w:t xml:space="preserve"> p=0.0254</w:t>
            </w:r>
            <w:r>
              <w:rPr>
                <w:rFonts w:cs="Arial"/>
                <w:color w:val="000000"/>
                <w:sz w:val="16"/>
                <w:szCs w:val="16"/>
              </w:rPr>
              <w:br/>
              <w:t xml:space="preserve"> ES=1.02</w:t>
            </w:r>
          </w:p>
        </w:tc>
      </w:tr>
      <w:tr w:rsidR="00E97396" w14:paraId="333F6A22" w14:textId="77777777" w:rsidTr="00E97396">
        <w:trPr>
          <w:cantSplit/>
          <w:jc w:val="center"/>
        </w:trPr>
        <w:tc>
          <w:tcPr>
            <w:tcW w:w="580" w:type="pct"/>
            <w:shd w:val="clear" w:color="auto" w:fill="FFFFFF"/>
            <w:tcMar>
              <w:left w:w="60" w:type="dxa"/>
              <w:right w:w="60" w:type="dxa"/>
            </w:tcMar>
            <w:vAlign w:val="center"/>
          </w:tcPr>
          <w:p w14:paraId="4FA114BF" w14:textId="77777777" w:rsidR="00E97396" w:rsidRDefault="00E97396" w:rsidP="00E47528">
            <w:pPr>
              <w:adjustRightInd w:val="0"/>
              <w:spacing w:before="60" w:after="60"/>
              <w:rPr>
                <w:rFonts w:cs="Arial"/>
                <w:color w:val="000000"/>
                <w:sz w:val="16"/>
                <w:szCs w:val="16"/>
              </w:rPr>
            </w:pPr>
            <w:r>
              <w:rPr>
                <w:rFonts w:cs="Arial"/>
                <w:color w:val="000000"/>
                <w:sz w:val="16"/>
                <w:szCs w:val="16"/>
              </w:rPr>
              <w:t>Systolic BP standing (mmHg)</w:t>
            </w:r>
          </w:p>
        </w:tc>
        <w:tc>
          <w:tcPr>
            <w:tcW w:w="379" w:type="pct"/>
            <w:shd w:val="clear" w:color="auto" w:fill="FFFFFF"/>
            <w:tcMar>
              <w:left w:w="60" w:type="dxa"/>
              <w:right w:w="60" w:type="dxa"/>
            </w:tcMar>
            <w:vAlign w:val="center"/>
          </w:tcPr>
          <w:p w14:paraId="71A5B62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0.6207</w:t>
            </w:r>
          </w:p>
        </w:tc>
        <w:tc>
          <w:tcPr>
            <w:tcW w:w="669" w:type="pct"/>
            <w:shd w:val="clear" w:color="auto" w:fill="FFFFFF"/>
            <w:tcMar>
              <w:left w:w="60" w:type="dxa"/>
              <w:right w:w="60" w:type="dxa"/>
            </w:tcMar>
          </w:tcPr>
          <w:p w14:paraId="7D4AF7E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6.6</w:t>
            </w:r>
            <w:r>
              <w:rPr>
                <w:rFonts w:cs="Arial"/>
                <w:color w:val="000000"/>
                <w:sz w:val="16"/>
                <w:szCs w:val="16"/>
              </w:rPr>
              <w:br/>
              <w:t>(   -1.1,    14.3)</w:t>
            </w:r>
            <w:r>
              <w:rPr>
                <w:rFonts w:cs="Arial"/>
                <w:color w:val="000000"/>
                <w:sz w:val="16"/>
                <w:szCs w:val="16"/>
              </w:rPr>
              <w:br/>
              <w:t xml:space="preserve"> p=0.0941</w:t>
            </w:r>
            <w:r>
              <w:rPr>
                <w:rFonts w:cs="Arial"/>
                <w:color w:val="000000"/>
                <w:sz w:val="16"/>
                <w:szCs w:val="16"/>
              </w:rPr>
              <w:br/>
              <w:t xml:space="preserve"> ES=0.76</w:t>
            </w:r>
          </w:p>
        </w:tc>
        <w:tc>
          <w:tcPr>
            <w:tcW w:w="666" w:type="pct"/>
            <w:shd w:val="clear" w:color="auto" w:fill="FFFFFF"/>
            <w:tcMar>
              <w:left w:w="60" w:type="dxa"/>
              <w:right w:w="60" w:type="dxa"/>
            </w:tcMar>
          </w:tcPr>
          <w:p w14:paraId="40150F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   -7.0,     8.6)</w:t>
            </w:r>
            <w:r>
              <w:rPr>
                <w:rFonts w:cs="Arial"/>
                <w:color w:val="000000"/>
                <w:sz w:val="16"/>
                <w:szCs w:val="16"/>
              </w:rPr>
              <w:br/>
              <w:t xml:space="preserve"> p=0.8366</w:t>
            </w:r>
            <w:r>
              <w:rPr>
                <w:rFonts w:cs="Arial"/>
                <w:color w:val="000000"/>
                <w:sz w:val="16"/>
                <w:szCs w:val="16"/>
              </w:rPr>
              <w:br/>
              <w:t xml:space="preserve"> ES=0.09</w:t>
            </w:r>
          </w:p>
        </w:tc>
        <w:tc>
          <w:tcPr>
            <w:tcW w:w="666" w:type="pct"/>
            <w:shd w:val="clear" w:color="auto" w:fill="FFFFFF"/>
            <w:tcMar>
              <w:left w:w="60" w:type="dxa"/>
              <w:right w:w="60" w:type="dxa"/>
            </w:tcMar>
          </w:tcPr>
          <w:p w14:paraId="0307CAC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3.8</w:t>
            </w:r>
            <w:r>
              <w:rPr>
                <w:rFonts w:cs="Arial"/>
                <w:color w:val="000000"/>
                <w:sz w:val="16"/>
                <w:szCs w:val="16"/>
              </w:rPr>
              <w:br/>
              <w:t>(   -4.0,    11.6)</w:t>
            </w:r>
            <w:r>
              <w:rPr>
                <w:rFonts w:cs="Arial"/>
                <w:color w:val="000000"/>
                <w:sz w:val="16"/>
                <w:szCs w:val="16"/>
              </w:rPr>
              <w:br/>
              <w:t xml:space="preserve"> p=0.3326</w:t>
            </w:r>
            <w:r>
              <w:rPr>
                <w:rFonts w:cs="Arial"/>
                <w:color w:val="000000"/>
                <w:sz w:val="16"/>
                <w:szCs w:val="16"/>
              </w:rPr>
              <w:br/>
              <w:t xml:space="preserve"> ES=0.44</w:t>
            </w:r>
          </w:p>
        </w:tc>
        <w:tc>
          <w:tcPr>
            <w:tcW w:w="685" w:type="pct"/>
            <w:shd w:val="clear" w:color="auto" w:fill="FFFFFF"/>
            <w:tcMar>
              <w:left w:w="60" w:type="dxa"/>
              <w:right w:w="60" w:type="dxa"/>
            </w:tcMar>
          </w:tcPr>
          <w:p w14:paraId="5CF9EC3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-7.8,     7.9)</w:t>
            </w:r>
            <w:r>
              <w:rPr>
                <w:rFonts w:cs="Arial"/>
                <w:color w:val="000000"/>
                <w:sz w:val="16"/>
                <w:szCs w:val="16"/>
              </w:rPr>
              <w:br/>
              <w:t xml:space="preserve"> p=0.9886</w:t>
            </w:r>
            <w:r>
              <w:rPr>
                <w:rFonts w:cs="Arial"/>
                <w:color w:val="000000"/>
                <w:sz w:val="16"/>
                <w:szCs w:val="16"/>
              </w:rPr>
              <w:br/>
              <w:t xml:space="preserve"> ES=0.01</w:t>
            </w:r>
          </w:p>
        </w:tc>
        <w:tc>
          <w:tcPr>
            <w:tcW w:w="685" w:type="pct"/>
            <w:shd w:val="clear" w:color="auto" w:fill="FFFFFF"/>
            <w:tcMar>
              <w:left w:w="60" w:type="dxa"/>
              <w:right w:w="60" w:type="dxa"/>
            </w:tcMar>
          </w:tcPr>
          <w:p w14:paraId="7AE8946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   -6.4,     9.4)</w:t>
            </w:r>
            <w:r>
              <w:rPr>
                <w:rFonts w:cs="Arial"/>
                <w:color w:val="000000"/>
                <w:sz w:val="16"/>
                <w:szCs w:val="16"/>
              </w:rPr>
              <w:br/>
              <w:t xml:space="preserve"> p=0.7005</w:t>
            </w:r>
            <w:r>
              <w:rPr>
                <w:rFonts w:cs="Arial"/>
                <w:color w:val="000000"/>
                <w:sz w:val="16"/>
                <w:szCs w:val="16"/>
              </w:rPr>
              <w:br/>
              <w:t xml:space="preserve"> ES=0.18</w:t>
            </w:r>
          </w:p>
        </w:tc>
        <w:tc>
          <w:tcPr>
            <w:tcW w:w="670" w:type="pct"/>
            <w:shd w:val="clear" w:color="auto" w:fill="FFFFFF"/>
            <w:tcMar>
              <w:left w:w="60" w:type="dxa"/>
              <w:right w:w="60" w:type="dxa"/>
            </w:tcMar>
          </w:tcPr>
          <w:p w14:paraId="47917B9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-7.6,     8.4)</w:t>
            </w:r>
            <w:r>
              <w:rPr>
                <w:rFonts w:cs="Arial"/>
                <w:color w:val="000000"/>
                <w:sz w:val="16"/>
                <w:szCs w:val="16"/>
              </w:rPr>
              <w:br/>
              <w:t xml:space="preserve"> p=0.9269</w:t>
            </w:r>
            <w:r>
              <w:rPr>
                <w:rFonts w:cs="Arial"/>
                <w:color w:val="000000"/>
                <w:sz w:val="16"/>
                <w:szCs w:val="16"/>
              </w:rPr>
              <w:br/>
              <w:t xml:space="preserve"> ES=0.04</w:t>
            </w:r>
          </w:p>
        </w:tc>
      </w:tr>
      <w:tr w:rsidR="00E97396" w14:paraId="4070D48A" w14:textId="77777777" w:rsidTr="00E97396">
        <w:trPr>
          <w:cantSplit/>
          <w:jc w:val="center"/>
        </w:trPr>
        <w:tc>
          <w:tcPr>
            <w:tcW w:w="580" w:type="pct"/>
            <w:shd w:val="clear" w:color="auto" w:fill="FFFFFF"/>
            <w:tcMar>
              <w:left w:w="60" w:type="dxa"/>
              <w:right w:w="60" w:type="dxa"/>
            </w:tcMar>
            <w:vAlign w:val="center"/>
          </w:tcPr>
          <w:p w14:paraId="22D7741E"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standing (mmHg)</w:t>
            </w:r>
          </w:p>
        </w:tc>
        <w:tc>
          <w:tcPr>
            <w:tcW w:w="379" w:type="pct"/>
            <w:shd w:val="clear" w:color="auto" w:fill="FFFFFF"/>
            <w:tcMar>
              <w:left w:w="60" w:type="dxa"/>
              <w:right w:w="60" w:type="dxa"/>
            </w:tcMar>
            <w:vAlign w:val="center"/>
          </w:tcPr>
          <w:p w14:paraId="3E8E6D9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0.1009</w:t>
            </w:r>
          </w:p>
        </w:tc>
        <w:tc>
          <w:tcPr>
            <w:tcW w:w="669" w:type="pct"/>
            <w:shd w:val="clear" w:color="auto" w:fill="FFFFFF"/>
            <w:tcMar>
              <w:left w:w="60" w:type="dxa"/>
              <w:right w:w="60" w:type="dxa"/>
            </w:tcMar>
          </w:tcPr>
          <w:p w14:paraId="790F8A7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5.0</w:t>
            </w:r>
            <w:r>
              <w:rPr>
                <w:rFonts w:cs="Arial"/>
                <w:color w:val="000000"/>
                <w:sz w:val="16"/>
                <w:szCs w:val="16"/>
              </w:rPr>
              <w:br/>
              <w:t>(   -0.6,    10.6)</w:t>
            </w:r>
            <w:r>
              <w:rPr>
                <w:rFonts w:cs="Arial"/>
                <w:color w:val="000000"/>
                <w:sz w:val="16"/>
                <w:szCs w:val="16"/>
              </w:rPr>
              <w:br/>
              <w:t xml:space="preserve"> p=0.0779</w:t>
            </w:r>
            <w:r>
              <w:rPr>
                <w:rFonts w:cs="Arial"/>
                <w:color w:val="000000"/>
                <w:sz w:val="16"/>
                <w:szCs w:val="16"/>
              </w:rPr>
              <w:br/>
              <w:t xml:space="preserve"> ES=0.81</w:t>
            </w:r>
          </w:p>
        </w:tc>
        <w:tc>
          <w:tcPr>
            <w:tcW w:w="666" w:type="pct"/>
            <w:shd w:val="clear" w:color="auto" w:fill="FFFFFF"/>
            <w:tcMar>
              <w:left w:w="60" w:type="dxa"/>
              <w:right w:w="60" w:type="dxa"/>
            </w:tcMar>
          </w:tcPr>
          <w:p w14:paraId="643F78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-5.8</w:t>
            </w:r>
            <w:r>
              <w:rPr>
                <w:rFonts w:cs="Arial"/>
                <w:color w:val="000000"/>
                <w:sz w:val="16"/>
                <w:szCs w:val="16"/>
              </w:rPr>
              <w:br/>
              <w:t>(  -11.4,    -0.2)</w:t>
            </w:r>
            <w:r>
              <w:rPr>
                <w:rFonts w:cs="Arial"/>
                <w:color w:val="000000"/>
                <w:sz w:val="16"/>
                <w:szCs w:val="16"/>
              </w:rPr>
              <w:br/>
              <w:t xml:space="preserve"> p=0.0434</w:t>
            </w:r>
            <w:r>
              <w:rPr>
                <w:rFonts w:cs="Arial"/>
                <w:color w:val="000000"/>
                <w:sz w:val="16"/>
                <w:szCs w:val="16"/>
              </w:rPr>
              <w:br/>
              <w:t xml:space="preserve"> ES=0.94</w:t>
            </w:r>
          </w:p>
        </w:tc>
        <w:tc>
          <w:tcPr>
            <w:tcW w:w="666" w:type="pct"/>
            <w:shd w:val="clear" w:color="auto" w:fill="FFFFFF"/>
            <w:tcMar>
              <w:left w:w="60" w:type="dxa"/>
              <w:right w:w="60" w:type="dxa"/>
            </w:tcMar>
          </w:tcPr>
          <w:p w14:paraId="71F90A6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   -8.1,     3.2)</w:t>
            </w:r>
            <w:r>
              <w:rPr>
                <w:rFonts w:cs="Arial"/>
                <w:color w:val="000000"/>
                <w:sz w:val="16"/>
                <w:szCs w:val="16"/>
              </w:rPr>
              <w:br/>
              <w:t xml:space="preserve"> p=0.3841</w:t>
            </w:r>
            <w:r>
              <w:rPr>
                <w:rFonts w:cs="Arial"/>
                <w:color w:val="000000"/>
                <w:sz w:val="16"/>
                <w:szCs w:val="16"/>
              </w:rPr>
              <w:br/>
              <w:t xml:space="preserve"> ES=0.40</w:t>
            </w:r>
          </w:p>
        </w:tc>
        <w:tc>
          <w:tcPr>
            <w:tcW w:w="685" w:type="pct"/>
            <w:shd w:val="clear" w:color="auto" w:fill="FFFFFF"/>
            <w:tcMar>
              <w:left w:w="60" w:type="dxa"/>
              <w:right w:w="60" w:type="dxa"/>
            </w:tcMar>
          </w:tcPr>
          <w:p w14:paraId="7A111F5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   -1.8,     9.2)</w:t>
            </w:r>
            <w:r>
              <w:rPr>
                <w:rFonts w:cs="Arial"/>
                <w:color w:val="000000"/>
                <w:sz w:val="16"/>
                <w:szCs w:val="16"/>
              </w:rPr>
              <w:br/>
              <w:t xml:space="preserve"> p=0.1857</w:t>
            </w:r>
            <w:r>
              <w:rPr>
                <w:rFonts w:cs="Arial"/>
                <w:color w:val="000000"/>
                <w:sz w:val="16"/>
                <w:szCs w:val="16"/>
              </w:rPr>
              <w:br/>
              <w:t xml:space="preserve"> ES=0.60</w:t>
            </w:r>
          </w:p>
        </w:tc>
        <w:tc>
          <w:tcPr>
            <w:tcW w:w="685" w:type="pct"/>
            <w:shd w:val="clear" w:color="auto" w:fill="FFFFFF"/>
            <w:tcMar>
              <w:left w:w="60" w:type="dxa"/>
              <w:right w:w="60" w:type="dxa"/>
            </w:tcMar>
          </w:tcPr>
          <w:p w14:paraId="7DEBDAE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   -6.5,     4.6)</w:t>
            </w:r>
            <w:r>
              <w:rPr>
                <w:rFonts w:cs="Arial"/>
                <w:color w:val="000000"/>
                <w:sz w:val="16"/>
                <w:szCs w:val="16"/>
              </w:rPr>
              <w:br/>
              <w:t xml:space="preserve"> p=0.7281</w:t>
            </w:r>
            <w:r>
              <w:rPr>
                <w:rFonts w:cs="Arial"/>
                <w:color w:val="000000"/>
                <w:sz w:val="16"/>
                <w:szCs w:val="16"/>
              </w:rPr>
              <w:br/>
              <w:t xml:space="preserve"> ES=0.16</w:t>
            </w:r>
          </w:p>
        </w:tc>
        <w:tc>
          <w:tcPr>
            <w:tcW w:w="670" w:type="pct"/>
            <w:shd w:val="clear" w:color="auto" w:fill="FFFFFF"/>
            <w:tcMar>
              <w:left w:w="60" w:type="dxa"/>
              <w:right w:w="60" w:type="dxa"/>
            </w:tcMar>
          </w:tcPr>
          <w:p w14:paraId="5C3A37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   -6.4,     4.8)</w:t>
            </w:r>
            <w:r>
              <w:rPr>
                <w:rFonts w:cs="Arial"/>
                <w:color w:val="000000"/>
                <w:sz w:val="16"/>
                <w:szCs w:val="16"/>
              </w:rPr>
              <w:br/>
              <w:t xml:space="preserve"> p=0.7776</w:t>
            </w:r>
            <w:r>
              <w:rPr>
                <w:rFonts w:cs="Arial"/>
                <w:color w:val="000000"/>
                <w:sz w:val="16"/>
                <w:szCs w:val="16"/>
              </w:rPr>
              <w:br/>
              <w:t xml:space="preserve"> ES=0.13</w:t>
            </w:r>
          </w:p>
        </w:tc>
      </w:tr>
      <w:tr w:rsidR="00E97396" w14:paraId="371764F6" w14:textId="77777777" w:rsidTr="00E97396">
        <w:trPr>
          <w:cantSplit/>
          <w:jc w:val="center"/>
        </w:trPr>
        <w:tc>
          <w:tcPr>
            <w:tcW w:w="580" w:type="pct"/>
            <w:shd w:val="clear" w:color="auto" w:fill="FFFFFF"/>
            <w:tcMar>
              <w:left w:w="60" w:type="dxa"/>
              <w:right w:w="60" w:type="dxa"/>
            </w:tcMar>
            <w:vAlign w:val="center"/>
          </w:tcPr>
          <w:p w14:paraId="43968933" w14:textId="77777777" w:rsidR="00E97396" w:rsidRDefault="00E97396" w:rsidP="00E47528">
            <w:pPr>
              <w:adjustRightInd w:val="0"/>
              <w:spacing w:before="60" w:after="60"/>
              <w:rPr>
                <w:rFonts w:cs="Arial"/>
                <w:color w:val="000000"/>
                <w:sz w:val="16"/>
                <w:szCs w:val="16"/>
              </w:rPr>
            </w:pPr>
            <w:r>
              <w:rPr>
                <w:rFonts w:cs="Arial"/>
                <w:color w:val="000000"/>
                <w:sz w:val="16"/>
                <w:szCs w:val="16"/>
              </w:rPr>
              <w:t>Pulse Rate standing (bpm)</w:t>
            </w:r>
          </w:p>
        </w:tc>
        <w:tc>
          <w:tcPr>
            <w:tcW w:w="379" w:type="pct"/>
            <w:shd w:val="clear" w:color="auto" w:fill="FFFFFF"/>
            <w:tcMar>
              <w:left w:w="60" w:type="dxa"/>
              <w:right w:w="60" w:type="dxa"/>
            </w:tcMar>
            <w:vAlign w:val="center"/>
          </w:tcPr>
          <w:p w14:paraId="011A45E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0.2866</w:t>
            </w:r>
          </w:p>
        </w:tc>
        <w:tc>
          <w:tcPr>
            <w:tcW w:w="669" w:type="pct"/>
            <w:shd w:val="clear" w:color="auto" w:fill="FFFFFF"/>
            <w:tcMar>
              <w:left w:w="60" w:type="dxa"/>
              <w:right w:w="60" w:type="dxa"/>
            </w:tcMar>
          </w:tcPr>
          <w:p w14:paraId="67F8FA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-5.3,     5.9)</w:t>
            </w:r>
            <w:r>
              <w:rPr>
                <w:rFonts w:cs="Arial"/>
                <w:color w:val="000000"/>
                <w:sz w:val="16"/>
                <w:szCs w:val="16"/>
              </w:rPr>
              <w:br/>
              <w:t xml:space="preserve"> p=0.9225</w:t>
            </w:r>
            <w:r>
              <w:rPr>
                <w:rFonts w:cs="Arial"/>
                <w:color w:val="000000"/>
                <w:sz w:val="16"/>
                <w:szCs w:val="16"/>
              </w:rPr>
              <w:br/>
              <w:t xml:space="preserve"> ES=0.04</w:t>
            </w:r>
          </w:p>
        </w:tc>
        <w:tc>
          <w:tcPr>
            <w:tcW w:w="666" w:type="pct"/>
            <w:shd w:val="clear" w:color="auto" w:fill="FFFFFF"/>
            <w:tcMar>
              <w:left w:w="60" w:type="dxa"/>
              <w:right w:w="60" w:type="dxa"/>
            </w:tcMar>
          </w:tcPr>
          <w:p w14:paraId="55ABE7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   -2.0,     9.3)</w:t>
            </w:r>
            <w:r>
              <w:rPr>
                <w:rFonts w:cs="Arial"/>
                <w:color w:val="000000"/>
                <w:sz w:val="16"/>
                <w:szCs w:val="16"/>
              </w:rPr>
              <w:br/>
              <w:t xml:space="preserve"> p=0.2014</w:t>
            </w:r>
            <w:r>
              <w:rPr>
                <w:rFonts w:cs="Arial"/>
                <w:color w:val="000000"/>
                <w:sz w:val="16"/>
                <w:szCs w:val="16"/>
              </w:rPr>
              <w:br/>
              <w:t xml:space="preserve"> ES=0.59</w:t>
            </w:r>
          </w:p>
        </w:tc>
        <w:tc>
          <w:tcPr>
            <w:tcW w:w="666" w:type="pct"/>
            <w:shd w:val="clear" w:color="auto" w:fill="FFFFFF"/>
            <w:tcMar>
              <w:left w:w="60" w:type="dxa"/>
              <w:right w:w="60" w:type="dxa"/>
            </w:tcMar>
          </w:tcPr>
          <w:p w14:paraId="3EEEAE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-5.7,     5.6)</w:t>
            </w:r>
            <w:r>
              <w:rPr>
                <w:rFonts w:cs="Arial"/>
                <w:color w:val="000000"/>
                <w:sz w:val="16"/>
                <w:szCs w:val="16"/>
              </w:rPr>
              <w:br/>
              <w:t xml:space="preserve"> p=0.9818</w:t>
            </w:r>
            <w:r>
              <w:rPr>
                <w:rFonts w:cs="Arial"/>
                <w:color w:val="000000"/>
                <w:sz w:val="16"/>
                <w:szCs w:val="16"/>
              </w:rPr>
              <w:br/>
              <w:t xml:space="preserve"> ES=0.01</w:t>
            </w:r>
          </w:p>
        </w:tc>
        <w:tc>
          <w:tcPr>
            <w:tcW w:w="685" w:type="pct"/>
            <w:shd w:val="clear" w:color="auto" w:fill="FFFFFF"/>
            <w:tcMar>
              <w:left w:w="60" w:type="dxa"/>
              <w:right w:w="60" w:type="dxa"/>
            </w:tcMar>
          </w:tcPr>
          <w:p w14:paraId="65B487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5.1</w:t>
            </w:r>
            <w:r>
              <w:rPr>
                <w:rFonts w:cs="Arial"/>
                <w:color w:val="000000"/>
                <w:sz w:val="16"/>
                <w:szCs w:val="16"/>
              </w:rPr>
              <w:br/>
              <w:t>(   -0.3,    10.5)</w:t>
            </w:r>
            <w:r>
              <w:rPr>
                <w:rFonts w:cs="Arial"/>
                <w:color w:val="000000"/>
                <w:sz w:val="16"/>
                <w:szCs w:val="16"/>
              </w:rPr>
              <w:br/>
              <w:t xml:space="preserve"> p=0.0652</w:t>
            </w:r>
            <w:r>
              <w:rPr>
                <w:rFonts w:cs="Arial"/>
                <w:color w:val="000000"/>
                <w:sz w:val="16"/>
                <w:szCs w:val="16"/>
              </w:rPr>
              <w:br/>
              <w:t xml:space="preserve"> ES=0.82</w:t>
            </w:r>
          </w:p>
        </w:tc>
        <w:tc>
          <w:tcPr>
            <w:tcW w:w="685" w:type="pct"/>
            <w:shd w:val="clear" w:color="auto" w:fill="FFFFFF"/>
            <w:tcMar>
              <w:left w:w="60" w:type="dxa"/>
              <w:right w:w="60" w:type="dxa"/>
            </w:tcMar>
          </w:tcPr>
          <w:p w14:paraId="59B387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6.4</w:t>
            </w:r>
            <w:r>
              <w:rPr>
                <w:rFonts w:cs="Arial"/>
                <w:color w:val="000000"/>
                <w:sz w:val="16"/>
                <w:szCs w:val="16"/>
              </w:rPr>
              <w:br/>
              <w:t>(    1.0,    11.9)</w:t>
            </w:r>
            <w:r>
              <w:rPr>
                <w:rFonts w:cs="Arial"/>
                <w:color w:val="000000"/>
                <w:sz w:val="16"/>
                <w:szCs w:val="16"/>
              </w:rPr>
              <w:br/>
              <w:t xml:space="preserve"> p=0.0213</w:t>
            </w:r>
            <w:r>
              <w:rPr>
                <w:rFonts w:cs="Arial"/>
                <w:color w:val="000000"/>
                <w:sz w:val="16"/>
                <w:szCs w:val="16"/>
              </w:rPr>
              <w:br/>
              <w:t xml:space="preserve"> ES=1.03</w:t>
            </w:r>
          </w:p>
        </w:tc>
        <w:tc>
          <w:tcPr>
            <w:tcW w:w="670" w:type="pct"/>
            <w:shd w:val="clear" w:color="auto" w:fill="FFFFFF"/>
            <w:tcMar>
              <w:left w:w="60" w:type="dxa"/>
              <w:right w:w="60" w:type="dxa"/>
            </w:tcMar>
          </w:tcPr>
          <w:p w14:paraId="575370B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-1.1,    10.1)</w:t>
            </w:r>
            <w:r>
              <w:rPr>
                <w:rFonts w:cs="Arial"/>
                <w:color w:val="000000"/>
                <w:sz w:val="16"/>
                <w:szCs w:val="16"/>
              </w:rPr>
              <w:br/>
              <w:t xml:space="preserve"> p=0.1129</w:t>
            </w:r>
            <w:r>
              <w:rPr>
                <w:rFonts w:cs="Arial"/>
                <w:color w:val="000000"/>
                <w:sz w:val="16"/>
                <w:szCs w:val="16"/>
              </w:rPr>
              <w:br/>
              <w:t xml:space="preserve"> ES=0.72</w:t>
            </w:r>
          </w:p>
        </w:tc>
      </w:tr>
      <w:tr w:rsidR="00E97396" w14:paraId="60B0D794" w14:textId="77777777" w:rsidTr="00E97396">
        <w:trPr>
          <w:cantSplit/>
          <w:jc w:val="center"/>
        </w:trPr>
        <w:tc>
          <w:tcPr>
            <w:tcW w:w="580" w:type="pct"/>
            <w:shd w:val="clear" w:color="auto" w:fill="FFFFFF"/>
            <w:tcMar>
              <w:left w:w="60" w:type="dxa"/>
              <w:right w:w="60" w:type="dxa"/>
            </w:tcMar>
            <w:vAlign w:val="center"/>
          </w:tcPr>
          <w:p w14:paraId="1788F45B" w14:textId="77777777" w:rsidR="00E97396" w:rsidRDefault="00E97396" w:rsidP="00E47528">
            <w:pPr>
              <w:adjustRightInd w:val="0"/>
              <w:spacing w:before="60" w:after="60"/>
              <w:rPr>
                <w:rFonts w:cs="Arial"/>
                <w:color w:val="000000"/>
                <w:sz w:val="16"/>
                <w:szCs w:val="16"/>
              </w:rPr>
            </w:pPr>
            <w:r>
              <w:rPr>
                <w:rFonts w:cs="Arial"/>
                <w:color w:val="000000"/>
                <w:sz w:val="16"/>
                <w:szCs w:val="16"/>
              </w:rPr>
              <w:t>Systolic BP sup-sta (mmHg)</w:t>
            </w:r>
          </w:p>
        </w:tc>
        <w:tc>
          <w:tcPr>
            <w:tcW w:w="379" w:type="pct"/>
            <w:shd w:val="clear" w:color="auto" w:fill="FFFFFF"/>
            <w:tcMar>
              <w:left w:w="60" w:type="dxa"/>
              <w:right w:w="60" w:type="dxa"/>
            </w:tcMar>
            <w:vAlign w:val="center"/>
          </w:tcPr>
          <w:p w14:paraId="7C13095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0.7415</w:t>
            </w:r>
          </w:p>
        </w:tc>
        <w:tc>
          <w:tcPr>
            <w:tcW w:w="669" w:type="pct"/>
            <w:shd w:val="clear" w:color="auto" w:fill="FFFFFF"/>
            <w:tcMar>
              <w:left w:w="60" w:type="dxa"/>
              <w:right w:w="60" w:type="dxa"/>
            </w:tcMar>
          </w:tcPr>
          <w:p w14:paraId="015B51D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w:t>
            </w:r>
            <w:r>
              <w:rPr>
                <w:rFonts w:cs="Arial"/>
                <w:color w:val="000000"/>
                <w:sz w:val="16"/>
                <w:szCs w:val="16"/>
              </w:rPr>
              <w:br/>
              <w:t>(   -3.7,     7.1)</w:t>
            </w:r>
            <w:r>
              <w:rPr>
                <w:rFonts w:cs="Arial"/>
                <w:color w:val="000000"/>
                <w:sz w:val="16"/>
                <w:szCs w:val="16"/>
              </w:rPr>
              <w:br/>
              <w:t xml:space="preserve"> p=0.5380</w:t>
            </w:r>
            <w:r>
              <w:rPr>
                <w:rFonts w:cs="Arial"/>
                <w:color w:val="000000"/>
                <w:sz w:val="16"/>
                <w:szCs w:val="16"/>
              </w:rPr>
              <w:br/>
              <w:t xml:space="preserve"> ES=0.27</w:t>
            </w:r>
          </w:p>
        </w:tc>
        <w:tc>
          <w:tcPr>
            <w:tcW w:w="666" w:type="pct"/>
            <w:shd w:val="clear" w:color="auto" w:fill="FFFFFF"/>
            <w:tcMar>
              <w:left w:w="60" w:type="dxa"/>
              <w:right w:w="60" w:type="dxa"/>
            </w:tcMar>
          </w:tcPr>
          <w:p w14:paraId="275F4D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4.6</w:t>
            </w:r>
            <w:r>
              <w:rPr>
                <w:rFonts w:cs="Arial"/>
                <w:color w:val="000000"/>
                <w:sz w:val="16"/>
                <w:szCs w:val="16"/>
              </w:rPr>
              <w:br/>
              <w:t>(   -1.0,    10.1)</w:t>
            </w:r>
            <w:r>
              <w:rPr>
                <w:rFonts w:cs="Arial"/>
                <w:color w:val="000000"/>
                <w:sz w:val="16"/>
                <w:szCs w:val="16"/>
              </w:rPr>
              <w:br/>
              <w:t xml:space="preserve"> p=0.1041</w:t>
            </w:r>
            <w:r>
              <w:rPr>
                <w:rFonts w:cs="Arial"/>
                <w:color w:val="000000"/>
                <w:sz w:val="16"/>
                <w:szCs w:val="16"/>
              </w:rPr>
              <w:br/>
              <w:t xml:space="preserve"> ES=0.72</w:t>
            </w:r>
          </w:p>
        </w:tc>
        <w:tc>
          <w:tcPr>
            <w:tcW w:w="666" w:type="pct"/>
            <w:shd w:val="clear" w:color="auto" w:fill="FFFFFF"/>
            <w:tcMar>
              <w:left w:w="60" w:type="dxa"/>
              <w:right w:w="60" w:type="dxa"/>
            </w:tcMar>
          </w:tcPr>
          <w:p w14:paraId="0E38306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-4.8,     6.2)</w:t>
            </w:r>
            <w:r>
              <w:rPr>
                <w:rFonts w:cs="Arial"/>
                <w:color w:val="000000"/>
                <w:sz w:val="16"/>
                <w:szCs w:val="16"/>
              </w:rPr>
              <w:br/>
              <w:t xml:space="preserve"> p=0.8010</w:t>
            </w:r>
            <w:r>
              <w:rPr>
                <w:rFonts w:cs="Arial"/>
                <w:color w:val="000000"/>
                <w:sz w:val="16"/>
                <w:szCs w:val="16"/>
              </w:rPr>
              <w:br/>
              <w:t xml:space="preserve"> ES=0.11</w:t>
            </w:r>
          </w:p>
        </w:tc>
        <w:tc>
          <w:tcPr>
            <w:tcW w:w="685" w:type="pct"/>
            <w:shd w:val="clear" w:color="auto" w:fill="FFFFFF"/>
            <w:tcMar>
              <w:left w:w="60" w:type="dxa"/>
              <w:right w:w="60" w:type="dxa"/>
            </w:tcMar>
          </w:tcPr>
          <w:p w14:paraId="1CA6961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5.5</w:t>
            </w:r>
            <w:r>
              <w:rPr>
                <w:rFonts w:cs="Arial"/>
                <w:color w:val="000000"/>
                <w:sz w:val="16"/>
                <w:szCs w:val="16"/>
              </w:rPr>
              <w:br/>
              <w:t>(    0.1,    10.9)</w:t>
            </w:r>
            <w:r>
              <w:rPr>
                <w:rFonts w:cs="Arial"/>
                <w:color w:val="000000"/>
                <w:sz w:val="16"/>
                <w:szCs w:val="16"/>
              </w:rPr>
              <w:br/>
              <w:t xml:space="preserve"> p=0.0457</w:t>
            </w:r>
            <w:r>
              <w:rPr>
                <w:rFonts w:cs="Arial"/>
                <w:color w:val="000000"/>
                <w:sz w:val="16"/>
                <w:szCs w:val="16"/>
              </w:rPr>
              <w:br/>
              <w:t xml:space="preserve"> ES=0.87</w:t>
            </w:r>
          </w:p>
        </w:tc>
        <w:tc>
          <w:tcPr>
            <w:tcW w:w="685" w:type="pct"/>
            <w:shd w:val="clear" w:color="auto" w:fill="FFFFFF"/>
            <w:tcMar>
              <w:left w:w="60" w:type="dxa"/>
              <w:right w:w="60" w:type="dxa"/>
            </w:tcMar>
          </w:tcPr>
          <w:p w14:paraId="3DD97D7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-6.2,     4.8)</w:t>
            </w:r>
            <w:r>
              <w:rPr>
                <w:rFonts w:cs="Arial"/>
                <w:color w:val="000000"/>
                <w:sz w:val="16"/>
                <w:szCs w:val="16"/>
              </w:rPr>
              <w:br/>
              <w:t xml:space="preserve"> p=0.8063</w:t>
            </w:r>
            <w:r>
              <w:rPr>
                <w:rFonts w:cs="Arial"/>
                <w:color w:val="000000"/>
                <w:sz w:val="16"/>
                <w:szCs w:val="16"/>
              </w:rPr>
              <w:br/>
              <w:t xml:space="preserve"> ES=0.11</w:t>
            </w:r>
          </w:p>
        </w:tc>
        <w:tc>
          <w:tcPr>
            <w:tcW w:w="670" w:type="pct"/>
            <w:shd w:val="clear" w:color="auto" w:fill="FFFFFF"/>
            <w:tcMar>
              <w:left w:w="60" w:type="dxa"/>
              <w:right w:w="60" w:type="dxa"/>
            </w:tcMar>
          </w:tcPr>
          <w:p w14:paraId="5BAEEC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   -4.6,     6.7)</w:t>
            </w:r>
            <w:r>
              <w:rPr>
                <w:rFonts w:cs="Arial"/>
                <w:color w:val="000000"/>
                <w:sz w:val="16"/>
                <w:szCs w:val="16"/>
              </w:rPr>
              <w:br/>
              <w:t xml:space="preserve"> p=0.7198</w:t>
            </w:r>
            <w:r>
              <w:rPr>
                <w:rFonts w:cs="Arial"/>
                <w:color w:val="000000"/>
                <w:sz w:val="16"/>
                <w:szCs w:val="16"/>
              </w:rPr>
              <w:br/>
              <w:t xml:space="preserve"> ES=0.16</w:t>
            </w:r>
          </w:p>
        </w:tc>
      </w:tr>
      <w:tr w:rsidR="00E97396" w14:paraId="73952060" w14:textId="77777777" w:rsidTr="00E97396">
        <w:trPr>
          <w:cantSplit/>
          <w:jc w:val="center"/>
        </w:trPr>
        <w:tc>
          <w:tcPr>
            <w:tcW w:w="580" w:type="pct"/>
            <w:shd w:val="clear" w:color="auto" w:fill="FFFFFF"/>
            <w:tcMar>
              <w:left w:w="60" w:type="dxa"/>
              <w:right w:w="60" w:type="dxa"/>
            </w:tcMar>
            <w:vAlign w:val="center"/>
          </w:tcPr>
          <w:p w14:paraId="7B4B3BA1" w14:textId="77777777" w:rsidR="00E97396" w:rsidRDefault="00E97396" w:rsidP="00E47528">
            <w:pPr>
              <w:adjustRightInd w:val="0"/>
              <w:spacing w:before="60" w:after="60"/>
              <w:rPr>
                <w:rFonts w:cs="Arial"/>
                <w:color w:val="000000"/>
                <w:sz w:val="16"/>
                <w:szCs w:val="16"/>
              </w:rPr>
            </w:pPr>
            <w:r>
              <w:rPr>
                <w:rFonts w:cs="Arial"/>
                <w:color w:val="000000"/>
                <w:sz w:val="16"/>
                <w:szCs w:val="16"/>
              </w:rPr>
              <w:t>Diastolic BP sup-sta (mmHg)</w:t>
            </w:r>
          </w:p>
        </w:tc>
        <w:tc>
          <w:tcPr>
            <w:tcW w:w="379" w:type="pct"/>
            <w:shd w:val="clear" w:color="auto" w:fill="FFFFFF"/>
            <w:tcMar>
              <w:left w:w="60" w:type="dxa"/>
              <w:right w:w="60" w:type="dxa"/>
            </w:tcMar>
            <w:vAlign w:val="center"/>
          </w:tcPr>
          <w:p w14:paraId="103B7AC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0.9738</w:t>
            </w:r>
          </w:p>
        </w:tc>
        <w:tc>
          <w:tcPr>
            <w:tcW w:w="669" w:type="pct"/>
            <w:shd w:val="clear" w:color="auto" w:fill="FFFFFF"/>
            <w:tcMar>
              <w:left w:w="60" w:type="dxa"/>
              <w:right w:w="60" w:type="dxa"/>
            </w:tcMar>
          </w:tcPr>
          <w:p w14:paraId="54E24F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-2.9,     4.0)</w:t>
            </w:r>
            <w:r>
              <w:rPr>
                <w:rFonts w:cs="Arial"/>
                <w:color w:val="000000"/>
                <w:sz w:val="16"/>
                <w:szCs w:val="16"/>
              </w:rPr>
              <w:br/>
              <w:t xml:space="preserve"> p=0.7441</w:t>
            </w:r>
            <w:r>
              <w:rPr>
                <w:rFonts w:cs="Arial"/>
                <w:color w:val="000000"/>
                <w:sz w:val="16"/>
                <w:szCs w:val="16"/>
              </w:rPr>
              <w:br/>
              <w:t xml:space="preserve"> ES=0.14</w:t>
            </w:r>
          </w:p>
        </w:tc>
        <w:tc>
          <w:tcPr>
            <w:tcW w:w="666" w:type="pct"/>
            <w:shd w:val="clear" w:color="auto" w:fill="FFFFFF"/>
            <w:tcMar>
              <w:left w:w="60" w:type="dxa"/>
              <w:right w:w="60" w:type="dxa"/>
            </w:tcMar>
          </w:tcPr>
          <w:p w14:paraId="08FFA45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   -1.1,     5.9)</w:t>
            </w:r>
            <w:r>
              <w:rPr>
                <w:rFonts w:cs="Arial"/>
                <w:color w:val="000000"/>
                <w:sz w:val="16"/>
                <w:szCs w:val="16"/>
              </w:rPr>
              <w:br/>
              <w:t xml:space="preserve"> p=0.1850</w:t>
            </w:r>
            <w:r>
              <w:rPr>
                <w:rFonts w:cs="Arial"/>
                <w:color w:val="000000"/>
                <w:sz w:val="16"/>
                <w:szCs w:val="16"/>
              </w:rPr>
              <w:br/>
              <w:t xml:space="preserve"> ES=0.58</w:t>
            </w:r>
          </w:p>
        </w:tc>
        <w:tc>
          <w:tcPr>
            <w:tcW w:w="666" w:type="pct"/>
            <w:shd w:val="clear" w:color="auto" w:fill="FFFFFF"/>
            <w:tcMar>
              <w:left w:w="60" w:type="dxa"/>
              <w:right w:w="60" w:type="dxa"/>
            </w:tcMar>
          </w:tcPr>
          <w:p w14:paraId="5250E97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-5.3,     1.7)</w:t>
            </w:r>
            <w:r>
              <w:rPr>
                <w:rFonts w:cs="Arial"/>
                <w:color w:val="000000"/>
                <w:sz w:val="16"/>
                <w:szCs w:val="16"/>
              </w:rPr>
              <w:br/>
              <w:t xml:space="preserve"> p=0.3042</w:t>
            </w:r>
            <w:r>
              <w:rPr>
                <w:rFonts w:cs="Arial"/>
                <w:color w:val="000000"/>
                <w:sz w:val="16"/>
                <w:szCs w:val="16"/>
              </w:rPr>
              <w:br/>
              <w:t xml:space="preserve"> ES=0.45</w:t>
            </w:r>
          </w:p>
        </w:tc>
        <w:tc>
          <w:tcPr>
            <w:tcW w:w="685" w:type="pct"/>
            <w:shd w:val="clear" w:color="auto" w:fill="FFFFFF"/>
            <w:tcMar>
              <w:left w:w="60" w:type="dxa"/>
              <w:right w:w="60" w:type="dxa"/>
            </w:tcMar>
          </w:tcPr>
          <w:p w14:paraId="051A1D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   -5.2,     1.6)</w:t>
            </w:r>
            <w:r>
              <w:rPr>
                <w:rFonts w:cs="Arial"/>
                <w:color w:val="000000"/>
                <w:sz w:val="16"/>
                <w:szCs w:val="16"/>
              </w:rPr>
              <w:br/>
              <w:t xml:space="preserve"> p=0.2883</w:t>
            </w:r>
            <w:r>
              <w:rPr>
                <w:rFonts w:cs="Arial"/>
                <w:color w:val="000000"/>
                <w:sz w:val="16"/>
                <w:szCs w:val="16"/>
              </w:rPr>
              <w:br/>
              <w:t xml:space="preserve"> ES=0.45</w:t>
            </w:r>
          </w:p>
        </w:tc>
        <w:tc>
          <w:tcPr>
            <w:tcW w:w="685" w:type="pct"/>
            <w:shd w:val="clear" w:color="auto" w:fill="FFFFFF"/>
            <w:tcMar>
              <w:left w:w="60" w:type="dxa"/>
              <w:right w:w="60" w:type="dxa"/>
            </w:tcMar>
          </w:tcPr>
          <w:p w14:paraId="55E10C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-2.1,     4.8)</w:t>
            </w:r>
            <w:r>
              <w:rPr>
                <w:rFonts w:cs="Arial"/>
                <w:color w:val="000000"/>
                <w:sz w:val="16"/>
                <w:szCs w:val="16"/>
              </w:rPr>
              <w:br/>
              <w:t xml:space="preserve"> p=0.4337</w:t>
            </w:r>
            <w:r>
              <w:rPr>
                <w:rFonts w:cs="Arial"/>
                <w:color w:val="000000"/>
                <w:sz w:val="16"/>
                <w:szCs w:val="16"/>
              </w:rPr>
              <w:br/>
              <w:t xml:space="preserve"> ES=0.34</w:t>
            </w:r>
          </w:p>
        </w:tc>
        <w:tc>
          <w:tcPr>
            <w:tcW w:w="670" w:type="pct"/>
            <w:shd w:val="clear" w:color="auto" w:fill="FFFFFF"/>
            <w:tcMar>
              <w:left w:w="60" w:type="dxa"/>
              <w:right w:w="60" w:type="dxa"/>
            </w:tcMar>
          </w:tcPr>
          <w:p w14:paraId="35BB75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   -1.1,     6.0)</w:t>
            </w:r>
            <w:r>
              <w:rPr>
                <w:rFonts w:cs="Arial"/>
                <w:color w:val="000000"/>
                <w:sz w:val="16"/>
                <w:szCs w:val="16"/>
              </w:rPr>
              <w:br/>
              <w:t xml:space="preserve"> p=0.1716</w:t>
            </w:r>
            <w:r>
              <w:rPr>
                <w:rFonts w:cs="Arial"/>
                <w:color w:val="000000"/>
                <w:sz w:val="16"/>
                <w:szCs w:val="16"/>
              </w:rPr>
              <w:br/>
              <w:t xml:space="preserve"> ES=0.61</w:t>
            </w:r>
          </w:p>
        </w:tc>
      </w:tr>
      <w:tr w:rsidR="00E97396" w14:paraId="724F9376" w14:textId="77777777" w:rsidTr="00E97396">
        <w:trPr>
          <w:cantSplit/>
          <w:jc w:val="center"/>
        </w:trPr>
        <w:tc>
          <w:tcPr>
            <w:tcW w:w="580" w:type="pct"/>
            <w:shd w:val="clear" w:color="auto" w:fill="FFFFFF"/>
            <w:tcMar>
              <w:left w:w="60" w:type="dxa"/>
              <w:right w:w="60" w:type="dxa"/>
            </w:tcMar>
            <w:vAlign w:val="center"/>
          </w:tcPr>
          <w:p w14:paraId="3B080926" w14:textId="77777777" w:rsidR="00E97396" w:rsidRDefault="00E97396" w:rsidP="00E47528">
            <w:pPr>
              <w:adjustRightInd w:val="0"/>
              <w:spacing w:before="60" w:after="60"/>
              <w:rPr>
                <w:rFonts w:cs="Arial"/>
                <w:color w:val="000000"/>
                <w:sz w:val="16"/>
                <w:szCs w:val="16"/>
              </w:rPr>
            </w:pPr>
            <w:r>
              <w:rPr>
                <w:rFonts w:cs="Arial"/>
                <w:color w:val="000000"/>
                <w:sz w:val="16"/>
                <w:szCs w:val="16"/>
              </w:rPr>
              <w:t>Pulse Rate sup-sta (bpm)</w:t>
            </w:r>
          </w:p>
        </w:tc>
        <w:tc>
          <w:tcPr>
            <w:tcW w:w="379" w:type="pct"/>
            <w:shd w:val="clear" w:color="auto" w:fill="FFFFFF"/>
            <w:tcMar>
              <w:left w:w="60" w:type="dxa"/>
              <w:right w:w="60" w:type="dxa"/>
            </w:tcMar>
            <w:vAlign w:val="center"/>
          </w:tcPr>
          <w:p w14:paraId="3E53BD7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0.5454</w:t>
            </w:r>
          </w:p>
        </w:tc>
        <w:tc>
          <w:tcPr>
            <w:tcW w:w="669" w:type="pct"/>
            <w:shd w:val="clear" w:color="auto" w:fill="FFFFFF"/>
            <w:tcMar>
              <w:left w:w="60" w:type="dxa"/>
              <w:right w:w="60" w:type="dxa"/>
            </w:tcMar>
          </w:tcPr>
          <w:p w14:paraId="2D983CB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   -1.9,     5.8)</w:t>
            </w:r>
            <w:r>
              <w:rPr>
                <w:rFonts w:cs="Arial"/>
                <w:color w:val="000000"/>
                <w:sz w:val="16"/>
                <w:szCs w:val="16"/>
              </w:rPr>
              <w:br/>
              <w:t xml:space="preserve"> p=0.3160</w:t>
            </w:r>
            <w:r>
              <w:rPr>
                <w:rFonts w:cs="Arial"/>
                <w:color w:val="000000"/>
                <w:sz w:val="16"/>
                <w:szCs w:val="16"/>
              </w:rPr>
              <w:br/>
              <w:t xml:space="preserve"> ES=0.44</w:t>
            </w:r>
          </w:p>
        </w:tc>
        <w:tc>
          <w:tcPr>
            <w:tcW w:w="666" w:type="pct"/>
            <w:shd w:val="clear" w:color="auto" w:fill="FFFFFF"/>
            <w:tcMar>
              <w:left w:w="60" w:type="dxa"/>
              <w:right w:w="60" w:type="dxa"/>
            </w:tcMar>
          </w:tcPr>
          <w:p w14:paraId="445E4B6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-1.3,     6.6)</w:t>
            </w:r>
            <w:r>
              <w:rPr>
                <w:rFonts w:cs="Arial"/>
                <w:color w:val="000000"/>
                <w:sz w:val="16"/>
                <w:szCs w:val="16"/>
              </w:rPr>
              <w:br/>
              <w:t xml:space="preserve"> p=0.1877</w:t>
            </w:r>
            <w:r>
              <w:rPr>
                <w:rFonts w:cs="Arial"/>
                <w:color w:val="000000"/>
                <w:sz w:val="16"/>
                <w:szCs w:val="16"/>
              </w:rPr>
              <w:br/>
              <w:t xml:space="preserve"> ES=0.58</w:t>
            </w:r>
          </w:p>
        </w:tc>
        <w:tc>
          <w:tcPr>
            <w:tcW w:w="666" w:type="pct"/>
            <w:shd w:val="clear" w:color="auto" w:fill="FFFFFF"/>
            <w:tcMar>
              <w:left w:w="60" w:type="dxa"/>
              <w:right w:w="60" w:type="dxa"/>
            </w:tcMar>
          </w:tcPr>
          <w:p w14:paraId="708002E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   -1.6,     6.2)</w:t>
            </w:r>
            <w:r>
              <w:rPr>
                <w:rFonts w:cs="Arial"/>
                <w:color w:val="000000"/>
                <w:sz w:val="16"/>
                <w:szCs w:val="16"/>
              </w:rPr>
              <w:br/>
              <w:t xml:space="preserve"> p=0.2529</w:t>
            </w:r>
            <w:r>
              <w:rPr>
                <w:rFonts w:cs="Arial"/>
                <w:color w:val="000000"/>
                <w:sz w:val="16"/>
                <w:szCs w:val="16"/>
              </w:rPr>
              <w:br/>
              <w:t xml:space="preserve"> ES=0.51</w:t>
            </w:r>
          </w:p>
        </w:tc>
        <w:tc>
          <w:tcPr>
            <w:tcW w:w="685" w:type="pct"/>
            <w:shd w:val="clear" w:color="auto" w:fill="FFFFFF"/>
            <w:tcMar>
              <w:left w:w="60" w:type="dxa"/>
              <w:right w:w="60" w:type="dxa"/>
            </w:tcMar>
          </w:tcPr>
          <w:p w14:paraId="79FCA9F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-4.4,     3.4)</w:t>
            </w:r>
            <w:r>
              <w:rPr>
                <w:rFonts w:cs="Arial"/>
                <w:color w:val="000000"/>
                <w:sz w:val="16"/>
                <w:szCs w:val="16"/>
              </w:rPr>
              <w:br/>
              <w:t xml:space="preserve"> p=0.7969</w:t>
            </w:r>
            <w:r>
              <w:rPr>
                <w:rFonts w:cs="Arial"/>
                <w:color w:val="000000"/>
                <w:sz w:val="16"/>
                <w:szCs w:val="16"/>
              </w:rPr>
              <w:br/>
              <w:t xml:space="preserve"> ES=0.11</w:t>
            </w:r>
          </w:p>
        </w:tc>
        <w:tc>
          <w:tcPr>
            <w:tcW w:w="685" w:type="pct"/>
            <w:shd w:val="clear" w:color="auto" w:fill="FFFFFF"/>
            <w:tcMar>
              <w:left w:w="60" w:type="dxa"/>
              <w:right w:w="60" w:type="dxa"/>
            </w:tcMar>
          </w:tcPr>
          <w:p w14:paraId="6D1061C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-4.1,     3.7)</w:t>
            </w:r>
            <w:r>
              <w:rPr>
                <w:rFonts w:cs="Arial"/>
                <w:color w:val="000000"/>
                <w:sz w:val="16"/>
                <w:szCs w:val="16"/>
              </w:rPr>
              <w:br/>
              <w:t xml:space="preserve"> p=0.9095</w:t>
            </w:r>
            <w:r>
              <w:rPr>
                <w:rFonts w:cs="Arial"/>
                <w:color w:val="000000"/>
                <w:sz w:val="16"/>
                <w:szCs w:val="16"/>
              </w:rPr>
              <w:br/>
              <w:t xml:space="preserve"> ES=0.05</w:t>
            </w:r>
          </w:p>
        </w:tc>
        <w:tc>
          <w:tcPr>
            <w:tcW w:w="670" w:type="pct"/>
            <w:shd w:val="clear" w:color="auto" w:fill="FFFFFF"/>
            <w:tcMar>
              <w:left w:w="60" w:type="dxa"/>
              <w:right w:w="60" w:type="dxa"/>
            </w:tcMar>
          </w:tcPr>
          <w:p w14:paraId="288430C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-4.9,     3.1)</w:t>
            </w:r>
            <w:r>
              <w:rPr>
                <w:rFonts w:cs="Arial"/>
                <w:color w:val="000000"/>
                <w:sz w:val="16"/>
                <w:szCs w:val="16"/>
              </w:rPr>
              <w:br/>
              <w:t xml:space="preserve"> p=0.6670</w:t>
            </w:r>
            <w:r>
              <w:rPr>
                <w:rFonts w:cs="Arial"/>
                <w:color w:val="000000"/>
                <w:sz w:val="16"/>
                <w:szCs w:val="16"/>
              </w:rPr>
              <w:br/>
              <w:t xml:space="preserve"> ES=0.19</w:t>
            </w:r>
          </w:p>
        </w:tc>
      </w:tr>
      <w:tr w:rsidR="00E97396" w14:paraId="114B26DF" w14:textId="77777777" w:rsidTr="00E97396">
        <w:trPr>
          <w:cantSplit/>
          <w:jc w:val="center"/>
        </w:trPr>
        <w:tc>
          <w:tcPr>
            <w:tcW w:w="580" w:type="pct"/>
            <w:shd w:val="clear" w:color="auto" w:fill="FFFFFF"/>
            <w:tcMar>
              <w:left w:w="60" w:type="dxa"/>
              <w:right w:w="60" w:type="dxa"/>
            </w:tcMar>
            <w:vAlign w:val="center"/>
          </w:tcPr>
          <w:p w14:paraId="71D901E9" w14:textId="77777777" w:rsidR="00E97396" w:rsidRDefault="00E97396" w:rsidP="00E47528">
            <w:pPr>
              <w:adjustRightInd w:val="0"/>
              <w:spacing w:before="60" w:after="60"/>
              <w:rPr>
                <w:rFonts w:cs="Arial"/>
                <w:color w:val="000000"/>
                <w:sz w:val="16"/>
                <w:szCs w:val="16"/>
              </w:rPr>
            </w:pPr>
            <w:r>
              <w:rPr>
                <w:rFonts w:cs="Arial"/>
                <w:color w:val="000000"/>
                <w:sz w:val="16"/>
                <w:szCs w:val="16"/>
              </w:rPr>
              <w:t>Track Performance (%)</w:t>
            </w:r>
          </w:p>
        </w:tc>
        <w:tc>
          <w:tcPr>
            <w:tcW w:w="379" w:type="pct"/>
            <w:shd w:val="clear" w:color="auto" w:fill="FFFFFF"/>
            <w:tcMar>
              <w:left w:w="60" w:type="dxa"/>
              <w:right w:w="60" w:type="dxa"/>
            </w:tcMar>
            <w:vAlign w:val="center"/>
          </w:tcPr>
          <w:p w14:paraId="2D2B452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0.3407</w:t>
            </w:r>
          </w:p>
        </w:tc>
        <w:tc>
          <w:tcPr>
            <w:tcW w:w="669" w:type="pct"/>
            <w:shd w:val="clear" w:color="auto" w:fill="FFFFFF"/>
            <w:tcMar>
              <w:left w:w="60" w:type="dxa"/>
              <w:right w:w="60" w:type="dxa"/>
            </w:tcMar>
          </w:tcPr>
          <w:p w14:paraId="7008A63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-1.018</w:t>
            </w:r>
            <w:r>
              <w:rPr>
                <w:rFonts w:cs="Arial"/>
                <w:color w:val="000000"/>
                <w:sz w:val="16"/>
                <w:szCs w:val="16"/>
              </w:rPr>
              <w:br/>
              <w:t>( -3.861,   1.824)</w:t>
            </w:r>
            <w:r>
              <w:rPr>
                <w:rFonts w:cs="Arial"/>
                <w:color w:val="000000"/>
                <w:sz w:val="16"/>
                <w:szCs w:val="16"/>
              </w:rPr>
              <w:br/>
              <w:t xml:space="preserve"> p=0.4779</w:t>
            </w:r>
            <w:r>
              <w:rPr>
                <w:rFonts w:cs="Arial"/>
                <w:color w:val="000000"/>
                <w:sz w:val="16"/>
                <w:szCs w:val="16"/>
              </w:rPr>
              <w:br/>
              <w:t xml:space="preserve"> ES=0.34</w:t>
            </w:r>
          </w:p>
        </w:tc>
        <w:tc>
          <w:tcPr>
            <w:tcW w:w="666" w:type="pct"/>
            <w:shd w:val="clear" w:color="auto" w:fill="FFFFFF"/>
            <w:tcMar>
              <w:left w:w="60" w:type="dxa"/>
              <w:right w:w="60" w:type="dxa"/>
            </w:tcMar>
          </w:tcPr>
          <w:p w14:paraId="16DE271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-0.310</w:t>
            </w:r>
            <w:r>
              <w:rPr>
                <w:rFonts w:cs="Arial"/>
                <w:color w:val="000000"/>
                <w:sz w:val="16"/>
                <w:szCs w:val="16"/>
              </w:rPr>
              <w:br/>
              <w:t>( -3.176,   2.556)</w:t>
            </w:r>
            <w:r>
              <w:rPr>
                <w:rFonts w:cs="Arial"/>
                <w:color w:val="000000"/>
                <w:sz w:val="16"/>
                <w:szCs w:val="16"/>
              </w:rPr>
              <w:br/>
              <w:t xml:space="preserve"> p=0.8300</w:t>
            </w:r>
            <w:r>
              <w:rPr>
                <w:rFonts w:cs="Arial"/>
                <w:color w:val="000000"/>
                <w:sz w:val="16"/>
                <w:szCs w:val="16"/>
              </w:rPr>
              <w:br/>
              <w:t xml:space="preserve"> ES=0.10</w:t>
            </w:r>
          </w:p>
        </w:tc>
        <w:tc>
          <w:tcPr>
            <w:tcW w:w="666" w:type="pct"/>
            <w:shd w:val="clear" w:color="auto" w:fill="FFFFFF"/>
            <w:tcMar>
              <w:left w:w="60" w:type="dxa"/>
              <w:right w:w="60" w:type="dxa"/>
            </w:tcMar>
          </w:tcPr>
          <w:p w14:paraId="638D4D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-1.483</w:t>
            </w:r>
            <w:r>
              <w:rPr>
                <w:rFonts w:cs="Arial"/>
                <w:color w:val="000000"/>
                <w:sz w:val="16"/>
                <w:szCs w:val="16"/>
              </w:rPr>
              <w:br/>
              <w:t>( -4.348,   1.383)</w:t>
            </w:r>
            <w:r>
              <w:rPr>
                <w:rFonts w:cs="Arial"/>
                <w:color w:val="000000"/>
                <w:sz w:val="16"/>
                <w:szCs w:val="16"/>
              </w:rPr>
              <w:br/>
              <w:t xml:space="preserve"> p=0.3064</w:t>
            </w:r>
            <w:r>
              <w:rPr>
                <w:rFonts w:cs="Arial"/>
                <w:color w:val="000000"/>
                <w:sz w:val="16"/>
                <w:szCs w:val="16"/>
              </w:rPr>
              <w:br/>
              <w:t xml:space="preserve"> ES=0.49</w:t>
            </w:r>
          </w:p>
        </w:tc>
        <w:tc>
          <w:tcPr>
            <w:tcW w:w="685" w:type="pct"/>
            <w:shd w:val="clear" w:color="auto" w:fill="FFFFFF"/>
            <w:tcMar>
              <w:left w:w="60" w:type="dxa"/>
              <w:right w:w="60" w:type="dxa"/>
            </w:tcMar>
          </w:tcPr>
          <w:p w14:paraId="3EE60C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1.730</w:t>
            </w:r>
            <w:r>
              <w:rPr>
                <w:rFonts w:cs="Arial"/>
                <w:color w:val="000000"/>
                <w:sz w:val="16"/>
                <w:szCs w:val="16"/>
              </w:rPr>
              <w:br/>
              <w:t>( -1.107,   4.566)</w:t>
            </w:r>
            <w:r>
              <w:rPr>
                <w:rFonts w:cs="Arial"/>
                <w:color w:val="000000"/>
                <w:sz w:val="16"/>
                <w:szCs w:val="16"/>
              </w:rPr>
              <w:br/>
              <w:t xml:space="preserve"> p=0.2284</w:t>
            </w:r>
            <w:r>
              <w:rPr>
                <w:rFonts w:cs="Arial"/>
                <w:color w:val="000000"/>
                <w:sz w:val="16"/>
                <w:szCs w:val="16"/>
              </w:rPr>
              <w:br/>
              <w:t xml:space="preserve"> ES=0.57</w:t>
            </w:r>
          </w:p>
        </w:tc>
        <w:tc>
          <w:tcPr>
            <w:tcW w:w="685" w:type="pct"/>
            <w:shd w:val="clear" w:color="auto" w:fill="FFFFFF"/>
            <w:tcMar>
              <w:left w:w="60" w:type="dxa"/>
              <w:right w:w="60" w:type="dxa"/>
            </w:tcMar>
          </w:tcPr>
          <w:p w14:paraId="1A7B17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1.412</w:t>
            </w:r>
            <w:r>
              <w:rPr>
                <w:rFonts w:cs="Arial"/>
                <w:color w:val="000000"/>
                <w:sz w:val="16"/>
                <w:szCs w:val="16"/>
              </w:rPr>
              <w:br/>
              <w:t>( -1.449,   4.272)</w:t>
            </w:r>
            <w:r>
              <w:rPr>
                <w:rFonts w:cs="Arial"/>
                <w:color w:val="000000"/>
                <w:sz w:val="16"/>
                <w:szCs w:val="16"/>
              </w:rPr>
              <w:br/>
              <w:t xml:space="preserve"> p=0.3290</w:t>
            </w:r>
            <w:r>
              <w:rPr>
                <w:rFonts w:cs="Arial"/>
                <w:color w:val="000000"/>
                <w:sz w:val="16"/>
                <w:szCs w:val="16"/>
              </w:rPr>
              <w:br/>
              <w:t xml:space="preserve"> ES=0.47</w:t>
            </w:r>
          </w:p>
        </w:tc>
        <w:tc>
          <w:tcPr>
            <w:tcW w:w="670" w:type="pct"/>
            <w:shd w:val="clear" w:color="auto" w:fill="FFFFFF"/>
            <w:tcMar>
              <w:left w:w="60" w:type="dxa"/>
              <w:right w:w="60" w:type="dxa"/>
            </w:tcMar>
          </w:tcPr>
          <w:p w14:paraId="7F3E3A2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1.394</w:t>
            </w:r>
            <w:r>
              <w:rPr>
                <w:rFonts w:cs="Arial"/>
                <w:color w:val="000000"/>
                <w:sz w:val="16"/>
                <w:szCs w:val="16"/>
              </w:rPr>
              <w:br/>
              <w:t>( -1.503,   4.291)</w:t>
            </w:r>
            <w:r>
              <w:rPr>
                <w:rFonts w:cs="Arial"/>
                <w:color w:val="000000"/>
                <w:sz w:val="16"/>
                <w:szCs w:val="16"/>
              </w:rPr>
              <w:br/>
              <w:t xml:space="preserve"> p=0.3414</w:t>
            </w:r>
            <w:r>
              <w:rPr>
                <w:rFonts w:cs="Arial"/>
                <w:color w:val="000000"/>
                <w:sz w:val="16"/>
                <w:szCs w:val="16"/>
              </w:rPr>
              <w:br/>
              <w:t xml:space="preserve"> ES=0.46</w:t>
            </w:r>
          </w:p>
        </w:tc>
      </w:tr>
      <w:tr w:rsidR="00E97396" w14:paraId="45BDF688" w14:textId="77777777" w:rsidTr="00E97396">
        <w:trPr>
          <w:cantSplit/>
          <w:jc w:val="center"/>
        </w:trPr>
        <w:tc>
          <w:tcPr>
            <w:tcW w:w="580" w:type="pct"/>
            <w:shd w:val="clear" w:color="auto" w:fill="FFFFFF"/>
            <w:tcMar>
              <w:left w:w="60" w:type="dxa"/>
              <w:right w:w="60" w:type="dxa"/>
            </w:tcMar>
            <w:vAlign w:val="center"/>
          </w:tcPr>
          <w:p w14:paraId="0B1EEDFD"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corr-incorr/total 0</w:t>
            </w:r>
          </w:p>
        </w:tc>
        <w:tc>
          <w:tcPr>
            <w:tcW w:w="379" w:type="pct"/>
            <w:shd w:val="clear" w:color="auto" w:fill="FFFFFF"/>
            <w:tcMar>
              <w:left w:w="60" w:type="dxa"/>
              <w:right w:w="60" w:type="dxa"/>
            </w:tcMar>
            <w:vAlign w:val="center"/>
          </w:tcPr>
          <w:p w14:paraId="3C9CC67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0.1986</w:t>
            </w:r>
          </w:p>
        </w:tc>
        <w:tc>
          <w:tcPr>
            <w:tcW w:w="669" w:type="pct"/>
            <w:shd w:val="clear" w:color="auto" w:fill="FFFFFF"/>
            <w:tcMar>
              <w:left w:w="60" w:type="dxa"/>
              <w:right w:w="60" w:type="dxa"/>
            </w:tcMar>
          </w:tcPr>
          <w:p w14:paraId="6577C9D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-0.001</w:t>
            </w:r>
            <w:r>
              <w:rPr>
                <w:rFonts w:cs="Arial"/>
                <w:color w:val="000000"/>
                <w:sz w:val="16"/>
                <w:szCs w:val="16"/>
              </w:rPr>
              <w:br/>
              <w:t>( -0.035,   0.032)</w:t>
            </w:r>
            <w:r>
              <w:rPr>
                <w:rFonts w:cs="Arial"/>
                <w:color w:val="000000"/>
                <w:sz w:val="16"/>
                <w:szCs w:val="16"/>
              </w:rPr>
              <w:br/>
              <w:t xml:space="preserve"> p=0.9476</w:t>
            </w:r>
            <w:r>
              <w:rPr>
                <w:rFonts w:cs="Arial"/>
                <w:color w:val="000000"/>
                <w:sz w:val="16"/>
                <w:szCs w:val="16"/>
              </w:rPr>
              <w:br/>
              <w:t xml:space="preserve"> ES=0.03</w:t>
            </w:r>
          </w:p>
        </w:tc>
        <w:tc>
          <w:tcPr>
            <w:tcW w:w="666" w:type="pct"/>
            <w:shd w:val="clear" w:color="auto" w:fill="FFFFFF"/>
            <w:tcMar>
              <w:left w:w="60" w:type="dxa"/>
              <w:right w:w="60" w:type="dxa"/>
            </w:tcMar>
          </w:tcPr>
          <w:p w14:paraId="3F86C61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0.040</w:t>
            </w:r>
            <w:r>
              <w:rPr>
                <w:rFonts w:cs="Arial"/>
                <w:color w:val="000000"/>
                <w:sz w:val="16"/>
                <w:szCs w:val="16"/>
              </w:rPr>
              <w:br/>
              <w:t>(  0.005,   0.074)</w:t>
            </w:r>
            <w:r>
              <w:rPr>
                <w:rFonts w:cs="Arial"/>
                <w:color w:val="000000"/>
                <w:sz w:val="16"/>
                <w:szCs w:val="16"/>
              </w:rPr>
              <w:br/>
              <w:t xml:space="preserve"> p=0.0245</w:t>
            </w:r>
            <w:r>
              <w:rPr>
                <w:rFonts w:cs="Arial"/>
                <w:color w:val="000000"/>
                <w:sz w:val="16"/>
                <w:szCs w:val="16"/>
              </w:rPr>
              <w:br/>
              <w:t xml:space="preserve"> ES=1.15</w:t>
            </w:r>
          </w:p>
        </w:tc>
        <w:tc>
          <w:tcPr>
            <w:tcW w:w="666" w:type="pct"/>
            <w:shd w:val="clear" w:color="auto" w:fill="FFFFFF"/>
            <w:tcMar>
              <w:left w:w="60" w:type="dxa"/>
              <w:right w:w="60" w:type="dxa"/>
            </w:tcMar>
          </w:tcPr>
          <w:p w14:paraId="306A7F2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0.002</w:t>
            </w:r>
            <w:r>
              <w:rPr>
                <w:rFonts w:cs="Arial"/>
                <w:color w:val="000000"/>
                <w:sz w:val="16"/>
                <w:szCs w:val="16"/>
              </w:rPr>
              <w:br/>
              <w:t>( -0.032,   0.037)</w:t>
            </w:r>
            <w:r>
              <w:rPr>
                <w:rFonts w:cs="Arial"/>
                <w:color w:val="000000"/>
                <w:sz w:val="16"/>
                <w:szCs w:val="16"/>
              </w:rPr>
              <w:br/>
              <w:t xml:space="preserve"> p=0.8942</w:t>
            </w:r>
            <w:r>
              <w:rPr>
                <w:rFonts w:cs="Arial"/>
                <w:color w:val="000000"/>
                <w:sz w:val="16"/>
                <w:szCs w:val="16"/>
              </w:rPr>
              <w:br/>
              <w:t xml:space="preserve"> ES=0.07</w:t>
            </w:r>
          </w:p>
        </w:tc>
        <w:tc>
          <w:tcPr>
            <w:tcW w:w="685" w:type="pct"/>
            <w:shd w:val="clear" w:color="auto" w:fill="FFFFFF"/>
            <w:tcMar>
              <w:left w:w="60" w:type="dxa"/>
              <w:right w:w="60" w:type="dxa"/>
            </w:tcMar>
          </w:tcPr>
          <w:p w14:paraId="009BEAD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0.023</w:t>
            </w:r>
            <w:r>
              <w:rPr>
                <w:rFonts w:cs="Arial"/>
                <w:color w:val="000000"/>
                <w:sz w:val="16"/>
                <w:szCs w:val="16"/>
              </w:rPr>
              <w:br/>
              <w:t>( -0.008,   0.055)</w:t>
            </w:r>
            <w:r>
              <w:rPr>
                <w:rFonts w:cs="Arial"/>
                <w:color w:val="000000"/>
                <w:sz w:val="16"/>
                <w:szCs w:val="16"/>
              </w:rPr>
              <w:br/>
              <w:t xml:space="preserve"> p=0.1485</w:t>
            </w:r>
            <w:r>
              <w:rPr>
                <w:rFonts w:cs="Arial"/>
                <w:color w:val="000000"/>
                <w:sz w:val="16"/>
                <w:szCs w:val="16"/>
              </w:rPr>
              <w:br/>
              <w:t xml:space="preserve"> ES=0.67</w:t>
            </w:r>
          </w:p>
        </w:tc>
        <w:tc>
          <w:tcPr>
            <w:tcW w:w="685" w:type="pct"/>
            <w:shd w:val="clear" w:color="auto" w:fill="FFFFFF"/>
            <w:tcMar>
              <w:left w:w="60" w:type="dxa"/>
              <w:right w:w="60" w:type="dxa"/>
            </w:tcMar>
          </w:tcPr>
          <w:p w14:paraId="788DB38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0.038</w:t>
            </w:r>
            <w:r>
              <w:rPr>
                <w:rFonts w:cs="Arial"/>
                <w:color w:val="000000"/>
                <w:sz w:val="16"/>
                <w:szCs w:val="16"/>
              </w:rPr>
              <w:br/>
              <w:t>(  0.006,   0.070)</w:t>
            </w:r>
            <w:r>
              <w:rPr>
                <w:rFonts w:cs="Arial"/>
                <w:color w:val="000000"/>
                <w:sz w:val="16"/>
                <w:szCs w:val="16"/>
              </w:rPr>
              <w:br/>
              <w:t xml:space="preserve"> p=0.0212</w:t>
            </w:r>
            <w:r>
              <w:rPr>
                <w:rFonts w:cs="Arial"/>
                <w:color w:val="000000"/>
                <w:sz w:val="16"/>
                <w:szCs w:val="16"/>
              </w:rPr>
              <w:br/>
              <w:t xml:space="preserve"> ES=1.10</w:t>
            </w:r>
          </w:p>
        </w:tc>
        <w:tc>
          <w:tcPr>
            <w:tcW w:w="670" w:type="pct"/>
            <w:shd w:val="clear" w:color="auto" w:fill="FFFFFF"/>
            <w:tcMar>
              <w:left w:w="60" w:type="dxa"/>
              <w:right w:w="60" w:type="dxa"/>
            </w:tcMar>
          </w:tcPr>
          <w:p w14:paraId="6F2DA91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0.024</w:t>
            </w:r>
            <w:r>
              <w:rPr>
                <w:rFonts w:cs="Arial"/>
                <w:color w:val="000000"/>
                <w:sz w:val="16"/>
                <w:szCs w:val="16"/>
              </w:rPr>
              <w:br/>
              <w:t>( -0.010,   0.058)</w:t>
            </w:r>
            <w:r>
              <w:rPr>
                <w:rFonts w:cs="Arial"/>
                <w:color w:val="000000"/>
                <w:sz w:val="16"/>
                <w:szCs w:val="16"/>
              </w:rPr>
              <w:br/>
              <w:t xml:space="preserve"> p=0.1667</w:t>
            </w:r>
            <w:r>
              <w:rPr>
                <w:rFonts w:cs="Arial"/>
                <w:color w:val="000000"/>
                <w:sz w:val="16"/>
                <w:szCs w:val="16"/>
              </w:rPr>
              <w:br/>
              <w:t xml:space="preserve"> ES=0.69</w:t>
            </w:r>
          </w:p>
        </w:tc>
      </w:tr>
      <w:tr w:rsidR="00E97396" w14:paraId="7BDDCB06" w14:textId="77777777" w:rsidTr="00E97396">
        <w:trPr>
          <w:cantSplit/>
          <w:jc w:val="center"/>
        </w:trPr>
        <w:tc>
          <w:tcPr>
            <w:tcW w:w="580" w:type="pct"/>
            <w:shd w:val="clear" w:color="auto" w:fill="FFFFFF"/>
            <w:tcMar>
              <w:left w:w="60" w:type="dxa"/>
              <w:right w:w="60" w:type="dxa"/>
            </w:tcMar>
            <w:vAlign w:val="center"/>
          </w:tcPr>
          <w:p w14:paraId="23A7AB61"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N-back corr-incorr/total 1</w:t>
            </w:r>
          </w:p>
        </w:tc>
        <w:tc>
          <w:tcPr>
            <w:tcW w:w="379" w:type="pct"/>
            <w:shd w:val="clear" w:color="auto" w:fill="FFFFFF"/>
            <w:tcMar>
              <w:left w:w="60" w:type="dxa"/>
              <w:right w:w="60" w:type="dxa"/>
            </w:tcMar>
            <w:vAlign w:val="center"/>
          </w:tcPr>
          <w:p w14:paraId="7266784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0.0605</w:t>
            </w:r>
          </w:p>
        </w:tc>
        <w:tc>
          <w:tcPr>
            <w:tcW w:w="669" w:type="pct"/>
            <w:shd w:val="clear" w:color="auto" w:fill="FFFFFF"/>
            <w:tcMar>
              <w:left w:w="60" w:type="dxa"/>
              <w:right w:w="60" w:type="dxa"/>
            </w:tcMar>
          </w:tcPr>
          <w:p w14:paraId="60207BE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0.040</w:t>
            </w:r>
            <w:r>
              <w:rPr>
                <w:rFonts w:cs="Arial"/>
                <w:color w:val="000000"/>
                <w:sz w:val="16"/>
                <w:szCs w:val="16"/>
              </w:rPr>
              <w:br/>
              <w:t>( -0.013,   0.093)</w:t>
            </w:r>
            <w:r>
              <w:rPr>
                <w:rFonts w:cs="Arial"/>
                <w:color w:val="000000"/>
                <w:sz w:val="16"/>
                <w:szCs w:val="16"/>
              </w:rPr>
              <w:br/>
              <w:t xml:space="preserve"> p=0.1386</w:t>
            </w:r>
            <w:r>
              <w:rPr>
                <w:rFonts w:cs="Arial"/>
                <w:color w:val="000000"/>
                <w:sz w:val="16"/>
                <w:szCs w:val="16"/>
              </w:rPr>
              <w:br/>
              <w:t xml:space="preserve"> ES=0.71</w:t>
            </w:r>
          </w:p>
        </w:tc>
        <w:tc>
          <w:tcPr>
            <w:tcW w:w="666" w:type="pct"/>
            <w:shd w:val="clear" w:color="auto" w:fill="FFFFFF"/>
            <w:tcMar>
              <w:left w:w="60" w:type="dxa"/>
              <w:right w:w="60" w:type="dxa"/>
            </w:tcMar>
          </w:tcPr>
          <w:p w14:paraId="593D42F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0.043</w:t>
            </w:r>
            <w:r>
              <w:rPr>
                <w:rFonts w:cs="Arial"/>
                <w:color w:val="000000"/>
                <w:sz w:val="16"/>
                <w:szCs w:val="16"/>
              </w:rPr>
              <w:br/>
              <w:t>( -0.011,   0.097)</w:t>
            </w:r>
            <w:r>
              <w:rPr>
                <w:rFonts w:cs="Arial"/>
                <w:color w:val="000000"/>
                <w:sz w:val="16"/>
                <w:szCs w:val="16"/>
              </w:rPr>
              <w:br/>
              <w:t xml:space="preserve"> p=0.1172</w:t>
            </w:r>
            <w:r>
              <w:rPr>
                <w:rFonts w:cs="Arial"/>
                <w:color w:val="000000"/>
                <w:sz w:val="16"/>
                <w:szCs w:val="16"/>
              </w:rPr>
              <w:br/>
              <w:t xml:space="preserve"> ES=0.77</w:t>
            </w:r>
          </w:p>
        </w:tc>
        <w:tc>
          <w:tcPr>
            <w:tcW w:w="666" w:type="pct"/>
            <w:shd w:val="clear" w:color="auto" w:fill="FFFFFF"/>
            <w:tcMar>
              <w:left w:w="60" w:type="dxa"/>
              <w:right w:w="60" w:type="dxa"/>
            </w:tcMar>
          </w:tcPr>
          <w:p w14:paraId="1E3F3B4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0.023</w:t>
            </w:r>
            <w:r>
              <w:rPr>
                <w:rFonts w:cs="Arial"/>
                <w:color w:val="000000"/>
                <w:sz w:val="16"/>
                <w:szCs w:val="16"/>
              </w:rPr>
              <w:br/>
              <w:t>( -0.032,   0.078)</w:t>
            </w:r>
            <w:r>
              <w:rPr>
                <w:rFonts w:cs="Arial"/>
                <w:color w:val="000000"/>
                <w:sz w:val="16"/>
                <w:szCs w:val="16"/>
              </w:rPr>
              <w:br/>
              <w:t xml:space="preserve"> p=0.4174</w:t>
            </w:r>
            <w:r>
              <w:rPr>
                <w:rFonts w:cs="Arial"/>
                <w:color w:val="000000"/>
                <w:sz w:val="16"/>
                <w:szCs w:val="16"/>
              </w:rPr>
              <w:br/>
              <w:t xml:space="preserve"> ES=0.41</w:t>
            </w:r>
          </w:p>
        </w:tc>
        <w:tc>
          <w:tcPr>
            <w:tcW w:w="685" w:type="pct"/>
            <w:shd w:val="clear" w:color="auto" w:fill="FFFFFF"/>
            <w:tcMar>
              <w:left w:w="60" w:type="dxa"/>
              <w:right w:w="60" w:type="dxa"/>
            </w:tcMar>
          </w:tcPr>
          <w:p w14:paraId="7AD2C1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0.041</w:t>
            </w:r>
            <w:r>
              <w:rPr>
                <w:rFonts w:cs="Arial"/>
                <w:color w:val="000000"/>
                <w:sz w:val="16"/>
                <w:szCs w:val="16"/>
              </w:rPr>
              <w:br/>
              <w:t>( -0.011,   0.093)</w:t>
            </w:r>
            <w:r>
              <w:rPr>
                <w:rFonts w:cs="Arial"/>
                <w:color w:val="000000"/>
                <w:sz w:val="16"/>
                <w:szCs w:val="16"/>
              </w:rPr>
              <w:br/>
              <w:t xml:space="preserve"> p=0.1223</w:t>
            </w:r>
            <w:r>
              <w:rPr>
                <w:rFonts w:cs="Arial"/>
                <w:color w:val="000000"/>
                <w:sz w:val="16"/>
                <w:szCs w:val="16"/>
              </w:rPr>
              <w:br/>
              <w:t xml:space="preserve"> ES=0.73</w:t>
            </w:r>
          </w:p>
        </w:tc>
        <w:tc>
          <w:tcPr>
            <w:tcW w:w="685" w:type="pct"/>
            <w:shd w:val="clear" w:color="auto" w:fill="FFFFFF"/>
            <w:tcMar>
              <w:left w:w="60" w:type="dxa"/>
              <w:right w:w="60" w:type="dxa"/>
            </w:tcMar>
          </w:tcPr>
          <w:p w14:paraId="025924F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0.016</w:t>
            </w:r>
            <w:r>
              <w:rPr>
                <w:rFonts w:cs="Arial"/>
                <w:color w:val="000000"/>
                <w:sz w:val="16"/>
                <w:szCs w:val="16"/>
              </w:rPr>
              <w:br/>
              <w:t>( -0.038,   0.069)</w:t>
            </w:r>
            <w:r>
              <w:rPr>
                <w:rFonts w:cs="Arial"/>
                <w:color w:val="000000"/>
                <w:sz w:val="16"/>
                <w:szCs w:val="16"/>
              </w:rPr>
              <w:br/>
              <w:t xml:space="preserve"> p=0.5614</w:t>
            </w:r>
            <w:r>
              <w:rPr>
                <w:rFonts w:cs="Arial"/>
                <w:color w:val="000000"/>
                <w:sz w:val="16"/>
                <w:szCs w:val="16"/>
              </w:rPr>
              <w:br/>
              <w:t xml:space="preserve"> ES=0.28</w:t>
            </w:r>
          </w:p>
        </w:tc>
        <w:tc>
          <w:tcPr>
            <w:tcW w:w="670" w:type="pct"/>
            <w:shd w:val="clear" w:color="auto" w:fill="FFFFFF"/>
            <w:tcMar>
              <w:left w:w="60" w:type="dxa"/>
              <w:right w:w="60" w:type="dxa"/>
            </w:tcMar>
          </w:tcPr>
          <w:p w14:paraId="30EC7F5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0.040</w:t>
            </w:r>
            <w:r>
              <w:rPr>
                <w:rFonts w:cs="Arial"/>
                <w:color w:val="000000"/>
                <w:sz w:val="16"/>
                <w:szCs w:val="16"/>
              </w:rPr>
              <w:br/>
              <w:t>( -0.016,   0.095)</w:t>
            </w:r>
            <w:r>
              <w:rPr>
                <w:rFonts w:cs="Arial"/>
                <w:color w:val="000000"/>
                <w:sz w:val="16"/>
                <w:szCs w:val="16"/>
              </w:rPr>
              <w:br/>
              <w:t xml:space="preserve"> p=0.1609</w:t>
            </w:r>
            <w:r>
              <w:rPr>
                <w:rFonts w:cs="Arial"/>
                <w:color w:val="000000"/>
                <w:sz w:val="16"/>
                <w:szCs w:val="16"/>
              </w:rPr>
              <w:br/>
              <w:t xml:space="preserve"> ES=0.71</w:t>
            </w:r>
          </w:p>
        </w:tc>
      </w:tr>
      <w:tr w:rsidR="00E97396" w14:paraId="3018DF16" w14:textId="77777777" w:rsidTr="00E97396">
        <w:trPr>
          <w:cantSplit/>
          <w:jc w:val="center"/>
        </w:trPr>
        <w:tc>
          <w:tcPr>
            <w:tcW w:w="580" w:type="pct"/>
            <w:shd w:val="clear" w:color="auto" w:fill="FFFFFF"/>
            <w:tcMar>
              <w:left w:w="60" w:type="dxa"/>
              <w:right w:w="60" w:type="dxa"/>
            </w:tcMar>
            <w:vAlign w:val="center"/>
          </w:tcPr>
          <w:p w14:paraId="06C2B2A6"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corr-incorr/total 2</w:t>
            </w:r>
          </w:p>
        </w:tc>
        <w:tc>
          <w:tcPr>
            <w:tcW w:w="379" w:type="pct"/>
            <w:shd w:val="clear" w:color="auto" w:fill="FFFFFF"/>
            <w:tcMar>
              <w:left w:w="60" w:type="dxa"/>
              <w:right w:w="60" w:type="dxa"/>
            </w:tcMar>
            <w:vAlign w:val="center"/>
          </w:tcPr>
          <w:p w14:paraId="764C3B6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0.0024</w:t>
            </w:r>
          </w:p>
        </w:tc>
        <w:tc>
          <w:tcPr>
            <w:tcW w:w="669" w:type="pct"/>
            <w:shd w:val="clear" w:color="auto" w:fill="FFFFFF"/>
            <w:tcMar>
              <w:left w:w="60" w:type="dxa"/>
              <w:right w:w="60" w:type="dxa"/>
            </w:tcMar>
          </w:tcPr>
          <w:p w14:paraId="658EF77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0.027</w:t>
            </w:r>
            <w:r>
              <w:rPr>
                <w:rFonts w:cs="Arial"/>
                <w:color w:val="000000"/>
                <w:sz w:val="16"/>
                <w:szCs w:val="16"/>
              </w:rPr>
              <w:br/>
              <w:t>( -0.042,   0.097)</w:t>
            </w:r>
            <w:r>
              <w:rPr>
                <w:rFonts w:cs="Arial"/>
                <w:color w:val="000000"/>
                <w:sz w:val="16"/>
                <w:szCs w:val="16"/>
              </w:rPr>
              <w:br/>
              <w:t xml:space="preserve"> p=0.4337</w:t>
            </w:r>
            <w:r>
              <w:rPr>
                <w:rFonts w:cs="Arial"/>
                <w:color w:val="000000"/>
                <w:sz w:val="16"/>
                <w:szCs w:val="16"/>
              </w:rPr>
              <w:br/>
              <w:t xml:space="preserve"> ES=0.37</w:t>
            </w:r>
          </w:p>
        </w:tc>
        <w:tc>
          <w:tcPr>
            <w:tcW w:w="666" w:type="pct"/>
            <w:shd w:val="clear" w:color="auto" w:fill="FFFFFF"/>
            <w:tcMar>
              <w:left w:w="60" w:type="dxa"/>
              <w:right w:w="60" w:type="dxa"/>
            </w:tcMar>
          </w:tcPr>
          <w:p w14:paraId="38B87A8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0.033</w:t>
            </w:r>
            <w:r>
              <w:rPr>
                <w:rFonts w:cs="Arial"/>
                <w:color w:val="000000"/>
                <w:sz w:val="16"/>
                <w:szCs w:val="16"/>
              </w:rPr>
              <w:br/>
              <w:t>( -0.038,   0.103)</w:t>
            </w:r>
            <w:r>
              <w:rPr>
                <w:rFonts w:cs="Arial"/>
                <w:color w:val="000000"/>
                <w:sz w:val="16"/>
                <w:szCs w:val="16"/>
              </w:rPr>
              <w:br/>
              <w:t xml:space="preserve"> p=0.3640</w:t>
            </w:r>
            <w:r>
              <w:rPr>
                <w:rFonts w:cs="Arial"/>
                <w:color w:val="000000"/>
                <w:sz w:val="16"/>
                <w:szCs w:val="16"/>
              </w:rPr>
              <w:br/>
              <w:t xml:space="preserve"> ES=0.44</w:t>
            </w:r>
          </w:p>
        </w:tc>
        <w:tc>
          <w:tcPr>
            <w:tcW w:w="666" w:type="pct"/>
            <w:shd w:val="clear" w:color="auto" w:fill="FFFFFF"/>
            <w:tcMar>
              <w:left w:w="60" w:type="dxa"/>
              <w:right w:w="60" w:type="dxa"/>
            </w:tcMar>
          </w:tcPr>
          <w:p w14:paraId="184269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0.073</w:t>
            </w:r>
            <w:r>
              <w:rPr>
                <w:rFonts w:cs="Arial"/>
                <w:color w:val="000000"/>
                <w:sz w:val="16"/>
                <w:szCs w:val="16"/>
              </w:rPr>
              <w:br/>
              <w:t>(  0.002,   0.144)</w:t>
            </w:r>
            <w:r>
              <w:rPr>
                <w:rFonts w:cs="Arial"/>
                <w:color w:val="000000"/>
                <w:sz w:val="16"/>
                <w:szCs w:val="16"/>
              </w:rPr>
              <w:br/>
              <w:t xml:space="preserve"> p=0.0436</w:t>
            </w:r>
            <w:r>
              <w:rPr>
                <w:rFonts w:cs="Arial"/>
                <w:color w:val="000000"/>
                <w:sz w:val="16"/>
                <w:szCs w:val="16"/>
              </w:rPr>
              <w:br/>
              <w:t xml:space="preserve"> ES=0.99</w:t>
            </w:r>
          </w:p>
        </w:tc>
        <w:tc>
          <w:tcPr>
            <w:tcW w:w="685" w:type="pct"/>
            <w:shd w:val="clear" w:color="auto" w:fill="FFFFFF"/>
            <w:tcMar>
              <w:left w:w="60" w:type="dxa"/>
              <w:right w:w="60" w:type="dxa"/>
            </w:tcMar>
          </w:tcPr>
          <w:p w14:paraId="46E01EF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0.109</w:t>
            </w:r>
            <w:r>
              <w:rPr>
                <w:rFonts w:cs="Arial"/>
                <w:color w:val="000000"/>
                <w:sz w:val="16"/>
                <w:szCs w:val="16"/>
              </w:rPr>
              <w:br/>
              <w:t>(  0.041,   0.177)</w:t>
            </w:r>
            <w:r>
              <w:rPr>
                <w:rFonts w:cs="Arial"/>
                <w:color w:val="000000"/>
                <w:sz w:val="16"/>
                <w:szCs w:val="16"/>
              </w:rPr>
              <w:br/>
              <w:t xml:space="preserve"> p=0.0020</w:t>
            </w:r>
            <w:r>
              <w:rPr>
                <w:rFonts w:cs="Arial"/>
                <w:color w:val="000000"/>
                <w:sz w:val="16"/>
                <w:szCs w:val="16"/>
              </w:rPr>
              <w:br/>
              <w:t xml:space="preserve"> ES=1.47</w:t>
            </w:r>
          </w:p>
        </w:tc>
        <w:tc>
          <w:tcPr>
            <w:tcW w:w="685" w:type="pct"/>
            <w:shd w:val="clear" w:color="auto" w:fill="FFFFFF"/>
            <w:tcMar>
              <w:left w:w="60" w:type="dxa"/>
              <w:right w:w="60" w:type="dxa"/>
            </w:tcMar>
          </w:tcPr>
          <w:p w14:paraId="1F104A9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0.029</w:t>
            </w:r>
            <w:r>
              <w:rPr>
                <w:rFonts w:cs="Arial"/>
                <w:color w:val="000000"/>
                <w:sz w:val="16"/>
                <w:szCs w:val="16"/>
              </w:rPr>
              <w:br/>
              <w:t>( -0.042,   0.099)</w:t>
            </w:r>
            <w:r>
              <w:rPr>
                <w:rFonts w:cs="Arial"/>
                <w:color w:val="000000"/>
                <w:sz w:val="16"/>
                <w:szCs w:val="16"/>
              </w:rPr>
              <w:br/>
              <w:t xml:space="preserve"> p=0.4243</w:t>
            </w:r>
            <w:r>
              <w:rPr>
                <w:rFonts w:cs="Arial"/>
                <w:color w:val="000000"/>
                <w:sz w:val="16"/>
                <w:szCs w:val="16"/>
              </w:rPr>
              <w:br/>
              <w:t xml:space="preserve"> ES=0.38</w:t>
            </w:r>
          </w:p>
        </w:tc>
        <w:tc>
          <w:tcPr>
            <w:tcW w:w="670" w:type="pct"/>
            <w:shd w:val="clear" w:color="auto" w:fill="FFFFFF"/>
            <w:tcMar>
              <w:left w:w="60" w:type="dxa"/>
              <w:right w:w="60" w:type="dxa"/>
            </w:tcMar>
          </w:tcPr>
          <w:p w14:paraId="4F093A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0.027</w:t>
            </w:r>
            <w:r>
              <w:rPr>
                <w:rFonts w:cs="Arial"/>
                <w:color w:val="000000"/>
                <w:sz w:val="16"/>
                <w:szCs w:val="16"/>
              </w:rPr>
              <w:br/>
              <w:t>( -0.047,   0.101)</w:t>
            </w:r>
            <w:r>
              <w:rPr>
                <w:rFonts w:cs="Arial"/>
                <w:color w:val="000000"/>
                <w:sz w:val="16"/>
                <w:szCs w:val="16"/>
              </w:rPr>
              <w:br/>
              <w:t xml:space="preserve"> p=0.4690</w:t>
            </w:r>
            <w:r>
              <w:rPr>
                <w:rFonts w:cs="Arial"/>
                <w:color w:val="000000"/>
                <w:sz w:val="16"/>
                <w:szCs w:val="16"/>
              </w:rPr>
              <w:br/>
              <w:t xml:space="preserve"> ES=0.37</w:t>
            </w:r>
          </w:p>
        </w:tc>
      </w:tr>
      <w:tr w:rsidR="00E97396" w14:paraId="7CEE0E0F" w14:textId="77777777" w:rsidTr="00E97396">
        <w:trPr>
          <w:cantSplit/>
          <w:jc w:val="center"/>
        </w:trPr>
        <w:tc>
          <w:tcPr>
            <w:tcW w:w="580" w:type="pct"/>
            <w:shd w:val="clear" w:color="auto" w:fill="FFFFFF"/>
            <w:tcMar>
              <w:left w:w="60" w:type="dxa"/>
              <w:right w:w="60" w:type="dxa"/>
            </w:tcMar>
            <w:vAlign w:val="center"/>
          </w:tcPr>
          <w:p w14:paraId="453325FC"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mean RT 0 back (msec)</w:t>
            </w:r>
          </w:p>
        </w:tc>
        <w:tc>
          <w:tcPr>
            <w:tcW w:w="379" w:type="pct"/>
            <w:shd w:val="clear" w:color="auto" w:fill="FFFFFF"/>
            <w:tcMar>
              <w:left w:w="60" w:type="dxa"/>
              <w:right w:w="60" w:type="dxa"/>
            </w:tcMar>
            <w:vAlign w:val="center"/>
          </w:tcPr>
          <w:p w14:paraId="564509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0.7917</w:t>
            </w:r>
          </w:p>
        </w:tc>
        <w:tc>
          <w:tcPr>
            <w:tcW w:w="669" w:type="pct"/>
            <w:shd w:val="clear" w:color="auto" w:fill="FFFFFF"/>
            <w:tcMar>
              <w:left w:w="60" w:type="dxa"/>
              <w:right w:w="60" w:type="dxa"/>
            </w:tcMar>
          </w:tcPr>
          <w:p w14:paraId="319C25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-13.8</w:t>
            </w:r>
            <w:r>
              <w:rPr>
                <w:rFonts w:cs="Arial"/>
                <w:color w:val="000000"/>
                <w:sz w:val="16"/>
                <w:szCs w:val="16"/>
              </w:rPr>
              <w:br/>
              <w:t>(  -57.5,    29.8)</w:t>
            </w:r>
            <w:r>
              <w:rPr>
                <w:rFonts w:cs="Arial"/>
                <w:color w:val="000000"/>
                <w:sz w:val="16"/>
                <w:szCs w:val="16"/>
              </w:rPr>
              <w:br/>
              <w:t xml:space="preserve"> p=0.5302</w:t>
            </w:r>
            <w:r>
              <w:rPr>
                <w:rFonts w:cs="Arial"/>
                <w:color w:val="000000"/>
                <w:sz w:val="16"/>
                <w:szCs w:val="16"/>
              </w:rPr>
              <w:br/>
              <w:t xml:space="preserve"> ES=0.30</w:t>
            </w:r>
          </w:p>
        </w:tc>
        <w:tc>
          <w:tcPr>
            <w:tcW w:w="666" w:type="pct"/>
            <w:shd w:val="clear" w:color="auto" w:fill="FFFFFF"/>
            <w:tcMar>
              <w:left w:w="60" w:type="dxa"/>
              <w:right w:w="60" w:type="dxa"/>
            </w:tcMar>
          </w:tcPr>
          <w:p w14:paraId="4E4E88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-18.6</w:t>
            </w:r>
            <w:r>
              <w:rPr>
                <w:rFonts w:cs="Arial"/>
                <w:color w:val="000000"/>
                <w:sz w:val="16"/>
                <w:szCs w:val="16"/>
              </w:rPr>
              <w:br/>
              <w:t>(  -62.8,    25.6)</w:t>
            </w:r>
            <w:r>
              <w:rPr>
                <w:rFonts w:cs="Arial"/>
                <w:color w:val="000000"/>
                <w:sz w:val="16"/>
                <w:szCs w:val="16"/>
              </w:rPr>
              <w:br/>
              <w:t xml:space="preserve"> p=0.4057</w:t>
            </w:r>
            <w:r>
              <w:rPr>
                <w:rFonts w:cs="Arial"/>
                <w:color w:val="000000"/>
                <w:sz w:val="16"/>
                <w:szCs w:val="16"/>
              </w:rPr>
              <w:br/>
              <w:t xml:space="preserve"> ES=0.40</w:t>
            </w:r>
          </w:p>
        </w:tc>
        <w:tc>
          <w:tcPr>
            <w:tcW w:w="666" w:type="pct"/>
            <w:shd w:val="clear" w:color="auto" w:fill="FFFFFF"/>
            <w:tcMar>
              <w:left w:w="60" w:type="dxa"/>
              <w:right w:w="60" w:type="dxa"/>
            </w:tcMar>
          </w:tcPr>
          <w:p w14:paraId="35C65F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-40.8</w:t>
            </w:r>
            <w:r>
              <w:rPr>
                <w:rFonts w:cs="Arial"/>
                <w:color w:val="000000"/>
                <w:sz w:val="16"/>
                <w:szCs w:val="16"/>
              </w:rPr>
              <w:br/>
              <w:t>(  -85.2,     3.6)</w:t>
            </w:r>
            <w:r>
              <w:rPr>
                <w:rFonts w:cs="Arial"/>
                <w:color w:val="000000"/>
                <w:sz w:val="16"/>
                <w:szCs w:val="16"/>
              </w:rPr>
              <w:br/>
              <w:t xml:space="preserve"> p=0.0711</w:t>
            </w:r>
            <w:r>
              <w:rPr>
                <w:rFonts w:cs="Arial"/>
                <w:color w:val="000000"/>
                <w:sz w:val="16"/>
                <w:szCs w:val="16"/>
              </w:rPr>
              <w:br/>
              <w:t xml:space="preserve"> ES=0.88</w:t>
            </w:r>
          </w:p>
        </w:tc>
        <w:tc>
          <w:tcPr>
            <w:tcW w:w="685" w:type="pct"/>
            <w:shd w:val="clear" w:color="auto" w:fill="FFFFFF"/>
            <w:tcMar>
              <w:left w:w="60" w:type="dxa"/>
              <w:right w:w="60" w:type="dxa"/>
            </w:tcMar>
          </w:tcPr>
          <w:p w14:paraId="164D3FC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  -40.9,    44.1)</w:t>
            </w:r>
            <w:r>
              <w:rPr>
                <w:rFonts w:cs="Arial"/>
                <w:color w:val="000000"/>
                <w:sz w:val="16"/>
                <w:szCs w:val="16"/>
              </w:rPr>
              <w:br/>
              <w:t xml:space="preserve"> p=0.9402</w:t>
            </w:r>
            <w:r>
              <w:rPr>
                <w:rFonts w:cs="Arial"/>
                <w:color w:val="000000"/>
                <w:sz w:val="16"/>
                <w:szCs w:val="16"/>
              </w:rPr>
              <w:br/>
              <w:t xml:space="preserve"> ES=0.03</w:t>
            </w:r>
          </w:p>
        </w:tc>
        <w:tc>
          <w:tcPr>
            <w:tcW w:w="685" w:type="pct"/>
            <w:shd w:val="clear" w:color="auto" w:fill="FFFFFF"/>
            <w:tcMar>
              <w:left w:w="60" w:type="dxa"/>
              <w:right w:w="60" w:type="dxa"/>
            </w:tcMar>
          </w:tcPr>
          <w:p w14:paraId="2C938F2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  -44.1,    42.0)</w:t>
            </w:r>
            <w:r>
              <w:rPr>
                <w:rFonts w:cs="Arial"/>
                <w:color w:val="000000"/>
                <w:sz w:val="16"/>
                <w:szCs w:val="16"/>
              </w:rPr>
              <w:br/>
              <w:t xml:space="preserve"> p=0.9617</w:t>
            </w:r>
            <w:r>
              <w:rPr>
                <w:rFonts w:cs="Arial"/>
                <w:color w:val="000000"/>
                <w:sz w:val="16"/>
                <w:szCs w:val="16"/>
              </w:rPr>
              <w:br/>
              <w:t xml:space="preserve"> ES=0.02</w:t>
            </w:r>
          </w:p>
        </w:tc>
        <w:tc>
          <w:tcPr>
            <w:tcW w:w="670" w:type="pct"/>
            <w:shd w:val="clear" w:color="auto" w:fill="FFFFFF"/>
            <w:tcMar>
              <w:left w:w="60" w:type="dxa"/>
              <w:right w:w="60" w:type="dxa"/>
            </w:tcMar>
          </w:tcPr>
          <w:p w14:paraId="33E896C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-44.3,    43.7)</w:t>
            </w:r>
            <w:r>
              <w:rPr>
                <w:rFonts w:cs="Arial"/>
                <w:color w:val="000000"/>
                <w:sz w:val="16"/>
                <w:szCs w:val="16"/>
              </w:rPr>
              <w:br/>
              <w:t xml:space="preserve"> p=0.9885</w:t>
            </w:r>
            <w:r>
              <w:rPr>
                <w:rFonts w:cs="Arial"/>
                <w:color w:val="000000"/>
                <w:sz w:val="16"/>
                <w:szCs w:val="16"/>
              </w:rPr>
              <w:br/>
              <w:t xml:space="preserve"> ES=0.01</w:t>
            </w:r>
          </w:p>
        </w:tc>
      </w:tr>
      <w:tr w:rsidR="00E97396" w14:paraId="24865B4A" w14:textId="77777777" w:rsidTr="00E97396">
        <w:trPr>
          <w:cantSplit/>
          <w:jc w:val="center"/>
        </w:trPr>
        <w:tc>
          <w:tcPr>
            <w:tcW w:w="580" w:type="pct"/>
            <w:shd w:val="clear" w:color="auto" w:fill="FFFFFF"/>
            <w:tcMar>
              <w:left w:w="60" w:type="dxa"/>
              <w:right w:w="60" w:type="dxa"/>
            </w:tcMar>
            <w:vAlign w:val="center"/>
          </w:tcPr>
          <w:p w14:paraId="539E629D"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mean RT 1 back (msec)</w:t>
            </w:r>
          </w:p>
        </w:tc>
        <w:tc>
          <w:tcPr>
            <w:tcW w:w="379" w:type="pct"/>
            <w:shd w:val="clear" w:color="auto" w:fill="FFFFFF"/>
            <w:tcMar>
              <w:left w:w="60" w:type="dxa"/>
              <w:right w:w="60" w:type="dxa"/>
            </w:tcMar>
            <w:vAlign w:val="center"/>
          </w:tcPr>
          <w:p w14:paraId="7E3A02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0.9521</w:t>
            </w:r>
          </w:p>
        </w:tc>
        <w:tc>
          <w:tcPr>
            <w:tcW w:w="669" w:type="pct"/>
            <w:shd w:val="clear" w:color="auto" w:fill="FFFFFF"/>
            <w:tcMar>
              <w:left w:w="60" w:type="dxa"/>
              <w:right w:w="60" w:type="dxa"/>
            </w:tcMar>
          </w:tcPr>
          <w:p w14:paraId="1290A71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23.5</w:t>
            </w:r>
            <w:r>
              <w:rPr>
                <w:rFonts w:cs="Arial"/>
                <w:color w:val="000000"/>
                <w:sz w:val="16"/>
                <w:szCs w:val="16"/>
              </w:rPr>
              <w:br/>
              <w:t>(  -28.9,    75.9)</w:t>
            </w:r>
            <w:r>
              <w:rPr>
                <w:rFonts w:cs="Arial"/>
                <w:color w:val="000000"/>
                <w:sz w:val="16"/>
                <w:szCs w:val="16"/>
              </w:rPr>
              <w:br/>
              <w:t xml:space="preserve"> p=0.3753</w:t>
            </w:r>
            <w:r>
              <w:rPr>
                <w:rFonts w:cs="Arial"/>
                <w:color w:val="000000"/>
                <w:sz w:val="16"/>
                <w:szCs w:val="16"/>
              </w:rPr>
              <w:br/>
              <w:t xml:space="preserve"> ES=0.42</w:t>
            </w:r>
          </w:p>
        </w:tc>
        <w:tc>
          <w:tcPr>
            <w:tcW w:w="666" w:type="pct"/>
            <w:shd w:val="clear" w:color="auto" w:fill="FFFFFF"/>
            <w:tcMar>
              <w:left w:w="60" w:type="dxa"/>
              <w:right w:w="60" w:type="dxa"/>
            </w:tcMar>
          </w:tcPr>
          <w:p w14:paraId="5266931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10.6</w:t>
            </w:r>
            <w:r>
              <w:rPr>
                <w:rFonts w:cs="Arial"/>
                <w:color w:val="000000"/>
                <w:sz w:val="16"/>
                <w:szCs w:val="16"/>
              </w:rPr>
              <w:br/>
              <w:t>(  -42.4,    63.5)</w:t>
            </w:r>
            <w:r>
              <w:rPr>
                <w:rFonts w:cs="Arial"/>
                <w:color w:val="000000"/>
                <w:sz w:val="16"/>
                <w:szCs w:val="16"/>
              </w:rPr>
              <w:br/>
              <w:t xml:space="preserve"> p=0.6933</w:t>
            </w:r>
            <w:r>
              <w:rPr>
                <w:rFonts w:cs="Arial"/>
                <w:color w:val="000000"/>
                <w:sz w:val="16"/>
                <w:szCs w:val="16"/>
              </w:rPr>
              <w:br/>
              <w:t xml:space="preserve"> ES=0.19</w:t>
            </w:r>
          </w:p>
        </w:tc>
        <w:tc>
          <w:tcPr>
            <w:tcW w:w="666" w:type="pct"/>
            <w:shd w:val="clear" w:color="auto" w:fill="FFFFFF"/>
            <w:tcMar>
              <w:left w:w="60" w:type="dxa"/>
              <w:right w:w="60" w:type="dxa"/>
            </w:tcMar>
          </w:tcPr>
          <w:p w14:paraId="4425B79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-18.8</w:t>
            </w:r>
            <w:r>
              <w:rPr>
                <w:rFonts w:cs="Arial"/>
                <w:color w:val="000000"/>
                <w:sz w:val="16"/>
                <w:szCs w:val="16"/>
              </w:rPr>
              <w:br/>
              <w:t>(  -72.1,    34.5)</w:t>
            </w:r>
            <w:r>
              <w:rPr>
                <w:rFonts w:cs="Arial"/>
                <w:color w:val="000000"/>
                <w:sz w:val="16"/>
                <w:szCs w:val="16"/>
              </w:rPr>
              <w:br/>
              <w:t xml:space="preserve"> p=0.4845</w:t>
            </w:r>
            <w:r>
              <w:rPr>
                <w:rFonts w:cs="Arial"/>
                <w:color w:val="000000"/>
                <w:sz w:val="16"/>
                <w:szCs w:val="16"/>
              </w:rPr>
              <w:br/>
              <w:t xml:space="preserve"> ES=0.34</w:t>
            </w:r>
          </w:p>
        </w:tc>
        <w:tc>
          <w:tcPr>
            <w:tcW w:w="685" w:type="pct"/>
            <w:shd w:val="clear" w:color="auto" w:fill="FFFFFF"/>
            <w:tcMar>
              <w:left w:w="60" w:type="dxa"/>
              <w:right w:w="60" w:type="dxa"/>
            </w:tcMar>
          </w:tcPr>
          <w:p w14:paraId="7601EF3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25.8</w:t>
            </w:r>
            <w:r>
              <w:rPr>
                <w:rFonts w:cs="Arial"/>
                <w:color w:val="000000"/>
                <w:sz w:val="16"/>
                <w:szCs w:val="16"/>
              </w:rPr>
              <w:br/>
              <w:t>(  -25.6,    77.3)</w:t>
            </w:r>
            <w:r>
              <w:rPr>
                <w:rFonts w:cs="Arial"/>
                <w:color w:val="000000"/>
                <w:sz w:val="16"/>
                <w:szCs w:val="16"/>
              </w:rPr>
              <w:br/>
              <w:t xml:space="preserve"> p=0.3208</w:t>
            </w:r>
            <w:r>
              <w:rPr>
                <w:rFonts w:cs="Arial"/>
                <w:color w:val="000000"/>
                <w:sz w:val="16"/>
                <w:szCs w:val="16"/>
              </w:rPr>
              <w:br/>
              <w:t xml:space="preserve"> ES=0.46</w:t>
            </w:r>
          </w:p>
        </w:tc>
        <w:tc>
          <w:tcPr>
            <w:tcW w:w="685" w:type="pct"/>
            <w:shd w:val="clear" w:color="auto" w:fill="FFFFFF"/>
            <w:tcMar>
              <w:left w:w="60" w:type="dxa"/>
              <w:right w:w="60" w:type="dxa"/>
            </w:tcMar>
          </w:tcPr>
          <w:p w14:paraId="434290A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19.2</w:t>
            </w:r>
            <w:r>
              <w:rPr>
                <w:rFonts w:cs="Arial"/>
                <w:color w:val="000000"/>
                <w:sz w:val="16"/>
                <w:szCs w:val="16"/>
              </w:rPr>
              <w:br/>
              <w:t>(  -32.8,    71.2)</w:t>
            </w:r>
            <w:r>
              <w:rPr>
                <w:rFonts w:cs="Arial"/>
                <w:color w:val="000000"/>
                <w:sz w:val="16"/>
                <w:szCs w:val="16"/>
              </w:rPr>
              <w:br/>
              <w:t xml:space="preserve"> p=0.4656</w:t>
            </w:r>
            <w:r>
              <w:rPr>
                <w:rFonts w:cs="Arial"/>
                <w:color w:val="000000"/>
                <w:sz w:val="16"/>
                <w:szCs w:val="16"/>
              </w:rPr>
              <w:br/>
              <w:t xml:space="preserve"> ES=0.34</w:t>
            </w:r>
          </w:p>
        </w:tc>
        <w:tc>
          <w:tcPr>
            <w:tcW w:w="670" w:type="pct"/>
            <w:shd w:val="clear" w:color="auto" w:fill="FFFFFF"/>
            <w:tcMar>
              <w:left w:w="60" w:type="dxa"/>
              <w:right w:w="60" w:type="dxa"/>
            </w:tcMar>
          </w:tcPr>
          <w:p w14:paraId="6BB5478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14.0</w:t>
            </w:r>
            <w:r>
              <w:rPr>
                <w:rFonts w:cs="Arial"/>
                <w:color w:val="000000"/>
                <w:sz w:val="16"/>
                <w:szCs w:val="16"/>
              </w:rPr>
              <w:br/>
              <w:t>(  -39.0,    67.0)</w:t>
            </w:r>
            <w:r>
              <w:rPr>
                <w:rFonts w:cs="Arial"/>
                <w:color w:val="000000"/>
                <w:sz w:val="16"/>
                <w:szCs w:val="16"/>
              </w:rPr>
              <w:br/>
              <w:t xml:space="preserve"> p=0.6015</w:t>
            </w:r>
            <w:r>
              <w:rPr>
                <w:rFonts w:cs="Arial"/>
                <w:color w:val="000000"/>
                <w:sz w:val="16"/>
                <w:szCs w:val="16"/>
              </w:rPr>
              <w:br/>
              <w:t xml:space="preserve"> ES=0.25</w:t>
            </w:r>
          </w:p>
        </w:tc>
      </w:tr>
      <w:tr w:rsidR="00E97396" w14:paraId="3E7324A0" w14:textId="77777777" w:rsidTr="00E97396">
        <w:trPr>
          <w:cantSplit/>
          <w:jc w:val="center"/>
        </w:trPr>
        <w:tc>
          <w:tcPr>
            <w:tcW w:w="580" w:type="pct"/>
            <w:shd w:val="clear" w:color="auto" w:fill="FFFFFF"/>
            <w:tcMar>
              <w:left w:w="60" w:type="dxa"/>
              <w:right w:w="60" w:type="dxa"/>
            </w:tcMar>
            <w:vAlign w:val="center"/>
          </w:tcPr>
          <w:p w14:paraId="5168FDEC" w14:textId="77777777" w:rsidR="00E97396" w:rsidRDefault="00E97396" w:rsidP="00E47528">
            <w:pPr>
              <w:adjustRightInd w:val="0"/>
              <w:spacing w:before="60" w:after="60"/>
              <w:rPr>
                <w:rFonts w:cs="Arial"/>
                <w:color w:val="000000"/>
                <w:sz w:val="16"/>
                <w:szCs w:val="16"/>
              </w:rPr>
            </w:pPr>
            <w:r>
              <w:rPr>
                <w:rFonts w:cs="Arial"/>
                <w:color w:val="000000"/>
                <w:sz w:val="16"/>
                <w:szCs w:val="16"/>
              </w:rPr>
              <w:t>N-back mean RT 2 back (msec)</w:t>
            </w:r>
          </w:p>
        </w:tc>
        <w:tc>
          <w:tcPr>
            <w:tcW w:w="379" w:type="pct"/>
            <w:shd w:val="clear" w:color="auto" w:fill="FFFFFF"/>
            <w:tcMar>
              <w:left w:w="60" w:type="dxa"/>
              <w:right w:w="60" w:type="dxa"/>
            </w:tcMar>
            <w:vAlign w:val="center"/>
          </w:tcPr>
          <w:p w14:paraId="43E230F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0.3380</w:t>
            </w:r>
          </w:p>
        </w:tc>
        <w:tc>
          <w:tcPr>
            <w:tcW w:w="669" w:type="pct"/>
            <w:shd w:val="clear" w:color="auto" w:fill="FFFFFF"/>
            <w:tcMar>
              <w:left w:w="60" w:type="dxa"/>
              <w:right w:w="60" w:type="dxa"/>
            </w:tcMar>
          </w:tcPr>
          <w:p w14:paraId="577DFCC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-40.8</w:t>
            </w:r>
            <w:r>
              <w:rPr>
                <w:rFonts w:cs="Arial"/>
                <w:color w:val="000000"/>
                <w:sz w:val="16"/>
                <w:szCs w:val="16"/>
              </w:rPr>
              <w:br/>
              <w:t>( -114.8,    33.2)</w:t>
            </w:r>
            <w:r>
              <w:rPr>
                <w:rFonts w:cs="Arial"/>
                <w:color w:val="000000"/>
                <w:sz w:val="16"/>
                <w:szCs w:val="16"/>
              </w:rPr>
              <w:br/>
              <w:t xml:space="preserve"> p=0.2763</w:t>
            </w:r>
            <w:r>
              <w:rPr>
                <w:rFonts w:cs="Arial"/>
                <w:color w:val="000000"/>
                <w:sz w:val="16"/>
                <w:szCs w:val="16"/>
              </w:rPr>
              <w:br/>
              <w:t xml:space="preserve"> ES=0.52</w:t>
            </w:r>
          </w:p>
        </w:tc>
        <w:tc>
          <w:tcPr>
            <w:tcW w:w="666" w:type="pct"/>
            <w:shd w:val="clear" w:color="auto" w:fill="FFFFFF"/>
            <w:tcMar>
              <w:left w:w="60" w:type="dxa"/>
              <w:right w:w="60" w:type="dxa"/>
            </w:tcMar>
          </w:tcPr>
          <w:p w14:paraId="17563D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13.8</w:t>
            </w:r>
            <w:r>
              <w:rPr>
                <w:rFonts w:cs="Arial"/>
                <w:color w:val="000000"/>
                <w:sz w:val="16"/>
                <w:szCs w:val="16"/>
              </w:rPr>
              <w:br/>
              <w:t>(  -61.1,    88.7)</w:t>
            </w:r>
            <w:r>
              <w:rPr>
                <w:rFonts w:cs="Arial"/>
                <w:color w:val="000000"/>
                <w:sz w:val="16"/>
                <w:szCs w:val="16"/>
              </w:rPr>
              <w:br/>
              <w:t xml:space="preserve"> p=0.7158</w:t>
            </w:r>
            <w:r>
              <w:rPr>
                <w:rFonts w:cs="Arial"/>
                <w:color w:val="000000"/>
                <w:sz w:val="16"/>
                <w:szCs w:val="16"/>
              </w:rPr>
              <w:br/>
              <w:t xml:space="preserve"> ES=0.17</w:t>
            </w:r>
          </w:p>
        </w:tc>
        <w:tc>
          <w:tcPr>
            <w:tcW w:w="666" w:type="pct"/>
            <w:shd w:val="clear" w:color="auto" w:fill="FFFFFF"/>
            <w:tcMar>
              <w:left w:w="60" w:type="dxa"/>
              <w:right w:w="60" w:type="dxa"/>
            </w:tcMar>
          </w:tcPr>
          <w:p w14:paraId="627C52E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34.4</w:t>
            </w:r>
            <w:r>
              <w:rPr>
                <w:rFonts w:cs="Arial"/>
                <w:color w:val="000000"/>
                <w:sz w:val="16"/>
                <w:szCs w:val="16"/>
              </w:rPr>
              <w:br/>
              <w:t>(  -40.6,   109.4)</w:t>
            </w:r>
            <w:r>
              <w:rPr>
                <w:rFonts w:cs="Arial"/>
                <w:color w:val="000000"/>
                <w:sz w:val="16"/>
                <w:szCs w:val="16"/>
              </w:rPr>
              <w:br/>
              <w:t xml:space="preserve"> p=0.3646</w:t>
            </w:r>
            <w:r>
              <w:rPr>
                <w:rFonts w:cs="Arial"/>
                <w:color w:val="000000"/>
                <w:sz w:val="16"/>
                <w:szCs w:val="16"/>
              </w:rPr>
              <w:br/>
              <w:t xml:space="preserve"> ES=0.44</w:t>
            </w:r>
          </w:p>
        </w:tc>
        <w:tc>
          <w:tcPr>
            <w:tcW w:w="685" w:type="pct"/>
            <w:shd w:val="clear" w:color="auto" w:fill="FFFFFF"/>
            <w:tcMar>
              <w:left w:w="60" w:type="dxa"/>
              <w:right w:w="60" w:type="dxa"/>
            </w:tcMar>
          </w:tcPr>
          <w:p w14:paraId="5684498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7.8</w:t>
            </w:r>
            <w:r>
              <w:rPr>
                <w:rFonts w:cs="Arial"/>
                <w:color w:val="000000"/>
                <w:sz w:val="16"/>
                <w:szCs w:val="16"/>
              </w:rPr>
              <w:br/>
              <w:t>(  -64.7,    80.3)</w:t>
            </w:r>
            <w:r>
              <w:rPr>
                <w:rFonts w:cs="Arial"/>
                <w:color w:val="000000"/>
                <w:sz w:val="16"/>
                <w:szCs w:val="16"/>
              </w:rPr>
              <w:br/>
              <w:t xml:space="preserve"> p=0.8314</w:t>
            </w:r>
            <w:r>
              <w:rPr>
                <w:rFonts w:cs="Arial"/>
                <w:color w:val="000000"/>
                <w:sz w:val="16"/>
                <w:szCs w:val="16"/>
              </w:rPr>
              <w:br/>
              <w:t xml:space="preserve"> ES=0.10</w:t>
            </w:r>
          </w:p>
        </w:tc>
        <w:tc>
          <w:tcPr>
            <w:tcW w:w="685" w:type="pct"/>
            <w:shd w:val="clear" w:color="auto" w:fill="FFFFFF"/>
            <w:tcMar>
              <w:left w:w="60" w:type="dxa"/>
              <w:right w:w="60" w:type="dxa"/>
            </w:tcMar>
          </w:tcPr>
          <w:p w14:paraId="2C054D9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  -72.1,    75.2)</w:t>
            </w:r>
            <w:r>
              <w:rPr>
                <w:rFonts w:cs="Arial"/>
                <w:color w:val="000000"/>
                <w:sz w:val="16"/>
                <w:szCs w:val="16"/>
              </w:rPr>
              <w:br/>
              <w:t xml:space="preserve"> p=0.9669</w:t>
            </w:r>
            <w:r>
              <w:rPr>
                <w:rFonts w:cs="Arial"/>
                <w:color w:val="000000"/>
                <w:sz w:val="16"/>
                <w:szCs w:val="16"/>
              </w:rPr>
              <w:br/>
              <w:t xml:space="preserve"> ES=0.02</w:t>
            </w:r>
          </w:p>
        </w:tc>
        <w:tc>
          <w:tcPr>
            <w:tcW w:w="670" w:type="pct"/>
            <w:shd w:val="clear" w:color="auto" w:fill="FFFFFF"/>
            <w:tcMar>
              <w:left w:w="60" w:type="dxa"/>
              <w:right w:w="60" w:type="dxa"/>
            </w:tcMar>
          </w:tcPr>
          <w:p w14:paraId="627F08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  -70.9,    80.0)</w:t>
            </w:r>
            <w:r>
              <w:rPr>
                <w:rFonts w:cs="Arial"/>
                <w:color w:val="000000"/>
                <w:sz w:val="16"/>
                <w:szCs w:val="16"/>
              </w:rPr>
              <w:br/>
              <w:t xml:space="preserve"> p=0.9051</w:t>
            </w:r>
            <w:r>
              <w:rPr>
                <w:rFonts w:cs="Arial"/>
                <w:color w:val="000000"/>
                <w:sz w:val="16"/>
                <w:szCs w:val="16"/>
              </w:rPr>
              <w:br/>
              <w:t xml:space="preserve"> ES=0.06</w:t>
            </w:r>
          </w:p>
        </w:tc>
      </w:tr>
      <w:tr w:rsidR="00E97396" w14:paraId="2F27DA09" w14:textId="77777777" w:rsidTr="00E97396">
        <w:trPr>
          <w:cantSplit/>
          <w:jc w:val="center"/>
        </w:trPr>
        <w:tc>
          <w:tcPr>
            <w:tcW w:w="580" w:type="pct"/>
            <w:shd w:val="clear" w:color="auto" w:fill="FFFFFF"/>
            <w:tcMar>
              <w:left w:w="60" w:type="dxa"/>
              <w:right w:w="60" w:type="dxa"/>
            </w:tcMar>
            <w:vAlign w:val="center"/>
          </w:tcPr>
          <w:p w14:paraId="6250DE99"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Expl Error</w:t>
            </w:r>
          </w:p>
        </w:tc>
        <w:tc>
          <w:tcPr>
            <w:tcW w:w="379" w:type="pct"/>
            <w:shd w:val="clear" w:color="auto" w:fill="FFFFFF"/>
            <w:tcMar>
              <w:left w:w="60" w:type="dxa"/>
              <w:right w:w="60" w:type="dxa"/>
            </w:tcMar>
            <w:vAlign w:val="center"/>
          </w:tcPr>
          <w:p w14:paraId="5378709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0.0082</w:t>
            </w:r>
          </w:p>
        </w:tc>
        <w:tc>
          <w:tcPr>
            <w:tcW w:w="669" w:type="pct"/>
            <w:shd w:val="clear" w:color="auto" w:fill="FFFFFF"/>
            <w:tcMar>
              <w:left w:w="60" w:type="dxa"/>
              <w:right w:w="60" w:type="dxa"/>
            </w:tcMar>
          </w:tcPr>
          <w:p w14:paraId="4E83547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-2.4,     7.5)</w:t>
            </w:r>
            <w:r>
              <w:rPr>
                <w:rFonts w:cs="Arial"/>
                <w:color w:val="000000"/>
                <w:sz w:val="16"/>
                <w:szCs w:val="16"/>
              </w:rPr>
              <w:br/>
              <w:t xml:space="preserve"> p=0.3047</w:t>
            </w:r>
            <w:r>
              <w:rPr>
                <w:rFonts w:cs="Arial"/>
                <w:color w:val="000000"/>
                <w:sz w:val="16"/>
                <w:szCs w:val="16"/>
              </w:rPr>
              <w:br/>
              <w:t xml:space="preserve"> ES=0.49</w:t>
            </w:r>
          </w:p>
        </w:tc>
        <w:tc>
          <w:tcPr>
            <w:tcW w:w="666" w:type="pct"/>
            <w:shd w:val="clear" w:color="auto" w:fill="FFFFFF"/>
            <w:tcMar>
              <w:left w:w="60" w:type="dxa"/>
              <w:right w:w="60" w:type="dxa"/>
            </w:tcMar>
          </w:tcPr>
          <w:p w14:paraId="1F4C921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   -1.4,     8.6)</w:t>
            </w:r>
            <w:r>
              <w:rPr>
                <w:rFonts w:cs="Arial"/>
                <w:color w:val="000000"/>
                <w:sz w:val="16"/>
                <w:szCs w:val="16"/>
              </w:rPr>
              <w:br/>
              <w:t xml:space="preserve"> p=0.1565</w:t>
            </w:r>
            <w:r>
              <w:rPr>
                <w:rFonts w:cs="Arial"/>
                <w:color w:val="000000"/>
                <w:sz w:val="16"/>
                <w:szCs w:val="16"/>
              </w:rPr>
              <w:br/>
              <w:t xml:space="preserve"> ES=0.69</w:t>
            </w:r>
          </w:p>
        </w:tc>
        <w:tc>
          <w:tcPr>
            <w:tcW w:w="666" w:type="pct"/>
            <w:shd w:val="clear" w:color="auto" w:fill="FFFFFF"/>
            <w:tcMar>
              <w:left w:w="60" w:type="dxa"/>
              <w:right w:w="60" w:type="dxa"/>
            </w:tcMar>
          </w:tcPr>
          <w:p w14:paraId="578CE73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-3.6,     6.4)</w:t>
            </w:r>
            <w:r>
              <w:rPr>
                <w:rFonts w:cs="Arial"/>
                <w:color w:val="000000"/>
                <w:sz w:val="16"/>
                <w:szCs w:val="16"/>
              </w:rPr>
              <w:br/>
              <w:t xml:space="preserve"> p=0.5720</w:t>
            </w:r>
            <w:r>
              <w:rPr>
                <w:rFonts w:cs="Arial"/>
                <w:color w:val="000000"/>
                <w:sz w:val="16"/>
                <w:szCs w:val="16"/>
              </w:rPr>
              <w:br/>
              <w:t xml:space="preserve"> ES=0.27</w:t>
            </w:r>
          </w:p>
        </w:tc>
        <w:tc>
          <w:tcPr>
            <w:tcW w:w="685" w:type="pct"/>
            <w:shd w:val="clear" w:color="auto" w:fill="FFFFFF"/>
            <w:tcMar>
              <w:left w:w="60" w:type="dxa"/>
              <w:right w:w="60" w:type="dxa"/>
            </w:tcMar>
          </w:tcPr>
          <w:p w14:paraId="538F6D5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   -9.3,     0.4)</w:t>
            </w:r>
            <w:r>
              <w:rPr>
                <w:rFonts w:cs="Arial"/>
                <w:color w:val="000000"/>
                <w:sz w:val="16"/>
                <w:szCs w:val="16"/>
              </w:rPr>
              <w:br/>
              <w:t xml:space="preserve"> p=0.0718</w:t>
            </w:r>
            <w:r>
              <w:rPr>
                <w:rFonts w:cs="Arial"/>
                <w:color w:val="000000"/>
                <w:sz w:val="16"/>
                <w:szCs w:val="16"/>
              </w:rPr>
              <w:br/>
              <w:t xml:space="preserve"> ES=0.84</w:t>
            </w:r>
          </w:p>
        </w:tc>
        <w:tc>
          <w:tcPr>
            <w:tcW w:w="685" w:type="pct"/>
            <w:shd w:val="clear" w:color="auto" w:fill="FFFFFF"/>
            <w:tcMar>
              <w:left w:w="60" w:type="dxa"/>
              <w:right w:w="60" w:type="dxa"/>
            </w:tcMar>
          </w:tcPr>
          <w:p w14:paraId="40638C0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-7.7</w:t>
            </w:r>
            <w:r>
              <w:rPr>
                <w:rFonts w:cs="Arial"/>
                <w:color w:val="000000"/>
                <w:sz w:val="16"/>
                <w:szCs w:val="16"/>
              </w:rPr>
              <w:br/>
              <w:t>(  -12.6,    -2.7)</w:t>
            </w:r>
            <w:r>
              <w:rPr>
                <w:rFonts w:cs="Arial"/>
                <w:color w:val="000000"/>
                <w:sz w:val="16"/>
                <w:szCs w:val="16"/>
              </w:rPr>
              <w:br/>
              <w:t xml:space="preserve"> p=0.0025</w:t>
            </w:r>
            <w:r>
              <w:rPr>
                <w:rFonts w:cs="Arial"/>
                <w:color w:val="000000"/>
                <w:sz w:val="16"/>
                <w:szCs w:val="16"/>
              </w:rPr>
              <w:br/>
              <w:t xml:space="preserve"> ES=1.46</w:t>
            </w:r>
          </w:p>
        </w:tc>
        <w:tc>
          <w:tcPr>
            <w:tcW w:w="670" w:type="pct"/>
            <w:shd w:val="clear" w:color="auto" w:fill="FFFFFF"/>
            <w:tcMar>
              <w:left w:w="60" w:type="dxa"/>
              <w:right w:w="60" w:type="dxa"/>
            </w:tcMar>
          </w:tcPr>
          <w:p w14:paraId="4600FE4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   -9.9,     0.3)</w:t>
            </w:r>
            <w:r>
              <w:rPr>
                <w:rFonts w:cs="Arial"/>
                <w:color w:val="000000"/>
                <w:sz w:val="16"/>
                <w:szCs w:val="16"/>
              </w:rPr>
              <w:br/>
              <w:t xml:space="preserve"> p=0.0632</w:t>
            </w:r>
            <w:r>
              <w:rPr>
                <w:rFonts w:cs="Arial"/>
                <w:color w:val="000000"/>
                <w:sz w:val="16"/>
                <w:szCs w:val="16"/>
              </w:rPr>
              <w:br/>
              <w:t xml:space="preserve"> ES=0.92</w:t>
            </w:r>
          </w:p>
        </w:tc>
      </w:tr>
      <w:tr w:rsidR="00E97396" w14:paraId="65DEDD13" w14:textId="77777777" w:rsidTr="00E97396">
        <w:trPr>
          <w:cantSplit/>
          <w:jc w:val="center"/>
        </w:trPr>
        <w:tc>
          <w:tcPr>
            <w:tcW w:w="580" w:type="pct"/>
            <w:shd w:val="clear" w:color="auto" w:fill="FFFFFF"/>
            <w:tcMar>
              <w:left w:w="60" w:type="dxa"/>
              <w:right w:w="60" w:type="dxa"/>
            </w:tcMar>
            <w:vAlign w:val="center"/>
          </w:tcPr>
          <w:p w14:paraId="26E468DB"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Total Moves</w:t>
            </w:r>
          </w:p>
        </w:tc>
        <w:tc>
          <w:tcPr>
            <w:tcW w:w="379" w:type="pct"/>
            <w:shd w:val="clear" w:color="auto" w:fill="FFFFFF"/>
            <w:tcMar>
              <w:left w:w="60" w:type="dxa"/>
              <w:right w:w="60" w:type="dxa"/>
            </w:tcMar>
            <w:vAlign w:val="center"/>
          </w:tcPr>
          <w:p w14:paraId="23976E6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0.0192</w:t>
            </w:r>
          </w:p>
        </w:tc>
        <w:tc>
          <w:tcPr>
            <w:tcW w:w="669" w:type="pct"/>
            <w:shd w:val="clear" w:color="auto" w:fill="FFFFFF"/>
            <w:tcMar>
              <w:left w:w="60" w:type="dxa"/>
              <w:right w:w="60" w:type="dxa"/>
            </w:tcMar>
          </w:tcPr>
          <w:p w14:paraId="03724A6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6.9</w:t>
            </w:r>
            <w:r>
              <w:rPr>
                <w:rFonts w:cs="Arial"/>
                <w:color w:val="000000"/>
                <w:sz w:val="16"/>
                <w:szCs w:val="16"/>
              </w:rPr>
              <w:br/>
              <w:t>(   -3.1,    16.9)</w:t>
            </w:r>
            <w:r>
              <w:rPr>
                <w:rFonts w:cs="Arial"/>
                <w:color w:val="000000"/>
                <w:sz w:val="16"/>
                <w:szCs w:val="16"/>
              </w:rPr>
              <w:br/>
              <w:t xml:space="preserve"> p=0.1743</w:t>
            </w:r>
            <w:r>
              <w:rPr>
                <w:rFonts w:cs="Arial"/>
                <w:color w:val="000000"/>
                <w:sz w:val="16"/>
                <w:szCs w:val="16"/>
              </w:rPr>
              <w:br/>
              <w:t xml:space="preserve"> ES=0.65</w:t>
            </w:r>
          </w:p>
        </w:tc>
        <w:tc>
          <w:tcPr>
            <w:tcW w:w="666" w:type="pct"/>
            <w:shd w:val="clear" w:color="auto" w:fill="FFFFFF"/>
            <w:tcMar>
              <w:left w:w="60" w:type="dxa"/>
              <w:right w:w="60" w:type="dxa"/>
            </w:tcMar>
          </w:tcPr>
          <w:p w14:paraId="529CBF4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9.1</w:t>
            </w:r>
            <w:r>
              <w:rPr>
                <w:rFonts w:cs="Arial"/>
                <w:color w:val="000000"/>
                <w:sz w:val="16"/>
                <w:szCs w:val="16"/>
              </w:rPr>
              <w:br/>
              <w:t>(   -1.1,    19.3)</w:t>
            </w:r>
            <w:r>
              <w:rPr>
                <w:rFonts w:cs="Arial"/>
                <w:color w:val="000000"/>
                <w:sz w:val="16"/>
                <w:szCs w:val="16"/>
              </w:rPr>
              <w:br/>
              <w:t xml:space="preserve"> p=0.0799</w:t>
            </w:r>
            <w:r>
              <w:rPr>
                <w:rFonts w:cs="Arial"/>
                <w:color w:val="000000"/>
                <w:sz w:val="16"/>
                <w:szCs w:val="16"/>
              </w:rPr>
              <w:br/>
              <w:t xml:space="preserve"> ES=0.85</w:t>
            </w:r>
          </w:p>
        </w:tc>
        <w:tc>
          <w:tcPr>
            <w:tcW w:w="666" w:type="pct"/>
            <w:shd w:val="clear" w:color="auto" w:fill="FFFFFF"/>
            <w:tcMar>
              <w:left w:w="60" w:type="dxa"/>
              <w:right w:w="60" w:type="dxa"/>
            </w:tcMar>
          </w:tcPr>
          <w:p w14:paraId="62632F0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4.1</w:t>
            </w:r>
            <w:r>
              <w:rPr>
                <w:rFonts w:cs="Arial"/>
                <w:color w:val="000000"/>
                <w:sz w:val="16"/>
                <w:szCs w:val="16"/>
              </w:rPr>
              <w:br/>
              <w:t>(   -6.1,    14.3)</w:t>
            </w:r>
            <w:r>
              <w:rPr>
                <w:rFonts w:cs="Arial"/>
                <w:color w:val="000000"/>
                <w:sz w:val="16"/>
                <w:szCs w:val="16"/>
              </w:rPr>
              <w:br/>
              <w:t xml:space="preserve"> p=0.4261</w:t>
            </w:r>
            <w:r>
              <w:rPr>
                <w:rFonts w:cs="Arial"/>
                <w:color w:val="000000"/>
                <w:sz w:val="16"/>
                <w:szCs w:val="16"/>
              </w:rPr>
              <w:br/>
              <w:t xml:space="preserve"> ES=0.39</w:t>
            </w:r>
          </w:p>
        </w:tc>
        <w:tc>
          <w:tcPr>
            <w:tcW w:w="685" w:type="pct"/>
            <w:shd w:val="clear" w:color="auto" w:fill="FFFFFF"/>
            <w:tcMar>
              <w:left w:w="60" w:type="dxa"/>
              <w:right w:w="60" w:type="dxa"/>
            </w:tcMar>
          </w:tcPr>
          <w:p w14:paraId="120F314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-9.5</w:t>
            </w:r>
            <w:r>
              <w:rPr>
                <w:rFonts w:cs="Arial"/>
                <w:color w:val="000000"/>
                <w:sz w:val="16"/>
                <w:szCs w:val="16"/>
              </w:rPr>
              <w:br/>
              <w:t>(  -19.4,     0.3)</w:t>
            </w:r>
            <w:r>
              <w:rPr>
                <w:rFonts w:cs="Arial"/>
                <w:color w:val="000000"/>
                <w:sz w:val="16"/>
                <w:szCs w:val="16"/>
              </w:rPr>
              <w:br/>
              <w:t xml:space="preserve"> p=0.0584</w:t>
            </w:r>
            <w:r>
              <w:rPr>
                <w:rFonts w:cs="Arial"/>
                <w:color w:val="000000"/>
                <w:sz w:val="16"/>
                <w:szCs w:val="16"/>
              </w:rPr>
              <w:br/>
              <w:t xml:space="preserve"> ES=0.89</w:t>
            </w:r>
          </w:p>
        </w:tc>
        <w:tc>
          <w:tcPr>
            <w:tcW w:w="685" w:type="pct"/>
            <w:shd w:val="clear" w:color="auto" w:fill="FFFFFF"/>
            <w:tcMar>
              <w:left w:w="60" w:type="dxa"/>
              <w:right w:w="60" w:type="dxa"/>
            </w:tcMar>
          </w:tcPr>
          <w:p w14:paraId="6BE12FB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-15.8</w:t>
            </w:r>
            <w:r>
              <w:rPr>
                <w:rFonts w:cs="Arial"/>
                <w:color w:val="000000"/>
                <w:sz w:val="16"/>
                <w:szCs w:val="16"/>
              </w:rPr>
              <w:br/>
              <w:t>(  -25.8,    -5.8)</w:t>
            </w:r>
            <w:r>
              <w:rPr>
                <w:rFonts w:cs="Arial"/>
                <w:color w:val="000000"/>
                <w:sz w:val="16"/>
                <w:szCs w:val="16"/>
              </w:rPr>
              <w:br/>
              <w:t xml:space="preserve"> p=0.0023</w:t>
            </w:r>
            <w:r>
              <w:rPr>
                <w:rFonts w:cs="Arial"/>
                <w:color w:val="000000"/>
                <w:sz w:val="16"/>
                <w:szCs w:val="16"/>
              </w:rPr>
              <w:br/>
              <w:t xml:space="preserve"> ES=1.48</w:t>
            </w:r>
          </w:p>
        </w:tc>
        <w:tc>
          <w:tcPr>
            <w:tcW w:w="670" w:type="pct"/>
            <w:shd w:val="clear" w:color="auto" w:fill="FFFFFF"/>
            <w:tcMar>
              <w:left w:w="60" w:type="dxa"/>
              <w:right w:w="60" w:type="dxa"/>
            </w:tcMar>
          </w:tcPr>
          <w:p w14:paraId="38EFE2D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-9.7</w:t>
            </w:r>
            <w:r>
              <w:rPr>
                <w:rFonts w:cs="Arial"/>
                <w:color w:val="000000"/>
                <w:sz w:val="16"/>
                <w:szCs w:val="16"/>
              </w:rPr>
              <w:br/>
              <w:t>(  -20.1,     0.7)</w:t>
            </w:r>
            <w:r>
              <w:rPr>
                <w:rFonts w:cs="Arial"/>
                <w:color w:val="000000"/>
                <w:sz w:val="16"/>
                <w:szCs w:val="16"/>
              </w:rPr>
              <w:br/>
              <w:t xml:space="preserve"> p=0.0662</w:t>
            </w:r>
            <w:r>
              <w:rPr>
                <w:rFonts w:cs="Arial"/>
                <w:color w:val="000000"/>
                <w:sz w:val="16"/>
                <w:szCs w:val="16"/>
              </w:rPr>
              <w:br/>
              <w:t xml:space="preserve"> ES=0.91</w:t>
            </w:r>
          </w:p>
        </w:tc>
      </w:tr>
      <w:tr w:rsidR="00E97396" w14:paraId="38EC8514" w14:textId="77777777" w:rsidTr="00E97396">
        <w:trPr>
          <w:cantSplit/>
          <w:jc w:val="center"/>
        </w:trPr>
        <w:tc>
          <w:tcPr>
            <w:tcW w:w="580" w:type="pct"/>
            <w:shd w:val="clear" w:color="auto" w:fill="FFFFFF"/>
            <w:tcMar>
              <w:left w:w="60" w:type="dxa"/>
              <w:right w:w="60" w:type="dxa"/>
            </w:tcMar>
            <w:vAlign w:val="center"/>
          </w:tcPr>
          <w:p w14:paraId="31D402DC" w14:textId="77777777" w:rsidR="00E97396" w:rsidRDefault="00E97396" w:rsidP="00E47528">
            <w:pPr>
              <w:adjustRightInd w:val="0"/>
              <w:spacing w:before="60" w:after="60"/>
              <w:rPr>
                <w:rFonts w:cs="Arial"/>
                <w:color w:val="000000"/>
                <w:sz w:val="16"/>
                <w:szCs w:val="16"/>
              </w:rPr>
            </w:pPr>
            <w:r>
              <w:rPr>
                <w:rFonts w:cs="Arial"/>
                <w:color w:val="000000"/>
                <w:sz w:val="16"/>
                <w:szCs w:val="16"/>
              </w:rPr>
              <w:t>MMTImm: Expl Time (msec)</w:t>
            </w:r>
          </w:p>
        </w:tc>
        <w:tc>
          <w:tcPr>
            <w:tcW w:w="379" w:type="pct"/>
            <w:shd w:val="clear" w:color="auto" w:fill="FFFFFF"/>
            <w:tcMar>
              <w:left w:w="60" w:type="dxa"/>
              <w:right w:w="60" w:type="dxa"/>
            </w:tcMar>
            <w:vAlign w:val="center"/>
          </w:tcPr>
          <w:p w14:paraId="2D7E8D6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0.9288</w:t>
            </w:r>
          </w:p>
        </w:tc>
        <w:tc>
          <w:tcPr>
            <w:tcW w:w="669" w:type="pct"/>
            <w:shd w:val="clear" w:color="auto" w:fill="FFFFFF"/>
            <w:tcMar>
              <w:left w:w="60" w:type="dxa"/>
              <w:right w:w="60" w:type="dxa"/>
            </w:tcMar>
          </w:tcPr>
          <w:p w14:paraId="6B03C6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4542.0</w:t>
            </w:r>
            <w:r>
              <w:rPr>
                <w:rFonts w:cs="Arial"/>
                <w:color w:val="000000"/>
                <w:sz w:val="16"/>
                <w:szCs w:val="16"/>
              </w:rPr>
              <w:br/>
              <w:t>( -12226, 21310.3)</w:t>
            </w:r>
            <w:r>
              <w:rPr>
                <w:rFonts w:cs="Arial"/>
                <w:color w:val="000000"/>
                <w:sz w:val="16"/>
                <w:szCs w:val="16"/>
              </w:rPr>
              <w:br/>
              <w:t xml:space="preserve"> p=0.5916</w:t>
            </w:r>
            <w:r>
              <w:rPr>
                <w:rFonts w:cs="Arial"/>
                <w:color w:val="000000"/>
                <w:sz w:val="16"/>
                <w:szCs w:val="16"/>
              </w:rPr>
              <w:br/>
              <w:t xml:space="preserve"> ES=0.25</w:t>
            </w:r>
          </w:p>
        </w:tc>
        <w:tc>
          <w:tcPr>
            <w:tcW w:w="666" w:type="pct"/>
            <w:shd w:val="clear" w:color="auto" w:fill="FFFFFF"/>
            <w:tcMar>
              <w:left w:w="60" w:type="dxa"/>
              <w:right w:w="60" w:type="dxa"/>
            </w:tcMar>
          </w:tcPr>
          <w:p w14:paraId="0AE959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5477.5</w:t>
            </w:r>
            <w:r>
              <w:rPr>
                <w:rFonts w:cs="Arial"/>
                <w:color w:val="000000"/>
                <w:sz w:val="16"/>
                <w:szCs w:val="16"/>
              </w:rPr>
              <w:br/>
              <w:t>( -11467, 22422.2)</w:t>
            </w:r>
            <w:r>
              <w:rPr>
                <w:rFonts w:cs="Arial"/>
                <w:color w:val="000000"/>
                <w:sz w:val="16"/>
                <w:szCs w:val="16"/>
              </w:rPr>
              <w:br/>
              <w:t xml:space="preserve"> p=0.5223</w:t>
            </w:r>
            <w:r>
              <w:rPr>
                <w:rFonts w:cs="Arial"/>
                <w:color w:val="000000"/>
                <w:sz w:val="16"/>
                <w:szCs w:val="16"/>
              </w:rPr>
              <w:br/>
              <w:t xml:space="preserve"> ES=0.31</w:t>
            </w:r>
          </w:p>
        </w:tc>
        <w:tc>
          <w:tcPr>
            <w:tcW w:w="666" w:type="pct"/>
            <w:shd w:val="clear" w:color="auto" w:fill="FFFFFF"/>
            <w:tcMar>
              <w:left w:w="60" w:type="dxa"/>
              <w:right w:w="60" w:type="dxa"/>
            </w:tcMar>
          </w:tcPr>
          <w:p w14:paraId="351E32F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6090.1</w:t>
            </w:r>
            <w:r>
              <w:rPr>
                <w:rFonts w:cs="Arial"/>
                <w:color w:val="000000"/>
                <w:sz w:val="16"/>
                <w:szCs w:val="16"/>
              </w:rPr>
              <w:br/>
              <w:t>( -10855, 23034.9)</w:t>
            </w:r>
            <w:r>
              <w:rPr>
                <w:rFonts w:cs="Arial"/>
                <w:color w:val="000000"/>
                <w:sz w:val="16"/>
                <w:szCs w:val="16"/>
              </w:rPr>
              <w:br/>
              <w:t xml:space="preserve"> p=0.4770</w:t>
            </w:r>
            <w:r>
              <w:rPr>
                <w:rFonts w:cs="Arial"/>
                <w:color w:val="000000"/>
                <w:sz w:val="16"/>
                <w:szCs w:val="16"/>
              </w:rPr>
              <w:br/>
              <w:t xml:space="preserve"> ES=0.34</w:t>
            </w:r>
          </w:p>
        </w:tc>
        <w:tc>
          <w:tcPr>
            <w:tcW w:w="685" w:type="pct"/>
            <w:shd w:val="clear" w:color="auto" w:fill="FFFFFF"/>
            <w:tcMar>
              <w:left w:w="60" w:type="dxa"/>
              <w:right w:w="60" w:type="dxa"/>
            </w:tcMar>
          </w:tcPr>
          <w:p w14:paraId="62953FE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-6555.0</w:t>
            </w:r>
            <w:r>
              <w:rPr>
                <w:rFonts w:cs="Arial"/>
                <w:color w:val="000000"/>
                <w:sz w:val="16"/>
                <w:szCs w:val="16"/>
              </w:rPr>
              <w:br/>
              <w:t>( -23252, 10141.6)</w:t>
            </w:r>
            <w:r>
              <w:rPr>
                <w:rFonts w:cs="Arial"/>
                <w:color w:val="000000"/>
                <w:sz w:val="16"/>
                <w:szCs w:val="16"/>
              </w:rPr>
              <w:br/>
              <w:t xml:space="preserve"> p=0.4372</w:t>
            </w:r>
            <w:r>
              <w:rPr>
                <w:rFonts w:cs="Arial"/>
                <w:color w:val="000000"/>
                <w:sz w:val="16"/>
                <w:szCs w:val="16"/>
              </w:rPr>
              <w:br/>
              <w:t xml:space="preserve"> ES=0.37</w:t>
            </w:r>
          </w:p>
        </w:tc>
        <w:tc>
          <w:tcPr>
            <w:tcW w:w="685" w:type="pct"/>
            <w:shd w:val="clear" w:color="auto" w:fill="FFFFFF"/>
            <w:tcMar>
              <w:left w:w="60" w:type="dxa"/>
              <w:right w:w="60" w:type="dxa"/>
            </w:tcMar>
          </w:tcPr>
          <w:p w14:paraId="12C0B65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-7251.2</w:t>
            </w:r>
            <w:r>
              <w:rPr>
                <w:rFonts w:cs="Arial"/>
                <w:color w:val="000000"/>
                <w:sz w:val="16"/>
                <w:szCs w:val="16"/>
              </w:rPr>
              <w:br/>
              <w:t>( -24104,  9601.9)</w:t>
            </w:r>
            <w:r>
              <w:rPr>
                <w:rFonts w:cs="Arial"/>
                <w:color w:val="000000"/>
                <w:sz w:val="16"/>
                <w:szCs w:val="16"/>
              </w:rPr>
              <w:br/>
              <w:t xml:space="preserve"> p=0.3948</w:t>
            </w:r>
            <w:r>
              <w:rPr>
                <w:rFonts w:cs="Arial"/>
                <w:color w:val="000000"/>
                <w:sz w:val="16"/>
                <w:szCs w:val="16"/>
              </w:rPr>
              <w:br/>
              <w:t xml:space="preserve"> ES=0.41</w:t>
            </w:r>
          </w:p>
        </w:tc>
        <w:tc>
          <w:tcPr>
            <w:tcW w:w="670" w:type="pct"/>
            <w:shd w:val="clear" w:color="auto" w:fill="FFFFFF"/>
            <w:tcMar>
              <w:left w:w="60" w:type="dxa"/>
              <w:right w:w="60" w:type="dxa"/>
            </w:tcMar>
          </w:tcPr>
          <w:p w14:paraId="0620F1E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1252.3</w:t>
            </w:r>
            <w:r>
              <w:rPr>
                <w:rFonts w:cs="Arial"/>
                <w:color w:val="000000"/>
                <w:sz w:val="16"/>
                <w:szCs w:val="16"/>
              </w:rPr>
              <w:br/>
              <w:t>( -15864, 18368.2)</w:t>
            </w:r>
            <w:r>
              <w:rPr>
                <w:rFonts w:cs="Arial"/>
                <w:color w:val="000000"/>
                <w:sz w:val="16"/>
                <w:szCs w:val="16"/>
              </w:rPr>
              <w:br/>
              <w:t xml:space="preserve"> p=0.8848</w:t>
            </w:r>
            <w:r>
              <w:rPr>
                <w:rFonts w:cs="Arial"/>
                <w:color w:val="000000"/>
                <w:sz w:val="16"/>
                <w:szCs w:val="16"/>
              </w:rPr>
              <w:br/>
              <w:t xml:space="preserve"> ES=0.07</w:t>
            </w:r>
          </w:p>
        </w:tc>
      </w:tr>
      <w:tr w:rsidR="00E97396" w14:paraId="658F1693" w14:textId="77777777" w:rsidTr="00E97396">
        <w:trPr>
          <w:cantSplit/>
          <w:jc w:val="center"/>
        </w:trPr>
        <w:tc>
          <w:tcPr>
            <w:tcW w:w="580" w:type="pct"/>
            <w:shd w:val="clear" w:color="auto" w:fill="FFFFFF"/>
            <w:tcMar>
              <w:left w:w="60" w:type="dxa"/>
              <w:right w:w="60" w:type="dxa"/>
            </w:tcMar>
            <w:vAlign w:val="center"/>
          </w:tcPr>
          <w:p w14:paraId="64BA3485"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Expl Error</w:t>
            </w:r>
          </w:p>
        </w:tc>
        <w:tc>
          <w:tcPr>
            <w:tcW w:w="379" w:type="pct"/>
            <w:shd w:val="clear" w:color="auto" w:fill="FFFFFF"/>
            <w:tcMar>
              <w:left w:w="60" w:type="dxa"/>
              <w:right w:w="60" w:type="dxa"/>
            </w:tcMar>
            <w:vAlign w:val="center"/>
          </w:tcPr>
          <w:p w14:paraId="567DAD8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0.0366</w:t>
            </w:r>
          </w:p>
        </w:tc>
        <w:tc>
          <w:tcPr>
            <w:tcW w:w="669" w:type="pct"/>
            <w:shd w:val="clear" w:color="auto" w:fill="FFFFFF"/>
            <w:tcMar>
              <w:left w:w="60" w:type="dxa"/>
              <w:right w:w="60" w:type="dxa"/>
            </w:tcMar>
          </w:tcPr>
          <w:p w14:paraId="2E7609E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-2.2</w:t>
            </w:r>
            <w:r>
              <w:rPr>
                <w:rFonts w:cs="Arial"/>
                <w:color w:val="000000"/>
                <w:sz w:val="16"/>
                <w:szCs w:val="16"/>
              </w:rPr>
              <w:br/>
              <w:t>(   -3.9,    -0.4)</w:t>
            </w:r>
            <w:r>
              <w:rPr>
                <w:rFonts w:cs="Arial"/>
                <w:color w:val="000000"/>
                <w:sz w:val="16"/>
                <w:szCs w:val="16"/>
              </w:rPr>
              <w:br/>
              <w:t xml:space="preserve"> p=0.0174</w:t>
            </w:r>
            <w:r>
              <w:rPr>
                <w:rFonts w:cs="Arial"/>
                <w:color w:val="000000"/>
                <w:sz w:val="16"/>
                <w:szCs w:val="16"/>
              </w:rPr>
              <w:br/>
              <w:t xml:space="preserve"> ES=1.14</w:t>
            </w:r>
          </w:p>
        </w:tc>
        <w:tc>
          <w:tcPr>
            <w:tcW w:w="666" w:type="pct"/>
            <w:shd w:val="clear" w:color="auto" w:fill="FFFFFF"/>
            <w:tcMar>
              <w:left w:w="60" w:type="dxa"/>
              <w:right w:w="60" w:type="dxa"/>
            </w:tcMar>
          </w:tcPr>
          <w:p w14:paraId="0165B25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-1.9,     1.7)</w:t>
            </w:r>
            <w:r>
              <w:rPr>
                <w:rFonts w:cs="Arial"/>
                <w:color w:val="000000"/>
                <w:sz w:val="16"/>
                <w:szCs w:val="16"/>
              </w:rPr>
              <w:br/>
              <w:t xml:space="preserve"> p=0.9334</w:t>
            </w:r>
            <w:r>
              <w:rPr>
                <w:rFonts w:cs="Arial"/>
                <w:color w:val="000000"/>
                <w:sz w:val="16"/>
                <w:szCs w:val="16"/>
              </w:rPr>
              <w:br/>
              <w:t xml:space="preserve"> ES=0.04</w:t>
            </w:r>
          </w:p>
        </w:tc>
        <w:tc>
          <w:tcPr>
            <w:tcW w:w="666" w:type="pct"/>
            <w:shd w:val="clear" w:color="auto" w:fill="FFFFFF"/>
            <w:tcMar>
              <w:left w:w="60" w:type="dxa"/>
              <w:right w:w="60" w:type="dxa"/>
            </w:tcMar>
          </w:tcPr>
          <w:p w14:paraId="35767C0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   -3.2,     0.4)</w:t>
            </w:r>
            <w:r>
              <w:rPr>
                <w:rFonts w:cs="Arial"/>
                <w:color w:val="000000"/>
                <w:sz w:val="16"/>
                <w:szCs w:val="16"/>
              </w:rPr>
              <w:br/>
              <w:t xml:space="preserve"> p=0.1219</w:t>
            </w:r>
            <w:r>
              <w:rPr>
                <w:rFonts w:cs="Arial"/>
                <w:color w:val="000000"/>
                <w:sz w:val="16"/>
                <w:szCs w:val="16"/>
              </w:rPr>
              <w:br/>
              <w:t xml:space="preserve"> ES=0.75</w:t>
            </w:r>
          </w:p>
        </w:tc>
        <w:tc>
          <w:tcPr>
            <w:tcW w:w="685" w:type="pct"/>
            <w:shd w:val="clear" w:color="auto" w:fill="FFFFFF"/>
            <w:tcMar>
              <w:left w:w="60" w:type="dxa"/>
              <w:right w:w="60" w:type="dxa"/>
            </w:tcMar>
          </w:tcPr>
          <w:p w14:paraId="1D81180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   -3.8,    -0.3)</w:t>
            </w:r>
            <w:r>
              <w:rPr>
                <w:rFonts w:cs="Arial"/>
                <w:color w:val="000000"/>
                <w:sz w:val="16"/>
                <w:szCs w:val="16"/>
              </w:rPr>
              <w:br/>
              <w:t xml:space="preserve"> p=0.0217</w:t>
            </w:r>
            <w:r>
              <w:rPr>
                <w:rFonts w:cs="Arial"/>
                <w:color w:val="000000"/>
                <w:sz w:val="16"/>
                <w:szCs w:val="16"/>
              </w:rPr>
              <w:br/>
              <w:t xml:space="preserve"> ES=1.08</w:t>
            </w:r>
          </w:p>
        </w:tc>
        <w:tc>
          <w:tcPr>
            <w:tcW w:w="685" w:type="pct"/>
            <w:shd w:val="clear" w:color="auto" w:fill="FFFFFF"/>
            <w:tcMar>
              <w:left w:w="60" w:type="dxa"/>
              <w:right w:w="60" w:type="dxa"/>
            </w:tcMar>
          </w:tcPr>
          <w:p w14:paraId="7C8275D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w:t>
            </w:r>
            <w:r>
              <w:rPr>
                <w:rFonts w:cs="Arial"/>
                <w:color w:val="000000"/>
                <w:sz w:val="16"/>
                <w:szCs w:val="16"/>
              </w:rPr>
              <w:br/>
              <w:t>(   -3.5,     0.1)</w:t>
            </w:r>
            <w:r>
              <w:rPr>
                <w:rFonts w:cs="Arial"/>
                <w:color w:val="000000"/>
                <w:sz w:val="16"/>
                <w:szCs w:val="16"/>
              </w:rPr>
              <w:br/>
              <w:t xml:space="preserve"> p=0.0577</w:t>
            </w:r>
            <w:r>
              <w:rPr>
                <w:rFonts w:cs="Arial"/>
                <w:color w:val="000000"/>
                <w:sz w:val="16"/>
                <w:szCs w:val="16"/>
              </w:rPr>
              <w:br/>
              <w:t xml:space="preserve"> ES=0.90</w:t>
            </w:r>
          </w:p>
        </w:tc>
        <w:tc>
          <w:tcPr>
            <w:tcW w:w="670" w:type="pct"/>
            <w:shd w:val="clear" w:color="auto" w:fill="FFFFFF"/>
            <w:tcMar>
              <w:left w:w="60" w:type="dxa"/>
              <w:right w:w="60" w:type="dxa"/>
            </w:tcMar>
          </w:tcPr>
          <w:p w14:paraId="33EEA72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-3.7,    -0.1)</w:t>
            </w:r>
            <w:r>
              <w:rPr>
                <w:rFonts w:cs="Arial"/>
                <w:color w:val="000000"/>
                <w:sz w:val="16"/>
                <w:szCs w:val="16"/>
              </w:rPr>
              <w:br/>
              <w:t xml:space="preserve"> p=0.0431</w:t>
            </w:r>
            <w:r>
              <w:rPr>
                <w:rFonts w:cs="Arial"/>
                <w:color w:val="000000"/>
                <w:sz w:val="16"/>
                <w:szCs w:val="16"/>
              </w:rPr>
              <w:br/>
              <w:t xml:space="preserve"> ES=0.99</w:t>
            </w:r>
          </w:p>
        </w:tc>
      </w:tr>
      <w:tr w:rsidR="00E97396" w14:paraId="727BF722" w14:textId="77777777" w:rsidTr="00E97396">
        <w:trPr>
          <w:cantSplit/>
          <w:jc w:val="center"/>
        </w:trPr>
        <w:tc>
          <w:tcPr>
            <w:tcW w:w="580" w:type="pct"/>
            <w:shd w:val="clear" w:color="auto" w:fill="FFFFFF"/>
            <w:tcMar>
              <w:left w:w="60" w:type="dxa"/>
              <w:right w:w="60" w:type="dxa"/>
            </w:tcMar>
            <w:vAlign w:val="center"/>
          </w:tcPr>
          <w:p w14:paraId="3D61E0F7"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Total Moves</w:t>
            </w:r>
          </w:p>
        </w:tc>
        <w:tc>
          <w:tcPr>
            <w:tcW w:w="379" w:type="pct"/>
            <w:shd w:val="clear" w:color="auto" w:fill="FFFFFF"/>
            <w:tcMar>
              <w:left w:w="60" w:type="dxa"/>
              <w:right w:w="60" w:type="dxa"/>
            </w:tcMar>
            <w:vAlign w:val="center"/>
          </w:tcPr>
          <w:p w14:paraId="6F003C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0.0251</w:t>
            </w:r>
          </w:p>
        </w:tc>
        <w:tc>
          <w:tcPr>
            <w:tcW w:w="669" w:type="pct"/>
            <w:shd w:val="clear" w:color="auto" w:fill="FFFFFF"/>
            <w:tcMar>
              <w:left w:w="60" w:type="dxa"/>
              <w:right w:w="60" w:type="dxa"/>
            </w:tcMar>
          </w:tcPr>
          <w:p w14:paraId="77131E0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   -7.8,    -0.6)</w:t>
            </w:r>
            <w:r>
              <w:rPr>
                <w:rFonts w:cs="Arial"/>
                <w:color w:val="000000"/>
                <w:sz w:val="16"/>
                <w:szCs w:val="16"/>
              </w:rPr>
              <w:br/>
              <w:t xml:space="preserve"> p=0.0228</w:t>
            </w:r>
            <w:r>
              <w:rPr>
                <w:rFonts w:cs="Arial"/>
                <w:color w:val="000000"/>
                <w:sz w:val="16"/>
                <w:szCs w:val="16"/>
              </w:rPr>
              <w:br/>
              <w:t xml:space="preserve"> ES=1.09</w:t>
            </w:r>
          </w:p>
        </w:tc>
        <w:tc>
          <w:tcPr>
            <w:tcW w:w="666" w:type="pct"/>
            <w:shd w:val="clear" w:color="auto" w:fill="FFFFFF"/>
            <w:tcMar>
              <w:left w:w="60" w:type="dxa"/>
              <w:right w:w="60" w:type="dxa"/>
            </w:tcMar>
          </w:tcPr>
          <w:p w14:paraId="33743C7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-3.8,     3.6)</w:t>
            </w:r>
            <w:r>
              <w:rPr>
                <w:rFonts w:cs="Arial"/>
                <w:color w:val="000000"/>
                <w:sz w:val="16"/>
                <w:szCs w:val="16"/>
              </w:rPr>
              <w:br/>
              <w:t xml:space="preserve"> p=0.9614</w:t>
            </w:r>
            <w:r>
              <w:rPr>
                <w:rFonts w:cs="Arial"/>
                <w:color w:val="000000"/>
                <w:sz w:val="16"/>
                <w:szCs w:val="16"/>
              </w:rPr>
              <w:br/>
              <w:t xml:space="preserve"> ES=0.02</w:t>
            </w:r>
          </w:p>
        </w:tc>
        <w:tc>
          <w:tcPr>
            <w:tcW w:w="666" w:type="pct"/>
            <w:shd w:val="clear" w:color="auto" w:fill="FFFFFF"/>
            <w:tcMar>
              <w:left w:w="60" w:type="dxa"/>
              <w:right w:w="60" w:type="dxa"/>
            </w:tcMar>
          </w:tcPr>
          <w:p w14:paraId="0D40DBE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   -6.4,     0.9)</w:t>
            </w:r>
            <w:r>
              <w:rPr>
                <w:rFonts w:cs="Arial"/>
                <w:color w:val="000000"/>
                <w:sz w:val="16"/>
                <w:szCs w:val="16"/>
              </w:rPr>
              <w:br/>
              <w:t xml:space="preserve"> p=0.1380</w:t>
            </w:r>
            <w:r>
              <w:rPr>
                <w:rFonts w:cs="Arial"/>
                <w:color w:val="000000"/>
                <w:sz w:val="16"/>
                <w:szCs w:val="16"/>
              </w:rPr>
              <w:br/>
              <w:t xml:space="preserve"> ES=0.72</w:t>
            </w:r>
          </w:p>
        </w:tc>
        <w:tc>
          <w:tcPr>
            <w:tcW w:w="685" w:type="pct"/>
            <w:shd w:val="clear" w:color="auto" w:fill="FFFFFF"/>
            <w:tcMar>
              <w:left w:w="60" w:type="dxa"/>
              <w:right w:w="60" w:type="dxa"/>
            </w:tcMar>
          </w:tcPr>
          <w:p w14:paraId="0C400C2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   -8.0,    -0.9)</w:t>
            </w:r>
            <w:r>
              <w:rPr>
                <w:rFonts w:cs="Arial"/>
                <w:color w:val="000000"/>
                <w:sz w:val="16"/>
                <w:szCs w:val="16"/>
              </w:rPr>
              <w:br/>
              <w:t xml:space="preserve"> p=0.0142</w:t>
            </w:r>
            <w:r>
              <w:rPr>
                <w:rFonts w:cs="Arial"/>
                <w:color w:val="000000"/>
                <w:sz w:val="16"/>
                <w:szCs w:val="16"/>
              </w:rPr>
              <w:br/>
              <w:t xml:space="preserve"> ES=1.15</w:t>
            </w:r>
          </w:p>
        </w:tc>
        <w:tc>
          <w:tcPr>
            <w:tcW w:w="685" w:type="pct"/>
            <w:shd w:val="clear" w:color="auto" w:fill="FFFFFF"/>
            <w:tcMar>
              <w:left w:w="60" w:type="dxa"/>
              <w:right w:w="60" w:type="dxa"/>
            </w:tcMar>
          </w:tcPr>
          <w:p w14:paraId="101DE2B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   -7.8,    -0.6)</w:t>
            </w:r>
            <w:r>
              <w:rPr>
                <w:rFonts w:cs="Arial"/>
                <w:color w:val="000000"/>
                <w:sz w:val="16"/>
                <w:szCs w:val="16"/>
              </w:rPr>
              <w:br/>
              <w:t xml:space="preserve"> p=0.0218</w:t>
            </w:r>
            <w:r>
              <w:rPr>
                <w:rFonts w:cs="Arial"/>
                <w:color w:val="000000"/>
                <w:sz w:val="16"/>
                <w:szCs w:val="16"/>
              </w:rPr>
              <w:br/>
              <w:t xml:space="preserve"> ES=1.09</w:t>
            </w:r>
          </w:p>
        </w:tc>
        <w:tc>
          <w:tcPr>
            <w:tcW w:w="670" w:type="pct"/>
            <w:shd w:val="clear" w:color="auto" w:fill="FFFFFF"/>
            <w:tcMar>
              <w:left w:w="60" w:type="dxa"/>
              <w:right w:w="60" w:type="dxa"/>
            </w:tcMar>
          </w:tcPr>
          <w:p w14:paraId="659078E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-4.3</w:t>
            </w:r>
            <w:r>
              <w:rPr>
                <w:rFonts w:cs="Arial"/>
                <w:color w:val="000000"/>
                <w:sz w:val="16"/>
                <w:szCs w:val="16"/>
              </w:rPr>
              <w:br/>
              <w:t>(   -8.0,    -0.6)</w:t>
            </w:r>
            <w:r>
              <w:rPr>
                <w:rFonts w:cs="Arial"/>
                <w:color w:val="000000"/>
                <w:sz w:val="16"/>
                <w:szCs w:val="16"/>
              </w:rPr>
              <w:br/>
              <w:t xml:space="preserve"> p=0.0230</w:t>
            </w:r>
            <w:r>
              <w:rPr>
                <w:rFonts w:cs="Arial"/>
                <w:color w:val="000000"/>
                <w:sz w:val="16"/>
                <w:szCs w:val="16"/>
              </w:rPr>
              <w:br/>
              <w:t xml:space="preserve"> ES=1.12</w:t>
            </w:r>
          </w:p>
        </w:tc>
      </w:tr>
      <w:tr w:rsidR="00E97396" w14:paraId="77D80C50" w14:textId="77777777" w:rsidTr="00E97396">
        <w:trPr>
          <w:cantSplit/>
          <w:jc w:val="center"/>
        </w:trPr>
        <w:tc>
          <w:tcPr>
            <w:tcW w:w="580" w:type="pct"/>
            <w:shd w:val="clear" w:color="auto" w:fill="FFFFFF"/>
            <w:tcMar>
              <w:left w:w="60" w:type="dxa"/>
              <w:right w:w="60" w:type="dxa"/>
            </w:tcMar>
            <w:vAlign w:val="center"/>
          </w:tcPr>
          <w:p w14:paraId="18C4C7CB" w14:textId="77777777" w:rsidR="00E97396" w:rsidRDefault="00E97396" w:rsidP="00E47528">
            <w:pPr>
              <w:adjustRightInd w:val="0"/>
              <w:spacing w:before="60" w:after="60"/>
              <w:rPr>
                <w:rFonts w:cs="Arial"/>
                <w:color w:val="000000"/>
                <w:sz w:val="16"/>
                <w:szCs w:val="16"/>
              </w:rPr>
            </w:pPr>
            <w:r>
              <w:rPr>
                <w:rFonts w:cs="Arial"/>
                <w:color w:val="000000"/>
                <w:sz w:val="16"/>
                <w:szCs w:val="16"/>
              </w:rPr>
              <w:t>MMTRev: Expl Time (msec)</w:t>
            </w:r>
          </w:p>
        </w:tc>
        <w:tc>
          <w:tcPr>
            <w:tcW w:w="379" w:type="pct"/>
            <w:shd w:val="clear" w:color="auto" w:fill="FFFFFF"/>
            <w:tcMar>
              <w:left w:w="60" w:type="dxa"/>
              <w:right w:w="60" w:type="dxa"/>
            </w:tcMar>
            <w:vAlign w:val="center"/>
          </w:tcPr>
          <w:p w14:paraId="503174B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0.2267</w:t>
            </w:r>
          </w:p>
        </w:tc>
        <w:tc>
          <w:tcPr>
            <w:tcW w:w="669" w:type="pct"/>
            <w:shd w:val="clear" w:color="auto" w:fill="FFFFFF"/>
            <w:tcMar>
              <w:left w:w="60" w:type="dxa"/>
              <w:right w:w="60" w:type="dxa"/>
            </w:tcMar>
          </w:tcPr>
          <w:p w14:paraId="14574C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-838.2</w:t>
            </w:r>
            <w:r>
              <w:rPr>
                <w:rFonts w:cs="Arial"/>
                <w:color w:val="000000"/>
                <w:sz w:val="16"/>
                <w:szCs w:val="16"/>
              </w:rPr>
              <w:br/>
              <w:t>(-4825.9,  3149.4)</w:t>
            </w:r>
            <w:r>
              <w:rPr>
                <w:rFonts w:cs="Arial"/>
                <w:color w:val="000000"/>
                <w:sz w:val="16"/>
                <w:szCs w:val="16"/>
              </w:rPr>
              <w:br/>
              <w:t xml:space="preserve"> p=0.6781</w:t>
            </w:r>
            <w:r>
              <w:rPr>
                <w:rFonts w:cs="Arial"/>
                <w:color w:val="000000"/>
                <w:sz w:val="16"/>
                <w:szCs w:val="16"/>
              </w:rPr>
              <w:br/>
              <w:t xml:space="preserve"> ES=0.20</w:t>
            </w:r>
          </w:p>
        </w:tc>
        <w:tc>
          <w:tcPr>
            <w:tcW w:w="666" w:type="pct"/>
            <w:shd w:val="clear" w:color="auto" w:fill="FFFFFF"/>
            <w:tcMar>
              <w:left w:w="60" w:type="dxa"/>
              <w:right w:w="60" w:type="dxa"/>
            </w:tcMar>
          </w:tcPr>
          <w:p w14:paraId="7415F15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-279.5</w:t>
            </w:r>
            <w:r>
              <w:rPr>
                <w:rFonts w:cs="Arial"/>
                <w:color w:val="000000"/>
                <w:sz w:val="16"/>
                <w:szCs w:val="16"/>
              </w:rPr>
              <w:br/>
              <w:t>(-4346.8,  3787.8)</w:t>
            </w:r>
            <w:r>
              <w:rPr>
                <w:rFonts w:cs="Arial"/>
                <w:color w:val="000000"/>
                <w:sz w:val="16"/>
                <w:szCs w:val="16"/>
              </w:rPr>
              <w:br/>
              <w:t xml:space="preserve"> p=0.8921</w:t>
            </w:r>
            <w:r>
              <w:rPr>
                <w:rFonts w:cs="Arial"/>
                <w:color w:val="000000"/>
                <w:sz w:val="16"/>
                <w:szCs w:val="16"/>
              </w:rPr>
              <w:br/>
              <w:t xml:space="preserve"> ES=0.07</w:t>
            </w:r>
          </w:p>
        </w:tc>
        <w:tc>
          <w:tcPr>
            <w:tcW w:w="666" w:type="pct"/>
            <w:shd w:val="clear" w:color="auto" w:fill="FFFFFF"/>
            <w:tcMar>
              <w:left w:w="60" w:type="dxa"/>
              <w:right w:w="60" w:type="dxa"/>
            </w:tcMar>
          </w:tcPr>
          <w:p w14:paraId="08D7B31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64.3</w:t>
            </w:r>
            <w:r>
              <w:rPr>
                <w:rFonts w:cs="Arial"/>
                <w:color w:val="000000"/>
                <w:sz w:val="16"/>
                <w:szCs w:val="16"/>
              </w:rPr>
              <w:br/>
              <w:t>(-4003.0,  4131.5)</w:t>
            </w:r>
            <w:r>
              <w:rPr>
                <w:rFonts w:cs="Arial"/>
                <w:color w:val="000000"/>
                <w:sz w:val="16"/>
                <w:szCs w:val="16"/>
              </w:rPr>
              <w:br/>
              <w:t xml:space="preserve"> p=0.9751</w:t>
            </w:r>
            <w:r>
              <w:rPr>
                <w:rFonts w:cs="Arial"/>
                <w:color w:val="000000"/>
                <w:sz w:val="16"/>
                <w:szCs w:val="16"/>
              </w:rPr>
              <w:br/>
              <w:t xml:space="preserve"> ES=0.02</w:t>
            </w:r>
          </w:p>
        </w:tc>
        <w:tc>
          <w:tcPr>
            <w:tcW w:w="685" w:type="pct"/>
            <w:shd w:val="clear" w:color="auto" w:fill="FFFFFF"/>
            <w:tcMar>
              <w:left w:w="60" w:type="dxa"/>
              <w:right w:w="60" w:type="dxa"/>
            </w:tcMar>
          </w:tcPr>
          <w:p w14:paraId="55FEBDE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-3952.4</w:t>
            </w:r>
            <w:r>
              <w:rPr>
                <w:rFonts w:cs="Arial"/>
                <w:color w:val="000000"/>
                <w:sz w:val="16"/>
                <w:szCs w:val="16"/>
              </w:rPr>
              <w:br/>
              <w:t>(-7911.8,     7.0)</w:t>
            </w:r>
            <w:r>
              <w:rPr>
                <w:rFonts w:cs="Arial"/>
                <w:color w:val="000000"/>
                <w:sz w:val="16"/>
                <w:szCs w:val="16"/>
              </w:rPr>
              <w:br/>
              <w:t xml:space="preserve"> p=0.0504</w:t>
            </w:r>
            <w:r>
              <w:rPr>
                <w:rFonts w:cs="Arial"/>
                <w:color w:val="000000"/>
                <w:sz w:val="16"/>
                <w:szCs w:val="16"/>
              </w:rPr>
              <w:br/>
              <w:t xml:space="preserve"> ES=0.93</w:t>
            </w:r>
          </w:p>
        </w:tc>
        <w:tc>
          <w:tcPr>
            <w:tcW w:w="685" w:type="pct"/>
            <w:shd w:val="clear" w:color="auto" w:fill="FFFFFF"/>
            <w:tcMar>
              <w:left w:w="60" w:type="dxa"/>
              <w:right w:w="60" w:type="dxa"/>
            </w:tcMar>
          </w:tcPr>
          <w:p w14:paraId="28C7BEA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-1405.9</w:t>
            </w:r>
            <w:r>
              <w:rPr>
                <w:rFonts w:cs="Arial"/>
                <w:color w:val="000000"/>
                <w:sz w:val="16"/>
                <w:szCs w:val="16"/>
              </w:rPr>
              <w:br/>
              <w:t>(-5437.7,  2626.0)</w:t>
            </w:r>
            <w:r>
              <w:rPr>
                <w:rFonts w:cs="Arial"/>
                <w:color w:val="000000"/>
                <w:sz w:val="16"/>
                <w:szCs w:val="16"/>
              </w:rPr>
              <w:br/>
              <w:t xml:space="preserve"> p=0.4915</w:t>
            </w:r>
            <w:r>
              <w:rPr>
                <w:rFonts w:cs="Arial"/>
                <w:color w:val="000000"/>
                <w:sz w:val="16"/>
                <w:szCs w:val="16"/>
              </w:rPr>
              <w:br/>
              <w:t xml:space="preserve"> ES=0.33</w:t>
            </w:r>
          </w:p>
        </w:tc>
        <w:tc>
          <w:tcPr>
            <w:tcW w:w="670" w:type="pct"/>
            <w:shd w:val="clear" w:color="auto" w:fill="FFFFFF"/>
            <w:tcMar>
              <w:left w:w="60" w:type="dxa"/>
              <w:right w:w="60" w:type="dxa"/>
            </w:tcMar>
          </w:tcPr>
          <w:p w14:paraId="11EACD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1356.8</w:t>
            </w:r>
            <w:r>
              <w:rPr>
                <w:rFonts w:cs="Arial"/>
                <w:color w:val="000000"/>
                <w:sz w:val="16"/>
                <w:szCs w:val="16"/>
              </w:rPr>
              <w:br/>
              <w:t>(-2807.9,  5521.4)</w:t>
            </w:r>
            <w:r>
              <w:rPr>
                <w:rFonts w:cs="Arial"/>
                <w:color w:val="000000"/>
                <w:sz w:val="16"/>
                <w:szCs w:val="16"/>
              </w:rPr>
              <w:br/>
              <w:t xml:space="preserve"> p=0.5207</w:t>
            </w:r>
            <w:r>
              <w:rPr>
                <w:rFonts w:cs="Arial"/>
                <w:color w:val="000000"/>
                <w:sz w:val="16"/>
                <w:szCs w:val="16"/>
              </w:rPr>
              <w:br/>
              <w:t xml:space="preserve"> ES=0.32</w:t>
            </w:r>
          </w:p>
        </w:tc>
      </w:tr>
      <w:tr w:rsidR="00E97396" w14:paraId="41CD7602" w14:textId="77777777" w:rsidTr="00E97396">
        <w:trPr>
          <w:cantSplit/>
          <w:jc w:val="center"/>
        </w:trPr>
        <w:tc>
          <w:tcPr>
            <w:tcW w:w="580" w:type="pct"/>
            <w:shd w:val="clear" w:color="auto" w:fill="FFFFFF"/>
            <w:tcMar>
              <w:left w:w="60" w:type="dxa"/>
              <w:right w:w="60" w:type="dxa"/>
            </w:tcMar>
            <w:vAlign w:val="center"/>
          </w:tcPr>
          <w:p w14:paraId="365D55F8"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MMTDel: Expl Error</w:t>
            </w:r>
          </w:p>
        </w:tc>
        <w:tc>
          <w:tcPr>
            <w:tcW w:w="379" w:type="pct"/>
            <w:shd w:val="clear" w:color="auto" w:fill="FFFFFF"/>
            <w:tcMar>
              <w:left w:w="60" w:type="dxa"/>
              <w:right w:w="60" w:type="dxa"/>
            </w:tcMar>
            <w:vAlign w:val="center"/>
          </w:tcPr>
          <w:p w14:paraId="35B7DD2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0.1938</w:t>
            </w:r>
          </w:p>
        </w:tc>
        <w:tc>
          <w:tcPr>
            <w:tcW w:w="669" w:type="pct"/>
            <w:shd w:val="clear" w:color="auto" w:fill="FFFFFF"/>
            <w:tcMar>
              <w:left w:w="60" w:type="dxa"/>
              <w:right w:w="60" w:type="dxa"/>
            </w:tcMar>
          </w:tcPr>
          <w:p w14:paraId="69AB83F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-1.1,     1.8)</w:t>
            </w:r>
            <w:r>
              <w:rPr>
                <w:rFonts w:cs="Arial"/>
                <w:color w:val="000000"/>
                <w:sz w:val="16"/>
                <w:szCs w:val="16"/>
              </w:rPr>
              <w:br/>
              <w:t xml:space="preserve"> p=0.6592</w:t>
            </w:r>
            <w:r>
              <w:rPr>
                <w:rFonts w:cs="Arial"/>
                <w:color w:val="000000"/>
                <w:sz w:val="16"/>
                <w:szCs w:val="16"/>
              </w:rPr>
              <w:br/>
              <w:t xml:space="preserve"> ES=0.21</w:t>
            </w:r>
          </w:p>
        </w:tc>
        <w:tc>
          <w:tcPr>
            <w:tcW w:w="666" w:type="pct"/>
            <w:shd w:val="clear" w:color="auto" w:fill="FFFFFF"/>
            <w:tcMar>
              <w:left w:w="60" w:type="dxa"/>
              <w:right w:w="60" w:type="dxa"/>
            </w:tcMar>
          </w:tcPr>
          <w:p w14:paraId="73F1BAE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-2.1,     0.8)</w:t>
            </w:r>
            <w:r>
              <w:rPr>
                <w:rFonts w:cs="Arial"/>
                <w:color w:val="000000"/>
                <w:sz w:val="16"/>
                <w:szCs w:val="16"/>
              </w:rPr>
              <w:br/>
              <w:t xml:space="preserve"> p=0.3802</w:t>
            </w:r>
            <w:r>
              <w:rPr>
                <w:rFonts w:cs="Arial"/>
                <w:color w:val="000000"/>
                <w:sz w:val="16"/>
                <w:szCs w:val="16"/>
              </w:rPr>
              <w:br/>
              <w:t xml:space="preserve"> ES=0.42</w:t>
            </w:r>
          </w:p>
        </w:tc>
        <w:tc>
          <w:tcPr>
            <w:tcW w:w="666" w:type="pct"/>
            <w:shd w:val="clear" w:color="auto" w:fill="FFFFFF"/>
            <w:tcMar>
              <w:left w:w="60" w:type="dxa"/>
              <w:right w:w="60" w:type="dxa"/>
            </w:tcMar>
          </w:tcPr>
          <w:p w14:paraId="1B9BD72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-2.4,     0.5)</w:t>
            </w:r>
            <w:r>
              <w:rPr>
                <w:rFonts w:cs="Arial"/>
                <w:color w:val="000000"/>
                <w:sz w:val="16"/>
                <w:szCs w:val="16"/>
              </w:rPr>
              <w:br/>
              <w:t xml:space="preserve"> p=0.2103</w:t>
            </w:r>
            <w:r>
              <w:rPr>
                <w:rFonts w:cs="Arial"/>
                <w:color w:val="000000"/>
                <w:sz w:val="16"/>
                <w:szCs w:val="16"/>
              </w:rPr>
              <w:br/>
              <w:t xml:space="preserve"> ES=0.61</w:t>
            </w:r>
          </w:p>
        </w:tc>
        <w:tc>
          <w:tcPr>
            <w:tcW w:w="685" w:type="pct"/>
            <w:shd w:val="clear" w:color="auto" w:fill="FFFFFF"/>
            <w:tcMar>
              <w:left w:w="60" w:type="dxa"/>
              <w:right w:w="60" w:type="dxa"/>
            </w:tcMar>
          </w:tcPr>
          <w:p w14:paraId="449AE07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-2.5,     0.3)</w:t>
            </w:r>
            <w:r>
              <w:rPr>
                <w:rFonts w:cs="Arial"/>
                <w:color w:val="000000"/>
                <w:sz w:val="16"/>
                <w:szCs w:val="16"/>
              </w:rPr>
              <w:br/>
              <w:t xml:space="preserve"> p=0.1293</w:t>
            </w:r>
            <w:r>
              <w:rPr>
                <w:rFonts w:cs="Arial"/>
                <w:color w:val="000000"/>
                <w:sz w:val="16"/>
                <w:szCs w:val="16"/>
              </w:rPr>
              <w:br/>
              <w:t xml:space="preserve"> ES=0.72</w:t>
            </w:r>
          </w:p>
        </w:tc>
        <w:tc>
          <w:tcPr>
            <w:tcW w:w="685" w:type="pct"/>
            <w:shd w:val="clear" w:color="auto" w:fill="FFFFFF"/>
            <w:tcMar>
              <w:left w:w="60" w:type="dxa"/>
              <w:right w:w="60" w:type="dxa"/>
            </w:tcMar>
          </w:tcPr>
          <w:p w14:paraId="04A13C0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-1.9,     1.0)</w:t>
            </w:r>
            <w:r>
              <w:rPr>
                <w:rFonts w:cs="Arial"/>
                <w:color w:val="000000"/>
                <w:sz w:val="16"/>
                <w:szCs w:val="16"/>
              </w:rPr>
              <w:br/>
              <w:t xml:space="preserve"> p=0.5786</w:t>
            </w:r>
            <w:r>
              <w:rPr>
                <w:rFonts w:cs="Arial"/>
                <w:color w:val="000000"/>
                <w:sz w:val="16"/>
                <w:szCs w:val="16"/>
              </w:rPr>
              <w:br/>
              <w:t xml:space="preserve"> ES=0.27</w:t>
            </w:r>
          </w:p>
        </w:tc>
        <w:tc>
          <w:tcPr>
            <w:tcW w:w="670" w:type="pct"/>
            <w:shd w:val="clear" w:color="auto" w:fill="FFFFFF"/>
            <w:tcMar>
              <w:left w:w="60" w:type="dxa"/>
              <w:right w:w="60" w:type="dxa"/>
            </w:tcMar>
          </w:tcPr>
          <w:p w14:paraId="388783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   -1.4,     1.6)</w:t>
            </w:r>
            <w:r>
              <w:rPr>
                <w:rFonts w:cs="Arial"/>
                <w:color w:val="000000"/>
                <w:sz w:val="16"/>
                <w:szCs w:val="16"/>
              </w:rPr>
              <w:br/>
              <w:t xml:space="preserve"> p=0.9034</w:t>
            </w:r>
            <w:r>
              <w:rPr>
                <w:rFonts w:cs="Arial"/>
                <w:color w:val="000000"/>
                <w:sz w:val="16"/>
                <w:szCs w:val="16"/>
              </w:rPr>
              <w:br/>
              <w:t xml:space="preserve"> ES=0.06</w:t>
            </w:r>
          </w:p>
        </w:tc>
      </w:tr>
      <w:tr w:rsidR="00E97396" w14:paraId="281E6490" w14:textId="77777777" w:rsidTr="00E97396">
        <w:trPr>
          <w:cantSplit/>
          <w:jc w:val="center"/>
        </w:trPr>
        <w:tc>
          <w:tcPr>
            <w:tcW w:w="580" w:type="pct"/>
            <w:shd w:val="clear" w:color="auto" w:fill="FFFFFF"/>
            <w:tcMar>
              <w:left w:w="60" w:type="dxa"/>
              <w:right w:w="60" w:type="dxa"/>
            </w:tcMar>
            <w:vAlign w:val="center"/>
          </w:tcPr>
          <w:p w14:paraId="02350BC3" w14:textId="77777777" w:rsidR="00E97396" w:rsidRDefault="00E97396" w:rsidP="00E47528">
            <w:pPr>
              <w:adjustRightInd w:val="0"/>
              <w:spacing w:before="60" w:after="60"/>
              <w:rPr>
                <w:rFonts w:cs="Arial"/>
                <w:color w:val="000000"/>
                <w:sz w:val="16"/>
                <w:szCs w:val="16"/>
              </w:rPr>
            </w:pPr>
            <w:r>
              <w:rPr>
                <w:rFonts w:cs="Arial"/>
                <w:color w:val="000000"/>
                <w:sz w:val="16"/>
                <w:szCs w:val="16"/>
              </w:rPr>
              <w:t>MMTDel: Total Moves</w:t>
            </w:r>
          </w:p>
        </w:tc>
        <w:tc>
          <w:tcPr>
            <w:tcW w:w="379" w:type="pct"/>
            <w:shd w:val="clear" w:color="auto" w:fill="FFFFFF"/>
            <w:tcMar>
              <w:left w:w="60" w:type="dxa"/>
              <w:right w:w="60" w:type="dxa"/>
            </w:tcMar>
            <w:vAlign w:val="center"/>
          </w:tcPr>
          <w:p w14:paraId="4810F3E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0.1404</w:t>
            </w:r>
          </w:p>
        </w:tc>
        <w:tc>
          <w:tcPr>
            <w:tcW w:w="669" w:type="pct"/>
            <w:shd w:val="clear" w:color="auto" w:fill="FFFFFF"/>
            <w:tcMar>
              <w:left w:w="60" w:type="dxa"/>
              <w:right w:w="60" w:type="dxa"/>
            </w:tcMar>
          </w:tcPr>
          <w:p w14:paraId="4D6AE5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-2.2,     3.6)</w:t>
            </w:r>
            <w:r>
              <w:rPr>
                <w:rFonts w:cs="Arial"/>
                <w:color w:val="000000"/>
                <w:sz w:val="16"/>
                <w:szCs w:val="16"/>
              </w:rPr>
              <w:br/>
              <w:t xml:space="preserve"> p=0.6478</w:t>
            </w:r>
            <w:r>
              <w:rPr>
                <w:rFonts w:cs="Arial"/>
                <w:color w:val="000000"/>
                <w:sz w:val="16"/>
                <w:szCs w:val="16"/>
              </w:rPr>
              <w:br/>
              <w:t xml:space="preserve"> ES=0.22</w:t>
            </w:r>
          </w:p>
        </w:tc>
        <w:tc>
          <w:tcPr>
            <w:tcW w:w="666" w:type="pct"/>
            <w:shd w:val="clear" w:color="auto" w:fill="FFFFFF"/>
            <w:tcMar>
              <w:left w:w="60" w:type="dxa"/>
              <w:right w:w="60" w:type="dxa"/>
            </w:tcMar>
          </w:tcPr>
          <w:p w14:paraId="18E8C4E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   -4.2,     1.7)</w:t>
            </w:r>
            <w:r>
              <w:rPr>
                <w:rFonts w:cs="Arial"/>
                <w:color w:val="000000"/>
                <w:sz w:val="16"/>
                <w:szCs w:val="16"/>
              </w:rPr>
              <w:br/>
              <w:t xml:space="preserve"> p=0.4176</w:t>
            </w:r>
            <w:r>
              <w:rPr>
                <w:rFonts w:cs="Arial"/>
                <w:color w:val="000000"/>
                <w:sz w:val="16"/>
                <w:szCs w:val="16"/>
              </w:rPr>
              <w:br/>
              <w:t xml:space="preserve"> ES=0.39</w:t>
            </w:r>
          </w:p>
        </w:tc>
        <w:tc>
          <w:tcPr>
            <w:tcW w:w="666" w:type="pct"/>
            <w:shd w:val="clear" w:color="auto" w:fill="FFFFFF"/>
            <w:tcMar>
              <w:left w:w="60" w:type="dxa"/>
              <w:right w:w="60" w:type="dxa"/>
            </w:tcMar>
          </w:tcPr>
          <w:p w14:paraId="34D69BC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-4.9,     1.1)</w:t>
            </w:r>
            <w:r>
              <w:rPr>
                <w:rFonts w:cs="Arial"/>
                <w:color w:val="000000"/>
                <w:sz w:val="16"/>
                <w:szCs w:val="16"/>
              </w:rPr>
              <w:br/>
              <w:t xml:space="preserve"> p=0.2069</w:t>
            </w:r>
            <w:r>
              <w:rPr>
                <w:rFonts w:cs="Arial"/>
                <w:color w:val="000000"/>
                <w:sz w:val="16"/>
                <w:szCs w:val="16"/>
              </w:rPr>
              <w:br/>
              <w:t xml:space="preserve"> ES=0.61</w:t>
            </w:r>
          </w:p>
        </w:tc>
        <w:tc>
          <w:tcPr>
            <w:tcW w:w="685" w:type="pct"/>
            <w:shd w:val="clear" w:color="auto" w:fill="FFFFFF"/>
            <w:tcMar>
              <w:left w:w="60" w:type="dxa"/>
              <w:right w:w="60" w:type="dxa"/>
            </w:tcMar>
          </w:tcPr>
          <w:p w14:paraId="2823BEB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w:t>
            </w:r>
            <w:r>
              <w:rPr>
                <w:rFonts w:cs="Arial"/>
                <w:color w:val="000000"/>
                <w:sz w:val="16"/>
                <w:szCs w:val="16"/>
              </w:rPr>
              <w:br/>
              <w:t>(   -5.4,     0.4)</w:t>
            </w:r>
            <w:r>
              <w:rPr>
                <w:rFonts w:cs="Arial"/>
                <w:color w:val="000000"/>
                <w:sz w:val="16"/>
                <w:szCs w:val="16"/>
              </w:rPr>
              <w:br/>
              <w:t xml:space="preserve"> p=0.0930</w:t>
            </w:r>
            <w:r>
              <w:rPr>
                <w:rFonts w:cs="Arial"/>
                <w:color w:val="000000"/>
                <w:sz w:val="16"/>
                <w:szCs w:val="16"/>
              </w:rPr>
              <w:br/>
              <w:t xml:space="preserve"> ES=0.79</w:t>
            </w:r>
          </w:p>
        </w:tc>
        <w:tc>
          <w:tcPr>
            <w:tcW w:w="685" w:type="pct"/>
            <w:shd w:val="clear" w:color="auto" w:fill="FFFFFF"/>
            <w:tcMar>
              <w:left w:w="60" w:type="dxa"/>
              <w:right w:w="60" w:type="dxa"/>
            </w:tcMar>
          </w:tcPr>
          <w:p w14:paraId="7E5787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-3.7,     2.3)</w:t>
            </w:r>
            <w:r>
              <w:rPr>
                <w:rFonts w:cs="Arial"/>
                <w:color w:val="000000"/>
                <w:sz w:val="16"/>
                <w:szCs w:val="16"/>
              </w:rPr>
              <w:br/>
              <w:t xml:space="preserve"> p=0.6420</w:t>
            </w:r>
            <w:r>
              <w:rPr>
                <w:rFonts w:cs="Arial"/>
                <w:color w:val="000000"/>
                <w:sz w:val="16"/>
                <w:szCs w:val="16"/>
              </w:rPr>
              <w:br/>
              <w:t xml:space="preserve"> ES=0.22</w:t>
            </w:r>
          </w:p>
        </w:tc>
        <w:tc>
          <w:tcPr>
            <w:tcW w:w="670" w:type="pct"/>
            <w:shd w:val="clear" w:color="auto" w:fill="FFFFFF"/>
            <w:tcMar>
              <w:left w:w="60" w:type="dxa"/>
              <w:right w:w="60" w:type="dxa"/>
            </w:tcMar>
          </w:tcPr>
          <w:p w14:paraId="7EF56B3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-2.7,     3.4)</w:t>
            </w:r>
            <w:r>
              <w:rPr>
                <w:rFonts w:cs="Arial"/>
                <w:color w:val="000000"/>
                <w:sz w:val="16"/>
                <w:szCs w:val="16"/>
              </w:rPr>
              <w:br/>
              <w:t xml:space="preserve"> p=0.8224</w:t>
            </w:r>
            <w:r>
              <w:rPr>
                <w:rFonts w:cs="Arial"/>
                <w:color w:val="000000"/>
                <w:sz w:val="16"/>
                <w:szCs w:val="16"/>
              </w:rPr>
              <w:br/>
              <w:t xml:space="preserve"> ES=0.11</w:t>
            </w:r>
          </w:p>
        </w:tc>
      </w:tr>
      <w:tr w:rsidR="00E97396" w14:paraId="4EB54F03" w14:textId="77777777" w:rsidTr="00E97396">
        <w:trPr>
          <w:cantSplit/>
          <w:jc w:val="center"/>
        </w:trPr>
        <w:tc>
          <w:tcPr>
            <w:tcW w:w="580" w:type="pct"/>
            <w:shd w:val="clear" w:color="auto" w:fill="FFFFFF"/>
            <w:tcMar>
              <w:left w:w="60" w:type="dxa"/>
              <w:right w:w="60" w:type="dxa"/>
            </w:tcMar>
            <w:vAlign w:val="center"/>
          </w:tcPr>
          <w:p w14:paraId="3104A47B" w14:textId="77777777" w:rsidR="00E97396" w:rsidRDefault="00E97396" w:rsidP="00E47528">
            <w:pPr>
              <w:adjustRightInd w:val="0"/>
              <w:spacing w:before="60" w:after="60"/>
              <w:rPr>
                <w:rFonts w:cs="Arial"/>
                <w:color w:val="000000"/>
                <w:sz w:val="16"/>
                <w:szCs w:val="16"/>
              </w:rPr>
            </w:pPr>
            <w:r>
              <w:rPr>
                <w:rFonts w:cs="Arial"/>
                <w:color w:val="000000"/>
                <w:sz w:val="16"/>
                <w:szCs w:val="16"/>
              </w:rPr>
              <w:t>MMTDel: Expl Time (msec)</w:t>
            </w:r>
          </w:p>
        </w:tc>
        <w:tc>
          <w:tcPr>
            <w:tcW w:w="379" w:type="pct"/>
            <w:shd w:val="clear" w:color="auto" w:fill="FFFFFF"/>
            <w:tcMar>
              <w:left w:w="60" w:type="dxa"/>
              <w:right w:w="60" w:type="dxa"/>
            </w:tcMar>
            <w:vAlign w:val="center"/>
          </w:tcPr>
          <w:p w14:paraId="1A26D70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0.6223</w:t>
            </w:r>
          </w:p>
        </w:tc>
        <w:tc>
          <w:tcPr>
            <w:tcW w:w="669" w:type="pct"/>
            <w:shd w:val="clear" w:color="auto" w:fill="FFFFFF"/>
            <w:tcMar>
              <w:left w:w="60" w:type="dxa"/>
              <w:right w:w="60" w:type="dxa"/>
            </w:tcMar>
          </w:tcPr>
          <w:p w14:paraId="5F14FBC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1203.9</w:t>
            </w:r>
            <w:r>
              <w:rPr>
                <w:rFonts w:cs="Arial"/>
                <w:color w:val="000000"/>
                <w:sz w:val="16"/>
                <w:szCs w:val="16"/>
              </w:rPr>
              <w:br/>
              <w:t>(-2991.9,  5399.7)</w:t>
            </w:r>
            <w:r>
              <w:rPr>
                <w:rFonts w:cs="Arial"/>
                <w:color w:val="000000"/>
                <w:sz w:val="16"/>
                <w:szCs w:val="16"/>
              </w:rPr>
              <w:br/>
              <w:t xml:space="preserve"> p=0.5705</w:t>
            </w:r>
            <w:r>
              <w:rPr>
                <w:rFonts w:cs="Arial"/>
                <w:color w:val="000000"/>
                <w:sz w:val="16"/>
                <w:szCs w:val="16"/>
              </w:rPr>
              <w:br/>
              <w:t xml:space="preserve"> ES=0.27</w:t>
            </w:r>
          </w:p>
        </w:tc>
        <w:tc>
          <w:tcPr>
            <w:tcW w:w="666" w:type="pct"/>
            <w:shd w:val="clear" w:color="auto" w:fill="FFFFFF"/>
            <w:tcMar>
              <w:left w:w="60" w:type="dxa"/>
              <w:right w:w="60" w:type="dxa"/>
            </w:tcMar>
          </w:tcPr>
          <w:p w14:paraId="430C6E1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-2850.2</w:t>
            </w:r>
            <w:r>
              <w:rPr>
                <w:rFonts w:cs="Arial"/>
                <w:color w:val="000000"/>
                <w:sz w:val="16"/>
                <w:szCs w:val="16"/>
              </w:rPr>
              <w:br/>
              <w:t>(-7101.0,  1400.6)</w:t>
            </w:r>
            <w:r>
              <w:rPr>
                <w:rFonts w:cs="Arial"/>
                <w:color w:val="000000"/>
                <w:sz w:val="16"/>
                <w:szCs w:val="16"/>
              </w:rPr>
              <w:br/>
              <w:t xml:space="preserve"> p=0.1866</w:t>
            </w:r>
            <w:r>
              <w:rPr>
                <w:rFonts w:cs="Arial"/>
                <w:color w:val="000000"/>
                <w:sz w:val="16"/>
                <w:szCs w:val="16"/>
              </w:rPr>
              <w:br/>
              <w:t xml:space="preserve"> ES=0.64</w:t>
            </w:r>
          </w:p>
        </w:tc>
        <w:tc>
          <w:tcPr>
            <w:tcW w:w="666" w:type="pct"/>
            <w:shd w:val="clear" w:color="auto" w:fill="FFFFFF"/>
            <w:tcMar>
              <w:left w:w="60" w:type="dxa"/>
              <w:right w:w="60" w:type="dxa"/>
            </w:tcMar>
          </w:tcPr>
          <w:p w14:paraId="4EE75B6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-705.1</w:t>
            </w:r>
            <w:r>
              <w:rPr>
                <w:rFonts w:cs="Arial"/>
                <w:color w:val="000000"/>
                <w:sz w:val="16"/>
                <w:szCs w:val="16"/>
              </w:rPr>
              <w:br/>
              <w:t>(-4955.9,  3545.8)</w:t>
            </w:r>
            <w:r>
              <w:rPr>
                <w:rFonts w:cs="Arial"/>
                <w:color w:val="000000"/>
                <w:sz w:val="16"/>
                <w:szCs w:val="16"/>
              </w:rPr>
              <w:br/>
              <w:t xml:space="preserve"> p=0.7429</w:t>
            </w:r>
            <w:r>
              <w:rPr>
                <w:rFonts w:cs="Arial"/>
                <w:color w:val="000000"/>
                <w:sz w:val="16"/>
                <w:szCs w:val="16"/>
              </w:rPr>
              <w:br/>
              <w:t xml:space="preserve"> ES=0.16</w:t>
            </w:r>
          </w:p>
        </w:tc>
        <w:tc>
          <w:tcPr>
            <w:tcW w:w="685" w:type="pct"/>
            <w:shd w:val="clear" w:color="auto" w:fill="FFFFFF"/>
            <w:tcMar>
              <w:left w:w="60" w:type="dxa"/>
              <w:right w:w="60" w:type="dxa"/>
            </w:tcMar>
          </w:tcPr>
          <w:p w14:paraId="1CAAD82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-1805.4</w:t>
            </w:r>
            <w:r>
              <w:rPr>
                <w:rFonts w:cs="Arial"/>
                <w:color w:val="000000"/>
                <w:sz w:val="16"/>
                <w:szCs w:val="16"/>
              </w:rPr>
              <w:br/>
              <w:t>(-6033.9,  2423.2)</w:t>
            </w:r>
            <w:r>
              <w:rPr>
                <w:rFonts w:cs="Arial"/>
                <w:color w:val="000000"/>
                <w:sz w:val="16"/>
                <w:szCs w:val="16"/>
              </w:rPr>
              <w:br/>
              <w:t xml:space="preserve"> p=0.3989</w:t>
            </w:r>
            <w:r>
              <w:rPr>
                <w:rFonts w:cs="Arial"/>
                <w:color w:val="000000"/>
                <w:sz w:val="16"/>
                <w:szCs w:val="16"/>
              </w:rPr>
              <w:br/>
              <w:t xml:space="preserve"> ES=0.40</w:t>
            </w:r>
          </w:p>
        </w:tc>
        <w:tc>
          <w:tcPr>
            <w:tcW w:w="685" w:type="pct"/>
            <w:shd w:val="clear" w:color="auto" w:fill="FFFFFF"/>
            <w:tcMar>
              <w:left w:w="60" w:type="dxa"/>
              <w:right w:w="60" w:type="dxa"/>
            </w:tcMar>
          </w:tcPr>
          <w:p w14:paraId="613370E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278.3</w:t>
            </w:r>
            <w:r>
              <w:rPr>
                <w:rFonts w:cs="Arial"/>
                <w:color w:val="000000"/>
                <w:sz w:val="16"/>
                <w:szCs w:val="16"/>
              </w:rPr>
              <w:br/>
              <w:t>(-4007.5,  4564.0)</w:t>
            </w:r>
            <w:r>
              <w:rPr>
                <w:rFonts w:cs="Arial"/>
                <w:color w:val="000000"/>
                <w:sz w:val="16"/>
                <w:szCs w:val="16"/>
              </w:rPr>
              <w:br/>
              <w:t xml:space="preserve"> p=0.8978</w:t>
            </w:r>
            <w:r>
              <w:rPr>
                <w:rFonts w:cs="Arial"/>
                <w:color w:val="000000"/>
                <w:sz w:val="16"/>
                <w:szCs w:val="16"/>
              </w:rPr>
              <w:br/>
              <w:t xml:space="preserve"> ES=0.06</w:t>
            </w:r>
          </w:p>
        </w:tc>
        <w:tc>
          <w:tcPr>
            <w:tcW w:w="670" w:type="pct"/>
            <w:shd w:val="clear" w:color="auto" w:fill="FFFFFF"/>
            <w:tcMar>
              <w:left w:w="60" w:type="dxa"/>
              <w:right w:w="60" w:type="dxa"/>
            </w:tcMar>
          </w:tcPr>
          <w:p w14:paraId="0D7EA60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1572.8</w:t>
            </w:r>
            <w:r>
              <w:rPr>
                <w:rFonts w:cs="Arial"/>
                <w:color w:val="000000"/>
                <w:sz w:val="16"/>
                <w:szCs w:val="16"/>
              </w:rPr>
              <w:br/>
              <w:t>(-2812.6,  5958.1)</w:t>
            </w:r>
            <w:r>
              <w:rPr>
                <w:rFonts w:cs="Arial"/>
                <w:color w:val="000000"/>
                <w:sz w:val="16"/>
                <w:szCs w:val="16"/>
              </w:rPr>
              <w:br/>
              <w:t xml:space="preserve"> p=0.4788</w:t>
            </w:r>
            <w:r>
              <w:rPr>
                <w:rFonts w:cs="Arial"/>
                <w:color w:val="000000"/>
                <w:sz w:val="16"/>
                <w:szCs w:val="16"/>
              </w:rPr>
              <w:br/>
              <w:t xml:space="preserve"> ES=0.35</w:t>
            </w:r>
          </w:p>
        </w:tc>
      </w:tr>
      <w:tr w:rsidR="00E97396" w14:paraId="2393D885" w14:textId="77777777" w:rsidTr="00E97396">
        <w:trPr>
          <w:cantSplit/>
          <w:jc w:val="center"/>
        </w:trPr>
        <w:tc>
          <w:tcPr>
            <w:tcW w:w="580" w:type="pct"/>
            <w:shd w:val="clear" w:color="auto" w:fill="FFFFFF"/>
            <w:tcMar>
              <w:left w:w="60" w:type="dxa"/>
              <w:right w:w="60" w:type="dxa"/>
            </w:tcMar>
            <w:vAlign w:val="center"/>
          </w:tcPr>
          <w:p w14:paraId="1CA4FD75" w14:textId="77777777" w:rsidR="00E97396" w:rsidRDefault="00E97396" w:rsidP="00E47528">
            <w:pPr>
              <w:adjustRightInd w:val="0"/>
              <w:spacing w:before="60" w:after="60"/>
              <w:rPr>
                <w:rFonts w:cs="Arial"/>
                <w:color w:val="000000"/>
                <w:sz w:val="16"/>
                <w:szCs w:val="16"/>
              </w:rPr>
            </w:pPr>
            <w:r>
              <w:rPr>
                <w:rFonts w:cs="Arial"/>
                <w:color w:val="000000"/>
                <w:sz w:val="16"/>
                <w:szCs w:val="16"/>
              </w:rPr>
              <w:t>Left Pupil/Iris ratio</w:t>
            </w:r>
          </w:p>
        </w:tc>
        <w:tc>
          <w:tcPr>
            <w:tcW w:w="379" w:type="pct"/>
            <w:shd w:val="clear" w:color="auto" w:fill="FFFFFF"/>
            <w:tcMar>
              <w:left w:w="60" w:type="dxa"/>
              <w:right w:w="60" w:type="dxa"/>
            </w:tcMar>
            <w:vAlign w:val="center"/>
          </w:tcPr>
          <w:p w14:paraId="009C436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0.9442</w:t>
            </w:r>
          </w:p>
        </w:tc>
        <w:tc>
          <w:tcPr>
            <w:tcW w:w="669" w:type="pct"/>
            <w:shd w:val="clear" w:color="auto" w:fill="FFFFFF"/>
            <w:tcMar>
              <w:left w:w="60" w:type="dxa"/>
              <w:right w:w="60" w:type="dxa"/>
            </w:tcMar>
          </w:tcPr>
          <w:p w14:paraId="05D28E5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0.01086</w:t>
            </w:r>
            <w:r>
              <w:rPr>
                <w:rFonts w:cs="Arial"/>
                <w:color w:val="000000"/>
                <w:sz w:val="16"/>
                <w:szCs w:val="16"/>
              </w:rPr>
              <w:br/>
              <w:t>(-.02119, 0.04291)</w:t>
            </w:r>
            <w:r>
              <w:rPr>
                <w:rFonts w:cs="Arial"/>
                <w:color w:val="000000"/>
                <w:sz w:val="16"/>
                <w:szCs w:val="16"/>
              </w:rPr>
              <w:br/>
              <w:t xml:space="preserve"> p=0.5024</w:t>
            </w:r>
            <w:r>
              <w:rPr>
                <w:rFonts w:cs="Arial"/>
                <w:color w:val="000000"/>
                <w:sz w:val="16"/>
                <w:szCs w:val="16"/>
              </w:rPr>
              <w:br/>
              <w:t xml:space="preserve"> ES=0.32</w:t>
            </w:r>
          </w:p>
        </w:tc>
        <w:tc>
          <w:tcPr>
            <w:tcW w:w="666" w:type="pct"/>
            <w:shd w:val="clear" w:color="auto" w:fill="FFFFFF"/>
            <w:tcMar>
              <w:left w:w="60" w:type="dxa"/>
              <w:right w:w="60" w:type="dxa"/>
            </w:tcMar>
          </w:tcPr>
          <w:p w14:paraId="79ABD48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-.01804</w:t>
            </w:r>
            <w:r>
              <w:rPr>
                <w:rFonts w:cs="Arial"/>
                <w:color w:val="000000"/>
                <w:sz w:val="16"/>
                <w:szCs w:val="16"/>
              </w:rPr>
              <w:br/>
              <w:t>(-.05040, 0.01432)</w:t>
            </w:r>
            <w:r>
              <w:rPr>
                <w:rFonts w:cs="Arial"/>
                <w:color w:val="000000"/>
                <w:sz w:val="16"/>
                <w:szCs w:val="16"/>
              </w:rPr>
              <w:br/>
              <w:t xml:space="preserve"> p=0.2709</w:t>
            </w:r>
            <w:r>
              <w:rPr>
                <w:rFonts w:cs="Arial"/>
                <w:color w:val="000000"/>
                <w:sz w:val="16"/>
                <w:szCs w:val="16"/>
              </w:rPr>
              <w:br/>
              <w:t xml:space="preserve"> ES=0.53</w:t>
            </w:r>
          </w:p>
        </w:tc>
        <w:tc>
          <w:tcPr>
            <w:tcW w:w="666" w:type="pct"/>
            <w:shd w:val="clear" w:color="auto" w:fill="FFFFFF"/>
            <w:tcMar>
              <w:left w:w="60" w:type="dxa"/>
              <w:right w:w="60" w:type="dxa"/>
            </w:tcMar>
          </w:tcPr>
          <w:p w14:paraId="50064A5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-.01762</w:t>
            </w:r>
            <w:r>
              <w:rPr>
                <w:rFonts w:cs="Arial"/>
                <w:color w:val="000000"/>
                <w:sz w:val="16"/>
                <w:szCs w:val="16"/>
              </w:rPr>
              <w:br/>
              <w:t>(-.04997, 0.01474)</w:t>
            </w:r>
            <w:r>
              <w:rPr>
                <w:rFonts w:cs="Arial"/>
                <w:color w:val="000000"/>
                <w:sz w:val="16"/>
                <w:szCs w:val="16"/>
              </w:rPr>
              <w:br/>
              <w:t xml:space="preserve"> p=0.2822</w:t>
            </w:r>
            <w:r>
              <w:rPr>
                <w:rFonts w:cs="Arial"/>
                <w:color w:val="000000"/>
                <w:sz w:val="16"/>
                <w:szCs w:val="16"/>
              </w:rPr>
              <w:br/>
              <w:t xml:space="preserve"> ES=0.52</w:t>
            </w:r>
          </w:p>
        </w:tc>
        <w:tc>
          <w:tcPr>
            <w:tcW w:w="685" w:type="pct"/>
            <w:shd w:val="clear" w:color="auto" w:fill="FFFFFF"/>
            <w:tcMar>
              <w:left w:w="60" w:type="dxa"/>
              <w:right w:w="60" w:type="dxa"/>
            </w:tcMar>
          </w:tcPr>
          <w:p w14:paraId="1C5E1A9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0.02161</w:t>
            </w:r>
            <w:r>
              <w:rPr>
                <w:rFonts w:cs="Arial"/>
                <w:color w:val="000000"/>
                <w:sz w:val="16"/>
                <w:szCs w:val="16"/>
              </w:rPr>
              <w:br/>
              <w:t>(-.00946, 0.05268)</w:t>
            </w:r>
            <w:r>
              <w:rPr>
                <w:rFonts w:cs="Arial"/>
                <w:color w:val="000000"/>
                <w:sz w:val="16"/>
                <w:szCs w:val="16"/>
              </w:rPr>
              <w:br/>
              <w:t xml:space="preserve"> p=0.1704</w:t>
            </w:r>
            <w:r>
              <w:rPr>
                <w:rFonts w:cs="Arial"/>
                <w:color w:val="000000"/>
                <w:sz w:val="16"/>
                <w:szCs w:val="16"/>
              </w:rPr>
              <w:br/>
              <w:t xml:space="preserve"> ES=0.64</w:t>
            </w:r>
          </w:p>
        </w:tc>
        <w:tc>
          <w:tcPr>
            <w:tcW w:w="685" w:type="pct"/>
            <w:shd w:val="clear" w:color="auto" w:fill="FFFFFF"/>
            <w:tcMar>
              <w:left w:w="60" w:type="dxa"/>
              <w:right w:w="60" w:type="dxa"/>
            </w:tcMar>
          </w:tcPr>
          <w:p w14:paraId="612F9EF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0.00636</w:t>
            </w:r>
            <w:r>
              <w:rPr>
                <w:rFonts w:cs="Arial"/>
                <w:color w:val="000000"/>
                <w:sz w:val="16"/>
                <w:szCs w:val="16"/>
              </w:rPr>
              <w:br/>
              <w:t>(-.02501, 0.03773)</w:t>
            </w:r>
            <w:r>
              <w:rPr>
                <w:rFonts w:cs="Arial"/>
                <w:color w:val="000000"/>
                <w:sz w:val="16"/>
                <w:szCs w:val="16"/>
              </w:rPr>
              <w:br/>
              <w:t xml:space="preserve"> p=0.6879</w:t>
            </w:r>
            <w:r>
              <w:rPr>
                <w:rFonts w:cs="Arial"/>
                <w:color w:val="000000"/>
                <w:sz w:val="16"/>
                <w:szCs w:val="16"/>
              </w:rPr>
              <w:br/>
              <w:t xml:space="preserve"> ES=0.19</w:t>
            </w:r>
          </w:p>
        </w:tc>
        <w:tc>
          <w:tcPr>
            <w:tcW w:w="670" w:type="pct"/>
            <w:shd w:val="clear" w:color="auto" w:fill="FFFFFF"/>
            <w:tcMar>
              <w:left w:w="60" w:type="dxa"/>
              <w:right w:w="60" w:type="dxa"/>
            </w:tcMar>
          </w:tcPr>
          <w:p w14:paraId="7AF1A6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0.00179</w:t>
            </w:r>
            <w:r>
              <w:rPr>
                <w:rFonts w:cs="Arial"/>
                <w:color w:val="000000"/>
                <w:sz w:val="16"/>
                <w:szCs w:val="16"/>
              </w:rPr>
              <w:br/>
              <w:t>(-.03019, 0.03376)</w:t>
            </w:r>
            <w:r>
              <w:rPr>
                <w:rFonts w:cs="Arial"/>
                <w:color w:val="000000"/>
                <w:sz w:val="16"/>
                <w:szCs w:val="16"/>
              </w:rPr>
              <w:br/>
              <w:t xml:space="preserve"> p=0.9118</w:t>
            </w:r>
            <w:r>
              <w:rPr>
                <w:rFonts w:cs="Arial"/>
                <w:color w:val="000000"/>
                <w:sz w:val="16"/>
                <w:szCs w:val="16"/>
              </w:rPr>
              <w:br/>
              <w:t xml:space="preserve"> ES=0.05</w:t>
            </w:r>
          </w:p>
        </w:tc>
      </w:tr>
      <w:tr w:rsidR="00E97396" w14:paraId="0CFC0D2C" w14:textId="77777777" w:rsidTr="00E97396">
        <w:trPr>
          <w:cantSplit/>
          <w:jc w:val="center"/>
        </w:trPr>
        <w:tc>
          <w:tcPr>
            <w:tcW w:w="580" w:type="pct"/>
            <w:shd w:val="clear" w:color="auto" w:fill="FFFFFF"/>
            <w:tcMar>
              <w:left w:w="60" w:type="dxa"/>
              <w:right w:w="60" w:type="dxa"/>
            </w:tcMar>
            <w:vAlign w:val="center"/>
          </w:tcPr>
          <w:p w14:paraId="79E63D74" w14:textId="77777777" w:rsidR="00E97396" w:rsidRDefault="00E97396" w:rsidP="00E47528">
            <w:pPr>
              <w:adjustRightInd w:val="0"/>
              <w:spacing w:before="60" w:after="60"/>
              <w:rPr>
                <w:rFonts w:cs="Arial"/>
                <w:color w:val="000000"/>
                <w:sz w:val="16"/>
                <w:szCs w:val="16"/>
              </w:rPr>
            </w:pPr>
            <w:r>
              <w:rPr>
                <w:rFonts w:cs="Arial"/>
                <w:color w:val="000000"/>
                <w:sz w:val="16"/>
                <w:szCs w:val="16"/>
              </w:rPr>
              <w:t>Right Pupil/Iris ratio</w:t>
            </w:r>
          </w:p>
        </w:tc>
        <w:tc>
          <w:tcPr>
            <w:tcW w:w="379" w:type="pct"/>
            <w:shd w:val="clear" w:color="auto" w:fill="FFFFFF"/>
            <w:tcMar>
              <w:left w:w="60" w:type="dxa"/>
              <w:right w:w="60" w:type="dxa"/>
            </w:tcMar>
            <w:vAlign w:val="center"/>
          </w:tcPr>
          <w:p w14:paraId="10D094D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0.8405</w:t>
            </w:r>
          </w:p>
        </w:tc>
        <w:tc>
          <w:tcPr>
            <w:tcW w:w="669" w:type="pct"/>
            <w:shd w:val="clear" w:color="auto" w:fill="FFFFFF"/>
            <w:tcMar>
              <w:left w:w="60" w:type="dxa"/>
              <w:right w:w="60" w:type="dxa"/>
            </w:tcMar>
          </w:tcPr>
          <w:p w14:paraId="2CEB905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0.01333</w:t>
            </w:r>
            <w:r>
              <w:rPr>
                <w:rFonts w:cs="Arial"/>
                <w:color w:val="000000"/>
                <w:sz w:val="16"/>
                <w:szCs w:val="16"/>
              </w:rPr>
              <w:br/>
              <w:t>(-.02059, 0.04724)</w:t>
            </w:r>
            <w:r>
              <w:rPr>
                <w:rFonts w:cs="Arial"/>
                <w:color w:val="000000"/>
                <w:sz w:val="16"/>
                <w:szCs w:val="16"/>
              </w:rPr>
              <w:br/>
              <w:t xml:space="preserve"> p=0.4366</w:t>
            </w:r>
            <w:r>
              <w:rPr>
                <w:rFonts w:cs="Arial"/>
                <w:color w:val="000000"/>
                <w:sz w:val="16"/>
                <w:szCs w:val="16"/>
              </w:rPr>
              <w:br/>
              <w:t xml:space="preserve"> ES=0.37</w:t>
            </w:r>
          </w:p>
        </w:tc>
        <w:tc>
          <w:tcPr>
            <w:tcW w:w="666" w:type="pct"/>
            <w:shd w:val="clear" w:color="auto" w:fill="FFFFFF"/>
            <w:tcMar>
              <w:left w:w="60" w:type="dxa"/>
              <w:right w:w="60" w:type="dxa"/>
            </w:tcMar>
          </w:tcPr>
          <w:p w14:paraId="640E34D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-.01895</w:t>
            </w:r>
            <w:r>
              <w:rPr>
                <w:rFonts w:cs="Arial"/>
                <w:color w:val="000000"/>
                <w:sz w:val="16"/>
                <w:szCs w:val="16"/>
              </w:rPr>
              <w:br/>
              <w:t>(-.05317, 0.01527)</w:t>
            </w:r>
            <w:r>
              <w:rPr>
                <w:rFonts w:cs="Arial"/>
                <w:color w:val="000000"/>
                <w:sz w:val="16"/>
                <w:szCs w:val="16"/>
              </w:rPr>
              <w:br/>
              <w:t xml:space="preserve"> p=0.2739</w:t>
            </w:r>
            <w:r>
              <w:rPr>
                <w:rFonts w:cs="Arial"/>
                <w:color w:val="000000"/>
                <w:sz w:val="16"/>
                <w:szCs w:val="16"/>
              </w:rPr>
              <w:br/>
              <w:t xml:space="preserve"> ES=0.53</w:t>
            </w:r>
          </w:p>
        </w:tc>
        <w:tc>
          <w:tcPr>
            <w:tcW w:w="666" w:type="pct"/>
            <w:shd w:val="clear" w:color="auto" w:fill="FFFFFF"/>
            <w:tcMar>
              <w:left w:w="60" w:type="dxa"/>
              <w:right w:w="60" w:type="dxa"/>
            </w:tcMar>
          </w:tcPr>
          <w:p w14:paraId="100D51D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-.01943</w:t>
            </w:r>
            <w:r>
              <w:rPr>
                <w:rFonts w:cs="Arial"/>
                <w:color w:val="000000"/>
                <w:sz w:val="16"/>
                <w:szCs w:val="16"/>
              </w:rPr>
              <w:br/>
              <w:t>(-.05365, 0.01478)</w:t>
            </w:r>
            <w:r>
              <w:rPr>
                <w:rFonts w:cs="Arial"/>
                <w:color w:val="000000"/>
                <w:sz w:val="16"/>
                <w:szCs w:val="16"/>
              </w:rPr>
              <w:br/>
              <w:t xml:space="preserve"> p=0.2620</w:t>
            </w:r>
            <w:r>
              <w:rPr>
                <w:rFonts w:cs="Arial"/>
                <w:color w:val="000000"/>
                <w:sz w:val="16"/>
                <w:szCs w:val="16"/>
              </w:rPr>
              <w:br/>
              <w:t xml:space="preserve"> ES=0.54</w:t>
            </w:r>
          </w:p>
        </w:tc>
        <w:tc>
          <w:tcPr>
            <w:tcW w:w="685" w:type="pct"/>
            <w:shd w:val="clear" w:color="auto" w:fill="FFFFFF"/>
            <w:tcMar>
              <w:left w:w="60" w:type="dxa"/>
              <w:right w:w="60" w:type="dxa"/>
            </w:tcMar>
          </w:tcPr>
          <w:p w14:paraId="6A09F1C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0.01130</w:t>
            </w:r>
            <w:r>
              <w:rPr>
                <w:rFonts w:cs="Arial"/>
                <w:color w:val="000000"/>
                <w:sz w:val="16"/>
                <w:szCs w:val="16"/>
              </w:rPr>
              <w:br/>
              <w:t>(-.02143, 0.04403)</w:t>
            </w:r>
            <w:r>
              <w:rPr>
                <w:rFonts w:cs="Arial"/>
                <w:color w:val="000000"/>
                <w:sz w:val="16"/>
                <w:szCs w:val="16"/>
              </w:rPr>
              <w:br/>
              <w:t xml:space="preserve"> p=0.4942</w:t>
            </w:r>
            <w:r>
              <w:rPr>
                <w:rFonts w:cs="Arial"/>
                <w:color w:val="000000"/>
                <w:sz w:val="16"/>
                <w:szCs w:val="16"/>
              </w:rPr>
              <w:br/>
              <w:t xml:space="preserve"> ES=0.32</w:t>
            </w:r>
          </w:p>
        </w:tc>
        <w:tc>
          <w:tcPr>
            <w:tcW w:w="685" w:type="pct"/>
            <w:shd w:val="clear" w:color="auto" w:fill="FFFFFF"/>
            <w:tcMar>
              <w:left w:w="60" w:type="dxa"/>
              <w:right w:w="60" w:type="dxa"/>
            </w:tcMar>
          </w:tcPr>
          <w:p w14:paraId="1A8E755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-.00113</w:t>
            </w:r>
            <w:r>
              <w:rPr>
                <w:rFonts w:cs="Arial"/>
                <w:color w:val="000000"/>
                <w:sz w:val="16"/>
                <w:szCs w:val="16"/>
              </w:rPr>
              <w:br/>
              <w:t>(-.03415, 0.03190)</w:t>
            </w:r>
            <w:r>
              <w:rPr>
                <w:rFonts w:cs="Arial"/>
                <w:color w:val="000000"/>
                <w:sz w:val="16"/>
                <w:szCs w:val="16"/>
              </w:rPr>
              <w:br/>
              <w:t xml:space="preserve"> p=0.9462</w:t>
            </w:r>
            <w:r>
              <w:rPr>
                <w:rFonts w:cs="Arial"/>
                <w:color w:val="000000"/>
                <w:sz w:val="16"/>
                <w:szCs w:val="16"/>
              </w:rPr>
              <w:br/>
              <w:t xml:space="preserve"> ES=0.03</w:t>
            </w:r>
          </w:p>
        </w:tc>
        <w:tc>
          <w:tcPr>
            <w:tcW w:w="670" w:type="pct"/>
            <w:shd w:val="clear" w:color="auto" w:fill="FFFFFF"/>
            <w:tcMar>
              <w:left w:w="60" w:type="dxa"/>
              <w:right w:w="60" w:type="dxa"/>
            </w:tcMar>
          </w:tcPr>
          <w:p w14:paraId="6637FD4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0.00168</w:t>
            </w:r>
            <w:r>
              <w:rPr>
                <w:rFonts w:cs="Arial"/>
                <w:color w:val="000000"/>
                <w:sz w:val="16"/>
                <w:szCs w:val="16"/>
              </w:rPr>
              <w:br/>
              <w:t>(-.03194, 0.03530)</w:t>
            </w:r>
            <w:r>
              <w:rPr>
                <w:rFonts w:cs="Arial"/>
                <w:color w:val="000000"/>
                <w:sz w:val="16"/>
                <w:szCs w:val="16"/>
              </w:rPr>
              <w:br/>
              <w:t xml:space="preserve"> p=0.9211</w:t>
            </w:r>
            <w:r>
              <w:rPr>
                <w:rFonts w:cs="Arial"/>
                <w:color w:val="000000"/>
                <w:sz w:val="16"/>
                <w:szCs w:val="16"/>
              </w:rPr>
              <w:br/>
              <w:t xml:space="preserve"> ES=0.05</w:t>
            </w:r>
          </w:p>
        </w:tc>
      </w:tr>
      <w:tr w:rsidR="00E97396" w14:paraId="05E15C2F" w14:textId="77777777" w:rsidTr="00E97396">
        <w:trPr>
          <w:cantSplit/>
          <w:jc w:val="center"/>
        </w:trPr>
        <w:tc>
          <w:tcPr>
            <w:tcW w:w="580" w:type="pct"/>
            <w:shd w:val="clear" w:color="auto" w:fill="FFFFFF"/>
            <w:tcMar>
              <w:left w:w="60" w:type="dxa"/>
              <w:right w:w="60" w:type="dxa"/>
            </w:tcMar>
            <w:vAlign w:val="center"/>
          </w:tcPr>
          <w:p w14:paraId="3C9200F0" w14:textId="77777777" w:rsidR="00E97396" w:rsidRDefault="00E97396" w:rsidP="00E47528">
            <w:pPr>
              <w:adjustRightInd w:val="0"/>
              <w:spacing w:before="60" w:after="60"/>
              <w:rPr>
                <w:rFonts w:cs="Arial"/>
                <w:color w:val="000000"/>
                <w:sz w:val="16"/>
                <w:szCs w:val="16"/>
              </w:rPr>
            </w:pPr>
            <w:r>
              <w:rPr>
                <w:rFonts w:cs="Arial"/>
                <w:color w:val="000000"/>
                <w:sz w:val="16"/>
                <w:szCs w:val="16"/>
              </w:rPr>
              <w:t>VAS Alertness (mm)</w:t>
            </w:r>
          </w:p>
        </w:tc>
        <w:tc>
          <w:tcPr>
            <w:tcW w:w="379" w:type="pct"/>
            <w:shd w:val="clear" w:color="auto" w:fill="FFFFFF"/>
            <w:tcMar>
              <w:left w:w="60" w:type="dxa"/>
              <w:right w:w="60" w:type="dxa"/>
            </w:tcMar>
            <w:vAlign w:val="center"/>
          </w:tcPr>
          <w:p w14:paraId="483ADA9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0.9337</w:t>
            </w:r>
          </w:p>
        </w:tc>
        <w:tc>
          <w:tcPr>
            <w:tcW w:w="669" w:type="pct"/>
            <w:shd w:val="clear" w:color="auto" w:fill="FFFFFF"/>
            <w:tcMar>
              <w:left w:w="60" w:type="dxa"/>
              <w:right w:w="60" w:type="dxa"/>
            </w:tcMar>
          </w:tcPr>
          <w:p w14:paraId="14E1BA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-1.75</w:t>
            </w:r>
            <w:r>
              <w:rPr>
                <w:rFonts w:cs="Arial"/>
                <w:color w:val="000000"/>
                <w:sz w:val="16"/>
                <w:szCs w:val="16"/>
              </w:rPr>
              <w:br/>
              <w:t>(  -5.11,    1.60)</w:t>
            </w:r>
            <w:r>
              <w:rPr>
                <w:rFonts w:cs="Arial"/>
                <w:color w:val="000000"/>
                <w:sz w:val="16"/>
                <w:szCs w:val="16"/>
              </w:rPr>
              <w:br/>
              <w:t xml:space="preserve"> p=0.3018</w:t>
            </w:r>
            <w:r>
              <w:rPr>
                <w:rFonts w:cs="Arial"/>
                <w:color w:val="000000"/>
                <w:sz w:val="16"/>
                <w:szCs w:val="16"/>
              </w:rPr>
              <w:br/>
              <w:t xml:space="preserve"> ES=0.49</w:t>
            </w:r>
          </w:p>
        </w:tc>
        <w:tc>
          <w:tcPr>
            <w:tcW w:w="666" w:type="pct"/>
            <w:shd w:val="clear" w:color="auto" w:fill="FFFFFF"/>
            <w:tcMar>
              <w:left w:w="60" w:type="dxa"/>
              <w:right w:w="60" w:type="dxa"/>
            </w:tcMar>
          </w:tcPr>
          <w:p w14:paraId="32C2C86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-0.41</w:t>
            </w:r>
            <w:r>
              <w:rPr>
                <w:rFonts w:cs="Arial"/>
                <w:color w:val="000000"/>
                <w:sz w:val="16"/>
                <w:szCs w:val="16"/>
              </w:rPr>
              <w:br/>
              <w:t>(  -3.80,    2.98)</w:t>
            </w:r>
            <w:r>
              <w:rPr>
                <w:rFonts w:cs="Arial"/>
                <w:color w:val="000000"/>
                <w:sz w:val="16"/>
                <w:szCs w:val="16"/>
              </w:rPr>
              <w:br/>
              <w:t xml:space="preserve"> p=0.8111</w:t>
            </w:r>
            <w:r>
              <w:rPr>
                <w:rFonts w:cs="Arial"/>
                <w:color w:val="000000"/>
                <w:sz w:val="16"/>
                <w:szCs w:val="16"/>
              </w:rPr>
              <w:br/>
              <w:t xml:space="preserve"> ES=0.11</w:t>
            </w:r>
          </w:p>
        </w:tc>
        <w:tc>
          <w:tcPr>
            <w:tcW w:w="666" w:type="pct"/>
            <w:shd w:val="clear" w:color="auto" w:fill="FFFFFF"/>
            <w:tcMar>
              <w:left w:w="60" w:type="dxa"/>
              <w:right w:w="60" w:type="dxa"/>
            </w:tcMar>
          </w:tcPr>
          <w:p w14:paraId="758DE2B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-0.69</w:t>
            </w:r>
            <w:r>
              <w:rPr>
                <w:rFonts w:cs="Arial"/>
                <w:color w:val="000000"/>
                <w:sz w:val="16"/>
                <w:szCs w:val="16"/>
              </w:rPr>
              <w:br/>
              <w:t>(  -4.08,    2.70)</w:t>
            </w:r>
            <w:r>
              <w:rPr>
                <w:rFonts w:cs="Arial"/>
                <w:color w:val="000000"/>
                <w:sz w:val="16"/>
                <w:szCs w:val="16"/>
              </w:rPr>
              <w:br/>
              <w:t xml:space="preserve"> p=0.6848</w:t>
            </w:r>
            <w:r>
              <w:rPr>
                <w:rFonts w:cs="Arial"/>
                <w:color w:val="000000"/>
                <w:sz w:val="16"/>
                <w:szCs w:val="16"/>
              </w:rPr>
              <w:br/>
              <w:t xml:space="preserve"> ES=0.19</w:t>
            </w:r>
          </w:p>
        </w:tc>
        <w:tc>
          <w:tcPr>
            <w:tcW w:w="685" w:type="pct"/>
            <w:shd w:val="clear" w:color="auto" w:fill="FFFFFF"/>
            <w:tcMar>
              <w:left w:w="60" w:type="dxa"/>
              <w:right w:w="60" w:type="dxa"/>
            </w:tcMar>
          </w:tcPr>
          <w:p w14:paraId="5F3E75A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0.57</w:t>
            </w:r>
            <w:r>
              <w:rPr>
                <w:rFonts w:cs="Arial"/>
                <w:color w:val="000000"/>
                <w:sz w:val="16"/>
                <w:szCs w:val="16"/>
              </w:rPr>
              <w:br/>
              <w:t>(  -2.73,    3.86)</w:t>
            </w:r>
            <w:r>
              <w:rPr>
                <w:rFonts w:cs="Arial"/>
                <w:color w:val="000000"/>
                <w:sz w:val="16"/>
                <w:szCs w:val="16"/>
              </w:rPr>
              <w:br/>
              <w:t xml:space="preserve"> p=0.7335</w:t>
            </w:r>
            <w:r>
              <w:rPr>
                <w:rFonts w:cs="Arial"/>
                <w:color w:val="000000"/>
                <w:sz w:val="16"/>
                <w:szCs w:val="16"/>
              </w:rPr>
              <w:br/>
              <w:t xml:space="preserve"> ES=0.16</w:t>
            </w:r>
          </w:p>
        </w:tc>
        <w:tc>
          <w:tcPr>
            <w:tcW w:w="685" w:type="pct"/>
            <w:shd w:val="clear" w:color="auto" w:fill="FFFFFF"/>
            <w:tcMar>
              <w:left w:w="60" w:type="dxa"/>
              <w:right w:w="60" w:type="dxa"/>
            </w:tcMar>
          </w:tcPr>
          <w:p w14:paraId="7A3410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0.81</w:t>
            </w:r>
            <w:r>
              <w:rPr>
                <w:rFonts w:cs="Arial"/>
                <w:color w:val="000000"/>
                <w:sz w:val="16"/>
                <w:szCs w:val="16"/>
              </w:rPr>
              <w:br/>
              <w:t>(  -2.52,    4.13)</w:t>
            </w:r>
            <w:r>
              <w:rPr>
                <w:rFonts w:cs="Arial"/>
                <w:color w:val="000000"/>
                <w:sz w:val="16"/>
                <w:szCs w:val="16"/>
              </w:rPr>
              <w:br/>
              <w:t xml:space="preserve"> p=0.6314</w:t>
            </w:r>
            <w:r>
              <w:rPr>
                <w:rFonts w:cs="Arial"/>
                <w:color w:val="000000"/>
                <w:sz w:val="16"/>
                <w:szCs w:val="16"/>
              </w:rPr>
              <w:br/>
              <w:t xml:space="preserve"> ES=0.23</w:t>
            </w:r>
          </w:p>
        </w:tc>
        <w:tc>
          <w:tcPr>
            <w:tcW w:w="670" w:type="pct"/>
            <w:shd w:val="clear" w:color="auto" w:fill="FFFFFF"/>
            <w:tcMar>
              <w:left w:w="60" w:type="dxa"/>
              <w:right w:w="60" w:type="dxa"/>
            </w:tcMar>
          </w:tcPr>
          <w:p w14:paraId="3A6D15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-1.41</w:t>
            </w:r>
            <w:r>
              <w:rPr>
                <w:rFonts w:cs="Arial"/>
                <w:color w:val="000000"/>
                <w:sz w:val="16"/>
                <w:szCs w:val="16"/>
              </w:rPr>
              <w:br/>
              <w:t>(  -4.79,    1.97)</w:t>
            </w:r>
            <w:r>
              <w:rPr>
                <w:rFonts w:cs="Arial"/>
                <w:color w:val="000000"/>
                <w:sz w:val="16"/>
                <w:szCs w:val="16"/>
              </w:rPr>
              <w:br/>
              <w:t xml:space="preserve"> p=0.4086</w:t>
            </w:r>
            <w:r>
              <w:rPr>
                <w:rFonts w:cs="Arial"/>
                <w:color w:val="000000"/>
                <w:sz w:val="16"/>
                <w:szCs w:val="16"/>
              </w:rPr>
              <w:br/>
              <w:t xml:space="preserve"> ES=0.40</w:t>
            </w:r>
          </w:p>
        </w:tc>
      </w:tr>
      <w:tr w:rsidR="00E97396" w14:paraId="5F8FFB70" w14:textId="77777777" w:rsidTr="00E97396">
        <w:trPr>
          <w:cantSplit/>
          <w:jc w:val="center"/>
        </w:trPr>
        <w:tc>
          <w:tcPr>
            <w:tcW w:w="580" w:type="pct"/>
            <w:shd w:val="clear" w:color="auto" w:fill="FFFFFF"/>
            <w:tcMar>
              <w:left w:w="60" w:type="dxa"/>
              <w:right w:w="60" w:type="dxa"/>
            </w:tcMar>
            <w:vAlign w:val="center"/>
          </w:tcPr>
          <w:p w14:paraId="319A17E5" w14:textId="77777777" w:rsidR="00E97396" w:rsidRDefault="00E97396" w:rsidP="00E47528">
            <w:pPr>
              <w:adjustRightInd w:val="0"/>
              <w:spacing w:before="60" w:after="60"/>
              <w:rPr>
                <w:rFonts w:cs="Arial"/>
                <w:color w:val="000000"/>
                <w:sz w:val="16"/>
                <w:szCs w:val="16"/>
              </w:rPr>
            </w:pPr>
            <w:r>
              <w:rPr>
                <w:rFonts w:cs="Arial"/>
                <w:color w:val="000000"/>
                <w:sz w:val="16"/>
                <w:szCs w:val="16"/>
              </w:rPr>
              <w:t>VAS Calmness (mm)</w:t>
            </w:r>
          </w:p>
        </w:tc>
        <w:tc>
          <w:tcPr>
            <w:tcW w:w="379" w:type="pct"/>
            <w:shd w:val="clear" w:color="auto" w:fill="FFFFFF"/>
            <w:tcMar>
              <w:left w:w="60" w:type="dxa"/>
              <w:right w:w="60" w:type="dxa"/>
            </w:tcMar>
            <w:vAlign w:val="center"/>
          </w:tcPr>
          <w:p w14:paraId="7F9375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0.6199</w:t>
            </w:r>
          </w:p>
        </w:tc>
        <w:tc>
          <w:tcPr>
            <w:tcW w:w="669" w:type="pct"/>
            <w:shd w:val="clear" w:color="auto" w:fill="FFFFFF"/>
            <w:tcMar>
              <w:left w:w="60" w:type="dxa"/>
              <w:right w:w="60" w:type="dxa"/>
            </w:tcMar>
          </w:tcPr>
          <w:p w14:paraId="57000FC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-1.80</w:t>
            </w:r>
            <w:r>
              <w:rPr>
                <w:rFonts w:cs="Arial"/>
                <w:color w:val="000000"/>
                <w:sz w:val="16"/>
                <w:szCs w:val="16"/>
              </w:rPr>
              <w:br/>
              <w:t>(  -5.79,    2.19)</w:t>
            </w:r>
            <w:r>
              <w:rPr>
                <w:rFonts w:cs="Arial"/>
                <w:color w:val="000000"/>
                <w:sz w:val="16"/>
                <w:szCs w:val="16"/>
              </w:rPr>
              <w:br/>
              <w:t xml:space="preserve"> p=0.3724</w:t>
            </w:r>
            <w:r>
              <w:rPr>
                <w:rFonts w:cs="Arial"/>
                <w:color w:val="000000"/>
                <w:sz w:val="16"/>
                <w:szCs w:val="16"/>
              </w:rPr>
              <w:br/>
              <w:t xml:space="preserve"> ES=0.42</w:t>
            </w:r>
          </w:p>
        </w:tc>
        <w:tc>
          <w:tcPr>
            <w:tcW w:w="666" w:type="pct"/>
            <w:shd w:val="clear" w:color="auto" w:fill="FFFFFF"/>
            <w:tcMar>
              <w:left w:w="60" w:type="dxa"/>
              <w:right w:w="60" w:type="dxa"/>
            </w:tcMar>
          </w:tcPr>
          <w:p w14:paraId="386B35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0.83</w:t>
            </w:r>
            <w:r>
              <w:rPr>
                <w:rFonts w:cs="Arial"/>
                <w:color w:val="000000"/>
                <w:sz w:val="16"/>
                <w:szCs w:val="16"/>
              </w:rPr>
              <w:br/>
              <w:t>(  -3.21,    4.87)</w:t>
            </w:r>
            <w:r>
              <w:rPr>
                <w:rFonts w:cs="Arial"/>
                <w:color w:val="000000"/>
                <w:sz w:val="16"/>
                <w:szCs w:val="16"/>
              </w:rPr>
              <w:br/>
              <w:t xml:space="preserve"> p=0.6845</w:t>
            </w:r>
            <w:r>
              <w:rPr>
                <w:rFonts w:cs="Arial"/>
                <w:color w:val="000000"/>
                <w:sz w:val="16"/>
                <w:szCs w:val="16"/>
              </w:rPr>
              <w:br/>
              <w:t xml:space="preserve"> ES=0.19</w:t>
            </w:r>
          </w:p>
        </w:tc>
        <w:tc>
          <w:tcPr>
            <w:tcW w:w="666" w:type="pct"/>
            <w:shd w:val="clear" w:color="auto" w:fill="FFFFFF"/>
            <w:tcMar>
              <w:left w:w="60" w:type="dxa"/>
              <w:right w:w="60" w:type="dxa"/>
            </w:tcMar>
          </w:tcPr>
          <w:p w14:paraId="03FE4BE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-1.77</w:t>
            </w:r>
            <w:r>
              <w:rPr>
                <w:rFonts w:cs="Arial"/>
                <w:color w:val="000000"/>
                <w:sz w:val="16"/>
                <w:szCs w:val="16"/>
              </w:rPr>
              <w:br/>
              <w:t>(  -5.80,    2.27)</w:t>
            </w:r>
            <w:r>
              <w:rPr>
                <w:rFonts w:cs="Arial"/>
                <w:color w:val="000000"/>
                <w:sz w:val="16"/>
                <w:szCs w:val="16"/>
              </w:rPr>
              <w:br/>
              <w:t xml:space="preserve"> p=0.3875</w:t>
            </w:r>
            <w:r>
              <w:rPr>
                <w:rFonts w:cs="Arial"/>
                <w:color w:val="000000"/>
                <w:sz w:val="16"/>
                <w:szCs w:val="16"/>
              </w:rPr>
              <w:br/>
              <w:t xml:space="preserve"> ES=0.42</w:t>
            </w:r>
          </w:p>
        </w:tc>
        <w:tc>
          <w:tcPr>
            <w:tcW w:w="685" w:type="pct"/>
            <w:shd w:val="clear" w:color="auto" w:fill="FFFFFF"/>
            <w:tcMar>
              <w:left w:w="60" w:type="dxa"/>
              <w:right w:w="60" w:type="dxa"/>
            </w:tcMar>
          </w:tcPr>
          <w:p w14:paraId="4DB3D1D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0.10</w:t>
            </w:r>
            <w:r>
              <w:rPr>
                <w:rFonts w:cs="Arial"/>
                <w:color w:val="000000"/>
                <w:sz w:val="16"/>
                <w:szCs w:val="16"/>
              </w:rPr>
              <w:br/>
              <w:t>(  -3.81,    4.01)</w:t>
            </w:r>
            <w:r>
              <w:rPr>
                <w:rFonts w:cs="Arial"/>
                <w:color w:val="000000"/>
                <w:sz w:val="16"/>
                <w:szCs w:val="16"/>
              </w:rPr>
              <w:br/>
              <w:t xml:space="preserve"> p=0.9601</w:t>
            </w:r>
            <w:r>
              <w:rPr>
                <w:rFonts w:cs="Arial"/>
                <w:color w:val="000000"/>
                <w:sz w:val="16"/>
                <w:szCs w:val="16"/>
              </w:rPr>
              <w:br/>
              <w:t xml:space="preserve"> ES=0.02</w:t>
            </w:r>
          </w:p>
        </w:tc>
        <w:tc>
          <w:tcPr>
            <w:tcW w:w="685" w:type="pct"/>
            <w:shd w:val="clear" w:color="auto" w:fill="FFFFFF"/>
            <w:tcMar>
              <w:left w:w="60" w:type="dxa"/>
              <w:right w:w="60" w:type="dxa"/>
            </w:tcMar>
          </w:tcPr>
          <w:p w14:paraId="0685D9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-1.20</w:t>
            </w:r>
            <w:r>
              <w:rPr>
                <w:rFonts w:cs="Arial"/>
                <w:color w:val="000000"/>
                <w:sz w:val="16"/>
                <w:szCs w:val="16"/>
              </w:rPr>
              <w:br/>
              <w:t>(  -5.16,    2.77)</w:t>
            </w:r>
            <w:r>
              <w:rPr>
                <w:rFonts w:cs="Arial"/>
                <w:color w:val="000000"/>
                <w:sz w:val="16"/>
                <w:szCs w:val="16"/>
              </w:rPr>
              <w:br/>
              <w:t xml:space="preserve"> p=0.5503</w:t>
            </w:r>
            <w:r>
              <w:rPr>
                <w:rFonts w:cs="Arial"/>
                <w:color w:val="000000"/>
                <w:sz w:val="16"/>
                <w:szCs w:val="16"/>
              </w:rPr>
              <w:br/>
              <w:t xml:space="preserve"> ES=0.28</w:t>
            </w:r>
          </w:p>
        </w:tc>
        <w:tc>
          <w:tcPr>
            <w:tcW w:w="670" w:type="pct"/>
            <w:shd w:val="clear" w:color="auto" w:fill="FFFFFF"/>
            <w:tcMar>
              <w:left w:w="60" w:type="dxa"/>
              <w:right w:w="60" w:type="dxa"/>
            </w:tcMar>
          </w:tcPr>
          <w:p w14:paraId="57F7FC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-3.01</w:t>
            </w:r>
            <w:r>
              <w:rPr>
                <w:rFonts w:cs="Arial"/>
                <w:color w:val="000000"/>
                <w:sz w:val="16"/>
                <w:szCs w:val="16"/>
              </w:rPr>
              <w:br/>
              <w:t>(  -7.06,    1.04)</w:t>
            </w:r>
            <w:r>
              <w:rPr>
                <w:rFonts w:cs="Arial"/>
                <w:color w:val="000000"/>
                <w:sz w:val="16"/>
                <w:szCs w:val="16"/>
              </w:rPr>
              <w:br/>
              <w:t xml:space="preserve"> p=0.1431</w:t>
            </w:r>
            <w:r>
              <w:rPr>
                <w:rFonts w:cs="Arial"/>
                <w:color w:val="000000"/>
                <w:sz w:val="16"/>
                <w:szCs w:val="16"/>
              </w:rPr>
              <w:br/>
              <w:t xml:space="preserve"> ES=0.71</w:t>
            </w:r>
          </w:p>
        </w:tc>
      </w:tr>
      <w:tr w:rsidR="00E97396" w14:paraId="779D83EA" w14:textId="77777777" w:rsidTr="00E97396">
        <w:trPr>
          <w:cantSplit/>
          <w:jc w:val="center"/>
        </w:trPr>
        <w:tc>
          <w:tcPr>
            <w:tcW w:w="580" w:type="pct"/>
            <w:shd w:val="clear" w:color="auto" w:fill="FFFFFF"/>
            <w:tcMar>
              <w:left w:w="60" w:type="dxa"/>
              <w:right w:w="60" w:type="dxa"/>
            </w:tcMar>
            <w:vAlign w:val="center"/>
          </w:tcPr>
          <w:p w14:paraId="31ADF126" w14:textId="77777777" w:rsidR="00E97396" w:rsidRDefault="00E97396" w:rsidP="00E47528">
            <w:pPr>
              <w:adjustRightInd w:val="0"/>
              <w:spacing w:before="60" w:after="60"/>
              <w:rPr>
                <w:rFonts w:cs="Arial"/>
                <w:color w:val="000000"/>
                <w:sz w:val="16"/>
                <w:szCs w:val="16"/>
              </w:rPr>
            </w:pPr>
            <w:r>
              <w:rPr>
                <w:rFonts w:cs="Arial"/>
                <w:color w:val="000000"/>
                <w:sz w:val="16"/>
                <w:szCs w:val="16"/>
              </w:rPr>
              <w:t>VAS Mood (mm)</w:t>
            </w:r>
          </w:p>
        </w:tc>
        <w:tc>
          <w:tcPr>
            <w:tcW w:w="379" w:type="pct"/>
            <w:shd w:val="clear" w:color="auto" w:fill="FFFFFF"/>
            <w:tcMar>
              <w:left w:w="60" w:type="dxa"/>
              <w:right w:w="60" w:type="dxa"/>
            </w:tcMar>
            <w:vAlign w:val="center"/>
          </w:tcPr>
          <w:p w14:paraId="7909032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0.6981</w:t>
            </w:r>
          </w:p>
        </w:tc>
        <w:tc>
          <w:tcPr>
            <w:tcW w:w="669" w:type="pct"/>
            <w:shd w:val="clear" w:color="auto" w:fill="FFFFFF"/>
            <w:tcMar>
              <w:left w:w="60" w:type="dxa"/>
              <w:right w:w="60" w:type="dxa"/>
            </w:tcMar>
          </w:tcPr>
          <w:p w14:paraId="69CA48B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-2.39</w:t>
            </w:r>
            <w:r>
              <w:rPr>
                <w:rFonts w:cs="Arial"/>
                <w:color w:val="000000"/>
                <w:sz w:val="16"/>
                <w:szCs w:val="16"/>
              </w:rPr>
              <w:br/>
              <w:t>(  -6.08,    1.30)</w:t>
            </w:r>
            <w:r>
              <w:rPr>
                <w:rFonts w:cs="Arial"/>
                <w:color w:val="000000"/>
                <w:sz w:val="16"/>
                <w:szCs w:val="16"/>
              </w:rPr>
              <w:br/>
              <w:t xml:space="preserve"> p=0.2015</w:t>
            </w:r>
            <w:r>
              <w:rPr>
                <w:rFonts w:cs="Arial"/>
                <w:color w:val="000000"/>
                <w:sz w:val="16"/>
                <w:szCs w:val="16"/>
              </w:rPr>
              <w:br/>
              <w:t xml:space="preserve"> ES=0.61</w:t>
            </w:r>
          </w:p>
        </w:tc>
        <w:tc>
          <w:tcPr>
            <w:tcW w:w="666" w:type="pct"/>
            <w:shd w:val="clear" w:color="auto" w:fill="FFFFFF"/>
            <w:tcMar>
              <w:left w:w="60" w:type="dxa"/>
              <w:right w:w="60" w:type="dxa"/>
            </w:tcMar>
          </w:tcPr>
          <w:p w14:paraId="105500E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-0.55</w:t>
            </w:r>
            <w:r>
              <w:rPr>
                <w:rFonts w:cs="Arial"/>
                <w:color w:val="000000"/>
                <w:sz w:val="16"/>
                <w:szCs w:val="16"/>
              </w:rPr>
              <w:br/>
              <w:t>(  -4.27,    3.18)</w:t>
            </w:r>
            <w:r>
              <w:rPr>
                <w:rFonts w:cs="Arial"/>
                <w:color w:val="000000"/>
                <w:sz w:val="16"/>
                <w:szCs w:val="16"/>
              </w:rPr>
              <w:br/>
              <w:t xml:space="preserve"> p=0.7715</w:t>
            </w:r>
            <w:r>
              <w:rPr>
                <w:rFonts w:cs="Arial"/>
                <w:color w:val="000000"/>
                <w:sz w:val="16"/>
                <w:szCs w:val="16"/>
              </w:rPr>
              <w:br/>
              <w:t xml:space="preserve"> ES=0.14</w:t>
            </w:r>
          </w:p>
        </w:tc>
        <w:tc>
          <w:tcPr>
            <w:tcW w:w="666" w:type="pct"/>
            <w:shd w:val="clear" w:color="auto" w:fill="FFFFFF"/>
            <w:tcMar>
              <w:left w:w="60" w:type="dxa"/>
              <w:right w:w="60" w:type="dxa"/>
            </w:tcMar>
          </w:tcPr>
          <w:p w14:paraId="280F948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-2.30</w:t>
            </w:r>
            <w:r>
              <w:rPr>
                <w:rFonts w:cs="Arial"/>
                <w:color w:val="000000"/>
                <w:sz w:val="16"/>
                <w:szCs w:val="16"/>
              </w:rPr>
              <w:br/>
              <w:t>(  -6.03,    1.42)</w:t>
            </w:r>
            <w:r>
              <w:rPr>
                <w:rFonts w:cs="Arial"/>
                <w:color w:val="000000"/>
                <w:sz w:val="16"/>
                <w:szCs w:val="16"/>
              </w:rPr>
              <w:br/>
              <w:t xml:space="preserve"> p=0.2224</w:t>
            </w:r>
            <w:r>
              <w:rPr>
                <w:rFonts w:cs="Arial"/>
                <w:color w:val="000000"/>
                <w:sz w:val="16"/>
                <w:szCs w:val="16"/>
              </w:rPr>
              <w:br/>
              <w:t xml:space="preserve"> ES=0.59</w:t>
            </w:r>
          </w:p>
        </w:tc>
        <w:tc>
          <w:tcPr>
            <w:tcW w:w="685" w:type="pct"/>
            <w:shd w:val="clear" w:color="auto" w:fill="FFFFFF"/>
            <w:tcMar>
              <w:left w:w="60" w:type="dxa"/>
              <w:right w:w="60" w:type="dxa"/>
            </w:tcMar>
          </w:tcPr>
          <w:p w14:paraId="78C0C76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1.61</w:t>
            </w:r>
            <w:r>
              <w:rPr>
                <w:rFonts w:cs="Arial"/>
                <w:color w:val="000000"/>
                <w:sz w:val="16"/>
                <w:szCs w:val="16"/>
              </w:rPr>
              <w:br/>
              <w:t>(  -2.00,    5.22)</w:t>
            </w:r>
            <w:r>
              <w:rPr>
                <w:rFonts w:cs="Arial"/>
                <w:color w:val="000000"/>
                <w:sz w:val="16"/>
                <w:szCs w:val="16"/>
              </w:rPr>
              <w:br/>
              <w:t xml:space="preserve"> p=0.3781</w:t>
            </w:r>
            <w:r>
              <w:rPr>
                <w:rFonts w:cs="Arial"/>
                <w:color w:val="000000"/>
                <w:sz w:val="16"/>
                <w:szCs w:val="16"/>
              </w:rPr>
              <w:br/>
              <w:t xml:space="preserve"> ES=0.41</w:t>
            </w:r>
          </w:p>
        </w:tc>
        <w:tc>
          <w:tcPr>
            <w:tcW w:w="685" w:type="pct"/>
            <w:shd w:val="clear" w:color="auto" w:fill="FFFFFF"/>
            <w:tcMar>
              <w:left w:w="60" w:type="dxa"/>
              <w:right w:w="60" w:type="dxa"/>
            </w:tcMar>
          </w:tcPr>
          <w:p w14:paraId="16AE3FD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1.55</w:t>
            </w:r>
            <w:r>
              <w:rPr>
                <w:rFonts w:cs="Arial"/>
                <w:color w:val="000000"/>
                <w:sz w:val="16"/>
                <w:szCs w:val="16"/>
              </w:rPr>
              <w:br/>
              <w:t>(  -2.10,    5.19)</w:t>
            </w:r>
            <w:r>
              <w:rPr>
                <w:rFonts w:cs="Arial"/>
                <w:color w:val="000000"/>
                <w:sz w:val="16"/>
                <w:szCs w:val="16"/>
              </w:rPr>
              <w:br/>
              <w:t xml:space="preserve"> p=0.4022</w:t>
            </w:r>
            <w:r>
              <w:rPr>
                <w:rFonts w:cs="Arial"/>
                <w:color w:val="000000"/>
                <w:sz w:val="16"/>
                <w:szCs w:val="16"/>
              </w:rPr>
              <w:br/>
              <w:t xml:space="preserve"> ES=0.39</w:t>
            </w:r>
          </w:p>
        </w:tc>
        <w:tc>
          <w:tcPr>
            <w:tcW w:w="670" w:type="pct"/>
            <w:shd w:val="clear" w:color="auto" w:fill="FFFFFF"/>
            <w:tcMar>
              <w:left w:w="60" w:type="dxa"/>
              <w:right w:w="60" w:type="dxa"/>
            </w:tcMar>
          </w:tcPr>
          <w:p w14:paraId="35D2EB6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-0.59</w:t>
            </w:r>
            <w:r>
              <w:rPr>
                <w:rFonts w:cs="Arial"/>
                <w:color w:val="000000"/>
                <w:sz w:val="16"/>
                <w:szCs w:val="16"/>
              </w:rPr>
              <w:br/>
              <w:t>(  -4.29,    3.12)</w:t>
            </w:r>
            <w:r>
              <w:rPr>
                <w:rFonts w:cs="Arial"/>
                <w:color w:val="000000"/>
                <w:sz w:val="16"/>
                <w:szCs w:val="16"/>
              </w:rPr>
              <w:br/>
              <w:t xml:space="preserve"> p=0.7545</w:t>
            </w:r>
            <w:r>
              <w:rPr>
                <w:rFonts w:cs="Arial"/>
                <w:color w:val="000000"/>
                <w:sz w:val="16"/>
                <w:szCs w:val="16"/>
              </w:rPr>
              <w:br/>
              <w:t xml:space="preserve"> ES=0.15</w:t>
            </w:r>
          </w:p>
        </w:tc>
      </w:tr>
      <w:tr w:rsidR="00E97396" w14:paraId="2A5D079C" w14:textId="77777777" w:rsidTr="00E97396">
        <w:trPr>
          <w:cantSplit/>
          <w:jc w:val="center"/>
        </w:trPr>
        <w:tc>
          <w:tcPr>
            <w:tcW w:w="580" w:type="pct"/>
            <w:shd w:val="clear" w:color="auto" w:fill="FFFFFF"/>
            <w:tcMar>
              <w:left w:w="60" w:type="dxa"/>
              <w:right w:w="60" w:type="dxa"/>
            </w:tcMar>
            <w:vAlign w:val="center"/>
          </w:tcPr>
          <w:p w14:paraId="70DA9C5E" w14:textId="77777777" w:rsidR="00E97396" w:rsidRDefault="00E97396" w:rsidP="00E47528">
            <w:pPr>
              <w:adjustRightInd w:val="0"/>
              <w:spacing w:before="60" w:after="60"/>
              <w:rPr>
                <w:rFonts w:cs="Arial"/>
                <w:color w:val="000000"/>
                <w:sz w:val="16"/>
                <w:szCs w:val="16"/>
              </w:rPr>
            </w:pPr>
            <w:r>
              <w:rPr>
                <w:rFonts w:cs="Arial"/>
                <w:color w:val="000000"/>
                <w:sz w:val="16"/>
                <w:szCs w:val="16"/>
              </w:rPr>
              <w:t>VAS Nausea (log(mm))</w:t>
            </w:r>
          </w:p>
        </w:tc>
        <w:tc>
          <w:tcPr>
            <w:tcW w:w="379" w:type="pct"/>
            <w:shd w:val="clear" w:color="auto" w:fill="FFFFFF"/>
            <w:tcMar>
              <w:left w:w="60" w:type="dxa"/>
              <w:right w:w="60" w:type="dxa"/>
            </w:tcMar>
            <w:vAlign w:val="center"/>
          </w:tcPr>
          <w:p w14:paraId="0DADC5C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0.3618</w:t>
            </w:r>
          </w:p>
        </w:tc>
        <w:tc>
          <w:tcPr>
            <w:tcW w:w="669" w:type="pct"/>
            <w:shd w:val="clear" w:color="auto" w:fill="FFFFFF"/>
            <w:tcMar>
              <w:left w:w="60" w:type="dxa"/>
              <w:right w:w="60" w:type="dxa"/>
            </w:tcMar>
          </w:tcPr>
          <w:p w14:paraId="5E8A027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0.19</w:t>
            </w:r>
            <w:r>
              <w:rPr>
                <w:rFonts w:cs="Arial"/>
                <w:color w:val="000000"/>
                <w:sz w:val="16"/>
                <w:szCs w:val="16"/>
              </w:rPr>
              <w:br/>
              <w:t>(   0.06,    0.31)</w:t>
            </w:r>
            <w:r>
              <w:rPr>
                <w:rFonts w:cs="Arial"/>
                <w:color w:val="000000"/>
                <w:sz w:val="16"/>
                <w:szCs w:val="16"/>
              </w:rPr>
              <w:br/>
              <w:t xml:space="preserve"> p=0.0043</w:t>
            </w:r>
            <w:r>
              <w:rPr>
                <w:rFonts w:cs="Arial"/>
                <w:color w:val="000000"/>
                <w:sz w:val="16"/>
                <w:szCs w:val="16"/>
              </w:rPr>
              <w:br/>
              <w:t xml:space="preserve"> ES=1.37</w:t>
            </w:r>
          </w:p>
        </w:tc>
        <w:tc>
          <w:tcPr>
            <w:tcW w:w="666" w:type="pct"/>
            <w:shd w:val="clear" w:color="auto" w:fill="FFFFFF"/>
            <w:tcMar>
              <w:left w:w="60" w:type="dxa"/>
              <w:right w:w="60" w:type="dxa"/>
            </w:tcMar>
          </w:tcPr>
          <w:p w14:paraId="6F8E7E6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0.03</w:t>
            </w:r>
            <w:r>
              <w:rPr>
                <w:rFonts w:cs="Arial"/>
                <w:color w:val="000000"/>
                <w:sz w:val="16"/>
                <w:szCs w:val="16"/>
              </w:rPr>
              <w:br/>
              <w:t>(  -0.10,    0.16)</w:t>
            </w:r>
            <w:r>
              <w:rPr>
                <w:rFonts w:cs="Arial"/>
                <w:color w:val="000000"/>
                <w:sz w:val="16"/>
                <w:szCs w:val="16"/>
              </w:rPr>
              <w:br/>
              <w:t xml:space="preserve"> p=0.6100</w:t>
            </w:r>
            <w:r>
              <w:rPr>
                <w:rFonts w:cs="Arial"/>
                <w:color w:val="000000"/>
                <w:sz w:val="16"/>
                <w:szCs w:val="16"/>
              </w:rPr>
              <w:br/>
              <w:t xml:space="preserve"> ES=0.25</w:t>
            </w:r>
          </w:p>
        </w:tc>
        <w:tc>
          <w:tcPr>
            <w:tcW w:w="666" w:type="pct"/>
            <w:shd w:val="clear" w:color="auto" w:fill="FFFFFF"/>
            <w:tcMar>
              <w:left w:w="60" w:type="dxa"/>
              <w:right w:w="60" w:type="dxa"/>
            </w:tcMar>
          </w:tcPr>
          <w:p w14:paraId="48932A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0.05</w:t>
            </w:r>
            <w:r>
              <w:rPr>
                <w:rFonts w:cs="Arial"/>
                <w:color w:val="000000"/>
                <w:sz w:val="16"/>
                <w:szCs w:val="16"/>
              </w:rPr>
              <w:br/>
              <w:t>(  -0.08,    0.18)</w:t>
            </w:r>
            <w:r>
              <w:rPr>
                <w:rFonts w:cs="Arial"/>
                <w:color w:val="000000"/>
                <w:sz w:val="16"/>
                <w:szCs w:val="16"/>
              </w:rPr>
              <w:br/>
              <w:t xml:space="preserve"> p=0.4905</w:t>
            </w:r>
            <w:r>
              <w:rPr>
                <w:rFonts w:cs="Arial"/>
                <w:color w:val="000000"/>
                <w:sz w:val="16"/>
                <w:szCs w:val="16"/>
              </w:rPr>
              <w:br/>
              <w:t xml:space="preserve"> ES=0.34</w:t>
            </w:r>
          </w:p>
        </w:tc>
        <w:tc>
          <w:tcPr>
            <w:tcW w:w="685" w:type="pct"/>
            <w:shd w:val="clear" w:color="auto" w:fill="FFFFFF"/>
            <w:tcMar>
              <w:left w:w="60" w:type="dxa"/>
              <w:right w:w="60" w:type="dxa"/>
            </w:tcMar>
          </w:tcPr>
          <w:p w14:paraId="50D5336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0.14</w:t>
            </w:r>
            <w:r>
              <w:rPr>
                <w:rFonts w:cs="Arial"/>
                <w:color w:val="000000"/>
                <w:sz w:val="16"/>
                <w:szCs w:val="16"/>
              </w:rPr>
              <w:br/>
              <w:t>(   0.01,    0.26)</w:t>
            </w:r>
            <w:r>
              <w:rPr>
                <w:rFonts w:cs="Arial"/>
                <w:color w:val="000000"/>
                <w:sz w:val="16"/>
                <w:szCs w:val="16"/>
              </w:rPr>
              <w:br/>
              <w:t xml:space="preserve"> p=0.0304</w:t>
            </w:r>
            <w:r>
              <w:rPr>
                <w:rFonts w:cs="Arial"/>
                <w:color w:val="000000"/>
                <w:sz w:val="16"/>
                <w:szCs w:val="16"/>
              </w:rPr>
              <w:br/>
              <w:t xml:space="preserve"> ES=1.01</w:t>
            </w:r>
          </w:p>
        </w:tc>
        <w:tc>
          <w:tcPr>
            <w:tcW w:w="685" w:type="pct"/>
            <w:shd w:val="clear" w:color="auto" w:fill="FFFFFF"/>
            <w:tcMar>
              <w:left w:w="60" w:type="dxa"/>
              <w:right w:w="60" w:type="dxa"/>
            </w:tcMar>
          </w:tcPr>
          <w:p w14:paraId="1E22B74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-0.12</w:t>
            </w:r>
            <w:r>
              <w:rPr>
                <w:rFonts w:cs="Arial"/>
                <w:color w:val="000000"/>
                <w:sz w:val="16"/>
                <w:szCs w:val="16"/>
              </w:rPr>
              <w:br/>
              <w:t>(  -0.25,    0.01)</w:t>
            </w:r>
            <w:r>
              <w:rPr>
                <w:rFonts w:cs="Arial"/>
                <w:color w:val="000000"/>
                <w:sz w:val="16"/>
                <w:szCs w:val="16"/>
              </w:rPr>
              <w:br/>
              <w:t xml:space="preserve"> p=0.0635</w:t>
            </w:r>
            <w:r>
              <w:rPr>
                <w:rFonts w:cs="Arial"/>
                <w:color w:val="000000"/>
                <w:sz w:val="16"/>
                <w:szCs w:val="16"/>
              </w:rPr>
              <w:br/>
              <w:t xml:space="preserve"> ES=0.88</w:t>
            </w:r>
          </w:p>
        </w:tc>
        <w:tc>
          <w:tcPr>
            <w:tcW w:w="670" w:type="pct"/>
            <w:shd w:val="clear" w:color="auto" w:fill="FFFFFF"/>
            <w:tcMar>
              <w:left w:w="60" w:type="dxa"/>
              <w:right w:w="60" w:type="dxa"/>
            </w:tcMar>
          </w:tcPr>
          <w:p w14:paraId="34DD56F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-0.06</w:t>
            </w:r>
            <w:r>
              <w:rPr>
                <w:rFonts w:cs="Arial"/>
                <w:color w:val="000000"/>
                <w:sz w:val="16"/>
                <w:szCs w:val="16"/>
              </w:rPr>
              <w:br/>
              <w:t>(  -0.20,    0.07)</w:t>
            </w:r>
            <w:r>
              <w:rPr>
                <w:rFonts w:cs="Arial"/>
                <w:color w:val="000000"/>
                <w:sz w:val="16"/>
                <w:szCs w:val="16"/>
              </w:rPr>
              <w:br/>
              <w:t xml:space="preserve"> p=0.3320</w:t>
            </w:r>
            <w:r>
              <w:rPr>
                <w:rFonts w:cs="Arial"/>
                <w:color w:val="000000"/>
                <w:sz w:val="16"/>
                <w:szCs w:val="16"/>
              </w:rPr>
              <w:br/>
              <w:t xml:space="preserve"> ES=0.48</w:t>
            </w:r>
          </w:p>
        </w:tc>
      </w:tr>
      <w:tr w:rsidR="00E97396" w14:paraId="3028777C" w14:textId="77777777" w:rsidTr="00E97396">
        <w:trPr>
          <w:cantSplit/>
          <w:jc w:val="center"/>
        </w:trPr>
        <w:tc>
          <w:tcPr>
            <w:tcW w:w="580" w:type="pct"/>
            <w:shd w:val="clear" w:color="auto" w:fill="FFFFFF"/>
            <w:tcMar>
              <w:left w:w="60" w:type="dxa"/>
              <w:right w:w="60" w:type="dxa"/>
            </w:tcMar>
            <w:vAlign w:val="center"/>
          </w:tcPr>
          <w:p w14:paraId="4DF9BE04"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Fz-Cz closed (uV^2/Hz)</w:t>
            </w:r>
          </w:p>
        </w:tc>
        <w:tc>
          <w:tcPr>
            <w:tcW w:w="379" w:type="pct"/>
            <w:shd w:val="clear" w:color="auto" w:fill="FFFFFF"/>
            <w:tcMar>
              <w:left w:w="60" w:type="dxa"/>
              <w:right w:w="60" w:type="dxa"/>
            </w:tcMar>
            <w:vAlign w:val="center"/>
          </w:tcPr>
          <w:p w14:paraId="00FB913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0.8835</w:t>
            </w:r>
          </w:p>
        </w:tc>
        <w:tc>
          <w:tcPr>
            <w:tcW w:w="669" w:type="pct"/>
            <w:shd w:val="clear" w:color="auto" w:fill="FFFFFF"/>
            <w:tcMar>
              <w:left w:w="60" w:type="dxa"/>
              <w:right w:w="60" w:type="dxa"/>
            </w:tcMar>
          </w:tcPr>
          <w:p w14:paraId="4DFDFA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5.6%</w:t>
            </w:r>
            <w:r>
              <w:rPr>
                <w:rFonts w:cs="Arial"/>
                <w:color w:val="000000"/>
                <w:sz w:val="16"/>
                <w:szCs w:val="16"/>
              </w:rPr>
              <w:br/>
              <w:t>(-28.7%,  56.4%)</w:t>
            </w:r>
            <w:r>
              <w:rPr>
                <w:rFonts w:cs="Arial"/>
                <w:color w:val="000000"/>
                <w:sz w:val="16"/>
                <w:szCs w:val="16"/>
              </w:rPr>
              <w:br/>
              <w:t xml:space="preserve"> p=0.7829</w:t>
            </w:r>
            <w:r>
              <w:rPr>
                <w:rFonts w:cs="Arial"/>
                <w:color w:val="000000"/>
                <w:sz w:val="16"/>
                <w:szCs w:val="16"/>
              </w:rPr>
              <w:br/>
              <w:t xml:space="preserve"> ES=0.14</w:t>
            </w:r>
          </w:p>
        </w:tc>
        <w:tc>
          <w:tcPr>
            <w:tcW w:w="666" w:type="pct"/>
            <w:shd w:val="clear" w:color="auto" w:fill="FFFFFF"/>
            <w:tcMar>
              <w:left w:w="60" w:type="dxa"/>
              <w:right w:w="60" w:type="dxa"/>
            </w:tcMar>
          </w:tcPr>
          <w:p w14:paraId="23861AE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44.2%</w:t>
            </w:r>
            <w:r>
              <w:rPr>
                <w:rFonts w:cs="Arial"/>
                <w:color w:val="000000"/>
                <w:sz w:val="16"/>
                <w:szCs w:val="16"/>
              </w:rPr>
              <w:br/>
              <w:t>( -2.3%, 112.8%)</w:t>
            </w:r>
            <w:r>
              <w:rPr>
                <w:rFonts w:cs="Arial"/>
                <w:color w:val="000000"/>
                <w:sz w:val="16"/>
                <w:szCs w:val="16"/>
              </w:rPr>
              <w:br/>
              <w:t xml:space="preserve"> p=0.0654</w:t>
            </w:r>
            <w:r>
              <w:rPr>
                <w:rFonts w:cs="Arial"/>
                <w:color w:val="000000"/>
                <w:sz w:val="16"/>
                <w:szCs w:val="16"/>
              </w:rPr>
              <w:br/>
              <w:t xml:space="preserve"> ES=0.96</w:t>
            </w:r>
          </w:p>
        </w:tc>
        <w:tc>
          <w:tcPr>
            <w:tcW w:w="666" w:type="pct"/>
            <w:shd w:val="clear" w:color="auto" w:fill="FFFFFF"/>
            <w:tcMar>
              <w:left w:w="60" w:type="dxa"/>
              <w:right w:w="60" w:type="dxa"/>
            </w:tcMar>
          </w:tcPr>
          <w:p w14:paraId="6AC22E3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63.0%</w:t>
            </w:r>
            <w:r>
              <w:rPr>
                <w:rFonts w:cs="Arial"/>
                <w:color w:val="000000"/>
                <w:sz w:val="16"/>
                <w:szCs w:val="16"/>
              </w:rPr>
              <w:br/>
              <w:t>( 10.1%, 141.4%)</w:t>
            </w:r>
            <w:r>
              <w:rPr>
                <w:rFonts w:cs="Arial"/>
                <w:color w:val="000000"/>
                <w:sz w:val="16"/>
                <w:szCs w:val="16"/>
              </w:rPr>
              <w:br/>
              <w:t xml:space="preserve"> p=0.0153</w:t>
            </w:r>
            <w:r>
              <w:rPr>
                <w:rFonts w:cs="Arial"/>
                <w:color w:val="000000"/>
                <w:sz w:val="16"/>
                <w:szCs w:val="16"/>
              </w:rPr>
              <w:br/>
              <w:t xml:space="preserve"> ES=1.29</w:t>
            </w:r>
          </w:p>
        </w:tc>
        <w:tc>
          <w:tcPr>
            <w:tcW w:w="685" w:type="pct"/>
            <w:shd w:val="clear" w:color="auto" w:fill="FFFFFF"/>
            <w:tcMar>
              <w:left w:w="60" w:type="dxa"/>
              <w:right w:w="60" w:type="dxa"/>
            </w:tcMar>
          </w:tcPr>
          <w:p w14:paraId="3673ACD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(-32.7%,  36.3%)</w:t>
            </w:r>
            <w:r>
              <w:rPr>
                <w:rFonts w:cs="Arial"/>
                <w:color w:val="000000"/>
                <w:sz w:val="16"/>
                <w:szCs w:val="16"/>
              </w:rPr>
              <w:br/>
              <w:t xml:space="preserve"> p=0.8085</w:t>
            </w:r>
            <w:r>
              <w:rPr>
                <w:rFonts w:cs="Arial"/>
                <w:color w:val="000000"/>
                <w:sz w:val="16"/>
                <w:szCs w:val="16"/>
              </w:rPr>
              <w:br/>
              <w:t xml:space="preserve"> ES=0.11</w:t>
            </w:r>
          </w:p>
        </w:tc>
        <w:tc>
          <w:tcPr>
            <w:tcW w:w="685" w:type="pct"/>
            <w:shd w:val="clear" w:color="auto" w:fill="FFFFFF"/>
            <w:tcMar>
              <w:left w:w="60" w:type="dxa"/>
              <w:right w:w="60" w:type="dxa"/>
            </w:tcMar>
          </w:tcPr>
          <w:p w14:paraId="0EBAFB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-12.3%</w:t>
            </w:r>
            <w:r>
              <w:rPr>
                <w:rFonts w:cs="Arial"/>
                <w:color w:val="000000"/>
                <w:sz w:val="16"/>
                <w:szCs w:val="16"/>
              </w:rPr>
              <w:br/>
              <w:t>(-38.6%,  25.3%)</w:t>
            </w:r>
            <w:r>
              <w:rPr>
                <w:rFonts w:cs="Arial"/>
                <w:color w:val="000000"/>
                <w:sz w:val="16"/>
                <w:szCs w:val="16"/>
              </w:rPr>
              <w:br/>
              <w:t xml:space="preserve"> p=0.4663</w:t>
            </w:r>
            <w:r>
              <w:rPr>
                <w:rFonts w:cs="Arial"/>
                <w:color w:val="000000"/>
                <w:sz w:val="16"/>
                <w:szCs w:val="16"/>
              </w:rPr>
              <w:br/>
              <w:t xml:space="preserve"> ES=0.35</w:t>
            </w:r>
          </w:p>
        </w:tc>
        <w:tc>
          <w:tcPr>
            <w:tcW w:w="670" w:type="pct"/>
            <w:shd w:val="clear" w:color="auto" w:fill="FFFFFF"/>
            <w:tcMar>
              <w:left w:w="60" w:type="dxa"/>
              <w:right w:w="60" w:type="dxa"/>
            </w:tcMar>
          </w:tcPr>
          <w:p w14:paraId="365D30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-17.9%</w:t>
            </w:r>
            <w:r>
              <w:rPr>
                <w:rFonts w:cs="Arial"/>
                <w:color w:val="000000"/>
                <w:sz w:val="16"/>
                <w:szCs w:val="16"/>
              </w:rPr>
              <w:br/>
              <w:t>(-42.7%,  17.7%)</w:t>
            </w:r>
            <w:r>
              <w:rPr>
                <w:rFonts w:cs="Arial"/>
                <w:color w:val="000000"/>
                <w:sz w:val="16"/>
                <w:szCs w:val="16"/>
              </w:rPr>
              <w:br/>
              <w:t xml:space="preserve"> p=0.2804</w:t>
            </w:r>
            <w:r>
              <w:rPr>
                <w:rFonts w:cs="Arial"/>
                <w:color w:val="000000"/>
                <w:sz w:val="16"/>
                <w:szCs w:val="16"/>
              </w:rPr>
              <w:br/>
              <w:t xml:space="preserve"> ES=0.52</w:t>
            </w:r>
          </w:p>
        </w:tc>
      </w:tr>
      <w:tr w:rsidR="00E97396" w14:paraId="749BBD8A" w14:textId="77777777" w:rsidTr="00E97396">
        <w:trPr>
          <w:cantSplit/>
          <w:jc w:val="center"/>
        </w:trPr>
        <w:tc>
          <w:tcPr>
            <w:tcW w:w="580" w:type="pct"/>
            <w:shd w:val="clear" w:color="auto" w:fill="FFFFFF"/>
            <w:tcMar>
              <w:left w:w="60" w:type="dxa"/>
              <w:right w:w="60" w:type="dxa"/>
            </w:tcMar>
            <w:vAlign w:val="center"/>
          </w:tcPr>
          <w:p w14:paraId="1B7CAACA"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Fz-Cz open (uV^2/Hz)</w:t>
            </w:r>
          </w:p>
        </w:tc>
        <w:tc>
          <w:tcPr>
            <w:tcW w:w="379" w:type="pct"/>
            <w:shd w:val="clear" w:color="auto" w:fill="FFFFFF"/>
            <w:tcMar>
              <w:left w:w="60" w:type="dxa"/>
              <w:right w:w="60" w:type="dxa"/>
            </w:tcMar>
            <w:vAlign w:val="center"/>
          </w:tcPr>
          <w:p w14:paraId="18B0B9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0.8005</w:t>
            </w:r>
          </w:p>
        </w:tc>
        <w:tc>
          <w:tcPr>
            <w:tcW w:w="669" w:type="pct"/>
            <w:shd w:val="clear" w:color="auto" w:fill="FFFFFF"/>
            <w:tcMar>
              <w:left w:w="60" w:type="dxa"/>
              <w:right w:w="60" w:type="dxa"/>
            </w:tcMar>
          </w:tcPr>
          <w:p w14:paraId="4ECC7D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-8.4%</w:t>
            </w:r>
            <w:r>
              <w:rPr>
                <w:rFonts w:cs="Arial"/>
                <w:color w:val="000000"/>
                <w:sz w:val="16"/>
                <w:szCs w:val="16"/>
              </w:rPr>
              <w:br/>
              <w:t>(-35.9%,  31.0%)</w:t>
            </w:r>
            <w:r>
              <w:rPr>
                <w:rFonts w:cs="Arial"/>
                <w:color w:val="000000"/>
                <w:sz w:val="16"/>
                <w:szCs w:val="16"/>
              </w:rPr>
              <w:br/>
              <w:t xml:space="preserve"> p=0.6291</w:t>
            </w:r>
            <w:r>
              <w:rPr>
                <w:rFonts w:cs="Arial"/>
                <w:color w:val="000000"/>
                <w:sz w:val="16"/>
                <w:szCs w:val="16"/>
              </w:rPr>
              <w:br/>
              <w:t xml:space="preserve"> ES=0.26</w:t>
            </w:r>
          </w:p>
        </w:tc>
        <w:tc>
          <w:tcPr>
            <w:tcW w:w="666" w:type="pct"/>
            <w:shd w:val="clear" w:color="auto" w:fill="FFFFFF"/>
            <w:tcMar>
              <w:left w:w="60" w:type="dxa"/>
              <w:right w:w="60" w:type="dxa"/>
            </w:tcMar>
          </w:tcPr>
          <w:p w14:paraId="1602A77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14.5%</w:t>
            </w:r>
            <w:r>
              <w:rPr>
                <w:rFonts w:cs="Arial"/>
                <w:color w:val="000000"/>
                <w:sz w:val="16"/>
                <w:szCs w:val="16"/>
              </w:rPr>
              <w:br/>
              <w:t>(-19.9%,  63.7%)</w:t>
            </w:r>
            <w:r>
              <w:rPr>
                <w:rFonts w:cs="Arial"/>
                <w:color w:val="000000"/>
                <w:sz w:val="16"/>
                <w:szCs w:val="16"/>
              </w:rPr>
              <w:br/>
              <w:t xml:space="preserve"> p=0.4531</w:t>
            </w:r>
            <w:r>
              <w:rPr>
                <w:rFonts w:cs="Arial"/>
                <w:color w:val="000000"/>
                <w:sz w:val="16"/>
                <w:szCs w:val="16"/>
              </w:rPr>
              <w:br/>
              <w:t xml:space="preserve"> ES=0.40</w:t>
            </w:r>
          </w:p>
        </w:tc>
        <w:tc>
          <w:tcPr>
            <w:tcW w:w="666" w:type="pct"/>
            <w:shd w:val="clear" w:color="auto" w:fill="FFFFFF"/>
            <w:tcMar>
              <w:left w:w="60" w:type="dxa"/>
              <w:right w:w="60" w:type="dxa"/>
            </w:tcMar>
          </w:tcPr>
          <w:p w14:paraId="7EDF6E7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47.9%</w:t>
            </w:r>
            <w:r>
              <w:rPr>
                <w:rFonts w:cs="Arial"/>
                <w:color w:val="000000"/>
                <w:sz w:val="16"/>
                <w:szCs w:val="16"/>
              </w:rPr>
              <w:br/>
              <w:t>(  3.3%, 111.7%)</w:t>
            </w:r>
            <w:r>
              <w:rPr>
                <w:rFonts w:cs="Arial"/>
                <w:color w:val="000000"/>
                <w:sz w:val="16"/>
                <w:szCs w:val="16"/>
              </w:rPr>
              <w:br/>
              <w:t xml:space="preserve"> p=0.0327</w:t>
            </w:r>
            <w:r>
              <w:rPr>
                <w:rFonts w:cs="Arial"/>
                <w:color w:val="000000"/>
                <w:sz w:val="16"/>
                <w:szCs w:val="16"/>
              </w:rPr>
              <w:br/>
              <w:t xml:space="preserve"> ES=1.15</w:t>
            </w:r>
          </w:p>
        </w:tc>
        <w:tc>
          <w:tcPr>
            <w:tcW w:w="685" w:type="pct"/>
            <w:shd w:val="clear" w:color="auto" w:fill="FFFFFF"/>
            <w:tcMar>
              <w:left w:w="60" w:type="dxa"/>
              <w:right w:w="60" w:type="dxa"/>
            </w:tcMar>
          </w:tcPr>
          <w:p w14:paraId="5C9D130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(-29.4%,  33.9%)</w:t>
            </w:r>
            <w:r>
              <w:rPr>
                <w:rFonts w:cs="Arial"/>
                <w:color w:val="000000"/>
                <w:sz w:val="16"/>
                <w:szCs w:val="16"/>
              </w:rPr>
              <w:br/>
              <w:t xml:space="preserve"> p=0.8608</w:t>
            </w:r>
            <w:r>
              <w:rPr>
                <w:rFonts w:cs="Arial"/>
                <w:color w:val="000000"/>
                <w:sz w:val="16"/>
                <w:szCs w:val="16"/>
              </w:rPr>
              <w:br/>
              <w:t xml:space="preserve"> ES=0.08</w:t>
            </w:r>
          </w:p>
        </w:tc>
        <w:tc>
          <w:tcPr>
            <w:tcW w:w="685" w:type="pct"/>
            <w:shd w:val="clear" w:color="auto" w:fill="FFFFFF"/>
            <w:tcMar>
              <w:left w:w="60" w:type="dxa"/>
              <w:right w:w="60" w:type="dxa"/>
            </w:tcMar>
          </w:tcPr>
          <w:p w14:paraId="10F011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(-29.8%,  35.8%)</w:t>
            </w:r>
            <w:r>
              <w:rPr>
                <w:rFonts w:cs="Arial"/>
                <w:color w:val="000000"/>
                <w:sz w:val="16"/>
                <w:szCs w:val="16"/>
              </w:rPr>
              <w:br/>
              <w:t xml:space="preserve"> p=0.8875</w:t>
            </w:r>
            <w:r>
              <w:rPr>
                <w:rFonts w:cs="Arial"/>
                <w:color w:val="000000"/>
                <w:sz w:val="16"/>
                <w:szCs w:val="16"/>
              </w:rPr>
              <w:br/>
              <w:t xml:space="preserve"> ES=0.07</w:t>
            </w:r>
          </w:p>
        </w:tc>
        <w:tc>
          <w:tcPr>
            <w:tcW w:w="670" w:type="pct"/>
            <w:shd w:val="clear" w:color="auto" w:fill="FFFFFF"/>
            <w:tcMar>
              <w:left w:w="60" w:type="dxa"/>
              <w:right w:w="60" w:type="dxa"/>
            </w:tcMar>
          </w:tcPr>
          <w:p w14:paraId="64D904D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(-29.3%,  36.9%)</w:t>
            </w:r>
            <w:r>
              <w:rPr>
                <w:rFonts w:cs="Arial"/>
                <w:color w:val="000000"/>
                <w:sz w:val="16"/>
                <w:szCs w:val="16"/>
              </w:rPr>
              <w:br/>
              <w:t xml:space="preserve"> p=0.9222</w:t>
            </w:r>
            <w:r>
              <w:rPr>
                <w:rFonts w:cs="Arial"/>
                <w:color w:val="000000"/>
                <w:sz w:val="16"/>
                <w:szCs w:val="16"/>
              </w:rPr>
              <w:br/>
              <w:t xml:space="preserve"> ES=0.05</w:t>
            </w:r>
          </w:p>
        </w:tc>
      </w:tr>
      <w:tr w:rsidR="00E97396" w14:paraId="14FF51A6" w14:textId="77777777" w:rsidTr="00E97396">
        <w:trPr>
          <w:cantSplit/>
          <w:jc w:val="center"/>
        </w:trPr>
        <w:tc>
          <w:tcPr>
            <w:tcW w:w="580" w:type="pct"/>
            <w:shd w:val="clear" w:color="auto" w:fill="FFFFFF"/>
            <w:tcMar>
              <w:left w:w="60" w:type="dxa"/>
              <w:right w:w="60" w:type="dxa"/>
            </w:tcMar>
            <w:vAlign w:val="center"/>
          </w:tcPr>
          <w:p w14:paraId="15C346A1"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EEG Alpha Pz-O1 closed (uV^2/Hz)</w:t>
            </w:r>
          </w:p>
        </w:tc>
        <w:tc>
          <w:tcPr>
            <w:tcW w:w="379" w:type="pct"/>
            <w:shd w:val="clear" w:color="auto" w:fill="FFFFFF"/>
            <w:tcMar>
              <w:left w:w="60" w:type="dxa"/>
              <w:right w:w="60" w:type="dxa"/>
            </w:tcMar>
            <w:vAlign w:val="center"/>
          </w:tcPr>
          <w:p w14:paraId="7F794CC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0.6978</w:t>
            </w:r>
          </w:p>
        </w:tc>
        <w:tc>
          <w:tcPr>
            <w:tcW w:w="669" w:type="pct"/>
            <w:shd w:val="clear" w:color="auto" w:fill="FFFFFF"/>
            <w:tcMar>
              <w:left w:w="60" w:type="dxa"/>
              <w:right w:w="60" w:type="dxa"/>
            </w:tcMar>
          </w:tcPr>
          <w:p w14:paraId="6B825FC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-25.5%</w:t>
            </w:r>
            <w:r>
              <w:rPr>
                <w:rFonts w:cs="Arial"/>
                <w:color w:val="000000"/>
                <w:sz w:val="16"/>
                <w:szCs w:val="16"/>
              </w:rPr>
              <w:br/>
              <w:t>(-62.4%,  47.6%)</w:t>
            </w:r>
            <w:r>
              <w:rPr>
                <w:rFonts w:cs="Arial"/>
                <w:color w:val="000000"/>
                <w:sz w:val="16"/>
                <w:szCs w:val="16"/>
              </w:rPr>
              <w:br/>
              <w:t xml:space="preserve"> p=0.3949</w:t>
            </w:r>
            <w:r>
              <w:rPr>
                <w:rFonts w:cs="Arial"/>
                <w:color w:val="000000"/>
                <w:sz w:val="16"/>
                <w:szCs w:val="16"/>
              </w:rPr>
              <w:br/>
              <w:t xml:space="preserve"> ES=0.45</w:t>
            </w:r>
          </w:p>
        </w:tc>
        <w:tc>
          <w:tcPr>
            <w:tcW w:w="666" w:type="pct"/>
            <w:shd w:val="clear" w:color="auto" w:fill="FFFFFF"/>
            <w:tcMar>
              <w:left w:w="60" w:type="dxa"/>
              <w:right w:w="60" w:type="dxa"/>
            </w:tcMar>
          </w:tcPr>
          <w:p w14:paraId="03A1433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(-48.7%,  99.6%)</w:t>
            </w:r>
            <w:r>
              <w:rPr>
                <w:rFonts w:cs="Arial"/>
                <w:color w:val="000000"/>
                <w:sz w:val="16"/>
                <w:szCs w:val="16"/>
              </w:rPr>
              <w:br/>
              <w:t xml:space="preserve"> p=0.9721</w:t>
            </w:r>
            <w:r>
              <w:rPr>
                <w:rFonts w:cs="Arial"/>
                <w:color w:val="000000"/>
                <w:sz w:val="16"/>
                <w:szCs w:val="16"/>
              </w:rPr>
              <w:br/>
              <w:t xml:space="preserve"> ES=0.02</w:t>
            </w:r>
          </w:p>
        </w:tc>
        <w:tc>
          <w:tcPr>
            <w:tcW w:w="666" w:type="pct"/>
            <w:shd w:val="clear" w:color="auto" w:fill="FFFFFF"/>
            <w:tcMar>
              <w:left w:w="60" w:type="dxa"/>
              <w:right w:w="60" w:type="dxa"/>
            </w:tcMar>
          </w:tcPr>
          <w:p w14:paraId="5C9C5A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38.9%</w:t>
            </w:r>
            <w:r>
              <w:rPr>
                <w:rFonts w:cs="Arial"/>
                <w:color w:val="000000"/>
                <w:sz w:val="16"/>
                <w:szCs w:val="16"/>
              </w:rPr>
              <w:br/>
              <w:t>(-29.9%, 174.9%)</w:t>
            </w:r>
            <w:r>
              <w:rPr>
                <w:rFonts w:cs="Arial"/>
                <w:color w:val="000000"/>
                <w:sz w:val="16"/>
                <w:szCs w:val="16"/>
              </w:rPr>
              <w:br/>
              <w:t xml:space="preserve"> p=0.3418</w:t>
            </w:r>
            <w:r>
              <w:rPr>
                <w:rFonts w:cs="Arial"/>
                <w:color w:val="000000"/>
                <w:sz w:val="16"/>
                <w:szCs w:val="16"/>
              </w:rPr>
              <w:br/>
              <w:t xml:space="preserve"> ES=0.50</w:t>
            </w:r>
          </w:p>
        </w:tc>
        <w:tc>
          <w:tcPr>
            <w:tcW w:w="685" w:type="pct"/>
            <w:shd w:val="clear" w:color="auto" w:fill="FFFFFF"/>
            <w:tcMar>
              <w:left w:w="60" w:type="dxa"/>
              <w:right w:w="60" w:type="dxa"/>
            </w:tcMar>
          </w:tcPr>
          <w:p w14:paraId="7546632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-17.2%</w:t>
            </w:r>
            <w:r>
              <w:rPr>
                <w:rFonts w:cs="Arial"/>
                <w:color w:val="000000"/>
                <w:sz w:val="16"/>
                <w:szCs w:val="16"/>
              </w:rPr>
              <w:br/>
              <w:t>(-55.1%,  52.7%)</w:t>
            </w:r>
            <w:r>
              <w:rPr>
                <w:rFonts w:cs="Arial"/>
                <w:color w:val="000000"/>
                <w:sz w:val="16"/>
                <w:szCs w:val="16"/>
              </w:rPr>
              <w:br/>
              <w:t xml:space="preserve"> p=0.5408</w:t>
            </w:r>
            <w:r>
              <w:rPr>
                <w:rFonts w:cs="Arial"/>
                <w:color w:val="000000"/>
                <w:sz w:val="16"/>
                <w:szCs w:val="16"/>
              </w:rPr>
              <w:br/>
              <w:t xml:space="preserve"> ES=0.29</w:t>
            </w:r>
          </w:p>
        </w:tc>
        <w:tc>
          <w:tcPr>
            <w:tcW w:w="685" w:type="pct"/>
            <w:shd w:val="clear" w:color="auto" w:fill="FFFFFF"/>
            <w:tcMar>
              <w:left w:w="60" w:type="dxa"/>
              <w:right w:w="60" w:type="dxa"/>
            </w:tcMar>
          </w:tcPr>
          <w:p w14:paraId="2856177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-47.8%</w:t>
            </w:r>
            <w:r>
              <w:rPr>
                <w:rFonts w:cs="Arial"/>
                <w:color w:val="000000"/>
                <w:sz w:val="16"/>
                <w:szCs w:val="16"/>
              </w:rPr>
              <w:br/>
              <w:t>(-71.8%,  -3.1%)</w:t>
            </w:r>
            <w:r>
              <w:rPr>
                <w:rFonts w:cs="Arial"/>
                <w:color w:val="000000"/>
                <w:sz w:val="16"/>
                <w:szCs w:val="16"/>
              </w:rPr>
              <w:br/>
              <w:t xml:space="preserve"> p=0.0397</w:t>
            </w:r>
            <w:r>
              <w:rPr>
                <w:rFonts w:cs="Arial"/>
                <w:color w:val="000000"/>
                <w:sz w:val="16"/>
                <w:szCs w:val="16"/>
              </w:rPr>
              <w:br/>
              <w:t xml:space="preserve"> ES=0.99</w:t>
            </w:r>
          </w:p>
        </w:tc>
        <w:tc>
          <w:tcPr>
            <w:tcW w:w="670" w:type="pct"/>
            <w:shd w:val="clear" w:color="auto" w:fill="FFFFFF"/>
            <w:tcMar>
              <w:left w:w="60" w:type="dxa"/>
              <w:right w:w="60" w:type="dxa"/>
            </w:tcMar>
          </w:tcPr>
          <w:p w14:paraId="09D03EA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-27.7%</w:t>
            </w:r>
            <w:r>
              <w:rPr>
                <w:rFonts w:cs="Arial"/>
                <w:color w:val="000000"/>
                <w:sz w:val="16"/>
                <w:szCs w:val="16"/>
              </w:rPr>
              <w:br/>
              <w:t>(-61.2%,  34.8%)</w:t>
            </w:r>
            <w:r>
              <w:rPr>
                <w:rFonts w:cs="Arial"/>
                <w:color w:val="000000"/>
                <w:sz w:val="16"/>
                <w:szCs w:val="16"/>
              </w:rPr>
              <w:br/>
              <w:t xml:space="preserve"> p=0.3037</w:t>
            </w:r>
            <w:r>
              <w:rPr>
                <w:rFonts w:cs="Arial"/>
                <w:color w:val="000000"/>
                <w:sz w:val="16"/>
                <w:szCs w:val="16"/>
              </w:rPr>
              <w:br/>
              <w:t xml:space="preserve"> ES=0.49</w:t>
            </w:r>
          </w:p>
        </w:tc>
      </w:tr>
      <w:tr w:rsidR="00E97396" w14:paraId="1E2D846B" w14:textId="77777777" w:rsidTr="00E97396">
        <w:trPr>
          <w:cantSplit/>
          <w:jc w:val="center"/>
        </w:trPr>
        <w:tc>
          <w:tcPr>
            <w:tcW w:w="580" w:type="pct"/>
            <w:shd w:val="clear" w:color="auto" w:fill="FFFFFF"/>
            <w:tcMar>
              <w:left w:w="60" w:type="dxa"/>
              <w:right w:w="60" w:type="dxa"/>
            </w:tcMar>
            <w:vAlign w:val="center"/>
          </w:tcPr>
          <w:p w14:paraId="21EC18C2"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Alpha Pz-O1 open (uV^2/Hz)</w:t>
            </w:r>
          </w:p>
        </w:tc>
        <w:tc>
          <w:tcPr>
            <w:tcW w:w="379" w:type="pct"/>
            <w:shd w:val="clear" w:color="auto" w:fill="FFFFFF"/>
            <w:tcMar>
              <w:left w:w="60" w:type="dxa"/>
              <w:right w:w="60" w:type="dxa"/>
            </w:tcMar>
            <w:vAlign w:val="center"/>
          </w:tcPr>
          <w:p w14:paraId="797EA0F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0.7428</w:t>
            </w:r>
          </w:p>
        </w:tc>
        <w:tc>
          <w:tcPr>
            <w:tcW w:w="669" w:type="pct"/>
            <w:shd w:val="clear" w:color="auto" w:fill="FFFFFF"/>
            <w:tcMar>
              <w:left w:w="60" w:type="dxa"/>
              <w:right w:w="60" w:type="dxa"/>
            </w:tcMar>
          </w:tcPr>
          <w:p w14:paraId="09F12EE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-40.7%</w:t>
            </w:r>
            <w:r>
              <w:rPr>
                <w:rFonts w:cs="Arial"/>
                <w:color w:val="000000"/>
                <w:sz w:val="16"/>
                <w:szCs w:val="16"/>
              </w:rPr>
              <w:br/>
              <w:t>(-68.9%,  13.4%)</w:t>
            </w:r>
            <w:r>
              <w:rPr>
                <w:rFonts w:cs="Arial"/>
                <w:color w:val="000000"/>
                <w:sz w:val="16"/>
                <w:szCs w:val="16"/>
              </w:rPr>
              <w:br/>
              <w:t xml:space="preserve"> p=0.1130</w:t>
            </w:r>
            <w:r>
              <w:rPr>
                <w:rFonts w:cs="Arial"/>
                <w:color w:val="000000"/>
                <w:sz w:val="16"/>
                <w:szCs w:val="16"/>
              </w:rPr>
              <w:br/>
              <w:t xml:space="preserve"> ES=0.85</w:t>
            </w:r>
          </w:p>
        </w:tc>
        <w:tc>
          <w:tcPr>
            <w:tcW w:w="666" w:type="pct"/>
            <w:shd w:val="clear" w:color="auto" w:fill="FFFFFF"/>
            <w:tcMar>
              <w:left w:w="60" w:type="dxa"/>
              <w:right w:w="60" w:type="dxa"/>
            </w:tcMar>
          </w:tcPr>
          <w:p w14:paraId="04A1C07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(-47.3%,  92.5%)</w:t>
            </w:r>
            <w:r>
              <w:rPr>
                <w:rFonts w:cs="Arial"/>
                <w:color w:val="000000"/>
                <w:sz w:val="16"/>
                <w:szCs w:val="16"/>
              </w:rPr>
              <w:br/>
              <w:t xml:space="preserve"> p=0.9816</w:t>
            </w:r>
            <w:r>
              <w:rPr>
                <w:rFonts w:cs="Arial"/>
                <w:color w:val="000000"/>
                <w:sz w:val="16"/>
                <w:szCs w:val="16"/>
              </w:rPr>
              <w:br/>
              <w:t xml:space="preserve"> ES=0.01</w:t>
            </w:r>
          </w:p>
        </w:tc>
        <w:tc>
          <w:tcPr>
            <w:tcW w:w="666" w:type="pct"/>
            <w:shd w:val="clear" w:color="auto" w:fill="FFFFFF"/>
            <w:tcMar>
              <w:left w:w="60" w:type="dxa"/>
              <w:right w:w="60" w:type="dxa"/>
            </w:tcMar>
          </w:tcPr>
          <w:p w14:paraId="4C617FE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27.5%</w:t>
            </w:r>
            <w:r>
              <w:rPr>
                <w:rFonts w:cs="Arial"/>
                <w:color w:val="000000"/>
                <w:sz w:val="16"/>
                <w:szCs w:val="16"/>
              </w:rPr>
              <w:br/>
              <w:t>(-33.3%, 143.9%)</w:t>
            </w:r>
            <w:r>
              <w:rPr>
                <w:rFonts w:cs="Arial"/>
                <w:color w:val="000000"/>
                <w:sz w:val="16"/>
                <w:szCs w:val="16"/>
              </w:rPr>
              <w:br/>
              <w:t xml:space="preserve"> p=0.4582</w:t>
            </w:r>
            <w:r>
              <w:rPr>
                <w:rFonts w:cs="Arial"/>
                <w:color w:val="000000"/>
                <w:sz w:val="16"/>
                <w:szCs w:val="16"/>
              </w:rPr>
              <w:br/>
              <w:t xml:space="preserve"> ES=0.40</w:t>
            </w:r>
          </w:p>
        </w:tc>
        <w:tc>
          <w:tcPr>
            <w:tcW w:w="685" w:type="pct"/>
            <w:shd w:val="clear" w:color="auto" w:fill="FFFFFF"/>
            <w:tcMar>
              <w:left w:w="60" w:type="dxa"/>
              <w:right w:w="60" w:type="dxa"/>
            </w:tcMar>
          </w:tcPr>
          <w:p w14:paraId="53759A1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-27.9%</w:t>
            </w:r>
            <w:r>
              <w:rPr>
                <w:rFonts w:cs="Arial"/>
                <w:color w:val="000000"/>
                <w:sz w:val="16"/>
                <w:szCs w:val="16"/>
              </w:rPr>
              <w:br/>
              <w:t>(-59.4%,  27.9%)</w:t>
            </w:r>
            <w:r>
              <w:rPr>
                <w:rFonts w:cs="Arial"/>
                <w:color w:val="000000"/>
                <w:sz w:val="16"/>
                <w:szCs w:val="16"/>
              </w:rPr>
              <w:br/>
              <w:t xml:space="preserve"> p=0.2595</w:t>
            </w:r>
            <w:r>
              <w:rPr>
                <w:rFonts w:cs="Arial"/>
                <w:color w:val="000000"/>
                <w:sz w:val="16"/>
                <w:szCs w:val="16"/>
              </w:rPr>
              <w:br/>
              <w:t xml:space="preserve"> ES=0.53</w:t>
            </w:r>
          </w:p>
        </w:tc>
        <w:tc>
          <w:tcPr>
            <w:tcW w:w="685" w:type="pct"/>
            <w:shd w:val="clear" w:color="auto" w:fill="FFFFFF"/>
            <w:tcMar>
              <w:left w:w="60" w:type="dxa"/>
              <w:right w:w="60" w:type="dxa"/>
            </w:tcMar>
          </w:tcPr>
          <w:p w14:paraId="61A61D6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-39.4%</w:t>
            </w:r>
            <w:r>
              <w:rPr>
                <w:rFonts w:cs="Arial"/>
                <w:color w:val="000000"/>
                <w:sz w:val="16"/>
                <w:szCs w:val="16"/>
              </w:rPr>
              <w:br/>
              <w:t>(-66.4%,   9.3%)</w:t>
            </w:r>
            <w:r>
              <w:rPr>
                <w:rFonts w:cs="Arial"/>
                <w:color w:val="000000"/>
                <w:sz w:val="16"/>
                <w:szCs w:val="16"/>
              </w:rPr>
              <w:br/>
              <w:t xml:space="preserve"> p=0.0951</w:t>
            </w:r>
            <w:r>
              <w:rPr>
                <w:rFonts w:cs="Arial"/>
                <w:color w:val="000000"/>
                <w:sz w:val="16"/>
                <w:szCs w:val="16"/>
              </w:rPr>
              <w:br/>
              <w:t xml:space="preserve"> ES=0.82</w:t>
            </w:r>
          </w:p>
        </w:tc>
        <w:tc>
          <w:tcPr>
            <w:tcW w:w="670" w:type="pct"/>
            <w:shd w:val="clear" w:color="auto" w:fill="FFFFFF"/>
            <w:tcMar>
              <w:left w:w="60" w:type="dxa"/>
              <w:right w:w="60" w:type="dxa"/>
            </w:tcMar>
          </w:tcPr>
          <w:p w14:paraId="3CC2F49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-30.2%</w:t>
            </w:r>
            <w:r>
              <w:rPr>
                <w:rFonts w:cs="Arial"/>
                <w:color w:val="000000"/>
                <w:sz w:val="16"/>
                <w:szCs w:val="16"/>
              </w:rPr>
              <w:br/>
              <w:t>(-61.3%,  25.9%)</w:t>
            </w:r>
            <w:r>
              <w:rPr>
                <w:rFonts w:cs="Arial"/>
                <w:color w:val="000000"/>
                <w:sz w:val="16"/>
                <w:szCs w:val="16"/>
              </w:rPr>
              <w:br/>
              <w:t xml:space="preserve"> p=0.2291</w:t>
            </w:r>
            <w:r>
              <w:rPr>
                <w:rFonts w:cs="Arial"/>
                <w:color w:val="000000"/>
                <w:sz w:val="16"/>
                <w:szCs w:val="16"/>
              </w:rPr>
              <w:br/>
              <w:t xml:space="preserve"> ES=0.59</w:t>
            </w:r>
          </w:p>
        </w:tc>
      </w:tr>
      <w:tr w:rsidR="00E97396" w14:paraId="39BD1E5F" w14:textId="77777777" w:rsidTr="00E97396">
        <w:trPr>
          <w:cantSplit/>
          <w:jc w:val="center"/>
        </w:trPr>
        <w:tc>
          <w:tcPr>
            <w:tcW w:w="580" w:type="pct"/>
            <w:shd w:val="clear" w:color="auto" w:fill="FFFFFF"/>
            <w:tcMar>
              <w:left w:w="60" w:type="dxa"/>
              <w:right w:w="60" w:type="dxa"/>
            </w:tcMar>
            <w:vAlign w:val="center"/>
          </w:tcPr>
          <w:p w14:paraId="533DCE9E" w14:textId="77777777" w:rsidR="00E97396" w:rsidRDefault="00E97396" w:rsidP="00E47528">
            <w:pPr>
              <w:adjustRightInd w:val="0"/>
              <w:spacing w:before="60" w:after="60"/>
              <w:rPr>
                <w:rFonts w:cs="Arial"/>
                <w:color w:val="000000"/>
                <w:sz w:val="16"/>
                <w:szCs w:val="16"/>
              </w:rPr>
            </w:pPr>
            <w:r>
              <w:rPr>
                <w:rFonts w:cs="Arial"/>
                <w:color w:val="000000"/>
                <w:sz w:val="16"/>
                <w:szCs w:val="16"/>
              </w:rPr>
              <w:t>EEG Alpha Pz-O2 closed (uV^2/Hz)</w:t>
            </w:r>
          </w:p>
        </w:tc>
        <w:tc>
          <w:tcPr>
            <w:tcW w:w="379" w:type="pct"/>
            <w:shd w:val="clear" w:color="auto" w:fill="FFFFFF"/>
            <w:tcMar>
              <w:left w:w="60" w:type="dxa"/>
              <w:right w:w="60" w:type="dxa"/>
            </w:tcMar>
            <w:vAlign w:val="center"/>
          </w:tcPr>
          <w:p w14:paraId="052C63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0.8168</w:t>
            </w:r>
          </w:p>
        </w:tc>
        <w:tc>
          <w:tcPr>
            <w:tcW w:w="669" w:type="pct"/>
            <w:shd w:val="clear" w:color="auto" w:fill="FFFFFF"/>
            <w:tcMar>
              <w:left w:w="60" w:type="dxa"/>
              <w:right w:w="60" w:type="dxa"/>
            </w:tcMar>
          </w:tcPr>
          <w:p w14:paraId="12FBD3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-37.7%</w:t>
            </w:r>
            <w:r>
              <w:rPr>
                <w:rFonts w:cs="Arial"/>
                <w:color w:val="000000"/>
                <w:sz w:val="16"/>
                <w:szCs w:val="16"/>
              </w:rPr>
              <w:br/>
              <w:t>(-68.0%,  21.4%)</w:t>
            </w:r>
            <w:r>
              <w:rPr>
                <w:rFonts w:cs="Arial"/>
                <w:color w:val="000000"/>
                <w:sz w:val="16"/>
                <w:szCs w:val="16"/>
              </w:rPr>
              <w:br/>
              <w:t xml:space="preserve"> p=0.1621</w:t>
            </w:r>
            <w:r>
              <w:rPr>
                <w:rFonts w:cs="Arial"/>
                <w:color w:val="000000"/>
                <w:sz w:val="16"/>
                <w:szCs w:val="16"/>
              </w:rPr>
              <w:br/>
              <w:t xml:space="preserve"> ES=0.74</w:t>
            </w:r>
          </w:p>
        </w:tc>
        <w:tc>
          <w:tcPr>
            <w:tcW w:w="666" w:type="pct"/>
            <w:shd w:val="clear" w:color="auto" w:fill="FFFFFF"/>
            <w:tcMar>
              <w:left w:w="60" w:type="dxa"/>
              <w:right w:w="60" w:type="dxa"/>
            </w:tcMar>
          </w:tcPr>
          <w:p w14:paraId="61F0C7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35.9%</w:t>
            </w:r>
            <w:r>
              <w:rPr>
                <w:rFonts w:cs="Arial"/>
                <w:color w:val="000000"/>
                <w:sz w:val="16"/>
                <w:szCs w:val="16"/>
              </w:rPr>
              <w:br/>
              <w:t>(-29.9%, 163.6%)</w:t>
            </w:r>
            <w:r>
              <w:rPr>
                <w:rFonts w:cs="Arial"/>
                <w:color w:val="000000"/>
                <w:sz w:val="16"/>
                <w:szCs w:val="16"/>
              </w:rPr>
              <w:br/>
              <w:t xml:space="preserve"> p=0.3591</w:t>
            </w:r>
            <w:r>
              <w:rPr>
                <w:rFonts w:cs="Arial"/>
                <w:color w:val="000000"/>
                <w:sz w:val="16"/>
                <w:szCs w:val="16"/>
              </w:rPr>
              <w:br/>
              <w:t xml:space="preserve"> ES=0.48</w:t>
            </w:r>
          </w:p>
        </w:tc>
        <w:tc>
          <w:tcPr>
            <w:tcW w:w="666" w:type="pct"/>
            <w:shd w:val="clear" w:color="auto" w:fill="FFFFFF"/>
            <w:tcMar>
              <w:left w:w="60" w:type="dxa"/>
              <w:right w:w="60" w:type="dxa"/>
            </w:tcMar>
          </w:tcPr>
          <w:p w14:paraId="6D18F76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52.7%</w:t>
            </w:r>
            <w:r>
              <w:rPr>
                <w:rFonts w:cs="Arial"/>
                <w:color w:val="000000"/>
                <w:sz w:val="16"/>
                <w:szCs w:val="16"/>
              </w:rPr>
              <w:br/>
              <w:t>(-21.5%, 197.3%)</w:t>
            </w:r>
            <w:r>
              <w:rPr>
                <w:rFonts w:cs="Arial"/>
                <w:color w:val="000000"/>
                <w:sz w:val="16"/>
                <w:szCs w:val="16"/>
              </w:rPr>
              <w:br/>
              <w:t xml:space="preserve"> p=0.2097</w:t>
            </w:r>
            <w:r>
              <w:rPr>
                <w:rFonts w:cs="Arial"/>
                <w:color w:val="000000"/>
                <w:sz w:val="16"/>
                <w:szCs w:val="16"/>
              </w:rPr>
              <w:br/>
              <w:t xml:space="preserve"> ES=0.67</w:t>
            </w:r>
          </w:p>
        </w:tc>
        <w:tc>
          <w:tcPr>
            <w:tcW w:w="685" w:type="pct"/>
            <w:shd w:val="clear" w:color="auto" w:fill="FFFFFF"/>
            <w:tcMar>
              <w:left w:w="60" w:type="dxa"/>
              <w:right w:w="60" w:type="dxa"/>
            </w:tcMar>
          </w:tcPr>
          <w:p w14:paraId="71D9299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-13.8%</w:t>
            </w:r>
            <w:r>
              <w:rPr>
                <w:rFonts w:cs="Arial"/>
                <w:color w:val="000000"/>
                <w:sz w:val="16"/>
                <w:szCs w:val="16"/>
              </w:rPr>
              <w:br/>
              <w:t>(-52.3%,  55.9%)</w:t>
            </w:r>
            <w:r>
              <w:rPr>
                <w:rFonts w:cs="Arial"/>
                <w:color w:val="000000"/>
                <w:sz w:val="16"/>
                <w:szCs w:val="16"/>
              </w:rPr>
              <w:br/>
              <w:t xml:space="preserve"> p=0.6205</w:t>
            </w:r>
            <w:r>
              <w:rPr>
                <w:rFonts w:cs="Arial"/>
                <w:color w:val="000000"/>
                <w:sz w:val="16"/>
                <w:szCs w:val="16"/>
              </w:rPr>
              <w:br/>
              <w:t xml:space="preserve"> ES=0.23</w:t>
            </w:r>
          </w:p>
        </w:tc>
        <w:tc>
          <w:tcPr>
            <w:tcW w:w="685" w:type="pct"/>
            <w:shd w:val="clear" w:color="auto" w:fill="FFFFFF"/>
            <w:tcMar>
              <w:left w:w="60" w:type="dxa"/>
              <w:right w:w="60" w:type="dxa"/>
            </w:tcMar>
          </w:tcPr>
          <w:p w14:paraId="331DCF7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-28.4%</w:t>
            </w:r>
            <w:r>
              <w:rPr>
                <w:rFonts w:cs="Arial"/>
                <w:color w:val="000000"/>
                <w:sz w:val="16"/>
                <w:szCs w:val="16"/>
              </w:rPr>
              <w:br/>
              <w:t>(-60.7%,  30.2%)</w:t>
            </w:r>
            <w:r>
              <w:rPr>
                <w:rFonts w:cs="Arial"/>
                <w:color w:val="000000"/>
                <w:sz w:val="16"/>
                <w:szCs w:val="16"/>
              </w:rPr>
              <w:br/>
              <w:t xml:space="preserve"> p=0.2696</w:t>
            </w:r>
            <w:r>
              <w:rPr>
                <w:rFonts w:cs="Arial"/>
                <w:color w:val="000000"/>
                <w:sz w:val="16"/>
                <w:szCs w:val="16"/>
              </w:rPr>
              <w:br/>
              <w:t xml:space="preserve"> ES=0.53</w:t>
            </w:r>
          </w:p>
        </w:tc>
        <w:tc>
          <w:tcPr>
            <w:tcW w:w="670" w:type="pct"/>
            <w:shd w:val="clear" w:color="auto" w:fill="FFFFFF"/>
            <w:tcMar>
              <w:left w:w="60" w:type="dxa"/>
              <w:right w:w="60" w:type="dxa"/>
            </w:tcMar>
          </w:tcPr>
          <w:p w14:paraId="19ADC07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(-45.8%,  81.5%)</w:t>
            </w:r>
            <w:r>
              <w:rPr>
                <w:rFonts w:cs="Arial"/>
                <w:color w:val="000000"/>
                <w:sz w:val="16"/>
                <w:szCs w:val="16"/>
              </w:rPr>
              <w:br/>
              <w:t xml:space="preserve"> p=0.9796</w:t>
            </w:r>
            <w:r>
              <w:rPr>
                <w:rFonts w:cs="Arial"/>
                <w:color w:val="000000"/>
                <w:sz w:val="16"/>
                <w:szCs w:val="16"/>
              </w:rPr>
              <w:br/>
              <w:t xml:space="preserve"> ES=0.01</w:t>
            </w:r>
          </w:p>
        </w:tc>
      </w:tr>
      <w:tr w:rsidR="00E97396" w14:paraId="2067930F" w14:textId="77777777" w:rsidTr="00E97396">
        <w:trPr>
          <w:cantSplit/>
          <w:jc w:val="center"/>
        </w:trPr>
        <w:tc>
          <w:tcPr>
            <w:tcW w:w="580" w:type="pct"/>
            <w:shd w:val="clear" w:color="auto" w:fill="FFFFFF"/>
            <w:tcMar>
              <w:left w:w="60" w:type="dxa"/>
              <w:right w:w="60" w:type="dxa"/>
            </w:tcMar>
            <w:vAlign w:val="center"/>
          </w:tcPr>
          <w:p w14:paraId="2743027F"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Alpha Pz-O2 open (uV^2/Hz)</w:t>
            </w:r>
          </w:p>
        </w:tc>
        <w:tc>
          <w:tcPr>
            <w:tcW w:w="379" w:type="pct"/>
            <w:shd w:val="clear" w:color="auto" w:fill="FFFFFF"/>
            <w:tcMar>
              <w:left w:w="60" w:type="dxa"/>
              <w:right w:w="60" w:type="dxa"/>
            </w:tcMar>
            <w:vAlign w:val="center"/>
          </w:tcPr>
          <w:p w14:paraId="50C38F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0.9830</w:t>
            </w:r>
          </w:p>
        </w:tc>
        <w:tc>
          <w:tcPr>
            <w:tcW w:w="669" w:type="pct"/>
            <w:shd w:val="clear" w:color="auto" w:fill="FFFFFF"/>
            <w:tcMar>
              <w:left w:w="60" w:type="dxa"/>
              <w:right w:w="60" w:type="dxa"/>
            </w:tcMar>
          </w:tcPr>
          <w:p w14:paraId="796F0C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-39.0%</w:t>
            </w:r>
            <w:r>
              <w:rPr>
                <w:rFonts w:cs="Arial"/>
                <w:color w:val="000000"/>
                <w:sz w:val="16"/>
                <w:szCs w:val="16"/>
              </w:rPr>
              <w:br/>
              <w:t>(-68.4%,  17.5%)</w:t>
            </w:r>
            <w:r>
              <w:rPr>
                <w:rFonts w:cs="Arial"/>
                <w:color w:val="000000"/>
                <w:sz w:val="16"/>
                <w:szCs w:val="16"/>
              </w:rPr>
              <w:br/>
              <w:t xml:space="preserve"> p=0.1374</w:t>
            </w:r>
            <w:r>
              <w:rPr>
                <w:rFonts w:cs="Arial"/>
                <w:color w:val="000000"/>
                <w:sz w:val="16"/>
                <w:szCs w:val="16"/>
              </w:rPr>
              <w:br/>
              <w:t xml:space="preserve"> ES=0.81</w:t>
            </w:r>
          </w:p>
        </w:tc>
        <w:tc>
          <w:tcPr>
            <w:tcW w:w="666" w:type="pct"/>
            <w:shd w:val="clear" w:color="auto" w:fill="FFFFFF"/>
            <w:tcMar>
              <w:left w:w="60" w:type="dxa"/>
              <w:right w:w="60" w:type="dxa"/>
            </w:tcMar>
          </w:tcPr>
          <w:p w14:paraId="344229F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47.1%</w:t>
            </w:r>
            <w:r>
              <w:rPr>
                <w:rFonts w:cs="Arial"/>
                <w:color w:val="000000"/>
                <w:sz w:val="16"/>
                <w:szCs w:val="16"/>
              </w:rPr>
              <w:br/>
              <w:t>(-23.7%, 183.4%)</w:t>
            </w:r>
            <w:r>
              <w:rPr>
                <w:rFonts w:cs="Arial"/>
                <w:color w:val="000000"/>
                <w:sz w:val="16"/>
                <w:szCs w:val="16"/>
              </w:rPr>
              <w:br/>
              <w:t xml:space="preserve"> p=0.2456</w:t>
            </w:r>
            <w:r>
              <w:rPr>
                <w:rFonts w:cs="Arial"/>
                <w:color w:val="000000"/>
                <w:sz w:val="16"/>
                <w:szCs w:val="16"/>
              </w:rPr>
              <w:br/>
              <w:t xml:space="preserve"> ES=0.63</w:t>
            </w:r>
          </w:p>
        </w:tc>
        <w:tc>
          <w:tcPr>
            <w:tcW w:w="666" w:type="pct"/>
            <w:shd w:val="clear" w:color="auto" w:fill="FFFFFF"/>
            <w:tcMar>
              <w:left w:w="60" w:type="dxa"/>
              <w:right w:w="60" w:type="dxa"/>
            </w:tcMar>
          </w:tcPr>
          <w:p w14:paraId="6951869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78.0%</w:t>
            </w:r>
            <w:r>
              <w:rPr>
                <w:rFonts w:cs="Arial"/>
                <w:color w:val="000000"/>
                <w:sz w:val="16"/>
                <w:szCs w:val="16"/>
              </w:rPr>
              <w:br/>
              <w:t>( -7.7%, 243.4%)</w:t>
            </w:r>
            <w:r>
              <w:rPr>
                <w:rFonts w:cs="Arial"/>
                <w:color w:val="000000"/>
                <w:sz w:val="16"/>
                <w:szCs w:val="16"/>
              </w:rPr>
              <w:br/>
              <w:t xml:space="preserve"> p=0.0844</w:t>
            </w:r>
            <w:r>
              <w:rPr>
                <w:rFonts w:cs="Arial"/>
                <w:color w:val="000000"/>
                <w:sz w:val="16"/>
                <w:szCs w:val="16"/>
              </w:rPr>
              <w:br/>
              <w:t xml:space="preserve"> ES=0.94</w:t>
            </w:r>
          </w:p>
        </w:tc>
        <w:tc>
          <w:tcPr>
            <w:tcW w:w="685" w:type="pct"/>
            <w:shd w:val="clear" w:color="auto" w:fill="FFFFFF"/>
            <w:tcMar>
              <w:left w:w="60" w:type="dxa"/>
              <w:right w:w="60" w:type="dxa"/>
            </w:tcMar>
          </w:tcPr>
          <w:p w14:paraId="77A4DA6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-25.4%</w:t>
            </w:r>
            <w:r>
              <w:rPr>
                <w:rFonts w:cs="Arial"/>
                <w:color w:val="000000"/>
                <w:sz w:val="16"/>
                <w:szCs w:val="16"/>
              </w:rPr>
              <w:br/>
              <w:t>(-57.8%,  31.8%)</w:t>
            </w:r>
            <w:r>
              <w:rPr>
                <w:rFonts w:cs="Arial"/>
                <w:color w:val="000000"/>
                <w:sz w:val="16"/>
                <w:szCs w:val="16"/>
              </w:rPr>
              <w:br/>
              <w:t xml:space="preserve"> p=0.3089</w:t>
            </w:r>
            <w:r>
              <w:rPr>
                <w:rFonts w:cs="Arial"/>
                <w:color w:val="000000"/>
                <w:sz w:val="16"/>
                <w:szCs w:val="16"/>
              </w:rPr>
              <w:br/>
              <w:t xml:space="preserve"> ES=0.48</w:t>
            </w:r>
          </w:p>
        </w:tc>
        <w:tc>
          <w:tcPr>
            <w:tcW w:w="685" w:type="pct"/>
            <w:shd w:val="clear" w:color="auto" w:fill="FFFFFF"/>
            <w:tcMar>
              <w:left w:w="60" w:type="dxa"/>
              <w:right w:w="60" w:type="dxa"/>
            </w:tcMar>
          </w:tcPr>
          <w:p w14:paraId="0A5B2D7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-29.5%</w:t>
            </w:r>
            <w:r>
              <w:rPr>
                <w:rFonts w:cs="Arial"/>
                <w:color w:val="000000"/>
                <w:sz w:val="16"/>
                <w:szCs w:val="16"/>
              </w:rPr>
              <w:br/>
              <w:t>(-60.7%,  26.5%)</w:t>
            </w:r>
            <w:r>
              <w:rPr>
                <w:rFonts w:cs="Arial"/>
                <w:color w:val="000000"/>
                <w:sz w:val="16"/>
                <w:szCs w:val="16"/>
              </w:rPr>
              <w:br/>
              <w:t xml:space="preserve"> p=0.2383</w:t>
            </w:r>
            <w:r>
              <w:rPr>
                <w:rFonts w:cs="Arial"/>
                <w:color w:val="000000"/>
                <w:sz w:val="16"/>
                <w:szCs w:val="16"/>
              </w:rPr>
              <w:br/>
              <w:t xml:space="preserve"> ES=0.57</w:t>
            </w:r>
          </w:p>
        </w:tc>
        <w:tc>
          <w:tcPr>
            <w:tcW w:w="670" w:type="pct"/>
            <w:shd w:val="clear" w:color="auto" w:fill="FFFFFF"/>
            <w:tcMar>
              <w:left w:w="60" w:type="dxa"/>
              <w:right w:w="60" w:type="dxa"/>
            </w:tcMar>
          </w:tcPr>
          <w:p w14:paraId="66ECAA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-16.8%</w:t>
            </w:r>
            <w:r>
              <w:rPr>
                <w:rFonts w:cs="Arial"/>
                <w:color w:val="000000"/>
                <w:sz w:val="16"/>
                <w:szCs w:val="16"/>
              </w:rPr>
              <w:br/>
              <w:t>(-53.6%,  49.2%)</w:t>
            </w:r>
            <w:r>
              <w:rPr>
                <w:rFonts w:cs="Arial"/>
                <w:color w:val="000000"/>
                <w:sz w:val="16"/>
                <w:szCs w:val="16"/>
              </w:rPr>
              <w:br/>
              <w:t xml:space="preserve"> p=0.5327</w:t>
            </w:r>
            <w:r>
              <w:rPr>
                <w:rFonts w:cs="Arial"/>
                <w:color w:val="000000"/>
                <w:sz w:val="16"/>
                <w:szCs w:val="16"/>
              </w:rPr>
              <w:br/>
              <w:t xml:space="preserve"> ES=0.30</w:t>
            </w:r>
          </w:p>
        </w:tc>
      </w:tr>
      <w:tr w:rsidR="00E97396" w14:paraId="2DDC6B72" w14:textId="77777777" w:rsidTr="00E97396">
        <w:trPr>
          <w:cantSplit/>
          <w:jc w:val="center"/>
        </w:trPr>
        <w:tc>
          <w:tcPr>
            <w:tcW w:w="580" w:type="pct"/>
            <w:shd w:val="clear" w:color="auto" w:fill="FFFFFF"/>
            <w:tcMar>
              <w:left w:w="60" w:type="dxa"/>
              <w:right w:w="60" w:type="dxa"/>
            </w:tcMar>
            <w:vAlign w:val="center"/>
          </w:tcPr>
          <w:p w14:paraId="40816B4F"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Fz-Cz closed (uV^2/Hz)</w:t>
            </w:r>
          </w:p>
        </w:tc>
        <w:tc>
          <w:tcPr>
            <w:tcW w:w="379" w:type="pct"/>
            <w:shd w:val="clear" w:color="auto" w:fill="FFFFFF"/>
            <w:tcMar>
              <w:left w:w="60" w:type="dxa"/>
              <w:right w:w="60" w:type="dxa"/>
            </w:tcMar>
            <w:vAlign w:val="center"/>
          </w:tcPr>
          <w:p w14:paraId="3FFE8CC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0.8465</w:t>
            </w:r>
          </w:p>
        </w:tc>
        <w:tc>
          <w:tcPr>
            <w:tcW w:w="669" w:type="pct"/>
            <w:shd w:val="clear" w:color="auto" w:fill="FFFFFF"/>
            <w:tcMar>
              <w:left w:w="60" w:type="dxa"/>
              <w:right w:w="60" w:type="dxa"/>
            </w:tcMar>
          </w:tcPr>
          <w:p w14:paraId="236B179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(-27.0%,  24.2%)</w:t>
            </w:r>
            <w:r>
              <w:rPr>
                <w:rFonts w:cs="Arial"/>
                <w:color w:val="000000"/>
                <w:sz w:val="16"/>
                <w:szCs w:val="16"/>
              </w:rPr>
              <w:br/>
              <w:t xml:space="preserve"> p=0.7134</w:t>
            </w:r>
            <w:r>
              <w:rPr>
                <w:rFonts w:cs="Arial"/>
                <w:color w:val="000000"/>
                <w:sz w:val="16"/>
                <w:szCs w:val="16"/>
              </w:rPr>
              <w:br/>
              <w:t xml:space="preserve"> ES=0.19</w:t>
            </w:r>
          </w:p>
        </w:tc>
        <w:tc>
          <w:tcPr>
            <w:tcW w:w="666" w:type="pct"/>
            <w:shd w:val="clear" w:color="auto" w:fill="FFFFFF"/>
            <w:tcMar>
              <w:left w:w="60" w:type="dxa"/>
              <w:right w:w="60" w:type="dxa"/>
            </w:tcMar>
          </w:tcPr>
          <w:p w14:paraId="5E74D4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20.9%</w:t>
            </w:r>
            <w:r>
              <w:rPr>
                <w:rFonts w:cs="Arial"/>
                <w:color w:val="000000"/>
                <w:sz w:val="16"/>
                <w:szCs w:val="16"/>
              </w:rPr>
              <w:br/>
              <w:t>( -7.1%,  57.3%)</w:t>
            </w:r>
            <w:r>
              <w:rPr>
                <w:rFonts w:cs="Arial"/>
                <w:color w:val="000000"/>
                <w:sz w:val="16"/>
                <w:szCs w:val="16"/>
              </w:rPr>
              <w:br/>
              <w:t xml:space="preserve"> p=0.1564</w:t>
            </w:r>
            <w:r>
              <w:rPr>
                <w:rFonts w:cs="Arial"/>
                <w:color w:val="000000"/>
                <w:sz w:val="16"/>
                <w:szCs w:val="16"/>
              </w:rPr>
              <w:br/>
              <w:t xml:space="preserve"> ES=0.75</w:t>
            </w:r>
          </w:p>
        </w:tc>
        <w:tc>
          <w:tcPr>
            <w:tcW w:w="666" w:type="pct"/>
            <w:shd w:val="clear" w:color="auto" w:fill="FFFFFF"/>
            <w:tcMar>
              <w:left w:w="60" w:type="dxa"/>
              <w:right w:w="60" w:type="dxa"/>
            </w:tcMar>
          </w:tcPr>
          <w:p w14:paraId="430041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8.9%</w:t>
            </w:r>
            <w:r>
              <w:rPr>
                <w:rFonts w:cs="Arial"/>
                <w:color w:val="000000"/>
                <w:sz w:val="16"/>
                <w:szCs w:val="16"/>
              </w:rPr>
              <w:br/>
              <w:t>(-16.5%,  42.1%)</w:t>
            </w:r>
            <w:r>
              <w:rPr>
                <w:rFonts w:cs="Arial"/>
                <w:color w:val="000000"/>
                <w:sz w:val="16"/>
                <w:szCs w:val="16"/>
              </w:rPr>
              <w:br/>
              <w:t xml:space="preserve"> p=0.5248</w:t>
            </w:r>
            <w:r>
              <w:rPr>
                <w:rFonts w:cs="Arial"/>
                <w:color w:val="000000"/>
                <w:sz w:val="16"/>
                <w:szCs w:val="16"/>
              </w:rPr>
              <w:br/>
              <w:t xml:space="preserve"> ES=0.34</w:t>
            </w:r>
          </w:p>
        </w:tc>
        <w:tc>
          <w:tcPr>
            <w:tcW w:w="685" w:type="pct"/>
            <w:shd w:val="clear" w:color="auto" w:fill="FFFFFF"/>
            <w:tcMar>
              <w:left w:w="60" w:type="dxa"/>
              <w:right w:w="60" w:type="dxa"/>
            </w:tcMar>
          </w:tcPr>
          <w:p w14:paraId="7BE8E3B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7.1%</w:t>
            </w:r>
            <w:r>
              <w:rPr>
                <w:rFonts w:cs="Arial"/>
                <w:color w:val="000000"/>
                <w:sz w:val="16"/>
                <w:szCs w:val="16"/>
              </w:rPr>
              <w:br/>
              <w:t>(-15.4%,  35.5%)</w:t>
            </w:r>
            <w:r>
              <w:rPr>
                <w:rFonts w:cs="Arial"/>
                <w:color w:val="000000"/>
                <w:sz w:val="16"/>
                <w:szCs w:val="16"/>
              </w:rPr>
              <w:br/>
              <w:t xml:space="preserve"> p=0.5667</w:t>
            </w:r>
            <w:r>
              <w:rPr>
                <w:rFonts w:cs="Arial"/>
                <w:color w:val="000000"/>
                <w:sz w:val="16"/>
                <w:szCs w:val="16"/>
              </w:rPr>
              <w:br/>
              <w:t xml:space="preserve"> ES=0.27</w:t>
            </w:r>
          </w:p>
        </w:tc>
        <w:tc>
          <w:tcPr>
            <w:tcW w:w="685" w:type="pct"/>
            <w:shd w:val="clear" w:color="auto" w:fill="FFFFFF"/>
            <w:tcMar>
              <w:left w:w="60" w:type="dxa"/>
              <w:right w:w="60" w:type="dxa"/>
            </w:tcMar>
          </w:tcPr>
          <w:p w14:paraId="307484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(-18.3%,  31.7%)</w:t>
            </w:r>
            <w:r>
              <w:rPr>
                <w:rFonts w:cs="Arial"/>
                <w:color w:val="000000"/>
                <w:sz w:val="16"/>
                <w:szCs w:val="16"/>
              </w:rPr>
              <w:br/>
              <w:t xml:space="preserve"> p=0.7620</w:t>
            </w:r>
            <w:r>
              <w:rPr>
                <w:rFonts w:cs="Arial"/>
                <w:color w:val="000000"/>
                <w:sz w:val="16"/>
                <w:szCs w:val="16"/>
              </w:rPr>
              <w:br/>
              <w:t xml:space="preserve"> ES=0.14</w:t>
            </w:r>
          </w:p>
        </w:tc>
        <w:tc>
          <w:tcPr>
            <w:tcW w:w="670" w:type="pct"/>
            <w:shd w:val="clear" w:color="auto" w:fill="FFFFFF"/>
            <w:tcMar>
              <w:left w:w="60" w:type="dxa"/>
              <w:right w:w="60" w:type="dxa"/>
            </w:tcMar>
          </w:tcPr>
          <w:p w14:paraId="0101671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(-22.9%,  24.8%)</w:t>
            </w:r>
            <w:r>
              <w:rPr>
                <w:rFonts w:cs="Arial"/>
                <w:color w:val="000000"/>
                <w:sz w:val="16"/>
                <w:szCs w:val="16"/>
              </w:rPr>
              <w:br/>
              <w:t xml:space="preserve"> p=0.8731</w:t>
            </w:r>
            <w:r>
              <w:rPr>
                <w:rFonts w:cs="Arial"/>
                <w:color w:val="000000"/>
                <w:sz w:val="16"/>
                <w:szCs w:val="16"/>
              </w:rPr>
              <w:br/>
              <w:t xml:space="preserve"> ES=0.08</w:t>
            </w:r>
          </w:p>
        </w:tc>
      </w:tr>
      <w:tr w:rsidR="00E97396" w14:paraId="56F71BAD" w14:textId="77777777" w:rsidTr="00E97396">
        <w:trPr>
          <w:cantSplit/>
          <w:jc w:val="center"/>
        </w:trPr>
        <w:tc>
          <w:tcPr>
            <w:tcW w:w="580" w:type="pct"/>
            <w:shd w:val="clear" w:color="auto" w:fill="FFFFFF"/>
            <w:tcMar>
              <w:left w:w="60" w:type="dxa"/>
              <w:right w:w="60" w:type="dxa"/>
            </w:tcMar>
            <w:vAlign w:val="center"/>
          </w:tcPr>
          <w:p w14:paraId="7C12AD95"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Fz-Cz open (uV^2/Hz)</w:t>
            </w:r>
          </w:p>
        </w:tc>
        <w:tc>
          <w:tcPr>
            <w:tcW w:w="379" w:type="pct"/>
            <w:shd w:val="clear" w:color="auto" w:fill="FFFFFF"/>
            <w:tcMar>
              <w:left w:w="60" w:type="dxa"/>
              <w:right w:w="60" w:type="dxa"/>
            </w:tcMar>
            <w:vAlign w:val="center"/>
          </w:tcPr>
          <w:p w14:paraId="739A292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0.7636</w:t>
            </w:r>
          </w:p>
        </w:tc>
        <w:tc>
          <w:tcPr>
            <w:tcW w:w="669" w:type="pct"/>
            <w:shd w:val="clear" w:color="auto" w:fill="FFFFFF"/>
            <w:tcMar>
              <w:left w:w="60" w:type="dxa"/>
              <w:right w:w="60" w:type="dxa"/>
            </w:tcMar>
          </w:tcPr>
          <w:p w14:paraId="7C2A5E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-15.4%</w:t>
            </w:r>
            <w:r>
              <w:rPr>
                <w:rFonts w:cs="Arial"/>
                <w:color w:val="000000"/>
                <w:sz w:val="16"/>
                <w:szCs w:val="16"/>
              </w:rPr>
              <w:br/>
              <w:t>(-35.5%,  10.9%)</w:t>
            </w:r>
            <w:r>
              <w:rPr>
                <w:rFonts w:cs="Arial"/>
                <w:color w:val="000000"/>
                <w:sz w:val="16"/>
                <w:szCs w:val="16"/>
              </w:rPr>
              <w:br/>
              <w:t xml:space="preserve"> p=0.2221</w:t>
            </w:r>
            <w:r>
              <w:rPr>
                <w:rFonts w:cs="Arial"/>
                <w:color w:val="000000"/>
                <w:sz w:val="16"/>
                <w:szCs w:val="16"/>
              </w:rPr>
              <w:br/>
              <w:t xml:space="preserve"> ES=0.65</w:t>
            </w:r>
          </w:p>
        </w:tc>
        <w:tc>
          <w:tcPr>
            <w:tcW w:w="666" w:type="pct"/>
            <w:shd w:val="clear" w:color="auto" w:fill="FFFFFF"/>
            <w:tcMar>
              <w:left w:w="60" w:type="dxa"/>
              <w:right w:w="60" w:type="dxa"/>
            </w:tcMar>
          </w:tcPr>
          <w:p w14:paraId="008260B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(-24.6%,  29.4%)</w:t>
            </w:r>
            <w:r>
              <w:rPr>
                <w:rFonts w:cs="Arial"/>
                <w:color w:val="000000"/>
                <w:sz w:val="16"/>
                <w:szCs w:val="16"/>
              </w:rPr>
              <w:br/>
              <w:t xml:space="preserve"> p=0.9255</w:t>
            </w:r>
            <w:r>
              <w:rPr>
                <w:rFonts w:cs="Arial"/>
                <w:color w:val="000000"/>
                <w:sz w:val="16"/>
                <w:szCs w:val="16"/>
              </w:rPr>
              <w:br/>
              <w:t xml:space="preserve"> ES=0.05</w:t>
            </w:r>
          </w:p>
        </w:tc>
        <w:tc>
          <w:tcPr>
            <w:tcW w:w="666" w:type="pct"/>
            <w:shd w:val="clear" w:color="auto" w:fill="FFFFFF"/>
            <w:tcMar>
              <w:left w:w="60" w:type="dxa"/>
              <w:right w:w="60" w:type="dxa"/>
            </w:tcMar>
          </w:tcPr>
          <w:p w14:paraId="24C437E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-5.2%</w:t>
            </w:r>
            <w:r>
              <w:rPr>
                <w:rFonts w:cs="Arial"/>
                <w:color w:val="000000"/>
                <w:sz w:val="16"/>
                <w:szCs w:val="16"/>
              </w:rPr>
              <w:br/>
              <w:t>(-27.7%,  24.4%)</w:t>
            </w:r>
            <w:r>
              <w:rPr>
                <w:rFonts w:cs="Arial"/>
                <w:color w:val="000000"/>
                <w:sz w:val="16"/>
                <w:szCs w:val="16"/>
              </w:rPr>
              <w:br/>
              <w:t xml:space="preserve"> p=0.6991</w:t>
            </w:r>
            <w:r>
              <w:rPr>
                <w:rFonts w:cs="Arial"/>
                <w:color w:val="000000"/>
                <w:sz w:val="16"/>
                <w:szCs w:val="16"/>
              </w:rPr>
              <w:br/>
              <w:t xml:space="preserve"> ES=0.21</w:t>
            </w:r>
          </w:p>
        </w:tc>
        <w:tc>
          <w:tcPr>
            <w:tcW w:w="685" w:type="pct"/>
            <w:shd w:val="clear" w:color="auto" w:fill="FFFFFF"/>
            <w:tcMar>
              <w:left w:w="60" w:type="dxa"/>
              <w:right w:w="60" w:type="dxa"/>
            </w:tcMar>
          </w:tcPr>
          <w:p w14:paraId="16A144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6.7%</w:t>
            </w:r>
            <w:r>
              <w:rPr>
                <w:rFonts w:cs="Arial"/>
                <w:color w:val="000000"/>
                <w:sz w:val="16"/>
                <w:szCs w:val="16"/>
              </w:rPr>
              <w:br/>
              <w:t>(-16.1%,  35.8%)</w:t>
            </w:r>
            <w:r>
              <w:rPr>
                <w:rFonts w:cs="Arial"/>
                <w:color w:val="000000"/>
                <w:sz w:val="16"/>
                <w:szCs w:val="16"/>
              </w:rPr>
              <w:br/>
              <w:t xml:space="preserve"> p=0.5928</w:t>
            </w:r>
            <w:r>
              <w:rPr>
                <w:rFonts w:cs="Arial"/>
                <w:color w:val="000000"/>
                <w:sz w:val="16"/>
                <w:szCs w:val="16"/>
              </w:rPr>
              <w:br/>
              <w:t xml:space="preserve"> ES=0.25</w:t>
            </w:r>
          </w:p>
        </w:tc>
        <w:tc>
          <w:tcPr>
            <w:tcW w:w="685" w:type="pct"/>
            <w:shd w:val="clear" w:color="auto" w:fill="FFFFFF"/>
            <w:tcMar>
              <w:left w:w="60" w:type="dxa"/>
              <w:right w:w="60" w:type="dxa"/>
            </w:tcMar>
          </w:tcPr>
          <w:p w14:paraId="43E008A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(-22.9%,  26.8%)</w:t>
            </w:r>
            <w:r>
              <w:rPr>
                <w:rFonts w:cs="Arial"/>
                <w:color w:val="000000"/>
                <w:sz w:val="16"/>
                <w:szCs w:val="16"/>
              </w:rPr>
              <w:br/>
              <w:t xml:space="preserve"> p=0.9279</w:t>
            </w:r>
            <w:r>
              <w:rPr>
                <w:rFonts w:cs="Arial"/>
                <w:color w:val="000000"/>
                <w:sz w:val="16"/>
                <w:szCs w:val="16"/>
              </w:rPr>
              <w:br/>
              <w:t xml:space="preserve"> ES=0.04</w:t>
            </w:r>
          </w:p>
        </w:tc>
        <w:tc>
          <w:tcPr>
            <w:tcW w:w="670" w:type="pct"/>
            <w:shd w:val="clear" w:color="auto" w:fill="FFFFFF"/>
            <w:tcMar>
              <w:left w:w="60" w:type="dxa"/>
              <w:right w:w="60" w:type="dxa"/>
            </w:tcMar>
          </w:tcPr>
          <w:p w14:paraId="04B9622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(-14.8%,  40.3%)</w:t>
            </w:r>
            <w:r>
              <w:rPr>
                <w:rFonts w:cs="Arial"/>
                <w:color w:val="000000"/>
                <w:sz w:val="16"/>
                <w:szCs w:val="16"/>
              </w:rPr>
              <w:br/>
              <w:t xml:space="preserve"> p=0.4792</w:t>
            </w:r>
            <w:r>
              <w:rPr>
                <w:rFonts w:cs="Arial"/>
                <w:color w:val="000000"/>
                <w:sz w:val="16"/>
                <w:szCs w:val="16"/>
              </w:rPr>
              <w:br/>
              <w:t xml:space="preserve"> ES=0.35</w:t>
            </w:r>
          </w:p>
        </w:tc>
      </w:tr>
      <w:tr w:rsidR="00E97396" w14:paraId="58CB7303" w14:textId="77777777" w:rsidTr="00E97396">
        <w:trPr>
          <w:cantSplit/>
          <w:jc w:val="center"/>
        </w:trPr>
        <w:tc>
          <w:tcPr>
            <w:tcW w:w="580" w:type="pct"/>
            <w:shd w:val="clear" w:color="auto" w:fill="FFFFFF"/>
            <w:tcMar>
              <w:left w:w="60" w:type="dxa"/>
              <w:right w:w="60" w:type="dxa"/>
            </w:tcMar>
            <w:vAlign w:val="center"/>
          </w:tcPr>
          <w:p w14:paraId="60EDADD0"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Pz-O1 closed (uV^2/Hz)</w:t>
            </w:r>
          </w:p>
        </w:tc>
        <w:tc>
          <w:tcPr>
            <w:tcW w:w="379" w:type="pct"/>
            <w:shd w:val="clear" w:color="auto" w:fill="FFFFFF"/>
            <w:tcMar>
              <w:left w:w="60" w:type="dxa"/>
              <w:right w:w="60" w:type="dxa"/>
            </w:tcMar>
            <w:vAlign w:val="center"/>
          </w:tcPr>
          <w:p w14:paraId="1931E8F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0.6816</w:t>
            </w:r>
          </w:p>
        </w:tc>
        <w:tc>
          <w:tcPr>
            <w:tcW w:w="669" w:type="pct"/>
            <w:shd w:val="clear" w:color="auto" w:fill="FFFFFF"/>
            <w:tcMar>
              <w:left w:w="60" w:type="dxa"/>
              <w:right w:w="60" w:type="dxa"/>
            </w:tcMar>
          </w:tcPr>
          <w:p w14:paraId="2AC334D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-9.1%</w:t>
            </w:r>
            <w:r>
              <w:rPr>
                <w:rFonts w:cs="Arial"/>
                <w:color w:val="000000"/>
                <w:sz w:val="16"/>
                <w:szCs w:val="16"/>
              </w:rPr>
              <w:br/>
              <w:t>(-41.0%,  39.9%)</w:t>
            </w:r>
            <w:r>
              <w:rPr>
                <w:rFonts w:cs="Arial"/>
                <w:color w:val="000000"/>
                <w:sz w:val="16"/>
                <w:szCs w:val="16"/>
              </w:rPr>
              <w:br/>
              <w:t xml:space="preserve"> p=0.6608</w:t>
            </w:r>
            <w:r>
              <w:rPr>
                <w:rFonts w:cs="Arial"/>
                <w:color w:val="000000"/>
                <w:sz w:val="16"/>
                <w:szCs w:val="16"/>
              </w:rPr>
              <w:br/>
              <w:t xml:space="preserve"> ES=0.23</w:t>
            </w:r>
          </w:p>
        </w:tc>
        <w:tc>
          <w:tcPr>
            <w:tcW w:w="666" w:type="pct"/>
            <w:shd w:val="clear" w:color="auto" w:fill="FFFFFF"/>
            <w:tcMar>
              <w:left w:w="60" w:type="dxa"/>
              <w:right w:w="60" w:type="dxa"/>
            </w:tcMar>
          </w:tcPr>
          <w:p w14:paraId="1DCF895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-9.9%</w:t>
            </w:r>
            <w:r>
              <w:rPr>
                <w:rFonts w:cs="Arial"/>
                <w:color w:val="000000"/>
                <w:sz w:val="16"/>
                <w:szCs w:val="16"/>
              </w:rPr>
              <w:br/>
              <w:t>(-41.1%,  38.0%)</w:t>
            </w:r>
            <w:r>
              <w:rPr>
                <w:rFonts w:cs="Arial"/>
                <w:color w:val="000000"/>
                <w:sz w:val="16"/>
                <w:szCs w:val="16"/>
              </w:rPr>
              <w:br/>
              <w:t xml:space="preserve"> p=0.6288</w:t>
            </w:r>
            <w:r>
              <w:rPr>
                <w:rFonts w:cs="Arial"/>
                <w:color w:val="000000"/>
                <w:sz w:val="16"/>
                <w:szCs w:val="16"/>
              </w:rPr>
              <w:br/>
              <w:t xml:space="preserve"> ES=0.25</w:t>
            </w:r>
          </w:p>
        </w:tc>
        <w:tc>
          <w:tcPr>
            <w:tcW w:w="666" w:type="pct"/>
            <w:shd w:val="clear" w:color="auto" w:fill="FFFFFF"/>
            <w:tcMar>
              <w:left w:w="60" w:type="dxa"/>
              <w:right w:w="60" w:type="dxa"/>
            </w:tcMar>
          </w:tcPr>
          <w:p w14:paraId="3DD4383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(-32.7%,  59.0%)</w:t>
            </w:r>
            <w:r>
              <w:rPr>
                <w:rFonts w:cs="Arial"/>
                <w:color w:val="000000"/>
                <w:sz w:val="16"/>
                <w:szCs w:val="16"/>
              </w:rPr>
              <w:br/>
              <w:t xml:space="preserve"> p=0.8744</w:t>
            </w:r>
            <w:r>
              <w:rPr>
                <w:rFonts w:cs="Arial"/>
                <w:color w:val="000000"/>
                <w:sz w:val="16"/>
                <w:szCs w:val="16"/>
              </w:rPr>
              <w:br/>
              <w:t xml:space="preserve"> ES=0.08</w:t>
            </w:r>
          </w:p>
        </w:tc>
        <w:tc>
          <w:tcPr>
            <w:tcW w:w="685" w:type="pct"/>
            <w:shd w:val="clear" w:color="auto" w:fill="FFFFFF"/>
            <w:tcMar>
              <w:left w:w="60" w:type="dxa"/>
              <w:right w:w="60" w:type="dxa"/>
            </w:tcMar>
          </w:tcPr>
          <w:p w14:paraId="117CF0D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(-32.5%,  45.0%)</w:t>
            </w:r>
            <w:r>
              <w:rPr>
                <w:rFonts w:cs="Arial"/>
                <w:color w:val="000000"/>
                <w:sz w:val="16"/>
                <w:szCs w:val="16"/>
              </w:rPr>
              <w:br/>
              <w:t xml:space="preserve"> p=0.9549</w:t>
            </w:r>
            <w:r>
              <w:rPr>
                <w:rFonts w:cs="Arial"/>
                <w:color w:val="000000"/>
                <w:sz w:val="16"/>
                <w:szCs w:val="16"/>
              </w:rPr>
              <w:br/>
              <w:t xml:space="preserve"> ES=0.03</w:t>
            </w:r>
          </w:p>
        </w:tc>
        <w:tc>
          <w:tcPr>
            <w:tcW w:w="685" w:type="pct"/>
            <w:shd w:val="clear" w:color="auto" w:fill="FFFFFF"/>
            <w:tcMar>
              <w:left w:w="60" w:type="dxa"/>
              <w:right w:w="60" w:type="dxa"/>
            </w:tcMar>
          </w:tcPr>
          <w:p w14:paraId="012F58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-32.1%</w:t>
            </w:r>
            <w:r>
              <w:rPr>
                <w:rFonts w:cs="Arial"/>
                <w:color w:val="000000"/>
                <w:sz w:val="16"/>
                <w:szCs w:val="16"/>
              </w:rPr>
              <w:br/>
              <w:t>(-54.0%,   0.1%)</w:t>
            </w:r>
            <w:r>
              <w:rPr>
                <w:rFonts w:cs="Arial"/>
                <w:color w:val="000000"/>
                <w:sz w:val="16"/>
                <w:szCs w:val="16"/>
              </w:rPr>
              <w:br/>
              <w:t xml:space="preserve"> p=0.0505</w:t>
            </w:r>
            <w:r>
              <w:rPr>
                <w:rFonts w:cs="Arial"/>
                <w:color w:val="000000"/>
                <w:sz w:val="16"/>
                <w:szCs w:val="16"/>
              </w:rPr>
              <w:br/>
              <w:t xml:space="preserve"> ES=0.94</w:t>
            </w:r>
          </w:p>
        </w:tc>
        <w:tc>
          <w:tcPr>
            <w:tcW w:w="670" w:type="pct"/>
            <w:shd w:val="clear" w:color="auto" w:fill="FFFFFF"/>
            <w:tcMar>
              <w:left w:w="60" w:type="dxa"/>
              <w:right w:w="60" w:type="dxa"/>
            </w:tcMar>
          </w:tcPr>
          <w:p w14:paraId="1056461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-17.6%</w:t>
            </w:r>
            <w:r>
              <w:rPr>
                <w:rFonts w:cs="Arial"/>
                <w:color w:val="000000"/>
                <w:sz w:val="16"/>
                <w:szCs w:val="16"/>
              </w:rPr>
              <w:br/>
              <w:t>(-44.4%,  22.1%)</w:t>
            </w:r>
            <w:r>
              <w:rPr>
                <w:rFonts w:cs="Arial"/>
                <w:color w:val="000000"/>
                <w:sz w:val="16"/>
                <w:szCs w:val="16"/>
              </w:rPr>
              <w:br/>
              <w:t xml:space="preserve"> p=0.3306</w:t>
            </w:r>
            <w:r>
              <w:rPr>
                <w:rFonts w:cs="Arial"/>
                <w:color w:val="000000"/>
                <w:sz w:val="16"/>
                <w:szCs w:val="16"/>
              </w:rPr>
              <w:br/>
              <w:t xml:space="preserve"> ES=0.47</w:t>
            </w:r>
          </w:p>
        </w:tc>
      </w:tr>
      <w:tr w:rsidR="00E97396" w14:paraId="48DBEABC" w14:textId="77777777" w:rsidTr="00E97396">
        <w:trPr>
          <w:cantSplit/>
          <w:jc w:val="center"/>
        </w:trPr>
        <w:tc>
          <w:tcPr>
            <w:tcW w:w="580" w:type="pct"/>
            <w:shd w:val="clear" w:color="auto" w:fill="FFFFFF"/>
            <w:tcMar>
              <w:left w:w="60" w:type="dxa"/>
              <w:right w:w="60" w:type="dxa"/>
            </w:tcMar>
            <w:vAlign w:val="center"/>
          </w:tcPr>
          <w:p w14:paraId="10082833"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Pz-O1 open (uV^2/Hz)</w:t>
            </w:r>
          </w:p>
        </w:tc>
        <w:tc>
          <w:tcPr>
            <w:tcW w:w="379" w:type="pct"/>
            <w:shd w:val="clear" w:color="auto" w:fill="FFFFFF"/>
            <w:tcMar>
              <w:left w:w="60" w:type="dxa"/>
              <w:right w:w="60" w:type="dxa"/>
            </w:tcMar>
            <w:vAlign w:val="center"/>
          </w:tcPr>
          <w:p w14:paraId="23FAF01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0.5726</w:t>
            </w:r>
          </w:p>
        </w:tc>
        <w:tc>
          <w:tcPr>
            <w:tcW w:w="669" w:type="pct"/>
            <w:shd w:val="clear" w:color="auto" w:fill="FFFFFF"/>
            <w:tcMar>
              <w:left w:w="60" w:type="dxa"/>
              <w:right w:w="60" w:type="dxa"/>
            </w:tcMar>
          </w:tcPr>
          <w:p w14:paraId="6CDA5C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-27.7%</w:t>
            </w:r>
            <w:r>
              <w:rPr>
                <w:rFonts w:cs="Arial"/>
                <w:color w:val="000000"/>
                <w:sz w:val="16"/>
                <w:szCs w:val="16"/>
              </w:rPr>
              <w:br/>
              <w:t>(-52.2%,   9.3%)</w:t>
            </w:r>
            <w:r>
              <w:rPr>
                <w:rFonts w:cs="Arial"/>
                <w:color w:val="000000"/>
                <w:sz w:val="16"/>
                <w:szCs w:val="16"/>
              </w:rPr>
              <w:br/>
              <w:t xml:space="preserve"> p=0.1228</w:t>
            </w:r>
            <w:r>
              <w:rPr>
                <w:rFonts w:cs="Arial"/>
                <w:color w:val="000000"/>
                <w:sz w:val="16"/>
                <w:szCs w:val="16"/>
              </w:rPr>
              <w:br/>
              <w:t xml:space="preserve"> ES=0.84</w:t>
            </w:r>
          </w:p>
        </w:tc>
        <w:tc>
          <w:tcPr>
            <w:tcW w:w="666" w:type="pct"/>
            <w:shd w:val="clear" w:color="auto" w:fill="FFFFFF"/>
            <w:tcMar>
              <w:left w:w="60" w:type="dxa"/>
              <w:right w:w="60" w:type="dxa"/>
            </w:tcMar>
          </w:tcPr>
          <w:p w14:paraId="1011192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-22.7%</w:t>
            </w:r>
            <w:r>
              <w:rPr>
                <w:rFonts w:cs="Arial"/>
                <w:color w:val="000000"/>
                <w:sz w:val="16"/>
                <w:szCs w:val="16"/>
              </w:rPr>
              <w:br/>
              <w:t>(-48.8%,  16.6%)</w:t>
            </w:r>
            <w:r>
              <w:rPr>
                <w:rFonts w:cs="Arial"/>
                <w:color w:val="000000"/>
                <w:sz w:val="16"/>
                <w:szCs w:val="16"/>
              </w:rPr>
              <w:br/>
              <w:t xml:space="preserve"> p=0.2178</w:t>
            </w:r>
            <w:r>
              <w:rPr>
                <w:rFonts w:cs="Arial"/>
                <w:color w:val="000000"/>
                <w:sz w:val="16"/>
                <w:szCs w:val="16"/>
              </w:rPr>
              <w:br/>
              <w:t xml:space="preserve"> ES=0.66</w:t>
            </w:r>
          </w:p>
        </w:tc>
        <w:tc>
          <w:tcPr>
            <w:tcW w:w="666" w:type="pct"/>
            <w:shd w:val="clear" w:color="auto" w:fill="FFFFFF"/>
            <w:tcMar>
              <w:left w:w="60" w:type="dxa"/>
              <w:right w:w="60" w:type="dxa"/>
            </w:tcMar>
          </w:tcPr>
          <w:p w14:paraId="7AFEBF3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-11.7%</w:t>
            </w:r>
            <w:r>
              <w:rPr>
                <w:rFonts w:cs="Arial"/>
                <w:color w:val="000000"/>
                <w:sz w:val="16"/>
                <w:szCs w:val="16"/>
              </w:rPr>
              <w:br/>
              <w:t>(-41.5%,  33.3%)</w:t>
            </w:r>
            <w:r>
              <w:rPr>
                <w:rFonts w:cs="Arial"/>
                <w:color w:val="000000"/>
                <w:sz w:val="16"/>
                <w:szCs w:val="16"/>
              </w:rPr>
              <w:br/>
              <w:t xml:space="preserve"> p=0.5511</w:t>
            </w:r>
            <w:r>
              <w:rPr>
                <w:rFonts w:cs="Arial"/>
                <w:color w:val="000000"/>
                <w:sz w:val="16"/>
                <w:szCs w:val="16"/>
              </w:rPr>
              <w:br/>
              <w:t xml:space="preserve"> ES=0.32</w:t>
            </w:r>
          </w:p>
        </w:tc>
        <w:tc>
          <w:tcPr>
            <w:tcW w:w="685" w:type="pct"/>
            <w:shd w:val="clear" w:color="auto" w:fill="FFFFFF"/>
            <w:tcMar>
              <w:left w:w="60" w:type="dxa"/>
              <w:right w:w="60" w:type="dxa"/>
            </w:tcMar>
          </w:tcPr>
          <w:p w14:paraId="19FA76D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(-28.6%,  48.4%)</w:t>
            </w:r>
            <w:r>
              <w:rPr>
                <w:rFonts w:cs="Arial"/>
                <w:color w:val="000000"/>
                <w:sz w:val="16"/>
                <w:szCs w:val="16"/>
              </w:rPr>
              <w:br/>
              <w:t xml:space="preserve"> p=0.8758</w:t>
            </w:r>
            <w:r>
              <w:rPr>
                <w:rFonts w:cs="Arial"/>
                <w:color w:val="000000"/>
                <w:sz w:val="16"/>
                <w:szCs w:val="16"/>
              </w:rPr>
              <w:br/>
              <w:t xml:space="preserve"> ES=0.07</w:t>
            </w:r>
          </w:p>
        </w:tc>
        <w:tc>
          <w:tcPr>
            <w:tcW w:w="685" w:type="pct"/>
            <w:shd w:val="clear" w:color="auto" w:fill="FFFFFF"/>
            <w:tcMar>
              <w:left w:w="60" w:type="dxa"/>
              <w:right w:w="60" w:type="dxa"/>
            </w:tcMar>
          </w:tcPr>
          <w:p w14:paraId="38AE42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-24.6%</w:t>
            </w:r>
            <w:r>
              <w:rPr>
                <w:rFonts w:cs="Arial"/>
                <w:color w:val="000000"/>
                <w:sz w:val="16"/>
                <w:szCs w:val="16"/>
              </w:rPr>
              <w:br/>
              <w:t>(-48.5%,  10.6%)</w:t>
            </w:r>
            <w:r>
              <w:rPr>
                <w:rFonts w:cs="Arial"/>
                <w:color w:val="000000"/>
                <w:sz w:val="16"/>
                <w:szCs w:val="16"/>
              </w:rPr>
              <w:br/>
              <w:t xml:space="preserve"> p=0.1474</w:t>
            </w:r>
            <w:r>
              <w:rPr>
                <w:rFonts w:cs="Arial"/>
                <w:color w:val="000000"/>
                <w:sz w:val="16"/>
                <w:szCs w:val="16"/>
              </w:rPr>
              <w:br/>
              <w:t xml:space="preserve"> ES=0.73</w:t>
            </w:r>
          </w:p>
        </w:tc>
        <w:tc>
          <w:tcPr>
            <w:tcW w:w="670" w:type="pct"/>
            <w:shd w:val="clear" w:color="auto" w:fill="FFFFFF"/>
            <w:tcMar>
              <w:left w:w="60" w:type="dxa"/>
              <w:right w:w="60" w:type="dxa"/>
            </w:tcMar>
          </w:tcPr>
          <w:p w14:paraId="104BD94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(-32.6%,  45.0%)</w:t>
            </w:r>
            <w:r>
              <w:rPr>
                <w:rFonts w:cs="Arial"/>
                <w:color w:val="000000"/>
                <w:sz w:val="16"/>
                <w:szCs w:val="16"/>
              </w:rPr>
              <w:br/>
              <w:t xml:space="preserve"> p=0.9535</w:t>
            </w:r>
            <w:r>
              <w:rPr>
                <w:rFonts w:cs="Arial"/>
                <w:color w:val="000000"/>
                <w:sz w:val="16"/>
                <w:szCs w:val="16"/>
              </w:rPr>
              <w:br/>
              <w:t xml:space="preserve"> ES=0.03</w:t>
            </w:r>
          </w:p>
        </w:tc>
      </w:tr>
      <w:tr w:rsidR="00E97396" w14:paraId="724C2DB1" w14:textId="77777777" w:rsidTr="00E97396">
        <w:trPr>
          <w:cantSplit/>
          <w:jc w:val="center"/>
        </w:trPr>
        <w:tc>
          <w:tcPr>
            <w:tcW w:w="580" w:type="pct"/>
            <w:shd w:val="clear" w:color="auto" w:fill="FFFFFF"/>
            <w:tcMar>
              <w:left w:w="60" w:type="dxa"/>
              <w:right w:w="60" w:type="dxa"/>
            </w:tcMar>
            <w:vAlign w:val="center"/>
          </w:tcPr>
          <w:p w14:paraId="37C91BFE" w14:textId="77777777" w:rsidR="00E97396" w:rsidRDefault="00E97396" w:rsidP="00E47528">
            <w:pPr>
              <w:adjustRightInd w:val="0"/>
              <w:spacing w:before="60" w:after="60"/>
              <w:rPr>
                <w:rFonts w:cs="Arial"/>
                <w:color w:val="000000"/>
                <w:sz w:val="16"/>
                <w:szCs w:val="16"/>
              </w:rPr>
            </w:pPr>
            <w:r>
              <w:rPr>
                <w:rFonts w:cs="Arial"/>
                <w:color w:val="000000"/>
                <w:sz w:val="16"/>
                <w:szCs w:val="16"/>
              </w:rPr>
              <w:t>EEG Beta Pz-O2 closed (uV^2/Hz)</w:t>
            </w:r>
          </w:p>
        </w:tc>
        <w:tc>
          <w:tcPr>
            <w:tcW w:w="379" w:type="pct"/>
            <w:shd w:val="clear" w:color="auto" w:fill="FFFFFF"/>
            <w:tcMar>
              <w:left w:w="60" w:type="dxa"/>
              <w:right w:w="60" w:type="dxa"/>
            </w:tcMar>
            <w:vAlign w:val="center"/>
          </w:tcPr>
          <w:p w14:paraId="3943B6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0.9537</w:t>
            </w:r>
          </w:p>
        </w:tc>
        <w:tc>
          <w:tcPr>
            <w:tcW w:w="669" w:type="pct"/>
            <w:shd w:val="clear" w:color="auto" w:fill="FFFFFF"/>
            <w:tcMar>
              <w:left w:w="60" w:type="dxa"/>
              <w:right w:w="60" w:type="dxa"/>
            </w:tcMar>
          </w:tcPr>
          <w:p w14:paraId="75AE646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-23.4%</w:t>
            </w:r>
            <w:r>
              <w:rPr>
                <w:rFonts w:cs="Arial"/>
                <w:color w:val="000000"/>
                <w:sz w:val="16"/>
                <w:szCs w:val="16"/>
              </w:rPr>
              <w:br/>
              <w:t>(-50.2%,  18.0%)</w:t>
            </w:r>
            <w:r>
              <w:rPr>
                <w:rFonts w:cs="Arial"/>
                <w:color w:val="000000"/>
                <w:sz w:val="16"/>
                <w:szCs w:val="16"/>
              </w:rPr>
              <w:br/>
              <w:t xml:space="preserve"> p=0.2240</w:t>
            </w:r>
            <w:r>
              <w:rPr>
                <w:rFonts w:cs="Arial"/>
                <w:color w:val="000000"/>
                <w:sz w:val="16"/>
                <w:szCs w:val="16"/>
              </w:rPr>
              <w:br/>
              <w:t xml:space="preserve"> ES=0.65</w:t>
            </w:r>
          </w:p>
        </w:tc>
        <w:tc>
          <w:tcPr>
            <w:tcW w:w="666" w:type="pct"/>
            <w:shd w:val="clear" w:color="auto" w:fill="FFFFFF"/>
            <w:tcMar>
              <w:left w:w="60" w:type="dxa"/>
              <w:right w:w="60" w:type="dxa"/>
            </w:tcMar>
          </w:tcPr>
          <w:p w14:paraId="3E4DC20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33.0%</w:t>
            </w:r>
            <w:r>
              <w:rPr>
                <w:rFonts w:cs="Arial"/>
                <w:color w:val="000000"/>
                <w:sz w:val="16"/>
                <w:szCs w:val="16"/>
              </w:rPr>
              <w:br/>
              <w:t>(-13.2%, 103.8%)</w:t>
            </w:r>
            <w:r>
              <w:rPr>
                <w:rFonts w:cs="Arial"/>
                <w:color w:val="000000"/>
                <w:sz w:val="16"/>
                <w:szCs w:val="16"/>
              </w:rPr>
              <w:br/>
              <w:t xml:space="preserve"> p=0.1872</w:t>
            </w:r>
            <w:r>
              <w:rPr>
                <w:rFonts w:cs="Arial"/>
                <w:color w:val="000000"/>
                <w:sz w:val="16"/>
                <w:szCs w:val="16"/>
              </w:rPr>
              <w:br/>
              <w:t xml:space="preserve"> ES=0.69</w:t>
            </w:r>
          </w:p>
        </w:tc>
        <w:tc>
          <w:tcPr>
            <w:tcW w:w="666" w:type="pct"/>
            <w:shd w:val="clear" w:color="auto" w:fill="FFFFFF"/>
            <w:tcMar>
              <w:left w:w="60" w:type="dxa"/>
              <w:right w:w="60" w:type="dxa"/>
            </w:tcMar>
          </w:tcPr>
          <w:p w14:paraId="4818F92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25.4%</w:t>
            </w:r>
            <w:r>
              <w:rPr>
                <w:rFonts w:cs="Arial"/>
                <w:color w:val="000000"/>
                <w:sz w:val="16"/>
                <w:szCs w:val="16"/>
              </w:rPr>
              <w:br/>
              <w:t>(-18.4%,  92.6%)</w:t>
            </w:r>
            <w:r>
              <w:rPr>
                <w:rFonts w:cs="Arial"/>
                <w:color w:val="000000"/>
                <w:sz w:val="16"/>
                <w:szCs w:val="16"/>
              </w:rPr>
              <w:br/>
              <w:t xml:space="preserve"> p=0.2990</w:t>
            </w:r>
            <w:r>
              <w:rPr>
                <w:rFonts w:cs="Arial"/>
                <w:color w:val="000000"/>
                <w:sz w:val="16"/>
                <w:szCs w:val="16"/>
              </w:rPr>
              <w:br/>
              <w:t xml:space="preserve"> ES=0.55</w:t>
            </w:r>
          </w:p>
        </w:tc>
        <w:tc>
          <w:tcPr>
            <w:tcW w:w="685" w:type="pct"/>
            <w:shd w:val="clear" w:color="auto" w:fill="FFFFFF"/>
            <w:tcMar>
              <w:left w:w="60" w:type="dxa"/>
              <w:right w:w="60" w:type="dxa"/>
            </w:tcMar>
          </w:tcPr>
          <w:p w14:paraId="011A537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-5.8%</w:t>
            </w:r>
            <w:r>
              <w:rPr>
                <w:rFonts w:cs="Arial"/>
                <w:color w:val="000000"/>
                <w:sz w:val="16"/>
                <w:szCs w:val="16"/>
              </w:rPr>
              <w:br/>
              <w:t>(-35.8%,  38.3%)</w:t>
            </w:r>
            <w:r>
              <w:rPr>
                <w:rFonts w:cs="Arial"/>
                <w:color w:val="000000"/>
                <w:sz w:val="16"/>
                <w:szCs w:val="16"/>
              </w:rPr>
              <w:br/>
              <w:t xml:space="preserve"> p=0.7593</w:t>
            </w:r>
            <w:r>
              <w:rPr>
                <w:rFonts w:cs="Arial"/>
                <w:color w:val="000000"/>
                <w:sz w:val="16"/>
                <w:szCs w:val="16"/>
              </w:rPr>
              <w:br/>
              <w:t xml:space="preserve"> ES=0.14</w:t>
            </w:r>
          </w:p>
        </w:tc>
        <w:tc>
          <w:tcPr>
            <w:tcW w:w="685" w:type="pct"/>
            <w:shd w:val="clear" w:color="auto" w:fill="FFFFFF"/>
            <w:tcMar>
              <w:left w:w="60" w:type="dxa"/>
              <w:right w:w="60" w:type="dxa"/>
            </w:tcMar>
          </w:tcPr>
          <w:p w14:paraId="6A01967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-18.3%</w:t>
            </w:r>
            <w:r>
              <w:rPr>
                <w:rFonts w:cs="Arial"/>
                <w:color w:val="000000"/>
                <w:sz w:val="16"/>
                <w:szCs w:val="16"/>
              </w:rPr>
              <w:br/>
              <w:t>(-44.6%,  20.5%)</w:t>
            </w:r>
            <w:r>
              <w:rPr>
                <w:rFonts w:cs="Arial"/>
                <w:color w:val="000000"/>
                <w:sz w:val="16"/>
                <w:szCs w:val="16"/>
              </w:rPr>
              <w:br/>
              <w:t xml:space="preserve"> p=0.3051</w:t>
            </w:r>
            <w:r>
              <w:rPr>
                <w:rFonts w:cs="Arial"/>
                <w:color w:val="000000"/>
                <w:sz w:val="16"/>
                <w:szCs w:val="16"/>
              </w:rPr>
              <w:br/>
              <w:t xml:space="preserve"> ES=0.49</w:t>
            </w:r>
          </w:p>
        </w:tc>
        <w:tc>
          <w:tcPr>
            <w:tcW w:w="670" w:type="pct"/>
            <w:shd w:val="clear" w:color="auto" w:fill="FFFFFF"/>
            <w:tcMar>
              <w:left w:w="60" w:type="dxa"/>
              <w:right w:w="60" w:type="dxa"/>
            </w:tcMar>
          </w:tcPr>
          <w:p w14:paraId="59F6F61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(-33.8%,  45.4%)</w:t>
            </w:r>
            <w:r>
              <w:rPr>
                <w:rFonts w:cs="Arial"/>
                <w:color w:val="000000"/>
                <w:sz w:val="16"/>
                <w:szCs w:val="16"/>
              </w:rPr>
              <w:br/>
              <w:t xml:space="preserve"> p=0.9242</w:t>
            </w:r>
            <w:r>
              <w:rPr>
                <w:rFonts w:cs="Arial"/>
                <w:color w:val="000000"/>
                <w:sz w:val="16"/>
                <w:szCs w:val="16"/>
              </w:rPr>
              <w:br/>
              <w:t xml:space="preserve"> ES=0.05</w:t>
            </w:r>
          </w:p>
        </w:tc>
      </w:tr>
      <w:tr w:rsidR="00E97396" w14:paraId="1BBB5284" w14:textId="77777777" w:rsidTr="00E97396">
        <w:trPr>
          <w:cantSplit/>
          <w:jc w:val="center"/>
        </w:trPr>
        <w:tc>
          <w:tcPr>
            <w:tcW w:w="580" w:type="pct"/>
            <w:shd w:val="clear" w:color="auto" w:fill="FFFFFF"/>
            <w:tcMar>
              <w:left w:w="60" w:type="dxa"/>
              <w:right w:w="60" w:type="dxa"/>
            </w:tcMar>
            <w:vAlign w:val="center"/>
          </w:tcPr>
          <w:p w14:paraId="6F81CEDE"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Beta Pz-O2 open (uV^2/Hz)</w:t>
            </w:r>
          </w:p>
        </w:tc>
        <w:tc>
          <w:tcPr>
            <w:tcW w:w="379" w:type="pct"/>
            <w:shd w:val="clear" w:color="auto" w:fill="FFFFFF"/>
            <w:tcMar>
              <w:left w:w="60" w:type="dxa"/>
              <w:right w:w="60" w:type="dxa"/>
            </w:tcMar>
            <w:vAlign w:val="center"/>
          </w:tcPr>
          <w:p w14:paraId="61EA065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0.9100</w:t>
            </w:r>
          </w:p>
        </w:tc>
        <w:tc>
          <w:tcPr>
            <w:tcW w:w="669" w:type="pct"/>
            <w:shd w:val="clear" w:color="auto" w:fill="FFFFFF"/>
            <w:tcMar>
              <w:left w:w="60" w:type="dxa"/>
              <w:right w:w="60" w:type="dxa"/>
            </w:tcMar>
          </w:tcPr>
          <w:p w14:paraId="6A01526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-20.7%</w:t>
            </w:r>
            <w:r>
              <w:rPr>
                <w:rFonts w:cs="Arial"/>
                <w:color w:val="000000"/>
                <w:sz w:val="16"/>
                <w:szCs w:val="16"/>
              </w:rPr>
              <w:br/>
              <w:t>(-49.7%,  25.0%)</w:t>
            </w:r>
            <w:r>
              <w:rPr>
                <w:rFonts w:cs="Arial"/>
                <w:color w:val="000000"/>
                <w:sz w:val="16"/>
                <w:szCs w:val="16"/>
              </w:rPr>
              <w:br/>
              <w:t xml:space="preserve"> p=0.3137</w:t>
            </w:r>
            <w:r>
              <w:rPr>
                <w:rFonts w:cs="Arial"/>
                <w:color w:val="000000"/>
                <w:sz w:val="16"/>
                <w:szCs w:val="16"/>
              </w:rPr>
              <w:br/>
              <w:t xml:space="preserve"> ES=0.55</w:t>
            </w:r>
          </w:p>
        </w:tc>
        <w:tc>
          <w:tcPr>
            <w:tcW w:w="666" w:type="pct"/>
            <w:shd w:val="clear" w:color="auto" w:fill="FFFFFF"/>
            <w:tcMar>
              <w:left w:w="60" w:type="dxa"/>
              <w:right w:w="60" w:type="dxa"/>
            </w:tcMar>
          </w:tcPr>
          <w:p w14:paraId="4FC21DD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21.2%</w:t>
            </w:r>
            <w:r>
              <w:rPr>
                <w:rFonts w:cs="Arial"/>
                <w:color w:val="000000"/>
                <w:sz w:val="16"/>
                <w:szCs w:val="16"/>
              </w:rPr>
              <w:br/>
              <w:t>(-23.1%,  90.9%)</w:t>
            </w:r>
            <w:r>
              <w:rPr>
                <w:rFonts w:cs="Arial"/>
                <w:color w:val="000000"/>
                <w:sz w:val="16"/>
                <w:szCs w:val="16"/>
              </w:rPr>
              <w:br/>
              <w:t xml:space="preserve"> p=0.4039</w:t>
            </w:r>
            <w:r>
              <w:rPr>
                <w:rFonts w:cs="Arial"/>
                <w:color w:val="000000"/>
                <w:sz w:val="16"/>
                <w:szCs w:val="16"/>
              </w:rPr>
              <w:br/>
              <w:t xml:space="preserve"> ES=0.45</w:t>
            </w:r>
          </w:p>
        </w:tc>
        <w:tc>
          <w:tcPr>
            <w:tcW w:w="666" w:type="pct"/>
            <w:shd w:val="clear" w:color="auto" w:fill="FFFFFF"/>
            <w:tcMar>
              <w:left w:w="60" w:type="dxa"/>
              <w:right w:w="60" w:type="dxa"/>
            </w:tcMar>
          </w:tcPr>
          <w:p w14:paraId="6500A43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48.0%</w:t>
            </w:r>
            <w:r>
              <w:rPr>
                <w:rFonts w:cs="Arial"/>
                <w:color w:val="000000"/>
                <w:sz w:val="16"/>
                <w:szCs w:val="16"/>
              </w:rPr>
              <w:br/>
              <w:t>( -6.1%, 133.2%)</w:t>
            </w:r>
            <w:r>
              <w:rPr>
                <w:rFonts w:cs="Arial"/>
                <w:color w:val="000000"/>
                <w:sz w:val="16"/>
                <w:szCs w:val="16"/>
              </w:rPr>
              <w:br/>
              <w:t xml:space="preserve"> p=0.0901</w:t>
            </w:r>
            <w:r>
              <w:rPr>
                <w:rFonts w:cs="Arial"/>
                <w:color w:val="000000"/>
                <w:sz w:val="16"/>
                <w:szCs w:val="16"/>
              </w:rPr>
              <w:br/>
              <w:t xml:space="preserve"> ES=0.92</w:t>
            </w:r>
          </w:p>
        </w:tc>
        <w:tc>
          <w:tcPr>
            <w:tcW w:w="685" w:type="pct"/>
            <w:shd w:val="clear" w:color="auto" w:fill="FFFFFF"/>
            <w:tcMar>
              <w:left w:w="60" w:type="dxa"/>
              <w:right w:w="60" w:type="dxa"/>
            </w:tcMar>
          </w:tcPr>
          <w:p w14:paraId="64A7BDC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(-35.4%,  43.1%)</w:t>
            </w:r>
            <w:r>
              <w:rPr>
                <w:rFonts w:cs="Arial"/>
                <w:color w:val="000000"/>
                <w:sz w:val="16"/>
                <w:szCs w:val="16"/>
              </w:rPr>
              <w:br/>
              <w:t xml:space="preserve"> p=0.8440</w:t>
            </w:r>
            <w:r>
              <w:rPr>
                <w:rFonts w:cs="Arial"/>
                <w:color w:val="000000"/>
                <w:sz w:val="16"/>
                <w:szCs w:val="16"/>
              </w:rPr>
              <w:br/>
              <w:t xml:space="preserve"> ES=0.09</w:t>
            </w:r>
          </w:p>
        </w:tc>
        <w:tc>
          <w:tcPr>
            <w:tcW w:w="685" w:type="pct"/>
            <w:shd w:val="clear" w:color="auto" w:fill="FFFFFF"/>
            <w:tcMar>
              <w:left w:w="60" w:type="dxa"/>
              <w:right w:w="60" w:type="dxa"/>
            </w:tcMar>
          </w:tcPr>
          <w:p w14:paraId="122823D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-13.9%</w:t>
            </w:r>
            <w:r>
              <w:rPr>
                <w:rFonts w:cs="Arial"/>
                <w:color w:val="000000"/>
                <w:sz w:val="16"/>
                <w:szCs w:val="16"/>
              </w:rPr>
              <w:br/>
              <w:t>(-42.9%,  29.8%)</w:t>
            </w:r>
            <w:r>
              <w:rPr>
                <w:rFonts w:cs="Arial"/>
                <w:color w:val="000000"/>
                <w:sz w:val="16"/>
                <w:szCs w:val="16"/>
              </w:rPr>
              <w:br/>
              <w:t xml:space="preserve"> p=0.4720</w:t>
            </w:r>
            <w:r>
              <w:rPr>
                <w:rFonts w:cs="Arial"/>
                <w:color w:val="000000"/>
                <w:sz w:val="16"/>
                <w:szCs w:val="16"/>
              </w:rPr>
              <w:br/>
              <w:t xml:space="preserve"> ES=0.35</w:t>
            </w:r>
          </w:p>
        </w:tc>
        <w:tc>
          <w:tcPr>
            <w:tcW w:w="670" w:type="pct"/>
            <w:shd w:val="clear" w:color="auto" w:fill="FFFFFF"/>
            <w:tcMar>
              <w:left w:w="60" w:type="dxa"/>
              <w:right w:w="60" w:type="dxa"/>
            </w:tcMar>
          </w:tcPr>
          <w:p w14:paraId="28F3601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8.2%</w:t>
            </w:r>
            <w:r>
              <w:rPr>
                <w:rFonts w:cs="Arial"/>
                <w:color w:val="000000"/>
                <w:sz w:val="16"/>
                <w:szCs w:val="16"/>
              </w:rPr>
              <w:br/>
              <w:t>(-28.2%,  63.2%)</w:t>
            </w:r>
            <w:r>
              <w:rPr>
                <w:rFonts w:cs="Arial"/>
                <w:color w:val="000000"/>
                <w:sz w:val="16"/>
                <w:szCs w:val="16"/>
              </w:rPr>
              <w:br/>
              <w:t xml:space="preserve"> p=0.7034</w:t>
            </w:r>
            <w:r>
              <w:rPr>
                <w:rFonts w:cs="Arial"/>
                <w:color w:val="000000"/>
                <w:sz w:val="16"/>
                <w:szCs w:val="16"/>
              </w:rPr>
              <w:br/>
              <w:t xml:space="preserve"> ES=0.19</w:t>
            </w:r>
          </w:p>
        </w:tc>
      </w:tr>
      <w:tr w:rsidR="00E97396" w14:paraId="1F8AA49B" w14:textId="77777777" w:rsidTr="00E97396">
        <w:trPr>
          <w:cantSplit/>
          <w:jc w:val="center"/>
        </w:trPr>
        <w:tc>
          <w:tcPr>
            <w:tcW w:w="580" w:type="pct"/>
            <w:shd w:val="clear" w:color="auto" w:fill="FFFFFF"/>
            <w:tcMar>
              <w:left w:w="60" w:type="dxa"/>
              <w:right w:w="60" w:type="dxa"/>
            </w:tcMar>
            <w:vAlign w:val="center"/>
          </w:tcPr>
          <w:p w14:paraId="7C594FD7"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Fz-Cz closed (uV^2/Hz)</w:t>
            </w:r>
          </w:p>
        </w:tc>
        <w:tc>
          <w:tcPr>
            <w:tcW w:w="379" w:type="pct"/>
            <w:shd w:val="clear" w:color="auto" w:fill="FFFFFF"/>
            <w:tcMar>
              <w:left w:w="60" w:type="dxa"/>
              <w:right w:w="60" w:type="dxa"/>
            </w:tcMar>
            <w:vAlign w:val="center"/>
          </w:tcPr>
          <w:p w14:paraId="0958ECA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0.9730</w:t>
            </w:r>
          </w:p>
        </w:tc>
        <w:tc>
          <w:tcPr>
            <w:tcW w:w="669" w:type="pct"/>
            <w:shd w:val="clear" w:color="auto" w:fill="FFFFFF"/>
            <w:tcMar>
              <w:left w:w="60" w:type="dxa"/>
              <w:right w:w="60" w:type="dxa"/>
            </w:tcMar>
          </w:tcPr>
          <w:p w14:paraId="337BC51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-23.2%</w:t>
            </w:r>
            <w:r>
              <w:rPr>
                <w:rFonts w:cs="Arial"/>
                <w:color w:val="000000"/>
                <w:sz w:val="16"/>
                <w:szCs w:val="16"/>
              </w:rPr>
              <w:br/>
              <w:t>(-46.9%,  11.1%)</w:t>
            </w:r>
            <w:r>
              <w:rPr>
                <w:rFonts w:cs="Arial"/>
                <w:color w:val="000000"/>
                <w:sz w:val="16"/>
                <w:szCs w:val="16"/>
              </w:rPr>
              <w:br/>
              <w:t xml:space="preserve"> p=0.1603</w:t>
            </w:r>
            <w:r>
              <w:rPr>
                <w:rFonts w:cs="Arial"/>
                <w:color w:val="000000"/>
                <w:sz w:val="16"/>
                <w:szCs w:val="16"/>
              </w:rPr>
              <w:br/>
              <w:t xml:space="preserve"> ES=0.76</w:t>
            </w:r>
          </w:p>
        </w:tc>
        <w:tc>
          <w:tcPr>
            <w:tcW w:w="666" w:type="pct"/>
            <w:shd w:val="clear" w:color="auto" w:fill="FFFFFF"/>
            <w:tcMar>
              <w:left w:w="60" w:type="dxa"/>
              <w:right w:w="60" w:type="dxa"/>
            </w:tcMar>
          </w:tcPr>
          <w:p w14:paraId="2E45F2C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16.5%</w:t>
            </w:r>
            <w:r>
              <w:rPr>
                <w:rFonts w:cs="Arial"/>
                <w:color w:val="000000"/>
                <w:sz w:val="16"/>
                <w:szCs w:val="16"/>
              </w:rPr>
              <w:br/>
              <w:t>(-18.8%,  67.1%)</w:t>
            </w:r>
            <w:r>
              <w:rPr>
                <w:rFonts w:cs="Arial"/>
                <w:color w:val="000000"/>
                <w:sz w:val="16"/>
                <w:szCs w:val="16"/>
              </w:rPr>
              <w:br/>
              <w:t xml:space="preserve"> p=0.4045</w:t>
            </w:r>
            <w:r>
              <w:rPr>
                <w:rFonts w:cs="Arial"/>
                <w:color w:val="000000"/>
                <w:sz w:val="16"/>
                <w:szCs w:val="16"/>
              </w:rPr>
              <w:br/>
              <w:t xml:space="preserve"> ES=0.44</w:t>
            </w:r>
          </w:p>
        </w:tc>
        <w:tc>
          <w:tcPr>
            <w:tcW w:w="666" w:type="pct"/>
            <w:shd w:val="clear" w:color="auto" w:fill="FFFFFF"/>
            <w:tcMar>
              <w:left w:w="60" w:type="dxa"/>
              <w:right w:w="60" w:type="dxa"/>
            </w:tcMar>
          </w:tcPr>
          <w:p w14:paraId="4C8099A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-23.0%</w:t>
            </w:r>
            <w:r>
              <w:rPr>
                <w:rFonts w:cs="Arial"/>
                <w:color w:val="000000"/>
                <w:sz w:val="16"/>
                <w:szCs w:val="16"/>
              </w:rPr>
              <w:br/>
              <w:t>(-46.6%,  11.1%)</w:t>
            </w:r>
            <w:r>
              <w:rPr>
                <w:rFonts w:cs="Arial"/>
                <w:color w:val="000000"/>
                <w:sz w:val="16"/>
                <w:szCs w:val="16"/>
              </w:rPr>
              <w:br/>
              <w:t xml:space="preserve"> p=0.1608</w:t>
            </w:r>
            <w:r>
              <w:rPr>
                <w:rFonts w:cs="Arial"/>
                <w:color w:val="000000"/>
                <w:sz w:val="16"/>
                <w:szCs w:val="16"/>
              </w:rPr>
              <w:br/>
              <w:t xml:space="preserve"> ES=0.75</w:t>
            </w:r>
          </w:p>
        </w:tc>
        <w:tc>
          <w:tcPr>
            <w:tcW w:w="685" w:type="pct"/>
            <w:shd w:val="clear" w:color="auto" w:fill="FFFFFF"/>
            <w:tcMar>
              <w:left w:w="60" w:type="dxa"/>
              <w:right w:w="60" w:type="dxa"/>
            </w:tcMar>
          </w:tcPr>
          <w:p w14:paraId="7C94A80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(-21.1%,  51.6%)</w:t>
            </w:r>
            <w:r>
              <w:rPr>
                <w:rFonts w:cs="Arial"/>
                <w:color w:val="000000"/>
                <w:sz w:val="16"/>
                <w:szCs w:val="16"/>
              </w:rPr>
              <w:br/>
              <w:t xml:space="preserve"> p=0.5895</w:t>
            </w:r>
            <w:r>
              <w:rPr>
                <w:rFonts w:cs="Arial"/>
                <w:color w:val="000000"/>
                <w:sz w:val="16"/>
                <w:szCs w:val="16"/>
              </w:rPr>
              <w:br/>
              <w:t xml:space="preserve"> ES=0.26</w:t>
            </w:r>
          </w:p>
        </w:tc>
        <w:tc>
          <w:tcPr>
            <w:tcW w:w="685" w:type="pct"/>
            <w:shd w:val="clear" w:color="auto" w:fill="FFFFFF"/>
            <w:tcMar>
              <w:left w:w="60" w:type="dxa"/>
              <w:right w:w="60" w:type="dxa"/>
            </w:tcMar>
          </w:tcPr>
          <w:p w14:paraId="6DFF5CD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32.3%</w:t>
            </w:r>
            <w:r>
              <w:rPr>
                <w:rFonts w:cs="Arial"/>
                <w:color w:val="000000"/>
                <w:sz w:val="16"/>
                <w:szCs w:val="16"/>
              </w:rPr>
              <w:br/>
              <w:t>( -5.3%,  84.9%)</w:t>
            </w:r>
            <w:r>
              <w:rPr>
                <w:rFonts w:cs="Arial"/>
                <w:color w:val="000000"/>
                <w:sz w:val="16"/>
                <w:szCs w:val="16"/>
              </w:rPr>
              <w:br/>
              <w:t xml:space="preserve"> p=0.1003</w:t>
            </w:r>
            <w:r>
              <w:rPr>
                <w:rFonts w:cs="Arial"/>
                <w:color w:val="000000"/>
                <w:sz w:val="16"/>
                <w:szCs w:val="16"/>
              </w:rPr>
              <w:br/>
              <w:t xml:space="preserve"> ES=0.81</w:t>
            </w:r>
          </w:p>
        </w:tc>
        <w:tc>
          <w:tcPr>
            <w:tcW w:w="670" w:type="pct"/>
            <w:shd w:val="clear" w:color="auto" w:fill="FFFFFF"/>
            <w:tcMar>
              <w:left w:w="60" w:type="dxa"/>
              <w:right w:w="60" w:type="dxa"/>
            </w:tcMar>
          </w:tcPr>
          <w:p w14:paraId="7898F8B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10.5%</w:t>
            </w:r>
            <w:r>
              <w:rPr>
                <w:rFonts w:cs="Arial"/>
                <w:color w:val="000000"/>
                <w:sz w:val="16"/>
                <w:szCs w:val="16"/>
              </w:rPr>
              <w:br/>
              <w:t>(-21.5%,  55.4%)</w:t>
            </w:r>
            <w:r>
              <w:rPr>
                <w:rFonts w:cs="Arial"/>
                <w:color w:val="000000"/>
                <w:sz w:val="16"/>
                <w:szCs w:val="16"/>
              </w:rPr>
              <w:br/>
              <w:t xml:space="preserve"> p=0.5650</w:t>
            </w:r>
            <w:r>
              <w:rPr>
                <w:rFonts w:cs="Arial"/>
                <w:color w:val="000000"/>
                <w:sz w:val="16"/>
                <w:szCs w:val="16"/>
              </w:rPr>
              <w:br/>
              <w:t xml:space="preserve"> ES=0.29</w:t>
            </w:r>
          </w:p>
        </w:tc>
      </w:tr>
      <w:tr w:rsidR="00E97396" w14:paraId="48B97EBA" w14:textId="77777777" w:rsidTr="00E97396">
        <w:trPr>
          <w:cantSplit/>
          <w:jc w:val="center"/>
        </w:trPr>
        <w:tc>
          <w:tcPr>
            <w:tcW w:w="580" w:type="pct"/>
            <w:shd w:val="clear" w:color="auto" w:fill="FFFFFF"/>
            <w:tcMar>
              <w:left w:w="60" w:type="dxa"/>
              <w:right w:w="60" w:type="dxa"/>
            </w:tcMar>
            <w:vAlign w:val="center"/>
          </w:tcPr>
          <w:p w14:paraId="24D9883B"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lastRenderedPageBreak/>
              <w:t>EEG Delta Fz-Cz open (uV^2/Hz)</w:t>
            </w:r>
          </w:p>
        </w:tc>
        <w:tc>
          <w:tcPr>
            <w:tcW w:w="379" w:type="pct"/>
            <w:shd w:val="clear" w:color="auto" w:fill="FFFFFF"/>
            <w:tcMar>
              <w:left w:w="60" w:type="dxa"/>
              <w:right w:w="60" w:type="dxa"/>
            </w:tcMar>
            <w:vAlign w:val="center"/>
          </w:tcPr>
          <w:p w14:paraId="484C029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0.8000</w:t>
            </w:r>
          </w:p>
        </w:tc>
        <w:tc>
          <w:tcPr>
            <w:tcW w:w="669" w:type="pct"/>
            <w:shd w:val="clear" w:color="auto" w:fill="FFFFFF"/>
            <w:tcMar>
              <w:left w:w="60" w:type="dxa"/>
              <w:right w:w="60" w:type="dxa"/>
            </w:tcMar>
          </w:tcPr>
          <w:p w14:paraId="270B6B4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12.8%</w:t>
            </w:r>
            <w:r>
              <w:rPr>
                <w:rFonts w:cs="Arial"/>
                <w:color w:val="000000"/>
                <w:sz w:val="16"/>
                <w:szCs w:val="16"/>
              </w:rPr>
              <w:br/>
              <w:t>(-19.3%,  57.5%)</w:t>
            </w:r>
            <w:r>
              <w:rPr>
                <w:rFonts w:cs="Arial"/>
                <w:color w:val="000000"/>
                <w:sz w:val="16"/>
                <w:szCs w:val="16"/>
              </w:rPr>
              <w:br/>
              <w:t xml:space="preserve"> p=0.4778</w:t>
            </w:r>
            <w:r>
              <w:rPr>
                <w:rFonts w:cs="Arial"/>
                <w:color w:val="000000"/>
                <w:sz w:val="16"/>
                <w:szCs w:val="16"/>
              </w:rPr>
              <w:br/>
              <w:t xml:space="preserve"> ES=0.39</w:t>
            </w:r>
          </w:p>
        </w:tc>
        <w:tc>
          <w:tcPr>
            <w:tcW w:w="666" w:type="pct"/>
            <w:shd w:val="clear" w:color="auto" w:fill="FFFFFF"/>
            <w:tcMar>
              <w:left w:w="60" w:type="dxa"/>
              <w:right w:w="60" w:type="dxa"/>
            </w:tcMar>
          </w:tcPr>
          <w:p w14:paraId="7C1FBD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(-26.9%,  42.1%)</w:t>
            </w:r>
            <w:r>
              <w:rPr>
                <w:rFonts w:cs="Arial"/>
                <w:color w:val="000000"/>
                <w:sz w:val="16"/>
                <w:szCs w:val="16"/>
              </w:rPr>
              <w:br/>
              <w:t xml:space="preserve"> p=0.9107</w:t>
            </w:r>
            <w:r>
              <w:rPr>
                <w:rFonts w:cs="Arial"/>
                <w:color w:val="000000"/>
                <w:sz w:val="16"/>
                <w:szCs w:val="16"/>
              </w:rPr>
              <w:br/>
              <w:t xml:space="preserve"> ES=0.06</w:t>
            </w:r>
          </w:p>
        </w:tc>
        <w:tc>
          <w:tcPr>
            <w:tcW w:w="666" w:type="pct"/>
            <w:shd w:val="clear" w:color="auto" w:fill="FFFFFF"/>
            <w:tcMar>
              <w:left w:w="60" w:type="dxa"/>
              <w:right w:w="60" w:type="dxa"/>
            </w:tcMar>
          </w:tcPr>
          <w:p w14:paraId="68C77C8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-14.3%</w:t>
            </w:r>
            <w:r>
              <w:rPr>
                <w:rFonts w:cs="Arial"/>
                <w:color w:val="000000"/>
                <w:sz w:val="16"/>
                <w:szCs w:val="16"/>
              </w:rPr>
              <w:br/>
              <w:t>(-38.6%,  19.6%)</w:t>
            </w:r>
            <w:r>
              <w:rPr>
                <w:rFonts w:cs="Arial"/>
                <w:color w:val="000000"/>
                <w:sz w:val="16"/>
                <w:szCs w:val="16"/>
              </w:rPr>
              <w:br/>
              <w:t xml:space="preserve"> p=0.3611</w:t>
            </w:r>
            <w:r>
              <w:rPr>
                <w:rFonts w:cs="Arial"/>
                <w:color w:val="000000"/>
                <w:sz w:val="16"/>
                <w:szCs w:val="16"/>
              </w:rPr>
              <w:br/>
              <w:t xml:space="preserve"> ES=0.49</w:t>
            </w:r>
          </w:p>
        </w:tc>
        <w:tc>
          <w:tcPr>
            <w:tcW w:w="685" w:type="pct"/>
            <w:shd w:val="clear" w:color="auto" w:fill="FFFFFF"/>
            <w:tcMar>
              <w:left w:w="60" w:type="dxa"/>
              <w:right w:w="60" w:type="dxa"/>
            </w:tcMar>
          </w:tcPr>
          <w:p w14:paraId="480132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(-26.1%,  33.6%)</w:t>
            </w:r>
            <w:r>
              <w:rPr>
                <w:rFonts w:cs="Arial"/>
                <w:color w:val="000000"/>
                <w:sz w:val="16"/>
                <w:szCs w:val="16"/>
              </w:rPr>
              <w:br/>
              <w:t xml:space="preserve"> p=0.9639</w:t>
            </w:r>
            <w:r>
              <w:rPr>
                <w:rFonts w:cs="Arial"/>
                <w:color w:val="000000"/>
                <w:sz w:val="16"/>
                <w:szCs w:val="16"/>
              </w:rPr>
              <w:br/>
              <w:t xml:space="preserve"> ES=0.02</w:t>
            </w:r>
          </w:p>
        </w:tc>
        <w:tc>
          <w:tcPr>
            <w:tcW w:w="685" w:type="pct"/>
            <w:shd w:val="clear" w:color="auto" w:fill="FFFFFF"/>
            <w:tcMar>
              <w:left w:w="60" w:type="dxa"/>
              <w:right w:w="60" w:type="dxa"/>
            </w:tcMar>
          </w:tcPr>
          <w:p w14:paraId="70EC720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(-26.8%,  36.2%)</w:t>
            </w:r>
            <w:r>
              <w:rPr>
                <w:rFonts w:cs="Arial"/>
                <w:color w:val="000000"/>
                <w:sz w:val="16"/>
                <w:szCs w:val="16"/>
              </w:rPr>
              <w:br/>
              <w:t xml:space="preserve"> p=0.9918</w:t>
            </w:r>
            <w:r>
              <w:rPr>
                <w:rFonts w:cs="Arial"/>
                <w:color w:val="000000"/>
                <w:sz w:val="16"/>
                <w:szCs w:val="16"/>
              </w:rPr>
              <w:br/>
              <w:t xml:space="preserve"> ES=0.01</w:t>
            </w:r>
          </w:p>
        </w:tc>
        <w:tc>
          <w:tcPr>
            <w:tcW w:w="670" w:type="pct"/>
            <w:shd w:val="clear" w:color="auto" w:fill="FFFFFF"/>
            <w:tcMar>
              <w:left w:w="60" w:type="dxa"/>
              <w:right w:w="60" w:type="dxa"/>
            </w:tcMar>
          </w:tcPr>
          <w:p w14:paraId="39DF5B2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30.4%</w:t>
            </w:r>
            <w:r>
              <w:rPr>
                <w:rFonts w:cs="Arial"/>
                <w:color w:val="000000"/>
                <w:sz w:val="16"/>
                <w:szCs w:val="16"/>
              </w:rPr>
              <w:br/>
              <w:t>( -4.4%,  77.9%)</w:t>
            </w:r>
            <w:r>
              <w:rPr>
                <w:rFonts w:cs="Arial"/>
                <w:color w:val="000000"/>
                <w:sz w:val="16"/>
                <w:szCs w:val="16"/>
              </w:rPr>
              <w:br/>
              <w:t xml:space="preserve"> p=0.0932</w:t>
            </w:r>
            <w:r>
              <w:rPr>
                <w:rFonts w:cs="Arial"/>
                <w:color w:val="000000"/>
                <w:sz w:val="16"/>
                <w:szCs w:val="16"/>
              </w:rPr>
              <w:br/>
              <w:t xml:space="preserve"> ES=0.85</w:t>
            </w:r>
          </w:p>
        </w:tc>
      </w:tr>
      <w:tr w:rsidR="00E97396" w14:paraId="0B762665" w14:textId="77777777" w:rsidTr="00E97396">
        <w:trPr>
          <w:cantSplit/>
          <w:jc w:val="center"/>
        </w:trPr>
        <w:tc>
          <w:tcPr>
            <w:tcW w:w="580" w:type="pct"/>
            <w:shd w:val="clear" w:color="auto" w:fill="FFFFFF"/>
            <w:tcMar>
              <w:left w:w="60" w:type="dxa"/>
              <w:right w:w="60" w:type="dxa"/>
            </w:tcMar>
            <w:vAlign w:val="center"/>
          </w:tcPr>
          <w:p w14:paraId="0F3F73F3"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Pz-O1 closed (uV^2/Hz)</w:t>
            </w:r>
          </w:p>
        </w:tc>
        <w:tc>
          <w:tcPr>
            <w:tcW w:w="379" w:type="pct"/>
            <w:shd w:val="clear" w:color="auto" w:fill="FFFFFF"/>
            <w:tcMar>
              <w:left w:w="60" w:type="dxa"/>
              <w:right w:w="60" w:type="dxa"/>
            </w:tcMar>
            <w:vAlign w:val="center"/>
          </w:tcPr>
          <w:p w14:paraId="104FE49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0.2120</w:t>
            </w:r>
          </w:p>
        </w:tc>
        <w:tc>
          <w:tcPr>
            <w:tcW w:w="669" w:type="pct"/>
            <w:shd w:val="clear" w:color="auto" w:fill="FFFFFF"/>
            <w:tcMar>
              <w:left w:w="60" w:type="dxa"/>
              <w:right w:w="60" w:type="dxa"/>
            </w:tcMar>
          </w:tcPr>
          <w:p w14:paraId="6401D20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-26.2%</w:t>
            </w:r>
            <w:r>
              <w:rPr>
                <w:rFonts w:cs="Arial"/>
                <w:color w:val="000000"/>
                <w:sz w:val="16"/>
                <w:szCs w:val="16"/>
              </w:rPr>
              <w:br/>
              <w:t>(-51.7%,  12.8%)</w:t>
            </w:r>
            <w:r>
              <w:rPr>
                <w:rFonts w:cs="Arial"/>
                <w:color w:val="000000"/>
                <w:sz w:val="16"/>
                <w:szCs w:val="16"/>
              </w:rPr>
              <w:br/>
              <w:t xml:space="preserve"> p=0.1595</w:t>
            </w:r>
            <w:r>
              <w:rPr>
                <w:rFonts w:cs="Arial"/>
                <w:color w:val="000000"/>
                <w:sz w:val="16"/>
                <w:szCs w:val="16"/>
              </w:rPr>
              <w:br/>
              <w:t xml:space="preserve"> ES=0.78</w:t>
            </w:r>
          </w:p>
        </w:tc>
        <w:tc>
          <w:tcPr>
            <w:tcW w:w="666" w:type="pct"/>
            <w:shd w:val="clear" w:color="auto" w:fill="FFFFFF"/>
            <w:tcMar>
              <w:left w:w="60" w:type="dxa"/>
              <w:right w:w="60" w:type="dxa"/>
            </w:tcMar>
          </w:tcPr>
          <w:p w14:paraId="34E3D1A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49.8%</w:t>
            </w:r>
            <w:r>
              <w:rPr>
                <w:rFonts w:cs="Arial"/>
                <w:color w:val="000000"/>
                <w:sz w:val="16"/>
                <w:szCs w:val="16"/>
              </w:rPr>
              <w:br/>
              <w:t>( -1.1%, 126.9%)</w:t>
            </w:r>
            <w:r>
              <w:rPr>
                <w:rFonts w:cs="Arial"/>
                <w:color w:val="000000"/>
                <w:sz w:val="16"/>
                <w:szCs w:val="16"/>
              </w:rPr>
              <w:br/>
              <w:t xml:space="preserve"> p=0.0564</w:t>
            </w:r>
            <w:r>
              <w:rPr>
                <w:rFonts w:cs="Arial"/>
                <w:color w:val="000000"/>
                <w:sz w:val="16"/>
                <w:szCs w:val="16"/>
              </w:rPr>
              <w:br/>
              <w:t xml:space="preserve"> ES=1.03</w:t>
            </w:r>
          </w:p>
        </w:tc>
        <w:tc>
          <w:tcPr>
            <w:tcW w:w="666" w:type="pct"/>
            <w:shd w:val="clear" w:color="auto" w:fill="FFFFFF"/>
            <w:tcMar>
              <w:left w:w="60" w:type="dxa"/>
              <w:right w:w="60" w:type="dxa"/>
            </w:tcMar>
          </w:tcPr>
          <w:p w14:paraId="22EDDA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50.5%</w:t>
            </w:r>
            <w:r>
              <w:rPr>
                <w:rFonts w:cs="Arial"/>
                <w:color w:val="000000"/>
                <w:sz w:val="16"/>
                <w:szCs w:val="16"/>
              </w:rPr>
              <w:br/>
              <w:t>( -1.1%, 129.0%)</w:t>
            </w:r>
            <w:r>
              <w:rPr>
                <w:rFonts w:cs="Arial"/>
                <w:color w:val="000000"/>
                <w:sz w:val="16"/>
                <w:szCs w:val="16"/>
              </w:rPr>
              <w:br/>
              <w:t xml:space="preserve"> p=0.0564</w:t>
            </w:r>
            <w:r>
              <w:rPr>
                <w:rFonts w:cs="Arial"/>
                <w:color w:val="000000"/>
                <w:sz w:val="16"/>
                <w:szCs w:val="16"/>
              </w:rPr>
              <w:br/>
              <w:t xml:space="preserve"> ES=1.04</w:t>
            </w:r>
          </w:p>
        </w:tc>
        <w:tc>
          <w:tcPr>
            <w:tcW w:w="685" w:type="pct"/>
            <w:shd w:val="clear" w:color="auto" w:fill="FFFFFF"/>
            <w:tcMar>
              <w:left w:w="60" w:type="dxa"/>
              <w:right w:w="60" w:type="dxa"/>
            </w:tcMar>
          </w:tcPr>
          <w:p w14:paraId="19F6088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18.0%</w:t>
            </w:r>
            <w:r>
              <w:rPr>
                <w:rFonts w:cs="Arial"/>
                <w:color w:val="000000"/>
                <w:sz w:val="16"/>
                <w:szCs w:val="16"/>
              </w:rPr>
              <w:br/>
              <w:t>(-18.4%,  70.5%)</w:t>
            </w:r>
            <w:r>
              <w:rPr>
                <w:rFonts w:cs="Arial"/>
                <w:color w:val="000000"/>
                <w:sz w:val="16"/>
                <w:szCs w:val="16"/>
              </w:rPr>
              <w:br/>
              <w:t xml:space="preserve"> p=0.3759</w:t>
            </w:r>
            <w:r>
              <w:rPr>
                <w:rFonts w:cs="Arial"/>
                <w:color w:val="000000"/>
                <w:sz w:val="16"/>
                <w:szCs w:val="16"/>
              </w:rPr>
              <w:br/>
              <w:t xml:space="preserve"> ES=0.42</w:t>
            </w:r>
          </w:p>
        </w:tc>
        <w:tc>
          <w:tcPr>
            <w:tcW w:w="685" w:type="pct"/>
            <w:shd w:val="clear" w:color="auto" w:fill="FFFFFF"/>
            <w:tcMar>
              <w:left w:w="60" w:type="dxa"/>
              <w:right w:w="60" w:type="dxa"/>
            </w:tcMar>
          </w:tcPr>
          <w:p w14:paraId="0EB1F1D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(-33.8%,  40.6%)</w:t>
            </w:r>
            <w:r>
              <w:rPr>
                <w:rFonts w:cs="Arial"/>
                <w:color w:val="000000"/>
                <w:sz w:val="16"/>
                <w:szCs w:val="16"/>
              </w:rPr>
              <w:br/>
              <w:t xml:space="preserve"> p=0.8499</w:t>
            </w:r>
            <w:r>
              <w:rPr>
                <w:rFonts w:cs="Arial"/>
                <w:color w:val="000000"/>
                <w:sz w:val="16"/>
                <w:szCs w:val="16"/>
              </w:rPr>
              <w:br/>
              <w:t xml:space="preserve"> ES=0.09</w:t>
            </w:r>
          </w:p>
        </w:tc>
        <w:tc>
          <w:tcPr>
            <w:tcW w:w="670" w:type="pct"/>
            <w:shd w:val="clear" w:color="auto" w:fill="FFFFFF"/>
            <w:tcMar>
              <w:left w:w="60" w:type="dxa"/>
              <w:right w:w="60" w:type="dxa"/>
            </w:tcMar>
          </w:tcPr>
          <w:p w14:paraId="5B98AEC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(-34.0%,  42.0%)</w:t>
            </w:r>
            <w:r>
              <w:rPr>
                <w:rFonts w:cs="Arial"/>
                <w:color w:val="000000"/>
                <w:sz w:val="16"/>
                <w:szCs w:val="16"/>
              </w:rPr>
              <w:br/>
              <w:t xml:space="preserve"> p=0.8683</w:t>
            </w:r>
            <w:r>
              <w:rPr>
                <w:rFonts w:cs="Arial"/>
                <w:color w:val="000000"/>
                <w:sz w:val="16"/>
                <w:szCs w:val="16"/>
              </w:rPr>
              <w:br/>
              <w:t xml:space="preserve"> ES=0.08</w:t>
            </w:r>
          </w:p>
        </w:tc>
      </w:tr>
      <w:tr w:rsidR="00E97396" w14:paraId="43149460" w14:textId="77777777" w:rsidTr="00E97396">
        <w:trPr>
          <w:cantSplit/>
          <w:jc w:val="center"/>
        </w:trPr>
        <w:tc>
          <w:tcPr>
            <w:tcW w:w="580" w:type="pct"/>
            <w:shd w:val="clear" w:color="auto" w:fill="FFFFFF"/>
            <w:tcMar>
              <w:left w:w="60" w:type="dxa"/>
              <w:right w:w="60" w:type="dxa"/>
            </w:tcMar>
            <w:vAlign w:val="center"/>
          </w:tcPr>
          <w:p w14:paraId="4EABAE35"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Delta Pz-O1 open (uV^2/Hz)</w:t>
            </w:r>
          </w:p>
        </w:tc>
        <w:tc>
          <w:tcPr>
            <w:tcW w:w="379" w:type="pct"/>
            <w:shd w:val="clear" w:color="auto" w:fill="FFFFFF"/>
            <w:tcMar>
              <w:left w:w="60" w:type="dxa"/>
              <w:right w:w="60" w:type="dxa"/>
            </w:tcMar>
            <w:vAlign w:val="center"/>
          </w:tcPr>
          <w:p w14:paraId="2B4705F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0.2881</w:t>
            </w:r>
          </w:p>
        </w:tc>
        <w:tc>
          <w:tcPr>
            <w:tcW w:w="669" w:type="pct"/>
            <w:shd w:val="clear" w:color="auto" w:fill="FFFFFF"/>
            <w:tcMar>
              <w:left w:w="60" w:type="dxa"/>
              <w:right w:w="60" w:type="dxa"/>
            </w:tcMar>
          </w:tcPr>
          <w:p w14:paraId="5EBC9EF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-27.0%</w:t>
            </w:r>
            <w:r>
              <w:rPr>
                <w:rFonts w:cs="Arial"/>
                <w:color w:val="000000"/>
                <w:sz w:val="16"/>
                <w:szCs w:val="16"/>
              </w:rPr>
              <w:br/>
              <w:t>(-49.8%,   6.1%)</w:t>
            </w:r>
            <w:r>
              <w:rPr>
                <w:rFonts w:cs="Arial"/>
                <w:color w:val="000000"/>
                <w:sz w:val="16"/>
                <w:szCs w:val="16"/>
              </w:rPr>
              <w:br/>
              <w:t xml:space="preserve"> p=0.0987</w:t>
            </w:r>
            <w:r>
              <w:rPr>
                <w:rFonts w:cs="Arial"/>
                <w:color w:val="000000"/>
                <w:sz w:val="16"/>
                <w:szCs w:val="16"/>
              </w:rPr>
              <w:br/>
              <w:t xml:space="preserve"> ES=0.92</w:t>
            </w:r>
          </w:p>
        </w:tc>
        <w:tc>
          <w:tcPr>
            <w:tcW w:w="666" w:type="pct"/>
            <w:shd w:val="clear" w:color="auto" w:fill="FFFFFF"/>
            <w:tcMar>
              <w:left w:w="60" w:type="dxa"/>
              <w:right w:w="60" w:type="dxa"/>
            </w:tcMar>
          </w:tcPr>
          <w:p w14:paraId="052C039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(-28.4%,  50.1%)</w:t>
            </w:r>
            <w:r>
              <w:rPr>
                <w:rFonts w:cs="Arial"/>
                <w:color w:val="000000"/>
                <w:sz w:val="16"/>
                <w:szCs w:val="16"/>
              </w:rPr>
              <w:br/>
              <w:t xml:space="preserve"> p=0.8476</w:t>
            </w:r>
            <w:r>
              <w:rPr>
                <w:rFonts w:cs="Arial"/>
                <w:color w:val="000000"/>
                <w:sz w:val="16"/>
                <w:szCs w:val="16"/>
              </w:rPr>
              <w:br/>
              <w:t xml:space="preserve"> ES=0.11</w:t>
            </w:r>
          </w:p>
        </w:tc>
        <w:tc>
          <w:tcPr>
            <w:tcW w:w="666" w:type="pct"/>
            <w:shd w:val="clear" w:color="auto" w:fill="FFFFFF"/>
            <w:tcMar>
              <w:left w:w="60" w:type="dxa"/>
              <w:right w:w="60" w:type="dxa"/>
            </w:tcMar>
          </w:tcPr>
          <w:p w14:paraId="04935E4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21.5%</w:t>
            </w:r>
            <w:r>
              <w:rPr>
                <w:rFonts w:cs="Arial"/>
                <w:color w:val="000000"/>
                <w:sz w:val="16"/>
                <w:szCs w:val="16"/>
              </w:rPr>
              <w:br/>
              <w:t>(-16.1%,  76.2%)</w:t>
            </w:r>
            <w:r>
              <w:rPr>
                <w:rFonts w:cs="Arial"/>
                <w:color w:val="000000"/>
                <w:sz w:val="16"/>
                <w:szCs w:val="16"/>
              </w:rPr>
              <w:br/>
              <w:t xml:space="preserve"> p=0.3008</w:t>
            </w:r>
            <w:r>
              <w:rPr>
                <w:rFonts w:cs="Arial"/>
                <w:color w:val="000000"/>
                <w:sz w:val="16"/>
                <w:szCs w:val="16"/>
              </w:rPr>
              <w:br/>
              <w:t xml:space="preserve"> ES=0.57</w:t>
            </w:r>
          </w:p>
        </w:tc>
        <w:tc>
          <w:tcPr>
            <w:tcW w:w="685" w:type="pct"/>
            <w:shd w:val="clear" w:color="auto" w:fill="FFFFFF"/>
            <w:tcMar>
              <w:left w:w="60" w:type="dxa"/>
              <w:right w:w="60" w:type="dxa"/>
            </w:tcMar>
          </w:tcPr>
          <w:p w14:paraId="24938A4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5.2%</w:t>
            </w:r>
            <w:r>
              <w:rPr>
                <w:rFonts w:cs="Arial"/>
                <w:color w:val="000000"/>
                <w:sz w:val="16"/>
                <w:szCs w:val="16"/>
              </w:rPr>
              <w:br/>
              <w:t>(-24.2%,  46.2%)</w:t>
            </w:r>
            <w:r>
              <w:rPr>
                <w:rFonts w:cs="Arial"/>
                <w:color w:val="000000"/>
                <w:sz w:val="16"/>
                <w:szCs w:val="16"/>
              </w:rPr>
              <w:br/>
              <w:t xml:space="preserve"> p=0.7594</w:t>
            </w:r>
            <w:r>
              <w:rPr>
                <w:rFonts w:cs="Arial"/>
                <w:color w:val="000000"/>
                <w:sz w:val="16"/>
                <w:szCs w:val="16"/>
              </w:rPr>
              <w:br/>
              <w:t xml:space="preserve"> ES=0.15</w:t>
            </w:r>
          </w:p>
        </w:tc>
        <w:tc>
          <w:tcPr>
            <w:tcW w:w="685" w:type="pct"/>
            <w:shd w:val="clear" w:color="auto" w:fill="FFFFFF"/>
            <w:tcMar>
              <w:left w:w="60" w:type="dxa"/>
              <w:right w:w="60" w:type="dxa"/>
            </w:tcMar>
          </w:tcPr>
          <w:p w14:paraId="4B2C952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-5.3%</w:t>
            </w:r>
            <w:r>
              <w:rPr>
                <w:rFonts w:cs="Arial"/>
                <w:color w:val="000000"/>
                <w:sz w:val="16"/>
                <w:szCs w:val="16"/>
              </w:rPr>
              <w:br/>
              <w:t>(-33.3%,  34.4%)</w:t>
            </w:r>
            <w:r>
              <w:rPr>
                <w:rFonts w:cs="Arial"/>
                <w:color w:val="000000"/>
                <w:sz w:val="16"/>
                <w:szCs w:val="16"/>
              </w:rPr>
              <w:br/>
              <w:t xml:space="preserve"> p=0.7594</w:t>
            </w:r>
            <w:r>
              <w:rPr>
                <w:rFonts w:cs="Arial"/>
                <w:color w:val="000000"/>
                <w:sz w:val="16"/>
                <w:szCs w:val="16"/>
              </w:rPr>
              <w:br/>
              <w:t xml:space="preserve"> ES=0.16</w:t>
            </w:r>
          </w:p>
        </w:tc>
        <w:tc>
          <w:tcPr>
            <w:tcW w:w="670" w:type="pct"/>
            <w:shd w:val="clear" w:color="auto" w:fill="FFFFFF"/>
            <w:tcMar>
              <w:left w:w="60" w:type="dxa"/>
              <w:right w:w="60" w:type="dxa"/>
            </w:tcMar>
          </w:tcPr>
          <w:p w14:paraId="08626DA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12.1%</w:t>
            </w:r>
            <w:r>
              <w:rPr>
                <w:rFonts w:cs="Arial"/>
                <w:color w:val="000000"/>
                <w:sz w:val="16"/>
                <w:szCs w:val="16"/>
              </w:rPr>
              <w:br/>
              <w:t>(-21.0%,  59.0%)</w:t>
            </w:r>
            <w:r>
              <w:rPr>
                <w:rFonts w:cs="Arial"/>
                <w:color w:val="000000"/>
                <w:sz w:val="16"/>
                <w:szCs w:val="16"/>
              </w:rPr>
              <w:br/>
              <w:t xml:space="preserve"> p=0.5208</w:t>
            </w:r>
            <w:r>
              <w:rPr>
                <w:rFonts w:cs="Arial"/>
                <w:color w:val="000000"/>
                <w:sz w:val="16"/>
                <w:szCs w:val="16"/>
              </w:rPr>
              <w:br/>
              <w:t xml:space="preserve"> ES=0.33</w:t>
            </w:r>
          </w:p>
        </w:tc>
      </w:tr>
      <w:tr w:rsidR="00E97396" w14:paraId="266D3A98" w14:textId="77777777" w:rsidTr="00E97396">
        <w:trPr>
          <w:cantSplit/>
          <w:jc w:val="center"/>
        </w:trPr>
        <w:tc>
          <w:tcPr>
            <w:tcW w:w="580" w:type="pct"/>
            <w:shd w:val="clear" w:color="auto" w:fill="FFFFFF"/>
            <w:tcMar>
              <w:left w:w="60" w:type="dxa"/>
              <w:right w:w="60" w:type="dxa"/>
            </w:tcMar>
            <w:vAlign w:val="center"/>
          </w:tcPr>
          <w:p w14:paraId="078D0D61" w14:textId="77777777" w:rsidR="00E97396" w:rsidRDefault="00E97396" w:rsidP="00E47528">
            <w:pPr>
              <w:adjustRightInd w:val="0"/>
              <w:spacing w:before="60" w:after="60"/>
              <w:rPr>
                <w:rFonts w:cs="Arial"/>
                <w:color w:val="000000"/>
                <w:sz w:val="16"/>
                <w:szCs w:val="16"/>
              </w:rPr>
            </w:pPr>
            <w:r>
              <w:rPr>
                <w:rFonts w:cs="Arial"/>
                <w:color w:val="000000"/>
                <w:sz w:val="16"/>
                <w:szCs w:val="16"/>
              </w:rPr>
              <w:t>EEG Delta Pz-O2 closed (uV^2/Hz)</w:t>
            </w:r>
          </w:p>
        </w:tc>
        <w:tc>
          <w:tcPr>
            <w:tcW w:w="379" w:type="pct"/>
            <w:shd w:val="clear" w:color="auto" w:fill="FFFFFF"/>
            <w:tcMar>
              <w:left w:w="60" w:type="dxa"/>
              <w:right w:w="60" w:type="dxa"/>
            </w:tcMar>
            <w:vAlign w:val="center"/>
          </w:tcPr>
          <w:p w14:paraId="4947084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0.3351</w:t>
            </w:r>
          </w:p>
        </w:tc>
        <w:tc>
          <w:tcPr>
            <w:tcW w:w="669" w:type="pct"/>
            <w:shd w:val="clear" w:color="auto" w:fill="FFFFFF"/>
            <w:tcMar>
              <w:left w:w="60" w:type="dxa"/>
              <w:right w:w="60" w:type="dxa"/>
            </w:tcMar>
          </w:tcPr>
          <w:p w14:paraId="45161F1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-36.9%</w:t>
            </w:r>
            <w:r>
              <w:rPr>
                <w:rFonts w:cs="Arial"/>
                <w:color w:val="000000"/>
                <w:sz w:val="16"/>
                <w:szCs w:val="16"/>
              </w:rPr>
              <w:br/>
              <w:t>(-58.5%,  -4.1%)</w:t>
            </w:r>
            <w:r>
              <w:rPr>
                <w:rFonts w:cs="Arial"/>
                <w:color w:val="000000"/>
                <w:sz w:val="16"/>
                <w:szCs w:val="16"/>
              </w:rPr>
              <w:br/>
              <w:t xml:space="preserve"> p=0.0314</w:t>
            </w:r>
            <w:r>
              <w:rPr>
                <w:rFonts w:cs="Arial"/>
                <w:color w:val="000000"/>
                <w:sz w:val="16"/>
                <w:szCs w:val="16"/>
              </w:rPr>
              <w:br/>
              <w:t xml:space="preserve"> ES=1.19</w:t>
            </w:r>
          </w:p>
        </w:tc>
        <w:tc>
          <w:tcPr>
            <w:tcW w:w="666" w:type="pct"/>
            <w:shd w:val="clear" w:color="auto" w:fill="FFFFFF"/>
            <w:tcMar>
              <w:left w:w="60" w:type="dxa"/>
              <w:right w:w="60" w:type="dxa"/>
            </w:tcMar>
          </w:tcPr>
          <w:p w14:paraId="7CB3297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60.0%</w:t>
            </w:r>
            <w:r>
              <w:rPr>
                <w:rFonts w:cs="Arial"/>
                <w:color w:val="000000"/>
                <w:sz w:val="16"/>
                <w:szCs w:val="16"/>
              </w:rPr>
              <w:br/>
              <w:t>(  6.3%, 140.9%)</w:t>
            </w:r>
            <w:r>
              <w:rPr>
                <w:rFonts w:cs="Arial"/>
                <w:color w:val="000000"/>
                <w:sz w:val="16"/>
                <w:szCs w:val="16"/>
              </w:rPr>
              <w:br/>
              <w:t xml:space="preserve"> p=0.0246</w:t>
            </w:r>
            <w:r>
              <w:rPr>
                <w:rFonts w:cs="Arial"/>
                <w:color w:val="000000"/>
                <w:sz w:val="16"/>
                <w:szCs w:val="16"/>
              </w:rPr>
              <w:br/>
              <w:t xml:space="preserve"> ES=1.22</w:t>
            </w:r>
          </w:p>
        </w:tc>
        <w:tc>
          <w:tcPr>
            <w:tcW w:w="666" w:type="pct"/>
            <w:shd w:val="clear" w:color="auto" w:fill="FFFFFF"/>
            <w:tcMar>
              <w:left w:w="60" w:type="dxa"/>
              <w:right w:w="60" w:type="dxa"/>
            </w:tcMar>
          </w:tcPr>
          <w:p w14:paraId="0049B27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47.7%</w:t>
            </w:r>
            <w:r>
              <w:rPr>
                <w:rFonts w:cs="Arial"/>
                <w:color w:val="000000"/>
                <w:sz w:val="16"/>
                <w:szCs w:val="16"/>
              </w:rPr>
              <w:br/>
              <w:t>( -2.3%, 123.3%)</w:t>
            </w:r>
            <w:r>
              <w:rPr>
                <w:rFonts w:cs="Arial"/>
                <w:color w:val="000000"/>
                <w:sz w:val="16"/>
                <w:szCs w:val="16"/>
              </w:rPr>
              <w:br/>
              <w:t xml:space="preserve"> p=0.0640</w:t>
            </w:r>
            <w:r>
              <w:rPr>
                <w:rFonts w:cs="Arial"/>
                <w:color w:val="000000"/>
                <w:sz w:val="16"/>
                <w:szCs w:val="16"/>
              </w:rPr>
              <w:br/>
              <w:t xml:space="preserve"> ES=1.01</w:t>
            </w:r>
          </w:p>
        </w:tc>
        <w:tc>
          <w:tcPr>
            <w:tcW w:w="685" w:type="pct"/>
            <w:shd w:val="clear" w:color="auto" w:fill="FFFFFF"/>
            <w:tcMar>
              <w:left w:w="60" w:type="dxa"/>
              <w:right w:w="60" w:type="dxa"/>
            </w:tcMar>
          </w:tcPr>
          <w:p w14:paraId="26502D9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0.0%</w:t>
            </w:r>
            <w:r>
              <w:rPr>
                <w:rFonts w:cs="Arial"/>
                <w:color w:val="000000"/>
                <w:sz w:val="16"/>
                <w:szCs w:val="16"/>
              </w:rPr>
              <w:br/>
              <w:t>(-30.3%,  43.7%)</w:t>
            </w:r>
            <w:r>
              <w:rPr>
                <w:rFonts w:cs="Arial"/>
                <w:color w:val="000000"/>
                <w:sz w:val="16"/>
                <w:szCs w:val="16"/>
              </w:rPr>
              <w:br/>
              <w:t xml:space="preserve"> p=0.9981</w:t>
            </w:r>
            <w:r>
              <w:rPr>
                <w:rFonts w:cs="Arial"/>
                <w:color w:val="000000"/>
                <w:sz w:val="16"/>
                <w:szCs w:val="16"/>
              </w:rPr>
              <w:br/>
              <w:t xml:space="preserve"> ES=0.00</w:t>
            </w:r>
          </w:p>
        </w:tc>
        <w:tc>
          <w:tcPr>
            <w:tcW w:w="685" w:type="pct"/>
            <w:shd w:val="clear" w:color="auto" w:fill="FFFFFF"/>
            <w:tcMar>
              <w:left w:w="60" w:type="dxa"/>
              <w:right w:w="60" w:type="dxa"/>
            </w:tcMar>
          </w:tcPr>
          <w:p w14:paraId="6CF2A43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19.7%</w:t>
            </w:r>
            <w:r>
              <w:rPr>
                <w:rFonts w:cs="Arial"/>
                <w:color w:val="000000"/>
                <w:sz w:val="16"/>
                <w:szCs w:val="16"/>
              </w:rPr>
              <w:br/>
              <w:t>(-17.3%,  73.3%)</w:t>
            </w:r>
            <w:r>
              <w:rPr>
                <w:rFonts w:cs="Arial"/>
                <w:color w:val="000000"/>
                <w:sz w:val="16"/>
                <w:szCs w:val="16"/>
              </w:rPr>
              <w:br/>
              <w:t xml:space="preserve"> p=0.3373</w:t>
            </w:r>
            <w:r>
              <w:rPr>
                <w:rFonts w:cs="Arial"/>
                <w:color w:val="000000"/>
                <w:sz w:val="16"/>
                <w:szCs w:val="16"/>
              </w:rPr>
              <w:br/>
              <w:t xml:space="preserve"> ES=0.47</w:t>
            </w:r>
          </w:p>
        </w:tc>
        <w:tc>
          <w:tcPr>
            <w:tcW w:w="670" w:type="pct"/>
            <w:shd w:val="clear" w:color="auto" w:fill="FFFFFF"/>
            <w:tcMar>
              <w:left w:w="60" w:type="dxa"/>
              <w:right w:w="60" w:type="dxa"/>
            </w:tcMar>
          </w:tcPr>
          <w:p w14:paraId="3392EBC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(-29.1%,  50.5%)</w:t>
            </w:r>
            <w:r>
              <w:rPr>
                <w:rFonts w:cs="Arial"/>
                <w:color w:val="000000"/>
                <w:sz w:val="16"/>
                <w:szCs w:val="16"/>
              </w:rPr>
              <w:br/>
              <w:t xml:space="preserve"> p=0.8657</w:t>
            </w:r>
            <w:r>
              <w:rPr>
                <w:rFonts w:cs="Arial"/>
                <w:color w:val="000000"/>
                <w:sz w:val="16"/>
                <w:szCs w:val="16"/>
              </w:rPr>
              <w:br/>
              <w:t xml:space="preserve"> ES=0.08</w:t>
            </w:r>
          </w:p>
        </w:tc>
      </w:tr>
      <w:tr w:rsidR="00E97396" w14:paraId="52A7F943" w14:textId="77777777" w:rsidTr="00E97396">
        <w:trPr>
          <w:cantSplit/>
          <w:jc w:val="center"/>
        </w:trPr>
        <w:tc>
          <w:tcPr>
            <w:tcW w:w="580" w:type="pct"/>
            <w:shd w:val="clear" w:color="auto" w:fill="FFFFFF"/>
            <w:tcMar>
              <w:left w:w="60" w:type="dxa"/>
              <w:right w:w="60" w:type="dxa"/>
            </w:tcMar>
            <w:vAlign w:val="center"/>
          </w:tcPr>
          <w:p w14:paraId="476D9D41"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Delta Pz-O2 open (uV^2/Hz)</w:t>
            </w:r>
          </w:p>
        </w:tc>
        <w:tc>
          <w:tcPr>
            <w:tcW w:w="379" w:type="pct"/>
            <w:shd w:val="clear" w:color="auto" w:fill="FFFFFF"/>
            <w:tcMar>
              <w:left w:w="60" w:type="dxa"/>
              <w:right w:w="60" w:type="dxa"/>
            </w:tcMar>
            <w:vAlign w:val="center"/>
          </w:tcPr>
          <w:p w14:paraId="53369DC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0.6586</w:t>
            </w:r>
          </w:p>
        </w:tc>
        <w:tc>
          <w:tcPr>
            <w:tcW w:w="669" w:type="pct"/>
            <w:shd w:val="clear" w:color="auto" w:fill="FFFFFF"/>
            <w:tcMar>
              <w:left w:w="60" w:type="dxa"/>
              <w:right w:w="60" w:type="dxa"/>
            </w:tcMar>
          </w:tcPr>
          <w:p w14:paraId="714ED87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-31.8%</w:t>
            </w:r>
            <w:r>
              <w:rPr>
                <w:rFonts w:cs="Arial"/>
                <w:color w:val="000000"/>
                <w:sz w:val="16"/>
                <w:szCs w:val="16"/>
              </w:rPr>
              <w:br/>
              <w:t>(-53.4%,  -0.0%)</w:t>
            </w:r>
            <w:r>
              <w:rPr>
                <w:rFonts w:cs="Arial"/>
                <w:color w:val="000000"/>
                <w:sz w:val="16"/>
                <w:szCs w:val="16"/>
              </w:rPr>
              <w:br/>
              <w:t xml:space="preserve"> p=0.0497</w:t>
            </w:r>
            <w:r>
              <w:rPr>
                <w:rFonts w:cs="Arial"/>
                <w:color w:val="000000"/>
                <w:sz w:val="16"/>
                <w:szCs w:val="16"/>
              </w:rPr>
              <w:br/>
              <w:t xml:space="preserve"> ES=1.11</w:t>
            </w:r>
          </w:p>
        </w:tc>
        <w:tc>
          <w:tcPr>
            <w:tcW w:w="666" w:type="pct"/>
            <w:shd w:val="clear" w:color="auto" w:fill="FFFFFF"/>
            <w:tcMar>
              <w:left w:w="60" w:type="dxa"/>
              <w:right w:w="60" w:type="dxa"/>
            </w:tcMar>
          </w:tcPr>
          <w:p w14:paraId="78D347E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15.2%</w:t>
            </w:r>
            <w:r>
              <w:rPr>
                <w:rFonts w:cs="Arial"/>
                <w:color w:val="000000"/>
                <w:sz w:val="16"/>
                <w:szCs w:val="16"/>
              </w:rPr>
              <w:br/>
              <w:t>(-21.0%,  68.1%)</w:t>
            </w:r>
            <w:r>
              <w:rPr>
                <w:rFonts w:cs="Arial"/>
                <w:color w:val="000000"/>
                <w:sz w:val="16"/>
                <w:szCs w:val="16"/>
              </w:rPr>
              <w:br/>
              <w:t xml:space="preserve"> p=0.4600</w:t>
            </w:r>
            <w:r>
              <w:rPr>
                <w:rFonts w:cs="Arial"/>
                <w:color w:val="000000"/>
                <w:sz w:val="16"/>
                <w:szCs w:val="16"/>
              </w:rPr>
              <w:br/>
              <w:t xml:space="preserve"> ES=0.41</w:t>
            </w:r>
          </w:p>
        </w:tc>
        <w:tc>
          <w:tcPr>
            <w:tcW w:w="666" w:type="pct"/>
            <w:shd w:val="clear" w:color="auto" w:fill="FFFFFF"/>
            <w:tcMar>
              <w:left w:w="60" w:type="dxa"/>
              <w:right w:w="60" w:type="dxa"/>
            </w:tcMar>
          </w:tcPr>
          <w:p w14:paraId="5C79B6A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27.5%</w:t>
            </w:r>
            <w:r>
              <w:rPr>
                <w:rFonts w:cs="Arial"/>
                <w:color w:val="000000"/>
                <w:sz w:val="16"/>
                <w:szCs w:val="16"/>
              </w:rPr>
              <w:br/>
              <w:t>(-12.6%,  86.1%)</w:t>
            </w:r>
            <w:r>
              <w:rPr>
                <w:rFonts w:cs="Arial"/>
                <w:color w:val="000000"/>
                <w:sz w:val="16"/>
                <w:szCs w:val="16"/>
              </w:rPr>
              <w:br/>
              <w:t xml:space="preserve"> p=0.2056</w:t>
            </w:r>
            <w:r>
              <w:rPr>
                <w:rFonts w:cs="Arial"/>
                <w:color w:val="000000"/>
                <w:sz w:val="16"/>
                <w:szCs w:val="16"/>
              </w:rPr>
              <w:br/>
              <w:t xml:space="preserve"> ES=0.70</w:t>
            </w:r>
          </w:p>
        </w:tc>
        <w:tc>
          <w:tcPr>
            <w:tcW w:w="685" w:type="pct"/>
            <w:shd w:val="clear" w:color="auto" w:fill="FFFFFF"/>
            <w:tcMar>
              <w:left w:w="60" w:type="dxa"/>
              <w:right w:w="60" w:type="dxa"/>
            </w:tcMar>
          </w:tcPr>
          <w:p w14:paraId="4460901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w:t>
            </w:r>
            <w:r>
              <w:rPr>
                <w:rFonts w:cs="Arial"/>
                <w:color w:val="000000"/>
                <w:sz w:val="16"/>
                <w:szCs w:val="16"/>
              </w:rPr>
              <w:br/>
              <w:t>(-26.1%,  43.0%)</w:t>
            </w:r>
            <w:r>
              <w:rPr>
                <w:rFonts w:cs="Arial"/>
                <w:color w:val="000000"/>
                <w:sz w:val="16"/>
                <w:szCs w:val="16"/>
              </w:rPr>
              <w:br/>
              <w:t xml:space="preserve"> p=0.8697</w:t>
            </w:r>
            <w:r>
              <w:rPr>
                <w:rFonts w:cs="Arial"/>
                <w:color w:val="000000"/>
                <w:sz w:val="16"/>
                <w:szCs w:val="16"/>
              </w:rPr>
              <w:br/>
              <w:t xml:space="preserve"> ES=0.08</w:t>
            </w:r>
          </w:p>
        </w:tc>
        <w:tc>
          <w:tcPr>
            <w:tcW w:w="685" w:type="pct"/>
            <w:shd w:val="clear" w:color="auto" w:fill="FFFFFF"/>
            <w:tcMar>
              <w:left w:w="60" w:type="dxa"/>
              <w:right w:w="60" w:type="dxa"/>
            </w:tcMar>
          </w:tcPr>
          <w:p w14:paraId="478391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2.4%</w:t>
            </w:r>
            <w:r>
              <w:rPr>
                <w:rFonts w:cs="Arial"/>
                <w:color w:val="000000"/>
                <w:sz w:val="16"/>
                <w:szCs w:val="16"/>
              </w:rPr>
              <w:br/>
              <w:t>(-27.8%,  45.1%)</w:t>
            </w:r>
            <w:r>
              <w:rPr>
                <w:rFonts w:cs="Arial"/>
                <w:color w:val="000000"/>
                <w:sz w:val="16"/>
                <w:szCs w:val="16"/>
              </w:rPr>
              <w:br/>
              <w:t xml:space="preserve"> p=0.8945</w:t>
            </w:r>
            <w:r>
              <w:rPr>
                <w:rFonts w:cs="Arial"/>
                <w:color w:val="000000"/>
                <w:sz w:val="16"/>
                <w:szCs w:val="16"/>
              </w:rPr>
              <w:br/>
              <w:t xml:space="preserve"> ES=0.07</w:t>
            </w:r>
          </w:p>
        </w:tc>
        <w:tc>
          <w:tcPr>
            <w:tcW w:w="670" w:type="pct"/>
            <w:shd w:val="clear" w:color="auto" w:fill="FFFFFF"/>
            <w:tcMar>
              <w:left w:w="60" w:type="dxa"/>
              <w:right w:w="60" w:type="dxa"/>
            </w:tcMar>
          </w:tcPr>
          <w:p w14:paraId="1D72A81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20.1%</w:t>
            </w:r>
            <w:r>
              <w:rPr>
                <w:rFonts w:cs="Arial"/>
                <w:color w:val="000000"/>
                <w:sz w:val="16"/>
                <w:szCs w:val="16"/>
              </w:rPr>
              <w:br/>
              <w:t>(-15.3%,  70.2%)</w:t>
            </w:r>
            <w:r>
              <w:rPr>
                <w:rFonts w:cs="Arial"/>
                <w:color w:val="000000"/>
                <w:sz w:val="16"/>
                <w:szCs w:val="16"/>
              </w:rPr>
              <w:br/>
              <w:t xml:space="preserve"> p=0.3020</w:t>
            </w:r>
            <w:r>
              <w:rPr>
                <w:rFonts w:cs="Arial"/>
                <w:color w:val="000000"/>
                <w:sz w:val="16"/>
                <w:szCs w:val="16"/>
              </w:rPr>
              <w:br/>
              <w:t xml:space="preserve"> ES=0.53</w:t>
            </w:r>
          </w:p>
        </w:tc>
      </w:tr>
      <w:tr w:rsidR="00E97396" w14:paraId="5DF19C4A" w14:textId="77777777" w:rsidTr="00E97396">
        <w:trPr>
          <w:cantSplit/>
          <w:jc w:val="center"/>
        </w:trPr>
        <w:tc>
          <w:tcPr>
            <w:tcW w:w="580" w:type="pct"/>
            <w:shd w:val="clear" w:color="auto" w:fill="FFFFFF"/>
            <w:tcMar>
              <w:left w:w="60" w:type="dxa"/>
              <w:right w:w="60" w:type="dxa"/>
            </w:tcMar>
            <w:vAlign w:val="center"/>
          </w:tcPr>
          <w:p w14:paraId="111256EF"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Fz-Cz closed (uV^2/Hz)</w:t>
            </w:r>
          </w:p>
        </w:tc>
        <w:tc>
          <w:tcPr>
            <w:tcW w:w="379" w:type="pct"/>
            <w:shd w:val="clear" w:color="auto" w:fill="FFFFFF"/>
            <w:tcMar>
              <w:left w:w="60" w:type="dxa"/>
              <w:right w:w="60" w:type="dxa"/>
            </w:tcMar>
            <w:vAlign w:val="center"/>
          </w:tcPr>
          <w:p w14:paraId="079DCF4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0.7953</w:t>
            </w:r>
          </w:p>
        </w:tc>
        <w:tc>
          <w:tcPr>
            <w:tcW w:w="669" w:type="pct"/>
            <w:shd w:val="clear" w:color="auto" w:fill="FFFFFF"/>
            <w:tcMar>
              <w:left w:w="60" w:type="dxa"/>
              <w:right w:w="60" w:type="dxa"/>
            </w:tcMar>
          </w:tcPr>
          <w:p w14:paraId="4C251F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(-23.4%,  19.0%)</w:t>
            </w:r>
            <w:r>
              <w:rPr>
                <w:rFonts w:cs="Arial"/>
                <w:color w:val="000000"/>
                <w:sz w:val="16"/>
                <w:szCs w:val="16"/>
              </w:rPr>
              <w:br/>
              <w:t xml:space="preserve"> p=0.6773</w:t>
            </w:r>
            <w:r>
              <w:rPr>
                <w:rFonts w:cs="Arial"/>
                <w:color w:val="000000"/>
                <w:sz w:val="16"/>
                <w:szCs w:val="16"/>
              </w:rPr>
              <w:br/>
              <w:t xml:space="preserve"> ES=0.22</w:t>
            </w:r>
          </w:p>
        </w:tc>
        <w:tc>
          <w:tcPr>
            <w:tcW w:w="666" w:type="pct"/>
            <w:shd w:val="clear" w:color="auto" w:fill="FFFFFF"/>
            <w:tcMar>
              <w:left w:w="60" w:type="dxa"/>
              <w:right w:w="60" w:type="dxa"/>
            </w:tcMar>
          </w:tcPr>
          <w:p w14:paraId="472D836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-10.8%</w:t>
            </w:r>
            <w:r>
              <w:rPr>
                <w:rFonts w:cs="Arial"/>
                <w:color w:val="000000"/>
                <w:sz w:val="16"/>
                <w:szCs w:val="16"/>
              </w:rPr>
              <w:br/>
              <w:t>(-28.2%,  11.0%)</w:t>
            </w:r>
            <w:r>
              <w:rPr>
                <w:rFonts w:cs="Arial"/>
                <w:color w:val="000000"/>
                <w:sz w:val="16"/>
                <w:szCs w:val="16"/>
              </w:rPr>
              <w:br/>
              <w:t xml:space="preserve"> p=0.3023</w:t>
            </w:r>
            <w:r>
              <w:rPr>
                <w:rFonts w:cs="Arial"/>
                <w:color w:val="000000"/>
                <w:sz w:val="16"/>
                <w:szCs w:val="16"/>
              </w:rPr>
              <w:br/>
              <w:t xml:space="preserve"> ES=0.54</w:t>
            </w:r>
          </w:p>
        </w:tc>
        <w:tc>
          <w:tcPr>
            <w:tcW w:w="666" w:type="pct"/>
            <w:shd w:val="clear" w:color="auto" w:fill="FFFFFF"/>
            <w:tcMar>
              <w:left w:w="60" w:type="dxa"/>
              <w:right w:w="60" w:type="dxa"/>
            </w:tcMar>
          </w:tcPr>
          <w:p w14:paraId="3817622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-6.3%</w:t>
            </w:r>
            <w:r>
              <w:rPr>
                <w:rFonts w:cs="Arial"/>
                <w:color w:val="000000"/>
                <w:sz w:val="16"/>
                <w:szCs w:val="16"/>
              </w:rPr>
              <w:br/>
              <w:t>(-24.8%,  16.7%)</w:t>
            </w:r>
            <w:r>
              <w:rPr>
                <w:rFonts w:cs="Arial"/>
                <w:color w:val="000000"/>
                <w:sz w:val="16"/>
                <w:szCs w:val="16"/>
              </w:rPr>
              <w:br/>
              <w:t xml:space="preserve"> p=0.5588</w:t>
            </w:r>
            <w:r>
              <w:rPr>
                <w:rFonts w:cs="Arial"/>
                <w:color w:val="000000"/>
                <w:sz w:val="16"/>
                <w:szCs w:val="16"/>
              </w:rPr>
              <w:br/>
              <w:t xml:space="preserve"> ES=0.31</w:t>
            </w:r>
          </w:p>
        </w:tc>
        <w:tc>
          <w:tcPr>
            <w:tcW w:w="685" w:type="pct"/>
            <w:shd w:val="clear" w:color="auto" w:fill="FFFFFF"/>
            <w:tcMar>
              <w:left w:w="60" w:type="dxa"/>
              <w:right w:w="60" w:type="dxa"/>
            </w:tcMar>
          </w:tcPr>
          <w:p w14:paraId="741E756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(-14.7%,  26.5%)</w:t>
            </w:r>
            <w:r>
              <w:rPr>
                <w:rFonts w:cs="Arial"/>
                <w:color w:val="000000"/>
                <w:sz w:val="16"/>
                <w:szCs w:val="16"/>
              </w:rPr>
              <w:br/>
              <w:t xml:space="preserve"> p=0.7011</w:t>
            </w:r>
            <w:r>
              <w:rPr>
                <w:rFonts w:cs="Arial"/>
                <w:color w:val="000000"/>
                <w:sz w:val="16"/>
                <w:szCs w:val="16"/>
              </w:rPr>
              <w:br/>
              <w:t xml:space="preserve"> ES=0.18</w:t>
            </w:r>
          </w:p>
        </w:tc>
        <w:tc>
          <w:tcPr>
            <w:tcW w:w="685" w:type="pct"/>
            <w:shd w:val="clear" w:color="auto" w:fill="FFFFFF"/>
            <w:tcMar>
              <w:left w:w="60" w:type="dxa"/>
              <w:right w:w="60" w:type="dxa"/>
            </w:tcMar>
          </w:tcPr>
          <w:p w14:paraId="4F8A991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w:t>
            </w:r>
            <w:r>
              <w:rPr>
                <w:rFonts w:cs="Arial"/>
                <w:color w:val="000000"/>
                <w:sz w:val="16"/>
                <w:szCs w:val="16"/>
              </w:rPr>
              <w:br/>
              <w:t>(-18.9%,  20.9%)</w:t>
            </w:r>
            <w:r>
              <w:rPr>
                <w:rFonts w:cs="Arial"/>
                <w:color w:val="000000"/>
                <w:sz w:val="16"/>
                <w:szCs w:val="16"/>
              </w:rPr>
              <w:br/>
              <w:t xml:space="preserve"> p=0.9211</w:t>
            </w:r>
            <w:r>
              <w:rPr>
                <w:rFonts w:cs="Arial"/>
                <w:color w:val="000000"/>
                <w:sz w:val="16"/>
                <w:szCs w:val="16"/>
              </w:rPr>
              <w:br/>
              <w:t xml:space="preserve"> ES=0.05</w:t>
            </w:r>
          </w:p>
        </w:tc>
        <w:tc>
          <w:tcPr>
            <w:tcW w:w="670" w:type="pct"/>
            <w:shd w:val="clear" w:color="auto" w:fill="FFFFFF"/>
            <w:tcMar>
              <w:left w:w="60" w:type="dxa"/>
              <w:right w:w="60" w:type="dxa"/>
            </w:tcMar>
          </w:tcPr>
          <w:p w14:paraId="13206C9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(-23.3%,  14.8%)</w:t>
            </w:r>
            <w:r>
              <w:rPr>
                <w:rFonts w:cs="Arial"/>
                <w:color w:val="000000"/>
                <w:sz w:val="16"/>
                <w:szCs w:val="16"/>
              </w:rPr>
              <w:br/>
              <w:t xml:space="preserve"> p=0.5332</w:t>
            </w:r>
            <w:r>
              <w:rPr>
                <w:rFonts w:cs="Arial"/>
                <w:color w:val="000000"/>
                <w:sz w:val="16"/>
                <w:szCs w:val="16"/>
              </w:rPr>
              <w:br/>
              <w:t xml:space="preserve"> ES=0.30</w:t>
            </w:r>
          </w:p>
        </w:tc>
      </w:tr>
      <w:tr w:rsidR="00E97396" w14:paraId="3C3BCDC5" w14:textId="77777777" w:rsidTr="00E97396">
        <w:trPr>
          <w:cantSplit/>
          <w:jc w:val="center"/>
        </w:trPr>
        <w:tc>
          <w:tcPr>
            <w:tcW w:w="580" w:type="pct"/>
            <w:shd w:val="clear" w:color="auto" w:fill="FFFFFF"/>
            <w:tcMar>
              <w:left w:w="60" w:type="dxa"/>
              <w:right w:w="60" w:type="dxa"/>
            </w:tcMar>
            <w:vAlign w:val="center"/>
          </w:tcPr>
          <w:p w14:paraId="1905A3C5"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Fz-Cz open (uV^2/Hz)</w:t>
            </w:r>
          </w:p>
        </w:tc>
        <w:tc>
          <w:tcPr>
            <w:tcW w:w="379" w:type="pct"/>
            <w:shd w:val="clear" w:color="auto" w:fill="FFFFFF"/>
            <w:tcMar>
              <w:left w:w="60" w:type="dxa"/>
              <w:right w:w="60" w:type="dxa"/>
            </w:tcMar>
            <w:vAlign w:val="center"/>
          </w:tcPr>
          <w:p w14:paraId="08686AB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0.2899</w:t>
            </w:r>
          </w:p>
        </w:tc>
        <w:tc>
          <w:tcPr>
            <w:tcW w:w="669" w:type="pct"/>
            <w:shd w:val="clear" w:color="auto" w:fill="FFFFFF"/>
            <w:tcMar>
              <w:left w:w="60" w:type="dxa"/>
              <w:right w:w="60" w:type="dxa"/>
            </w:tcMar>
          </w:tcPr>
          <w:p w14:paraId="28D310D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(-22.2%,  29.1%)</w:t>
            </w:r>
            <w:r>
              <w:rPr>
                <w:rFonts w:cs="Arial"/>
                <w:color w:val="000000"/>
                <w:sz w:val="16"/>
                <w:szCs w:val="16"/>
              </w:rPr>
              <w:br/>
              <w:t xml:space="preserve"> p=0.9860</w:t>
            </w:r>
            <w:r>
              <w:rPr>
                <w:rFonts w:cs="Arial"/>
                <w:color w:val="000000"/>
                <w:sz w:val="16"/>
                <w:szCs w:val="16"/>
              </w:rPr>
              <w:br/>
              <w:t xml:space="preserve"> ES=0.01</w:t>
            </w:r>
          </w:p>
        </w:tc>
        <w:tc>
          <w:tcPr>
            <w:tcW w:w="666" w:type="pct"/>
            <w:shd w:val="clear" w:color="auto" w:fill="FFFFFF"/>
            <w:tcMar>
              <w:left w:w="60" w:type="dxa"/>
              <w:right w:w="60" w:type="dxa"/>
            </w:tcMar>
          </w:tcPr>
          <w:p w14:paraId="443A464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-12.6%</w:t>
            </w:r>
            <w:r>
              <w:rPr>
                <w:rFonts w:cs="Arial"/>
                <w:color w:val="000000"/>
                <w:sz w:val="16"/>
                <w:szCs w:val="16"/>
              </w:rPr>
              <w:br/>
              <w:t>(-32.1%,  12.4%)</w:t>
            </w:r>
            <w:r>
              <w:rPr>
                <w:rFonts w:cs="Arial"/>
                <w:color w:val="000000"/>
                <w:sz w:val="16"/>
                <w:szCs w:val="16"/>
              </w:rPr>
              <w:br/>
              <w:t xml:space="preserve"> p=0.2911</w:t>
            </w:r>
            <w:r>
              <w:rPr>
                <w:rFonts w:cs="Arial"/>
                <w:color w:val="000000"/>
                <w:sz w:val="16"/>
                <w:szCs w:val="16"/>
              </w:rPr>
              <w:br/>
              <w:t xml:space="preserve"> ES=0.56</w:t>
            </w:r>
          </w:p>
        </w:tc>
        <w:tc>
          <w:tcPr>
            <w:tcW w:w="666" w:type="pct"/>
            <w:shd w:val="clear" w:color="auto" w:fill="FFFFFF"/>
            <w:tcMar>
              <w:left w:w="60" w:type="dxa"/>
              <w:right w:w="60" w:type="dxa"/>
            </w:tcMar>
          </w:tcPr>
          <w:p w14:paraId="0AA6C56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-9.1%</w:t>
            </w:r>
            <w:r>
              <w:rPr>
                <w:rFonts w:cs="Arial"/>
                <w:color w:val="000000"/>
                <w:sz w:val="16"/>
                <w:szCs w:val="16"/>
              </w:rPr>
              <w:br/>
              <w:t>(-29.4%,  17.1%)</w:t>
            </w:r>
            <w:r>
              <w:rPr>
                <w:rFonts w:cs="Arial"/>
                <w:color w:val="000000"/>
                <w:sz w:val="16"/>
                <w:szCs w:val="16"/>
              </w:rPr>
              <w:br/>
              <w:t xml:space="preserve"> p=0.4567</w:t>
            </w:r>
            <w:r>
              <w:rPr>
                <w:rFonts w:cs="Arial"/>
                <w:color w:val="000000"/>
                <w:sz w:val="16"/>
                <w:szCs w:val="16"/>
              </w:rPr>
              <w:br/>
              <w:t xml:space="preserve"> ES=0.40</w:t>
            </w:r>
          </w:p>
        </w:tc>
        <w:tc>
          <w:tcPr>
            <w:tcW w:w="685" w:type="pct"/>
            <w:shd w:val="clear" w:color="auto" w:fill="FFFFFF"/>
            <w:tcMar>
              <w:left w:w="60" w:type="dxa"/>
              <w:right w:w="60" w:type="dxa"/>
            </w:tcMar>
          </w:tcPr>
          <w:p w14:paraId="3AF0797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(-16.7%,  30.9%)</w:t>
            </w:r>
            <w:r>
              <w:rPr>
                <w:rFonts w:cs="Arial"/>
                <w:color w:val="000000"/>
                <w:sz w:val="16"/>
                <w:szCs w:val="16"/>
              </w:rPr>
              <w:br/>
              <w:t xml:space="preserve"> p=0.7059</w:t>
            </w:r>
            <w:r>
              <w:rPr>
                <w:rFonts w:cs="Arial"/>
                <w:color w:val="000000"/>
                <w:sz w:val="16"/>
                <w:szCs w:val="16"/>
              </w:rPr>
              <w:br/>
              <w:t xml:space="preserve"> ES=0.18</w:t>
            </w:r>
          </w:p>
        </w:tc>
        <w:tc>
          <w:tcPr>
            <w:tcW w:w="685" w:type="pct"/>
            <w:shd w:val="clear" w:color="auto" w:fill="FFFFFF"/>
            <w:tcMar>
              <w:left w:w="60" w:type="dxa"/>
              <w:right w:w="60" w:type="dxa"/>
            </w:tcMar>
          </w:tcPr>
          <w:p w14:paraId="367134D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-11.5%</w:t>
            </w:r>
            <w:r>
              <w:rPr>
                <w:rFonts w:cs="Arial"/>
                <w:color w:val="000000"/>
                <w:sz w:val="16"/>
                <w:szCs w:val="16"/>
              </w:rPr>
              <w:br/>
              <w:t>(-30.0%,  12.0%)</w:t>
            </w:r>
            <w:r>
              <w:rPr>
                <w:rFonts w:cs="Arial"/>
                <w:color w:val="000000"/>
                <w:sz w:val="16"/>
                <w:szCs w:val="16"/>
              </w:rPr>
              <w:br/>
              <w:t xml:space="preserve"> p=0.3061</w:t>
            </w:r>
            <w:r>
              <w:rPr>
                <w:rFonts w:cs="Arial"/>
                <w:color w:val="000000"/>
                <w:sz w:val="16"/>
                <w:szCs w:val="16"/>
              </w:rPr>
              <w:br/>
              <w:t xml:space="preserve"> ES=0.51</w:t>
            </w:r>
          </w:p>
        </w:tc>
        <w:tc>
          <w:tcPr>
            <w:tcW w:w="670" w:type="pct"/>
            <w:shd w:val="clear" w:color="auto" w:fill="FFFFFF"/>
            <w:tcMar>
              <w:left w:w="60" w:type="dxa"/>
              <w:right w:w="60" w:type="dxa"/>
            </w:tcMar>
          </w:tcPr>
          <w:p w14:paraId="30049E5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(-20.2%,  27.7%)</w:t>
            </w:r>
            <w:r>
              <w:rPr>
                <w:rFonts w:cs="Arial"/>
                <w:color w:val="000000"/>
                <w:sz w:val="16"/>
                <w:szCs w:val="16"/>
              </w:rPr>
              <w:br/>
              <w:t xml:space="preserve"> p=0.9397</w:t>
            </w:r>
            <w:r>
              <w:rPr>
                <w:rFonts w:cs="Arial"/>
                <w:color w:val="000000"/>
                <w:sz w:val="16"/>
                <w:szCs w:val="16"/>
              </w:rPr>
              <w:br/>
              <w:t xml:space="preserve"> ES=0.04</w:t>
            </w:r>
          </w:p>
        </w:tc>
      </w:tr>
      <w:tr w:rsidR="00E97396" w14:paraId="408B0261" w14:textId="77777777" w:rsidTr="00E97396">
        <w:trPr>
          <w:cantSplit/>
          <w:jc w:val="center"/>
        </w:trPr>
        <w:tc>
          <w:tcPr>
            <w:tcW w:w="580" w:type="pct"/>
            <w:shd w:val="clear" w:color="auto" w:fill="FFFFFF"/>
            <w:tcMar>
              <w:left w:w="60" w:type="dxa"/>
              <w:right w:w="60" w:type="dxa"/>
            </w:tcMar>
            <w:vAlign w:val="center"/>
          </w:tcPr>
          <w:p w14:paraId="5D51C7B2"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Pz-O1 closed (uV^2/Hz)</w:t>
            </w:r>
          </w:p>
        </w:tc>
        <w:tc>
          <w:tcPr>
            <w:tcW w:w="379" w:type="pct"/>
            <w:shd w:val="clear" w:color="auto" w:fill="FFFFFF"/>
            <w:tcMar>
              <w:left w:w="60" w:type="dxa"/>
              <w:right w:w="60" w:type="dxa"/>
            </w:tcMar>
            <w:vAlign w:val="center"/>
          </w:tcPr>
          <w:p w14:paraId="2566DC4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0.9511</w:t>
            </w:r>
          </w:p>
        </w:tc>
        <w:tc>
          <w:tcPr>
            <w:tcW w:w="669" w:type="pct"/>
            <w:shd w:val="clear" w:color="auto" w:fill="FFFFFF"/>
            <w:tcMar>
              <w:left w:w="60" w:type="dxa"/>
              <w:right w:w="60" w:type="dxa"/>
            </w:tcMar>
          </w:tcPr>
          <w:p w14:paraId="761E00E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15.0%</w:t>
            </w:r>
            <w:r>
              <w:rPr>
                <w:rFonts w:cs="Arial"/>
                <w:color w:val="000000"/>
                <w:sz w:val="16"/>
                <w:szCs w:val="16"/>
              </w:rPr>
              <w:br/>
              <w:t>(-33.3%,  98.4%)</w:t>
            </w:r>
            <w:r>
              <w:rPr>
                <w:rFonts w:cs="Arial"/>
                <w:color w:val="000000"/>
                <w:sz w:val="16"/>
                <w:szCs w:val="16"/>
              </w:rPr>
              <w:br/>
              <w:t xml:space="preserve"> p=0.6113</w:t>
            </w:r>
            <w:r>
              <w:rPr>
                <w:rFonts w:cs="Arial"/>
                <w:color w:val="000000"/>
                <w:sz w:val="16"/>
                <w:szCs w:val="16"/>
              </w:rPr>
              <w:br/>
              <w:t xml:space="preserve"> ES=0.27</w:t>
            </w:r>
          </w:p>
        </w:tc>
        <w:tc>
          <w:tcPr>
            <w:tcW w:w="666" w:type="pct"/>
            <w:shd w:val="clear" w:color="auto" w:fill="FFFFFF"/>
            <w:tcMar>
              <w:left w:w="60" w:type="dxa"/>
              <w:right w:w="60" w:type="dxa"/>
            </w:tcMar>
          </w:tcPr>
          <w:p w14:paraId="7815D86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-6.8%</w:t>
            </w:r>
            <w:r>
              <w:rPr>
                <w:rFonts w:cs="Arial"/>
                <w:color w:val="000000"/>
                <w:sz w:val="16"/>
                <w:szCs w:val="16"/>
              </w:rPr>
              <w:br/>
              <w:t>(-45.5%,  59.4%)</w:t>
            </w:r>
            <w:r>
              <w:rPr>
                <w:rFonts w:cs="Arial"/>
                <w:color w:val="000000"/>
                <w:sz w:val="16"/>
                <w:szCs w:val="16"/>
              </w:rPr>
              <w:br/>
              <w:t xml:space="preserve"> p=0.7945</w:t>
            </w:r>
            <w:r>
              <w:rPr>
                <w:rFonts w:cs="Arial"/>
                <w:color w:val="000000"/>
                <w:sz w:val="16"/>
                <w:szCs w:val="16"/>
              </w:rPr>
              <w:br/>
              <w:t xml:space="preserve"> ES=0.14</w:t>
            </w:r>
          </w:p>
        </w:tc>
        <w:tc>
          <w:tcPr>
            <w:tcW w:w="666" w:type="pct"/>
            <w:shd w:val="clear" w:color="auto" w:fill="FFFFFF"/>
            <w:tcMar>
              <w:left w:w="60" w:type="dxa"/>
              <w:right w:w="60" w:type="dxa"/>
            </w:tcMar>
          </w:tcPr>
          <w:p w14:paraId="791C386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-8.5%</w:t>
            </w:r>
            <w:r>
              <w:rPr>
                <w:rFonts w:cs="Arial"/>
                <w:color w:val="000000"/>
                <w:sz w:val="16"/>
                <w:szCs w:val="16"/>
              </w:rPr>
              <w:br/>
              <w:t>(-46.8%,  57.4%)</w:t>
            </w:r>
            <w:r>
              <w:rPr>
                <w:rFonts w:cs="Arial"/>
                <w:color w:val="000000"/>
                <w:sz w:val="16"/>
                <w:szCs w:val="16"/>
              </w:rPr>
              <w:br/>
              <w:t xml:space="preserve"> p=0.7459</w:t>
            </w:r>
            <w:r>
              <w:rPr>
                <w:rFonts w:cs="Arial"/>
                <w:color w:val="000000"/>
                <w:sz w:val="16"/>
                <w:szCs w:val="16"/>
              </w:rPr>
              <w:br/>
              <w:t xml:space="preserve"> ES=0.17</w:t>
            </w:r>
          </w:p>
        </w:tc>
        <w:tc>
          <w:tcPr>
            <w:tcW w:w="685" w:type="pct"/>
            <w:shd w:val="clear" w:color="auto" w:fill="FFFFFF"/>
            <w:tcMar>
              <w:left w:w="60" w:type="dxa"/>
              <w:right w:w="60" w:type="dxa"/>
            </w:tcMar>
          </w:tcPr>
          <w:p w14:paraId="4AAC45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13.5%</w:t>
            </w:r>
            <w:r>
              <w:rPr>
                <w:rFonts w:cs="Arial"/>
                <w:color w:val="000000"/>
                <w:sz w:val="16"/>
                <w:szCs w:val="16"/>
              </w:rPr>
              <w:br/>
              <w:t>(-30.7%,  86.1%)</w:t>
            </w:r>
            <w:r>
              <w:rPr>
                <w:rFonts w:cs="Arial"/>
                <w:color w:val="000000"/>
                <w:sz w:val="16"/>
                <w:szCs w:val="16"/>
              </w:rPr>
              <w:br/>
              <w:t xml:space="preserve"> p=0.6110</w:t>
            </w:r>
            <w:r>
              <w:rPr>
                <w:rFonts w:cs="Arial"/>
                <w:color w:val="000000"/>
                <w:sz w:val="16"/>
                <w:szCs w:val="16"/>
              </w:rPr>
              <w:br/>
              <w:t xml:space="preserve"> ES=0.24</w:t>
            </w:r>
          </w:p>
        </w:tc>
        <w:tc>
          <w:tcPr>
            <w:tcW w:w="685" w:type="pct"/>
            <w:shd w:val="clear" w:color="auto" w:fill="FFFFFF"/>
            <w:tcMar>
              <w:left w:w="60" w:type="dxa"/>
              <w:right w:w="60" w:type="dxa"/>
            </w:tcMar>
          </w:tcPr>
          <w:p w14:paraId="4DE391C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-11.8%</w:t>
            </w:r>
            <w:r>
              <w:rPr>
                <w:rFonts w:cs="Arial"/>
                <w:color w:val="000000"/>
                <w:sz w:val="16"/>
                <w:szCs w:val="16"/>
              </w:rPr>
              <w:br/>
              <w:t>(-46.5%,  45.4%)</w:t>
            </w:r>
            <w:r>
              <w:rPr>
                <w:rFonts w:cs="Arial"/>
                <w:color w:val="000000"/>
                <w:sz w:val="16"/>
                <w:szCs w:val="16"/>
              </w:rPr>
              <w:br/>
              <w:t xml:space="preserve"> p=0.6192</w:t>
            </w:r>
            <w:r>
              <w:rPr>
                <w:rFonts w:cs="Arial"/>
                <w:color w:val="000000"/>
                <w:sz w:val="16"/>
                <w:szCs w:val="16"/>
              </w:rPr>
              <w:br/>
              <w:t xml:space="preserve"> ES=0.24</w:t>
            </w:r>
          </w:p>
        </w:tc>
        <w:tc>
          <w:tcPr>
            <w:tcW w:w="670" w:type="pct"/>
            <w:shd w:val="clear" w:color="auto" w:fill="FFFFFF"/>
            <w:tcMar>
              <w:left w:w="60" w:type="dxa"/>
              <w:right w:w="60" w:type="dxa"/>
            </w:tcMar>
          </w:tcPr>
          <w:p w14:paraId="2E5CFE0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-23.3%</w:t>
            </w:r>
            <w:r>
              <w:rPr>
                <w:rFonts w:cs="Arial"/>
                <w:color w:val="000000"/>
                <w:sz w:val="16"/>
                <w:szCs w:val="16"/>
              </w:rPr>
              <w:br/>
              <w:t>(-53.8%,  27.3%)</w:t>
            </w:r>
            <w:r>
              <w:rPr>
                <w:rFonts w:cs="Arial"/>
                <w:color w:val="000000"/>
                <w:sz w:val="16"/>
                <w:szCs w:val="16"/>
              </w:rPr>
              <w:br/>
              <w:t xml:space="preserve"> p=0.3019</w:t>
            </w:r>
            <w:r>
              <w:rPr>
                <w:rFonts w:cs="Arial"/>
                <w:color w:val="000000"/>
                <w:sz w:val="16"/>
                <w:szCs w:val="16"/>
              </w:rPr>
              <w:br/>
              <w:t xml:space="preserve"> ES=0.51</w:t>
            </w:r>
          </w:p>
        </w:tc>
      </w:tr>
      <w:tr w:rsidR="00E97396" w14:paraId="4BC75E4D" w14:textId="77777777" w:rsidTr="00E97396">
        <w:trPr>
          <w:cantSplit/>
          <w:jc w:val="center"/>
        </w:trPr>
        <w:tc>
          <w:tcPr>
            <w:tcW w:w="580" w:type="pct"/>
            <w:shd w:val="clear" w:color="auto" w:fill="FFFFFF"/>
            <w:tcMar>
              <w:left w:w="60" w:type="dxa"/>
              <w:right w:w="60" w:type="dxa"/>
            </w:tcMar>
            <w:vAlign w:val="center"/>
          </w:tcPr>
          <w:p w14:paraId="2FE70BEC"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Pz-O1 open (uV^2/Hz)</w:t>
            </w:r>
          </w:p>
        </w:tc>
        <w:tc>
          <w:tcPr>
            <w:tcW w:w="379" w:type="pct"/>
            <w:shd w:val="clear" w:color="auto" w:fill="FFFFFF"/>
            <w:tcMar>
              <w:left w:w="60" w:type="dxa"/>
              <w:right w:w="60" w:type="dxa"/>
            </w:tcMar>
            <w:vAlign w:val="center"/>
          </w:tcPr>
          <w:p w14:paraId="4DC1178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0.8633</w:t>
            </w:r>
          </w:p>
        </w:tc>
        <w:tc>
          <w:tcPr>
            <w:tcW w:w="669" w:type="pct"/>
            <w:shd w:val="clear" w:color="auto" w:fill="FFFFFF"/>
            <w:tcMar>
              <w:left w:w="60" w:type="dxa"/>
              <w:right w:w="60" w:type="dxa"/>
            </w:tcMar>
          </w:tcPr>
          <w:p w14:paraId="03B16C9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-24.5%</w:t>
            </w:r>
            <w:r>
              <w:rPr>
                <w:rFonts w:cs="Arial"/>
                <w:color w:val="000000"/>
                <w:sz w:val="16"/>
                <w:szCs w:val="16"/>
              </w:rPr>
              <w:br/>
              <w:t>(-54.2%,  24.6%)</w:t>
            </w:r>
            <w:r>
              <w:rPr>
                <w:rFonts w:cs="Arial"/>
                <w:color w:val="000000"/>
                <w:sz w:val="16"/>
                <w:szCs w:val="16"/>
              </w:rPr>
              <w:br/>
              <w:t xml:space="preserve"> p=0.2693</w:t>
            </w:r>
            <w:r>
              <w:rPr>
                <w:rFonts w:cs="Arial"/>
                <w:color w:val="000000"/>
                <w:sz w:val="16"/>
                <w:szCs w:val="16"/>
              </w:rPr>
              <w:br/>
              <w:t xml:space="preserve"> ES=0.60</w:t>
            </w:r>
          </w:p>
        </w:tc>
        <w:tc>
          <w:tcPr>
            <w:tcW w:w="666" w:type="pct"/>
            <w:shd w:val="clear" w:color="auto" w:fill="FFFFFF"/>
            <w:tcMar>
              <w:left w:w="60" w:type="dxa"/>
              <w:right w:w="60" w:type="dxa"/>
            </w:tcMar>
          </w:tcPr>
          <w:p w14:paraId="48A0AE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-23.0%</w:t>
            </w:r>
            <w:r>
              <w:rPr>
                <w:rFonts w:cs="Arial"/>
                <w:color w:val="000000"/>
                <w:sz w:val="16"/>
                <w:szCs w:val="16"/>
              </w:rPr>
              <w:br/>
              <w:t>(-53.2%,  26.8%)</w:t>
            </w:r>
            <w:r>
              <w:rPr>
                <w:rFonts w:cs="Arial"/>
                <w:color w:val="000000"/>
                <w:sz w:val="16"/>
                <w:szCs w:val="16"/>
              </w:rPr>
              <w:br/>
              <w:t xml:space="preserve"> p=0.3020</w:t>
            </w:r>
            <w:r>
              <w:rPr>
                <w:rFonts w:cs="Arial"/>
                <w:color w:val="000000"/>
                <w:sz w:val="16"/>
                <w:szCs w:val="16"/>
              </w:rPr>
              <w:br/>
              <w:t xml:space="preserve"> ES=0.56</w:t>
            </w:r>
          </w:p>
        </w:tc>
        <w:tc>
          <w:tcPr>
            <w:tcW w:w="666" w:type="pct"/>
            <w:shd w:val="clear" w:color="auto" w:fill="FFFFFF"/>
            <w:tcMar>
              <w:left w:w="60" w:type="dxa"/>
              <w:right w:w="60" w:type="dxa"/>
            </w:tcMar>
          </w:tcPr>
          <w:p w14:paraId="575570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-22.0%</w:t>
            </w:r>
            <w:r>
              <w:rPr>
                <w:rFonts w:cs="Arial"/>
                <w:color w:val="000000"/>
                <w:sz w:val="16"/>
                <w:szCs w:val="16"/>
              </w:rPr>
              <w:br/>
              <w:t>(-52.7%,  28.7%)</w:t>
            </w:r>
            <w:r>
              <w:rPr>
                <w:rFonts w:cs="Arial"/>
                <w:color w:val="000000"/>
                <w:sz w:val="16"/>
                <w:szCs w:val="16"/>
              </w:rPr>
              <w:br/>
              <w:t xml:space="preserve"> p=0.3281</w:t>
            </w:r>
            <w:r>
              <w:rPr>
                <w:rFonts w:cs="Arial"/>
                <w:color w:val="000000"/>
                <w:sz w:val="16"/>
                <w:szCs w:val="16"/>
              </w:rPr>
              <w:br/>
              <w:t xml:space="preserve"> ES=0.53</w:t>
            </w:r>
          </w:p>
        </w:tc>
        <w:tc>
          <w:tcPr>
            <w:tcW w:w="685" w:type="pct"/>
            <w:shd w:val="clear" w:color="auto" w:fill="FFFFFF"/>
            <w:tcMar>
              <w:left w:w="60" w:type="dxa"/>
              <w:right w:w="60" w:type="dxa"/>
            </w:tcMar>
          </w:tcPr>
          <w:p w14:paraId="03CAB6F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35.3%</w:t>
            </w:r>
            <w:r>
              <w:rPr>
                <w:rFonts w:cs="Arial"/>
                <w:color w:val="000000"/>
                <w:sz w:val="16"/>
                <w:szCs w:val="16"/>
              </w:rPr>
              <w:br/>
              <w:t>(-13.5%, 111.6%)</w:t>
            </w:r>
            <w:r>
              <w:rPr>
                <w:rFonts w:cs="Arial"/>
                <w:color w:val="000000"/>
                <w:sz w:val="16"/>
                <w:szCs w:val="16"/>
              </w:rPr>
              <w:br/>
              <w:t xml:space="preserve"> p=0.1832</w:t>
            </w:r>
            <w:r>
              <w:rPr>
                <w:rFonts w:cs="Arial"/>
                <w:color w:val="000000"/>
                <w:sz w:val="16"/>
                <w:szCs w:val="16"/>
              </w:rPr>
              <w:br/>
              <w:t xml:space="preserve"> ES=0.64</w:t>
            </w:r>
          </w:p>
        </w:tc>
        <w:tc>
          <w:tcPr>
            <w:tcW w:w="685" w:type="pct"/>
            <w:shd w:val="clear" w:color="auto" w:fill="FFFFFF"/>
            <w:tcMar>
              <w:left w:w="60" w:type="dxa"/>
              <w:right w:w="60" w:type="dxa"/>
            </w:tcMar>
          </w:tcPr>
          <w:p w14:paraId="12D93BD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5.2%</w:t>
            </w:r>
            <w:r>
              <w:rPr>
                <w:rFonts w:cs="Arial"/>
                <w:color w:val="000000"/>
                <w:sz w:val="16"/>
                <w:szCs w:val="16"/>
              </w:rPr>
              <w:br/>
              <w:t>(-34.1%,  67.8%)</w:t>
            </w:r>
            <w:r>
              <w:rPr>
                <w:rFonts w:cs="Arial"/>
                <w:color w:val="000000"/>
                <w:sz w:val="16"/>
                <w:szCs w:val="16"/>
              </w:rPr>
              <w:br/>
              <w:t xml:space="preserve"> p=0.8313</w:t>
            </w:r>
            <w:r>
              <w:rPr>
                <w:rFonts w:cs="Arial"/>
                <w:color w:val="000000"/>
                <w:sz w:val="16"/>
                <w:szCs w:val="16"/>
              </w:rPr>
              <w:br/>
              <w:t xml:space="preserve"> ES=0.11</w:t>
            </w:r>
          </w:p>
        </w:tc>
        <w:tc>
          <w:tcPr>
            <w:tcW w:w="670" w:type="pct"/>
            <w:shd w:val="clear" w:color="auto" w:fill="FFFFFF"/>
            <w:tcMar>
              <w:left w:w="60" w:type="dxa"/>
              <w:right w:w="60" w:type="dxa"/>
            </w:tcMar>
          </w:tcPr>
          <w:p w14:paraId="32D90CA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12.8%</w:t>
            </w:r>
            <w:r>
              <w:rPr>
                <w:rFonts w:cs="Arial"/>
                <w:color w:val="000000"/>
                <w:sz w:val="16"/>
                <w:szCs w:val="16"/>
              </w:rPr>
              <w:br/>
              <w:t>(-29.4%,  80.1%)</w:t>
            </w:r>
            <w:r>
              <w:rPr>
                <w:rFonts w:cs="Arial"/>
                <w:color w:val="000000"/>
                <w:sz w:val="16"/>
                <w:szCs w:val="16"/>
              </w:rPr>
              <w:br/>
              <w:t xml:space="preserve"> p=0.6118</w:t>
            </w:r>
            <w:r>
              <w:rPr>
                <w:rFonts w:cs="Arial"/>
                <w:color w:val="000000"/>
                <w:sz w:val="16"/>
                <w:szCs w:val="16"/>
              </w:rPr>
              <w:br/>
              <w:t xml:space="preserve"> ES=0.26</w:t>
            </w:r>
          </w:p>
        </w:tc>
      </w:tr>
      <w:tr w:rsidR="00E97396" w14:paraId="13A34A91" w14:textId="77777777" w:rsidTr="00E97396">
        <w:trPr>
          <w:cantSplit/>
          <w:jc w:val="center"/>
        </w:trPr>
        <w:tc>
          <w:tcPr>
            <w:tcW w:w="580" w:type="pct"/>
            <w:shd w:val="clear" w:color="auto" w:fill="FFFFFF"/>
            <w:tcMar>
              <w:left w:w="60" w:type="dxa"/>
              <w:right w:w="60" w:type="dxa"/>
            </w:tcMar>
            <w:vAlign w:val="center"/>
          </w:tcPr>
          <w:p w14:paraId="3A797E93" w14:textId="77777777" w:rsidR="00E97396" w:rsidRDefault="00E97396" w:rsidP="00E47528">
            <w:pPr>
              <w:adjustRightInd w:val="0"/>
              <w:spacing w:before="60" w:after="60"/>
              <w:rPr>
                <w:rFonts w:cs="Arial"/>
                <w:color w:val="000000"/>
                <w:sz w:val="16"/>
                <w:szCs w:val="16"/>
              </w:rPr>
            </w:pPr>
            <w:r>
              <w:rPr>
                <w:rFonts w:cs="Arial"/>
                <w:color w:val="000000"/>
                <w:sz w:val="16"/>
                <w:szCs w:val="16"/>
              </w:rPr>
              <w:t>EEG Gamma Pz-O2 closed (uV^2/Hz)</w:t>
            </w:r>
          </w:p>
        </w:tc>
        <w:tc>
          <w:tcPr>
            <w:tcW w:w="379" w:type="pct"/>
            <w:shd w:val="clear" w:color="auto" w:fill="FFFFFF"/>
            <w:tcMar>
              <w:left w:w="60" w:type="dxa"/>
              <w:right w:w="60" w:type="dxa"/>
            </w:tcMar>
            <w:vAlign w:val="center"/>
          </w:tcPr>
          <w:p w14:paraId="61F995A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0.7989</w:t>
            </w:r>
          </w:p>
        </w:tc>
        <w:tc>
          <w:tcPr>
            <w:tcW w:w="669" w:type="pct"/>
            <w:shd w:val="clear" w:color="auto" w:fill="FFFFFF"/>
            <w:tcMar>
              <w:left w:w="60" w:type="dxa"/>
              <w:right w:w="60" w:type="dxa"/>
            </w:tcMar>
          </w:tcPr>
          <w:p w14:paraId="3EEE459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(-38.6%,  68.9%)</w:t>
            </w:r>
            <w:r>
              <w:rPr>
                <w:rFonts w:cs="Arial"/>
                <w:color w:val="000000"/>
                <w:sz w:val="16"/>
                <w:szCs w:val="16"/>
              </w:rPr>
              <w:br/>
              <w:t xml:space="preserve"> p=0.9444</w:t>
            </w:r>
            <w:r>
              <w:rPr>
                <w:rFonts w:cs="Arial"/>
                <w:color w:val="000000"/>
                <w:sz w:val="16"/>
                <w:szCs w:val="16"/>
              </w:rPr>
              <w:br/>
              <w:t xml:space="preserve"> ES=0.04</w:t>
            </w:r>
          </w:p>
        </w:tc>
        <w:tc>
          <w:tcPr>
            <w:tcW w:w="666" w:type="pct"/>
            <w:shd w:val="clear" w:color="auto" w:fill="FFFFFF"/>
            <w:tcMar>
              <w:left w:w="60" w:type="dxa"/>
              <w:right w:w="60" w:type="dxa"/>
            </w:tcMar>
          </w:tcPr>
          <w:p w14:paraId="55F06E3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45.4%</w:t>
            </w:r>
            <w:r>
              <w:rPr>
                <w:rFonts w:cs="Arial"/>
                <w:color w:val="000000"/>
                <w:sz w:val="16"/>
                <w:szCs w:val="16"/>
              </w:rPr>
              <w:br/>
              <w:t>(-11.9%, 140.0%)</w:t>
            </w:r>
            <w:r>
              <w:rPr>
                <w:rFonts w:cs="Arial"/>
                <w:color w:val="000000"/>
                <w:sz w:val="16"/>
                <w:szCs w:val="16"/>
              </w:rPr>
              <w:br/>
              <w:t xml:space="preserve"> p=0.1417</w:t>
            </w:r>
            <w:r>
              <w:rPr>
                <w:rFonts w:cs="Arial"/>
                <w:color w:val="000000"/>
                <w:sz w:val="16"/>
                <w:szCs w:val="16"/>
              </w:rPr>
              <w:br/>
              <w:t xml:space="preserve"> ES=0.77</w:t>
            </w:r>
          </w:p>
        </w:tc>
        <w:tc>
          <w:tcPr>
            <w:tcW w:w="666" w:type="pct"/>
            <w:shd w:val="clear" w:color="auto" w:fill="FFFFFF"/>
            <w:tcMar>
              <w:left w:w="60" w:type="dxa"/>
              <w:right w:w="60" w:type="dxa"/>
            </w:tcMar>
          </w:tcPr>
          <w:p w14:paraId="03C2502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(-37.2%,  72.9%)</w:t>
            </w:r>
            <w:r>
              <w:rPr>
                <w:rFonts w:cs="Arial"/>
                <w:color w:val="000000"/>
                <w:sz w:val="16"/>
                <w:szCs w:val="16"/>
              </w:rPr>
              <w:br/>
              <w:t xml:space="preserve"> p=0.8735</w:t>
            </w:r>
            <w:r>
              <w:rPr>
                <w:rFonts w:cs="Arial"/>
                <w:color w:val="000000"/>
                <w:sz w:val="16"/>
                <w:szCs w:val="16"/>
              </w:rPr>
              <w:br/>
              <w:t xml:space="preserve"> ES=0.08</w:t>
            </w:r>
          </w:p>
        </w:tc>
        <w:tc>
          <w:tcPr>
            <w:tcW w:w="685" w:type="pct"/>
            <w:shd w:val="clear" w:color="auto" w:fill="FFFFFF"/>
            <w:tcMar>
              <w:left w:w="60" w:type="dxa"/>
              <w:right w:w="60" w:type="dxa"/>
            </w:tcMar>
          </w:tcPr>
          <w:p w14:paraId="508A169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6.8%</w:t>
            </w:r>
            <w:r>
              <w:rPr>
                <w:rFonts w:cs="Arial"/>
                <w:color w:val="000000"/>
                <w:sz w:val="16"/>
                <w:szCs w:val="16"/>
              </w:rPr>
              <w:br/>
              <w:t>(-32.5%,  68.9%)</w:t>
            </w:r>
            <w:r>
              <w:rPr>
                <w:rFonts w:cs="Arial"/>
                <w:color w:val="000000"/>
                <w:sz w:val="16"/>
                <w:szCs w:val="16"/>
              </w:rPr>
              <w:br/>
              <w:t xml:space="preserve"> p=0.7777</w:t>
            </w:r>
            <w:r>
              <w:rPr>
                <w:rFonts w:cs="Arial"/>
                <w:color w:val="000000"/>
                <w:sz w:val="16"/>
                <w:szCs w:val="16"/>
              </w:rPr>
              <w:br/>
              <w:t xml:space="preserve"> ES=0.13</w:t>
            </w:r>
          </w:p>
        </w:tc>
        <w:tc>
          <w:tcPr>
            <w:tcW w:w="685" w:type="pct"/>
            <w:shd w:val="clear" w:color="auto" w:fill="FFFFFF"/>
            <w:tcMar>
              <w:left w:w="60" w:type="dxa"/>
              <w:right w:w="60" w:type="dxa"/>
            </w:tcMar>
          </w:tcPr>
          <w:p w14:paraId="5C91E6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w:t>
            </w:r>
            <w:r>
              <w:rPr>
                <w:rFonts w:cs="Arial"/>
                <w:color w:val="000000"/>
                <w:sz w:val="16"/>
                <w:szCs w:val="16"/>
              </w:rPr>
              <w:br/>
              <w:t>(-36.3%,  61.2%)</w:t>
            </w:r>
            <w:r>
              <w:rPr>
                <w:rFonts w:cs="Arial"/>
                <w:color w:val="000000"/>
                <w:sz w:val="16"/>
                <w:szCs w:val="16"/>
              </w:rPr>
              <w:br/>
              <w:t xml:space="preserve"> p=0.9557</w:t>
            </w:r>
            <w:r>
              <w:rPr>
                <w:rFonts w:cs="Arial"/>
                <w:color w:val="000000"/>
                <w:sz w:val="16"/>
                <w:szCs w:val="16"/>
              </w:rPr>
              <w:br/>
              <w:t xml:space="preserve"> ES=0.03</w:t>
            </w:r>
          </w:p>
        </w:tc>
        <w:tc>
          <w:tcPr>
            <w:tcW w:w="670" w:type="pct"/>
            <w:shd w:val="clear" w:color="auto" w:fill="FFFFFF"/>
            <w:tcMar>
              <w:left w:w="60" w:type="dxa"/>
              <w:right w:w="60" w:type="dxa"/>
            </w:tcMar>
          </w:tcPr>
          <w:p w14:paraId="6440590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(-39.8%,  54.3%)</w:t>
            </w:r>
            <w:r>
              <w:rPr>
                <w:rFonts w:cs="Arial"/>
                <w:color w:val="000000"/>
                <w:sz w:val="16"/>
                <w:szCs w:val="16"/>
              </w:rPr>
              <w:br/>
              <w:t xml:space="preserve"> p=0.8782</w:t>
            </w:r>
            <w:r>
              <w:rPr>
                <w:rFonts w:cs="Arial"/>
                <w:color w:val="000000"/>
                <w:sz w:val="16"/>
                <w:szCs w:val="16"/>
              </w:rPr>
              <w:br/>
              <w:t xml:space="preserve"> ES=0.07</w:t>
            </w:r>
          </w:p>
        </w:tc>
      </w:tr>
      <w:tr w:rsidR="00E97396" w14:paraId="7ADB23B6" w14:textId="77777777" w:rsidTr="00E97396">
        <w:trPr>
          <w:cantSplit/>
          <w:jc w:val="center"/>
        </w:trPr>
        <w:tc>
          <w:tcPr>
            <w:tcW w:w="580" w:type="pct"/>
            <w:shd w:val="clear" w:color="auto" w:fill="FFFFFF"/>
            <w:tcMar>
              <w:left w:w="60" w:type="dxa"/>
              <w:right w:w="60" w:type="dxa"/>
            </w:tcMar>
            <w:vAlign w:val="center"/>
          </w:tcPr>
          <w:p w14:paraId="7A704FEC"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Gamma Pz-O2 open (uV^2/Hz)</w:t>
            </w:r>
          </w:p>
        </w:tc>
        <w:tc>
          <w:tcPr>
            <w:tcW w:w="379" w:type="pct"/>
            <w:shd w:val="clear" w:color="auto" w:fill="FFFFFF"/>
            <w:tcMar>
              <w:left w:w="60" w:type="dxa"/>
              <w:right w:w="60" w:type="dxa"/>
            </w:tcMar>
            <w:vAlign w:val="center"/>
          </w:tcPr>
          <w:p w14:paraId="41B71A3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0.3343</w:t>
            </w:r>
          </w:p>
        </w:tc>
        <w:tc>
          <w:tcPr>
            <w:tcW w:w="669" w:type="pct"/>
            <w:shd w:val="clear" w:color="auto" w:fill="FFFFFF"/>
            <w:tcMar>
              <w:left w:w="60" w:type="dxa"/>
              <w:right w:w="60" w:type="dxa"/>
            </w:tcMar>
          </w:tcPr>
          <w:p w14:paraId="287608E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w:t>
            </w:r>
            <w:r>
              <w:rPr>
                <w:rFonts w:cs="Arial"/>
                <w:color w:val="000000"/>
                <w:sz w:val="16"/>
                <w:szCs w:val="16"/>
              </w:rPr>
              <w:br/>
              <w:t>(-40.3%,  72.2%)</w:t>
            </w:r>
            <w:r>
              <w:rPr>
                <w:rFonts w:cs="Arial"/>
                <w:color w:val="000000"/>
                <w:sz w:val="16"/>
                <w:szCs w:val="16"/>
              </w:rPr>
              <w:br/>
              <w:t xml:space="preserve"> p=0.9579</w:t>
            </w:r>
            <w:r>
              <w:rPr>
                <w:rFonts w:cs="Arial"/>
                <w:color w:val="000000"/>
                <w:sz w:val="16"/>
                <w:szCs w:val="16"/>
              </w:rPr>
              <w:br/>
              <w:t xml:space="preserve"> ES=0.03</w:t>
            </w:r>
          </w:p>
        </w:tc>
        <w:tc>
          <w:tcPr>
            <w:tcW w:w="666" w:type="pct"/>
            <w:shd w:val="clear" w:color="auto" w:fill="FFFFFF"/>
            <w:tcMar>
              <w:left w:w="60" w:type="dxa"/>
              <w:right w:w="60" w:type="dxa"/>
            </w:tcMar>
          </w:tcPr>
          <w:p w14:paraId="534033A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36.7%</w:t>
            </w:r>
            <w:r>
              <w:rPr>
                <w:rFonts w:cs="Arial"/>
                <w:color w:val="000000"/>
                <w:sz w:val="16"/>
                <w:szCs w:val="16"/>
              </w:rPr>
              <w:br/>
              <w:t>(-19.4%, 131.8%)</w:t>
            </w:r>
            <w:r>
              <w:rPr>
                <w:rFonts w:cs="Arial"/>
                <w:color w:val="000000"/>
                <w:sz w:val="16"/>
                <w:szCs w:val="16"/>
              </w:rPr>
              <w:br/>
              <w:t xml:space="preserve"> p=0.2428</w:t>
            </w:r>
            <w:r>
              <w:rPr>
                <w:rFonts w:cs="Arial"/>
                <w:color w:val="000000"/>
                <w:sz w:val="16"/>
                <w:szCs w:val="16"/>
              </w:rPr>
              <w:br/>
              <w:t xml:space="preserve"> ES=0.62</w:t>
            </w:r>
          </w:p>
        </w:tc>
        <w:tc>
          <w:tcPr>
            <w:tcW w:w="666" w:type="pct"/>
            <w:shd w:val="clear" w:color="auto" w:fill="FFFFFF"/>
            <w:tcMar>
              <w:left w:w="60" w:type="dxa"/>
              <w:right w:w="60" w:type="dxa"/>
            </w:tcMar>
          </w:tcPr>
          <w:p w14:paraId="6109535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53.5%</w:t>
            </w:r>
            <w:r>
              <w:rPr>
                <w:rFonts w:cs="Arial"/>
                <w:color w:val="000000"/>
                <w:sz w:val="16"/>
                <w:szCs w:val="16"/>
              </w:rPr>
              <w:br/>
              <w:t>( -9.6%, 160.5%)</w:t>
            </w:r>
            <w:r>
              <w:rPr>
                <w:rFonts w:cs="Arial"/>
                <w:color w:val="000000"/>
                <w:sz w:val="16"/>
                <w:szCs w:val="16"/>
              </w:rPr>
              <w:br/>
              <w:t xml:space="preserve"> p=0.1116</w:t>
            </w:r>
            <w:r>
              <w:rPr>
                <w:rFonts w:cs="Arial"/>
                <w:color w:val="000000"/>
                <w:sz w:val="16"/>
                <w:szCs w:val="16"/>
              </w:rPr>
              <w:br/>
              <w:t xml:space="preserve"> ES=0.85</w:t>
            </w:r>
          </w:p>
        </w:tc>
        <w:tc>
          <w:tcPr>
            <w:tcW w:w="685" w:type="pct"/>
            <w:shd w:val="clear" w:color="auto" w:fill="FFFFFF"/>
            <w:tcMar>
              <w:left w:w="60" w:type="dxa"/>
              <w:right w:w="60" w:type="dxa"/>
            </w:tcMar>
          </w:tcPr>
          <w:p w14:paraId="3DCE549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28.4%</w:t>
            </w:r>
            <w:r>
              <w:rPr>
                <w:rFonts w:cs="Arial"/>
                <w:color w:val="000000"/>
                <w:sz w:val="16"/>
                <w:szCs w:val="16"/>
              </w:rPr>
              <w:br/>
              <w:t>(-20.2%, 106.7%)</w:t>
            </w:r>
            <w:r>
              <w:rPr>
                <w:rFonts w:cs="Arial"/>
                <w:color w:val="000000"/>
                <w:sz w:val="16"/>
                <w:szCs w:val="16"/>
              </w:rPr>
              <w:br/>
              <w:t xml:space="preserve"> p=0.2993</w:t>
            </w:r>
            <w:r>
              <w:rPr>
                <w:rFonts w:cs="Arial"/>
                <w:color w:val="000000"/>
                <w:sz w:val="16"/>
                <w:szCs w:val="16"/>
              </w:rPr>
              <w:br/>
              <w:t xml:space="preserve"> ES=0.49</w:t>
            </w:r>
          </w:p>
        </w:tc>
        <w:tc>
          <w:tcPr>
            <w:tcW w:w="685" w:type="pct"/>
            <w:shd w:val="clear" w:color="auto" w:fill="FFFFFF"/>
            <w:tcMar>
              <w:left w:w="60" w:type="dxa"/>
              <w:right w:w="60" w:type="dxa"/>
            </w:tcMar>
          </w:tcPr>
          <w:p w14:paraId="2F9022F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19.2%</w:t>
            </w:r>
            <w:r>
              <w:rPr>
                <w:rFonts w:cs="Arial"/>
                <w:color w:val="000000"/>
                <w:sz w:val="16"/>
                <w:szCs w:val="16"/>
              </w:rPr>
              <w:br/>
              <w:t>(-27.0%,  94.6%)</w:t>
            </w:r>
            <w:r>
              <w:rPr>
                <w:rFonts w:cs="Arial"/>
                <w:color w:val="000000"/>
                <w:sz w:val="16"/>
                <w:szCs w:val="16"/>
              </w:rPr>
              <w:br/>
              <w:t xml:space="preserve"> p=0.4787</w:t>
            </w:r>
            <w:r>
              <w:rPr>
                <w:rFonts w:cs="Arial"/>
                <w:color w:val="000000"/>
                <w:sz w:val="16"/>
                <w:szCs w:val="16"/>
              </w:rPr>
              <w:br/>
              <w:t xml:space="preserve"> ES=0.35</w:t>
            </w:r>
          </w:p>
        </w:tc>
        <w:tc>
          <w:tcPr>
            <w:tcW w:w="670" w:type="pct"/>
            <w:shd w:val="clear" w:color="auto" w:fill="FFFFFF"/>
            <w:tcMar>
              <w:left w:w="60" w:type="dxa"/>
              <w:right w:w="60" w:type="dxa"/>
            </w:tcMar>
          </w:tcPr>
          <w:p w14:paraId="479A05B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27.7%</w:t>
            </w:r>
            <w:r>
              <w:rPr>
                <w:rFonts w:cs="Arial"/>
                <w:color w:val="000000"/>
                <w:sz w:val="16"/>
                <w:szCs w:val="16"/>
              </w:rPr>
              <w:br/>
              <w:t>(-21.8%, 108.7%)</w:t>
            </w:r>
            <w:r>
              <w:rPr>
                <w:rFonts w:cs="Arial"/>
                <w:color w:val="000000"/>
                <w:sz w:val="16"/>
                <w:szCs w:val="16"/>
              </w:rPr>
              <w:br/>
              <w:t xml:space="preserve"> p=0.3251</w:t>
            </w:r>
            <w:r>
              <w:rPr>
                <w:rFonts w:cs="Arial"/>
                <w:color w:val="000000"/>
                <w:sz w:val="16"/>
                <w:szCs w:val="16"/>
              </w:rPr>
              <w:br/>
              <w:t xml:space="preserve"> ES=0.48</w:t>
            </w:r>
          </w:p>
        </w:tc>
      </w:tr>
      <w:tr w:rsidR="00E97396" w14:paraId="1437EE64" w14:textId="77777777" w:rsidTr="00E97396">
        <w:trPr>
          <w:cantSplit/>
          <w:jc w:val="center"/>
        </w:trPr>
        <w:tc>
          <w:tcPr>
            <w:tcW w:w="580" w:type="pct"/>
            <w:shd w:val="clear" w:color="auto" w:fill="FFFFFF"/>
            <w:tcMar>
              <w:left w:w="60" w:type="dxa"/>
              <w:right w:w="60" w:type="dxa"/>
            </w:tcMar>
            <w:vAlign w:val="center"/>
          </w:tcPr>
          <w:p w14:paraId="43F5E737" w14:textId="77777777" w:rsidR="00E97396" w:rsidRDefault="00E97396" w:rsidP="00E47528">
            <w:pPr>
              <w:adjustRightInd w:val="0"/>
              <w:spacing w:before="60" w:after="60"/>
              <w:rPr>
                <w:rFonts w:cs="Arial"/>
                <w:color w:val="000000"/>
                <w:sz w:val="16"/>
                <w:szCs w:val="16"/>
              </w:rPr>
            </w:pPr>
            <w:r>
              <w:rPr>
                <w:rFonts w:cs="Arial"/>
                <w:color w:val="000000"/>
                <w:sz w:val="16"/>
                <w:szCs w:val="16"/>
              </w:rPr>
              <w:lastRenderedPageBreak/>
              <w:t>EEG Theta Fz-Cz closed (uV^2/Hz)</w:t>
            </w:r>
          </w:p>
        </w:tc>
        <w:tc>
          <w:tcPr>
            <w:tcW w:w="379" w:type="pct"/>
            <w:shd w:val="clear" w:color="auto" w:fill="FFFFFF"/>
            <w:tcMar>
              <w:left w:w="60" w:type="dxa"/>
              <w:right w:w="60" w:type="dxa"/>
            </w:tcMar>
            <w:vAlign w:val="center"/>
          </w:tcPr>
          <w:p w14:paraId="4BB40A9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0.7182</w:t>
            </w:r>
          </w:p>
        </w:tc>
        <w:tc>
          <w:tcPr>
            <w:tcW w:w="669" w:type="pct"/>
            <w:shd w:val="clear" w:color="auto" w:fill="FFFFFF"/>
            <w:tcMar>
              <w:left w:w="60" w:type="dxa"/>
              <w:right w:w="60" w:type="dxa"/>
            </w:tcMar>
          </w:tcPr>
          <w:p w14:paraId="5507F68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(-25.3%,  30.6%)</w:t>
            </w:r>
            <w:r>
              <w:rPr>
                <w:rFonts w:cs="Arial"/>
                <w:color w:val="000000"/>
                <w:sz w:val="16"/>
                <w:szCs w:val="16"/>
              </w:rPr>
              <w:br/>
              <w:t xml:space="preserve"> p=0.9294</w:t>
            </w:r>
            <w:r>
              <w:rPr>
                <w:rFonts w:cs="Arial"/>
                <w:color w:val="000000"/>
                <w:sz w:val="16"/>
                <w:szCs w:val="16"/>
              </w:rPr>
              <w:br/>
              <w:t xml:space="preserve"> ES=0.05</w:t>
            </w:r>
          </w:p>
        </w:tc>
        <w:tc>
          <w:tcPr>
            <w:tcW w:w="666" w:type="pct"/>
            <w:shd w:val="clear" w:color="auto" w:fill="FFFFFF"/>
            <w:tcMar>
              <w:left w:w="60" w:type="dxa"/>
              <w:right w:w="60" w:type="dxa"/>
            </w:tcMar>
          </w:tcPr>
          <w:p w14:paraId="2D88D26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9.6%</w:t>
            </w:r>
            <w:r>
              <w:rPr>
                <w:rFonts w:cs="Arial"/>
                <w:color w:val="000000"/>
                <w:sz w:val="16"/>
                <w:szCs w:val="16"/>
              </w:rPr>
              <w:br/>
              <w:t>(-16.7%,  44.2%)</w:t>
            </w:r>
            <w:r>
              <w:rPr>
                <w:rFonts w:cs="Arial"/>
                <w:color w:val="000000"/>
                <w:sz w:val="16"/>
                <w:szCs w:val="16"/>
              </w:rPr>
              <w:br/>
              <w:t xml:space="preserve"> p=0.5087</w:t>
            </w:r>
            <w:r>
              <w:rPr>
                <w:rFonts w:cs="Arial"/>
                <w:color w:val="000000"/>
                <w:sz w:val="16"/>
                <w:szCs w:val="16"/>
              </w:rPr>
              <w:br/>
              <w:t xml:space="preserve"> ES=0.35</w:t>
            </w:r>
          </w:p>
        </w:tc>
        <w:tc>
          <w:tcPr>
            <w:tcW w:w="666" w:type="pct"/>
            <w:shd w:val="clear" w:color="auto" w:fill="FFFFFF"/>
            <w:tcMar>
              <w:left w:w="60" w:type="dxa"/>
              <w:right w:w="60" w:type="dxa"/>
            </w:tcMar>
          </w:tcPr>
          <w:p w14:paraId="74FBEEC9"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(-24.8%,  31.2%)</w:t>
            </w:r>
            <w:r>
              <w:rPr>
                <w:rFonts w:cs="Arial"/>
                <w:color w:val="000000"/>
                <w:sz w:val="16"/>
                <w:szCs w:val="16"/>
              </w:rPr>
              <w:br/>
              <w:t xml:space="preserve"> p=0.9635</w:t>
            </w:r>
            <w:r>
              <w:rPr>
                <w:rFonts w:cs="Arial"/>
                <w:color w:val="000000"/>
                <w:sz w:val="16"/>
                <w:szCs w:val="16"/>
              </w:rPr>
              <w:br/>
              <w:t xml:space="preserve"> ES=0.02</w:t>
            </w:r>
          </w:p>
        </w:tc>
        <w:tc>
          <w:tcPr>
            <w:tcW w:w="685" w:type="pct"/>
            <w:shd w:val="clear" w:color="auto" w:fill="FFFFFF"/>
            <w:tcMar>
              <w:left w:w="60" w:type="dxa"/>
              <w:right w:w="60" w:type="dxa"/>
            </w:tcMar>
          </w:tcPr>
          <w:p w14:paraId="000498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(-19.3%,  31.8%)</w:t>
            </w:r>
            <w:r>
              <w:rPr>
                <w:rFonts w:cs="Arial"/>
                <w:color w:val="000000"/>
                <w:sz w:val="16"/>
                <w:szCs w:val="16"/>
              </w:rPr>
              <w:br/>
              <w:t xml:space="preserve"> p=0.8019</w:t>
            </w:r>
            <w:r>
              <w:rPr>
                <w:rFonts w:cs="Arial"/>
                <w:color w:val="000000"/>
                <w:sz w:val="16"/>
                <w:szCs w:val="16"/>
              </w:rPr>
              <w:br/>
              <w:t xml:space="preserve"> ES=0.12</w:t>
            </w:r>
          </w:p>
        </w:tc>
        <w:tc>
          <w:tcPr>
            <w:tcW w:w="685" w:type="pct"/>
            <w:shd w:val="clear" w:color="auto" w:fill="FFFFFF"/>
            <w:tcMar>
              <w:left w:w="60" w:type="dxa"/>
              <w:right w:w="60" w:type="dxa"/>
            </w:tcMar>
          </w:tcPr>
          <w:p w14:paraId="4B5BF7C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-1.5%</w:t>
            </w:r>
            <w:r>
              <w:rPr>
                <w:rFonts w:cs="Arial"/>
                <w:color w:val="000000"/>
                <w:sz w:val="16"/>
                <w:szCs w:val="16"/>
              </w:rPr>
              <w:br/>
              <w:t>(-23.3%,  26.5%)</w:t>
            </w:r>
            <w:r>
              <w:rPr>
                <w:rFonts w:cs="Arial"/>
                <w:color w:val="000000"/>
                <w:sz w:val="16"/>
                <w:szCs w:val="16"/>
              </w:rPr>
              <w:br/>
              <w:t xml:space="preserve"> p=0.9055</w:t>
            </w:r>
            <w:r>
              <w:rPr>
                <w:rFonts w:cs="Arial"/>
                <w:color w:val="000000"/>
                <w:sz w:val="16"/>
                <w:szCs w:val="16"/>
              </w:rPr>
              <w:br/>
              <w:t xml:space="preserve"> ES=0.06</w:t>
            </w:r>
          </w:p>
        </w:tc>
        <w:tc>
          <w:tcPr>
            <w:tcW w:w="670" w:type="pct"/>
            <w:shd w:val="clear" w:color="auto" w:fill="FFFFFF"/>
            <w:tcMar>
              <w:left w:w="60" w:type="dxa"/>
              <w:right w:w="60" w:type="dxa"/>
            </w:tcMar>
          </w:tcPr>
          <w:p w14:paraId="223CDE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-19.0%</w:t>
            </w:r>
            <w:r>
              <w:rPr>
                <w:rFonts w:cs="Arial"/>
                <w:color w:val="000000"/>
                <w:sz w:val="16"/>
                <w:szCs w:val="16"/>
              </w:rPr>
              <w:br/>
              <w:t>(-37.2%,   4.4%)</w:t>
            </w:r>
            <w:r>
              <w:rPr>
                <w:rFonts w:cs="Arial"/>
                <w:color w:val="000000"/>
                <w:sz w:val="16"/>
                <w:szCs w:val="16"/>
              </w:rPr>
              <w:br/>
              <w:t xml:space="preserve"> p=0.1024</w:t>
            </w:r>
            <w:r>
              <w:rPr>
                <w:rFonts w:cs="Arial"/>
                <w:color w:val="000000"/>
                <w:sz w:val="16"/>
                <w:szCs w:val="16"/>
              </w:rPr>
              <w:br/>
              <w:t xml:space="preserve"> ES=0.81</w:t>
            </w:r>
          </w:p>
        </w:tc>
      </w:tr>
      <w:tr w:rsidR="00E97396" w14:paraId="4C7E818C" w14:textId="77777777" w:rsidTr="00E97396">
        <w:trPr>
          <w:cantSplit/>
          <w:jc w:val="center"/>
        </w:trPr>
        <w:tc>
          <w:tcPr>
            <w:tcW w:w="580" w:type="pct"/>
            <w:shd w:val="clear" w:color="auto" w:fill="FFFFFF"/>
            <w:tcMar>
              <w:left w:w="60" w:type="dxa"/>
              <w:right w:w="60" w:type="dxa"/>
            </w:tcMar>
            <w:vAlign w:val="center"/>
          </w:tcPr>
          <w:p w14:paraId="40C12DBF"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Fz-Cz open (uV^2/Hz)</w:t>
            </w:r>
          </w:p>
        </w:tc>
        <w:tc>
          <w:tcPr>
            <w:tcW w:w="379" w:type="pct"/>
            <w:shd w:val="clear" w:color="auto" w:fill="FFFFFF"/>
            <w:tcMar>
              <w:left w:w="60" w:type="dxa"/>
              <w:right w:w="60" w:type="dxa"/>
            </w:tcMar>
            <w:vAlign w:val="center"/>
          </w:tcPr>
          <w:p w14:paraId="4E04D3C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0.1814</w:t>
            </w:r>
          </w:p>
        </w:tc>
        <w:tc>
          <w:tcPr>
            <w:tcW w:w="669" w:type="pct"/>
            <w:shd w:val="clear" w:color="auto" w:fill="FFFFFF"/>
            <w:tcMar>
              <w:left w:w="60" w:type="dxa"/>
              <w:right w:w="60" w:type="dxa"/>
            </w:tcMar>
          </w:tcPr>
          <w:p w14:paraId="2A3E2A0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(-25.2%,  31.7%)</w:t>
            </w:r>
            <w:r>
              <w:rPr>
                <w:rFonts w:cs="Arial"/>
                <w:color w:val="000000"/>
                <w:sz w:val="16"/>
                <w:szCs w:val="16"/>
              </w:rPr>
              <w:br/>
              <w:t xml:space="preserve"> p=0.9589</w:t>
            </w:r>
            <w:r>
              <w:rPr>
                <w:rFonts w:cs="Arial"/>
                <w:color w:val="000000"/>
                <w:sz w:val="16"/>
                <w:szCs w:val="16"/>
              </w:rPr>
              <w:br/>
              <w:t xml:space="preserve"> ES=0.03</w:t>
            </w:r>
          </w:p>
        </w:tc>
        <w:tc>
          <w:tcPr>
            <w:tcW w:w="666" w:type="pct"/>
            <w:shd w:val="clear" w:color="auto" w:fill="FFFFFF"/>
            <w:tcMar>
              <w:left w:w="60" w:type="dxa"/>
              <w:right w:w="60" w:type="dxa"/>
            </w:tcMar>
          </w:tcPr>
          <w:p w14:paraId="2DDF1E1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8.5%</w:t>
            </w:r>
            <w:r>
              <w:rPr>
                <w:rFonts w:cs="Arial"/>
                <w:color w:val="000000"/>
                <w:sz w:val="16"/>
                <w:szCs w:val="16"/>
              </w:rPr>
              <w:br/>
              <w:t>(-18.2%,  44.0%)</w:t>
            </w:r>
            <w:r>
              <w:rPr>
                <w:rFonts w:cs="Arial"/>
                <w:color w:val="000000"/>
                <w:sz w:val="16"/>
                <w:szCs w:val="16"/>
              </w:rPr>
              <w:br/>
              <w:t xml:space="preserve"> p=0.5663</w:t>
            </w:r>
            <w:r>
              <w:rPr>
                <w:rFonts w:cs="Arial"/>
                <w:color w:val="000000"/>
                <w:sz w:val="16"/>
                <w:szCs w:val="16"/>
              </w:rPr>
              <w:br/>
              <w:t xml:space="preserve"> ES=0.31</w:t>
            </w:r>
          </w:p>
        </w:tc>
        <w:tc>
          <w:tcPr>
            <w:tcW w:w="666" w:type="pct"/>
            <w:shd w:val="clear" w:color="auto" w:fill="FFFFFF"/>
            <w:tcMar>
              <w:left w:w="60" w:type="dxa"/>
              <w:right w:w="60" w:type="dxa"/>
            </w:tcMar>
          </w:tcPr>
          <w:p w14:paraId="63933AF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7.8%</w:t>
            </w:r>
            <w:r>
              <w:rPr>
                <w:rFonts w:cs="Arial"/>
                <w:color w:val="000000"/>
                <w:sz w:val="16"/>
                <w:szCs w:val="16"/>
              </w:rPr>
              <w:br/>
              <w:t>(-18.8%,  43.3%)</w:t>
            </w:r>
            <w:r>
              <w:rPr>
                <w:rFonts w:cs="Arial"/>
                <w:color w:val="000000"/>
                <w:sz w:val="16"/>
                <w:szCs w:val="16"/>
              </w:rPr>
              <w:br/>
              <w:t xml:space="preserve"> p=0.5997</w:t>
            </w:r>
            <w:r>
              <w:rPr>
                <w:rFonts w:cs="Arial"/>
                <w:color w:val="000000"/>
                <w:sz w:val="16"/>
                <w:szCs w:val="16"/>
              </w:rPr>
              <w:br/>
              <w:t xml:space="preserve"> ES=0.29</w:t>
            </w:r>
          </w:p>
        </w:tc>
        <w:tc>
          <w:tcPr>
            <w:tcW w:w="685" w:type="pct"/>
            <w:shd w:val="clear" w:color="auto" w:fill="FFFFFF"/>
            <w:tcMar>
              <w:left w:w="60" w:type="dxa"/>
              <w:right w:w="60" w:type="dxa"/>
            </w:tcMar>
          </w:tcPr>
          <w:p w14:paraId="224AF0C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14.0%</w:t>
            </w:r>
            <w:r>
              <w:rPr>
                <w:rFonts w:cs="Arial"/>
                <w:color w:val="000000"/>
                <w:sz w:val="16"/>
                <w:szCs w:val="16"/>
              </w:rPr>
              <w:br/>
              <w:t>(-11.1%,  46.1%)</w:t>
            </w:r>
            <w:r>
              <w:rPr>
                <w:rFonts w:cs="Arial"/>
                <w:color w:val="000000"/>
                <w:sz w:val="16"/>
                <w:szCs w:val="16"/>
              </w:rPr>
              <w:br/>
              <w:t xml:space="preserve"> p=0.2989</w:t>
            </w:r>
            <w:r>
              <w:rPr>
                <w:rFonts w:cs="Arial"/>
                <w:color w:val="000000"/>
                <w:sz w:val="16"/>
                <w:szCs w:val="16"/>
              </w:rPr>
              <w:br/>
              <w:t xml:space="preserve"> ES=0.50</w:t>
            </w:r>
          </w:p>
        </w:tc>
        <w:tc>
          <w:tcPr>
            <w:tcW w:w="685" w:type="pct"/>
            <w:shd w:val="clear" w:color="auto" w:fill="FFFFFF"/>
            <w:tcMar>
              <w:left w:w="60" w:type="dxa"/>
              <w:right w:w="60" w:type="dxa"/>
            </w:tcMar>
          </w:tcPr>
          <w:p w14:paraId="3004A9B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7.2%</w:t>
            </w:r>
            <w:r>
              <w:rPr>
                <w:rFonts w:cs="Arial"/>
                <w:color w:val="000000"/>
                <w:sz w:val="16"/>
                <w:szCs w:val="16"/>
              </w:rPr>
              <w:br/>
              <w:t>(-17.3%,  38.8%)</w:t>
            </w:r>
            <w:r>
              <w:rPr>
                <w:rFonts w:cs="Arial"/>
                <w:color w:val="000000"/>
                <w:sz w:val="16"/>
                <w:szCs w:val="16"/>
              </w:rPr>
              <w:br/>
              <w:t xml:space="preserve"> p=0.5970</w:t>
            </w:r>
            <w:r>
              <w:rPr>
                <w:rFonts w:cs="Arial"/>
                <w:color w:val="000000"/>
                <w:sz w:val="16"/>
                <w:szCs w:val="16"/>
              </w:rPr>
              <w:br/>
              <w:t xml:space="preserve"> ES=0.26</w:t>
            </w:r>
          </w:p>
        </w:tc>
        <w:tc>
          <w:tcPr>
            <w:tcW w:w="670" w:type="pct"/>
            <w:shd w:val="clear" w:color="auto" w:fill="FFFFFF"/>
            <w:tcMar>
              <w:left w:w="60" w:type="dxa"/>
              <w:right w:w="60" w:type="dxa"/>
            </w:tcMar>
          </w:tcPr>
          <w:p w14:paraId="3DF07327"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19.0%</w:t>
            </w:r>
            <w:r>
              <w:rPr>
                <w:rFonts w:cs="Arial"/>
                <w:color w:val="000000"/>
                <w:sz w:val="16"/>
                <w:szCs w:val="16"/>
              </w:rPr>
              <w:br/>
              <w:t>( -8.2%,  54.1%)</w:t>
            </w:r>
            <w:r>
              <w:rPr>
                <w:rFonts w:cs="Arial"/>
                <w:color w:val="000000"/>
                <w:sz w:val="16"/>
                <w:szCs w:val="16"/>
              </w:rPr>
              <w:br/>
              <w:t xml:space="preserve"> p=0.1867</w:t>
            </w:r>
            <w:r>
              <w:rPr>
                <w:rFonts w:cs="Arial"/>
                <w:color w:val="000000"/>
                <w:sz w:val="16"/>
                <w:szCs w:val="16"/>
              </w:rPr>
              <w:br/>
              <w:t xml:space="preserve"> ES=0.66</w:t>
            </w:r>
          </w:p>
        </w:tc>
      </w:tr>
      <w:tr w:rsidR="00E97396" w14:paraId="04D08039" w14:textId="77777777" w:rsidTr="00E97396">
        <w:trPr>
          <w:cantSplit/>
          <w:jc w:val="center"/>
        </w:trPr>
        <w:tc>
          <w:tcPr>
            <w:tcW w:w="580" w:type="pct"/>
            <w:shd w:val="clear" w:color="auto" w:fill="FFFFFF"/>
            <w:tcMar>
              <w:left w:w="60" w:type="dxa"/>
              <w:right w:w="60" w:type="dxa"/>
            </w:tcMar>
            <w:vAlign w:val="center"/>
          </w:tcPr>
          <w:p w14:paraId="2C3CC4A8" w14:textId="77777777" w:rsidR="00E97396" w:rsidRDefault="00E97396" w:rsidP="00E47528">
            <w:pPr>
              <w:adjustRightInd w:val="0"/>
              <w:spacing w:before="60" w:after="60"/>
              <w:rPr>
                <w:rFonts w:cs="Arial"/>
                <w:color w:val="000000"/>
                <w:sz w:val="16"/>
                <w:szCs w:val="16"/>
              </w:rPr>
            </w:pPr>
            <w:r>
              <w:rPr>
                <w:rFonts w:cs="Arial"/>
                <w:color w:val="000000"/>
                <w:sz w:val="16"/>
                <w:szCs w:val="16"/>
              </w:rPr>
              <w:t>EEG Theta Pz-O1 closed (uV^2/Hz)</w:t>
            </w:r>
          </w:p>
        </w:tc>
        <w:tc>
          <w:tcPr>
            <w:tcW w:w="379" w:type="pct"/>
            <w:shd w:val="clear" w:color="auto" w:fill="FFFFFF"/>
            <w:tcMar>
              <w:left w:w="60" w:type="dxa"/>
              <w:right w:w="60" w:type="dxa"/>
            </w:tcMar>
            <w:vAlign w:val="center"/>
          </w:tcPr>
          <w:p w14:paraId="325130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0.5322</w:t>
            </w:r>
          </w:p>
        </w:tc>
        <w:tc>
          <w:tcPr>
            <w:tcW w:w="669" w:type="pct"/>
            <w:shd w:val="clear" w:color="auto" w:fill="FFFFFF"/>
            <w:tcMar>
              <w:left w:w="60" w:type="dxa"/>
              <w:right w:w="60" w:type="dxa"/>
            </w:tcMar>
          </w:tcPr>
          <w:p w14:paraId="6FD0DFC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-9.8%</w:t>
            </w:r>
            <w:r>
              <w:rPr>
                <w:rFonts w:cs="Arial"/>
                <w:color w:val="000000"/>
                <w:sz w:val="16"/>
                <w:szCs w:val="16"/>
              </w:rPr>
              <w:br/>
              <w:t>(-46.8%,  52.9%)</w:t>
            </w:r>
            <w:r>
              <w:rPr>
                <w:rFonts w:cs="Arial"/>
                <w:color w:val="000000"/>
                <w:sz w:val="16"/>
                <w:szCs w:val="16"/>
              </w:rPr>
              <w:br/>
              <w:t xml:space="preserve"> p=0.6992</w:t>
            </w:r>
            <w:r>
              <w:rPr>
                <w:rFonts w:cs="Arial"/>
                <w:color w:val="000000"/>
                <w:sz w:val="16"/>
                <w:szCs w:val="16"/>
              </w:rPr>
              <w:br/>
              <w:t xml:space="preserve"> ES=0.21</w:t>
            </w:r>
          </w:p>
        </w:tc>
        <w:tc>
          <w:tcPr>
            <w:tcW w:w="666" w:type="pct"/>
            <w:shd w:val="clear" w:color="auto" w:fill="FFFFFF"/>
            <w:tcMar>
              <w:left w:w="60" w:type="dxa"/>
              <w:right w:w="60" w:type="dxa"/>
            </w:tcMar>
          </w:tcPr>
          <w:p w14:paraId="3B24CF6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47.2%</w:t>
            </w:r>
            <w:r>
              <w:rPr>
                <w:rFonts w:cs="Arial"/>
                <w:color w:val="000000"/>
                <w:sz w:val="16"/>
                <w:szCs w:val="16"/>
              </w:rPr>
              <w:br/>
              <w:t>(-12.7%, 148.0%)</w:t>
            </w:r>
            <w:r>
              <w:rPr>
                <w:rFonts w:cs="Arial"/>
                <w:color w:val="000000"/>
                <w:sz w:val="16"/>
                <w:szCs w:val="16"/>
              </w:rPr>
              <w:br/>
              <w:t xml:space="preserve"> p=0.1447</w:t>
            </w:r>
            <w:r>
              <w:rPr>
                <w:rFonts w:cs="Arial"/>
                <w:color w:val="000000"/>
                <w:sz w:val="16"/>
                <w:szCs w:val="16"/>
              </w:rPr>
              <w:br/>
              <w:t xml:space="preserve"> ES=0.77</w:t>
            </w:r>
          </w:p>
        </w:tc>
        <w:tc>
          <w:tcPr>
            <w:tcW w:w="666" w:type="pct"/>
            <w:shd w:val="clear" w:color="auto" w:fill="FFFFFF"/>
            <w:tcMar>
              <w:left w:w="60" w:type="dxa"/>
              <w:right w:w="60" w:type="dxa"/>
            </w:tcMar>
          </w:tcPr>
          <w:p w14:paraId="0E353F4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75.3%</w:t>
            </w:r>
            <w:r>
              <w:rPr>
                <w:rFonts w:cs="Arial"/>
                <w:color w:val="000000"/>
                <w:sz w:val="16"/>
                <w:szCs w:val="16"/>
              </w:rPr>
              <w:br/>
              <w:t>(  3.6%, 196.6%)</w:t>
            </w:r>
            <w:r>
              <w:rPr>
                <w:rFonts w:cs="Arial"/>
                <w:color w:val="000000"/>
                <w:sz w:val="16"/>
                <w:szCs w:val="16"/>
              </w:rPr>
              <w:br/>
              <w:t xml:space="preserve"> p=0.0368</w:t>
            </w:r>
            <w:r>
              <w:rPr>
                <w:rFonts w:cs="Arial"/>
                <w:color w:val="000000"/>
                <w:sz w:val="16"/>
                <w:szCs w:val="16"/>
              </w:rPr>
              <w:br/>
              <w:t xml:space="preserve"> ES=1.12</w:t>
            </w:r>
          </w:p>
        </w:tc>
        <w:tc>
          <w:tcPr>
            <w:tcW w:w="685" w:type="pct"/>
            <w:shd w:val="clear" w:color="auto" w:fill="FFFFFF"/>
            <w:tcMar>
              <w:left w:w="60" w:type="dxa"/>
              <w:right w:w="60" w:type="dxa"/>
            </w:tcMar>
          </w:tcPr>
          <w:p w14:paraId="2BC8EAEC"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-9.3%</w:t>
            </w:r>
            <w:r>
              <w:rPr>
                <w:rFonts w:cs="Arial"/>
                <w:color w:val="000000"/>
                <w:sz w:val="16"/>
                <w:szCs w:val="16"/>
              </w:rPr>
              <w:br/>
              <w:t>(-43.2%,  44.8%)</w:t>
            </w:r>
            <w:r>
              <w:rPr>
                <w:rFonts w:cs="Arial"/>
                <w:color w:val="000000"/>
                <w:sz w:val="16"/>
                <w:szCs w:val="16"/>
              </w:rPr>
              <w:br/>
              <w:t xml:space="preserve"> p=0.6806</w:t>
            </w:r>
            <w:r>
              <w:rPr>
                <w:rFonts w:cs="Arial"/>
                <w:color w:val="000000"/>
                <w:sz w:val="16"/>
                <w:szCs w:val="16"/>
              </w:rPr>
              <w:br/>
              <w:t xml:space="preserve"> ES=0.19</w:t>
            </w:r>
          </w:p>
        </w:tc>
        <w:tc>
          <w:tcPr>
            <w:tcW w:w="685" w:type="pct"/>
            <w:shd w:val="clear" w:color="auto" w:fill="FFFFFF"/>
            <w:tcMar>
              <w:left w:w="60" w:type="dxa"/>
              <w:right w:w="60" w:type="dxa"/>
            </w:tcMar>
          </w:tcPr>
          <w:p w14:paraId="55E923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-34.0%</w:t>
            </w:r>
            <w:r>
              <w:rPr>
                <w:rFonts w:cs="Arial"/>
                <w:color w:val="000000"/>
                <w:sz w:val="16"/>
                <w:szCs w:val="16"/>
              </w:rPr>
              <w:br/>
              <w:t>(-58.9%,   6.1%)</w:t>
            </w:r>
            <w:r>
              <w:rPr>
                <w:rFonts w:cs="Arial"/>
                <w:color w:val="000000"/>
                <w:sz w:val="16"/>
                <w:szCs w:val="16"/>
              </w:rPr>
              <w:br/>
              <w:t xml:space="preserve"> p=0.0854</w:t>
            </w:r>
            <w:r>
              <w:rPr>
                <w:rFonts w:cs="Arial"/>
                <w:color w:val="000000"/>
                <w:sz w:val="16"/>
                <w:szCs w:val="16"/>
              </w:rPr>
              <w:br/>
              <w:t xml:space="preserve"> ES=0.83</w:t>
            </w:r>
          </w:p>
        </w:tc>
        <w:tc>
          <w:tcPr>
            <w:tcW w:w="670" w:type="pct"/>
            <w:shd w:val="clear" w:color="auto" w:fill="FFFFFF"/>
            <w:tcMar>
              <w:left w:w="60" w:type="dxa"/>
              <w:right w:w="60" w:type="dxa"/>
            </w:tcMar>
          </w:tcPr>
          <w:p w14:paraId="6C0B33D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-16.6%</w:t>
            </w:r>
            <w:r>
              <w:rPr>
                <w:rFonts w:cs="Arial"/>
                <w:color w:val="000000"/>
                <w:sz w:val="16"/>
                <w:szCs w:val="16"/>
              </w:rPr>
              <w:br/>
              <w:t>(-48.4%,  34.7%)</w:t>
            </w:r>
            <w:r>
              <w:rPr>
                <w:rFonts w:cs="Arial"/>
                <w:color w:val="000000"/>
                <w:sz w:val="16"/>
                <w:szCs w:val="16"/>
              </w:rPr>
              <w:br/>
              <w:t xml:space="preserve"> p=0.4538</w:t>
            </w:r>
            <w:r>
              <w:rPr>
                <w:rFonts w:cs="Arial"/>
                <w:color w:val="000000"/>
                <w:sz w:val="16"/>
                <w:szCs w:val="16"/>
              </w:rPr>
              <w:br/>
              <w:t xml:space="preserve"> ES=0.36</w:t>
            </w:r>
          </w:p>
        </w:tc>
      </w:tr>
      <w:tr w:rsidR="00E97396" w14:paraId="78F7B27D" w14:textId="77777777" w:rsidTr="00E97396">
        <w:trPr>
          <w:cantSplit/>
          <w:jc w:val="center"/>
        </w:trPr>
        <w:tc>
          <w:tcPr>
            <w:tcW w:w="580" w:type="pct"/>
            <w:shd w:val="clear" w:color="auto" w:fill="FFFFFF"/>
            <w:tcMar>
              <w:left w:w="60" w:type="dxa"/>
              <w:right w:w="60" w:type="dxa"/>
            </w:tcMar>
            <w:vAlign w:val="center"/>
          </w:tcPr>
          <w:p w14:paraId="4DD3B856"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Pz-O1 open (uV^2/Hz)</w:t>
            </w:r>
          </w:p>
        </w:tc>
        <w:tc>
          <w:tcPr>
            <w:tcW w:w="379" w:type="pct"/>
            <w:shd w:val="clear" w:color="auto" w:fill="FFFFFF"/>
            <w:tcMar>
              <w:left w:w="60" w:type="dxa"/>
              <w:right w:w="60" w:type="dxa"/>
            </w:tcMar>
            <w:vAlign w:val="center"/>
          </w:tcPr>
          <w:p w14:paraId="4E53ACD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0.8667</w:t>
            </w:r>
          </w:p>
        </w:tc>
        <w:tc>
          <w:tcPr>
            <w:tcW w:w="669" w:type="pct"/>
            <w:shd w:val="clear" w:color="auto" w:fill="FFFFFF"/>
            <w:tcMar>
              <w:left w:w="60" w:type="dxa"/>
              <w:right w:w="60" w:type="dxa"/>
            </w:tcMar>
          </w:tcPr>
          <w:p w14:paraId="7B1A4F4D"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-26.6%</w:t>
            </w:r>
            <w:r>
              <w:rPr>
                <w:rFonts w:cs="Arial"/>
                <w:color w:val="000000"/>
                <w:sz w:val="16"/>
                <w:szCs w:val="16"/>
              </w:rPr>
              <w:br/>
              <w:t>(-52.4%,  13.1%)</w:t>
            </w:r>
            <w:r>
              <w:rPr>
                <w:rFonts w:cs="Arial"/>
                <w:color w:val="000000"/>
                <w:sz w:val="16"/>
                <w:szCs w:val="16"/>
              </w:rPr>
              <w:br/>
              <w:t xml:space="preserve"> p=0.1594</w:t>
            </w:r>
            <w:r>
              <w:rPr>
                <w:rFonts w:cs="Arial"/>
                <w:color w:val="000000"/>
                <w:sz w:val="16"/>
                <w:szCs w:val="16"/>
              </w:rPr>
              <w:br/>
              <w:t xml:space="preserve"> ES=0.77</w:t>
            </w:r>
          </w:p>
        </w:tc>
        <w:tc>
          <w:tcPr>
            <w:tcW w:w="666" w:type="pct"/>
            <w:shd w:val="clear" w:color="auto" w:fill="FFFFFF"/>
            <w:tcMar>
              <w:left w:w="60" w:type="dxa"/>
              <w:right w:w="60" w:type="dxa"/>
            </w:tcMar>
          </w:tcPr>
          <w:p w14:paraId="3B613AB4"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10.2%</w:t>
            </w:r>
            <w:r>
              <w:rPr>
                <w:rFonts w:cs="Arial"/>
                <w:color w:val="000000"/>
                <w:sz w:val="16"/>
                <w:szCs w:val="16"/>
              </w:rPr>
              <w:br/>
              <w:t>(-28.3%,  69.5%)</w:t>
            </w:r>
            <w:r>
              <w:rPr>
                <w:rFonts w:cs="Arial"/>
                <w:color w:val="000000"/>
                <w:sz w:val="16"/>
                <w:szCs w:val="16"/>
              </w:rPr>
              <w:br/>
              <w:t xml:space="preserve"> p=0.6547</w:t>
            </w:r>
            <w:r>
              <w:rPr>
                <w:rFonts w:cs="Arial"/>
                <w:color w:val="000000"/>
                <w:sz w:val="16"/>
                <w:szCs w:val="16"/>
              </w:rPr>
              <w:br/>
              <w:t xml:space="preserve"> ES=0.24</w:t>
            </w:r>
          </w:p>
        </w:tc>
        <w:tc>
          <w:tcPr>
            <w:tcW w:w="666" w:type="pct"/>
            <w:shd w:val="clear" w:color="auto" w:fill="FFFFFF"/>
            <w:tcMar>
              <w:left w:w="60" w:type="dxa"/>
              <w:right w:w="60" w:type="dxa"/>
            </w:tcMar>
          </w:tcPr>
          <w:p w14:paraId="1C15DD7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38.3%</w:t>
            </w:r>
            <w:r>
              <w:rPr>
                <w:rFonts w:cs="Arial"/>
                <w:color w:val="000000"/>
                <w:sz w:val="16"/>
                <w:szCs w:val="16"/>
              </w:rPr>
              <w:br/>
              <w:t>(-10.2%, 113.0%)</w:t>
            </w:r>
            <w:r>
              <w:rPr>
                <w:rFonts w:cs="Arial"/>
                <w:color w:val="000000"/>
                <w:sz w:val="16"/>
                <w:szCs w:val="16"/>
              </w:rPr>
              <w:br/>
              <w:t xml:space="preserve"> p=0.1392</w:t>
            </w:r>
            <w:r>
              <w:rPr>
                <w:rFonts w:cs="Arial"/>
                <w:color w:val="000000"/>
                <w:sz w:val="16"/>
                <w:szCs w:val="16"/>
              </w:rPr>
              <w:br/>
              <w:t xml:space="preserve"> ES=0.80</w:t>
            </w:r>
          </w:p>
        </w:tc>
        <w:tc>
          <w:tcPr>
            <w:tcW w:w="685" w:type="pct"/>
            <w:shd w:val="clear" w:color="auto" w:fill="FFFFFF"/>
            <w:tcMar>
              <w:left w:w="60" w:type="dxa"/>
              <w:right w:w="60" w:type="dxa"/>
            </w:tcMar>
          </w:tcPr>
          <w:p w14:paraId="0DDCE7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-9.4%</w:t>
            </w:r>
            <w:r>
              <w:rPr>
                <w:rFonts w:cs="Arial"/>
                <w:color w:val="000000"/>
                <w:sz w:val="16"/>
                <w:szCs w:val="16"/>
              </w:rPr>
              <w:br/>
              <w:t>(-38.2%,  32.7%)</w:t>
            </w:r>
            <w:r>
              <w:rPr>
                <w:rFonts w:cs="Arial"/>
                <w:color w:val="000000"/>
                <w:sz w:val="16"/>
                <w:szCs w:val="16"/>
              </w:rPr>
              <w:br/>
              <w:t xml:space="preserve"> p=0.6086</w:t>
            </w:r>
            <w:r>
              <w:rPr>
                <w:rFonts w:cs="Arial"/>
                <w:color w:val="000000"/>
                <w:sz w:val="16"/>
                <w:szCs w:val="16"/>
              </w:rPr>
              <w:br/>
              <w:t xml:space="preserve"> ES=0.25</w:t>
            </w:r>
          </w:p>
        </w:tc>
        <w:tc>
          <w:tcPr>
            <w:tcW w:w="685" w:type="pct"/>
            <w:shd w:val="clear" w:color="auto" w:fill="FFFFFF"/>
            <w:tcMar>
              <w:left w:w="60" w:type="dxa"/>
              <w:right w:w="60" w:type="dxa"/>
            </w:tcMar>
          </w:tcPr>
          <w:p w14:paraId="6EAC129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-23.2%</w:t>
            </w:r>
            <w:r>
              <w:rPr>
                <w:rFonts w:cs="Arial"/>
                <w:color w:val="000000"/>
                <w:sz w:val="16"/>
                <w:szCs w:val="16"/>
              </w:rPr>
              <w:br/>
              <w:t>(-48.5%,  14.5%)</w:t>
            </w:r>
            <w:r>
              <w:rPr>
                <w:rFonts w:cs="Arial"/>
                <w:color w:val="000000"/>
                <w:sz w:val="16"/>
                <w:szCs w:val="16"/>
              </w:rPr>
              <w:br/>
              <w:t xml:space="preserve"> p=0.1933</w:t>
            </w:r>
            <w:r>
              <w:rPr>
                <w:rFonts w:cs="Arial"/>
                <w:color w:val="000000"/>
                <w:sz w:val="16"/>
                <w:szCs w:val="16"/>
              </w:rPr>
              <w:br/>
              <w:t xml:space="preserve"> ES=0.66</w:t>
            </w:r>
          </w:p>
        </w:tc>
        <w:tc>
          <w:tcPr>
            <w:tcW w:w="670" w:type="pct"/>
            <w:shd w:val="clear" w:color="auto" w:fill="FFFFFF"/>
            <w:tcMar>
              <w:left w:w="60" w:type="dxa"/>
              <w:right w:w="60" w:type="dxa"/>
            </w:tcMar>
          </w:tcPr>
          <w:p w14:paraId="5A5138A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(-33.2%,  48.6%)</w:t>
            </w:r>
            <w:r>
              <w:rPr>
                <w:rFonts w:cs="Arial"/>
                <w:color w:val="000000"/>
                <w:sz w:val="16"/>
                <w:szCs w:val="16"/>
              </w:rPr>
              <w:br/>
              <w:t xml:space="preserve"> p=0.9867</w:t>
            </w:r>
            <w:r>
              <w:rPr>
                <w:rFonts w:cs="Arial"/>
                <w:color w:val="000000"/>
                <w:sz w:val="16"/>
                <w:szCs w:val="16"/>
              </w:rPr>
              <w:br/>
              <w:t xml:space="preserve"> ES=0.01</w:t>
            </w:r>
          </w:p>
        </w:tc>
      </w:tr>
      <w:tr w:rsidR="00E97396" w14:paraId="7000A37C" w14:textId="77777777" w:rsidTr="00E97396">
        <w:trPr>
          <w:cantSplit/>
          <w:jc w:val="center"/>
        </w:trPr>
        <w:tc>
          <w:tcPr>
            <w:tcW w:w="580" w:type="pct"/>
            <w:shd w:val="clear" w:color="auto" w:fill="FFFFFF"/>
            <w:tcMar>
              <w:left w:w="60" w:type="dxa"/>
              <w:right w:w="60" w:type="dxa"/>
            </w:tcMar>
            <w:vAlign w:val="center"/>
          </w:tcPr>
          <w:p w14:paraId="5187525B" w14:textId="77777777" w:rsidR="00E97396" w:rsidRDefault="00E97396" w:rsidP="00E47528">
            <w:pPr>
              <w:adjustRightInd w:val="0"/>
              <w:spacing w:before="60" w:after="60"/>
              <w:rPr>
                <w:rFonts w:cs="Arial"/>
                <w:color w:val="000000"/>
                <w:sz w:val="16"/>
                <w:szCs w:val="16"/>
              </w:rPr>
            </w:pPr>
            <w:r>
              <w:rPr>
                <w:rFonts w:cs="Arial"/>
                <w:color w:val="000000"/>
                <w:sz w:val="16"/>
                <w:szCs w:val="16"/>
              </w:rPr>
              <w:t>EEG Theta Pz-O2 closed (uV^2/Hz)</w:t>
            </w:r>
          </w:p>
        </w:tc>
        <w:tc>
          <w:tcPr>
            <w:tcW w:w="379" w:type="pct"/>
            <w:shd w:val="clear" w:color="auto" w:fill="FFFFFF"/>
            <w:tcMar>
              <w:left w:w="60" w:type="dxa"/>
              <w:right w:w="60" w:type="dxa"/>
            </w:tcMar>
            <w:vAlign w:val="center"/>
          </w:tcPr>
          <w:p w14:paraId="4F6F4B18"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0.4044</w:t>
            </w:r>
          </w:p>
        </w:tc>
        <w:tc>
          <w:tcPr>
            <w:tcW w:w="669" w:type="pct"/>
            <w:shd w:val="clear" w:color="auto" w:fill="FFFFFF"/>
            <w:tcMar>
              <w:left w:w="60" w:type="dxa"/>
              <w:right w:w="60" w:type="dxa"/>
            </w:tcMar>
          </w:tcPr>
          <w:p w14:paraId="7BA0AFFB"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-24.4%</w:t>
            </w:r>
            <w:r>
              <w:rPr>
                <w:rFonts w:cs="Arial"/>
                <w:color w:val="000000"/>
                <w:sz w:val="16"/>
                <w:szCs w:val="16"/>
              </w:rPr>
              <w:br/>
              <w:t>(-54.0%,  24.3%)</w:t>
            </w:r>
            <w:r>
              <w:rPr>
                <w:rFonts w:cs="Arial"/>
                <w:color w:val="000000"/>
                <w:sz w:val="16"/>
                <w:szCs w:val="16"/>
              </w:rPr>
              <w:br/>
              <w:t xml:space="preserve"> p=0.2673</w:t>
            </w:r>
            <w:r>
              <w:rPr>
                <w:rFonts w:cs="Arial"/>
                <w:color w:val="000000"/>
                <w:sz w:val="16"/>
                <w:szCs w:val="16"/>
              </w:rPr>
              <w:br/>
              <w:t xml:space="preserve"> ES=0.60</w:t>
            </w:r>
          </w:p>
        </w:tc>
        <w:tc>
          <w:tcPr>
            <w:tcW w:w="666" w:type="pct"/>
            <w:shd w:val="clear" w:color="auto" w:fill="FFFFFF"/>
            <w:tcMar>
              <w:left w:w="60" w:type="dxa"/>
              <w:right w:w="60" w:type="dxa"/>
            </w:tcMar>
          </w:tcPr>
          <w:p w14:paraId="5E8C2F5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99.0%</w:t>
            </w:r>
            <w:r>
              <w:rPr>
                <w:rFonts w:cs="Arial"/>
                <w:color w:val="000000"/>
                <w:sz w:val="16"/>
                <w:szCs w:val="16"/>
              </w:rPr>
              <w:br/>
              <w:t>( 21.9%, 225.0%)</w:t>
            </w:r>
            <w:r>
              <w:rPr>
                <w:rFonts w:cs="Arial"/>
                <w:color w:val="000000"/>
                <w:sz w:val="16"/>
                <w:szCs w:val="16"/>
              </w:rPr>
              <w:br/>
              <w:t xml:space="preserve"> p=0.0064</w:t>
            </w:r>
            <w:r>
              <w:rPr>
                <w:rFonts w:cs="Arial"/>
                <w:color w:val="000000"/>
                <w:sz w:val="16"/>
                <w:szCs w:val="16"/>
              </w:rPr>
              <w:br/>
              <w:t xml:space="preserve"> ES=1.47</w:t>
            </w:r>
          </w:p>
        </w:tc>
        <w:tc>
          <w:tcPr>
            <w:tcW w:w="666" w:type="pct"/>
            <w:shd w:val="clear" w:color="auto" w:fill="FFFFFF"/>
            <w:tcMar>
              <w:left w:w="60" w:type="dxa"/>
              <w:right w:w="60" w:type="dxa"/>
            </w:tcMar>
          </w:tcPr>
          <w:p w14:paraId="4300D98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75.0%</w:t>
            </w:r>
            <w:r>
              <w:rPr>
                <w:rFonts w:cs="Arial"/>
                <w:color w:val="000000"/>
                <w:sz w:val="16"/>
                <w:szCs w:val="16"/>
              </w:rPr>
              <w:br/>
              <w:t>(  6.7%, 187.0%)</w:t>
            </w:r>
            <w:r>
              <w:rPr>
                <w:rFonts w:cs="Arial"/>
                <w:color w:val="000000"/>
                <w:sz w:val="16"/>
                <w:szCs w:val="16"/>
              </w:rPr>
              <w:br/>
              <w:t xml:space="preserve"> p=0.0270</w:t>
            </w:r>
            <w:r>
              <w:rPr>
                <w:rFonts w:cs="Arial"/>
                <w:color w:val="000000"/>
                <w:sz w:val="16"/>
                <w:szCs w:val="16"/>
              </w:rPr>
              <w:br/>
              <w:t xml:space="preserve"> ES=1.19</w:t>
            </w:r>
          </w:p>
        </w:tc>
        <w:tc>
          <w:tcPr>
            <w:tcW w:w="685" w:type="pct"/>
            <w:shd w:val="clear" w:color="auto" w:fill="FFFFFF"/>
            <w:tcMar>
              <w:left w:w="60" w:type="dxa"/>
              <w:right w:w="60" w:type="dxa"/>
            </w:tcMar>
          </w:tcPr>
          <w:p w14:paraId="12A5B702"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(-37.9%,  48.7%)</w:t>
            </w:r>
            <w:r>
              <w:rPr>
                <w:rFonts w:cs="Arial"/>
                <w:color w:val="000000"/>
                <w:sz w:val="16"/>
                <w:szCs w:val="16"/>
              </w:rPr>
              <w:br/>
              <w:t xml:space="preserve"> p=0.8573</w:t>
            </w:r>
            <w:r>
              <w:rPr>
                <w:rFonts w:cs="Arial"/>
                <w:color w:val="000000"/>
                <w:sz w:val="16"/>
                <w:szCs w:val="16"/>
              </w:rPr>
              <w:br/>
              <w:t xml:space="preserve"> ES=0.08</w:t>
            </w:r>
          </w:p>
        </w:tc>
        <w:tc>
          <w:tcPr>
            <w:tcW w:w="685" w:type="pct"/>
            <w:shd w:val="clear" w:color="auto" w:fill="FFFFFF"/>
            <w:tcMar>
              <w:left w:w="60" w:type="dxa"/>
              <w:right w:w="60" w:type="dxa"/>
            </w:tcMar>
          </w:tcPr>
          <w:p w14:paraId="7A6A8C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-9.4%</w:t>
            </w:r>
            <w:r>
              <w:rPr>
                <w:rFonts w:cs="Arial"/>
                <w:color w:val="000000"/>
                <w:sz w:val="16"/>
                <w:szCs w:val="16"/>
              </w:rPr>
              <w:br/>
              <w:t>(-41.8%,  41.2%)</w:t>
            </w:r>
            <w:r>
              <w:rPr>
                <w:rFonts w:cs="Arial"/>
                <w:color w:val="000000"/>
                <w:sz w:val="16"/>
                <w:szCs w:val="16"/>
              </w:rPr>
              <w:br/>
              <w:t xml:space="preserve"> p=0.6612</w:t>
            </w:r>
            <w:r>
              <w:rPr>
                <w:rFonts w:cs="Arial"/>
                <w:color w:val="000000"/>
                <w:sz w:val="16"/>
                <w:szCs w:val="16"/>
              </w:rPr>
              <w:br/>
              <w:t xml:space="preserve"> ES=0.21</w:t>
            </w:r>
          </w:p>
        </w:tc>
        <w:tc>
          <w:tcPr>
            <w:tcW w:w="670" w:type="pct"/>
            <w:shd w:val="clear" w:color="auto" w:fill="FFFFFF"/>
            <w:tcMar>
              <w:left w:w="60" w:type="dxa"/>
              <w:right w:w="60" w:type="dxa"/>
            </w:tcMar>
          </w:tcPr>
          <w:p w14:paraId="64A02D8F"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(-36.0%,  57.3%)</w:t>
            </w:r>
            <w:r>
              <w:rPr>
                <w:rFonts w:cs="Arial"/>
                <w:color w:val="000000"/>
                <w:sz w:val="16"/>
                <w:szCs w:val="16"/>
              </w:rPr>
              <w:br/>
              <w:t xml:space="preserve"> p=0.9878</w:t>
            </w:r>
            <w:r>
              <w:rPr>
                <w:rFonts w:cs="Arial"/>
                <w:color w:val="000000"/>
                <w:sz w:val="16"/>
                <w:szCs w:val="16"/>
              </w:rPr>
              <w:br/>
              <w:t xml:space="preserve"> ES=0.01</w:t>
            </w:r>
          </w:p>
        </w:tc>
      </w:tr>
      <w:tr w:rsidR="00E97396" w14:paraId="5FBE9982" w14:textId="77777777" w:rsidTr="00E97396">
        <w:trPr>
          <w:cantSplit/>
          <w:jc w:val="center"/>
        </w:trPr>
        <w:tc>
          <w:tcPr>
            <w:tcW w:w="580" w:type="pct"/>
            <w:shd w:val="clear" w:color="auto" w:fill="FFFFFF"/>
            <w:tcMar>
              <w:left w:w="60" w:type="dxa"/>
              <w:right w:w="60" w:type="dxa"/>
            </w:tcMar>
            <w:vAlign w:val="center"/>
          </w:tcPr>
          <w:p w14:paraId="638CB266" w14:textId="77777777" w:rsidR="00E97396" w:rsidRPr="005A44C6" w:rsidRDefault="00E97396" w:rsidP="00E47528">
            <w:pPr>
              <w:adjustRightInd w:val="0"/>
              <w:spacing w:before="60" w:after="60"/>
              <w:rPr>
                <w:rFonts w:cs="Arial"/>
                <w:color w:val="000000"/>
                <w:sz w:val="16"/>
                <w:szCs w:val="16"/>
                <w:lang w:val="nl-NL"/>
              </w:rPr>
            </w:pPr>
            <w:r w:rsidRPr="005A44C6">
              <w:rPr>
                <w:rFonts w:cs="Arial"/>
                <w:color w:val="000000"/>
                <w:sz w:val="16"/>
                <w:szCs w:val="16"/>
                <w:lang w:val="nl-NL"/>
              </w:rPr>
              <w:t>EEG Theta Pz-O2 open (uV^2/Hz)</w:t>
            </w:r>
          </w:p>
        </w:tc>
        <w:tc>
          <w:tcPr>
            <w:tcW w:w="379" w:type="pct"/>
            <w:shd w:val="clear" w:color="auto" w:fill="FFFFFF"/>
            <w:tcMar>
              <w:left w:w="60" w:type="dxa"/>
              <w:right w:w="60" w:type="dxa"/>
            </w:tcMar>
            <w:vAlign w:val="center"/>
          </w:tcPr>
          <w:p w14:paraId="27A4D1B1"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0.9005</w:t>
            </w:r>
          </w:p>
        </w:tc>
        <w:tc>
          <w:tcPr>
            <w:tcW w:w="669" w:type="pct"/>
            <w:shd w:val="clear" w:color="auto" w:fill="FFFFFF"/>
            <w:tcMar>
              <w:left w:w="60" w:type="dxa"/>
              <w:right w:w="60" w:type="dxa"/>
            </w:tcMar>
          </w:tcPr>
          <w:p w14:paraId="790D3695"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-28.7%</w:t>
            </w:r>
            <w:r>
              <w:rPr>
                <w:rFonts w:cs="Arial"/>
                <w:color w:val="000000"/>
                <w:sz w:val="16"/>
                <w:szCs w:val="16"/>
              </w:rPr>
              <w:br/>
              <w:t>(-55.1%,  13.2%)</w:t>
            </w:r>
            <w:r>
              <w:rPr>
                <w:rFonts w:cs="Arial"/>
                <w:color w:val="000000"/>
                <w:sz w:val="16"/>
                <w:szCs w:val="16"/>
              </w:rPr>
              <w:br/>
              <w:t xml:space="preserve"> p=0.1501</w:t>
            </w:r>
            <w:r>
              <w:rPr>
                <w:rFonts w:cs="Arial"/>
                <w:color w:val="000000"/>
                <w:sz w:val="16"/>
                <w:szCs w:val="16"/>
              </w:rPr>
              <w:br/>
              <w:t xml:space="preserve"> ES=0.79</w:t>
            </w:r>
          </w:p>
        </w:tc>
        <w:tc>
          <w:tcPr>
            <w:tcW w:w="666" w:type="pct"/>
            <w:shd w:val="clear" w:color="auto" w:fill="FFFFFF"/>
            <w:tcMar>
              <w:left w:w="60" w:type="dxa"/>
              <w:right w:w="60" w:type="dxa"/>
            </w:tcMar>
          </w:tcPr>
          <w:p w14:paraId="0AF3F6AE"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40.6%</w:t>
            </w:r>
            <w:r>
              <w:rPr>
                <w:rFonts w:cs="Arial"/>
                <w:color w:val="000000"/>
                <w:sz w:val="16"/>
                <w:szCs w:val="16"/>
              </w:rPr>
              <w:br/>
              <w:t>(-11.3%, 122.9%)</w:t>
            </w:r>
            <w:r>
              <w:rPr>
                <w:rFonts w:cs="Arial"/>
                <w:color w:val="000000"/>
                <w:sz w:val="16"/>
                <w:szCs w:val="16"/>
              </w:rPr>
              <w:br/>
              <w:t xml:space="preserve"> p=0.1459</w:t>
            </w:r>
            <w:r>
              <w:rPr>
                <w:rFonts w:cs="Arial"/>
                <w:color w:val="000000"/>
                <w:sz w:val="16"/>
                <w:szCs w:val="16"/>
              </w:rPr>
              <w:br/>
              <w:t xml:space="preserve"> ES=0.80</w:t>
            </w:r>
          </w:p>
        </w:tc>
        <w:tc>
          <w:tcPr>
            <w:tcW w:w="666" w:type="pct"/>
            <w:shd w:val="clear" w:color="auto" w:fill="FFFFFF"/>
            <w:tcMar>
              <w:left w:w="60" w:type="dxa"/>
              <w:right w:w="60" w:type="dxa"/>
            </w:tcMar>
          </w:tcPr>
          <w:p w14:paraId="4C4B3120"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61.3%</w:t>
            </w:r>
            <w:r>
              <w:rPr>
                <w:rFonts w:cs="Arial"/>
                <w:color w:val="000000"/>
                <w:sz w:val="16"/>
                <w:szCs w:val="16"/>
              </w:rPr>
              <w:br/>
              <w:t>(  1.6%, 155.8%)</w:t>
            </w:r>
            <w:r>
              <w:rPr>
                <w:rFonts w:cs="Arial"/>
                <w:color w:val="000000"/>
                <w:sz w:val="16"/>
                <w:szCs w:val="16"/>
              </w:rPr>
              <w:br/>
              <w:t xml:space="preserve"> p=0.0426</w:t>
            </w:r>
            <w:r>
              <w:rPr>
                <w:rFonts w:cs="Arial"/>
                <w:color w:val="000000"/>
                <w:sz w:val="16"/>
                <w:szCs w:val="16"/>
              </w:rPr>
              <w:br/>
              <w:t xml:space="preserve"> ES=1.12</w:t>
            </w:r>
          </w:p>
        </w:tc>
        <w:tc>
          <w:tcPr>
            <w:tcW w:w="685" w:type="pct"/>
            <w:shd w:val="clear" w:color="auto" w:fill="FFFFFF"/>
            <w:tcMar>
              <w:left w:w="60" w:type="dxa"/>
              <w:right w:w="60" w:type="dxa"/>
            </w:tcMar>
          </w:tcPr>
          <w:p w14:paraId="7BA87023"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-5.3%</w:t>
            </w:r>
            <w:r>
              <w:rPr>
                <w:rFonts w:cs="Arial"/>
                <w:color w:val="000000"/>
                <w:sz w:val="16"/>
                <w:szCs w:val="16"/>
              </w:rPr>
              <w:br/>
              <w:t>(-36.7%,  41.8%)</w:t>
            </w:r>
            <w:r>
              <w:rPr>
                <w:rFonts w:cs="Arial"/>
                <w:color w:val="000000"/>
                <w:sz w:val="16"/>
                <w:szCs w:val="16"/>
              </w:rPr>
              <w:br/>
              <w:t xml:space="preserve"> p=0.7897</w:t>
            </w:r>
            <w:r>
              <w:rPr>
                <w:rFonts w:cs="Arial"/>
                <w:color w:val="000000"/>
                <w:sz w:val="16"/>
                <w:szCs w:val="16"/>
              </w:rPr>
              <w:br/>
              <w:t xml:space="preserve"> ES=0.13</w:t>
            </w:r>
          </w:p>
        </w:tc>
        <w:tc>
          <w:tcPr>
            <w:tcW w:w="685" w:type="pct"/>
            <w:shd w:val="clear" w:color="auto" w:fill="FFFFFF"/>
            <w:tcMar>
              <w:left w:w="60" w:type="dxa"/>
              <w:right w:w="60" w:type="dxa"/>
            </w:tcMar>
          </w:tcPr>
          <w:p w14:paraId="07E2F4EA"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-13.7%</w:t>
            </w:r>
            <w:r>
              <w:rPr>
                <w:rFonts w:cs="Arial"/>
                <w:color w:val="000000"/>
                <w:sz w:val="16"/>
                <w:szCs w:val="16"/>
              </w:rPr>
              <w:br/>
              <w:t>(-43.2%,  31.3%)</w:t>
            </w:r>
            <w:r>
              <w:rPr>
                <w:rFonts w:cs="Arial"/>
                <w:color w:val="000000"/>
                <w:sz w:val="16"/>
                <w:szCs w:val="16"/>
              </w:rPr>
              <w:br/>
              <w:t xml:space="preserve"> p=0.4882</w:t>
            </w:r>
            <w:r>
              <w:rPr>
                <w:rFonts w:cs="Arial"/>
                <w:color w:val="000000"/>
                <w:sz w:val="16"/>
                <w:szCs w:val="16"/>
              </w:rPr>
              <w:br/>
              <w:t xml:space="preserve"> ES=0.34</w:t>
            </w:r>
          </w:p>
        </w:tc>
        <w:tc>
          <w:tcPr>
            <w:tcW w:w="670" w:type="pct"/>
            <w:shd w:val="clear" w:color="auto" w:fill="FFFFFF"/>
            <w:tcMar>
              <w:left w:w="60" w:type="dxa"/>
              <w:right w:w="60" w:type="dxa"/>
            </w:tcMar>
          </w:tcPr>
          <w:p w14:paraId="28DA74C6" w14:textId="77777777" w:rsidR="00E97396" w:rsidRDefault="00E97396" w:rsidP="00E47528">
            <w:pPr>
              <w:adjustRightInd w:val="0"/>
              <w:spacing w:before="60" w:after="60"/>
              <w:jc w:val="center"/>
              <w:rPr>
                <w:rFonts w:cs="Arial"/>
                <w:color w:val="000000"/>
                <w:sz w:val="16"/>
                <w:szCs w:val="16"/>
              </w:rPr>
            </w:pPr>
            <w:r>
              <w:rPr>
                <w:rFonts w:cs="Arial"/>
                <w:color w:val="000000"/>
                <w:sz w:val="16"/>
                <w:szCs w:val="16"/>
              </w:rPr>
              <w:t xml:space="preserve"> 13.4%</w:t>
            </w:r>
            <w:r>
              <w:rPr>
                <w:rFonts w:cs="Arial"/>
                <w:color w:val="000000"/>
                <w:sz w:val="16"/>
                <w:szCs w:val="16"/>
              </w:rPr>
              <w:br/>
              <w:t>(-25.4%,  72.5%)</w:t>
            </w:r>
            <w:r>
              <w:rPr>
                <w:rFonts w:cs="Arial"/>
                <w:color w:val="000000"/>
                <w:sz w:val="16"/>
                <w:szCs w:val="16"/>
              </w:rPr>
              <w:br/>
              <w:t xml:space="preserve"> p=0.5526</w:t>
            </w:r>
            <w:r>
              <w:rPr>
                <w:rFonts w:cs="Arial"/>
                <w:color w:val="000000"/>
                <w:sz w:val="16"/>
                <w:szCs w:val="16"/>
              </w:rPr>
              <w:br/>
              <w:t xml:space="preserve"> ES=0.30</w:t>
            </w:r>
          </w:p>
        </w:tc>
      </w:tr>
    </w:tbl>
    <w:p w14:paraId="17FC4DC8" w14:textId="77777777" w:rsidR="00B670A5" w:rsidRDefault="00B670A5" w:rsidP="00B670A5">
      <w:pPr>
        <w:rPr>
          <w:lang w:val="en-GB"/>
        </w:rPr>
      </w:pPr>
      <w:r w:rsidRPr="00047E74">
        <w:rPr>
          <w:lang w:val="en-GB"/>
        </w:rPr>
        <w:br w:type="page"/>
      </w:r>
    </w:p>
    <w:p w14:paraId="27248413" w14:textId="17826C43" w:rsidR="00393C49" w:rsidRDefault="00856CC3" w:rsidP="00770FDC">
      <w:pPr>
        <w:pStyle w:val="Heading2"/>
        <w:rPr>
          <w:lang w:val="en-GB"/>
        </w:rPr>
      </w:pPr>
      <w:r>
        <w:rPr>
          <w:lang w:val="en-GB"/>
        </w:rPr>
        <w:lastRenderedPageBreak/>
        <w:t xml:space="preserve">Summary PD table </w:t>
      </w:r>
      <w:r w:rsidRPr="00047E74">
        <w:rPr>
          <w:lang w:val="en-GB"/>
        </w:rPr>
        <w:t>elderly</w:t>
      </w:r>
      <w:r>
        <w:rPr>
          <w:lang w:val="en-GB"/>
        </w:rPr>
        <w:t xml:space="preserve"> </w:t>
      </w:r>
      <w:r w:rsidR="003F6DBB">
        <w:rPr>
          <w:lang w:val="en-GB"/>
        </w:rPr>
        <w:t>35 mg HTL0018318</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029"/>
        <w:gridCol w:w="912"/>
        <w:gridCol w:w="2558"/>
        <w:gridCol w:w="2559"/>
        <w:gridCol w:w="2552"/>
      </w:tblGrid>
      <w:tr w:rsidR="00393C49" w14:paraId="6C0464F8" w14:textId="77777777" w:rsidTr="00360960">
        <w:trPr>
          <w:cantSplit/>
          <w:tblHeader/>
          <w:jc w:val="center"/>
        </w:trPr>
        <w:tc>
          <w:tcPr>
            <w:tcW w:w="1345" w:type="pct"/>
            <w:gridSpan w:val="2"/>
            <w:shd w:val="clear" w:color="auto" w:fill="FFFFFF"/>
            <w:tcMar>
              <w:left w:w="60" w:type="dxa"/>
              <w:right w:w="60" w:type="dxa"/>
            </w:tcMar>
            <w:vAlign w:val="bottom"/>
          </w:tcPr>
          <w:p w14:paraId="17A55F46" w14:textId="77777777" w:rsidR="00393C49" w:rsidRDefault="00393C49" w:rsidP="00360960">
            <w:pPr>
              <w:keepNext/>
              <w:adjustRightInd w:val="0"/>
              <w:spacing w:before="60" w:after="60"/>
              <w:jc w:val="center"/>
              <w:rPr>
                <w:rFonts w:cs="Arial"/>
                <w:b/>
                <w:bCs/>
                <w:color w:val="000000"/>
                <w:sz w:val="18"/>
                <w:szCs w:val="18"/>
              </w:rPr>
            </w:pPr>
          </w:p>
        </w:tc>
        <w:tc>
          <w:tcPr>
            <w:tcW w:w="3655" w:type="pct"/>
            <w:gridSpan w:val="3"/>
            <w:shd w:val="clear" w:color="auto" w:fill="FFFFFF"/>
            <w:tcMar>
              <w:left w:w="60" w:type="dxa"/>
              <w:right w:w="60" w:type="dxa"/>
            </w:tcMar>
            <w:vAlign w:val="bottom"/>
          </w:tcPr>
          <w:p w14:paraId="3E44AF43"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Contrasts</w:t>
            </w:r>
          </w:p>
        </w:tc>
      </w:tr>
      <w:tr w:rsidR="00393C49" w14:paraId="2138CDC7" w14:textId="77777777" w:rsidTr="00360960">
        <w:trPr>
          <w:cantSplit/>
          <w:tblHeader/>
          <w:jc w:val="center"/>
        </w:trPr>
        <w:tc>
          <w:tcPr>
            <w:tcW w:w="970" w:type="pct"/>
            <w:shd w:val="clear" w:color="auto" w:fill="FFFFFF"/>
            <w:tcMar>
              <w:left w:w="60" w:type="dxa"/>
              <w:right w:w="60" w:type="dxa"/>
            </w:tcMar>
            <w:vAlign w:val="bottom"/>
          </w:tcPr>
          <w:p w14:paraId="7FA270CE" w14:textId="77777777" w:rsidR="00393C49" w:rsidRDefault="00393C49" w:rsidP="00360960">
            <w:pPr>
              <w:keepNext/>
              <w:adjustRightInd w:val="0"/>
              <w:spacing w:before="60" w:after="60"/>
              <w:rPr>
                <w:rFonts w:cs="Arial"/>
                <w:b/>
                <w:bCs/>
                <w:color w:val="000000"/>
                <w:sz w:val="18"/>
                <w:szCs w:val="18"/>
              </w:rPr>
            </w:pPr>
            <w:r>
              <w:rPr>
                <w:rFonts w:cs="Arial"/>
                <w:b/>
                <w:bCs/>
                <w:color w:val="000000"/>
                <w:sz w:val="18"/>
                <w:szCs w:val="18"/>
              </w:rPr>
              <w:t>Parameter</w:t>
            </w:r>
          </w:p>
        </w:tc>
        <w:tc>
          <w:tcPr>
            <w:tcW w:w="376" w:type="pct"/>
            <w:shd w:val="clear" w:color="auto" w:fill="FFFFFF"/>
            <w:tcMar>
              <w:left w:w="60" w:type="dxa"/>
              <w:right w:w="60" w:type="dxa"/>
            </w:tcMar>
            <w:vAlign w:val="bottom"/>
          </w:tcPr>
          <w:p w14:paraId="15CE92A3"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Treatment</w:t>
            </w:r>
            <w:r>
              <w:rPr>
                <w:rFonts w:cs="Arial"/>
                <w:b/>
                <w:bCs/>
                <w:color w:val="000000"/>
                <w:sz w:val="18"/>
                <w:szCs w:val="18"/>
              </w:rPr>
              <w:br/>
              <w:t>P-value</w:t>
            </w:r>
          </w:p>
        </w:tc>
        <w:tc>
          <w:tcPr>
            <w:tcW w:w="1219" w:type="pct"/>
            <w:shd w:val="clear" w:color="auto" w:fill="FFFFFF"/>
            <w:tcMar>
              <w:left w:w="60" w:type="dxa"/>
              <w:right w:w="60" w:type="dxa"/>
            </w:tcMar>
            <w:vAlign w:val="bottom"/>
          </w:tcPr>
          <w:p w14:paraId="30DC3E2C"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w:t>
            </w:r>
            <w:r>
              <w:rPr>
                <w:rFonts w:cs="Arial"/>
                <w:b/>
                <w:bCs/>
                <w:color w:val="000000"/>
                <w:sz w:val="18"/>
                <w:szCs w:val="18"/>
              </w:rPr>
              <w:br/>
              <w:t>HTL0018318 (20+35mg)</w:t>
            </w:r>
            <w:r>
              <w:rPr>
                <w:rFonts w:cs="Arial"/>
                <w:b/>
                <w:bCs/>
                <w:color w:val="000000"/>
                <w:sz w:val="18"/>
                <w:szCs w:val="18"/>
              </w:rPr>
              <w:br/>
              <w:t>Placebo</w:t>
            </w:r>
          </w:p>
        </w:tc>
        <w:tc>
          <w:tcPr>
            <w:tcW w:w="1219" w:type="pct"/>
            <w:shd w:val="clear" w:color="auto" w:fill="FFFFFF"/>
            <w:tcMar>
              <w:left w:w="60" w:type="dxa"/>
              <w:right w:w="60" w:type="dxa"/>
            </w:tcMar>
            <w:vAlign w:val="bottom"/>
          </w:tcPr>
          <w:p w14:paraId="0C49F85A"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5</w:t>
            </w:r>
            <w:r>
              <w:rPr>
                <w:rFonts w:cs="Arial"/>
                <w:b/>
                <w:bCs/>
                <w:color w:val="000000"/>
                <w:sz w:val="18"/>
                <w:szCs w:val="18"/>
              </w:rPr>
              <w:br/>
              <w:t>HTL0018318 (20+35mg)</w:t>
            </w:r>
            <w:r>
              <w:rPr>
                <w:rFonts w:cs="Arial"/>
                <w:b/>
                <w:bCs/>
                <w:color w:val="000000"/>
                <w:sz w:val="18"/>
                <w:szCs w:val="18"/>
              </w:rPr>
              <w:br/>
              <w:t>Placebo</w:t>
            </w:r>
          </w:p>
        </w:tc>
        <w:tc>
          <w:tcPr>
            <w:tcW w:w="1216" w:type="pct"/>
            <w:shd w:val="clear" w:color="auto" w:fill="FFFFFF"/>
            <w:tcMar>
              <w:left w:w="60" w:type="dxa"/>
              <w:right w:w="60" w:type="dxa"/>
            </w:tcMar>
            <w:vAlign w:val="bottom"/>
          </w:tcPr>
          <w:p w14:paraId="0CC94A6C" w14:textId="77777777" w:rsidR="00393C49" w:rsidRDefault="00393C49" w:rsidP="00360960">
            <w:pPr>
              <w:keepNext/>
              <w:adjustRightInd w:val="0"/>
              <w:spacing w:before="60" w:after="60"/>
              <w:jc w:val="center"/>
              <w:rPr>
                <w:rFonts w:cs="Arial"/>
                <w:b/>
                <w:bCs/>
                <w:color w:val="000000"/>
                <w:sz w:val="18"/>
                <w:szCs w:val="18"/>
              </w:rPr>
            </w:pPr>
            <w:r>
              <w:rPr>
                <w:rFonts w:cs="Arial"/>
                <w:b/>
                <w:bCs/>
                <w:color w:val="000000"/>
                <w:sz w:val="18"/>
                <w:szCs w:val="18"/>
              </w:rPr>
              <w:t>Day 10</w:t>
            </w:r>
            <w:r>
              <w:rPr>
                <w:rFonts w:cs="Arial"/>
                <w:b/>
                <w:bCs/>
                <w:color w:val="000000"/>
                <w:sz w:val="18"/>
                <w:szCs w:val="18"/>
              </w:rPr>
              <w:br/>
              <w:t>HTL0018318 (20+35mg)</w:t>
            </w:r>
            <w:r>
              <w:rPr>
                <w:rFonts w:cs="Arial"/>
                <w:b/>
                <w:bCs/>
                <w:color w:val="000000"/>
                <w:sz w:val="18"/>
                <w:szCs w:val="18"/>
              </w:rPr>
              <w:br/>
              <w:t>Placebo</w:t>
            </w:r>
          </w:p>
        </w:tc>
      </w:tr>
      <w:tr w:rsidR="00393C49" w14:paraId="718EF0B5" w14:textId="77777777" w:rsidTr="00360960">
        <w:trPr>
          <w:cantSplit/>
          <w:jc w:val="center"/>
        </w:trPr>
        <w:tc>
          <w:tcPr>
            <w:tcW w:w="970" w:type="pct"/>
            <w:shd w:val="clear" w:color="auto" w:fill="FFFFFF"/>
            <w:tcMar>
              <w:left w:w="60" w:type="dxa"/>
              <w:right w:w="60" w:type="dxa"/>
            </w:tcMar>
            <w:vAlign w:val="center"/>
          </w:tcPr>
          <w:p w14:paraId="1B3B1C25" w14:textId="77777777" w:rsidR="00393C49" w:rsidRDefault="00393C49" w:rsidP="00360960">
            <w:pPr>
              <w:adjustRightInd w:val="0"/>
              <w:spacing w:before="60" w:after="60"/>
              <w:rPr>
                <w:rFonts w:cs="Arial"/>
                <w:color w:val="000000"/>
                <w:sz w:val="16"/>
                <w:szCs w:val="16"/>
              </w:rPr>
            </w:pPr>
            <w:r>
              <w:rPr>
                <w:rFonts w:cs="Arial"/>
                <w:color w:val="000000"/>
                <w:sz w:val="16"/>
                <w:szCs w:val="16"/>
              </w:rPr>
              <w:t>Saliva (g)</w:t>
            </w:r>
          </w:p>
        </w:tc>
        <w:tc>
          <w:tcPr>
            <w:tcW w:w="376" w:type="pct"/>
            <w:shd w:val="clear" w:color="auto" w:fill="FFFFFF"/>
            <w:tcMar>
              <w:left w:w="60" w:type="dxa"/>
              <w:right w:w="60" w:type="dxa"/>
            </w:tcMar>
            <w:vAlign w:val="center"/>
          </w:tcPr>
          <w:p w14:paraId="45B36A8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0.3152</w:t>
            </w:r>
          </w:p>
        </w:tc>
        <w:tc>
          <w:tcPr>
            <w:tcW w:w="1219" w:type="pct"/>
            <w:shd w:val="clear" w:color="auto" w:fill="FFFFFF"/>
            <w:tcMar>
              <w:left w:w="60" w:type="dxa"/>
              <w:right w:w="60" w:type="dxa"/>
            </w:tcMar>
          </w:tcPr>
          <w:p w14:paraId="0F0B2BB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0.251</w:t>
            </w:r>
            <w:r>
              <w:rPr>
                <w:rFonts w:cs="Arial"/>
                <w:color w:val="000000"/>
                <w:sz w:val="16"/>
                <w:szCs w:val="16"/>
              </w:rPr>
              <w:br/>
              <w:t>( -1.002,   1.503)</w:t>
            </w:r>
            <w:r>
              <w:rPr>
                <w:rFonts w:cs="Arial"/>
                <w:color w:val="000000"/>
                <w:sz w:val="16"/>
                <w:szCs w:val="16"/>
              </w:rPr>
              <w:br/>
              <w:t xml:space="preserve"> p=0.6797</w:t>
            </w:r>
            <w:r>
              <w:rPr>
                <w:rFonts w:cs="Arial"/>
                <w:color w:val="000000"/>
                <w:sz w:val="16"/>
                <w:szCs w:val="16"/>
              </w:rPr>
              <w:br/>
              <w:t xml:space="preserve"> ES=0.23</w:t>
            </w:r>
          </w:p>
        </w:tc>
        <w:tc>
          <w:tcPr>
            <w:tcW w:w="1219" w:type="pct"/>
            <w:shd w:val="clear" w:color="auto" w:fill="FFFFFF"/>
            <w:tcMar>
              <w:left w:w="60" w:type="dxa"/>
              <w:right w:w="60" w:type="dxa"/>
            </w:tcMar>
          </w:tcPr>
          <w:p w14:paraId="3A97ECE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1.187</w:t>
            </w:r>
            <w:r>
              <w:rPr>
                <w:rFonts w:cs="Arial"/>
                <w:color w:val="000000"/>
                <w:sz w:val="16"/>
                <w:szCs w:val="16"/>
              </w:rPr>
              <w:br/>
              <w:t>( -0.217,   2.592)</w:t>
            </w:r>
            <w:r>
              <w:rPr>
                <w:rFonts w:cs="Arial"/>
                <w:color w:val="000000"/>
                <w:sz w:val="16"/>
                <w:szCs w:val="16"/>
              </w:rPr>
              <w:br/>
              <w:t xml:space="preserve"> p=0.0949</w:t>
            </w:r>
            <w:r>
              <w:rPr>
                <w:rFonts w:cs="Arial"/>
                <w:color w:val="000000"/>
                <w:sz w:val="16"/>
                <w:szCs w:val="16"/>
              </w:rPr>
              <w:br/>
              <w:t xml:space="preserve"> ES=0.90</w:t>
            </w:r>
          </w:p>
        </w:tc>
        <w:tc>
          <w:tcPr>
            <w:tcW w:w="1216" w:type="pct"/>
            <w:shd w:val="clear" w:color="auto" w:fill="FFFFFF"/>
            <w:tcMar>
              <w:left w:w="60" w:type="dxa"/>
              <w:right w:w="60" w:type="dxa"/>
            </w:tcMar>
          </w:tcPr>
          <w:p w14:paraId="7169592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0.710</w:t>
            </w:r>
            <w:r>
              <w:rPr>
                <w:rFonts w:cs="Arial"/>
                <w:color w:val="000000"/>
                <w:sz w:val="16"/>
                <w:szCs w:val="16"/>
              </w:rPr>
              <w:br/>
              <w:t>( -0.544,   1.964)</w:t>
            </w:r>
            <w:r>
              <w:rPr>
                <w:rFonts w:cs="Arial"/>
                <w:color w:val="000000"/>
                <w:sz w:val="16"/>
                <w:szCs w:val="16"/>
              </w:rPr>
              <w:br/>
              <w:t xml:space="preserve"> p=0.2506</w:t>
            </w:r>
            <w:r>
              <w:rPr>
                <w:rFonts w:cs="Arial"/>
                <w:color w:val="000000"/>
                <w:sz w:val="16"/>
                <w:szCs w:val="16"/>
              </w:rPr>
              <w:br/>
              <w:t xml:space="preserve"> ES=0.64</w:t>
            </w:r>
          </w:p>
        </w:tc>
      </w:tr>
      <w:tr w:rsidR="00393C49" w14:paraId="0DAEB640" w14:textId="77777777" w:rsidTr="00360960">
        <w:trPr>
          <w:cantSplit/>
          <w:jc w:val="center"/>
        </w:trPr>
        <w:tc>
          <w:tcPr>
            <w:tcW w:w="970" w:type="pct"/>
            <w:shd w:val="clear" w:color="auto" w:fill="FFFFFF"/>
            <w:tcMar>
              <w:left w:w="60" w:type="dxa"/>
              <w:right w:w="60" w:type="dxa"/>
            </w:tcMar>
            <w:vAlign w:val="center"/>
          </w:tcPr>
          <w:p w14:paraId="13B5362F" w14:textId="77777777" w:rsidR="00393C49" w:rsidRDefault="00393C49" w:rsidP="00360960">
            <w:pPr>
              <w:adjustRightInd w:val="0"/>
              <w:spacing w:before="60" w:after="60"/>
              <w:rPr>
                <w:rFonts w:cs="Arial"/>
                <w:color w:val="000000"/>
                <w:sz w:val="16"/>
                <w:szCs w:val="16"/>
              </w:rPr>
            </w:pPr>
            <w:r>
              <w:rPr>
                <w:rFonts w:cs="Arial"/>
                <w:color w:val="000000"/>
                <w:sz w:val="16"/>
                <w:szCs w:val="16"/>
              </w:rPr>
              <w:t>LSEQ: Getting to sleep (mm)</w:t>
            </w:r>
          </w:p>
        </w:tc>
        <w:tc>
          <w:tcPr>
            <w:tcW w:w="376" w:type="pct"/>
            <w:shd w:val="clear" w:color="auto" w:fill="FFFFFF"/>
            <w:tcMar>
              <w:left w:w="60" w:type="dxa"/>
              <w:right w:w="60" w:type="dxa"/>
            </w:tcMar>
            <w:vAlign w:val="center"/>
          </w:tcPr>
          <w:p w14:paraId="29EC683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0.1291</w:t>
            </w:r>
          </w:p>
        </w:tc>
        <w:tc>
          <w:tcPr>
            <w:tcW w:w="1219" w:type="pct"/>
            <w:shd w:val="clear" w:color="auto" w:fill="FFFFFF"/>
            <w:tcMar>
              <w:left w:w="60" w:type="dxa"/>
              <w:right w:w="60" w:type="dxa"/>
            </w:tcMar>
          </w:tcPr>
          <w:p w14:paraId="6D67CAB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3.30</w:t>
            </w:r>
            <w:r>
              <w:rPr>
                <w:rFonts w:cs="Arial"/>
                <w:color w:val="000000"/>
                <w:sz w:val="16"/>
                <w:szCs w:val="16"/>
              </w:rPr>
              <w:br/>
              <w:t>(  -0.14,    6.74)</w:t>
            </w:r>
            <w:r>
              <w:rPr>
                <w:rFonts w:cs="Arial"/>
                <w:color w:val="000000"/>
                <w:sz w:val="16"/>
                <w:szCs w:val="16"/>
              </w:rPr>
              <w:br/>
              <w:t xml:space="preserve"> p=0.0599</w:t>
            </w:r>
            <w:r>
              <w:rPr>
                <w:rFonts w:cs="Arial"/>
                <w:color w:val="000000"/>
                <w:sz w:val="16"/>
                <w:szCs w:val="16"/>
              </w:rPr>
              <w:br/>
              <w:t xml:space="preserve"> ES=0.96</w:t>
            </w:r>
          </w:p>
        </w:tc>
        <w:tc>
          <w:tcPr>
            <w:tcW w:w="1219" w:type="pct"/>
            <w:shd w:val="clear" w:color="auto" w:fill="FFFFFF"/>
            <w:tcMar>
              <w:left w:w="60" w:type="dxa"/>
              <w:right w:w="60" w:type="dxa"/>
            </w:tcMar>
          </w:tcPr>
          <w:p w14:paraId="41D8D7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2.57</w:t>
            </w:r>
            <w:r>
              <w:rPr>
                <w:rFonts w:cs="Arial"/>
                <w:color w:val="000000"/>
                <w:sz w:val="16"/>
                <w:szCs w:val="16"/>
              </w:rPr>
              <w:br/>
              <w:t>(  -0.87,    6.01)</w:t>
            </w:r>
            <w:r>
              <w:rPr>
                <w:rFonts w:cs="Arial"/>
                <w:color w:val="000000"/>
                <w:sz w:val="16"/>
                <w:szCs w:val="16"/>
              </w:rPr>
              <w:br/>
              <w:t xml:space="preserve"> p=0.1412</w:t>
            </w:r>
            <w:r>
              <w:rPr>
                <w:rFonts w:cs="Arial"/>
                <w:color w:val="000000"/>
                <w:sz w:val="16"/>
                <w:szCs w:val="16"/>
              </w:rPr>
              <w:br/>
              <w:t xml:space="preserve"> ES=0.75</w:t>
            </w:r>
          </w:p>
        </w:tc>
        <w:tc>
          <w:tcPr>
            <w:tcW w:w="1216" w:type="pct"/>
            <w:shd w:val="clear" w:color="auto" w:fill="FFFFFF"/>
            <w:tcMar>
              <w:left w:w="60" w:type="dxa"/>
              <w:right w:w="60" w:type="dxa"/>
            </w:tcMar>
          </w:tcPr>
          <w:p w14:paraId="36D1121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1.60</w:t>
            </w:r>
            <w:r>
              <w:rPr>
                <w:rFonts w:cs="Arial"/>
                <w:color w:val="000000"/>
                <w:sz w:val="16"/>
                <w:szCs w:val="16"/>
              </w:rPr>
              <w:br/>
              <w:t>(  -1.87,    5.08)</w:t>
            </w:r>
            <w:r>
              <w:rPr>
                <w:rFonts w:cs="Arial"/>
                <w:color w:val="000000"/>
                <w:sz w:val="16"/>
                <w:szCs w:val="16"/>
              </w:rPr>
              <w:br/>
              <w:t xml:space="preserve"> p=0.3612</w:t>
            </w:r>
            <w:r>
              <w:rPr>
                <w:rFonts w:cs="Arial"/>
                <w:color w:val="000000"/>
                <w:sz w:val="16"/>
                <w:szCs w:val="16"/>
              </w:rPr>
              <w:br/>
              <w:t xml:space="preserve"> ES=0.47</w:t>
            </w:r>
          </w:p>
        </w:tc>
      </w:tr>
      <w:tr w:rsidR="00393C49" w14:paraId="15F1FDFC" w14:textId="77777777" w:rsidTr="00360960">
        <w:trPr>
          <w:cantSplit/>
          <w:jc w:val="center"/>
        </w:trPr>
        <w:tc>
          <w:tcPr>
            <w:tcW w:w="970" w:type="pct"/>
            <w:shd w:val="clear" w:color="auto" w:fill="FFFFFF"/>
            <w:tcMar>
              <w:left w:w="60" w:type="dxa"/>
              <w:right w:w="60" w:type="dxa"/>
            </w:tcMar>
            <w:vAlign w:val="center"/>
          </w:tcPr>
          <w:p w14:paraId="02925ED7" w14:textId="77777777" w:rsidR="00393C49" w:rsidRDefault="00393C49" w:rsidP="00360960">
            <w:pPr>
              <w:adjustRightInd w:val="0"/>
              <w:spacing w:before="60" w:after="60"/>
              <w:rPr>
                <w:rFonts w:cs="Arial"/>
                <w:color w:val="000000"/>
                <w:sz w:val="16"/>
                <w:szCs w:val="16"/>
              </w:rPr>
            </w:pPr>
            <w:r>
              <w:rPr>
                <w:rFonts w:cs="Arial"/>
                <w:color w:val="000000"/>
                <w:sz w:val="16"/>
                <w:szCs w:val="16"/>
              </w:rPr>
              <w:t>LSEQ: Quality of sleep (mm)</w:t>
            </w:r>
          </w:p>
        </w:tc>
        <w:tc>
          <w:tcPr>
            <w:tcW w:w="376" w:type="pct"/>
            <w:shd w:val="clear" w:color="auto" w:fill="FFFFFF"/>
            <w:tcMar>
              <w:left w:w="60" w:type="dxa"/>
              <w:right w:w="60" w:type="dxa"/>
            </w:tcMar>
            <w:vAlign w:val="center"/>
          </w:tcPr>
          <w:p w14:paraId="444D0A5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0.4935</w:t>
            </w:r>
          </w:p>
        </w:tc>
        <w:tc>
          <w:tcPr>
            <w:tcW w:w="1219" w:type="pct"/>
            <w:shd w:val="clear" w:color="auto" w:fill="FFFFFF"/>
            <w:tcMar>
              <w:left w:w="60" w:type="dxa"/>
              <w:right w:w="60" w:type="dxa"/>
            </w:tcMar>
          </w:tcPr>
          <w:p w14:paraId="5A917F5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-2.84</w:t>
            </w:r>
            <w:r>
              <w:rPr>
                <w:rFonts w:cs="Arial"/>
                <w:color w:val="000000"/>
                <w:sz w:val="16"/>
                <w:szCs w:val="16"/>
              </w:rPr>
              <w:br/>
              <w:t>(  -9.32,    3.65)</w:t>
            </w:r>
            <w:r>
              <w:rPr>
                <w:rFonts w:cs="Arial"/>
                <w:color w:val="000000"/>
                <w:sz w:val="16"/>
                <w:szCs w:val="16"/>
              </w:rPr>
              <w:br/>
              <w:t xml:space="preserve"> p=0.3833</w:t>
            </w:r>
            <w:r>
              <w:rPr>
                <w:rFonts w:cs="Arial"/>
                <w:color w:val="000000"/>
                <w:sz w:val="16"/>
                <w:szCs w:val="16"/>
              </w:rPr>
              <w:br/>
              <w:t xml:space="preserve"> ES=0.44</w:t>
            </w:r>
          </w:p>
        </w:tc>
        <w:tc>
          <w:tcPr>
            <w:tcW w:w="1219" w:type="pct"/>
            <w:shd w:val="clear" w:color="auto" w:fill="FFFFFF"/>
            <w:tcMar>
              <w:left w:w="60" w:type="dxa"/>
              <w:right w:w="60" w:type="dxa"/>
            </w:tcMar>
          </w:tcPr>
          <w:p w14:paraId="1ACF537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-0.17</w:t>
            </w:r>
            <w:r>
              <w:rPr>
                <w:rFonts w:cs="Arial"/>
                <w:color w:val="000000"/>
                <w:sz w:val="16"/>
                <w:szCs w:val="16"/>
              </w:rPr>
              <w:br/>
              <w:t>(  -6.65,    6.31)</w:t>
            </w:r>
            <w:r>
              <w:rPr>
                <w:rFonts w:cs="Arial"/>
                <w:color w:val="000000"/>
                <w:sz w:val="16"/>
                <w:szCs w:val="16"/>
              </w:rPr>
              <w:br/>
              <w:t xml:space="preserve"> p=0.9583</w:t>
            </w:r>
            <w:r>
              <w:rPr>
                <w:rFonts w:cs="Arial"/>
                <w:color w:val="000000"/>
                <w:sz w:val="16"/>
                <w:szCs w:val="16"/>
              </w:rPr>
              <w:br/>
              <w:t xml:space="preserve"> ES=0.03</w:t>
            </w:r>
          </w:p>
        </w:tc>
        <w:tc>
          <w:tcPr>
            <w:tcW w:w="1216" w:type="pct"/>
            <w:shd w:val="clear" w:color="auto" w:fill="FFFFFF"/>
            <w:tcMar>
              <w:left w:w="60" w:type="dxa"/>
              <w:right w:w="60" w:type="dxa"/>
            </w:tcMar>
          </w:tcPr>
          <w:p w14:paraId="1EC2102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1.58</w:t>
            </w:r>
            <w:r>
              <w:rPr>
                <w:rFonts w:cs="Arial"/>
                <w:color w:val="000000"/>
                <w:sz w:val="16"/>
                <w:szCs w:val="16"/>
              </w:rPr>
              <w:br/>
              <w:t>(  -4.95,    8.10)</w:t>
            </w:r>
            <w:r>
              <w:rPr>
                <w:rFonts w:cs="Arial"/>
                <w:color w:val="000000"/>
                <w:sz w:val="16"/>
                <w:szCs w:val="16"/>
              </w:rPr>
              <w:br/>
              <w:t xml:space="preserve"> p=0.6290</w:t>
            </w:r>
            <w:r>
              <w:rPr>
                <w:rFonts w:cs="Arial"/>
                <w:color w:val="000000"/>
                <w:sz w:val="16"/>
                <w:szCs w:val="16"/>
              </w:rPr>
              <w:br/>
              <w:t xml:space="preserve"> ES=0.25</w:t>
            </w:r>
          </w:p>
        </w:tc>
      </w:tr>
      <w:tr w:rsidR="00393C49" w14:paraId="5BA71A90" w14:textId="77777777" w:rsidTr="00360960">
        <w:trPr>
          <w:cantSplit/>
          <w:jc w:val="center"/>
        </w:trPr>
        <w:tc>
          <w:tcPr>
            <w:tcW w:w="970" w:type="pct"/>
            <w:shd w:val="clear" w:color="auto" w:fill="FFFFFF"/>
            <w:tcMar>
              <w:left w:w="60" w:type="dxa"/>
              <w:right w:w="60" w:type="dxa"/>
            </w:tcMar>
            <w:vAlign w:val="center"/>
          </w:tcPr>
          <w:p w14:paraId="7FA97C44" w14:textId="77777777" w:rsidR="00393C49" w:rsidRDefault="00393C49" w:rsidP="00360960">
            <w:pPr>
              <w:adjustRightInd w:val="0"/>
              <w:spacing w:before="60" w:after="60"/>
              <w:rPr>
                <w:rFonts w:cs="Arial"/>
                <w:color w:val="000000"/>
                <w:sz w:val="16"/>
                <w:szCs w:val="16"/>
              </w:rPr>
            </w:pPr>
            <w:r>
              <w:rPr>
                <w:rFonts w:cs="Arial"/>
                <w:color w:val="000000"/>
                <w:sz w:val="16"/>
                <w:szCs w:val="16"/>
              </w:rPr>
              <w:t>LSEQ: Awake following sleep (mm)</w:t>
            </w:r>
          </w:p>
        </w:tc>
        <w:tc>
          <w:tcPr>
            <w:tcW w:w="376" w:type="pct"/>
            <w:shd w:val="clear" w:color="auto" w:fill="FFFFFF"/>
            <w:tcMar>
              <w:left w:w="60" w:type="dxa"/>
              <w:right w:w="60" w:type="dxa"/>
            </w:tcMar>
            <w:vAlign w:val="center"/>
          </w:tcPr>
          <w:p w14:paraId="2411471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0.6412</w:t>
            </w:r>
          </w:p>
        </w:tc>
        <w:tc>
          <w:tcPr>
            <w:tcW w:w="1219" w:type="pct"/>
            <w:shd w:val="clear" w:color="auto" w:fill="FFFFFF"/>
            <w:tcMar>
              <w:left w:w="60" w:type="dxa"/>
              <w:right w:w="60" w:type="dxa"/>
            </w:tcMar>
          </w:tcPr>
          <w:p w14:paraId="45E1507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-3.58</w:t>
            </w:r>
            <w:r>
              <w:rPr>
                <w:rFonts w:cs="Arial"/>
                <w:color w:val="000000"/>
                <w:sz w:val="16"/>
                <w:szCs w:val="16"/>
              </w:rPr>
              <w:br/>
              <w:t>(  -8.54,    1.38)</w:t>
            </w:r>
            <w:r>
              <w:rPr>
                <w:rFonts w:cs="Arial"/>
                <w:color w:val="000000"/>
                <w:sz w:val="16"/>
                <w:szCs w:val="16"/>
              </w:rPr>
              <w:br/>
              <w:t xml:space="preserve"> p=0.1542</w:t>
            </w:r>
            <w:r>
              <w:rPr>
                <w:rFonts w:cs="Arial"/>
                <w:color w:val="000000"/>
                <w:sz w:val="16"/>
                <w:szCs w:val="16"/>
              </w:rPr>
              <w:br/>
              <w:t xml:space="preserve"> ES=0.72</w:t>
            </w:r>
          </w:p>
        </w:tc>
        <w:tc>
          <w:tcPr>
            <w:tcW w:w="1219" w:type="pct"/>
            <w:shd w:val="clear" w:color="auto" w:fill="FFFFFF"/>
            <w:tcMar>
              <w:left w:w="60" w:type="dxa"/>
              <w:right w:w="60" w:type="dxa"/>
            </w:tcMar>
          </w:tcPr>
          <w:p w14:paraId="6FD7C80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0.98</w:t>
            </w:r>
            <w:r>
              <w:rPr>
                <w:rFonts w:cs="Arial"/>
                <w:color w:val="000000"/>
                <w:sz w:val="16"/>
                <w:szCs w:val="16"/>
              </w:rPr>
              <w:br/>
              <w:t>(  -3.98,    5.94)</w:t>
            </w:r>
            <w:r>
              <w:rPr>
                <w:rFonts w:cs="Arial"/>
                <w:color w:val="000000"/>
                <w:sz w:val="16"/>
                <w:szCs w:val="16"/>
              </w:rPr>
              <w:br/>
              <w:t xml:space="preserve"> p=0.6955</w:t>
            </w:r>
            <w:r>
              <w:rPr>
                <w:rFonts w:cs="Arial"/>
                <w:color w:val="000000"/>
                <w:sz w:val="16"/>
                <w:szCs w:val="16"/>
              </w:rPr>
              <w:br/>
              <w:t xml:space="preserve"> ES=0.20</w:t>
            </w:r>
          </w:p>
        </w:tc>
        <w:tc>
          <w:tcPr>
            <w:tcW w:w="1216" w:type="pct"/>
            <w:shd w:val="clear" w:color="auto" w:fill="FFFFFF"/>
            <w:tcMar>
              <w:left w:w="60" w:type="dxa"/>
              <w:right w:w="60" w:type="dxa"/>
            </w:tcMar>
          </w:tcPr>
          <w:p w14:paraId="4421B1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-0.34</w:t>
            </w:r>
            <w:r>
              <w:rPr>
                <w:rFonts w:cs="Arial"/>
                <w:color w:val="000000"/>
                <w:sz w:val="16"/>
                <w:szCs w:val="16"/>
              </w:rPr>
              <w:br/>
              <w:t>(  -5.33,    4.66)</w:t>
            </w:r>
            <w:r>
              <w:rPr>
                <w:rFonts w:cs="Arial"/>
                <w:color w:val="000000"/>
                <w:sz w:val="16"/>
                <w:szCs w:val="16"/>
              </w:rPr>
              <w:br/>
              <w:t xml:space="preserve"> p=0.8940</w:t>
            </w:r>
            <w:r>
              <w:rPr>
                <w:rFonts w:cs="Arial"/>
                <w:color w:val="000000"/>
                <w:sz w:val="16"/>
                <w:szCs w:val="16"/>
              </w:rPr>
              <w:br/>
              <w:t xml:space="preserve"> ES=0.07</w:t>
            </w:r>
          </w:p>
        </w:tc>
      </w:tr>
      <w:tr w:rsidR="00393C49" w14:paraId="787D5374" w14:textId="77777777" w:rsidTr="00360960">
        <w:trPr>
          <w:cantSplit/>
          <w:jc w:val="center"/>
        </w:trPr>
        <w:tc>
          <w:tcPr>
            <w:tcW w:w="970" w:type="pct"/>
            <w:shd w:val="clear" w:color="auto" w:fill="FFFFFF"/>
            <w:tcMar>
              <w:left w:w="60" w:type="dxa"/>
              <w:right w:w="60" w:type="dxa"/>
            </w:tcMar>
            <w:vAlign w:val="center"/>
          </w:tcPr>
          <w:p w14:paraId="34B2FA4D" w14:textId="77777777" w:rsidR="00393C49" w:rsidRDefault="00393C49" w:rsidP="00360960">
            <w:pPr>
              <w:adjustRightInd w:val="0"/>
              <w:spacing w:before="60" w:after="60"/>
              <w:rPr>
                <w:rFonts w:cs="Arial"/>
                <w:color w:val="000000"/>
                <w:sz w:val="16"/>
                <w:szCs w:val="16"/>
              </w:rPr>
            </w:pPr>
            <w:r>
              <w:rPr>
                <w:rFonts w:cs="Arial"/>
                <w:color w:val="000000"/>
                <w:sz w:val="16"/>
                <w:szCs w:val="16"/>
              </w:rPr>
              <w:t>LSEQ: Behaviour after wake (mm)</w:t>
            </w:r>
          </w:p>
        </w:tc>
        <w:tc>
          <w:tcPr>
            <w:tcW w:w="376" w:type="pct"/>
            <w:shd w:val="clear" w:color="auto" w:fill="FFFFFF"/>
            <w:tcMar>
              <w:left w:w="60" w:type="dxa"/>
              <w:right w:w="60" w:type="dxa"/>
            </w:tcMar>
            <w:vAlign w:val="center"/>
          </w:tcPr>
          <w:p w14:paraId="51393CB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0.9039</w:t>
            </w:r>
          </w:p>
        </w:tc>
        <w:tc>
          <w:tcPr>
            <w:tcW w:w="1219" w:type="pct"/>
            <w:shd w:val="clear" w:color="auto" w:fill="FFFFFF"/>
            <w:tcMar>
              <w:left w:w="60" w:type="dxa"/>
              <w:right w:w="60" w:type="dxa"/>
            </w:tcMar>
          </w:tcPr>
          <w:p w14:paraId="1BDAB25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-5.30</w:t>
            </w:r>
            <w:r>
              <w:rPr>
                <w:rFonts w:cs="Arial"/>
                <w:color w:val="000000"/>
                <w:sz w:val="16"/>
                <w:szCs w:val="16"/>
              </w:rPr>
              <w:br/>
              <w:t>( -11.67,    1.08)</w:t>
            </w:r>
            <w:r>
              <w:rPr>
                <w:rFonts w:cs="Arial"/>
                <w:color w:val="000000"/>
                <w:sz w:val="16"/>
                <w:szCs w:val="16"/>
              </w:rPr>
              <w:br/>
              <w:t xml:space="preserve"> p=0.1007</w:t>
            </w:r>
            <w:r>
              <w:rPr>
                <w:rFonts w:cs="Arial"/>
                <w:color w:val="000000"/>
                <w:sz w:val="16"/>
                <w:szCs w:val="16"/>
              </w:rPr>
              <w:br/>
              <w:t xml:space="preserve"> ES=0.83</w:t>
            </w:r>
          </w:p>
        </w:tc>
        <w:tc>
          <w:tcPr>
            <w:tcW w:w="1219" w:type="pct"/>
            <w:shd w:val="clear" w:color="auto" w:fill="FFFFFF"/>
            <w:tcMar>
              <w:left w:w="60" w:type="dxa"/>
              <w:right w:w="60" w:type="dxa"/>
            </w:tcMar>
          </w:tcPr>
          <w:p w14:paraId="2FF86B2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0.83</w:t>
            </w:r>
            <w:r>
              <w:rPr>
                <w:rFonts w:cs="Arial"/>
                <w:color w:val="000000"/>
                <w:sz w:val="16"/>
                <w:szCs w:val="16"/>
              </w:rPr>
              <w:br/>
              <w:t>(  -5.54,    7.21)</w:t>
            </w:r>
            <w:r>
              <w:rPr>
                <w:rFonts w:cs="Arial"/>
                <w:color w:val="000000"/>
                <w:sz w:val="16"/>
                <w:szCs w:val="16"/>
              </w:rPr>
              <w:br/>
              <w:t xml:space="preserve"> p=0.7935</w:t>
            </w:r>
            <w:r>
              <w:rPr>
                <w:rFonts w:cs="Arial"/>
                <w:color w:val="000000"/>
                <w:sz w:val="16"/>
                <w:szCs w:val="16"/>
              </w:rPr>
              <w:br/>
              <w:t xml:space="preserve"> ES=0.13</w:t>
            </w:r>
          </w:p>
        </w:tc>
        <w:tc>
          <w:tcPr>
            <w:tcW w:w="1216" w:type="pct"/>
            <w:shd w:val="clear" w:color="auto" w:fill="FFFFFF"/>
            <w:tcMar>
              <w:left w:w="60" w:type="dxa"/>
              <w:right w:w="60" w:type="dxa"/>
            </w:tcMar>
          </w:tcPr>
          <w:p w14:paraId="68329B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-3.00</w:t>
            </w:r>
            <w:r>
              <w:rPr>
                <w:rFonts w:cs="Arial"/>
                <w:color w:val="000000"/>
                <w:sz w:val="16"/>
                <w:szCs w:val="16"/>
              </w:rPr>
              <w:br/>
              <w:t>(  -9.41,    3.40)</w:t>
            </w:r>
            <w:r>
              <w:rPr>
                <w:rFonts w:cs="Arial"/>
                <w:color w:val="000000"/>
                <w:sz w:val="16"/>
                <w:szCs w:val="16"/>
              </w:rPr>
              <w:br/>
              <w:t xml:space="preserve"> p=0.3489</w:t>
            </w:r>
            <w:r>
              <w:rPr>
                <w:rFonts w:cs="Arial"/>
                <w:color w:val="000000"/>
                <w:sz w:val="16"/>
                <w:szCs w:val="16"/>
              </w:rPr>
              <w:br/>
              <w:t xml:space="preserve"> ES=0.47</w:t>
            </w:r>
          </w:p>
        </w:tc>
      </w:tr>
      <w:tr w:rsidR="00393C49" w14:paraId="45B0C8A8" w14:textId="77777777" w:rsidTr="00360960">
        <w:trPr>
          <w:cantSplit/>
          <w:jc w:val="center"/>
        </w:trPr>
        <w:tc>
          <w:tcPr>
            <w:tcW w:w="970" w:type="pct"/>
            <w:shd w:val="clear" w:color="auto" w:fill="FFFFFF"/>
            <w:tcMar>
              <w:left w:w="60" w:type="dxa"/>
              <w:right w:w="60" w:type="dxa"/>
            </w:tcMar>
            <w:vAlign w:val="center"/>
          </w:tcPr>
          <w:p w14:paraId="7AF791F5" w14:textId="77777777" w:rsidR="00393C49" w:rsidRDefault="00393C49" w:rsidP="00360960">
            <w:pPr>
              <w:adjustRightInd w:val="0"/>
              <w:spacing w:before="60" w:after="60"/>
              <w:rPr>
                <w:rFonts w:cs="Arial"/>
                <w:color w:val="000000"/>
                <w:sz w:val="16"/>
                <w:szCs w:val="16"/>
              </w:rPr>
            </w:pPr>
            <w:r>
              <w:rPr>
                <w:rFonts w:cs="Arial"/>
                <w:color w:val="000000"/>
                <w:sz w:val="16"/>
                <w:szCs w:val="16"/>
              </w:rPr>
              <w:t>Systolic BP supine (mmHg)</w:t>
            </w:r>
          </w:p>
        </w:tc>
        <w:tc>
          <w:tcPr>
            <w:tcW w:w="376" w:type="pct"/>
            <w:shd w:val="clear" w:color="auto" w:fill="FFFFFF"/>
            <w:tcMar>
              <w:left w:w="60" w:type="dxa"/>
              <w:right w:w="60" w:type="dxa"/>
            </w:tcMar>
            <w:vAlign w:val="center"/>
          </w:tcPr>
          <w:p w14:paraId="06A757E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0.5316</w:t>
            </w:r>
          </w:p>
        </w:tc>
        <w:tc>
          <w:tcPr>
            <w:tcW w:w="1219" w:type="pct"/>
            <w:shd w:val="clear" w:color="auto" w:fill="FFFFFF"/>
            <w:tcMar>
              <w:left w:w="60" w:type="dxa"/>
              <w:right w:w="60" w:type="dxa"/>
            </w:tcMar>
          </w:tcPr>
          <w:p w14:paraId="5CE4AC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7.6</w:t>
            </w:r>
            <w:r>
              <w:rPr>
                <w:rFonts w:cs="Arial"/>
                <w:color w:val="000000"/>
                <w:sz w:val="16"/>
                <w:szCs w:val="16"/>
              </w:rPr>
              <w:br/>
              <w:t>(   -0.2,    15.4)</w:t>
            </w:r>
            <w:r>
              <w:rPr>
                <w:rFonts w:cs="Arial"/>
                <w:color w:val="000000"/>
                <w:sz w:val="16"/>
                <w:szCs w:val="16"/>
              </w:rPr>
              <w:br/>
              <w:t xml:space="preserve"> p=0.0572</w:t>
            </w:r>
            <w:r>
              <w:rPr>
                <w:rFonts w:cs="Arial"/>
                <w:color w:val="000000"/>
                <w:sz w:val="16"/>
                <w:szCs w:val="16"/>
              </w:rPr>
              <w:br/>
              <w:t xml:space="preserve"> ES=1.02</w:t>
            </w:r>
          </w:p>
        </w:tc>
        <w:tc>
          <w:tcPr>
            <w:tcW w:w="1219" w:type="pct"/>
            <w:shd w:val="clear" w:color="auto" w:fill="FFFFFF"/>
            <w:tcMar>
              <w:left w:w="60" w:type="dxa"/>
              <w:right w:w="60" w:type="dxa"/>
            </w:tcMar>
          </w:tcPr>
          <w:p w14:paraId="4BAF654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w:t>
            </w:r>
            <w:r>
              <w:rPr>
                <w:rFonts w:cs="Arial"/>
                <w:color w:val="000000"/>
                <w:sz w:val="16"/>
                <w:szCs w:val="16"/>
              </w:rPr>
              <w:br/>
              <w:t>(   -8.6,     7.0)</w:t>
            </w:r>
            <w:r>
              <w:rPr>
                <w:rFonts w:cs="Arial"/>
                <w:color w:val="000000"/>
                <w:sz w:val="16"/>
                <w:szCs w:val="16"/>
              </w:rPr>
              <w:br/>
              <w:t xml:space="preserve"> p=0.8313</w:t>
            </w:r>
            <w:r>
              <w:rPr>
                <w:rFonts w:cs="Arial"/>
                <w:color w:val="000000"/>
                <w:sz w:val="16"/>
                <w:szCs w:val="16"/>
              </w:rPr>
              <w:br/>
              <w:t xml:space="preserve"> ES=0.11</w:t>
            </w:r>
          </w:p>
        </w:tc>
        <w:tc>
          <w:tcPr>
            <w:tcW w:w="1216" w:type="pct"/>
            <w:shd w:val="clear" w:color="auto" w:fill="FFFFFF"/>
            <w:tcMar>
              <w:left w:w="60" w:type="dxa"/>
              <w:right w:w="60" w:type="dxa"/>
            </w:tcMar>
          </w:tcPr>
          <w:p w14:paraId="22CDA14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3.5</w:t>
            </w:r>
            <w:r>
              <w:rPr>
                <w:rFonts w:cs="Arial"/>
                <w:color w:val="000000"/>
                <w:sz w:val="16"/>
                <w:szCs w:val="16"/>
              </w:rPr>
              <w:br/>
              <w:t>(   -4.3,    11.3)</w:t>
            </w:r>
            <w:r>
              <w:rPr>
                <w:rFonts w:cs="Arial"/>
                <w:color w:val="000000"/>
                <w:sz w:val="16"/>
                <w:szCs w:val="16"/>
              </w:rPr>
              <w:br/>
              <w:t xml:space="preserve"> p=0.3691</w:t>
            </w:r>
            <w:r>
              <w:rPr>
                <w:rFonts w:cs="Arial"/>
                <w:color w:val="000000"/>
                <w:sz w:val="16"/>
                <w:szCs w:val="16"/>
              </w:rPr>
              <w:br/>
              <w:t xml:space="preserve"> ES=0.47</w:t>
            </w:r>
          </w:p>
        </w:tc>
      </w:tr>
      <w:tr w:rsidR="00393C49" w14:paraId="64D87B0B" w14:textId="77777777" w:rsidTr="00360960">
        <w:trPr>
          <w:cantSplit/>
          <w:jc w:val="center"/>
        </w:trPr>
        <w:tc>
          <w:tcPr>
            <w:tcW w:w="970" w:type="pct"/>
            <w:shd w:val="clear" w:color="auto" w:fill="FFFFFF"/>
            <w:tcMar>
              <w:left w:w="60" w:type="dxa"/>
              <w:right w:w="60" w:type="dxa"/>
            </w:tcMar>
            <w:vAlign w:val="center"/>
          </w:tcPr>
          <w:p w14:paraId="2A0EA0C9"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supine (mmHg)</w:t>
            </w:r>
          </w:p>
        </w:tc>
        <w:tc>
          <w:tcPr>
            <w:tcW w:w="376" w:type="pct"/>
            <w:shd w:val="clear" w:color="auto" w:fill="FFFFFF"/>
            <w:tcMar>
              <w:left w:w="60" w:type="dxa"/>
              <w:right w:w="60" w:type="dxa"/>
            </w:tcMar>
            <w:vAlign w:val="center"/>
          </w:tcPr>
          <w:p w14:paraId="0E3B0B0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0.8764</w:t>
            </w:r>
          </w:p>
        </w:tc>
        <w:tc>
          <w:tcPr>
            <w:tcW w:w="1219" w:type="pct"/>
            <w:shd w:val="clear" w:color="auto" w:fill="FFFFFF"/>
            <w:tcMar>
              <w:left w:w="60" w:type="dxa"/>
              <w:right w:w="60" w:type="dxa"/>
            </w:tcMar>
          </w:tcPr>
          <w:p w14:paraId="0A21B9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w:t>
            </w:r>
            <w:r>
              <w:rPr>
                <w:rFonts w:cs="Arial"/>
                <w:color w:val="000000"/>
                <w:sz w:val="16"/>
                <w:szCs w:val="16"/>
              </w:rPr>
              <w:br/>
              <w:t>(   -5.8,     5.8)</w:t>
            </w:r>
            <w:r>
              <w:rPr>
                <w:rFonts w:cs="Arial"/>
                <w:color w:val="000000"/>
                <w:sz w:val="16"/>
                <w:szCs w:val="16"/>
              </w:rPr>
              <w:br/>
              <w:t xml:space="preserve"> p=0.9929</w:t>
            </w:r>
            <w:r>
              <w:rPr>
                <w:rFonts w:cs="Arial"/>
                <w:color w:val="000000"/>
                <w:sz w:val="16"/>
                <w:szCs w:val="16"/>
              </w:rPr>
              <w:br/>
              <w:t xml:space="preserve"> ES=0.01</w:t>
            </w:r>
          </w:p>
        </w:tc>
        <w:tc>
          <w:tcPr>
            <w:tcW w:w="1219" w:type="pct"/>
            <w:shd w:val="clear" w:color="auto" w:fill="FFFFFF"/>
            <w:tcMar>
              <w:left w:w="60" w:type="dxa"/>
              <w:right w:w="60" w:type="dxa"/>
            </w:tcMar>
          </w:tcPr>
          <w:p w14:paraId="4AD6F7D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-4.4</w:t>
            </w:r>
            <w:r>
              <w:rPr>
                <w:rFonts w:cs="Arial"/>
                <w:color w:val="000000"/>
                <w:sz w:val="16"/>
                <w:szCs w:val="16"/>
              </w:rPr>
              <w:br/>
              <w:t>(  -10.2,     1.4)</w:t>
            </w:r>
            <w:r>
              <w:rPr>
                <w:rFonts w:cs="Arial"/>
                <w:color w:val="000000"/>
                <w:sz w:val="16"/>
                <w:szCs w:val="16"/>
              </w:rPr>
              <w:br/>
              <w:t xml:space="preserve"> p=0.1299</w:t>
            </w:r>
            <w:r>
              <w:rPr>
                <w:rFonts w:cs="Arial"/>
                <w:color w:val="000000"/>
                <w:sz w:val="16"/>
                <w:szCs w:val="16"/>
              </w:rPr>
              <w:br/>
              <w:t xml:space="preserve"> ES=0.91</w:t>
            </w:r>
          </w:p>
        </w:tc>
        <w:tc>
          <w:tcPr>
            <w:tcW w:w="1216" w:type="pct"/>
            <w:shd w:val="clear" w:color="auto" w:fill="FFFFFF"/>
            <w:tcMar>
              <w:left w:w="60" w:type="dxa"/>
              <w:right w:w="60" w:type="dxa"/>
            </w:tcMar>
          </w:tcPr>
          <w:p w14:paraId="33EEA26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   -8.6,     3.1)</w:t>
            </w:r>
            <w:r>
              <w:rPr>
                <w:rFonts w:cs="Arial"/>
                <w:color w:val="000000"/>
                <w:sz w:val="16"/>
                <w:szCs w:val="16"/>
              </w:rPr>
              <w:br/>
              <w:t xml:space="preserve"> p=0.3385</w:t>
            </w:r>
            <w:r>
              <w:rPr>
                <w:rFonts w:cs="Arial"/>
                <w:color w:val="000000"/>
                <w:sz w:val="16"/>
                <w:szCs w:val="16"/>
              </w:rPr>
              <w:br/>
              <w:t xml:space="preserve"> ES=0.57</w:t>
            </w:r>
          </w:p>
        </w:tc>
      </w:tr>
      <w:tr w:rsidR="00393C49" w14:paraId="7DFDFF02" w14:textId="77777777" w:rsidTr="00360960">
        <w:trPr>
          <w:cantSplit/>
          <w:jc w:val="center"/>
        </w:trPr>
        <w:tc>
          <w:tcPr>
            <w:tcW w:w="970" w:type="pct"/>
            <w:shd w:val="clear" w:color="auto" w:fill="FFFFFF"/>
            <w:tcMar>
              <w:left w:w="60" w:type="dxa"/>
              <w:right w:w="60" w:type="dxa"/>
            </w:tcMar>
            <w:vAlign w:val="center"/>
          </w:tcPr>
          <w:p w14:paraId="5FF52EFC" w14:textId="77777777" w:rsidR="00393C49" w:rsidRDefault="00393C49" w:rsidP="00360960">
            <w:pPr>
              <w:adjustRightInd w:val="0"/>
              <w:spacing w:before="60" w:after="60"/>
              <w:rPr>
                <w:rFonts w:cs="Arial"/>
                <w:color w:val="000000"/>
                <w:sz w:val="16"/>
                <w:szCs w:val="16"/>
              </w:rPr>
            </w:pPr>
            <w:r>
              <w:rPr>
                <w:rFonts w:cs="Arial"/>
                <w:color w:val="000000"/>
                <w:sz w:val="16"/>
                <w:szCs w:val="16"/>
              </w:rPr>
              <w:t>Pulse Rate supine (bpm)</w:t>
            </w:r>
          </w:p>
        </w:tc>
        <w:tc>
          <w:tcPr>
            <w:tcW w:w="376" w:type="pct"/>
            <w:shd w:val="clear" w:color="auto" w:fill="FFFFFF"/>
            <w:tcMar>
              <w:left w:w="60" w:type="dxa"/>
              <w:right w:w="60" w:type="dxa"/>
            </w:tcMar>
            <w:vAlign w:val="center"/>
          </w:tcPr>
          <w:p w14:paraId="5C18592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0.0072</w:t>
            </w:r>
          </w:p>
        </w:tc>
        <w:tc>
          <w:tcPr>
            <w:tcW w:w="1219" w:type="pct"/>
            <w:shd w:val="clear" w:color="auto" w:fill="FFFFFF"/>
            <w:tcMar>
              <w:left w:w="60" w:type="dxa"/>
              <w:right w:w="60" w:type="dxa"/>
            </w:tcMar>
          </w:tcPr>
          <w:p w14:paraId="2D2124A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9.5</w:t>
            </w:r>
            <w:r>
              <w:rPr>
                <w:rFonts w:cs="Arial"/>
                <w:color w:val="000000"/>
                <w:sz w:val="16"/>
                <w:szCs w:val="16"/>
              </w:rPr>
              <w:br/>
              <w:t>(    4.2,    14.7)</w:t>
            </w:r>
            <w:r>
              <w:rPr>
                <w:rFonts w:cs="Arial"/>
                <w:color w:val="000000"/>
                <w:sz w:val="16"/>
                <w:szCs w:val="16"/>
              </w:rPr>
              <w:br/>
              <w:t xml:space="preserve"> p=0.0012</w:t>
            </w:r>
            <w:r>
              <w:rPr>
                <w:rFonts w:cs="Arial"/>
                <w:color w:val="000000"/>
                <w:sz w:val="16"/>
                <w:szCs w:val="16"/>
              </w:rPr>
              <w:br/>
              <w:t xml:space="preserve"> ES=2.01</w:t>
            </w:r>
          </w:p>
        </w:tc>
        <w:tc>
          <w:tcPr>
            <w:tcW w:w="1219" w:type="pct"/>
            <w:shd w:val="clear" w:color="auto" w:fill="FFFFFF"/>
            <w:tcMar>
              <w:left w:w="60" w:type="dxa"/>
              <w:right w:w="60" w:type="dxa"/>
            </w:tcMar>
          </w:tcPr>
          <w:p w14:paraId="6B88F62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10.0</w:t>
            </w:r>
            <w:r>
              <w:rPr>
                <w:rFonts w:cs="Arial"/>
                <w:color w:val="000000"/>
                <w:sz w:val="16"/>
                <w:szCs w:val="16"/>
              </w:rPr>
              <w:br/>
              <w:t>(    4.7,    15.3)</w:t>
            </w:r>
            <w:r>
              <w:rPr>
                <w:rFonts w:cs="Arial"/>
                <w:color w:val="000000"/>
                <w:sz w:val="16"/>
                <w:szCs w:val="16"/>
              </w:rPr>
              <w:br/>
              <w:t xml:space="preserve"> p=0.0007</w:t>
            </w:r>
            <w:r>
              <w:rPr>
                <w:rFonts w:cs="Arial"/>
                <w:color w:val="000000"/>
                <w:sz w:val="16"/>
                <w:szCs w:val="16"/>
              </w:rPr>
              <w:br/>
              <w:t xml:space="preserve"> ES=2.12</w:t>
            </w:r>
          </w:p>
        </w:tc>
        <w:tc>
          <w:tcPr>
            <w:tcW w:w="1216" w:type="pct"/>
            <w:shd w:val="clear" w:color="auto" w:fill="FFFFFF"/>
            <w:tcMar>
              <w:left w:w="60" w:type="dxa"/>
              <w:right w:w="60" w:type="dxa"/>
            </w:tcMar>
          </w:tcPr>
          <w:p w14:paraId="0059542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6.4</w:t>
            </w:r>
            <w:r>
              <w:rPr>
                <w:rFonts w:cs="Arial"/>
                <w:color w:val="000000"/>
                <w:sz w:val="16"/>
                <w:szCs w:val="16"/>
              </w:rPr>
              <w:br/>
              <w:t>(    1.1,    11.7)</w:t>
            </w:r>
            <w:r>
              <w:rPr>
                <w:rFonts w:cs="Arial"/>
                <w:color w:val="000000"/>
                <w:sz w:val="16"/>
                <w:szCs w:val="16"/>
              </w:rPr>
              <w:br/>
              <w:t xml:space="preserve"> p=0.0193</w:t>
            </w:r>
            <w:r>
              <w:rPr>
                <w:rFonts w:cs="Arial"/>
                <w:color w:val="000000"/>
                <w:sz w:val="16"/>
                <w:szCs w:val="16"/>
              </w:rPr>
              <w:br/>
              <w:t xml:space="preserve"> ES=1.36</w:t>
            </w:r>
          </w:p>
        </w:tc>
      </w:tr>
      <w:tr w:rsidR="00393C49" w14:paraId="3FB483EB" w14:textId="77777777" w:rsidTr="00360960">
        <w:trPr>
          <w:cantSplit/>
          <w:jc w:val="center"/>
        </w:trPr>
        <w:tc>
          <w:tcPr>
            <w:tcW w:w="970" w:type="pct"/>
            <w:shd w:val="clear" w:color="auto" w:fill="FFFFFF"/>
            <w:tcMar>
              <w:left w:w="60" w:type="dxa"/>
              <w:right w:w="60" w:type="dxa"/>
            </w:tcMar>
            <w:vAlign w:val="center"/>
          </w:tcPr>
          <w:p w14:paraId="142CDB54" w14:textId="77777777" w:rsidR="00393C49" w:rsidRDefault="00393C49" w:rsidP="00360960">
            <w:pPr>
              <w:adjustRightInd w:val="0"/>
              <w:spacing w:before="60" w:after="60"/>
              <w:rPr>
                <w:rFonts w:cs="Arial"/>
                <w:color w:val="000000"/>
                <w:sz w:val="16"/>
                <w:szCs w:val="16"/>
              </w:rPr>
            </w:pPr>
            <w:r>
              <w:rPr>
                <w:rFonts w:cs="Arial"/>
                <w:color w:val="000000"/>
                <w:sz w:val="16"/>
                <w:szCs w:val="16"/>
              </w:rPr>
              <w:t>Systolic BP standing (mmHg)</w:t>
            </w:r>
          </w:p>
        </w:tc>
        <w:tc>
          <w:tcPr>
            <w:tcW w:w="376" w:type="pct"/>
            <w:shd w:val="clear" w:color="auto" w:fill="FFFFFF"/>
            <w:tcMar>
              <w:left w:w="60" w:type="dxa"/>
              <w:right w:w="60" w:type="dxa"/>
            </w:tcMar>
            <w:vAlign w:val="center"/>
          </w:tcPr>
          <w:p w14:paraId="17E6E11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0.1835</w:t>
            </w:r>
          </w:p>
        </w:tc>
        <w:tc>
          <w:tcPr>
            <w:tcW w:w="1219" w:type="pct"/>
            <w:shd w:val="clear" w:color="auto" w:fill="FFFFFF"/>
            <w:tcMar>
              <w:left w:w="60" w:type="dxa"/>
              <w:right w:w="60" w:type="dxa"/>
            </w:tcMar>
          </w:tcPr>
          <w:p w14:paraId="0F55CB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4.9</w:t>
            </w:r>
            <w:r>
              <w:rPr>
                <w:rFonts w:cs="Arial"/>
                <w:color w:val="000000"/>
                <w:sz w:val="16"/>
                <w:szCs w:val="16"/>
              </w:rPr>
              <w:br/>
              <w:t>(   -4.6,    14.3)</w:t>
            </w:r>
            <w:r>
              <w:rPr>
                <w:rFonts w:cs="Arial"/>
                <w:color w:val="000000"/>
                <w:sz w:val="16"/>
                <w:szCs w:val="16"/>
              </w:rPr>
              <w:br/>
              <w:t xml:space="preserve"> p=0.2982</w:t>
            </w:r>
            <w:r>
              <w:rPr>
                <w:rFonts w:cs="Arial"/>
                <w:color w:val="000000"/>
                <w:sz w:val="16"/>
                <w:szCs w:val="16"/>
              </w:rPr>
              <w:br/>
              <w:t xml:space="preserve"> ES=0.53</w:t>
            </w:r>
          </w:p>
        </w:tc>
        <w:tc>
          <w:tcPr>
            <w:tcW w:w="1219" w:type="pct"/>
            <w:shd w:val="clear" w:color="auto" w:fill="FFFFFF"/>
            <w:tcMar>
              <w:left w:w="60" w:type="dxa"/>
              <w:right w:w="60" w:type="dxa"/>
            </w:tcMar>
          </w:tcPr>
          <w:p w14:paraId="697F1E7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-6.8,    12.0)</w:t>
            </w:r>
            <w:r>
              <w:rPr>
                <w:rFonts w:cs="Arial"/>
                <w:color w:val="000000"/>
                <w:sz w:val="16"/>
                <w:szCs w:val="16"/>
              </w:rPr>
              <w:br/>
              <w:t xml:space="preserve"> p=0.5751</w:t>
            </w:r>
            <w:r>
              <w:rPr>
                <w:rFonts w:cs="Arial"/>
                <w:color w:val="000000"/>
                <w:sz w:val="16"/>
                <w:szCs w:val="16"/>
              </w:rPr>
              <w:br/>
              <w:t xml:space="preserve"> ES=0.28</w:t>
            </w:r>
          </w:p>
        </w:tc>
        <w:tc>
          <w:tcPr>
            <w:tcW w:w="1216" w:type="pct"/>
            <w:shd w:val="clear" w:color="auto" w:fill="FFFFFF"/>
            <w:tcMar>
              <w:left w:w="60" w:type="dxa"/>
              <w:right w:w="60" w:type="dxa"/>
            </w:tcMar>
          </w:tcPr>
          <w:p w14:paraId="4CC1BE7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7.8</w:t>
            </w:r>
            <w:r>
              <w:rPr>
                <w:rFonts w:cs="Arial"/>
                <w:color w:val="000000"/>
                <w:sz w:val="16"/>
                <w:szCs w:val="16"/>
              </w:rPr>
              <w:br/>
              <w:t>(   -1.7,    17.3)</w:t>
            </w:r>
            <w:r>
              <w:rPr>
                <w:rFonts w:cs="Arial"/>
                <w:color w:val="000000"/>
                <w:sz w:val="16"/>
                <w:szCs w:val="16"/>
              </w:rPr>
              <w:br/>
              <w:t xml:space="preserve"> p=0.1020</w:t>
            </w:r>
            <w:r>
              <w:rPr>
                <w:rFonts w:cs="Arial"/>
                <w:color w:val="000000"/>
                <w:sz w:val="16"/>
                <w:szCs w:val="16"/>
              </w:rPr>
              <w:br/>
              <w:t xml:space="preserve"> ES=0.84</w:t>
            </w:r>
          </w:p>
        </w:tc>
      </w:tr>
      <w:tr w:rsidR="00393C49" w14:paraId="3CC4F1AE" w14:textId="77777777" w:rsidTr="00360960">
        <w:trPr>
          <w:cantSplit/>
          <w:jc w:val="center"/>
        </w:trPr>
        <w:tc>
          <w:tcPr>
            <w:tcW w:w="970" w:type="pct"/>
            <w:shd w:val="clear" w:color="auto" w:fill="FFFFFF"/>
            <w:tcMar>
              <w:left w:w="60" w:type="dxa"/>
              <w:right w:w="60" w:type="dxa"/>
            </w:tcMar>
            <w:vAlign w:val="center"/>
          </w:tcPr>
          <w:p w14:paraId="0B359A0D"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standing (mmHg)</w:t>
            </w:r>
          </w:p>
        </w:tc>
        <w:tc>
          <w:tcPr>
            <w:tcW w:w="376" w:type="pct"/>
            <w:shd w:val="clear" w:color="auto" w:fill="FFFFFF"/>
            <w:tcMar>
              <w:left w:w="60" w:type="dxa"/>
              <w:right w:w="60" w:type="dxa"/>
            </w:tcMar>
            <w:vAlign w:val="center"/>
          </w:tcPr>
          <w:p w14:paraId="2263A9B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0.2787</w:t>
            </w:r>
          </w:p>
        </w:tc>
        <w:tc>
          <w:tcPr>
            <w:tcW w:w="1219" w:type="pct"/>
            <w:shd w:val="clear" w:color="auto" w:fill="FFFFFF"/>
            <w:tcMar>
              <w:left w:w="60" w:type="dxa"/>
              <w:right w:w="60" w:type="dxa"/>
            </w:tcMar>
          </w:tcPr>
          <w:p w14:paraId="64734FE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w:t>
            </w:r>
            <w:r>
              <w:rPr>
                <w:rFonts w:cs="Arial"/>
                <w:color w:val="000000"/>
                <w:sz w:val="16"/>
                <w:szCs w:val="16"/>
              </w:rPr>
              <w:br/>
              <w:t>(   -5.8,     2.3)</w:t>
            </w:r>
            <w:r>
              <w:rPr>
                <w:rFonts w:cs="Arial"/>
                <w:color w:val="000000"/>
                <w:sz w:val="16"/>
                <w:szCs w:val="16"/>
              </w:rPr>
              <w:br/>
              <w:t xml:space="preserve"> p=0.3889</w:t>
            </w:r>
            <w:r>
              <w:rPr>
                <w:rFonts w:cs="Arial"/>
                <w:color w:val="000000"/>
                <w:sz w:val="16"/>
                <w:szCs w:val="16"/>
              </w:rPr>
              <w:br/>
              <w:t xml:space="preserve"> ES=0.47</w:t>
            </w:r>
          </w:p>
        </w:tc>
        <w:tc>
          <w:tcPr>
            <w:tcW w:w="1219" w:type="pct"/>
            <w:shd w:val="clear" w:color="auto" w:fill="FFFFFF"/>
            <w:tcMar>
              <w:left w:w="60" w:type="dxa"/>
              <w:right w:w="60" w:type="dxa"/>
            </w:tcMar>
          </w:tcPr>
          <w:p w14:paraId="36CE7E5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-6.4</w:t>
            </w:r>
            <w:r>
              <w:rPr>
                <w:rFonts w:cs="Arial"/>
                <w:color w:val="000000"/>
                <w:sz w:val="16"/>
                <w:szCs w:val="16"/>
              </w:rPr>
              <w:br/>
              <w:t>(  -10.5,    -2.4)</w:t>
            </w:r>
            <w:r>
              <w:rPr>
                <w:rFonts w:cs="Arial"/>
                <w:color w:val="000000"/>
                <w:sz w:val="16"/>
                <w:szCs w:val="16"/>
              </w:rPr>
              <w:br/>
              <w:t xml:space="preserve"> p=0.0027</w:t>
            </w:r>
            <w:r>
              <w:rPr>
                <w:rFonts w:cs="Arial"/>
                <w:color w:val="000000"/>
                <w:sz w:val="16"/>
                <w:szCs w:val="16"/>
              </w:rPr>
              <w:br/>
              <w:t xml:space="preserve"> ES=1.73</w:t>
            </w:r>
          </w:p>
        </w:tc>
        <w:tc>
          <w:tcPr>
            <w:tcW w:w="1216" w:type="pct"/>
            <w:shd w:val="clear" w:color="auto" w:fill="FFFFFF"/>
            <w:tcMar>
              <w:left w:w="60" w:type="dxa"/>
              <w:right w:w="60" w:type="dxa"/>
            </w:tcMar>
          </w:tcPr>
          <w:p w14:paraId="2AD15C0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  -10.2,    -2.0)</w:t>
            </w:r>
            <w:r>
              <w:rPr>
                <w:rFonts w:cs="Arial"/>
                <w:color w:val="000000"/>
                <w:sz w:val="16"/>
                <w:szCs w:val="16"/>
              </w:rPr>
              <w:br/>
              <w:t xml:space="preserve"> p=0.0043</w:t>
            </w:r>
            <w:r>
              <w:rPr>
                <w:rFonts w:cs="Arial"/>
                <w:color w:val="000000"/>
                <w:sz w:val="16"/>
                <w:szCs w:val="16"/>
              </w:rPr>
              <w:br/>
              <w:t xml:space="preserve"> ES=1.65</w:t>
            </w:r>
          </w:p>
        </w:tc>
      </w:tr>
      <w:tr w:rsidR="00393C49" w14:paraId="292C7C32" w14:textId="77777777" w:rsidTr="00360960">
        <w:trPr>
          <w:cantSplit/>
          <w:jc w:val="center"/>
        </w:trPr>
        <w:tc>
          <w:tcPr>
            <w:tcW w:w="970" w:type="pct"/>
            <w:shd w:val="clear" w:color="auto" w:fill="FFFFFF"/>
            <w:tcMar>
              <w:left w:w="60" w:type="dxa"/>
              <w:right w:w="60" w:type="dxa"/>
            </w:tcMar>
            <w:vAlign w:val="center"/>
          </w:tcPr>
          <w:p w14:paraId="6A787853" w14:textId="77777777" w:rsidR="00393C49" w:rsidRDefault="00393C49" w:rsidP="00360960">
            <w:pPr>
              <w:adjustRightInd w:val="0"/>
              <w:spacing w:before="60" w:after="60"/>
              <w:rPr>
                <w:rFonts w:cs="Arial"/>
                <w:color w:val="000000"/>
                <w:sz w:val="16"/>
                <w:szCs w:val="16"/>
              </w:rPr>
            </w:pPr>
            <w:r>
              <w:rPr>
                <w:rFonts w:cs="Arial"/>
                <w:color w:val="000000"/>
                <w:sz w:val="16"/>
                <w:szCs w:val="16"/>
              </w:rPr>
              <w:t>Pulse Rate standing (bpm)</w:t>
            </w:r>
          </w:p>
        </w:tc>
        <w:tc>
          <w:tcPr>
            <w:tcW w:w="376" w:type="pct"/>
            <w:shd w:val="clear" w:color="auto" w:fill="FFFFFF"/>
            <w:tcMar>
              <w:left w:w="60" w:type="dxa"/>
              <w:right w:w="60" w:type="dxa"/>
            </w:tcMar>
            <w:vAlign w:val="center"/>
          </w:tcPr>
          <w:p w14:paraId="2AACF95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0.0664</w:t>
            </w:r>
          </w:p>
        </w:tc>
        <w:tc>
          <w:tcPr>
            <w:tcW w:w="1219" w:type="pct"/>
            <w:shd w:val="clear" w:color="auto" w:fill="FFFFFF"/>
            <w:tcMar>
              <w:left w:w="60" w:type="dxa"/>
              <w:right w:w="60" w:type="dxa"/>
            </w:tcMar>
          </w:tcPr>
          <w:p w14:paraId="48E7769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8.1</w:t>
            </w:r>
            <w:r>
              <w:rPr>
                <w:rFonts w:cs="Arial"/>
                <w:color w:val="000000"/>
                <w:sz w:val="16"/>
                <w:szCs w:val="16"/>
              </w:rPr>
              <w:br/>
              <w:t>(    1.4,    14.8)</w:t>
            </w:r>
            <w:r>
              <w:rPr>
                <w:rFonts w:cs="Arial"/>
                <w:color w:val="000000"/>
                <w:sz w:val="16"/>
                <w:szCs w:val="16"/>
              </w:rPr>
              <w:br/>
              <w:t xml:space="preserve"> p=0.0205</w:t>
            </w:r>
            <w:r>
              <w:rPr>
                <w:rFonts w:cs="Arial"/>
                <w:color w:val="000000"/>
                <w:sz w:val="16"/>
                <w:szCs w:val="16"/>
              </w:rPr>
              <w:br/>
              <w:t xml:space="preserve"> ES=1.25</w:t>
            </w:r>
          </w:p>
        </w:tc>
        <w:tc>
          <w:tcPr>
            <w:tcW w:w="1219" w:type="pct"/>
            <w:shd w:val="clear" w:color="auto" w:fill="FFFFFF"/>
            <w:tcMar>
              <w:left w:w="60" w:type="dxa"/>
              <w:right w:w="60" w:type="dxa"/>
            </w:tcMar>
          </w:tcPr>
          <w:p w14:paraId="72BD913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8.0</w:t>
            </w:r>
            <w:r>
              <w:rPr>
                <w:rFonts w:cs="Arial"/>
                <w:color w:val="000000"/>
                <w:sz w:val="16"/>
                <w:szCs w:val="16"/>
              </w:rPr>
              <w:br/>
              <w:t>(    1.3,    14.7)</w:t>
            </w:r>
            <w:r>
              <w:rPr>
                <w:rFonts w:cs="Arial"/>
                <w:color w:val="000000"/>
                <w:sz w:val="16"/>
                <w:szCs w:val="16"/>
              </w:rPr>
              <w:br/>
              <w:t xml:space="preserve"> p=0.0221</w:t>
            </w:r>
            <w:r>
              <w:rPr>
                <w:rFonts w:cs="Arial"/>
                <w:color w:val="000000"/>
                <w:sz w:val="16"/>
                <w:szCs w:val="16"/>
              </w:rPr>
              <w:br/>
              <w:t xml:space="preserve"> ES=1.23</w:t>
            </w:r>
          </w:p>
        </w:tc>
        <w:tc>
          <w:tcPr>
            <w:tcW w:w="1216" w:type="pct"/>
            <w:shd w:val="clear" w:color="auto" w:fill="FFFFFF"/>
            <w:tcMar>
              <w:left w:w="60" w:type="dxa"/>
              <w:right w:w="60" w:type="dxa"/>
            </w:tcMar>
          </w:tcPr>
          <w:p w14:paraId="6D77D4D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   -2.5,    11.0)</w:t>
            </w:r>
            <w:r>
              <w:rPr>
                <w:rFonts w:cs="Arial"/>
                <w:color w:val="000000"/>
                <w:sz w:val="16"/>
                <w:szCs w:val="16"/>
              </w:rPr>
              <w:br/>
              <w:t xml:space="preserve"> p=0.2033</w:t>
            </w:r>
            <w:r>
              <w:rPr>
                <w:rFonts w:cs="Arial"/>
                <w:color w:val="000000"/>
                <w:sz w:val="16"/>
                <w:szCs w:val="16"/>
              </w:rPr>
              <w:br/>
              <w:t xml:space="preserve"> ES=0.66</w:t>
            </w:r>
          </w:p>
        </w:tc>
      </w:tr>
      <w:tr w:rsidR="00393C49" w14:paraId="47DAD2D7" w14:textId="77777777" w:rsidTr="00360960">
        <w:trPr>
          <w:cantSplit/>
          <w:jc w:val="center"/>
        </w:trPr>
        <w:tc>
          <w:tcPr>
            <w:tcW w:w="970" w:type="pct"/>
            <w:shd w:val="clear" w:color="auto" w:fill="FFFFFF"/>
            <w:tcMar>
              <w:left w:w="60" w:type="dxa"/>
              <w:right w:w="60" w:type="dxa"/>
            </w:tcMar>
            <w:vAlign w:val="center"/>
          </w:tcPr>
          <w:p w14:paraId="2AA5400A"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Systolic BP sup-sta (mmHg)</w:t>
            </w:r>
          </w:p>
        </w:tc>
        <w:tc>
          <w:tcPr>
            <w:tcW w:w="376" w:type="pct"/>
            <w:shd w:val="clear" w:color="auto" w:fill="FFFFFF"/>
            <w:tcMar>
              <w:left w:w="60" w:type="dxa"/>
              <w:right w:w="60" w:type="dxa"/>
            </w:tcMar>
            <w:vAlign w:val="center"/>
          </w:tcPr>
          <w:p w14:paraId="20968A1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0.3699</w:t>
            </w:r>
          </w:p>
        </w:tc>
        <w:tc>
          <w:tcPr>
            <w:tcW w:w="1219" w:type="pct"/>
            <w:shd w:val="clear" w:color="auto" w:fill="FFFFFF"/>
            <w:tcMar>
              <w:left w:w="60" w:type="dxa"/>
              <w:right w:w="60" w:type="dxa"/>
            </w:tcMar>
          </w:tcPr>
          <w:p w14:paraId="4A3D432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   -2.8,    10.1)</w:t>
            </w:r>
            <w:r>
              <w:rPr>
                <w:rFonts w:cs="Arial"/>
                <w:color w:val="000000"/>
                <w:sz w:val="16"/>
                <w:szCs w:val="16"/>
              </w:rPr>
              <w:br/>
              <w:t xml:space="preserve"> p=0.2576</w:t>
            </w:r>
            <w:r>
              <w:rPr>
                <w:rFonts w:cs="Arial"/>
                <w:color w:val="000000"/>
                <w:sz w:val="16"/>
                <w:szCs w:val="16"/>
              </w:rPr>
              <w:br/>
              <w:t xml:space="preserve"> ES=0.58</w:t>
            </w:r>
          </w:p>
        </w:tc>
        <w:tc>
          <w:tcPr>
            <w:tcW w:w="1219" w:type="pct"/>
            <w:shd w:val="clear" w:color="auto" w:fill="FFFFFF"/>
            <w:tcMar>
              <w:left w:w="60" w:type="dxa"/>
              <w:right w:w="60" w:type="dxa"/>
            </w:tcMar>
          </w:tcPr>
          <w:p w14:paraId="2B45964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   -8.7,     4.2)</w:t>
            </w:r>
            <w:r>
              <w:rPr>
                <w:rFonts w:cs="Arial"/>
                <w:color w:val="000000"/>
                <w:sz w:val="16"/>
                <w:szCs w:val="16"/>
              </w:rPr>
              <w:br/>
              <w:t xml:space="preserve"> p=0.4758</w:t>
            </w:r>
            <w:r>
              <w:rPr>
                <w:rFonts w:cs="Arial"/>
                <w:color w:val="000000"/>
                <w:sz w:val="16"/>
                <w:szCs w:val="16"/>
              </w:rPr>
              <w:br/>
              <w:t xml:space="preserve"> ES=0.37</w:t>
            </w:r>
          </w:p>
        </w:tc>
        <w:tc>
          <w:tcPr>
            <w:tcW w:w="1216" w:type="pct"/>
            <w:shd w:val="clear" w:color="auto" w:fill="FFFFFF"/>
            <w:tcMar>
              <w:left w:w="60" w:type="dxa"/>
              <w:right w:w="60" w:type="dxa"/>
            </w:tcMar>
          </w:tcPr>
          <w:p w14:paraId="27A3896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-3.2</w:t>
            </w:r>
            <w:r>
              <w:rPr>
                <w:rFonts w:cs="Arial"/>
                <w:color w:val="000000"/>
                <w:sz w:val="16"/>
                <w:szCs w:val="16"/>
              </w:rPr>
              <w:br/>
              <w:t>(   -9.7,     3.2)</w:t>
            </w:r>
            <w:r>
              <w:rPr>
                <w:rFonts w:cs="Arial"/>
                <w:color w:val="000000"/>
                <w:sz w:val="16"/>
                <w:szCs w:val="16"/>
              </w:rPr>
              <w:br/>
              <w:t xml:space="preserve"> p=0.3179</w:t>
            </w:r>
            <w:r>
              <w:rPr>
                <w:rFonts w:cs="Arial"/>
                <w:color w:val="000000"/>
                <w:sz w:val="16"/>
                <w:szCs w:val="16"/>
              </w:rPr>
              <w:br/>
              <w:t xml:space="preserve"> ES=0.52</w:t>
            </w:r>
          </w:p>
        </w:tc>
      </w:tr>
      <w:tr w:rsidR="00393C49" w14:paraId="68CFDDD1" w14:textId="77777777" w:rsidTr="00360960">
        <w:trPr>
          <w:cantSplit/>
          <w:jc w:val="center"/>
        </w:trPr>
        <w:tc>
          <w:tcPr>
            <w:tcW w:w="970" w:type="pct"/>
            <w:shd w:val="clear" w:color="auto" w:fill="FFFFFF"/>
            <w:tcMar>
              <w:left w:w="60" w:type="dxa"/>
              <w:right w:w="60" w:type="dxa"/>
            </w:tcMar>
            <w:vAlign w:val="center"/>
          </w:tcPr>
          <w:p w14:paraId="30D75234" w14:textId="77777777" w:rsidR="00393C49" w:rsidRDefault="00393C49" w:rsidP="00360960">
            <w:pPr>
              <w:adjustRightInd w:val="0"/>
              <w:spacing w:before="60" w:after="60"/>
              <w:rPr>
                <w:rFonts w:cs="Arial"/>
                <w:color w:val="000000"/>
                <w:sz w:val="16"/>
                <w:szCs w:val="16"/>
              </w:rPr>
            </w:pPr>
            <w:r>
              <w:rPr>
                <w:rFonts w:cs="Arial"/>
                <w:color w:val="000000"/>
                <w:sz w:val="16"/>
                <w:szCs w:val="16"/>
              </w:rPr>
              <w:t>Diastolic BP sup-sta (mmHg)</w:t>
            </w:r>
          </w:p>
        </w:tc>
        <w:tc>
          <w:tcPr>
            <w:tcW w:w="376" w:type="pct"/>
            <w:shd w:val="clear" w:color="auto" w:fill="FFFFFF"/>
            <w:tcMar>
              <w:left w:w="60" w:type="dxa"/>
              <w:right w:w="60" w:type="dxa"/>
            </w:tcMar>
            <w:vAlign w:val="center"/>
          </w:tcPr>
          <w:p w14:paraId="4F79756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0.9895</w:t>
            </w:r>
          </w:p>
        </w:tc>
        <w:tc>
          <w:tcPr>
            <w:tcW w:w="1219" w:type="pct"/>
            <w:shd w:val="clear" w:color="auto" w:fill="FFFFFF"/>
            <w:tcMar>
              <w:left w:w="60" w:type="dxa"/>
              <w:right w:w="60" w:type="dxa"/>
            </w:tcMar>
          </w:tcPr>
          <w:p w14:paraId="0199A21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-3.0,     3.6)</w:t>
            </w:r>
            <w:r>
              <w:rPr>
                <w:rFonts w:cs="Arial"/>
                <w:color w:val="000000"/>
                <w:sz w:val="16"/>
                <w:szCs w:val="16"/>
              </w:rPr>
              <w:br/>
              <w:t xml:space="preserve"> p=0.8712</w:t>
            </w:r>
            <w:r>
              <w:rPr>
                <w:rFonts w:cs="Arial"/>
                <w:color w:val="000000"/>
                <w:sz w:val="16"/>
                <w:szCs w:val="16"/>
              </w:rPr>
              <w:br/>
              <w:t xml:space="preserve"> ES=0.08</w:t>
            </w:r>
          </w:p>
        </w:tc>
        <w:tc>
          <w:tcPr>
            <w:tcW w:w="1219" w:type="pct"/>
            <w:shd w:val="clear" w:color="auto" w:fill="FFFFFF"/>
            <w:tcMar>
              <w:left w:w="60" w:type="dxa"/>
              <w:right w:w="60" w:type="dxa"/>
            </w:tcMar>
          </w:tcPr>
          <w:p w14:paraId="7DEC5CF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0.7</w:t>
            </w:r>
            <w:r>
              <w:rPr>
                <w:rFonts w:cs="Arial"/>
                <w:color w:val="000000"/>
                <w:sz w:val="16"/>
                <w:szCs w:val="16"/>
              </w:rPr>
              <w:br/>
              <w:t>(   -2.6,     3.9)</w:t>
            </w:r>
            <w:r>
              <w:rPr>
                <w:rFonts w:cs="Arial"/>
                <w:color w:val="000000"/>
                <w:sz w:val="16"/>
                <w:szCs w:val="16"/>
              </w:rPr>
              <w:br/>
              <w:t xml:space="preserve"> p=0.6865</w:t>
            </w:r>
            <w:r>
              <w:rPr>
                <w:rFonts w:cs="Arial"/>
                <w:color w:val="000000"/>
                <w:sz w:val="16"/>
                <w:szCs w:val="16"/>
              </w:rPr>
              <w:br/>
              <w:t xml:space="preserve"> ES=0.21</w:t>
            </w:r>
          </w:p>
        </w:tc>
        <w:tc>
          <w:tcPr>
            <w:tcW w:w="1216" w:type="pct"/>
            <w:shd w:val="clear" w:color="auto" w:fill="FFFFFF"/>
            <w:tcMar>
              <w:left w:w="60" w:type="dxa"/>
              <w:right w:w="60" w:type="dxa"/>
            </w:tcMar>
          </w:tcPr>
          <w:p w14:paraId="6FB75F4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   -1.2,     5.4)</w:t>
            </w:r>
            <w:r>
              <w:rPr>
                <w:rFonts w:cs="Arial"/>
                <w:color w:val="000000"/>
                <w:sz w:val="16"/>
                <w:szCs w:val="16"/>
              </w:rPr>
              <w:br/>
              <w:t xml:space="preserve"> p=0.2124</w:t>
            </w:r>
            <w:r>
              <w:rPr>
                <w:rFonts w:cs="Arial"/>
                <w:color w:val="000000"/>
                <w:sz w:val="16"/>
                <w:szCs w:val="16"/>
              </w:rPr>
              <w:br/>
              <w:t xml:space="preserve"> ES=0.64</w:t>
            </w:r>
          </w:p>
        </w:tc>
      </w:tr>
      <w:tr w:rsidR="00393C49" w14:paraId="1465C2EF" w14:textId="77777777" w:rsidTr="00360960">
        <w:trPr>
          <w:cantSplit/>
          <w:jc w:val="center"/>
        </w:trPr>
        <w:tc>
          <w:tcPr>
            <w:tcW w:w="970" w:type="pct"/>
            <w:shd w:val="clear" w:color="auto" w:fill="FFFFFF"/>
            <w:tcMar>
              <w:left w:w="60" w:type="dxa"/>
              <w:right w:w="60" w:type="dxa"/>
            </w:tcMar>
            <w:vAlign w:val="center"/>
          </w:tcPr>
          <w:p w14:paraId="097D9AD5" w14:textId="77777777" w:rsidR="00393C49" w:rsidRDefault="00393C49" w:rsidP="00360960">
            <w:pPr>
              <w:adjustRightInd w:val="0"/>
              <w:spacing w:before="60" w:after="60"/>
              <w:rPr>
                <w:rFonts w:cs="Arial"/>
                <w:color w:val="000000"/>
                <w:sz w:val="16"/>
                <w:szCs w:val="16"/>
              </w:rPr>
            </w:pPr>
            <w:r>
              <w:rPr>
                <w:rFonts w:cs="Arial"/>
                <w:color w:val="000000"/>
                <w:sz w:val="16"/>
                <w:szCs w:val="16"/>
              </w:rPr>
              <w:t>Pulse Rate sup-sta (bpm)</w:t>
            </w:r>
          </w:p>
        </w:tc>
        <w:tc>
          <w:tcPr>
            <w:tcW w:w="376" w:type="pct"/>
            <w:shd w:val="clear" w:color="auto" w:fill="FFFFFF"/>
            <w:tcMar>
              <w:left w:w="60" w:type="dxa"/>
              <w:right w:w="60" w:type="dxa"/>
            </w:tcMar>
            <w:vAlign w:val="center"/>
          </w:tcPr>
          <w:p w14:paraId="32A9932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0.4673</w:t>
            </w:r>
          </w:p>
        </w:tc>
        <w:tc>
          <w:tcPr>
            <w:tcW w:w="1219" w:type="pct"/>
            <w:shd w:val="clear" w:color="auto" w:fill="FFFFFF"/>
            <w:tcMar>
              <w:left w:w="60" w:type="dxa"/>
              <w:right w:w="60" w:type="dxa"/>
            </w:tcMar>
          </w:tcPr>
          <w:p w14:paraId="2E800F3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   -2.4,     4.6)</w:t>
            </w:r>
            <w:r>
              <w:rPr>
                <w:rFonts w:cs="Arial"/>
                <w:color w:val="000000"/>
                <w:sz w:val="16"/>
                <w:szCs w:val="16"/>
              </w:rPr>
              <w:br/>
              <w:t xml:space="preserve"> p=0.5224</w:t>
            </w:r>
            <w:r>
              <w:rPr>
                <w:rFonts w:cs="Arial"/>
                <w:color w:val="000000"/>
                <w:sz w:val="16"/>
                <w:szCs w:val="16"/>
              </w:rPr>
              <w:br/>
              <w:t xml:space="preserve"> ES=0.33</w:t>
            </w:r>
          </w:p>
        </w:tc>
        <w:tc>
          <w:tcPr>
            <w:tcW w:w="1219" w:type="pct"/>
            <w:shd w:val="clear" w:color="auto" w:fill="FFFFFF"/>
            <w:tcMar>
              <w:left w:w="60" w:type="dxa"/>
              <w:right w:w="60" w:type="dxa"/>
            </w:tcMar>
          </w:tcPr>
          <w:p w14:paraId="01D4CA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1.9</w:t>
            </w:r>
            <w:r>
              <w:rPr>
                <w:rFonts w:cs="Arial"/>
                <w:color w:val="000000"/>
                <w:sz w:val="16"/>
                <w:szCs w:val="16"/>
              </w:rPr>
              <w:br/>
              <w:t>(   -1.6,     5.3)</w:t>
            </w:r>
            <w:r>
              <w:rPr>
                <w:rFonts w:cs="Arial"/>
                <w:color w:val="000000"/>
                <w:sz w:val="16"/>
                <w:szCs w:val="16"/>
              </w:rPr>
              <w:br/>
              <w:t xml:space="preserve"> p=0.2824</w:t>
            </w:r>
            <w:r>
              <w:rPr>
                <w:rFonts w:cs="Arial"/>
                <w:color w:val="000000"/>
                <w:sz w:val="16"/>
                <w:szCs w:val="16"/>
              </w:rPr>
              <w:br/>
              <w:t xml:space="preserve"> ES=0.56</w:t>
            </w:r>
          </w:p>
        </w:tc>
        <w:tc>
          <w:tcPr>
            <w:tcW w:w="1216" w:type="pct"/>
            <w:shd w:val="clear" w:color="auto" w:fill="FFFFFF"/>
            <w:tcMar>
              <w:left w:w="60" w:type="dxa"/>
              <w:right w:w="60" w:type="dxa"/>
            </w:tcMar>
          </w:tcPr>
          <w:p w14:paraId="5B66DE2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2.0</w:t>
            </w:r>
            <w:r>
              <w:rPr>
                <w:rFonts w:cs="Arial"/>
                <w:color w:val="000000"/>
                <w:sz w:val="16"/>
                <w:szCs w:val="16"/>
              </w:rPr>
              <w:br/>
              <w:t>(   -1.5,     5.4)</w:t>
            </w:r>
            <w:r>
              <w:rPr>
                <w:rFonts w:cs="Arial"/>
                <w:color w:val="000000"/>
                <w:sz w:val="16"/>
                <w:szCs w:val="16"/>
              </w:rPr>
              <w:br/>
              <w:t xml:space="preserve"> p=0.2588</w:t>
            </w:r>
            <w:r>
              <w:rPr>
                <w:rFonts w:cs="Arial"/>
                <w:color w:val="000000"/>
                <w:sz w:val="16"/>
                <w:szCs w:val="16"/>
              </w:rPr>
              <w:br/>
              <w:t xml:space="preserve"> ES=0.59</w:t>
            </w:r>
          </w:p>
        </w:tc>
      </w:tr>
      <w:tr w:rsidR="00393C49" w14:paraId="39919921" w14:textId="77777777" w:rsidTr="00360960">
        <w:trPr>
          <w:cantSplit/>
          <w:jc w:val="center"/>
        </w:trPr>
        <w:tc>
          <w:tcPr>
            <w:tcW w:w="970" w:type="pct"/>
            <w:shd w:val="clear" w:color="auto" w:fill="FFFFFF"/>
            <w:tcMar>
              <w:left w:w="60" w:type="dxa"/>
              <w:right w:w="60" w:type="dxa"/>
            </w:tcMar>
            <w:vAlign w:val="center"/>
          </w:tcPr>
          <w:p w14:paraId="1EF414DB" w14:textId="77777777" w:rsidR="00393C49" w:rsidRDefault="00393C49" w:rsidP="00360960">
            <w:pPr>
              <w:adjustRightInd w:val="0"/>
              <w:spacing w:before="60" w:after="60"/>
              <w:rPr>
                <w:rFonts w:cs="Arial"/>
                <w:color w:val="000000"/>
                <w:sz w:val="16"/>
                <w:szCs w:val="16"/>
              </w:rPr>
            </w:pPr>
            <w:r>
              <w:rPr>
                <w:rFonts w:cs="Arial"/>
                <w:color w:val="000000"/>
                <w:sz w:val="16"/>
                <w:szCs w:val="16"/>
              </w:rPr>
              <w:t>Track Performance (%)</w:t>
            </w:r>
          </w:p>
        </w:tc>
        <w:tc>
          <w:tcPr>
            <w:tcW w:w="376" w:type="pct"/>
            <w:shd w:val="clear" w:color="auto" w:fill="FFFFFF"/>
            <w:tcMar>
              <w:left w:w="60" w:type="dxa"/>
              <w:right w:w="60" w:type="dxa"/>
            </w:tcMar>
            <w:vAlign w:val="center"/>
          </w:tcPr>
          <w:p w14:paraId="14D0DAB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0.8745</w:t>
            </w:r>
          </w:p>
        </w:tc>
        <w:tc>
          <w:tcPr>
            <w:tcW w:w="1219" w:type="pct"/>
            <w:shd w:val="clear" w:color="auto" w:fill="FFFFFF"/>
            <w:tcMar>
              <w:left w:w="60" w:type="dxa"/>
              <w:right w:w="60" w:type="dxa"/>
            </w:tcMar>
          </w:tcPr>
          <w:p w14:paraId="2B63916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0.689</w:t>
            </w:r>
            <w:r>
              <w:rPr>
                <w:rFonts w:cs="Arial"/>
                <w:color w:val="000000"/>
                <w:sz w:val="16"/>
                <w:szCs w:val="16"/>
              </w:rPr>
              <w:br/>
              <w:t>( -2.018,   3.396)</w:t>
            </w:r>
            <w:r>
              <w:rPr>
                <w:rFonts w:cs="Arial"/>
                <w:color w:val="000000"/>
                <w:sz w:val="16"/>
                <w:szCs w:val="16"/>
              </w:rPr>
              <w:br/>
              <w:t xml:space="preserve"> p=0.6002</w:t>
            </w:r>
            <w:r>
              <w:rPr>
                <w:rFonts w:cs="Arial"/>
                <w:color w:val="000000"/>
                <w:sz w:val="16"/>
                <w:szCs w:val="16"/>
              </w:rPr>
              <w:br/>
              <w:t xml:space="preserve"> ES=0.30</w:t>
            </w:r>
          </w:p>
        </w:tc>
        <w:tc>
          <w:tcPr>
            <w:tcW w:w="1219" w:type="pct"/>
            <w:shd w:val="clear" w:color="auto" w:fill="FFFFFF"/>
            <w:tcMar>
              <w:left w:w="60" w:type="dxa"/>
              <w:right w:w="60" w:type="dxa"/>
            </w:tcMar>
          </w:tcPr>
          <w:p w14:paraId="25CEA82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-0.824</w:t>
            </w:r>
            <w:r>
              <w:rPr>
                <w:rFonts w:cs="Arial"/>
                <w:color w:val="000000"/>
                <w:sz w:val="16"/>
                <w:szCs w:val="16"/>
              </w:rPr>
              <w:br/>
              <w:t>( -3.530,   1.883)</w:t>
            </w:r>
            <w:r>
              <w:rPr>
                <w:rFonts w:cs="Arial"/>
                <w:color w:val="000000"/>
                <w:sz w:val="16"/>
                <w:szCs w:val="16"/>
              </w:rPr>
              <w:br/>
              <w:t xml:space="preserve"> p=0.5316</w:t>
            </w:r>
            <w:r>
              <w:rPr>
                <w:rFonts w:cs="Arial"/>
                <w:color w:val="000000"/>
                <w:sz w:val="16"/>
                <w:szCs w:val="16"/>
              </w:rPr>
              <w:br/>
              <w:t xml:space="preserve"> ES=0.36</w:t>
            </w:r>
          </w:p>
        </w:tc>
        <w:tc>
          <w:tcPr>
            <w:tcW w:w="1216" w:type="pct"/>
            <w:shd w:val="clear" w:color="auto" w:fill="FFFFFF"/>
            <w:tcMar>
              <w:left w:w="60" w:type="dxa"/>
              <w:right w:w="60" w:type="dxa"/>
            </w:tcMar>
          </w:tcPr>
          <w:p w14:paraId="041520A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-1.012</w:t>
            </w:r>
            <w:r>
              <w:rPr>
                <w:rFonts w:cs="Arial"/>
                <w:color w:val="000000"/>
                <w:sz w:val="16"/>
                <w:szCs w:val="16"/>
              </w:rPr>
              <w:br/>
              <w:t>( -3.722,   1.697)</w:t>
            </w:r>
            <w:r>
              <w:rPr>
                <w:rFonts w:cs="Arial"/>
                <w:color w:val="000000"/>
                <w:sz w:val="16"/>
                <w:szCs w:val="16"/>
              </w:rPr>
              <w:br/>
              <w:t xml:space="preserve"> p=0.4438</w:t>
            </w:r>
            <w:r>
              <w:rPr>
                <w:rFonts w:cs="Arial"/>
                <w:color w:val="000000"/>
                <w:sz w:val="16"/>
                <w:szCs w:val="16"/>
              </w:rPr>
              <w:br/>
              <w:t xml:space="preserve"> ES=0.44</w:t>
            </w:r>
          </w:p>
        </w:tc>
      </w:tr>
      <w:tr w:rsidR="00393C49" w14:paraId="04C757FB" w14:textId="77777777" w:rsidTr="00360960">
        <w:trPr>
          <w:cantSplit/>
          <w:jc w:val="center"/>
        </w:trPr>
        <w:tc>
          <w:tcPr>
            <w:tcW w:w="970" w:type="pct"/>
            <w:shd w:val="clear" w:color="auto" w:fill="FFFFFF"/>
            <w:tcMar>
              <w:left w:w="60" w:type="dxa"/>
              <w:right w:w="60" w:type="dxa"/>
            </w:tcMar>
            <w:vAlign w:val="center"/>
          </w:tcPr>
          <w:p w14:paraId="21AC5C42"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0</w:t>
            </w:r>
          </w:p>
        </w:tc>
        <w:tc>
          <w:tcPr>
            <w:tcW w:w="376" w:type="pct"/>
            <w:shd w:val="clear" w:color="auto" w:fill="FFFFFF"/>
            <w:tcMar>
              <w:left w:w="60" w:type="dxa"/>
              <w:right w:w="60" w:type="dxa"/>
            </w:tcMar>
            <w:vAlign w:val="center"/>
          </w:tcPr>
          <w:p w14:paraId="6C5C1E9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0.9894</w:t>
            </w:r>
          </w:p>
        </w:tc>
        <w:tc>
          <w:tcPr>
            <w:tcW w:w="1219" w:type="pct"/>
            <w:shd w:val="clear" w:color="auto" w:fill="FFFFFF"/>
            <w:tcMar>
              <w:left w:w="60" w:type="dxa"/>
              <w:right w:w="60" w:type="dxa"/>
            </w:tcMar>
          </w:tcPr>
          <w:p w14:paraId="250DDC0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0.001</w:t>
            </w:r>
            <w:r>
              <w:rPr>
                <w:rFonts w:cs="Arial"/>
                <w:color w:val="000000"/>
                <w:sz w:val="16"/>
                <w:szCs w:val="16"/>
              </w:rPr>
              <w:br/>
              <w:t>( -0.036,   0.037)</w:t>
            </w:r>
            <w:r>
              <w:rPr>
                <w:rFonts w:cs="Arial"/>
                <w:color w:val="000000"/>
                <w:sz w:val="16"/>
                <w:szCs w:val="16"/>
              </w:rPr>
              <w:br/>
              <w:t xml:space="preserve"> p=0.9751</w:t>
            </w:r>
            <w:r>
              <w:rPr>
                <w:rFonts w:cs="Arial"/>
                <w:color w:val="000000"/>
                <w:sz w:val="16"/>
                <w:szCs w:val="16"/>
              </w:rPr>
              <w:br/>
              <w:t xml:space="preserve"> ES=0.02</w:t>
            </w:r>
          </w:p>
        </w:tc>
        <w:tc>
          <w:tcPr>
            <w:tcW w:w="1219" w:type="pct"/>
            <w:shd w:val="clear" w:color="auto" w:fill="FFFFFF"/>
            <w:tcMar>
              <w:left w:w="60" w:type="dxa"/>
              <w:right w:w="60" w:type="dxa"/>
            </w:tcMar>
          </w:tcPr>
          <w:p w14:paraId="1FBDA3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0.010</w:t>
            </w:r>
            <w:r>
              <w:rPr>
                <w:rFonts w:cs="Arial"/>
                <w:color w:val="000000"/>
                <w:sz w:val="16"/>
                <w:szCs w:val="16"/>
              </w:rPr>
              <w:br/>
              <w:t>( -0.027,   0.046)</w:t>
            </w:r>
            <w:r>
              <w:rPr>
                <w:rFonts w:cs="Arial"/>
                <w:color w:val="000000"/>
                <w:sz w:val="16"/>
                <w:szCs w:val="16"/>
              </w:rPr>
              <w:br/>
              <w:t xml:space="preserve"> p=0.5958</w:t>
            </w:r>
            <w:r>
              <w:rPr>
                <w:rFonts w:cs="Arial"/>
                <w:color w:val="000000"/>
                <w:sz w:val="16"/>
                <w:szCs w:val="16"/>
              </w:rPr>
              <w:br/>
              <w:t xml:space="preserve"> ES=0.27</w:t>
            </w:r>
          </w:p>
        </w:tc>
        <w:tc>
          <w:tcPr>
            <w:tcW w:w="1216" w:type="pct"/>
            <w:shd w:val="clear" w:color="auto" w:fill="FFFFFF"/>
            <w:tcMar>
              <w:left w:w="60" w:type="dxa"/>
              <w:right w:w="60" w:type="dxa"/>
            </w:tcMar>
          </w:tcPr>
          <w:p w14:paraId="4931564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-0.007</w:t>
            </w:r>
            <w:r>
              <w:rPr>
                <w:rFonts w:cs="Arial"/>
                <w:color w:val="000000"/>
                <w:sz w:val="16"/>
                <w:szCs w:val="16"/>
              </w:rPr>
              <w:br/>
              <w:t>( -0.044,   0.029)</w:t>
            </w:r>
            <w:r>
              <w:rPr>
                <w:rFonts w:cs="Arial"/>
                <w:color w:val="000000"/>
                <w:sz w:val="16"/>
                <w:szCs w:val="16"/>
              </w:rPr>
              <w:br/>
              <w:t xml:space="preserve"> p=0.6853</w:t>
            </w:r>
            <w:r>
              <w:rPr>
                <w:rFonts w:cs="Arial"/>
                <w:color w:val="000000"/>
                <w:sz w:val="16"/>
                <w:szCs w:val="16"/>
              </w:rPr>
              <w:br/>
              <w:t xml:space="preserve"> ES=0.20</w:t>
            </w:r>
          </w:p>
        </w:tc>
      </w:tr>
      <w:tr w:rsidR="00393C49" w14:paraId="106FFDD8" w14:textId="77777777" w:rsidTr="00360960">
        <w:trPr>
          <w:cantSplit/>
          <w:jc w:val="center"/>
        </w:trPr>
        <w:tc>
          <w:tcPr>
            <w:tcW w:w="970" w:type="pct"/>
            <w:shd w:val="clear" w:color="auto" w:fill="FFFFFF"/>
            <w:tcMar>
              <w:left w:w="60" w:type="dxa"/>
              <w:right w:w="60" w:type="dxa"/>
            </w:tcMar>
            <w:vAlign w:val="center"/>
          </w:tcPr>
          <w:p w14:paraId="6E86F386"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1</w:t>
            </w:r>
          </w:p>
        </w:tc>
        <w:tc>
          <w:tcPr>
            <w:tcW w:w="376" w:type="pct"/>
            <w:shd w:val="clear" w:color="auto" w:fill="FFFFFF"/>
            <w:tcMar>
              <w:left w:w="60" w:type="dxa"/>
              <w:right w:w="60" w:type="dxa"/>
            </w:tcMar>
            <w:vAlign w:val="center"/>
          </w:tcPr>
          <w:p w14:paraId="4A39567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0.4337</w:t>
            </w:r>
          </w:p>
        </w:tc>
        <w:tc>
          <w:tcPr>
            <w:tcW w:w="1219" w:type="pct"/>
            <w:shd w:val="clear" w:color="auto" w:fill="FFFFFF"/>
            <w:tcMar>
              <w:left w:w="60" w:type="dxa"/>
              <w:right w:w="60" w:type="dxa"/>
            </w:tcMar>
          </w:tcPr>
          <w:p w14:paraId="14B7C8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0.039</w:t>
            </w:r>
            <w:r>
              <w:rPr>
                <w:rFonts w:cs="Arial"/>
                <w:color w:val="000000"/>
                <w:sz w:val="16"/>
                <w:szCs w:val="16"/>
              </w:rPr>
              <w:br/>
              <w:t>( -0.048,   0.126)</w:t>
            </w:r>
            <w:r>
              <w:rPr>
                <w:rFonts w:cs="Arial"/>
                <w:color w:val="000000"/>
                <w:sz w:val="16"/>
                <w:szCs w:val="16"/>
              </w:rPr>
              <w:br/>
              <w:t xml:space="preserve"> p=0.3681</w:t>
            </w:r>
            <w:r>
              <w:rPr>
                <w:rFonts w:cs="Arial"/>
                <w:color w:val="000000"/>
                <w:sz w:val="16"/>
                <w:szCs w:val="16"/>
              </w:rPr>
              <w:br/>
              <w:t xml:space="preserve"> ES=0.45</w:t>
            </w:r>
          </w:p>
        </w:tc>
        <w:tc>
          <w:tcPr>
            <w:tcW w:w="1219" w:type="pct"/>
            <w:shd w:val="clear" w:color="auto" w:fill="FFFFFF"/>
            <w:tcMar>
              <w:left w:w="60" w:type="dxa"/>
              <w:right w:w="60" w:type="dxa"/>
            </w:tcMar>
          </w:tcPr>
          <w:p w14:paraId="6986A30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0.019</w:t>
            </w:r>
            <w:r>
              <w:rPr>
                <w:rFonts w:cs="Arial"/>
                <w:color w:val="000000"/>
                <w:sz w:val="16"/>
                <w:szCs w:val="16"/>
              </w:rPr>
              <w:br/>
              <w:t>( -0.069,   0.107)</w:t>
            </w:r>
            <w:r>
              <w:rPr>
                <w:rFonts w:cs="Arial"/>
                <w:color w:val="000000"/>
                <w:sz w:val="16"/>
                <w:szCs w:val="16"/>
              </w:rPr>
              <w:br/>
              <w:t xml:space="preserve"> p=0.6618</w:t>
            </w:r>
            <w:r>
              <w:rPr>
                <w:rFonts w:cs="Arial"/>
                <w:color w:val="000000"/>
                <w:sz w:val="16"/>
                <w:szCs w:val="16"/>
              </w:rPr>
              <w:br/>
              <w:t xml:space="preserve"> ES=0.22</w:t>
            </w:r>
          </w:p>
        </w:tc>
        <w:tc>
          <w:tcPr>
            <w:tcW w:w="1216" w:type="pct"/>
            <w:shd w:val="clear" w:color="auto" w:fill="FFFFFF"/>
            <w:tcMar>
              <w:left w:w="60" w:type="dxa"/>
              <w:right w:w="60" w:type="dxa"/>
            </w:tcMar>
          </w:tcPr>
          <w:p w14:paraId="6D2A72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0.027</w:t>
            </w:r>
            <w:r>
              <w:rPr>
                <w:rFonts w:cs="Arial"/>
                <w:color w:val="000000"/>
                <w:sz w:val="16"/>
                <w:szCs w:val="16"/>
              </w:rPr>
              <w:br/>
              <w:t>( -0.060,   0.115)</w:t>
            </w:r>
            <w:r>
              <w:rPr>
                <w:rFonts w:cs="Arial"/>
                <w:color w:val="000000"/>
                <w:sz w:val="16"/>
                <w:szCs w:val="16"/>
              </w:rPr>
              <w:br/>
              <w:t xml:space="preserve"> p=0.5292</w:t>
            </w:r>
            <w:r>
              <w:rPr>
                <w:rFonts w:cs="Arial"/>
                <w:color w:val="000000"/>
                <w:sz w:val="16"/>
                <w:szCs w:val="16"/>
              </w:rPr>
              <w:br/>
              <w:t xml:space="preserve"> ES=0.32</w:t>
            </w:r>
          </w:p>
        </w:tc>
      </w:tr>
      <w:tr w:rsidR="00393C49" w14:paraId="79FC4490" w14:textId="77777777" w:rsidTr="00360960">
        <w:trPr>
          <w:cantSplit/>
          <w:jc w:val="center"/>
        </w:trPr>
        <w:tc>
          <w:tcPr>
            <w:tcW w:w="970" w:type="pct"/>
            <w:shd w:val="clear" w:color="auto" w:fill="FFFFFF"/>
            <w:tcMar>
              <w:left w:w="60" w:type="dxa"/>
              <w:right w:w="60" w:type="dxa"/>
            </w:tcMar>
            <w:vAlign w:val="center"/>
          </w:tcPr>
          <w:p w14:paraId="336A0356"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corr-incorr/total 2</w:t>
            </w:r>
          </w:p>
        </w:tc>
        <w:tc>
          <w:tcPr>
            <w:tcW w:w="376" w:type="pct"/>
            <w:shd w:val="clear" w:color="auto" w:fill="FFFFFF"/>
            <w:tcMar>
              <w:left w:w="60" w:type="dxa"/>
              <w:right w:w="60" w:type="dxa"/>
            </w:tcMar>
            <w:vAlign w:val="center"/>
          </w:tcPr>
          <w:p w14:paraId="050ED9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0.4347</w:t>
            </w:r>
          </w:p>
        </w:tc>
        <w:tc>
          <w:tcPr>
            <w:tcW w:w="1219" w:type="pct"/>
            <w:shd w:val="clear" w:color="auto" w:fill="FFFFFF"/>
            <w:tcMar>
              <w:left w:w="60" w:type="dxa"/>
              <w:right w:w="60" w:type="dxa"/>
            </w:tcMar>
          </w:tcPr>
          <w:p w14:paraId="25AB92A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0.061</w:t>
            </w:r>
            <w:r>
              <w:rPr>
                <w:rFonts w:cs="Arial"/>
                <w:color w:val="000000"/>
                <w:sz w:val="16"/>
                <w:szCs w:val="16"/>
              </w:rPr>
              <w:br/>
              <w:t>( -0.030,   0.152)</w:t>
            </w:r>
            <w:r>
              <w:rPr>
                <w:rFonts w:cs="Arial"/>
                <w:color w:val="000000"/>
                <w:sz w:val="16"/>
                <w:szCs w:val="16"/>
              </w:rPr>
              <w:br/>
              <w:t xml:space="preserve"> p=0.1846</w:t>
            </w:r>
            <w:r>
              <w:rPr>
                <w:rFonts w:cs="Arial"/>
                <w:color w:val="000000"/>
                <w:sz w:val="16"/>
                <w:szCs w:val="16"/>
              </w:rPr>
              <w:br/>
              <w:t xml:space="preserve"> ES=0.67</w:t>
            </w:r>
          </w:p>
        </w:tc>
        <w:tc>
          <w:tcPr>
            <w:tcW w:w="1219" w:type="pct"/>
            <w:shd w:val="clear" w:color="auto" w:fill="FFFFFF"/>
            <w:tcMar>
              <w:left w:w="60" w:type="dxa"/>
              <w:right w:w="60" w:type="dxa"/>
            </w:tcMar>
          </w:tcPr>
          <w:p w14:paraId="4225490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0.030</w:t>
            </w:r>
            <w:r>
              <w:rPr>
                <w:rFonts w:cs="Arial"/>
                <w:color w:val="000000"/>
                <w:sz w:val="16"/>
                <w:szCs w:val="16"/>
              </w:rPr>
              <w:br/>
              <w:t>( -0.062,   0.122)</w:t>
            </w:r>
            <w:r>
              <w:rPr>
                <w:rFonts w:cs="Arial"/>
                <w:color w:val="000000"/>
                <w:sz w:val="16"/>
                <w:szCs w:val="16"/>
              </w:rPr>
              <w:br/>
              <w:t xml:space="preserve"> p=0.5144</w:t>
            </w:r>
            <w:r>
              <w:rPr>
                <w:rFonts w:cs="Arial"/>
                <w:color w:val="000000"/>
                <w:sz w:val="16"/>
                <w:szCs w:val="16"/>
              </w:rPr>
              <w:br/>
              <w:t xml:space="preserve"> ES=0.33</w:t>
            </w:r>
          </w:p>
        </w:tc>
        <w:tc>
          <w:tcPr>
            <w:tcW w:w="1216" w:type="pct"/>
            <w:shd w:val="clear" w:color="auto" w:fill="FFFFFF"/>
            <w:tcMar>
              <w:left w:w="60" w:type="dxa"/>
              <w:right w:w="60" w:type="dxa"/>
            </w:tcMar>
          </w:tcPr>
          <w:p w14:paraId="2B6FC59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0.009</w:t>
            </w:r>
            <w:r>
              <w:rPr>
                <w:rFonts w:cs="Arial"/>
                <w:color w:val="000000"/>
                <w:sz w:val="16"/>
                <w:szCs w:val="16"/>
              </w:rPr>
              <w:br/>
              <w:t>( -0.083,   0.101)</w:t>
            </w:r>
            <w:r>
              <w:rPr>
                <w:rFonts w:cs="Arial"/>
                <w:color w:val="000000"/>
                <w:sz w:val="16"/>
                <w:szCs w:val="16"/>
              </w:rPr>
              <w:br/>
              <w:t xml:space="preserve"> p=0.8429</w:t>
            </w:r>
            <w:r>
              <w:rPr>
                <w:rFonts w:cs="Arial"/>
                <w:color w:val="000000"/>
                <w:sz w:val="16"/>
                <w:szCs w:val="16"/>
              </w:rPr>
              <w:br/>
              <w:t xml:space="preserve"> ES=0.10</w:t>
            </w:r>
          </w:p>
        </w:tc>
      </w:tr>
      <w:tr w:rsidR="00393C49" w14:paraId="3B91593B" w14:textId="77777777" w:rsidTr="00360960">
        <w:trPr>
          <w:cantSplit/>
          <w:jc w:val="center"/>
        </w:trPr>
        <w:tc>
          <w:tcPr>
            <w:tcW w:w="970" w:type="pct"/>
            <w:shd w:val="clear" w:color="auto" w:fill="FFFFFF"/>
            <w:tcMar>
              <w:left w:w="60" w:type="dxa"/>
              <w:right w:w="60" w:type="dxa"/>
            </w:tcMar>
            <w:vAlign w:val="center"/>
          </w:tcPr>
          <w:p w14:paraId="5DDF3B2D"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0 back (msec)</w:t>
            </w:r>
          </w:p>
        </w:tc>
        <w:tc>
          <w:tcPr>
            <w:tcW w:w="376" w:type="pct"/>
            <w:shd w:val="clear" w:color="auto" w:fill="FFFFFF"/>
            <w:tcMar>
              <w:left w:w="60" w:type="dxa"/>
              <w:right w:w="60" w:type="dxa"/>
            </w:tcMar>
            <w:vAlign w:val="center"/>
          </w:tcPr>
          <w:p w14:paraId="57EE18B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0.9029</w:t>
            </w:r>
          </w:p>
        </w:tc>
        <w:tc>
          <w:tcPr>
            <w:tcW w:w="1219" w:type="pct"/>
            <w:shd w:val="clear" w:color="auto" w:fill="FFFFFF"/>
            <w:tcMar>
              <w:left w:w="60" w:type="dxa"/>
              <w:right w:w="60" w:type="dxa"/>
            </w:tcMar>
          </w:tcPr>
          <w:p w14:paraId="64372FD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11.7</w:t>
            </w:r>
            <w:r>
              <w:rPr>
                <w:rFonts w:cs="Arial"/>
                <w:color w:val="000000"/>
                <w:sz w:val="16"/>
                <w:szCs w:val="16"/>
              </w:rPr>
              <w:br/>
              <w:t>(  -31.3,    54.7)</w:t>
            </w:r>
            <w:r>
              <w:rPr>
                <w:rFonts w:cs="Arial"/>
                <w:color w:val="000000"/>
                <w:sz w:val="16"/>
                <w:szCs w:val="16"/>
              </w:rPr>
              <w:br/>
              <w:t xml:space="preserve"> p=0.5790</w:t>
            </w:r>
            <w:r>
              <w:rPr>
                <w:rFonts w:cs="Arial"/>
                <w:color w:val="000000"/>
                <w:sz w:val="16"/>
                <w:szCs w:val="16"/>
              </w:rPr>
              <w:br/>
              <w:t xml:space="preserve"> ES=0.28</w:t>
            </w:r>
          </w:p>
        </w:tc>
        <w:tc>
          <w:tcPr>
            <w:tcW w:w="1219" w:type="pct"/>
            <w:shd w:val="clear" w:color="auto" w:fill="FFFFFF"/>
            <w:tcMar>
              <w:left w:w="60" w:type="dxa"/>
              <w:right w:w="60" w:type="dxa"/>
            </w:tcMar>
          </w:tcPr>
          <w:p w14:paraId="34336BF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-7.4</w:t>
            </w:r>
            <w:r>
              <w:rPr>
                <w:rFonts w:cs="Arial"/>
                <w:color w:val="000000"/>
                <w:sz w:val="16"/>
                <w:szCs w:val="16"/>
              </w:rPr>
              <w:br/>
              <w:t>(  -50.7,    35.8)</w:t>
            </w:r>
            <w:r>
              <w:rPr>
                <w:rFonts w:cs="Arial"/>
                <w:color w:val="000000"/>
                <w:sz w:val="16"/>
                <w:szCs w:val="16"/>
              </w:rPr>
              <w:br/>
              <w:t xml:space="preserve"> p=0.7258</w:t>
            </w:r>
            <w:r>
              <w:rPr>
                <w:rFonts w:cs="Arial"/>
                <w:color w:val="000000"/>
                <w:sz w:val="16"/>
                <w:szCs w:val="16"/>
              </w:rPr>
              <w:br/>
              <w:t xml:space="preserve"> ES=0.18</w:t>
            </w:r>
          </w:p>
        </w:tc>
        <w:tc>
          <w:tcPr>
            <w:tcW w:w="1216" w:type="pct"/>
            <w:shd w:val="clear" w:color="auto" w:fill="FFFFFF"/>
            <w:tcMar>
              <w:left w:w="60" w:type="dxa"/>
              <w:right w:w="60" w:type="dxa"/>
            </w:tcMar>
          </w:tcPr>
          <w:p w14:paraId="33C22E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w:t>
            </w:r>
            <w:r>
              <w:rPr>
                <w:rFonts w:cs="Arial"/>
                <w:color w:val="000000"/>
                <w:sz w:val="16"/>
                <w:szCs w:val="16"/>
              </w:rPr>
              <w:br/>
              <w:t>(  -43.4,    42.9)</w:t>
            </w:r>
            <w:r>
              <w:rPr>
                <w:rFonts w:cs="Arial"/>
                <w:color w:val="000000"/>
                <w:sz w:val="16"/>
                <w:szCs w:val="16"/>
              </w:rPr>
              <w:br/>
              <w:t xml:space="preserve"> p=0.9917</w:t>
            </w:r>
            <w:r>
              <w:rPr>
                <w:rFonts w:cs="Arial"/>
                <w:color w:val="000000"/>
                <w:sz w:val="16"/>
                <w:szCs w:val="16"/>
              </w:rPr>
              <w:br/>
              <w:t xml:space="preserve"> ES=0.01</w:t>
            </w:r>
          </w:p>
        </w:tc>
      </w:tr>
      <w:tr w:rsidR="00393C49" w14:paraId="478628F6" w14:textId="77777777" w:rsidTr="00360960">
        <w:trPr>
          <w:cantSplit/>
          <w:jc w:val="center"/>
        </w:trPr>
        <w:tc>
          <w:tcPr>
            <w:tcW w:w="970" w:type="pct"/>
            <w:shd w:val="clear" w:color="auto" w:fill="FFFFFF"/>
            <w:tcMar>
              <w:left w:w="60" w:type="dxa"/>
              <w:right w:w="60" w:type="dxa"/>
            </w:tcMar>
            <w:vAlign w:val="center"/>
          </w:tcPr>
          <w:p w14:paraId="5219048C"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1 back (msec)</w:t>
            </w:r>
          </w:p>
        </w:tc>
        <w:tc>
          <w:tcPr>
            <w:tcW w:w="376" w:type="pct"/>
            <w:shd w:val="clear" w:color="auto" w:fill="FFFFFF"/>
            <w:tcMar>
              <w:left w:w="60" w:type="dxa"/>
              <w:right w:w="60" w:type="dxa"/>
            </w:tcMar>
            <w:vAlign w:val="center"/>
          </w:tcPr>
          <w:p w14:paraId="24D0601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0.8019</w:t>
            </w:r>
          </w:p>
        </w:tc>
        <w:tc>
          <w:tcPr>
            <w:tcW w:w="1219" w:type="pct"/>
            <w:shd w:val="clear" w:color="auto" w:fill="FFFFFF"/>
            <w:tcMar>
              <w:left w:w="60" w:type="dxa"/>
              <w:right w:w="60" w:type="dxa"/>
            </w:tcMar>
          </w:tcPr>
          <w:p w14:paraId="6902A45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  -54.2,    61.3)</w:t>
            </w:r>
            <w:r>
              <w:rPr>
                <w:rFonts w:cs="Arial"/>
                <w:color w:val="000000"/>
                <w:sz w:val="16"/>
                <w:szCs w:val="16"/>
              </w:rPr>
              <w:br/>
              <w:t xml:space="preserve"> p=0.8984</w:t>
            </w:r>
            <w:r>
              <w:rPr>
                <w:rFonts w:cs="Arial"/>
                <w:color w:val="000000"/>
                <w:sz w:val="16"/>
                <w:szCs w:val="16"/>
              </w:rPr>
              <w:br/>
              <w:t xml:space="preserve"> ES=0.07</w:t>
            </w:r>
          </w:p>
        </w:tc>
        <w:tc>
          <w:tcPr>
            <w:tcW w:w="1219" w:type="pct"/>
            <w:shd w:val="clear" w:color="auto" w:fill="FFFFFF"/>
            <w:tcMar>
              <w:left w:w="60" w:type="dxa"/>
              <w:right w:w="60" w:type="dxa"/>
            </w:tcMar>
          </w:tcPr>
          <w:p w14:paraId="2567D6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22.2</w:t>
            </w:r>
            <w:r>
              <w:rPr>
                <w:rFonts w:cs="Arial"/>
                <w:color w:val="000000"/>
                <w:sz w:val="16"/>
                <w:szCs w:val="16"/>
              </w:rPr>
              <w:br/>
              <w:t>(  -35.7,    80.1)</w:t>
            </w:r>
            <w:r>
              <w:rPr>
                <w:rFonts w:cs="Arial"/>
                <w:color w:val="000000"/>
                <w:sz w:val="16"/>
                <w:szCs w:val="16"/>
              </w:rPr>
              <w:br/>
              <w:t xml:space="preserve"> p=0.4345</w:t>
            </w:r>
            <w:r>
              <w:rPr>
                <w:rFonts w:cs="Arial"/>
                <w:color w:val="000000"/>
                <w:sz w:val="16"/>
                <w:szCs w:val="16"/>
              </w:rPr>
              <w:br/>
              <w:t xml:space="preserve"> ES=0.41</w:t>
            </w:r>
          </w:p>
        </w:tc>
        <w:tc>
          <w:tcPr>
            <w:tcW w:w="1216" w:type="pct"/>
            <w:shd w:val="clear" w:color="auto" w:fill="FFFFFF"/>
            <w:tcMar>
              <w:left w:w="60" w:type="dxa"/>
              <w:right w:w="60" w:type="dxa"/>
            </w:tcMar>
          </w:tcPr>
          <w:p w14:paraId="1B953E5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4.7</w:t>
            </w:r>
            <w:r>
              <w:rPr>
                <w:rFonts w:cs="Arial"/>
                <w:color w:val="000000"/>
                <w:sz w:val="16"/>
                <w:szCs w:val="16"/>
              </w:rPr>
              <w:br/>
              <w:t>(  -53.1,    62.5)</w:t>
            </w:r>
            <w:r>
              <w:rPr>
                <w:rFonts w:cs="Arial"/>
                <w:color w:val="000000"/>
                <w:sz w:val="16"/>
                <w:szCs w:val="16"/>
              </w:rPr>
              <w:br/>
              <w:t xml:space="preserve"> p=0.8673</w:t>
            </w:r>
            <w:r>
              <w:rPr>
                <w:rFonts w:cs="Arial"/>
                <w:color w:val="000000"/>
                <w:sz w:val="16"/>
                <w:szCs w:val="16"/>
              </w:rPr>
              <w:br/>
              <w:t xml:space="preserve"> ES=0.09</w:t>
            </w:r>
          </w:p>
        </w:tc>
      </w:tr>
      <w:tr w:rsidR="00393C49" w14:paraId="7904C884" w14:textId="77777777" w:rsidTr="00360960">
        <w:trPr>
          <w:cantSplit/>
          <w:jc w:val="center"/>
        </w:trPr>
        <w:tc>
          <w:tcPr>
            <w:tcW w:w="970" w:type="pct"/>
            <w:shd w:val="clear" w:color="auto" w:fill="FFFFFF"/>
            <w:tcMar>
              <w:left w:w="60" w:type="dxa"/>
              <w:right w:w="60" w:type="dxa"/>
            </w:tcMar>
            <w:vAlign w:val="center"/>
          </w:tcPr>
          <w:p w14:paraId="00DE4188" w14:textId="77777777" w:rsidR="00393C49" w:rsidRDefault="00393C49" w:rsidP="00360960">
            <w:pPr>
              <w:adjustRightInd w:val="0"/>
              <w:spacing w:before="60" w:after="60"/>
              <w:rPr>
                <w:rFonts w:cs="Arial"/>
                <w:color w:val="000000"/>
                <w:sz w:val="16"/>
                <w:szCs w:val="16"/>
              </w:rPr>
            </w:pPr>
            <w:r>
              <w:rPr>
                <w:rFonts w:cs="Arial"/>
                <w:color w:val="000000"/>
                <w:sz w:val="16"/>
                <w:szCs w:val="16"/>
              </w:rPr>
              <w:t>N-back mean RT 2 back (msec)</w:t>
            </w:r>
          </w:p>
        </w:tc>
        <w:tc>
          <w:tcPr>
            <w:tcW w:w="376" w:type="pct"/>
            <w:shd w:val="clear" w:color="auto" w:fill="FFFFFF"/>
            <w:tcMar>
              <w:left w:w="60" w:type="dxa"/>
              <w:right w:w="60" w:type="dxa"/>
            </w:tcMar>
            <w:vAlign w:val="center"/>
          </w:tcPr>
          <w:p w14:paraId="6984C1E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0.5763</w:t>
            </w:r>
          </w:p>
        </w:tc>
        <w:tc>
          <w:tcPr>
            <w:tcW w:w="1219" w:type="pct"/>
            <w:shd w:val="clear" w:color="auto" w:fill="FFFFFF"/>
            <w:tcMar>
              <w:left w:w="60" w:type="dxa"/>
              <w:right w:w="60" w:type="dxa"/>
            </w:tcMar>
          </w:tcPr>
          <w:p w14:paraId="2510211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-11.0</w:t>
            </w:r>
            <w:r>
              <w:rPr>
                <w:rFonts w:cs="Arial"/>
                <w:color w:val="000000"/>
                <w:sz w:val="16"/>
                <w:szCs w:val="16"/>
              </w:rPr>
              <w:br/>
              <w:t>( -115.7,    93.7)</w:t>
            </w:r>
            <w:r>
              <w:rPr>
                <w:rFonts w:cs="Arial"/>
                <w:color w:val="000000"/>
                <w:sz w:val="16"/>
                <w:szCs w:val="16"/>
              </w:rPr>
              <w:br/>
              <w:t xml:space="preserve"> p=0.8289</w:t>
            </w:r>
            <w:r>
              <w:rPr>
                <w:rFonts w:cs="Arial"/>
                <w:color w:val="000000"/>
                <w:sz w:val="16"/>
                <w:szCs w:val="16"/>
              </w:rPr>
              <w:br/>
              <w:t xml:space="preserve"> ES=0.11</w:t>
            </w:r>
          </w:p>
        </w:tc>
        <w:tc>
          <w:tcPr>
            <w:tcW w:w="1219" w:type="pct"/>
            <w:shd w:val="clear" w:color="auto" w:fill="FFFFFF"/>
            <w:tcMar>
              <w:left w:w="60" w:type="dxa"/>
              <w:right w:w="60" w:type="dxa"/>
            </w:tcMar>
          </w:tcPr>
          <w:p w14:paraId="76D2A16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-23.5</w:t>
            </w:r>
            <w:r>
              <w:rPr>
                <w:rFonts w:cs="Arial"/>
                <w:color w:val="000000"/>
                <w:sz w:val="16"/>
                <w:szCs w:val="16"/>
              </w:rPr>
              <w:br/>
              <w:t>( -128.5,    81.4)</w:t>
            </w:r>
            <w:r>
              <w:rPr>
                <w:rFonts w:cs="Arial"/>
                <w:color w:val="000000"/>
                <w:sz w:val="16"/>
                <w:szCs w:val="16"/>
              </w:rPr>
              <w:br/>
              <w:t xml:space="preserve"> p=0.6455</w:t>
            </w:r>
            <w:r>
              <w:rPr>
                <w:rFonts w:cs="Arial"/>
                <w:color w:val="000000"/>
                <w:sz w:val="16"/>
                <w:szCs w:val="16"/>
              </w:rPr>
              <w:br/>
              <w:t xml:space="preserve"> ES=0.23</w:t>
            </w:r>
          </w:p>
        </w:tc>
        <w:tc>
          <w:tcPr>
            <w:tcW w:w="1216" w:type="pct"/>
            <w:shd w:val="clear" w:color="auto" w:fill="FFFFFF"/>
            <w:tcMar>
              <w:left w:w="60" w:type="dxa"/>
              <w:right w:w="60" w:type="dxa"/>
            </w:tcMar>
          </w:tcPr>
          <w:p w14:paraId="09861C9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-45.4</w:t>
            </w:r>
            <w:r>
              <w:rPr>
                <w:rFonts w:cs="Arial"/>
                <w:color w:val="000000"/>
                <w:sz w:val="16"/>
                <w:szCs w:val="16"/>
              </w:rPr>
              <w:br/>
              <w:t>( -150.3,    59.4)</w:t>
            </w:r>
            <w:r>
              <w:rPr>
                <w:rFonts w:cs="Arial"/>
                <w:color w:val="000000"/>
                <w:sz w:val="16"/>
                <w:szCs w:val="16"/>
              </w:rPr>
              <w:br/>
              <w:t xml:space="preserve"> p=0.3770</w:t>
            </w:r>
            <w:r>
              <w:rPr>
                <w:rFonts w:cs="Arial"/>
                <w:color w:val="000000"/>
                <w:sz w:val="16"/>
                <w:szCs w:val="16"/>
              </w:rPr>
              <w:br/>
              <w:t xml:space="preserve"> ES=0.45</w:t>
            </w:r>
          </w:p>
        </w:tc>
      </w:tr>
      <w:tr w:rsidR="00393C49" w14:paraId="21E1F3CF" w14:textId="77777777" w:rsidTr="00360960">
        <w:trPr>
          <w:cantSplit/>
          <w:jc w:val="center"/>
        </w:trPr>
        <w:tc>
          <w:tcPr>
            <w:tcW w:w="970" w:type="pct"/>
            <w:shd w:val="clear" w:color="auto" w:fill="FFFFFF"/>
            <w:tcMar>
              <w:left w:w="60" w:type="dxa"/>
              <w:right w:w="60" w:type="dxa"/>
            </w:tcMar>
            <w:vAlign w:val="center"/>
          </w:tcPr>
          <w:p w14:paraId="478D581A" w14:textId="77777777" w:rsidR="00393C49" w:rsidRDefault="00393C49" w:rsidP="00360960">
            <w:pPr>
              <w:adjustRightInd w:val="0"/>
              <w:spacing w:before="60" w:after="60"/>
              <w:rPr>
                <w:rFonts w:cs="Arial"/>
                <w:color w:val="000000"/>
                <w:sz w:val="16"/>
                <w:szCs w:val="16"/>
              </w:rPr>
            </w:pPr>
            <w:r>
              <w:rPr>
                <w:rFonts w:cs="Arial"/>
                <w:color w:val="000000"/>
                <w:sz w:val="16"/>
                <w:szCs w:val="16"/>
              </w:rPr>
              <w:t>MMTImm: Expl Error</w:t>
            </w:r>
          </w:p>
        </w:tc>
        <w:tc>
          <w:tcPr>
            <w:tcW w:w="376" w:type="pct"/>
            <w:shd w:val="clear" w:color="auto" w:fill="FFFFFF"/>
            <w:tcMar>
              <w:left w:w="60" w:type="dxa"/>
              <w:right w:w="60" w:type="dxa"/>
            </w:tcMar>
            <w:vAlign w:val="center"/>
          </w:tcPr>
          <w:p w14:paraId="1479C9D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0.0201</w:t>
            </w:r>
          </w:p>
        </w:tc>
        <w:tc>
          <w:tcPr>
            <w:tcW w:w="1219" w:type="pct"/>
            <w:shd w:val="clear" w:color="auto" w:fill="FFFFFF"/>
            <w:tcMar>
              <w:left w:w="60" w:type="dxa"/>
              <w:right w:w="60" w:type="dxa"/>
            </w:tcMar>
          </w:tcPr>
          <w:p w14:paraId="1F421D1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-8.9</w:t>
            </w:r>
            <w:r>
              <w:rPr>
                <w:rFonts w:cs="Arial"/>
                <w:color w:val="000000"/>
                <w:sz w:val="16"/>
                <w:szCs w:val="16"/>
              </w:rPr>
              <w:br/>
              <w:t>(  -15.7,    -2.1)</w:t>
            </w:r>
            <w:r>
              <w:rPr>
                <w:rFonts w:cs="Arial"/>
                <w:color w:val="000000"/>
                <w:sz w:val="16"/>
                <w:szCs w:val="16"/>
              </w:rPr>
              <w:br/>
              <w:t xml:space="preserve"> p=0.0118</w:t>
            </w:r>
            <w:r>
              <w:rPr>
                <w:rFonts w:cs="Arial"/>
                <w:color w:val="000000"/>
                <w:sz w:val="16"/>
                <w:szCs w:val="16"/>
              </w:rPr>
              <w:br/>
              <w:t xml:space="preserve"> ES=1.32</w:t>
            </w:r>
          </w:p>
        </w:tc>
        <w:tc>
          <w:tcPr>
            <w:tcW w:w="1219" w:type="pct"/>
            <w:shd w:val="clear" w:color="auto" w:fill="FFFFFF"/>
            <w:tcMar>
              <w:left w:w="60" w:type="dxa"/>
              <w:right w:w="60" w:type="dxa"/>
            </w:tcMar>
          </w:tcPr>
          <w:p w14:paraId="4663EF1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-8.2</w:t>
            </w:r>
            <w:r>
              <w:rPr>
                <w:rFonts w:cs="Arial"/>
                <w:color w:val="000000"/>
                <w:sz w:val="16"/>
                <w:szCs w:val="16"/>
              </w:rPr>
              <w:br/>
              <w:t>(  -15.0,    -1.4)</w:t>
            </w:r>
            <w:r>
              <w:rPr>
                <w:rFonts w:cs="Arial"/>
                <w:color w:val="000000"/>
                <w:sz w:val="16"/>
                <w:szCs w:val="16"/>
              </w:rPr>
              <w:br/>
              <w:t xml:space="preserve"> p=0.0196</w:t>
            </w:r>
            <w:r>
              <w:rPr>
                <w:rFonts w:cs="Arial"/>
                <w:color w:val="000000"/>
                <w:sz w:val="16"/>
                <w:szCs w:val="16"/>
              </w:rPr>
              <w:br/>
              <w:t xml:space="preserve"> ES=1.22</w:t>
            </w:r>
          </w:p>
        </w:tc>
        <w:tc>
          <w:tcPr>
            <w:tcW w:w="1216" w:type="pct"/>
            <w:shd w:val="clear" w:color="auto" w:fill="FFFFFF"/>
            <w:tcMar>
              <w:left w:w="60" w:type="dxa"/>
              <w:right w:w="60" w:type="dxa"/>
            </w:tcMar>
          </w:tcPr>
          <w:p w14:paraId="02D78A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w:t>
            </w:r>
            <w:r>
              <w:rPr>
                <w:rFonts w:cs="Arial"/>
                <w:color w:val="000000"/>
                <w:sz w:val="16"/>
                <w:szCs w:val="16"/>
              </w:rPr>
              <w:br/>
              <w:t>(   -8.4,     5.2)</w:t>
            </w:r>
            <w:r>
              <w:rPr>
                <w:rFonts w:cs="Arial"/>
                <w:color w:val="000000"/>
                <w:sz w:val="16"/>
                <w:szCs w:val="16"/>
              </w:rPr>
              <w:br/>
              <w:t xml:space="preserve"> p=0.6317</w:t>
            </w:r>
            <w:r>
              <w:rPr>
                <w:rFonts w:cs="Arial"/>
                <w:color w:val="000000"/>
                <w:sz w:val="16"/>
                <w:szCs w:val="16"/>
              </w:rPr>
              <w:br/>
              <w:t xml:space="preserve"> ES=0.24</w:t>
            </w:r>
          </w:p>
        </w:tc>
      </w:tr>
      <w:tr w:rsidR="00393C49" w14:paraId="3A824295" w14:textId="77777777" w:rsidTr="00360960">
        <w:trPr>
          <w:cantSplit/>
          <w:jc w:val="center"/>
        </w:trPr>
        <w:tc>
          <w:tcPr>
            <w:tcW w:w="970" w:type="pct"/>
            <w:shd w:val="clear" w:color="auto" w:fill="FFFFFF"/>
            <w:tcMar>
              <w:left w:w="60" w:type="dxa"/>
              <w:right w:w="60" w:type="dxa"/>
            </w:tcMar>
            <w:vAlign w:val="center"/>
          </w:tcPr>
          <w:p w14:paraId="74531062"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MMTImm: Total Moves</w:t>
            </w:r>
          </w:p>
        </w:tc>
        <w:tc>
          <w:tcPr>
            <w:tcW w:w="376" w:type="pct"/>
            <w:shd w:val="clear" w:color="auto" w:fill="FFFFFF"/>
            <w:tcMar>
              <w:left w:w="60" w:type="dxa"/>
              <w:right w:w="60" w:type="dxa"/>
            </w:tcMar>
            <w:vAlign w:val="center"/>
          </w:tcPr>
          <w:p w14:paraId="31A87BA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0.0319</w:t>
            </w:r>
          </w:p>
        </w:tc>
        <w:tc>
          <w:tcPr>
            <w:tcW w:w="1219" w:type="pct"/>
            <w:shd w:val="clear" w:color="auto" w:fill="FFFFFF"/>
            <w:tcMar>
              <w:left w:w="60" w:type="dxa"/>
              <w:right w:w="60" w:type="dxa"/>
            </w:tcMar>
          </w:tcPr>
          <w:p w14:paraId="279DBA9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-18.4</w:t>
            </w:r>
            <w:r>
              <w:rPr>
                <w:rFonts w:cs="Arial"/>
                <w:color w:val="000000"/>
                <w:sz w:val="16"/>
                <w:szCs w:val="16"/>
              </w:rPr>
              <w:br/>
              <w:t>(  -33.1,    -3.6)</w:t>
            </w:r>
            <w:r>
              <w:rPr>
                <w:rFonts w:cs="Arial"/>
                <w:color w:val="000000"/>
                <w:sz w:val="16"/>
                <w:szCs w:val="16"/>
              </w:rPr>
              <w:br/>
              <w:t xml:space="preserve"> p=0.0167</w:t>
            </w:r>
            <w:r>
              <w:rPr>
                <w:rFonts w:cs="Arial"/>
                <w:color w:val="000000"/>
                <w:sz w:val="16"/>
                <w:szCs w:val="16"/>
              </w:rPr>
              <w:br/>
              <w:t xml:space="preserve"> ES=1.26</w:t>
            </w:r>
          </w:p>
        </w:tc>
        <w:tc>
          <w:tcPr>
            <w:tcW w:w="1219" w:type="pct"/>
            <w:shd w:val="clear" w:color="auto" w:fill="FFFFFF"/>
            <w:tcMar>
              <w:left w:w="60" w:type="dxa"/>
              <w:right w:w="60" w:type="dxa"/>
            </w:tcMar>
          </w:tcPr>
          <w:p w14:paraId="690D3BA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-16.8</w:t>
            </w:r>
            <w:r>
              <w:rPr>
                <w:rFonts w:cs="Arial"/>
                <w:color w:val="000000"/>
                <w:sz w:val="16"/>
                <w:szCs w:val="16"/>
              </w:rPr>
              <w:br/>
              <w:t>(  -31.6,    -2.1)</w:t>
            </w:r>
            <w:r>
              <w:rPr>
                <w:rFonts w:cs="Arial"/>
                <w:color w:val="000000"/>
                <w:sz w:val="16"/>
                <w:szCs w:val="16"/>
              </w:rPr>
              <w:br/>
              <w:t xml:space="preserve"> p=0.0271</w:t>
            </w:r>
            <w:r>
              <w:rPr>
                <w:rFonts w:cs="Arial"/>
                <w:color w:val="000000"/>
                <w:sz w:val="16"/>
                <w:szCs w:val="16"/>
              </w:rPr>
              <w:br/>
              <w:t xml:space="preserve"> ES=1.15</w:t>
            </w:r>
          </w:p>
        </w:tc>
        <w:tc>
          <w:tcPr>
            <w:tcW w:w="1216" w:type="pct"/>
            <w:shd w:val="clear" w:color="auto" w:fill="FFFFFF"/>
            <w:tcMar>
              <w:left w:w="60" w:type="dxa"/>
              <w:right w:w="60" w:type="dxa"/>
            </w:tcMar>
          </w:tcPr>
          <w:p w14:paraId="3BB56F7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  -17.8,    11.9)</w:t>
            </w:r>
            <w:r>
              <w:rPr>
                <w:rFonts w:cs="Arial"/>
                <w:color w:val="000000"/>
                <w:sz w:val="16"/>
                <w:szCs w:val="16"/>
              </w:rPr>
              <w:br/>
              <w:t xml:space="preserve"> p=0.6903</w:t>
            </w:r>
            <w:r>
              <w:rPr>
                <w:rFonts w:cs="Arial"/>
                <w:color w:val="000000"/>
                <w:sz w:val="16"/>
                <w:szCs w:val="16"/>
              </w:rPr>
              <w:br/>
              <w:t xml:space="preserve"> ES=0.20</w:t>
            </w:r>
          </w:p>
        </w:tc>
      </w:tr>
      <w:tr w:rsidR="00393C49" w14:paraId="64582110" w14:textId="77777777" w:rsidTr="00360960">
        <w:trPr>
          <w:cantSplit/>
          <w:jc w:val="center"/>
        </w:trPr>
        <w:tc>
          <w:tcPr>
            <w:tcW w:w="970" w:type="pct"/>
            <w:shd w:val="clear" w:color="auto" w:fill="FFFFFF"/>
            <w:tcMar>
              <w:left w:w="60" w:type="dxa"/>
              <w:right w:w="60" w:type="dxa"/>
            </w:tcMar>
            <w:vAlign w:val="center"/>
          </w:tcPr>
          <w:p w14:paraId="32412EDD" w14:textId="77777777" w:rsidR="00393C49" w:rsidRDefault="00393C49" w:rsidP="00360960">
            <w:pPr>
              <w:adjustRightInd w:val="0"/>
              <w:spacing w:before="60" w:after="60"/>
              <w:rPr>
                <w:rFonts w:cs="Arial"/>
                <w:color w:val="000000"/>
                <w:sz w:val="16"/>
                <w:szCs w:val="16"/>
              </w:rPr>
            </w:pPr>
            <w:r>
              <w:rPr>
                <w:rFonts w:cs="Arial"/>
                <w:color w:val="000000"/>
                <w:sz w:val="16"/>
                <w:szCs w:val="16"/>
              </w:rPr>
              <w:t>MMTImm: Expl Time (msec)</w:t>
            </w:r>
          </w:p>
        </w:tc>
        <w:tc>
          <w:tcPr>
            <w:tcW w:w="376" w:type="pct"/>
            <w:shd w:val="clear" w:color="auto" w:fill="FFFFFF"/>
            <w:tcMar>
              <w:left w:w="60" w:type="dxa"/>
              <w:right w:w="60" w:type="dxa"/>
            </w:tcMar>
            <w:vAlign w:val="center"/>
          </w:tcPr>
          <w:p w14:paraId="09AF9AD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0.3440</w:t>
            </w:r>
          </w:p>
        </w:tc>
        <w:tc>
          <w:tcPr>
            <w:tcW w:w="1219" w:type="pct"/>
            <w:shd w:val="clear" w:color="auto" w:fill="FFFFFF"/>
            <w:tcMar>
              <w:left w:w="60" w:type="dxa"/>
              <w:right w:w="60" w:type="dxa"/>
            </w:tcMar>
          </w:tcPr>
          <w:p w14:paraId="30D5148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-22756</w:t>
            </w:r>
            <w:r>
              <w:rPr>
                <w:rFonts w:cs="Arial"/>
                <w:color w:val="000000"/>
                <w:sz w:val="16"/>
                <w:szCs w:val="16"/>
              </w:rPr>
              <w:br/>
              <w:t>( -48876,  3363.7)</w:t>
            </w:r>
            <w:r>
              <w:rPr>
                <w:rFonts w:cs="Arial"/>
                <w:color w:val="000000"/>
                <w:sz w:val="16"/>
                <w:szCs w:val="16"/>
              </w:rPr>
              <w:br/>
              <w:t xml:space="preserve"> p=0.0841</w:t>
            </w:r>
            <w:r>
              <w:rPr>
                <w:rFonts w:cs="Arial"/>
                <w:color w:val="000000"/>
                <w:sz w:val="16"/>
                <w:szCs w:val="16"/>
              </w:rPr>
              <w:br/>
              <w:t xml:space="preserve"> ES=1.05</w:t>
            </w:r>
          </w:p>
        </w:tc>
        <w:tc>
          <w:tcPr>
            <w:tcW w:w="1219" w:type="pct"/>
            <w:shd w:val="clear" w:color="auto" w:fill="FFFFFF"/>
            <w:tcMar>
              <w:left w:w="60" w:type="dxa"/>
              <w:right w:w="60" w:type="dxa"/>
            </w:tcMar>
          </w:tcPr>
          <w:p w14:paraId="7981961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-11539</w:t>
            </w:r>
            <w:r>
              <w:rPr>
                <w:rFonts w:cs="Arial"/>
                <w:color w:val="000000"/>
                <w:sz w:val="16"/>
                <w:szCs w:val="16"/>
              </w:rPr>
              <w:br/>
              <w:t>( -37659, 14581.5)</w:t>
            </w:r>
            <w:r>
              <w:rPr>
                <w:rFonts w:cs="Arial"/>
                <w:color w:val="000000"/>
                <w:sz w:val="16"/>
                <w:szCs w:val="16"/>
              </w:rPr>
              <w:br/>
              <w:t xml:space="preserve"> p=0.3673</w:t>
            </w:r>
            <w:r>
              <w:rPr>
                <w:rFonts w:cs="Arial"/>
                <w:color w:val="000000"/>
                <w:sz w:val="16"/>
                <w:szCs w:val="16"/>
              </w:rPr>
              <w:br/>
              <w:t xml:space="preserve"> ES=0.53</w:t>
            </w:r>
          </w:p>
        </w:tc>
        <w:tc>
          <w:tcPr>
            <w:tcW w:w="1216" w:type="pct"/>
            <w:shd w:val="clear" w:color="auto" w:fill="FFFFFF"/>
            <w:tcMar>
              <w:left w:w="60" w:type="dxa"/>
              <w:right w:w="60" w:type="dxa"/>
            </w:tcMar>
          </w:tcPr>
          <w:p w14:paraId="7B681E1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1069.6</w:t>
            </w:r>
            <w:r>
              <w:rPr>
                <w:rFonts w:cs="Arial"/>
                <w:color w:val="000000"/>
                <w:sz w:val="16"/>
                <w:szCs w:val="16"/>
              </w:rPr>
              <w:br/>
              <w:t>( -25065, 27204.0)</w:t>
            </w:r>
            <w:r>
              <w:rPr>
                <w:rFonts w:cs="Arial"/>
                <w:color w:val="000000"/>
                <w:sz w:val="16"/>
                <w:szCs w:val="16"/>
              </w:rPr>
              <w:br/>
              <w:t xml:space="preserve"> p=0.9327</w:t>
            </w:r>
            <w:r>
              <w:rPr>
                <w:rFonts w:cs="Arial"/>
                <w:color w:val="000000"/>
                <w:sz w:val="16"/>
                <w:szCs w:val="16"/>
              </w:rPr>
              <w:br/>
              <w:t xml:space="preserve"> ES=0.05</w:t>
            </w:r>
          </w:p>
        </w:tc>
      </w:tr>
      <w:tr w:rsidR="00393C49" w14:paraId="43E8BE72" w14:textId="77777777" w:rsidTr="00360960">
        <w:trPr>
          <w:cantSplit/>
          <w:jc w:val="center"/>
        </w:trPr>
        <w:tc>
          <w:tcPr>
            <w:tcW w:w="970" w:type="pct"/>
            <w:shd w:val="clear" w:color="auto" w:fill="FFFFFF"/>
            <w:tcMar>
              <w:left w:w="60" w:type="dxa"/>
              <w:right w:w="60" w:type="dxa"/>
            </w:tcMar>
            <w:vAlign w:val="center"/>
          </w:tcPr>
          <w:p w14:paraId="23F95D9F"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Expl Error</w:t>
            </w:r>
          </w:p>
        </w:tc>
        <w:tc>
          <w:tcPr>
            <w:tcW w:w="376" w:type="pct"/>
            <w:shd w:val="clear" w:color="auto" w:fill="FFFFFF"/>
            <w:tcMar>
              <w:left w:w="60" w:type="dxa"/>
              <w:right w:w="60" w:type="dxa"/>
            </w:tcMar>
            <w:vAlign w:val="center"/>
          </w:tcPr>
          <w:p w14:paraId="30896B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0.0232</w:t>
            </w:r>
          </w:p>
        </w:tc>
        <w:tc>
          <w:tcPr>
            <w:tcW w:w="1219" w:type="pct"/>
            <w:shd w:val="clear" w:color="auto" w:fill="FFFFFF"/>
            <w:tcMar>
              <w:left w:w="60" w:type="dxa"/>
              <w:right w:w="60" w:type="dxa"/>
            </w:tcMar>
          </w:tcPr>
          <w:p w14:paraId="22EB76E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-2.9</w:t>
            </w:r>
            <w:r>
              <w:rPr>
                <w:rFonts w:cs="Arial"/>
                <w:color w:val="000000"/>
                <w:sz w:val="16"/>
                <w:szCs w:val="16"/>
              </w:rPr>
              <w:br/>
              <w:t>(   -5.7,    -0.1)</w:t>
            </w:r>
            <w:r>
              <w:rPr>
                <w:rFonts w:cs="Arial"/>
                <w:color w:val="000000"/>
                <w:sz w:val="16"/>
                <w:szCs w:val="16"/>
              </w:rPr>
              <w:br/>
              <w:t xml:space="preserve"> p=0.0457</w:t>
            </w:r>
            <w:r>
              <w:rPr>
                <w:rFonts w:cs="Arial"/>
                <w:color w:val="000000"/>
                <w:sz w:val="16"/>
                <w:szCs w:val="16"/>
              </w:rPr>
              <w:br/>
              <w:t xml:space="preserve"> ES=1.05</w:t>
            </w:r>
          </w:p>
        </w:tc>
        <w:tc>
          <w:tcPr>
            <w:tcW w:w="1219" w:type="pct"/>
            <w:shd w:val="clear" w:color="auto" w:fill="FFFFFF"/>
            <w:tcMar>
              <w:left w:w="60" w:type="dxa"/>
              <w:right w:w="60" w:type="dxa"/>
            </w:tcMar>
          </w:tcPr>
          <w:p w14:paraId="3E3CBC1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   -6.1,    -0.5)</w:t>
            </w:r>
            <w:r>
              <w:rPr>
                <w:rFonts w:cs="Arial"/>
                <w:color w:val="000000"/>
                <w:sz w:val="16"/>
                <w:szCs w:val="16"/>
              </w:rPr>
              <w:br/>
              <w:t xml:space="preserve"> p=0.0230</w:t>
            </w:r>
            <w:r>
              <w:rPr>
                <w:rFonts w:cs="Arial"/>
                <w:color w:val="000000"/>
                <w:sz w:val="16"/>
                <w:szCs w:val="16"/>
              </w:rPr>
              <w:br/>
              <w:t xml:space="preserve"> ES=1.20</w:t>
            </w:r>
          </w:p>
        </w:tc>
        <w:tc>
          <w:tcPr>
            <w:tcW w:w="1216" w:type="pct"/>
            <w:shd w:val="clear" w:color="auto" w:fill="FFFFFF"/>
            <w:tcMar>
              <w:left w:w="60" w:type="dxa"/>
              <w:right w:w="60" w:type="dxa"/>
            </w:tcMar>
          </w:tcPr>
          <w:p w14:paraId="3B082E6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-2.6</w:t>
            </w:r>
            <w:r>
              <w:rPr>
                <w:rFonts w:cs="Arial"/>
                <w:color w:val="000000"/>
                <w:sz w:val="16"/>
                <w:szCs w:val="16"/>
              </w:rPr>
              <w:br/>
              <w:t>(   -5.4,     0.2)</w:t>
            </w:r>
            <w:r>
              <w:rPr>
                <w:rFonts w:cs="Arial"/>
                <w:color w:val="000000"/>
                <w:sz w:val="16"/>
                <w:szCs w:val="16"/>
              </w:rPr>
              <w:br/>
              <w:t xml:space="preserve"> p=0.0718</w:t>
            </w:r>
            <w:r>
              <w:rPr>
                <w:rFonts w:cs="Arial"/>
                <w:color w:val="000000"/>
                <w:sz w:val="16"/>
                <w:szCs w:val="16"/>
              </w:rPr>
              <w:br/>
              <w:t xml:space="preserve"> ES=0.93</w:t>
            </w:r>
          </w:p>
        </w:tc>
      </w:tr>
      <w:tr w:rsidR="00393C49" w14:paraId="71265015" w14:textId="77777777" w:rsidTr="00360960">
        <w:trPr>
          <w:cantSplit/>
          <w:jc w:val="center"/>
        </w:trPr>
        <w:tc>
          <w:tcPr>
            <w:tcW w:w="970" w:type="pct"/>
            <w:shd w:val="clear" w:color="auto" w:fill="FFFFFF"/>
            <w:tcMar>
              <w:left w:w="60" w:type="dxa"/>
              <w:right w:w="60" w:type="dxa"/>
            </w:tcMar>
            <w:vAlign w:val="center"/>
          </w:tcPr>
          <w:p w14:paraId="52DEE884"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Total Moves</w:t>
            </w:r>
          </w:p>
        </w:tc>
        <w:tc>
          <w:tcPr>
            <w:tcW w:w="376" w:type="pct"/>
            <w:shd w:val="clear" w:color="auto" w:fill="FFFFFF"/>
            <w:tcMar>
              <w:left w:w="60" w:type="dxa"/>
              <w:right w:w="60" w:type="dxa"/>
            </w:tcMar>
            <w:vAlign w:val="center"/>
          </w:tcPr>
          <w:p w14:paraId="4C8AE64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0.0184</w:t>
            </w:r>
          </w:p>
        </w:tc>
        <w:tc>
          <w:tcPr>
            <w:tcW w:w="1219" w:type="pct"/>
            <w:shd w:val="clear" w:color="auto" w:fill="FFFFFF"/>
            <w:tcMar>
              <w:left w:w="60" w:type="dxa"/>
              <w:right w:w="60" w:type="dxa"/>
            </w:tcMar>
          </w:tcPr>
          <w:p w14:paraId="07B0C88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-6.1</w:t>
            </w:r>
            <w:r>
              <w:rPr>
                <w:rFonts w:cs="Arial"/>
                <w:color w:val="000000"/>
                <w:sz w:val="16"/>
                <w:szCs w:val="16"/>
              </w:rPr>
              <w:br/>
              <w:t>(  -11.9,    -0.3)</w:t>
            </w:r>
            <w:r>
              <w:rPr>
                <w:rFonts w:cs="Arial"/>
                <w:color w:val="000000"/>
                <w:sz w:val="16"/>
                <w:szCs w:val="16"/>
              </w:rPr>
              <w:br/>
              <w:t xml:space="preserve"> p=0.0392</w:t>
            </w:r>
            <w:r>
              <w:rPr>
                <w:rFonts w:cs="Arial"/>
                <w:color w:val="000000"/>
                <w:sz w:val="16"/>
                <w:szCs w:val="16"/>
              </w:rPr>
              <w:br/>
              <w:t xml:space="preserve"> ES=1.08</w:t>
            </w:r>
          </w:p>
        </w:tc>
        <w:tc>
          <w:tcPr>
            <w:tcW w:w="1219" w:type="pct"/>
            <w:shd w:val="clear" w:color="auto" w:fill="FFFFFF"/>
            <w:tcMar>
              <w:left w:w="60" w:type="dxa"/>
              <w:right w:w="60" w:type="dxa"/>
            </w:tcMar>
          </w:tcPr>
          <w:p w14:paraId="24088B6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  -13.1,    -1.5)</w:t>
            </w:r>
            <w:r>
              <w:rPr>
                <w:rFonts w:cs="Arial"/>
                <w:color w:val="000000"/>
                <w:sz w:val="16"/>
                <w:szCs w:val="16"/>
              </w:rPr>
              <w:br/>
              <w:t xml:space="preserve"> p=0.0156</w:t>
            </w:r>
            <w:r>
              <w:rPr>
                <w:rFonts w:cs="Arial"/>
                <w:color w:val="000000"/>
                <w:sz w:val="16"/>
                <w:szCs w:val="16"/>
              </w:rPr>
              <w:br/>
              <w:t xml:space="preserve"> ES=1.29</w:t>
            </w:r>
          </w:p>
        </w:tc>
        <w:tc>
          <w:tcPr>
            <w:tcW w:w="1216" w:type="pct"/>
            <w:shd w:val="clear" w:color="auto" w:fill="FFFFFF"/>
            <w:tcMar>
              <w:left w:w="60" w:type="dxa"/>
              <w:right w:w="60" w:type="dxa"/>
            </w:tcMar>
          </w:tcPr>
          <w:p w14:paraId="76D8AB0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-5.6</w:t>
            </w:r>
            <w:r>
              <w:rPr>
                <w:rFonts w:cs="Arial"/>
                <w:color w:val="000000"/>
                <w:sz w:val="16"/>
                <w:szCs w:val="16"/>
              </w:rPr>
              <w:br/>
              <w:t>(  -11.4,     0.2)</w:t>
            </w:r>
            <w:r>
              <w:rPr>
                <w:rFonts w:cs="Arial"/>
                <w:color w:val="000000"/>
                <w:sz w:val="16"/>
                <w:szCs w:val="16"/>
              </w:rPr>
              <w:br/>
              <w:t xml:space="preserve"> p=0.0578</w:t>
            </w:r>
            <w:r>
              <w:rPr>
                <w:rFonts w:cs="Arial"/>
                <w:color w:val="000000"/>
                <w:sz w:val="16"/>
                <w:szCs w:val="16"/>
              </w:rPr>
              <w:br/>
              <w:t xml:space="preserve"> ES=0.99</w:t>
            </w:r>
          </w:p>
        </w:tc>
      </w:tr>
      <w:tr w:rsidR="00393C49" w14:paraId="5F44602D" w14:textId="77777777" w:rsidTr="00360960">
        <w:trPr>
          <w:cantSplit/>
          <w:jc w:val="center"/>
        </w:trPr>
        <w:tc>
          <w:tcPr>
            <w:tcW w:w="970" w:type="pct"/>
            <w:shd w:val="clear" w:color="auto" w:fill="FFFFFF"/>
            <w:tcMar>
              <w:left w:w="60" w:type="dxa"/>
              <w:right w:w="60" w:type="dxa"/>
            </w:tcMar>
            <w:vAlign w:val="center"/>
          </w:tcPr>
          <w:p w14:paraId="65DB3155" w14:textId="77777777" w:rsidR="00393C49" w:rsidRDefault="00393C49" w:rsidP="00360960">
            <w:pPr>
              <w:adjustRightInd w:val="0"/>
              <w:spacing w:before="60" w:after="60"/>
              <w:rPr>
                <w:rFonts w:cs="Arial"/>
                <w:color w:val="000000"/>
                <w:sz w:val="16"/>
                <w:szCs w:val="16"/>
              </w:rPr>
            </w:pPr>
            <w:r>
              <w:rPr>
                <w:rFonts w:cs="Arial"/>
                <w:color w:val="000000"/>
                <w:sz w:val="16"/>
                <w:szCs w:val="16"/>
              </w:rPr>
              <w:t>MMTRev: Expl Time (msec)</w:t>
            </w:r>
          </w:p>
        </w:tc>
        <w:tc>
          <w:tcPr>
            <w:tcW w:w="376" w:type="pct"/>
            <w:shd w:val="clear" w:color="auto" w:fill="FFFFFF"/>
            <w:tcMar>
              <w:left w:w="60" w:type="dxa"/>
              <w:right w:w="60" w:type="dxa"/>
            </w:tcMar>
            <w:vAlign w:val="center"/>
          </w:tcPr>
          <w:p w14:paraId="250085E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0.0843</w:t>
            </w:r>
          </w:p>
        </w:tc>
        <w:tc>
          <w:tcPr>
            <w:tcW w:w="1219" w:type="pct"/>
            <w:shd w:val="clear" w:color="auto" w:fill="FFFFFF"/>
            <w:tcMar>
              <w:left w:w="60" w:type="dxa"/>
              <w:right w:w="60" w:type="dxa"/>
            </w:tcMar>
          </w:tcPr>
          <w:p w14:paraId="201D208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-6962.2</w:t>
            </w:r>
            <w:r>
              <w:rPr>
                <w:rFonts w:cs="Arial"/>
                <w:color w:val="000000"/>
                <w:sz w:val="16"/>
                <w:szCs w:val="16"/>
              </w:rPr>
              <w:br/>
              <w:t>( -13044,  -880.2)</w:t>
            </w:r>
            <w:r>
              <w:rPr>
                <w:rFonts w:cs="Arial"/>
                <w:color w:val="000000"/>
                <w:sz w:val="16"/>
                <w:szCs w:val="16"/>
              </w:rPr>
              <w:br/>
              <w:t xml:space="preserve"> p=0.0265</w:t>
            </w:r>
            <w:r>
              <w:rPr>
                <w:rFonts w:cs="Arial"/>
                <w:color w:val="000000"/>
                <w:sz w:val="16"/>
                <w:szCs w:val="16"/>
              </w:rPr>
              <w:br/>
              <w:t xml:space="preserve"> ES=1.29</w:t>
            </w:r>
          </w:p>
        </w:tc>
        <w:tc>
          <w:tcPr>
            <w:tcW w:w="1219" w:type="pct"/>
            <w:shd w:val="clear" w:color="auto" w:fill="FFFFFF"/>
            <w:tcMar>
              <w:left w:w="60" w:type="dxa"/>
              <w:right w:w="60" w:type="dxa"/>
            </w:tcMar>
          </w:tcPr>
          <w:p w14:paraId="18764E7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-5217.8</w:t>
            </w:r>
            <w:r>
              <w:rPr>
                <w:rFonts w:cs="Arial"/>
                <w:color w:val="000000"/>
                <w:sz w:val="16"/>
                <w:szCs w:val="16"/>
              </w:rPr>
              <w:br/>
              <w:t>( -11279,   843.0)</w:t>
            </w:r>
            <w:r>
              <w:rPr>
                <w:rFonts w:cs="Arial"/>
                <w:color w:val="000000"/>
                <w:sz w:val="16"/>
                <w:szCs w:val="16"/>
              </w:rPr>
              <w:br/>
              <w:t xml:space="preserve"> p=0.0883</w:t>
            </w:r>
            <w:r>
              <w:rPr>
                <w:rFonts w:cs="Arial"/>
                <w:color w:val="000000"/>
                <w:sz w:val="16"/>
                <w:szCs w:val="16"/>
              </w:rPr>
              <w:br/>
              <w:t xml:space="preserve"> ES=0.97</w:t>
            </w:r>
          </w:p>
        </w:tc>
        <w:tc>
          <w:tcPr>
            <w:tcW w:w="1216" w:type="pct"/>
            <w:shd w:val="clear" w:color="auto" w:fill="FFFFFF"/>
            <w:tcMar>
              <w:left w:w="60" w:type="dxa"/>
              <w:right w:w="60" w:type="dxa"/>
            </w:tcMar>
          </w:tcPr>
          <w:p w14:paraId="0DADCAA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-1334.5</w:t>
            </w:r>
            <w:r>
              <w:rPr>
                <w:rFonts w:cs="Arial"/>
                <w:color w:val="000000"/>
                <w:sz w:val="16"/>
                <w:szCs w:val="16"/>
              </w:rPr>
              <w:br/>
              <w:t>(-7406.1,  4737.1)</w:t>
            </w:r>
            <w:r>
              <w:rPr>
                <w:rFonts w:cs="Arial"/>
                <w:color w:val="000000"/>
                <w:sz w:val="16"/>
                <w:szCs w:val="16"/>
              </w:rPr>
              <w:br/>
              <w:t xml:space="preserve"> p=0.6545</w:t>
            </w:r>
            <w:r>
              <w:rPr>
                <w:rFonts w:cs="Arial"/>
                <w:color w:val="000000"/>
                <w:sz w:val="16"/>
                <w:szCs w:val="16"/>
              </w:rPr>
              <w:br/>
              <w:t xml:space="preserve"> ES=0.25</w:t>
            </w:r>
          </w:p>
        </w:tc>
      </w:tr>
      <w:tr w:rsidR="00393C49" w14:paraId="792A641A" w14:textId="77777777" w:rsidTr="00360960">
        <w:trPr>
          <w:cantSplit/>
          <w:jc w:val="center"/>
        </w:trPr>
        <w:tc>
          <w:tcPr>
            <w:tcW w:w="970" w:type="pct"/>
            <w:shd w:val="clear" w:color="auto" w:fill="FFFFFF"/>
            <w:tcMar>
              <w:left w:w="60" w:type="dxa"/>
              <w:right w:w="60" w:type="dxa"/>
            </w:tcMar>
            <w:vAlign w:val="center"/>
          </w:tcPr>
          <w:p w14:paraId="5D2A93AF"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Expl Error</w:t>
            </w:r>
          </w:p>
        </w:tc>
        <w:tc>
          <w:tcPr>
            <w:tcW w:w="376" w:type="pct"/>
            <w:shd w:val="clear" w:color="auto" w:fill="FFFFFF"/>
            <w:tcMar>
              <w:left w:w="60" w:type="dxa"/>
              <w:right w:w="60" w:type="dxa"/>
            </w:tcMar>
            <w:vAlign w:val="center"/>
          </w:tcPr>
          <w:p w14:paraId="45708BA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0.5314</w:t>
            </w:r>
          </w:p>
        </w:tc>
        <w:tc>
          <w:tcPr>
            <w:tcW w:w="1219" w:type="pct"/>
            <w:shd w:val="clear" w:color="auto" w:fill="FFFFFF"/>
            <w:tcMar>
              <w:left w:w="60" w:type="dxa"/>
              <w:right w:w="60" w:type="dxa"/>
            </w:tcMar>
          </w:tcPr>
          <w:p w14:paraId="09AA28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-0.4</w:t>
            </w:r>
            <w:r>
              <w:rPr>
                <w:rFonts w:cs="Arial"/>
                <w:color w:val="000000"/>
                <w:sz w:val="16"/>
                <w:szCs w:val="16"/>
              </w:rPr>
              <w:br/>
              <w:t>(   -2.4,     1.5)</w:t>
            </w:r>
            <w:r>
              <w:rPr>
                <w:rFonts w:cs="Arial"/>
                <w:color w:val="000000"/>
                <w:sz w:val="16"/>
                <w:szCs w:val="16"/>
              </w:rPr>
              <w:br/>
              <w:t xml:space="preserve"> p=0.6400</w:t>
            </w:r>
            <w:r>
              <w:rPr>
                <w:rFonts w:cs="Arial"/>
                <w:color w:val="000000"/>
                <w:sz w:val="16"/>
                <w:szCs w:val="16"/>
              </w:rPr>
              <w:br/>
              <w:t xml:space="preserve"> ES=0.24</w:t>
            </w:r>
          </w:p>
        </w:tc>
        <w:tc>
          <w:tcPr>
            <w:tcW w:w="1219" w:type="pct"/>
            <w:shd w:val="clear" w:color="auto" w:fill="FFFFFF"/>
            <w:tcMar>
              <w:left w:w="60" w:type="dxa"/>
              <w:right w:w="60" w:type="dxa"/>
            </w:tcMar>
          </w:tcPr>
          <w:p w14:paraId="5FDE0EF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-0.5</w:t>
            </w:r>
            <w:r>
              <w:rPr>
                <w:rFonts w:cs="Arial"/>
                <w:color w:val="000000"/>
                <w:sz w:val="16"/>
                <w:szCs w:val="16"/>
              </w:rPr>
              <w:br/>
              <w:t>(   -2.4,     1.5)</w:t>
            </w:r>
            <w:r>
              <w:rPr>
                <w:rFonts w:cs="Arial"/>
                <w:color w:val="000000"/>
                <w:sz w:val="16"/>
                <w:szCs w:val="16"/>
              </w:rPr>
              <w:br/>
              <w:t xml:space="preserve"> p=0.6234</w:t>
            </w:r>
            <w:r>
              <w:rPr>
                <w:rFonts w:cs="Arial"/>
                <w:color w:val="000000"/>
                <w:sz w:val="16"/>
                <w:szCs w:val="16"/>
              </w:rPr>
              <w:br/>
              <w:t xml:space="preserve"> ES=0.25</w:t>
            </w:r>
          </w:p>
        </w:tc>
        <w:tc>
          <w:tcPr>
            <w:tcW w:w="1216" w:type="pct"/>
            <w:shd w:val="clear" w:color="auto" w:fill="FFFFFF"/>
            <w:tcMar>
              <w:left w:w="60" w:type="dxa"/>
              <w:right w:w="60" w:type="dxa"/>
            </w:tcMar>
          </w:tcPr>
          <w:p w14:paraId="64F07E4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w:t>
            </w:r>
            <w:r>
              <w:rPr>
                <w:rFonts w:cs="Arial"/>
                <w:color w:val="000000"/>
                <w:sz w:val="16"/>
                <w:szCs w:val="16"/>
              </w:rPr>
              <w:br/>
              <w:t>(   -1.7,     2.2)</w:t>
            </w:r>
            <w:r>
              <w:rPr>
                <w:rFonts w:cs="Arial"/>
                <w:color w:val="000000"/>
                <w:sz w:val="16"/>
                <w:szCs w:val="16"/>
              </w:rPr>
              <w:br/>
              <w:t xml:space="preserve"> p=0.7817</w:t>
            </w:r>
            <w:r>
              <w:rPr>
                <w:rFonts w:cs="Arial"/>
                <w:color w:val="000000"/>
                <w:sz w:val="16"/>
                <w:szCs w:val="16"/>
              </w:rPr>
              <w:br/>
              <w:t xml:space="preserve"> ES=0.14</w:t>
            </w:r>
          </w:p>
        </w:tc>
      </w:tr>
      <w:tr w:rsidR="00393C49" w14:paraId="2596E982" w14:textId="77777777" w:rsidTr="00360960">
        <w:trPr>
          <w:cantSplit/>
          <w:jc w:val="center"/>
        </w:trPr>
        <w:tc>
          <w:tcPr>
            <w:tcW w:w="970" w:type="pct"/>
            <w:shd w:val="clear" w:color="auto" w:fill="FFFFFF"/>
            <w:tcMar>
              <w:left w:w="60" w:type="dxa"/>
              <w:right w:w="60" w:type="dxa"/>
            </w:tcMar>
            <w:vAlign w:val="center"/>
          </w:tcPr>
          <w:p w14:paraId="6A4F3D9E"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Total Moves</w:t>
            </w:r>
          </w:p>
        </w:tc>
        <w:tc>
          <w:tcPr>
            <w:tcW w:w="376" w:type="pct"/>
            <w:shd w:val="clear" w:color="auto" w:fill="FFFFFF"/>
            <w:tcMar>
              <w:left w:w="60" w:type="dxa"/>
              <w:right w:w="60" w:type="dxa"/>
            </w:tcMar>
            <w:vAlign w:val="center"/>
          </w:tcPr>
          <w:p w14:paraId="7CFBC01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0.5242</w:t>
            </w:r>
          </w:p>
        </w:tc>
        <w:tc>
          <w:tcPr>
            <w:tcW w:w="1219" w:type="pct"/>
            <w:shd w:val="clear" w:color="auto" w:fill="FFFFFF"/>
            <w:tcMar>
              <w:left w:w="60" w:type="dxa"/>
              <w:right w:w="60" w:type="dxa"/>
            </w:tcMar>
          </w:tcPr>
          <w:p w14:paraId="61064A6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w:t>
            </w:r>
            <w:r>
              <w:rPr>
                <w:rFonts w:cs="Arial"/>
                <w:color w:val="000000"/>
                <w:sz w:val="16"/>
                <w:szCs w:val="16"/>
              </w:rPr>
              <w:br/>
              <w:t>(   -5.2,     2.7)</w:t>
            </w:r>
            <w:r>
              <w:rPr>
                <w:rFonts w:cs="Arial"/>
                <w:color w:val="000000"/>
                <w:sz w:val="16"/>
                <w:szCs w:val="16"/>
              </w:rPr>
              <w:br/>
              <w:t xml:space="preserve"> p=0.5333</w:t>
            </w:r>
            <w:r>
              <w:rPr>
                <w:rFonts w:cs="Arial"/>
                <w:color w:val="000000"/>
                <w:sz w:val="16"/>
                <w:szCs w:val="16"/>
              </w:rPr>
              <w:br/>
              <w:t xml:space="preserve"> ES=0.32</w:t>
            </w:r>
          </w:p>
        </w:tc>
        <w:tc>
          <w:tcPr>
            <w:tcW w:w="1219" w:type="pct"/>
            <w:shd w:val="clear" w:color="auto" w:fill="FFFFFF"/>
            <w:tcMar>
              <w:left w:w="60" w:type="dxa"/>
              <w:right w:w="60" w:type="dxa"/>
            </w:tcMar>
          </w:tcPr>
          <w:p w14:paraId="4961A6B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w:t>
            </w:r>
            <w:r>
              <w:rPr>
                <w:rFonts w:cs="Arial"/>
                <w:color w:val="000000"/>
                <w:sz w:val="16"/>
                <w:szCs w:val="16"/>
              </w:rPr>
              <w:br/>
              <w:t>(   -4.8,     3.0)</w:t>
            </w:r>
            <w:r>
              <w:rPr>
                <w:rFonts w:cs="Arial"/>
                <w:color w:val="000000"/>
                <w:sz w:val="16"/>
                <w:szCs w:val="16"/>
              </w:rPr>
              <w:br/>
              <w:t xml:space="preserve"> p=0.6460</w:t>
            </w:r>
            <w:r>
              <w:rPr>
                <w:rFonts w:cs="Arial"/>
                <w:color w:val="000000"/>
                <w:sz w:val="16"/>
                <w:szCs w:val="16"/>
              </w:rPr>
              <w:br/>
              <w:t xml:space="preserve"> ES=0.23</w:t>
            </w:r>
          </w:p>
        </w:tc>
        <w:tc>
          <w:tcPr>
            <w:tcW w:w="1216" w:type="pct"/>
            <w:shd w:val="clear" w:color="auto" w:fill="FFFFFF"/>
            <w:tcMar>
              <w:left w:w="60" w:type="dxa"/>
              <w:right w:w="60" w:type="dxa"/>
            </w:tcMar>
          </w:tcPr>
          <w:p w14:paraId="42467F8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0.6</w:t>
            </w:r>
            <w:r>
              <w:rPr>
                <w:rFonts w:cs="Arial"/>
                <w:color w:val="000000"/>
                <w:sz w:val="16"/>
                <w:szCs w:val="16"/>
              </w:rPr>
              <w:br/>
              <w:t>(   -3.4,     4.5)</w:t>
            </w:r>
            <w:r>
              <w:rPr>
                <w:rFonts w:cs="Arial"/>
                <w:color w:val="000000"/>
                <w:sz w:val="16"/>
                <w:szCs w:val="16"/>
              </w:rPr>
              <w:br/>
              <w:t xml:space="preserve"> p=0.7701</w:t>
            </w:r>
            <w:r>
              <w:rPr>
                <w:rFonts w:cs="Arial"/>
                <w:color w:val="000000"/>
                <w:sz w:val="16"/>
                <w:szCs w:val="16"/>
              </w:rPr>
              <w:br/>
              <w:t xml:space="preserve"> ES=0.15</w:t>
            </w:r>
          </w:p>
        </w:tc>
      </w:tr>
      <w:tr w:rsidR="00393C49" w14:paraId="6E9FFBC0" w14:textId="77777777" w:rsidTr="00360960">
        <w:trPr>
          <w:cantSplit/>
          <w:jc w:val="center"/>
        </w:trPr>
        <w:tc>
          <w:tcPr>
            <w:tcW w:w="970" w:type="pct"/>
            <w:shd w:val="clear" w:color="auto" w:fill="FFFFFF"/>
            <w:tcMar>
              <w:left w:w="60" w:type="dxa"/>
              <w:right w:w="60" w:type="dxa"/>
            </w:tcMar>
            <w:vAlign w:val="center"/>
          </w:tcPr>
          <w:p w14:paraId="2988F20D" w14:textId="77777777" w:rsidR="00393C49" w:rsidRDefault="00393C49" w:rsidP="00360960">
            <w:pPr>
              <w:adjustRightInd w:val="0"/>
              <w:spacing w:before="60" w:after="60"/>
              <w:rPr>
                <w:rFonts w:cs="Arial"/>
                <w:color w:val="000000"/>
                <w:sz w:val="16"/>
                <w:szCs w:val="16"/>
              </w:rPr>
            </w:pPr>
            <w:r>
              <w:rPr>
                <w:rFonts w:cs="Arial"/>
                <w:color w:val="000000"/>
                <w:sz w:val="16"/>
                <w:szCs w:val="16"/>
              </w:rPr>
              <w:t>MMTDel: Expl Time (msec)</w:t>
            </w:r>
          </w:p>
        </w:tc>
        <w:tc>
          <w:tcPr>
            <w:tcW w:w="376" w:type="pct"/>
            <w:shd w:val="clear" w:color="auto" w:fill="FFFFFF"/>
            <w:tcMar>
              <w:left w:w="60" w:type="dxa"/>
              <w:right w:w="60" w:type="dxa"/>
            </w:tcMar>
            <w:vAlign w:val="center"/>
          </w:tcPr>
          <w:p w14:paraId="05BA9DB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0.2883</w:t>
            </w:r>
          </w:p>
        </w:tc>
        <w:tc>
          <w:tcPr>
            <w:tcW w:w="1219" w:type="pct"/>
            <w:shd w:val="clear" w:color="auto" w:fill="FFFFFF"/>
            <w:tcMar>
              <w:left w:w="60" w:type="dxa"/>
              <w:right w:w="60" w:type="dxa"/>
            </w:tcMar>
          </w:tcPr>
          <w:p w14:paraId="63402EE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-6004.7</w:t>
            </w:r>
            <w:r>
              <w:rPr>
                <w:rFonts w:cs="Arial"/>
                <w:color w:val="000000"/>
                <w:sz w:val="16"/>
                <w:szCs w:val="16"/>
              </w:rPr>
              <w:br/>
              <w:t>( -11942,   -67.8)</w:t>
            </w:r>
            <w:r>
              <w:rPr>
                <w:rFonts w:cs="Arial"/>
                <w:color w:val="000000"/>
                <w:sz w:val="16"/>
                <w:szCs w:val="16"/>
              </w:rPr>
              <w:br/>
              <w:t xml:space="preserve"> p=0.0476</w:t>
            </w:r>
            <w:r>
              <w:rPr>
                <w:rFonts w:cs="Arial"/>
                <w:color w:val="000000"/>
                <w:sz w:val="16"/>
                <w:szCs w:val="16"/>
              </w:rPr>
              <w:br/>
              <w:t xml:space="preserve"> ES=1.13</w:t>
            </w:r>
          </w:p>
        </w:tc>
        <w:tc>
          <w:tcPr>
            <w:tcW w:w="1219" w:type="pct"/>
            <w:shd w:val="clear" w:color="auto" w:fill="FFFFFF"/>
            <w:tcMar>
              <w:left w:w="60" w:type="dxa"/>
              <w:right w:w="60" w:type="dxa"/>
            </w:tcMar>
          </w:tcPr>
          <w:p w14:paraId="3054E03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-2884.0</w:t>
            </w:r>
            <w:r>
              <w:rPr>
                <w:rFonts w:cs="Arial"/>
                <w:color w:val="000000"/>
                <w:sz w:val="16"/>
                <w:szCs w:val="16"/>
              </w:rPr>
              <w:br/>
              <w:t>(-8820.9,  3053.0)</w:t>
            </w:r>
            <w:r>
              <w:rPr>
                <w:rFonts w:cs="Arial"/>
                <w:color w:val="000000"/>
                <w:sz w:val="16"/>
                <w:szCs w:val="16"/>
              </w:rPr>
              <w:br/>
              <w:t xml:space="preserve"> p=0.3257</w:t>
            </w:r>
            <w:r>
              <w:rPr>
                <w:rFonts w:cs="Arial"/>
                <w:color w:val="000000"/>
                <w:sz w:val="16"/>
                <w:szCs w:val="16"/>
              </w:rPr>
              <w:br/>
              <w:t xml:space="preserve"> ES=0.54</w:t>
            </w:r>
          </w:p>
        </w:tc>
        <w:tc>
          <w:tcPr>
            <w:tcW w:w="1216" w:type="pct"/>
            <w:shd w:val="clear" w:color="auto" w:fill="FFFFFF"/>
            <w:tcMar>
              <w:left w:w="60" w:type="dxa"/>
              <w:right w:w="60" w:type="dxa"/>
            </w:tcMar>
          </w:tcPr>
          <w:p w14:paraId="432B491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716.1</w:t>
            </w:r>
            <w:r>
              <w:rPr>
                <w:rFonts w:cs="Arial"/>
                <w:color w:val="000000"/>
                <w:sz w:val="16"/>
                <w:szCs w:val="16"/>
              </w:rPr>
              <w:br/>
              <w:t>(-5234.9,  6667.1)</w:t>
            </w:r>
            <w:r>
              <w:rPr>
                <w:rFonts w:cs="Arial"/>
                <w:color w:val="000000"/>
                <w:sz w:val="16"/>
                <w:szCs w:val="16"/>
              </w:rPr>
              <w:br/>
              <w:t xml:space="preserve"> p=0.8058</w:t>
            </w:r>
            <w:r>
              <w:rPr>
                <w:rFonts w:cs="Arial"/>
                <w:color w:val="000000"/>
                <w:sz w:val="16"/>
                <w:szCs w:val="16"/>
              </w:rPr>
              <w:br/>
              <w:t xml:space="preserve"> ES=0.14</w:t>
            </w:r>
          </w:p>
        </w:tc>
      </w:tr>
      <w:tr w:rsidR="00393C49" w14:paraId="7DAFFC77" w14:textId="77777777" w:rsidTr="00360960">
        <w:trPr>
          <w:cantSplit/>
          <w:jc w:val="center"/>
        </w:trPr>
        <w:tc>
          <w:tcPr>
            <w:tcW w:w="970" w:type="pct"/>
            <w:shd w:val="clear" w:color="auto" w:fill="FFFFFF"/>
            <w:tcMar>
              <w:left w:w="60" w:type="dxa"/>
              <w:right w:w="60" w:type="dxa"/>
            </w:tcMar>
            <w:vAlign w:val="center"/>
          </w:tcPr>
          <w:p w14:paraId="0A89F362" w14:textId="77777777" w:rsidR="00393C49" w:rsidRDefault="00393C49" w:rsidP="00360960">
            <w:pPr>
              <w:adjustRightInd w:val="0"/>
              <w:spacing w:before="60" w:after="60"/>
              <w:rPr>
                <w:rFonts w:cs="Arial"/>
                <w:color w:val="000000"/>
                <w:sz w:val="16"/>
                <w:szCs w:val="16"/>
              </w:rPr>
            </w:pPr>
            <w:r>
              <w:rPr>
                <w:rFonts w:cs="Arial"/>
                <w:color w:val="000000"/>
                <w:sz w:val="16"/>
                <w:szCs w:val="16"/>
              </w:rPr>
              <w:t>Left Pupil/Iris ratio</w:t>
            </w:r>
          </w:p>
        </w:tc>
        <w:tc>
          <w:tcPr>
            <w:tcW w:w="376" w:type="pct"/>
            <w:shd w:val="clear" w:color="auto" w:fill="FFFFFF"/>
            <w:tcMar>
              <w:left w:w="60" w:type="dxa"/>
              <w:right w:w="60" w:type="dxa"/>
            </w:tcMar>
            <w:vAlign w:val="center"/>
          </w:tcPr>
          <w:p w14:paraId="694AA92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0.4717</w:t>
            </w:r>
          </w:p>
        </w:tc>
        <w:tc>
          <w:tcPr>
            <w:tcW w:w="1219" w:type="pct"/>
            <w:shd w:val="clear" w:color="auto" w:fill="FFFFFF"/>
            <w:tcMar>
              <w:left w:w="60" w:type="dxa"/>
              <w:right w:w="60" w:type="dxa"/>
            </w:tcMar>
          </w:tcPr>
          <w:p w14:paraId="7049147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0.00848</w:t>
            </w:r>
            <w:r>
              <w:rPr>
                <w:rFonts w:cs="Arial"/>
                <w:color w:val="000000"/>
                <w:sz w:val="16"/>
                <w:szCs w:val="16"/>
              </w:rPr>
              <w:br/>
              <w:t>(-.02333, 0.04029)</w:t>
            </w:r>
            <w:r>
              <w:rPr>
                <w:rFonts w:cs="Arial"/>
                <w:color w:val="000000"/>
                <w:sz w:val="16"/>
                <w:szCs w:val="16"/>
              </w:rPr>
              <w:br/>
              <w:t xml:space="preserve"> p=0.5855</w:t>
            </w:r>
            <w:r>
              <w:rPr>
                <w:rFonts w:cs="Arial"/>
                <w:color w:val="000000"/>
                <w:sz w:val="16"/>
                <w:szCs w:val="16"/>
              </w:rPr>
              <w:br/>
              <w:t xml:space="preserve"> ES=0.28</w:t>
            </w:r>
          </w:p>
        </w:tc>
        <w:tc>
          <w:tcPr>
            <w:tcW w:w="1219" w:type="pct"/>
            <w:shd w:val="clear" w:color="auto" w:fill="FFFFFF"/>
            <w:tcMar>
              <w:left w:w="60" w:type="dxa"/>
              <w:right w:w="60" w:type="dxa"/>
            </w:tcMar>
          </w:tcPr>
          <w:p w14:paraId="3EA3E3E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0.00748</w:t>
            </w:r>
            <w:r>
              <w:rPr>
                <w:rFonts w:cs="Arial"/>
                <w:color w:val="000000"/>
                <w:sz w:val="16"/>
                <w:szCs w:val="16"/>
              </w:rPr>
              <w:br/>
              <w:t>(-.02423, 0.03918)</w:t>
            </w:r>
            <w:r>
              <w:rPr>
                <w:rFonts w:cs="Arial"/>
                <w:color w:val="000000"/>
                <w:sz w:val="16"/>
                <w:szCs w:val="16"/>
              </w:rPr>
              <w:br/>
              <w:t xml:space="preserve"> p=0.6290</w:t>
            </w:r>
            <w:r>
              <w:rPr>
                <w:rFonts w:cs="Arial"/>
                <w:color w:val="000000"/>
                <w:sz w:val="16"/>
                <w:szCs w:val="16"/>
              </w:rPr>
              <w:br/>
              <w:t xml:space="preserve"> ES=0.25</w:t>
            </w:r>
          </w:p>
        </w:tc>
        <w:tc>
          <w:tcPr>
            <w:tcW w:w="1216" w:type="pct"/>
            <w:shd w:val="clear" w:color="auto" w:fill="FFFFFF"/>
            <w:tcMar>
              <w:left w:w="60" w:type="dxa"/>
              <w:right w:w="60" w:type="dxa"/>
            </w:tcMar>
          </w:tcPr>
          <w:p w14:paraId="306A6BA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0.01584</w:t>
            </w:r>
            <w:r>
              <w:rPr>
                <w:rFonts w:cs="Arial"/>
                <w:color w:val="000000"/>
                <w:sz w:val="16"/>
                <w:szCs w:val="16"/>
              </w:rPr>
              <w:br/>
              <w:t>(-.01590, 0.04757)</w:t>
            </w:r>
            <w:r>
              <w:rPr>
                <w:rFonts w:cs="Arial"/>
                <w:color w:val="000000"/>
                <w:sz w:val="16"/>
                <w:szCs w:val="16"/>
              </w:rPr>
              <w:br/>
              <w:t xml:space="preserve"> p=0.3115</w:t>
            </w:r>
            <w:r>
              <w:rPr>
                <w:rFonts w:cs="Arial"/>
                <w:color w:val="000000"/>
                <w:sz w:val="16"/>
                <w:szCs w:val="16"/>
              </w:rPr>
              <w:br/>
              <w:t xml:space="preserve"> ES=0.53</w:t>
            </w:r>
          </w:p>
        </w:tc>
      </w:tr>
      <w:tr w:rsidR="00393C49" w14:paraId="2EDC6142" w14:textId="77777777" w:rsidTr="00360960">
        <w:trPr>
          <w:cantSplit/>
          <w:jc w:val="center"/>
        </w:trPr>
        <w:tc>
          <w:tcPr>
            <w:tcW w:w="970" w:type="pct"/>
            <w:shd w:val="clear" w:color="auto" w:fill="FFFFFF"/>
            <w:tcMar>
              <w:left w:w="60" w:type="dxa"/>
              <w:right w:w="60" w:type="dxa"/>
            </w:tcMar>
            <w:vAlign w:val="center"/>
          </w:tcPr>
          <w:p w14:paraId="63756088" w14:textId="77777777" w:rsidR="00393C49" w:rsidRDefault="00393C49" w:rsidP="00360960">
            <w:pPr>
              <w:adjustRightInd w:val="0"/>
              <w:spacing w:before="60" w:after="60"/>
              <w:rPr>
                <w:rFonts w:cs="Arial"/>
                <w:color w:val="000000"/>
                <w:sz w:val="16"/>
                <w:szCs w:val="16"/>
              </w:rPr>
            </w:pPr>
            <w:r>
              <w:rPr>
                <w:rFonts w:cs="Arial"/>
                <w:color w:val="000000"/>
                <w:sz w:val="16"/>
                <w:szCs w:val="16"/>
              </w:rPr>
              <w:t>Right Pupil/Iris ratio</w:t>
            </w:r>
          </w:p>
        </w:tc>
        <w:tc>
          <w:tcPr>
            <w:tcW w:w="376" w:type="pct"/>
            <w:shd w:val="clear" w:color="auto" w:fill="FFFFFF"/>
            <w:tcMar>
              <w:left w:w="60" w:type="dxa"/>
              <w:right w:w="60" w:type="dxa"/>
            </w:tcMar>
            <w:vAlign w:val="center"/>
          </w:tcPr>
          <w:p w14:paraId="290532A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0.8443</w:t>
            </w:r>
          </w:p>
        </w:tc>
        <w:tc>
          <w:tcPr>
            <w:tcW w:w="1219" w:type="pct"/>
            <w:shd w:val="clear" w:color="auto" w:fill="FFFFFF"/>
            <w:tcMar>
              <w:left w:w="60" w:type="dxa"/>
              <w:right w:w="60" w:type="dxa"/>
            </w:tcMar>
          </w:tcPr>
          <w:p w14:paraId="4773E9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-.00533</w:t>
            </w:r>
            <w:r>
              <w:rPr>
                <w:rFonts w:cs="Arial"/>
                <w:color w:val="000000"/>
                <w:sz w:val="16"/>
                <w:szCs w:val="16"/>
              </w:rPr>
              <w:br/>
              <w:t>(-.03199, 0.02133)</w:t>
            </w:r>
            <w:r>
              <w:rPr>
                <w:rFonts w:cs="Arial"/>
                <w:color w:val="000000"/>
                <w:sz w:val="16"/>
                <w:szCs w:val="16"/>
              </w:rPr>
              <w:br/>
              <w:t xml:space="preserve"> p=0.6835</w:t>
            </w:r>
            <w:r>
              <w:rPr>
                <w:rFonts w:cs="Arial"/>
                <w:color w:val="000000"/>
                <w:sz w:val="16"/>
                <w:szCs w:val="16"/>
              </w:rPr>
              <w:br/>
              <w:t xml:space="preserve"> ES=0.21</w:t>
            </w:r>
          </w:p>
        </w:tc>
        <w:tc>
          <w:tcPr>
            <w:tcW w:w="1219" w:type="pct"/>
            <w:shd w:val="clear" w:color="auto" w:fill="FFFFFF"/>
            <w:tcMar>
              <w:left w:w="60" w:type="dxa"/>
              <w:right w:w="60" w:type="dxa"/>
            </w:tcMar>
          </w:tcPr>
          <w:p w14:paraId="44C6823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-.00921</w:t>
            </w:r>
            <w:r>
              <w:rPr>
                <w:rFonts w:cs="Arial"/>
                <w:color w:val="000000"/>
                <w:sz w:val="16"/>
                <w:szCs w:val="16"/>
              </w:rPr>
              <w:br/>
              <w:t>(-.03576, 0.01735)</w:t>
            </w:r>
            <w:r>
              <w:rPr>
                <w:rFonts w:cs="Arial"/>
                <w:color w:val="000000"/>
                <w:sz w:val="16"/>
                <w:szCs w:val="16"/>
              </w:rPr>
              <w:br/>
              <w:t xml:space="preserve"> p=0.4807</w:t>
            </w:r>
            <w:r>
              <w:rPr>
                <w:rFonts w:cs="Arial"/>
                <w:color w:val="000000"/>
                <w:sz w:val="16"/>
                <w:szCs w:val="16"/>
              </w:rPr>
              <w:br/>
              <w:t xml:space="preserve"> ES=0.37</w:t>
            </w:r>
          </w:p>
        </w:tc>
        <w:tc>
          <w:tcPr>
            <w:tcW w:w="1216" w:type="pct"/>
            <w:shd w:val="clear" w:color="auto" w:fill="FFFFFF"/>
            <w:tcMar>
              <w:left w:w="60" w:type="dxa"/>
              <w:right w:w="60" w:type="dxa"/>
            </w:tcMar>
          </w:tcPr>
          <w:p w14:paraId="0E7EBB1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0.00895</w:t>
            </w:r>
            <w:r>
              <w:rPr>
                <w:rFonts w:cs="Arial"/>
                <w:color w:val="000000"/>
                <w:sz w:val="16"/>
                <w:szCs w:val="16"/>
              </w:rPr>
              <w:br/>
              <w:t>(-.01764, 0.03554)</w:t>
            </w:r>
            <w:r>
              <w:rPr>
                <w:rFonts w:cs="Arial"/>
                <w:color w:val="000000"/>
                <w:sz w:val="16"/>
                <w:szCs w:val="16"/>
              </w:rPr>
              <w:br/>
              <w:t xml:space="preserve"> p=0.4935</w:t>
            </w:r>
            <w:r>
              <w:rPr>
                <w:rFonts w:cs="Arial"/>
                <w:color w:val="000000"/>
                <w:sz w:val="16"/>
                <w:szCs w:val="16"/>
              </w:rPr>
              <w:br/>
              <w:t xml:space="preserve"> ES=0.36</w:t>
            </w:r>
          </w:p>
        </w:tc>
      </w:tr>
      <w:tr w:rsidR="00393C49" w14:paraId="05979E78" w14:textId="77777777" w:rsidTr="00360960">
        <w:trPr>
          <w:cantSplit/>
          <w:jc w:val="center"/>
        </w:trPr>
        <w:tc>
          <w:tcPr>
            <w:tcW w:w="970" w:type="pct"/>
            <w:shd w:val="clear" w:color="auto" w:fill="FFFFFF"/>
            <w:tcMar>
              <w:left w:w="60" w:type="dxa"/>
              <w:right w:w="60" w:type="dxa"/>
            </w:tcMar>
            <w:vAlign w:val="center"/>
          </w:tcPr>
          <w:p w14:paraId="578BFD23" w14:textId="77777777" w:rsidR="00393C49" w:rsidRDefault="00393C49" w:rsidP="00360960">
            <w:pPr>
              <w:adjustRightInd w:val="0"/>
              <w:spacing w:before="60" w:after="60"/>
              <w:rPr>
                <w:rFonts w:cs="Arial"/>
                <w:color w:val="000000"/>
                <w:sz w:val="16"/>
                <w:szCs w:val="16"/>
              </w:rPr>
            </w:pPr>
            <w:r>
              <w:rPr>
                <w:rFonts w:cs="Arial"/>
                <w:color w:val="000000"/>
                <w:sz w:val="16"/>
                <w:szCs w:val="16"/>
              </w:rPr>
              <w:t>VAS Alertness (mm)</w:t>
            </w:r>
          </w:p>
        </w:tc>
        <w:tc>
          <w:tcPr>
            <w:tcW w:w="376" w:type="pct"/>
            <w:shd w:val="clear" w:color="auto" w:fill="FFFFFF"/>
            <w:tcMar>
              <w:left w:w="60" w:type="dxa"/>
              <w:right w:w="60" w:type="dxa"/>
            </w:tcMar>
            <w:vAlign w:val="center"/>
          </w:tcPr>
          <w:p w14:paraId="307B119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0.9256</w:t>
            </w:r>
          </w:p>
        </w:tc>
        <w:tc>
          <w:tcPr>
            <w:tcW w:w="1219" w:type="pct"/>
            <w:shd w:val="clear" w:color="auto" w:fill="FFFFFF"/>
            <w:tcMar>
              <w:left w:w="60" w:type="dxa"/>
              <w:right w:w="60" w:type="dxa"/>
            </w:tcMar>
          </w:tcPr>
          <w:p w14:paraId="7C5E9A9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0.20</w:t>
            </w:r>
            <w:r>
              <w:rPr>
                <w:rFonts w:cs="Arial"/>
                <w:color w:val="000000"/>
                <w:sz w:val="16"/>
                <w:szCs w:val="16"/>
              </w:rPr>
              <w:br/>
              <w:t>(  -4.12,    4.52)</w:t>
            </w:r>
            <w:r>
              <w:rPr>
                <w:rFonts w:cs="Arial"/>
                <w:color w:val="000000"/>
                <w:sz w:val="16"/>
                <w:szCs w:val="16"/>
              </w:rPr>
              <w:br/>
              <w:t xml:space="preserve"> p=0.9240</w:t>
            </w:r>
            <w:r>
              <w:rPr>
                <w:rFonts w:cs="Arial"/>
                <w:color w:val="000000"/>
                <w:sz w:val="16"/>
                <w:szCs w:val="16"/>
              </w:rPr>
              <w:br/>
              <w:t xml:space="preserve"> ES=0.05</w:t>
            </w:r>
          </w:p>
        </w:tc>
        <w:tc>
          <w:tcPr>
            <w:tcW w:w="1219" w:type="pct"/>
            <w:shd w:val="clear" w:color="auto" w:fill="FFFFFF"/>
            <w:tcMar>
              <w:left w:w="60" w:type="dxa"/>
              <w:right w:w="60" w:type="dxa"/>
            </w:tcMar>
          </w:tcPr>
          <w:p w14:paraId="545D1FF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-0.21</w:t>
            </w:r>
            <w:r>
              <w:rPr>
                <w:rFonts w:cs="Arial"/>
                <w:color w:val="000000"/>
                <w:sz w:val="16"/>
                <w:szCs w:val="16"/>
              </w:rPr>
              <w:br/>
              <w:t>(  -4.53,    4.11)</w:t>
            </w:r>
            <w:r>
              <w:rPr>
                <w:rFonts w:cs="Arial"/>
                <w:color w:val="000000"/>
                <w:sz w:val="16"/>
                <w:szCs w:val="16"/>
              </w:rPr>
              <w:br/>
              <w:t xml:space="preserve"> p=0.9203</w:t>
            </w:r>
            <w:r>
              <w:rPr>
                <w:rFonts w:cs="Arial"/>
                <w:color w:val="000000"/>
                <w:sz w:val="16"/>
                <w:szCs w:val="16"/>
              </w:rPr>
              <w:br/>
              <w:t xml:space="preserve"> ES=0.05</w:t>
            </w:r>
          </w:p>
        </w:tc>
        <w:tc>
          <w:tcPr>
            <w:tcW w:w="1216" w:type="pct"/>
            <w:shd w:val="clear" w:color="auto" w:fill="FFFFFF"/>
            <w:tcMar>
              <w:left w:w="60" w:type="dxa"/>
              <w:right w:w="60" w:type="dxa"/>
            </w:tcMar>
          </w:tcPr>
          <w:p w14:paraId="13A03ED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-1.02</w:t>
            </w:r>
            <w:r>
              <w:rPr>
                <w:rFonts w:cs="Arial"/>
                <w:color w:val="000000"/>
                <w:sz w:val="16"/>
                <w:szCs w:val="16"/>
              </w:rPr>
              <w:br/>
              <w:t>(  -5.35,    3.31)</w:t>
            </w:r>
            <w:r>
              <w:rPr>
                <w:rFonts w:cs="Arial"/>
                <w:color w:val="000000"/>
                <w:sz w:val="16"/>
                <w:szCs w:val="16"/>
              </w:rPr>
              <w:br/>
              <w:t xml:space="preserve"> p=0.6287</w:t>
            </w:r>
            <w:r>
              <w:rPr>
                <w:rFonts w:cs="Arial"/>
                <w:color w:val="000000"/>
                <w:sz w:val="16"/>
                <w:szCs w:val="16"/>
              </w:rPr>
              <w:br/>
              <w:t xml:space="preserve"> ES=0.24</w:t>
            </w:r>
          </w:p>
        </w:tc>
      </w:tr>
      <w:tr w:rsidR="00393C49" w14:paraId="7FDCCC50" w14:textId="77777777" w:rsidTr="00360960">
        <w:trPr>
          <w:cantSplit/>
          <w:jc w:val="center"/>
        </w:trPr>
        <w:tc>
          <w:tcPr>
            <w:tcW w:w="970" w:type="pct"/>
            <w:shd w:val="clear" w:color="auto" w:fill="FFFFFF"/>
            <w:tcMar>
              <w:left w:w="60" w:type="dxa"/>
              <w:right w:w="60" w:type="dxa"/>
            </w:tcMar>
            <w:vAlign w:val="center"/>
          </w:tcPr>
          <w:p w14:paraId="24A70556"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VAS Calmness (mm)</w:t>
            </w:r>
          </w:p>
        </w:tc>
        <w:tc>
          <w:tcPr>
            <w:tcW w:w="376" w:type="pct"/>
            <w:shd w:val="clear" w:color="auto" w:fill="FFFFFF"/>
            <w:tcMar>
              <w:left w:w="60" w:type="dxa"/>
              <w:right w:w="60" w:type="dxa"/>
            </w:tcMar>
            <w:vAlign w:val="center"/>
          </w:tcPr>
          <w:p w14:paraId="3684805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0.3528</w:t>
            </w:r>
          </w:p>
        </w:tc>
        <w:tc>
          <w:tcPr>
            <w:tcW w:w="1219" w:type="pct"/>
            <w:shd w:val="clear" w:color="auto" w:fill="FFFFFF"/>
            <w:tcMar>
              <w:left w:w="60" w:type="dxa"/>
              <w:right w:w="60" w:type="dxa"/>
            </w:tcMar>
          </w:tcPr>
          <w:p w14:paraId="143D84F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-2.12</w:t>
            </w:r>
            <w:r>
              <w:rPr>
                <w:rFonts w:cs="Arial"/>
                <w:color w:val="000000"/>
                <w:sz w:val="16"/>
                <w:szCs w:val="16"/>
              </w:rPr>
              <w:br/>
              <w:t>(  -5.77,    1.52)</w:t>
            </w:r>
            <w:r>
              <w:rPr>
                <w:rFonts w:cs="Arial"/>
                <w:color w:val="000000"/>
                <w:sz w:val="16"/>
                <w:szCs w:val="16"/>
              </w:rPr>
              <w:br/>
              <w:t xml:space="preserve"> p=0.2423</w:t>
            </w:r>
            <w:r>
              <w:rPr>
                <w:rFonts w:cs="Arial"/>
                <w:color w:val="000000"/>
                <w:sz w:val="16"/>
                <w:szCs w:val="16"/>
              </w:rPr>
              <w:br/>
              <w:t xml:space="preserve"> ES=0.63</w:t>
            </w:r>
          </w:p>
        </w:tc>
        <w:tc>
          <w:tcPr>
            <w:tcW w:w="1219" w:type="pct"/>
            <w:shd w:val="clear" w:color="auto" w:fill="FFFFFF"/>
            <w:tcMar>
              <w:left w:w="60" w:type="dxa"/>
              <w:right w:w="60" w:type="dxa"/>
            </w:tcMar>
          </w:tcPr>
          <w:p w14:paraId="1722EA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-0.97</w:t>
            </w:r>
            <w:r>
              <w:rPr>
                <w:rFonts w:cs="Arial"/>
                <w:color w:val="000000"/>
                <w:sz w:val="16"/>
                <w:szCs w:val="16"/>
              </w:rPr>
              <w:br/>
              <w:t>(  -4.62,    2.67)</w:t>
            </w:r>
            <w:r>
              <w:rPr>
                <w:rFonts w:cs="Arial"/>
                <w:color w:val="000000"/>
                <w:sz w:val="16"/>
                <w:szCs w:val="16"/>
              </w:rPr>
              <w:br/>
              <w:t xml:space="preserve"> p=0.5881</w:t>
            </w:r>
            <w:r>
              <w:rPr>
                <w:rFonts w:cs="Arial"/>
                <w:color w:val="000000"/>
                <w:sz w:val="16"/>
                <w:szCs w:val="16"/>
              </w:rPr>
              <w:br/>
              <w:t xml:space="preserve"> ES=0.29</w:t>
            </w:r>
          </w:p>
        </w:tc>
        <w:tc>
          <w:tcPr>
            <w:tcW w:w="1216" w:type="pct"/>
            <w:shd w:val="clear" w:color="auto" w:fill="FFFFFF"/>
            <w:tcMar>
              <w:left w:w="60" w:type="dxa"/>
              <w:right w:w="60" w:type="dxa"/>
            </w:tcMar>
          </w:tcPr>
          <w:p w14:paraId="318614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-1.62</w:t>
            </w:r>
            <w:r>
              <w:rPr>
                <w:rFonts w:cs="Arial"/>
                <w:color w:val="000000"/>
                <w:sz w:val="16"/>
                <w:szCs w:val="16"/>
              </w:rPr>
              <w:br/>
              <w:t>(  -5.28,    2.05)</w:t>
            </w:r>
            <w:r>
              <w:rPr>
                <w:rFonts w:cs="Arial"/>
                <w:color w:val="000000"/>
                <w:sz w:val="16"/>
                <w:szCs w:val="16"/>
              </w:rPr>
              <w:br/>
              <w:t xml:space="preserve"> p=0.3742</w:t>
            </w:r>
            <w:r>
              <w:rPr>
                <w:rFonts w:cs="Arial"/>
                <w:color w:val="000000"/>
                <w:sz w:val="16"/>
                <w:szCs w:val="16"/>
              </w:rPr>
              <w:br/>
              <w:t xml:space="preserve"> ES=0.48</w:t>
            </w:r>
          </w:p>
        </w:tc>
      </w:tr>
      <w:tr w:rsidR="00393C49" w14:paraId="6C469790" w14:textId="77777777" w:rsidTr="00360960">
        <w:trPr>
          <w:cantSplit/>
          <w:jc w:val="center"/>
        </w:trPr>
        <w:tc>
          <w:tcPr>
            <w:tcW w:w="970" w:type="pct"/>
            <w:shd w:val="clear" w:color="auto" w:fill="FFFFFF"/>
            <w:tcMar>
              <w:left w:w="60" w:type="dxa"/>
              <w:right w:w="60" w:type="dxa"/>
            </w:tcMar>
            <w:vAlign w:val="center"/>
          </w:tcPr>
          <w:p w14:paraId="54971691" w14:textId="77777777" w:rsidR="00393C49" w:rsidRDefault="00393C49" w:rsidP="00360960">
            <w:pPr>
              <w:adjustRightInd w:val="0"/>
              <w:spacing w:before="60" w:after="60"/>
              <w:rPr>
                <w:rFonts w:cs="Arial"/>
                <w:color w:val="000000"/>
                <w:sz w:val="16"/>
                <w:szCs w:val="16"/>
              </w:rPr>
            </w:pPr>
            <w:r>
              <w:rPr>
                <w:rFonts w:cs="Arial"/>
                <w:color w:val="000000"/>
                <w:sz w:val="16"/>
                <w:szCs w:val="16"/>
              </w:rPr>
              <w:t>VAS Mood (mm)</w:t>
            </w:r>
          </w:p>
        </w:tc>
        <w:tc>
          <w:tcPr>
            <w:tcW w:w="376" w:type="pct"/>
            <w:shd w:val="clear" w:color="auto" w:fill="FFFFFF"/>
            <w:tcMar>
              <w:left w:w="60" w:type="dxa"/>
              <w:right w:w="60" w:type="dxa"/>
            </w:tcMar>
            <w:vAlign w:val="center"/>
          </w:tcPr>
          <w:p w14:paraId="43499C1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0.8361</w:t>
            </w:r>
          </w:p>
        </w:tc>
        <w:tc>
          <w:tcPr>
            <w:tcW w:w="1219" w:type="pct"/>
            <w:shd w:val="clear" w:color="auto" w:fill="FFFFFF"/>
            <w:tcMar>
              <w:left w:w="60" w:type="dxa"/>
              <w:right w:w="60" w:type="dxa"/>
            </w:tcMar>
          </w:tcPr>
          <w:p w14:paraId="79F6931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-0.24</w:t>
            </w:r>
            <w:r>
              <w:rPr>
                <w:rFonts w:cs="Arial"/>
                <w:color w:val="000000"/>
                <w:sz w:val="16"/>
                <w:szCs w:val="16"/>
              </w:rPr>
              <w:br/>
              <w:t>(  -3.44,    2.95)</w:t>
            </w:r>
            <w:r>
              <w:rPr>
                <w:rFonts w:cs="Arial"/>
                <w:color w:val="000000"/>
                <w:sz w:val="16"/>
                <w:szCs w:val="16"/>
              </w:rPr>
              <w:br/>
              <w:t xml:space="preserve"> p=0.8755</w:t>
            </w:r>
            <w:r>
              <w:rPr>
                <w:rFonts w:cs="Arial"/>
                <w:color w:val="000000"/>
                <w:sz w:val="16"/>
                <w:szCs w:val="16"/>
              </w:rPr>
              <w:br/>
              <w:t xml:space="preserve"> ES=0.08</w:t>
            </w:r>
          </w:p>
        </w:tc>
        <w:tc>
          <w:tcPr>
            <w:tcW w:w="1219" w:type="pct"/>
            <w:shd w:val="clear" w:color="auto" w:fill="FFFFFF"/>
            <w:tcMar>
              <w:left w:w="60" w:type="dxa"/>
              <w:right w:w="60" w:type="dxa"/>
            </w:tcMar>
          </w:tcPr>
          <w:p w14:paraId="0374FC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-0.37</w:t>
            </w:r>
            <w:r>
              <w:rPr>
                <w:rFonts w:cs="Arial"/>
                <w:color w:val="000000"/>
                <w:sz w:val="16"/>
                <w:szCs w:val="16"/>
              </w:rPr>
              <w:br/>
              <w:t>(  -3.56,    2.83)</w:t>
            </w:r>
            <w:r>
              <w:rPr>
                <w:rFonts w:cs="Arial"/>
                <w:color w:val="000000"/>
                <w:sz w:val="16"/>
                <w:szCs w:val="16"/>
              </w:rPr>
              <w:br/>
              <w:t xml:space="preserve"> p=0.8137</w:t>
            </w:r>
            <w:r>
              <w:rPr>
                <w:rFonts w:cs="Arial"/>
                <w:color w:val="000000"/>
                <w:sz w:val="16"/>
                <w:szCs w:val="16"/>
              </w:rPr>
              <w:br/>
              <w:t xml:space="preserve"> ES=0.12</w:t>
            </w:r>
          </w:p>
        </w:tc>
        <w:tc>
          <w:tcPr>
            <w:tcW w:w="1216" w:type="pct"/>
            <w:shd w:val="clear" w:color="auto" w:fill="FFFFFF"/>
            <w:tcMar>
              <w:left w:w="60" w:type="dxa"/>
              <w:right w:w="60" w:type="dxa"/>
            </w:tcMar>
          </w:tcPr>
          <w:p w14:paraId="3A0852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-0.92</w:t>
            </w:r>
            <w:r>
              <w:rPr>
                <w:rFonts w:cs="Arial"/>
                <w:color w:val="000000"/>
                <w:sz w:val="16"/>
                <w:szCs w:val="16"/>
              </w:rPr>
              <w:br/>
              <w:t>(  -4.13,    2.28)</w:t>
            </w:r>
            <w:r>
              <w:rPr>
                <w:rFonts w:cs="Arial"/>
                <w:color w:val="000000"/>
                <w:sz w:val="16"/>
                <w:szCs w:val="16"/>
              </w:rPr>
              <w:br/>
              <w:t xml:space="preserve"> p=0.5564</w:t>
            </w:r>
            <w:r>
              <w:rPr>
                <w:rFonts w:cs="Arial"/>
                <w:color w:val="000000"/>
                <w:sz w:val="16"/>
                <w:szCs w:val="16"/>
              </w:rPr>
              <w:br/>
              <w:t xml:space="preserve"> ES=0.30</w:t>
            </w:r>
          </w:p>
        </w:tc>
      </w:tr>
      <w:tr w:rsidR="00393C49" w14:paraId="14ED0443" w14:textId="77777777" w:rsidTr="00360960">
        <w:trPr>
          <w:cantSplit/>
          <w:jc w:val="center"/>
        </w:trPr>
        <w:tc>
          <w:tcPr>
            <w:tcW w:w="970" w:type="pct"/>
            <w:shd w:val="clear" w:color="auto" w:fill="FFFFFF"/>
            <w:tcMar>
              <w:left w:w="60" w:type="dxa"/>
              <w:right w:w="60" w:type="dxa"/>
            </w:tcMar>
            <w:vAlign w:val="center"/>
          </w:tcPr>
          <w:p w14:paraId="6B31671F" w14:textId="77777777" w:rsidR="00393C49" w:rsidRDefault="00393C49" w:rsidP="00360960">
            <w:pPr>
              <w:adjustRightInd w:val="0"/>
              <w:spacing w:before="60" w:after="60"/>
              <w:rPr>
                <w:rFonts w:cs="Arial"/>
                <w:color w:val="000000"/>
                <w:sz w:val="16"/>
                <w:szCs w:val="16"/>
              </w:rPr>
            </w:pPr>
            <w:r>
              <w:rPr>
                <w:rFonts w:cs="Arial"/>
                <w:color w:val="000000"/>
                <w:sz w:val="16"/>
                <w:szCs w:val="16"/>
              </w:rPr>
              <w:t>VAS Nausea (log(mm))</w:t>
            </w:r>
          </w:p>
        </w:tc>
        <w:tc>
          <w:tcPr>
            <w:tcW w:w="376" w:type="pct"/>
            <w:shd w:val="clear" w:color="auto" w:fill="FFFFFF"/>
            <w:tcMar>
              <w:left w:w="60" w:type="dxa"/>
              <w:right w:w="60" w:type="dxa"/>
            </w:tcMar>
            <w:vAlign w:val="center"/>
          </w:tcPr>
          <w:p w14:paraId="614DFB2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0.2920</w:t>
            </w:r>
          </w:p>
        </w:tc>
        <w:tc>
          <w:tcPr>
            <w:tcW w:w="1219" w:type="pct"/>
            <w:shd w:val="clear" w:color="auto" w:fill="FFFFFF"/>
            <w:tcMar>
              <w:left w:w="60" w:type="dxa"/>
              <w:right w:w="60" w:type="dxa"/>
            </w:tcMar>
          </w:tcPr>
          <w:p w14:paraId="07AA1BB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-0.03</w:t>
            </w:r>
            <w:r>
              <w:rPr>
                <w:rFonts w:cs="Arial"/>
                <w:color w:val="000000"/>
                <w:sz w:val="16"/>
                <w:szCs w:val="16"/>
              </w:rPr>
              <w:br/>
              <w:t>(  -0.17,    0.12)</w:t>
            </w:r>
            <w:r>
              <w:rPr>
                <w:rFonts w:cs="Arial"/>
                <w:color w:val="000000"/>
                <w:sz w:val="16"/>
                <w:szCs w:val="16"/>
              </w:rPr>
              <w:br/>
              <w:t xml:space="preserve"> p=0.6872</w:t>
            </w:r>
            <w:r>
              <w:rPr>
                <w:rFonts w:cs="Arial"/>
                <w:color w:val="000000"/>
                <w:sz w:val="16"/>
                <w:szCs w:val="16"/>
              </w:rPr>
              <w:br/>
              <w:t xml:space="preserve"> ES=0.21</w:t>
            </w:r>
          </w:p>
        </w:tc>
        <w:tc>
          <w:tcPr>
            <w:tcW w:w="1219" w:type="pct"/>
            <w:shd w:val="clear" w:color="auto" w:fill="FFFFFF"/>
            <w:tcMar>
              <w:left w:w="60" w:type="dxa"/>
              <w:right w:w="60" w:type="dxa"/>
            </w:tcMar>
          </w:tcPr>
          <w:p w14:paraId="23F5BC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-0.11</w:t>
            </w:r>
            <w:r>
              <w:rPr>
                <w:rFonts w:cs="Arial"/>
                <w:color w:val="000000"/>
                <w:sz w:val="16"/>
                <w:szCs w:val="16"/>
              </w:rPr>
              <w:br/>
              <w:t>(  -0.25,    0.04)</w:t>
            </w:r>
            <w:r>
              <w:rPr>
                <w:rFonts w:cs="Arial"/>
                <w:color w:val="000000"/>
                <w:sz w:val="16"/>
                <w:szCs w:val="16"/>
              </w:rPr>
              <w:br/>
              <w:t xml:space="preserve"> p=0.1368</w:t>
            </w:r>
            <w:r>
              <w:rPr>
                <w:rFonts w:cs="Arial"/>
                <w:color w:val="000000"/>
                <w:sz w:val="16"/>
                <w:szCs w:val="16"/>
              </w:rPr>
              <w:br/>
              <w:t xml:space="preserve"> ES=0.80</w:t>
            </w:r>
          </w:p>
        </w:tc>
        <w:tc>
          <w:tcPr>
            <w:tcW w:w="1216" w:type="pct"/>
            <w:shd w:val="clear" w:color="auto" w:fill="FFFFFF"/>
            <w:tcMar>
              <w:left w:w="60" w:type="dxa"/>
              <w:right w:w="60" w:type="dxa"/>
            </w:tcMar>
          </w:tcPr>
          <w:p w14:paraId="2542F63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-0.09</w:t>
            </w:r>
            <w:r>
              <w:rPr>
                <w:rFonts w:cs="Arial"/>
                <w:color w:val="000000"/>
                <w:sz w:val="16"/>
                <w:szCs w:val="16"/>
              </w:rPr>
              <w:br/>
              <w:t>(  -0.23,    0.06)</w:t>
            </w:r>
            <w:r>
              <w:rPr>
                <w:rFonts w:cs="Arial"/>
                <w:color w:val="000000"/>
                <w:sz w:val="16"/>
                <w:szCs w:val="16"/>
              </w:rPr>
              <w:br/>
              <w:t xml:space="preserve"> p=0.2386</w:t>
            </w:r>
            <w:r>
              <w:rPr>
                <w:rFonts w:cs="Arial"/>
                <w:color w:val="000000"/>
                <w:sz w:val="16"/>
                <w:szCs w:val="16"/>
              </w:rPr>
              <w:br/>
              <w:t xml:space="preserve"> ES=0.63</w:t>
            </w:r>
          </w:p>
        </w:tc>
      </w:tr>
      <w:tr w:rsidR="00393C49" w14:paraId="5DD60F60" w14:textId="77777777" w:rsidTr="00360960">
        <w:trPr>
          <w:cantSplit/>
          <w:jc w:val="center"/>
        </w:trPr>
        <w:tc>
          <w:tcPr>
            <w:tcW w:w="970" w:type="pct"/>
            <w:shd w:val="clear" w:color="auto" w:fill="FFFFFF"/>
            <w:tcMar>
              <w:left w:w="60" w:type="dxa"/>
              <w:right w:w="60" w:type="dxa"/>
            </w:tcMar>
            <w:vAlign w:val="center"/>
          </w:tcPr>
          <w:p w14:paraId="63C9351C"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Fz-Cz closed (uV^2/Hz)</w:t>
            </w:r>
          </w:p>
        </w:tc>
        <w:tc>
          <w:tcPr>
            <w:tcW w:w="376" w:type="pct"/>
            <w:shd w:val="clear" w:color="auto" w:fill="FFFFFF"/>
            <w:tcMar>
              <w:left w:w="60" w:type="dxa"/>
              <w:right w:w="60" w:type="dxa"/>
            </w:tcMar>
            <w:vAlign w:val="center"/>
          </w:tcPr>
          <w:p w14:paraId="39076A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0.1310</w:t>
            </w:r>
          </w:p>
        </w:tc>
        <w:tc>
          <w:tcPr>
            <w:tcW w:w="1219" w:type="pct"/>
            <w:shd w:val="clear" w:color="auto" w:fill="FFFFFF"/>
            <w:tcMar>
              <w:left w:w="60" w:type="dxa"/>
              <w:right w:w="60" w:type="dxa"/>
            </w:tcMar>
          </w:tcPr>
          <w:p w14:paraId="6C9D2A2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33.7%</w:t>
            </w:r>
            <w:r>
              <w:rPr>
                <w:rFonts w:cs="Arial"/>
                <w:color w:val="000000"/>
                <w:sz w:val="16"/>
                <w:szCs w:val="16"/>
              </w:rPr>
              <w:br/>
              <w:t>(-29.1%, 152.2%)</w:t>
            </w:r>
            <w:r>
              <w:rPr>
                <w:rFonts w:cs="Arial"/>
                <w:color w:val="000000"/>
                <w:sz w:val="16"/>
                <w:szCs w:val="16"/>
              </w:rPr>
              <w:br/>
              <w:t xml:space="preserve"> p=0.3487</w:t>
            </w:r>
            <w:r>
              <w:rPr>
                <w:rFonts w:cs="Arial"/>
                <w:color w:val="000000"/>
                <w:sz w:val="16"/>
                <w:szCs w:val="16"/>
              </w:rPr>
              <w:br/>
              <w:t xml:space="preserve"> ES=0.58</w:t>
            </w:r>
          </w:p>
        </w:tc>
        <w:tc>
          <w:tcPr>
            <w:tcW w:w="1219" w:type="pct"/>
            <w:shd w:val="clear" w:color="auto" w:fill="FFFFFF"/>
            <w:tcMar>
              <w:left w:w="60" w:type="dxa"/>
              <w:right w:w="60" w:type="dxa"/>
            </w:tcMar>
          </w:tcPr>
          <w:p w14:paraId="6467459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75.4%</w:t>
            </w:r>
            <w:r>
              <w:rPr>
                <w:rFonts w:cs="Arial"/>
                <w:color w:val="000000"/>
                <w:sz w:val="16"/>
                <w:szCs w:val="16"/>
              </w:rPr>
              <w:br/>
              <w:t>( -7.3%, 232.0%)</w:t>
            </w:r>
            <w:r>
              <w:rPr>
                <w:rFonts w:cs="Arial"/>
                <w:color w:val="000000"/>
                <w:sz w:val="16"/>
                <w:szCs w:val="16"/>
              </w:rPr>
              <w:br/>
              <w:t xml:space="preserve"> p=0.0807</w:t>
            </w:r>
            <w:r>
              <w:rPr>
                <w:rFonts w:cs="Arial"/>
                <w:color w:val="000000"/>
                <w:sz w:val="16"/>
                <w:szCs w:val="16"/>
              </w:rPr>
              <w:br/>
              <w:t xml:space="preserve"> ES=1.12</w:t>
            </w:r>
          </w:p>
        </w:tc>
        <w:tc>
          <w:tcPr>
            <w:tcW w:w="1216" w:type="pct"/>
            <w:shd w:val="clear" w:color="auto" w:fill="FFFFFF"/>
            <w:tcMar>
              <w:left w:w="60" w:type="dxa"/>
              <w:right w:w="60" w:type="dxa"/>
            </w:tcMar>
          </w:tcPr>
          <w:p w14:paraId="68E6158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63.7%</w:t>
            </w:r>
            <w:r>
              <w:rPr>
                <w:rFonts w:cs="Arial"/>
                <w:color w:val="000000"/>
                <w:sz w:val="16"/>
                <w:szCs w:val="16"/>
              </w:rPr>
              <w:br/>
              <w:t>(-13.3%, 208.9%)</w:t>
            </w:r>
            <w:r>
              <w:rPr>
                <w:rFonts w:cs="Arial"/>
                <w:color w:val="000000"/>
                <w:sz w:val="16"/>
                <w:szCs w:val="16"/>
              </w:rPr>
              <w:br/>
              <w:t xml:space="preserve"> p=0.1204</w:t>
            </w:r>
            <w:r>
              <w:rPr>
                <w:rFonts w:cs="Arial"/>
                <w:color w:val="000000"/>
                <w:sz w:val="16"/>
                <w:szCs w:val="16"/>
              </w:rPr>
              <w:br/>
              <w:t xml:space="preserve"> ES=0.98</w:t>
            </w:r>
          </w:p>
        </w:tc>
      </w:tr>
      <w:tr w:rsidR="00393C49" w14:paraId="268B7385" w14:textId="77777777" w:rsidTr="00360960">
        <w:trPr>
          <w:cantSplit/>
          <w:jc w:val="center"/>
        </w:trPr>
        <w:tc>
          <w:tcPr>
            <w:tcW w:w="970" w:type="pct"/>
            <w:shd w:val="clear" w:color="auto" w:fill="FFFFFF"/>
            <w:tcMar>
              <w:left w:w="60" w:type="dxa"/>
              <w:right w:w="60" w:type="dxa"/>
            </w:tcMar>
            <w:vAlign w:val="center"/>
          </w:tcPr>
          <w:p w14:paraId="7818BC73"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Fz-Cz open (uV^2/Hz)</w:t>
            </w:r>
          </w:p>
        </w:tc>
        <w:tc>
          <w:tcPr>
            <w:tcW w:w="376" w:type="pct"/>
            <w:shd w:val="clear" w:color="auto" w:fill="FFFFFF"/>
            <w:tcMar>
              <w:left w:w="60" w:type="dxa"/>
              <w:right w:w="60" w:type="dxa"/>
            </w:tcMar>
            <w:vAlign w:val="center"/>
          </w:tcPr>
          <w:p w14:paraId="68027B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0.3614</w:t>
            </w:r>
          </w:p>
        </w:tc>
        <w:tc>
          <w:tcPr>
            <w:tcW w:w="1219" w:type="pct"/>
            <w:shd w:val="clear" w:color="auto" w:fill="FFFFFF"/>
            <w:tcMar>
              <w:left w:w="60" w:type="dxa"/>
              <w:right w:w="60" w:type="dxa"/>
            </w:tcMar>
          </w:tcPr>
          <w:p w14:paraId="423BEFF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28.2%</w:t>
            </w:r>
            <w:r>
              <w:rPr>
                <w:rFonts w:cs="Arial"/>
                <w:color w:val="000000"/>
                <w:sz w:val="16"/>
                <w:szCs w:val="16"/>
              </w:rPr>
              <w:br/>
              <w:t>(-32.3%, 142.9%)</w:t>
            </w:r>
            <w:r>
              <w:rPr>
                <w:rFonts w:cs="Arial"/>
                <w:color w:val="000000"/>
                <w:sz w:val="16"/>
                <w:szCs w:val="16"/>
              </w:rPr>
              <w:br/>
              <w:t xml:space="preserve"> p=0.4226</w:t>
            </w:r>
            <w:r>
              <w:rPr>
                <w:rFonts w:cs="Arial"/>
                <w:color w:val="000000"/>
                <w:sz w:val="16"/>
                <w:szCs w:val="16"/>
              </w:rPr>
              <w:br/>
              <w:t xml:space="preserve"> ES=0.49</w:t>
            </w:r>
          </w:p>
        </w:tc>
        <w:tc>
          <w:tcPr>
            <w:tcW w:w="1219" w:type="pct"/>
            <w:shd w:val="clear" w:color="auto" w:fill="FFFFFF"/>
            <w:tcMar>
              <w:left w:w="60" w:type="dxa"/>
              <w:right w:w="60" w:type="dxa"/>
            </w:tcMar>
          </w:tcPr>
          <w:p w14:paraId="1071E4A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33.1%</w:t>
            </w:r>
            <w:r>
              <w:rPr>
                <w:rFonts w:cs="Arial"/>
                <w:color w:val="000000"/>
                <w:sz w:val="16"/>
                <w:szCs w:val="16"/>
              </w:rPr>
              <w:br/>
              <w:t>(-30.0%, 152.9%)</w:t>
            </w:r>
            <w:r>
              <w:rPr>
                <w:rFonts w:cs="Arial"/>
                <w:color w:val="000000"/>
                <w:sz w:val="16"/>
                <w:szCs w:val="16"/>
              </w:rPr>
              <w:br/>
              <w:t xml:space="preserve"> p=0.3605</w:t>
            </w:r>
            <w:r>
              <w:rPr>
                <w:rFonts w:cs="Arial"/>
                <w:color w:val="000000"/>
                <w:sz w:val="16"/>
                <w:szCs w:val="16"/>
              </w:rPr>
              <w:br/>
              <w:t xml:space="preserve"> ES=0.56</w:t>
            </w:r>
          </w:p>
        </w:tc>
        <w:tc>
          <w:tcPr>
            <w:tcW w:w="1216" w:type="pct"/>
            <w:shd w:val="clear" w:color="auto" w:fill="FFFFFF"/>
            <w:tcMar>
              <w:left w:w="60" w:type="dxa"/>
              <w:right w:w="60" w:type="dxa"/>
            </w:tcMar>
          </w:tcPr>
          <w:p w14:paraId="7C5D68D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28.6%</w:t>
            </w:r>
            <w:r>
              <w:rPr>
                <w:rFonts w:cs="Arial"/>
                <w:color w:val="000000"/>
                <w:sz w:val="16"/>
                <w:szCs w:val="16"/>
              </w:rPr>
              <w:br/>
              <w:t>(-32.2%, 143.9%)</w:t>
            </w:r>
            <w:r>
              <w:rPr>
                <w:rFonts w:cs="Arial"/>
                <w:color w:val="000000"/>
                <w:sz w:val="16"/>
                <w:szCs w:val="16"/>
              </w:rPr>
              <w:br/>
              <w:t xml:space="preserve"> p=0.4179</w:t>
            </w:r>
            <w:r>
              <w:rPr>
                <w:rFonts w:cs="Arial"/>
                <w:color w:val="000000"/>
                <w:sz w:val="16"/>
                <w:szCs w:val="16"/>
              </w:rPr>
              <w:br/>
              <w:t xml:space="preserve"> ES=0.49</w:t>
            </w:r>
          </w:p>
        </w:tc>
      </w:tr>
      <w:tr w:rsidR="00393C49" w14:paraId="677BDDBC" w14:textId="77777777" w:rsidTr="00360960">
        <w:trPr>
          <w:cantSplit/>
          <w:jc w:val="center"/>
        </w:trPr>
        <w:tc>
          <w:tcPr>
            <w:tcW w:w="970" w:type="pct"/>
            <w:shd w:val="clear" w:color="auto" w:fill="FFFFFF"/>
            <w:tcMar>
              <w:left w:w="60" w:type="dxa"/>
              <w:right w:w="60" w:type="dxa"/>
            </w:tcMar>
            <w:vAlign w:val="center"/>
          </w:tcPr>
          <w:p w14:paraId="4EDB7B60"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Pz-O1 closed (uV^2/Hz)</w:t>
            </w:r>
          </w:p>
        </w:tc>
        <w:tc>
          <w:tcPr>
            <w:tcW w:w="376" w:type="pct"/>
            <w:shd w:val="clear" w:color="auto" w:fill="FFFFFF"/>
            <w:tcMar>
              <w:left w:w="60" w:type="dxa"/>
              <w:right w:w="60" w:type="dxa"/>
            </w:tcMar>
            <w:vAlign w:val="center"/>
          </w:tcPr>
          <w:p w14:paraId="5518E55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0.0344</w:t>
            </w:r>
          </w:p>
        </w:tc>
        <w:tc>
          <w:tcPr>
            <w:tcW w:w="1219" w:type="pct"/>
            <w:shd w:val="clear" w:color="auto" w:fill="FFFFFF"/>
            <w:tcMar>
              <w:left w:w="60" w:type="dxa"/>
              <w:right w:w="60" w:type="dxa"/>
            </w:tcMar>
          </w:tcPr>
          <w:p w14:paraId="372348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-41.1%</w:t>
            </w:r>
            <w:r>
              <w:rPr>
                <w:rFonts w:cs="Arial"/>
                <w:color w:val="000000"/>
                <w:sz w:val="16"/>
                <w:szCs w:val="16"/>
              </w:rPr>
              <w:br/>
              <w:t>(-71.7%,  22.7%)</w:t>
            </w:r>
            <w:r>
              <w:rPr>
                <w:rFonts w:cs="Arial"/>
                <w:color w:val="000000"/>
                <w:sz w:val="16"/>
                <w:szCs w:val="16"/>
              </w:rPr>
              <w:br/>
              <w:t xml:space="preserve"> p=0.1477</w:t>
            </w:r>
            <w:r>
              <w:rPr>
                <w:rFonts w:cs="Arial"/>
                <w:color w:val="000000"/>
                <w:sz w:val="16"/>
                <w:szCs w:val="16"/>
              </w:rPr>
              <w:br/>
              <w:t xml:space="preserve"> ES=0.75</w:t>
            </w:r>
          </w:p>
        </w:tc>
        <w:tc>
          <w:tcPr>
            <w:tcW w:w="1219" w:type="pct"/>
            <w:shd w:val="clear" w:color="auto" w:fill="FFFFFF"/>
            <w:tcMar>
              <w:left w:w="60" w:type="dxa"/>
              <w:right w:w="60" w:type="dxa"/>
            </w:tcMar>
          </w:tcPr>
          <w:p w14:paraId="5F9391D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-60.8%</w:t>
            </w:r>
            <w:r>
              <w:rPr>
                <w:rFonts w:cs="Arial"/>
                <w:color w:val="000000"/>
                <w:sz w:val="16"/>
                <w:szCs w:val="16"/>
              </w:rPr>
              <w:br/>
              <w:t>(-81.3%, -18.1%)</w:t>
            </w:r>
            <w:r>
              <w:rPr>
                <w:rFonts w:cs="Arial"/>
                <w:color w:val="000000"/>
                <w:sz w:val="16"/>
                <w:szCs w:val="16"/>
              </w:rPr>
              <w:br/>
              <w:t xml:space="preserve"> p=0.0154</w:t>
            </w:r>
            <w:r>
              <w:rPr>
                <w:rFonts w:cs="Arial"/>
                <w:color w:val="000000"/>
                <w:sz w:val="16"/>
                <w:szCs w:val="16"/>
              </w:rPr>
              <w:br/>
              <w:t xml:space="preserve"> ES=1.33</w:t>
            </w:r>
          </w:p>
        </w:tc>
        <w:tc>
          <w:tcPr>
            <w:tcW w:w="1216" w:type="pct"/>
            <w:shd w:val="clear" w:color="auto" w:fill="FFFFFF"/>
            <w:tcMar>
              <w:left w:w="60" w:type="dxa"/>
              <w:right w:w="60" w:type="dxa"/>
            </w:tcMar>
          </w:tcPr>
          <w:p w14:paraId="3B4F2CF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-55.4%</w:t>
            </w:r>
            <w:r>
              <w:rPr>
                <w:rFonts w:cs="Arial"/>
                <w:color w:val="000000"/>
                <w:sz w:val="16"/>
                <w:szCs w:val="16"/>
              </w:rPr>
              <w:br/>
              <w:t>(-78.6%,  -7.1%)</w:t>
            </w:r>
            <w:r>
              <w:rPr>
                <w:rFonts w:cs="Arial"/>
                <w:color w:val="000000"/>
                <w:sz w:val="16"/>
                <w:szCs w:val="16"/>
              </w:rPr>
              <w:br/>
              <w:t xml:space="preserve"> p=0.0329</w:t>
            </w:r>
            <w:r>
              <w:rPr>
                <w:rFonts w:cs="Arial"/>
                <w:color w:val="000000"/>
                <w:sz w:val="16"/>
                <w:szCs w:val="16"/>
              </w:rPr>
              <w:br/>
              <w:t xml:space="preserve"> ES=1.15</w:t>
            </w:r>
          </w:p>
        </w:tc>
      </w:tr>
      <w:tr w:rsidR="00393C49" w14:paraId="2D362073" w14:textId="77777777" w:rsidTr="00360960">
        <w:trPr>
          <w:cantSplit/>
          <w:jc w:val="center"/>
        </w:trPr>
        <w:tc>
          <w:tcPr>
            <w:tcW w:w="970" w:type="pct"/>
            <w:shd w:val="clear" w:color="auto" w:fill="FFFFFF"/>
            <w:tcMar>
              <w:left w:w="60" w:type="dxa"/>
              <w:right w:w="60" w:type="dxa"/>
            </w:tcMar>
            <w:vAlign w:val="center"/>
          </w:tcPr>
          <w:p w14:paraId="15F65A61"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Alpha Pz-O1 open (uV^2/Hz)</w:t>
            </w:r>
          </w:p>
        </w:tc>
        <w:tc>
          <w:tcPr>
            <w:tcW w:w="376" w:type="pct"/>
            <w:shd w:val="clear" w:color="auto" w:fill="FFFFFF"/>
            <w:tcMar>
              <w:left w:w="60" w:type="dxa"/>
              <w:right w:w="60" w:type="dxa"/>
            </w:tcMar>
            <w:vAlign w:val="center"/>
          </w:tcPr>
          <w:p w14:paraId="26F5EFF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0.1400</w:t>
            </w:r>
          </w:p>
        </w:tc>
        <w:tc>
          <w:tcPr>
            <w:tcW w:w="1219" w:type="pct"/>
            <w:shd w:val="clear" w:color="auto" w:fill="FFFFFF"/>
            <w:tcMar>
              <w:left w:w="60" w:type="dxa"/>
              <w:right w:w="60" w:type="dxa"/>
            </w:tcMar>
          </w:tcPr>
          <w:p w14:paraId="440491F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-24.1%</w:t>
            </w:r>
            <w:r>
              <w:rPr>
                <w:rFonts w:cs="Arial"/>
                <w:color w:val="000000"/>
                <w:sz w:val="16"/>
                <w:szCs w:val="16"/>
              </w:rPr>
              <w:br/>
              <w:t>(-61.6%,  50.2%)</w:t>
            </w:r>
            <w:r>
              <w:rPr>
                <w:rFonts w:cs="Arial"/>
                <w:color w:val="000000"/>
                <w:sz w:val="16"/>
                <w:szCs w:val="16"/>
              </w:rPr>
              <w:br/>
              <w:t xml:space="preserve"> p=0.4080</w:t>
            </w:r>
            <w:r>
              <w:rPr>
                <w:rFonts w:cs="Arial"/>
                <w:color w:val="000000"/>
                <w:sz w:val="16"/>
                <w:szCs w:val="16"/>
              </w:rPr>
              <w:br/>
              <w:t xml:space="preserve"> ES=0.46</w:t>
            </w:r>
          </w:p>
        </w:tc>
        <w:tc>
          <w:tcPr>
            <w:tcW w:w="1219" w:type="pct"/>
            <w:shd w:val="clear" w:color="auto" w:fill="FFFFFF"/>
            <w:tcMar>
              <w:left w:w="60" w:type="dxa"/>
              <w:right w:w="60" w:type="dxa"/>
            </w:tcMar>
          </w:tcPr>
          <w:p w14:paraId="7E601D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-51.3%</w:t>
            </w:r>
            <w:r>
              <w:rPr>
                <w:rFonts w:cs="Arial"/>
                <w:color w:val="000000"/>
                <w:sz w:val="16"/>
                <w:szCs w:val="16"/>
              </w:rPr>
              <w:br/>
              <w:t>(-75.5%,  -2.9%)</w:t>
            </w:r>
            <w:r>
              <w:rPr>
                <w:rFonts w:cs="Arial"/>
                <w:color w:val="000000"/>
                <w:sz w:val="16"/>
                <w:szCs w:val="16"/>
              </w:rPr>
              <w:br/>
              <w:t xml:space="preserve"> p=0.0419</w:t>
            </w:r>
            <w:r>
              <w:rPr>
                <w:rFonts w:cs="Arial"/>
                <w:color w:val="000000"/>
                <w:sz w:val="16"/>
                <w:szCs w:val="16"/>
              </w:rPr>
              <w:br/>
              <w:t xml:space="preserve"> ES=1.20</w:t>
            </w:r>
          </w:p>
        </w:tc>
        <w:tc>
          <w:tcPr>
            <w:tcW w:w="1216" w:type="pct"/>
            <w:shd w:val="clear" w:color="auto" w:fill="FFFFFF"/>
            <w:tcMar>
              <w:left w:w="60" w:type="dxa"/>
              <w:right w:w="60" w:type="dxa"/>
            </w:tcMar>
          </w:tcPr>
          <w:p w14:paraId="4860309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-43.3%</w:t>
            </w:r>
            <w:r>
              <w:rPr>
                <w:rFonts w:cs="Arial"/>
                <w:color w:val="000000"/>
                <w:sz w:val="16"/>
                <w:szCs w:val="16"/>
              </w:rPr>
              <w:br/>
              <w:t>(-71.4%,  12.4%)</w:t>
            </w:r>
            <w:r>
              <w:rPr>
                <w:rFonts w:cs="Arial"/>
                <w:color w:val="000000"/>
                <w:sz w:val="16"/>
                <w:szCs w:val="16"/>
              </w:rPr>
              <w:br/>
              <w:t xml:space="preserve"> p=0.0990</w:t>
            </w:r>
            <w:r>
              <w:rPr>
                <w:rFonts w:cs="Arial"/>
                <w:color w:val="000000"/>
                <w:sz w:val="16"/>
                <w:szCs w:val="16"/>
              </w:rPr>
              <w:br/>
              <w:t xml:space="preserve"> ES=0.95</w:t>
            </w:r>
          </w:p>
        </w:tc>
      </w:tr>
      <w:tr w:rsidR="00393C49" w14:paraId="6C3F9227" w14:textId="77777777" w:rsidTr="00360960">
        <w:trPr>
          <w:cantSplit/>
          <w:jc w:val="center"/>
        </w:trPr>
        <w:tc>
          <w:tcPr>
            <w:tcW w:w="970" w:type="pct"/>
            <w:shd w:val="clear" w:color="auto" w:fill="FFFFFF"/>
            <w:tcMar>
              <w:left w:w="60" w:type="dxa"/>
              <w:right w:w="60" w:type="dxa"/>
            </w:tcMar>
            <w:vAlign w:val="center"/>
          </w:tcPr>
          <w:p w14:paraId="1087A9B5" w14:textId="77777777" w:rsidR="00393C49" w:rsidRDefault="00393C49" w:rsidP="00360960">
            <w:pPr>
              <w:adjustRightInd w:val="0"/>
              <w:spacing w:before="60" w:after="60"/>
              <w:rPr>
                <w:rFonts w:cs="Arial"/>
                <w:color w:val="000000"/>
                <w:sz w:val="16"/>
                <w:szCs w:val="16"/>
              </w:rPr>
            </w:pPr>
            <w:r>
              <w:rPr>
                <w:rFonts w:cs="Arial"/>
                <w:color w:val="000000"/>
                <w:sz w:val="16"/>
                <w:szCs w:val="16"/>
              </w:rPr>
              <w:t>EEG Alpha Pz-O2 closed (uV^2/Hz)</w:t>
            </w:r>
          </w:p>
        </w:tc>
        <w:tc>
          <w:tcPr>
            <w:tcW w:w="376" w:type="pct"/>
            <w:shd w:val="clear" w:color="auto" w:fill="FFFFFF"/>
            <w:tcMar>
              <w:left w:w="60" w:type="dxa"/>
              <w:right w:w="60" w:type="dxa"/>
            </w:tcMar>
            <w:vAlign w:val="center"/>
          </w:tcPr>
          <w:p w14:paraId="3F8634A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0.1033</w:t>
            </w:r>
          </w:p>
        </w:tc>
        <w:tc>
          <w:tcPr>
            <w:tcW w:w="1219" w:type="pct"/>
            <w:shd w:val="clear" w:color="auto" w:fill="FFFFFF"/>
            <w:tcMar>
              <w:left w:w="60" w:type="dxa"/>
              <w:right w:w="60" w:type="dxa"/>
            </w:tcMar>
          </w:tcPr>
          <w:p w14:paraId="1A9E07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-21.3%</w:t>
            </w:r>
            <w:r>
              <w:rPr>
                <w:rFonts w:cs="Arial"/>
                <w:color w:val="000000"/>
                <w:sz w:val="16"/>
                <w:szCs w:val="16"/>
              </w:rPr>
              <w:br/>
              <w:t>(-49.4%,  22.6%)</w:t>
            </w:r>
            <w:r>
              <w:rPr>
                <w:rFonts w:cs="Arial"/>
                <w:color w:val="000000"/>
                <w:sz w:val="16"/>
                <w:szCs w:val="16"/>
              </w:rPr>
              <w:br/>
              <w:t xml:space="preserve"> p=0.2749</w:t>
            </w:r>
            <w:r>
              <w:rPr>
                <w:rFonts w:cs="Arial"/>
                <w:color w:val="000000"/>
                <w:sz w:val="16"/>
                <w:szCs w:val="16"/>
              </w:rPr>
              <w:br/>
              <w:t xml:space="preserve"> ES=0.57</w:t>
            </w:r>
          </w:p>
        </w:tc>
        <w:tc>
          <w:tcPr>
            <w:tcW w:w="1219" w:type="pct"/>
            <w:shd w:val="clear" w:color="auto" w:fill="FFFFFF"/>
            <w:tcMar>
              <w:left w:w="60" w:type="dxa"/>
              <w:right w:w="60" w:type="dxa"/>
            </w:tcMar>
          </w:tcPr>
          <w:p w14:paraId="3B8B677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-33.0%</w:t>
            </w:r>
            <w:r>
              <w:rPr>
                <w:rFonts w:cs="Arial"/>
                <w:color w:val="000000"/>
                <w:sz w:val="16"/>
                <w:szCs w:val="16"/>
              </w:rPr>
              <w:br/>
              <w:t>(-57.2%,   4.8%)</w:t>
            </w:r>
            <w:r>
              <w:rPr>
                <w:rFonts w:cs="Arial"/>
                <w:color w:val="000000"/>
                <w:sz w:val="16"/>
                <w:szCs w:val="16"/>
              </w:rPr>
              <w:br/>
              <w:t xml:space="preserve"> p=0.0773</w:t>
            </w:r>
            <w:r>
              <w:rPr>
                <w:rFonts w:cs="Arial"/>
                <w:color w:val="000000"/>
                <w:sz w:val="16"/>
                <w:szCs w:val="16"/>
              </w:rPr>
              <w:br/>
              <w:t xml:space="preserve"> ES=0.95</w:t>
            </w:r>
          </w:p>
        </w:tc>
        <w:tc>
          <w:tcPr>
            <w:tcW w:w="1216" w:type="pct"/>
            <w:shd w:val="clear" w:color="auto" w:fill="FFFFFF"/>
            <w:tcMar>
              <w:left w:w="60" w:type="dxa"/>
              <w:right w:w="60" w:type="dxa"/>
            </w:tcMar>
          </w:tcPr>
          <w:p w14:paraId="6E0C630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-31.1%</w:t>
            </w:r>
            <w:r>
              <w:rPr>
                <w:rFonts w:cs="Arial"/>
                <w:color w:val="000000"/>
                <w:sz w:val="16"/>
                <w:szCs w:val="16"/>
              </w:rPr>
              <w:br/>
              <w:t>(-55.8%,   7.4%)</w:t>
            </w:r>
            <w:r>
              <w:rPr>
                <w:rFonts w:cs="Arial"/>
                <w:color w:val="000000"/>
                <w:sz w:val="16"/>
                <w:szCs w:val="16"/>
              </w:rPr>
              <w:br/>
              <w:t xml:space="preserve"> p=0.0959</w:t>
            </w:r>
            <w:r>
              <w:rPr>
                <w:rFonts w:cs="Arial"/>
                <w:color w:val="000000"/>
                <w:sz w:val="16"/>
                <w:szCs w:val="16"/>
              </w:rPr>
              <w:br/>
              <w:t xml:space="preserve"> ES=0.88</w:t>
            </w:r>
          </w:p>
        </w:tc>
      </w:tr>
      <w:tr w:rsidR="00393C49" w14:paraId="577EC604" w14:textId="77777777" w:rsidTr="00360960">
        <w:trPr>
          <w:cantSplit/>
          <w:jc w:val="center"/>
        </w:trPr>
        <w:tc>
          <w:tcPr>
            <w:tcW w:w="970" w:type="pct"/>
            <w:shd w:val="clear" w:color="auto" w:fill="FFFFFF"/>
            <w:tcMar>
              <w:left w:w="60" w:type="dxa"/>
              <w:right w:w="60" w:type="dxa"/>
            </w:tcMar>
            <w:vAlign w:val="center"/>
          </w:tcPr>
          <w:p w14:paraId="5DD6CC31"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Alpha Pz-O2 open (uV^2/Hz)</w:t>
            </w:r>
          </w:p>
        </w:tc>
        <w:tc>
          <w:tcPr>
            <w:tcW w:w="376" w:type="pct"/>
            <w:shd w:val="clear" w:color="auto" w:fill="FFFFFF"/>
            <w:tcMar>
              <w:left w:w="60" w:type="dxa"/>
              <w:right w:w="60" w:type="dxa"/>
            </w:tcMar>
            <w:vAlign w:val="center"/>
          </w:tcPr>
          <w:p w14:paraId="14644E8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0.1803</w:t>
            </w:r>
          </w:p>
        </w:tc>
        <w:tc>
          <w:tcPr>
            <w:tcW w:w="1219" w:type="pct"/>
            <w:shd w:val="clear" w:color="auto" w:fill="FFFFFF"/>
            <w:tcMar>
              <w:left w:w="60" w:type="dxa"/>
              <w:right w:w="60" w:type="dxa"/>
            </w:tcMar>
          </w:tcPr>
          <w:p w14:paraId="6725DC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-16.7%</w:t>
            </w:r>
            <w:r>
              <w:rPr>
                <w:rFonts w:cs="Arial"/>
                <w:color w:val="000000"/>
                <w:sz w:val="16"/>
                <w:szCs w:val="16"/>
              </w:rPr>
              <w:br/>
              <w:t>(-51.2%,  42.3%)</w:t>
            </w:r>
            <w:r>
              <w:rPr>
                <w:rFonts w:cs="Arial"/>
                <w:color w:val="000000"/>
                <w:sz w:val="16"/>
                <w:szCs w:val="16"/>
              </w:rPr>
              <w:br/>
              <w:t xml:space="preserve"> p=0.4853</w:t>
            </w:r>
            <w:r>
              <w:rPr>
                <w:rFonts w:cs="Arial"/>
                <w:color w:val="000000"/>
                <w:sz w:val="16"/>
                <w:szCs w:val="16"/>
              </w:rPr>
              <w:br/>
              <w:t xml:space="preserve"> ES=0.39</w:t>
            </w:r>
          </w:p>
        </w:tc>
        <w:tc>
          <w:tcPr>
            <w:tcW w:w="1219" w:type="pct"/>
            <w:shd w:val="clear" w:color="auto" w:fill="FFFFFF"/>
            <w:tcMar>
              <w:left w:w="60" w:type="dxa"/>
              <w:right w:w="60" w:type="dxa"/>
            </w:tcMar>
          </w:tcPr>
          <w:p w14:paraId="32908D5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-45.1%</w:t>
            </w:r>
            <w:r>
              <w:rPr>
                <w:rFonts w:cs="Arial"/>
                <w:color w:val="000000"/>
                <w:sz w:val="16"/>
                <w:szCs w:val="16"/>
              </w:rPr>
              <w:br/>
              <w:t>(-68.1%,  -5.6%)</w:t>
            </w:r>
            <w:r>
              <w:rPr>
                <w:rFonts w:cs="Arial"/>
                <w:color w:val="000000"/>
                <w:sz w:val="16"/>
                <w:szCs w:val="16"/>
              </w:rPr>
              <w:br/>
              <w:t xml:space="preserve"> p=0.0317</w:t>
            </w:r>
            <w:r>
              <w:rPr>
                <w:rFonts w:cs="Arial"/>
                <w:color w:val="000000"/>
                <w:sz w:val="16"/>
                <w:szCs w:val="16"/>
              </w:rPr>
              <w:br/>
              <w:t xml:space="preserve"> ES=1.27</w:t>
            </w:r>
          </w:p>
        </w:tc>
        <w:tc>
          <w:tcPr>
            <w:tcW w:w="1216" w:type="pct"/>
            <w:shd w:val="clear" w:color="auto" w:fill="FFFFFF"/>
            <w:tcMar>
              <w:left w:w="60" w:type="dxa"/>
              <w:right w:w="60" w:type="dxa"/>
            </w:tcMar>
          </w:tcPr>
          <w:p w14:paraId="6E8AA23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-28.1%</w:t>
            </w:r>
            <w:r>
              <w:rPr>
                <w:rFonts w:cs="Arial"/>
                <w:color w:val="000000"/>
                <w:sz w:val="16"/>
                <w:szCs w:val="16"/>
              </w:rPr>
              <w:br/>
              <w:t>(-58.0%,  23.2%)</w:t>
            </w:r>
            <w:r>
              <w:rPr>
                <w:rFonts w:cs="Arial"/>
                <w:color w:val="000000"/>
                <w:sz w:val="16"/>
                <w:szCs w:val="16"/>
              </w:rPr>
              <w:br/>
              <w:t xml:space="preserve"> p=0.2166</w:t>
            </w:r>
            <w:r>
              <w:rPr>
                <w:rFonts w:cs="Arial"/>
                <w:color w:val="000000"/>
                <w:sz w:val="16"/>
                <w:szCs w:val="16"/>
              </w:rPr>
              <w:br/>
              <w:t xml:space="preserve"> ES=0.70</w:t>
            </w:r>
          </w:p>
        </w:tc>
      </w:tr>
      <w:tr w:rsidR="00393C49" w14:paraId="51EEBEFA" w14:textId="77777777" w:rsidTr="00360960">
        <w:trPr>
          <w:cantSplit/>
          <w:jc w:val="center"/>
        </w:trPr>
        <w:tc>
          <w:tcPr>
            <w:tcW w:w="970" w:type="pct"/>
            <w:shd w:val="clear" w:color="auto" w:fill="FFFFFF"/>
            <w:tcMar>
              <w:left w:w="60" w:type="dxa"/>
              <w:right w:w="60" w:type="dxa"/>
            </w:tcMar>
            <w:vAlign w:val="center"/>
          </w:tcPr>
          <w:p w14:paraId="357F68C9" w14:textId="77777777" w:rsidR="00393C49" w:rsidRDefault="00393C49" w:rsidP="00360960">
            <w:pPr>
              <w:adjustRightInd w:val="0"/>
              <w:spacing w:before="60" w:after="60"/>
              <w:rPr>
                <w:rFonts w:cs="Arial"/>
                <w:color w:val="000000"/>
                <w:sz w:val="16"/>
                <w:szCs w:val="16"/>
              </w:rPr>
            </w:pPr>
            <w:r>
              <w:rPr>
                <w:rFonts w:cs="Arial"/>
                <w:color w:val="000000"/>
                <w:sz w:val="16"/>
                <w:szCs w:val="16"/>
              </w:rPr>
              <w:t>EEG Beta Fz-Cz closed (uV^2/Hz)</w:t>
            </w:r>
          </w:p>
        </w:tc>
        <w:tc>
          <w:tcPr>
            <w:tcW w:w="376" w:type="pct"/>
            <w:shd w:val="clear" w:color="auto" w:fill="FFFFFF"/>
            <w:tcMar>
              <w:left w:w="60" w:type="dxa"/>
              <w:right w:w="60" w:type="dxa"/>
            </w:tcMar>
            <w:vAlign w:val="center"/>
          </w:tcPr>
          <w:p w14:paraId="73E3BEF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0.4197</w:t>
            </w:r>
          </w:p>
        </w:tc>
        <w:tc>
          <w:tcPr>
            <w:tcW w:w="1219" w:type="pct"/>
            <w:shd w:val="clear" w:color="auto" w:fill="FFFFFF"/>
            <w:tcMar>
              <w:left w:w="60" w:type="dxa"/>
              <w:right w:w="60" w:type="dxa"/>
            </w:tcMar>
          </w:tcPr>
          <w:p w14:paraId="0322ACD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w:t>
            </w:r>
            <w:r>
              <w:rPr>
                <w:rFonts w:cs="Arial"/>
                <w:color w:val="000000"/>
                <w:sz w:val="16"/>
                <w:szCs w:val="16"/>
              </w:rPr>
              <w:br/>
              <w:t>(-31.5%,  38.3%)</w:t>
            </w:r>
            <w:r>
              <w:rPr>
                <w:rFonts w:cs="Arial"/>
                <w:color w:val="000000"/>
                <w:sz w:val="16"/>
                <w:szCs w:val="16"/>
              </w:rPr>
              <w:br/>
              <w:t xml:space="preserve"> p=0.8735</w:t>
            </w:r>
            <w:r>
              <w:rPr>
                <w:rFonts w:cs="Arial"/>
                <w:color w:val="000000"/>
                <w:sz w:val="16"/>
                <w:szCs w:val="16"/>
              </w:rPr>
              <w:br/>
              <w:t xml:space="preserve"> ES=0.10</w:t>
            </w:r>
          </w:p>
        </w:tc>
        <w:tc>
          <w:tcPr>
            <w:tcW w:w="1219" w:type="pct"/>
            <w:shd w:val="clear" w:color="auto" w:fill="FFFFFF"/>
            <w:tcMar>
              <w:left w:w="60" w:type="dxa"/>
              <w:right w:w="60" w:type="dxa"/>
            </w:tcMar>
          </w:tcPr>
          <w:p w14:paraId="644D0E6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25.7%</w:t>
            </w:r>
            <w:r>
              <w:rPr>
                <w:rFonts w:cs="Arial"/>
                <w:color w:val="000000"/>
                <w:sz w:val="16"/>
                <w:szCs w:val="16"/>
              </w:rPr>
              <w:br/>
              <w:t>(-11.9%,  79.3%)</w:t>
            </w:r>
            <w:r>
              <w:rPr>
                <w:rFonts w:cs="Arial"/>
                <w:color w:val="000000"/>
                <w:sz w:val="16"/>
                <w:szCs w:val="16"/>
              </w:rPr>
              <w:br/>
              <w:t xml:space="preserve"> p=0.1942</w:t>
            </w:r>
            <w:r>
              <w:rPr>
                <w:rFonts w:cs="Arial"/>
                <w:color w:val="000000"/>
                <w:sz w:val="16"/>
                <w:szCs w:val="16"/>
              </w:rPr>
              <w:br/>
              <w:t xml:space="preserve"> ES=0.81</w:t>
            </w:r>
          </w:p>
        </w:tc>
        <w:tc>
          <w:tcPr>
            <w:tcW w:w="1216" w:type="pct"/>
            <w:shd w:val="clear" w:color="auto" w:fill="FFFFFF"/>
            <w:tcMar>
              <w:left w:w="60" w:type="dxa"/>
              <w:right w:w="60" w:type="dxa"/>
            </w:tcMar>
          </w:tcPr>
          <w:p w14:paraId="7B2EEAB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15.8%</w:t>
            </w:r>
            <w:r>
              <w:rPr>
                <w:rFonts w:cs="Arial"/>
                <w:color w:val="000000"/>
                <w:sz w:val="16"/>
                <w:szCs w:val="16"/>
              </w:rPr>
              <w:br/>
              <w:t>(-18.6%,  64.6%)</w:t>
            </w:r>
            <w:r>
              <w:rPr>
                <w:rFonts w:cs="Arial"/>
                <w:color w:val="000000"/>
                <w:sz w:val="16"/>
                <w:szCs w:val="16"/>
              </w:rPr>
              <w:br/>
              <w:t xml:space="preserve"> p=0.3948</w:t>
            </w:r>
            <w:r>
              <w:rPr>
                <w:rFonts w:cs="Arial"/>
                <w:color w:val="000000"/>
                <w:sz w:val="16"/>
                <w:szCs w:val="16"/>
              </w:rPr>
              <w:br/>
              <w:t xml:space="preserve"> ES=0.52</w:t>
            </w:r>
          </w:p>
        </w:tc>
      </w:tr>
      <w:tr w:rsidR="00393C49" w14:paraId="4AC662F2" w14:textId="77777777" w:rsidTr="00360960">
        <w:trPr>
          <w:cantSplit/>
          <w:jc w:val="center"/>
        </w:trPr>
        <w:tc>
          <w:tcPr>
            <w:tcW w:w="970" w:type="pct"/>
            <w:shd w:val="clear" w:color="auto" w:fill="FFFFFF"/>
            <w:tcMar>
              <w:left w:w="60" w:type="dxa"/>
              <w:right w:w="60" w:type="dxa"/>
            </w:tcMar>
            <w:vAlign w:val="center"/>
          </w:tcPr>
          <w:p w14:paraId="4F2150AA"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Beta Fz-Cz open (uV^2/Hz)</w:t>
            </w:r>
          </w:p>
        </w:tc>
        <w:tc>
          <w:tcPr>
            <w:tcW w:w="376" w:type="pct"/>
            <w:shd w:val="clear" w:color="auto" w:fill="FFFFFF"/>
            <w:tcMar>
              <w:left w:w="60" w:type="dxa"/>
              <w:right w:w="60" w:type="dxa"/>
            </w:tcMar>
            <w:vAlign w:val="center"/>
          </w:tcPr>
          <w:p w14:paraId="4C206D6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0.3626</w:t>
            </w:r>
          </w:p>
        </w:tc>
        <w:tc>
          <w:tcPr>
            <w:tcW w:w="1219" w:type="pct"/>
            <w:shd w:val="clear" w:color="auto" w:fill="FFFFFF"/>
            <w:tcMar>
              <w:left w:w="60" w:type="dxa"/>
              <w:right w:w="60" w:type="dxa"/>
            </w:tcMar>
          </w:tcPr>
          <w:p w14:paraId="131245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10.8%</w:t>
            </w:r>
            <w:r>
              <w:rPr>
                <w:rFonts w:cs="Arial"/>
                <w:color w:val="000000"/>
                <w:sz w:val="16"/>
                <w:szCs w:val="16"/>
              </w:rPr>
              <w:br/>
              <w:t>(-20.7%,  55.0%)</w:t>
            </w:r>
            <w:r>
              <w:rPr>
                <w:rFonts w:cs="Arial"/>
                <w:color w:val="000000"/>
                <w:sz w:val="16"/>
                <w:szCs w:val="16"/>
              </w:rPr>
              <w:br/>
              <w:t xml:space="preserve"> p=0.5269</w:t>
            </w:r>
            <w:r>
              <w:rPr>
                <w:rFonts w:cs="Arial"/>
                <w:color w:val="000000"/>
                <w:sz w:val="16"/>
                <w:szCs w:val="16"/>
              </w:rPr>
              <w:br/>
              <w:t xml:space="preserve"> ES=0.38</w:t>
            </w:r>
          </w:p>
        </w:tc>
        <w:tc>
          <w:tcPr>
            <w:tcW w:w="1219" w:type="pct"/>
            <w:shd w:val="clear" w:color="auto" w:fill="FFFFFF"/>
            <w:tcMar>
              <w:left w:w="60" w:type="dxa"/>
              <w:right w:w="60" w:type="dxa"/>
            </w:tcMar>
          </w:tcPr>
          <w:p w14:paraId="3EF9E4A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16.3%</w:t>
            </w:r>
            <w:r>
              <w:rPr>
                <w:rFonts w:cs="Arial"/>
                <w:color w:val="000000"/>
                <w:sz w:val="16"/>
                <w:szCs w:val="16"/>
              </w:rPr>
              <w:br/>
              <w:t>(-17.0%,  63.0%)</w:t>
            </w:r>
            <w:r>
              <w:rPr>
                <w:rFonts w:cs="Arial"/>
                <w:color w:val="000000"/>
                <w:sz w:val="16"/>
                <w:szCs w:val="16"/>
              </w:rPr>
              <w:br/>
              <w:t xml:space="preserve"> p=0.3611</w:t>
            </w:r>
            <w:r>
              <w:rPr>
                <w:rFonts w:cs="Arial"/>
                <w:color w:val="000000"/>
                <w:sz w:val="16"/>
                <w:szCs w:val="16"/>
              </w:rPr>
              <w:br/>
              <w:t xml:space="preserve"> ES=0.56</w:t>
            </w:r>
          </w:p>
        </w:tc>
        <w:tc>
          <w:tcPr>
            <w:tcW w:w="1216" w:type="pct"/>
            <w:shd w:val="clear" w:color="auto" w:fill="FFFFFF"/>
            <w:tcMar>
              <w:left w:w="60" w:type="dxa"/>
              <w:right w:w="60" w:type="dxa"/>
            </w:tcMar>
          </w:tcPr>
          <w:p w14:paraId="13C6C02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10.6%</w:t>
            </w:r>
            <w:r>
              <w:rPr>
                <w:rFonts w:cs="Arial"/>
                <w:color w:val="000000"/>
                <w:sz w:val="16"/>
                <w:szCs w:val="16"/>
              </w:rPr>
              <w:br/>
              <w:t>(-21.0%,  54.7%)</w:t>
            </w:r>
            <w:r>
              <w:rPr>
                <w:rFonts w:cs="Arial"/>
                <w:color w:val="000000"/>
                <w:sz w:val="16"/>
                <w:szCs w:val="16"/>
              </w:rPr>
              <w:br/>
              <w:t xml:space="preserve"> p=0.5385</w:t>
            </w:r>
            <w:r>
              <w:rPr>
                <w:rFonts w:cs="Arial"/>
                <w:color w:val="000000"/>
                <w:sz w:val="16"/>
                <w:szCs w:val="16"/>
              </w:rPr>
              <w:br/>
              <w:t xml:space="preserve"> ES=0.37</w:t>
            </w:r>
          </w:p>
        </w:tc>
      </w:tr>
      <w:tr w:rsidR="00393C49" w14:paraId="6594EB65" w14:textId="77777777" w:rsidTr="00360960">
        <w:trPr>
          <w:cantSplit/>
          <w:jc w:val="center"/>
        </w:trPr>
        <w:tc>
          <w:tcPr>
            <w:tcW w:w="970" w:type="pct"/>
            <w:shd w:val="clear" w:color="auto" w:fill="FFFFFF"/>
            <w:tcMar>
              <w:left w:w="60" w:type="dxa"/>
              <w:right w:w="60" w:type="dxa"/>
            </w:tcMar>
            <w:vAlign w:val="center"/>
          </w:tcPr>
          <w:p w14:paraId="37CEC265" w14:textId="77777777" w:rsidR="00393C49" w:rsidRDefault="00393C49" w:rsidP="00360960">
            <w:pPr>
              <w:adjustRightInd w:val="0"/>
              <w:spacing w:before="60" w:after="60"/>
              <w:rPr>
                <w:rFonts w:cs="Arial"/>
                <w:color w:val="000000"/>
                <w:sz w:val="16"/>
                <w:szCs w:val="16"/>
              </w:rPr>
            </w:pPr>
            <w:r>
              <w:rPr>
                <w:rFonts w:cs="Arial"/>
                <w:color w:val="000000"/>
                <w:sz w:val="16"/>
                <w:szCs w:val="16"/>
              </w:rPr>
              <w:lastRenderedPageBreak/>
              <w:t>EEG Beta Pz-O1 closed (uV^2/Hz)</w:t>
            </w:r>
          </w:p>
        </w:tc>
        <w:tc>
          <w:tcPr>
            <w:tcW w:w="376" w:type="pct"/>
            <w:shd w:val="clear" w:color="auto" w:fill="FFFFFF"/>
            <w:tcMar>
              <w:left w:w="60" w:type="dxa"/>
              <w:right w:w="60" w:type="dxa"/>
            </w:tcMar>
            <w:vAlign w:val="center"/>
          </w:tcPr>
          <w:p w14:paraId="1204666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0.0071</w:t>
            </w:r>
          </w:p>
        </w:tc>
        <w:tc>
          <w:tcPr>
            <w:tcW w:w="1219" w:type="pct"/>
            <w:shd w:val="clear" w:color="auto" w:fill="FFFFFF"/>
            <w:tcMar>
              <w:left w:w="60" w:type="dxa"/>
              <w:right w:w="60" w:type="dxa"/>
            </w:tcMar>
          </w:tcPr>
          <w:p w14:paraId="4DDA0CE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-30.3%</w:t>
            </w:r>
            <w:r>
              <w:rPr>
                <w:rFonts w:cs="Arial"/>
                <w:color w:val="000000"/>
                <w:sz w:val="16"/>
                <w:szCs w:val="16"/>
              </w:rPr>
              <w:br/>
              <w:t>(-54.4%,   6.6%)</w:t>
            </w:r>
            <w:r>
              <w:rPr>
                <w:rFonts w:cs="Arial"/>
                <w:color w:val="000000"/>
                <w:sz w:val="16"/>
                <w:szCs w:val="16"/>
              </w:rPr>
              <w:br/>
              <w:t xml:space="preserve"> p=0.0918</w:t>
            </w:r>
            <w:r>
              <w:rPr>
                <w:rFonts w:cs="Arial"/>
                <w:color w:val="000000"/>
                <w:sz w:val="16"/>
                <w:szCs w:val="16"/>
              </w:rPr>
              <w:br/>
              <w:t xml:space="preserve"> ES=0.88</w:t>
            </w:r>
          </w:p>
        </w:tc>
        <w:tc>
          <w:tcPr>
            <w:tcW w:w="1219" w:type="pct"/>
            <w:shd w:val="clear" w:color="auto" w:fill="FFFFFF"/>
            <w:tcMar>
              <w:left w:w="60" w:type="dxa"/>
              <w:right w:w="60" w:type="dxa"/>
            </w:tcMar>
          </w:tcPr>
          <w:p w14:paraId="412D17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-53.2%</w:t>
            </w:r>
            <w:r>
              <w:rPr>
                <w:rFonts w:cs="Arial"/>
                <w:color w:val="000000"/>
                <w:sz w:val="16"/>
                <w:szCs w:val="16"/>
              </w:rPr>
              <w:br/>
              <w:t>(-69.6%, -28.2%)</w:t>
            </w:r>
            <w:r>
              <w:rPr>
                <w:rFonts w:cs="Arial"/>
                <w:color w:val="000000"/>
                <w:sz w:val="16"/>
                <w:szCs w:val="16"/>
              </w:rPr>
              <w:br/>
              <w:t xml:space="preserve"> p=0.0013</w:t>
            </w:r>
            <w:r>
              <w:rPr>
                <w:rFonts w:cs="Arial"/>
                <w:color w:val="000000"/>
                <w:sz w:val="16"/>
                <w:szCs w:val="16"/>
              </w:rPr>
              <w:br/>
              <w:t xml:space="preserve"> ES=1.86</w:t>
            </w:r>
          </w:p>
        </w:tc>
        <w:tc>
          <w:tcPr>
            <w:tcW w:w="1216" w:type="pct"/>
            <w:shd w:val="clear" w:color="auto" w:fill="FFFFFF"/>
            <w:tcMar>
              <w:left w:w="60" w:type="dxa"/>
              <w:right w:w="60" w:type="dxa"/>
            </w:tcMar>
          </w:tcPr>
          <w:p w14:paraId="79DE70A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-40.6%</w:t>
            </w:r>
            <w:r>
              <w:rPr>
                <w:rFonts w:cs="Arial"/>
                <w:color w:val="000000"/>
                <w:sz w:val="16"/>
                <w:szCs w:val="16"/>
              </w:rPr>
              <w:br/>
              <w:t>(-61.2%,  -9.0%)</w:t>
            </w:r>
            <w:r>
              <w:rPr>
                <w:rFonts w:cs="Arial"/>
                <w:color w:val="000000"/>
                <w:sz w:val="16"/>
                <w:szCs w:val="16"/>
              </w:rPr>
              <w:br/>
              <w:t xml:space="preserve"> p=0.0188</w:t>
            </w:r>
            <w:r>
              <w:rPr>
                <w:rFonts w:cs="Arial"/>
                <w:color w:val="000000"/>
                <w:sz w:val="16"/>
                <w:szCs w:val="16"/>
              </w:rPr>
              <w:br/>
              <w:t xml:space="preserve"> ES=1.27</w:t>
            </w:r>
          </w:p>
        </w:tc>
      </w:tr>
      <w:tr w:rsidR="00393C49" w14:paraId="299B404D" w14:textId="77777777" w:rsidTr="00360960">
        <w:trPr>
          <w:cantSplit/>
          <w:jc w:val="center"/>
        </w:trPr>
        <w:tc>
          <w:tcPr>
            <w:tcW w:w="970" w:type="pct"/>
            <w:shd w:val="clear" w:color="auto" w:fill="FFFFFF"/>
            <w:tcMar>
              <w:left w:w="60" w:type="dxa"/>
              <w:right w:w="60" w:type="dxa"/>
            </w:tcMar>
            <w:vAlign w:val="center"/>
          </w:tcPr>
          <w:p w14:paraId="1D176007"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Beta Pz-O1 open (uV^2/Hz)</w:t>
            </w:r>
          </w:p>
        </w:tc>
        <w:tc>
          <w:tcPr>
            <w:tcW w:w="376" w:type="pct"/>
            <w:shd w:val="clear" w:color="auto" w:fill="FFFFFF"/>
            <w:tcMar>
              <w:left w:w="60" w:type="dxa"/>
              <w:right w:w="60" w:type="dxa"/>
            </w:tcMar>
            <w:vAlign w:val="center"/>
          </w:tcPr>
          <w:p w14:paraId="24CBBA5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0.0379</w:t>
            </w:r>
          </w:p>
        </w:tc>
        <w:tc>
          <w:tcPr>
            <w:tcW w:w="1219" w:type="pct"/>
            <w:shd w:val="clear" w:color="auto" w:fill="FFFFFF"/>
            <w:tcMar>
              <w:left w:w="60" w:type="dxa"/>
              <w:right w:w="60" w:type="dxa"/>
            </w:tcMar>
          </w:tcPr>
          <w:p w14:paraId="36B7A41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-22.4%</w:t>
            </w:r>
            <w:r>
              <w:rPr>
                <w:rFonts w:cs="Arial"/>
                <w:color w:val="000000"/>
                <w:sz w:val="16"/>
                <w:szCs w:val="16"/>
              </w:rPr>
              <w:br/>
              <w:t>(-49.1%,  18.3%)</w:t>
            </w:r>
            <w:r>
              <w:rPr>
                <w:rFonts w:cs="Arial"/>
                <w:color w:val="000000"/>
                <w:sz w:val="16"/>
                <w:szCs w:val="16"/>
              </w:rPr>
              <w:br/>
              <w:t xml:space="preserve"> p=0.2261</w:t>
            </w:r>
            <w:r>
              <w:rPr>
                <w:rFonts w:cs="Arial"/>
                <w:color w:val="000000"/>
                <w:sz w:val="16"/>
                <w:szCs w:val="16"/>
              </w:rPr>
              <w:br/>
              <w:t xml:space="preserve"> ES=0.67</w:t>
            </w:r>
          </w:p>
        </w:tc>
        <w:tc>
          <w:tcPr>
            <w:tcW w:w="1219" w:type="pct"/>
            <w:shd w:val="clear" w:color="auto" w:fill="FFFFFF"/>
            <w:tcMar>
              <w:left w:w="60" w:type="dxa"/>
              <w:right w:w="60" w:type="dxa"/>
            </w:tcMar>
          </w:tcPr>
          <w:p w14:paraId="3E1F116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-46.1%</w:t>
            </w:r>
            <w:r>
              <w:rPr>
                <w:rFonts w:cs="Arial"/>
                <w:color w:val="000000"/>
                <w:sz w:val="16"/>
                <w:szCs w:val="16"/>
              </w:rPr>
              <w:br/>
              <w:t>(-65.0%, -17.1%)</w:t>
            </w:r>
            <w:r>
              <w:rPr>
                <w:rFonts w:cs="Arial"/>
                <w:color w:val="000000"/>
                <w:sz w:val="16"/>
                <w:szCs w:val="16"/>
              </w:rPr>
              <w:br/>
              <w:t xml:space="preserve"> p=0.0065</w:t>
            </w:r>
            <w:r>
              <w:rPr>
                <w:rFonts w:cs="Arial"/>
                <w:color w:val="000000"/>
                <w:sz w:val="16"/>
                <w:szCs w:val="16"/>
              </w:rPr>
              <w:br/>
              <w:t xml:space="preserve"> ES=1.62</w:t>
            </w:r>
          </w:p>
        </w:tc>
        <w:tc>
          <w:tcPr>
            <w:tcW w:w="1216" w:type="pct"/>
            <w:shd w:val="clear" w:color="auto" w:fill="FFFFFF"/>
            <w:tcMar>
              <w:left w:w="60" w:type="dxa"/>
              <w:right w:w="60" w:type="dxa"/>
            </w:tcMar>
          </w:tcPr>
          <w:p w14:paraId="48EC3AD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-35.5%</w:t>
            </w:r>
            <w:r>
              <w:rPr>
                <w:rFonts w:cs="Arial"/>
                <w:color w:val="000000"/>
                <w:sz w:val="16"/>
                <w:szCs w:val="16"/>
              </w:rPr>
              <w:br/>
              <w:t>(-57.9%,  -1.4%)</w:t>
            </w:r>
            <w:r>
              <w:rPr>
                <w:rFonts w:cs="Arial"/>
                <w:color w:val="000000"/>
                <w:sz w:val="16"/>
                <w:szCs w:val="16"/>
              </w:rPr>
              <w:br/>
              <w:t xml:space="preserve"> p=0.0435</w:t>
            </w:r>
            <w:r>
              <w:rPr>
                <w:rFonts w:cs="Arial"/>
                <w:color w:val="000000"/>
                <w:sz w:val="16"/>
                <w:szCs w:val="16"/>
              </w:rPr>
              <w:br/>
              <w:t xml:space="preserve"> ES=1.15</w:t>
            </w:r>
          </w:p>
        </w:tc>
      </w:tr>
      <w:tr w:rsidR="00393C49" w14:paraId="127174CA" w14:textId="77777777" w:rsidTr="00360960">
        <w:trPr>
          <w:cantSplit/>
          <w:jc w:val="center"/>
        </w:trPr>
        <w:tc>
          <w:tcPr>
            <w:tcW w:w="970" w:type="pct"/>
            <w:shd w:val="clear" w:color="auto" w:fill="FFFFFF"/>
            <w:tcMar>
              <w:left w:w="60" w:type="dxa"/>
              <w:right w:w="60" w:type="dxa"/>
            </w:tcMar>
            <w:vAlign w:val="center"/>
          </w:tcPr>
          <w:p w14:paraId="43FE81CB" w14:textId="77777777" w:rsidR="00393C49" w:rsidRDefault="00393C49" w:rsidP="00360960">
            <w:pPr>
              <w:adjustRightInd w:val="0"/>
              <w:spacing w:before="60" w:after="60"/>
              <w:rPr>
                <w:rFonts w:cs="Arial"/>
                <w:color w:val="000000"/>
                <w:sz w:val="16"/>
                <w:szCs w:val="16"/>
              </w:rPr>
            </w:pPr>
            <w:r>
              <w:rPr>
                <w:rFonts w:cs="Arial"/>
                <w:color w:val="000000"/>
                <w:sz w:val="16"/>
                <w:szCs w:val="16"/>
              </w:rPr>
              <w:t>EEG Beta Pz-O2 closed (uV^2/Hz)</w:t>
            </w:r>
          </w:p>
        </w:tc>
        <w:tc>
          <w:tcPr>
            <w:tcW w:w="376" w:type="pct"/>
            <w:shd w:val="clear" w:color="auto" w:fill="FFFFFF"/>
            <w:tcMar>
              <w:left w:w="60" w:type="dxa"/>
              <w:right w:w="60" w:type="dxa"/>
            </w:tcMar>
            <w:vAlign w:val="center"/>
          </w:tcPr>
          <w:p w14:paraId="15C62EF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0.5559</w:t>
            </w:r>
          </w:p>
        </w:tc>
        <w:tc>
          <w:tcPr>
            <w:tcW w:w="1219" w:type="pct"/>
            <w:shd w:val="clear" w:color="auto" w:fill="FFFFFF"/>
            <w:tcMar>
              <w:left w:w="60" w:type="dxa"/>
              <w:right w:w="60" w:type="dxa"/>
            </w:tcMar>
          </w:tcPr>
          <w:p w14:paraId="6F03F0D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-1.8%</w:t>
            </w:r>
            <w:r>
              <w:rPr>
                <w:rFonts w:cs="Arial"/>
                <w:color w:val="000000"/>
                <w:sz w:val="16"/>
                <w:szCs w:val="16"/>
              </w:rPr>
              <w:br/>
              <w:t>(-28.9%,  35.6%)</w:t>
            </w:r>
            <w:r>
              <w:rPr>
                <w:rFonts w:cs="Arial"/>
                <w:color w:val="000000"/>
                <w:sz w:val="16"/>
                <w:szCs w:val="16"/>
              </w:rPr>
              <w:br/>
              <w:t xml:space="preserve"> p=0.9072</w:t>
            </w:r>
            <w:r>
              <w:rPr>
                <w:rFonts w:cs="Arial"/>
                <w:color w:val="000000"/>
                <w:sz w:val="16"/>
                <w:szCs w:val="16"/>
              </w:rPr>
              <w:br/>
              <w:t xml:space="preserve"> ES=0.06</w:t>
            </w:r>
          </w:p>
        </w:tc>
        <w:tc>
          <w:tcPr>
            <w:tcW w:w="1219" w:type="pct"/>
            <w:shd w:val="clear" w:color="auto" w:fill="FFFFFF"/>
            <w:tcMar>
              <w:left w:w="60" w:type="dxa"/>
              <w:right w:w="60" w:type="dxa"/>
            </w:tcMar>
          </w:tcPr>
          <w:p w14:paraId="053AB29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-11.4%</w:t>
            </w:r>
            <w:r>
              <w:rPr>
                <w:rFonts w:cs="Arial"/>
                <w:color w:val="000000"/>
                <w:sz w:val="16"/>
                <w:szCs w:val="16"/>
              </w:rPr>
              <w:br/>
              <w:t>(-36.2%,  23.1%)</w:t>
            </w:r>
            <w:r>
              <w:rPr>
                <w:rFonts w:cs="Arial"/>
                <w:color w:val="000000"/>
                <w:sz w:val="16"/>
                <w:szCs w:val="16"/>
              </w:rPr>
              <w:br/>
              <w:t xml:space="preserve"> p=0.4580</w:t>
            </w:r>
            <w:r>
              <w:rPr>
                <w:rFonts w:cs="Arial"/>
                <w:color w:val="000000"/>
                <w:sz w:val="16"/>
                <w:szCs w:val="16"/>
              </w:rPr>
              <w:br/>
              <w:t xml:space="preserve"> ES=0.41</w:t>
            </w:r>
          </w:p>
        </w:tc>
        <w:tc>
          <w:tcPr>
            <w:tcW w:w="1216" w:type="pct"/>
            <w:shd w:val="clear" w:color="auto" w:fill="FFFFFF"/>
            <w:tcMar>
              <w:left w:w="60" w:type="dxa"/>
              <w:right w:w="60" w:type="dxa"/>
            </w:tcMar>
          </w:tcPr>
          <w:p w14:paraId="37E2CA2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-7.7%</w:t>
            </w:r>
            <w:r>
              <w:rPr>
                <w:rFonts w:cs="Arial"/>
                <w:color w:val="000000"/>
                <w:sz w:val="16"/>
                <w:szCs w:val="16"/>
              </w:rPr>
              <w:br/>
              <w:t>(-33.3%,  27.7%)</w:t>
            </w:r>
            <w:r>
              <w:rPr>
                <w:rFonts w:cs="Arial"/>
                <w:color w:val="000000"/>
                <w:sz w:val="16"/>
                <w:szCs w:val="16"/>
              </w:rPr>
              <w:br/>
              <w:t xml:space="preserve"> p=0.6162</w:t>
            </w:r>
            <w:r>
              <w:rPr>
                <w:rFonts w:cs="Arial"/>
                <w:color w:val="000000"/>
                <w:sz w:val="16"/>
                <w:szCs w:val="16"/>
              </w:rPr>
              <w:br/>
              <w:t xml:space="preserve"> ES=0.27</w:t>
            </w:r>
          </w:p>
        </w:tc>
      </w:tr>
      <w:tr w:rsidR="00393C49" w14:paraId="7B039437" w14:textId="77777777" w:rsidTr="00360960">
        <w:trPr>
          <w:cantSplit/>
          <w:jc w:val="center"/>
        </w:trPr>
        <w:tc>
          <w:tcPr>
            <w:tcW w:w="970" w:type="pct"/>
            <w:shd w:val="clear" w:color="auto" w:fill="FFFFFF"/>
            <w:tcMar>
              <w:left w:w="60" w:type="dxa"/>
              <w:right w:w="60" w:type="dxa"/>
            </w:tcMar>
            <w:vAlign w:val="center"/>
          </w:tcPr>
          <w:p w14:paraId="259A1538"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Beta Pz-O2 open (uV^2/Hz)</w:t>
            </w:r>
          </w:p>
        </w:tc>
        <w:tc>
          <w:tcPr>
            <w:tcW w:w="376" w:type="pct"/>
            <w:shd w:val="clear" w:color="auto" w:fill="FFFFFF"/>
            <w:tcMar>
              <w:left w:w="60" w:type="dxa"/>
              <w:right w:w="60" w:type="dxa"/>
            </w:tcMar>
            <w:vAlign w:val="center"/>
          </w:tcPr>
          <w:p w14:paraId="232CC2C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0.9052</w:t>
            </w:r>
          </w:p>
        </w:tc>
        <w:tc>
          <w:tcPr>
            <w:tcW w:w="1219" w:type="pct"/>
            <w:shd w:val="clear" w:color="auto" w:fill="FFFFFF"/>
            <w:tcMar>
              <w:left w:w="60" w:type="dxa"/>
              <w:right w:w="60" w:type="dxa"/>
            </w:tcMar>
          </w:tcPr>
          <w:p w14:paraId="073970C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10.4%</w:t>
            </w:r>
            <w:r>
              <w:rPr>
                <w:rFonts w:cs="Arial"/>
                <w:color w:val="000000"/>
                <w:sz w:val="16"/>
                <w:szCs w:val="16"/>
              </w:rPr>
              <w:br/>
              <w:t>(-23.5%,  59.3%)</w:t>
            </w:r>
            <w:r>
              <w:rPr>
                <w:rFonts w:cs="Arial"/>
                <w:color w:val="000000"/>
                <w:sz w:val="16"/>
                <w:szCs w:val="16"/>
              </w:rPr>
              <w:br/>
              <w:t xml:space="preserve"> p=0.5855</w:t>
            </w:r>
            <w:r>
              <w:rPr>
                <w:rFonts w:cs="Arial"/>
                <w:color w:val="000000"/>
                <w:sz w:val="16"/>
                <w:szCs w:val="16"/>
              </w:rPr>
              <w:br/>
              <w:t xml:space="preserve"> ES=0.30</w:t>
            </w:r>
          </w:p>
        </w:tc>
        <w:tc>
          <w:tcPr>
            <w:tcW w:w="1219" w:type="pct"/>
            <w:shd w:val="clear" w:color="auto" w:fill="FFFFFF"/>
            <w:tcMar>
              <w:left w:w="60" w:type="dxa"/>
              <w:right w:w="60" w:type="dxa"/>
            </w:tcMar>
          </w:tcPr>
          <w:p w14:paraId="41A7B73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-23.9%</w:t>
            </w:r>
            <w:r>
              <w:rPr>
                <w:rFonts w:cs="Arial"/>
                <w:color w:val="000000"/>
                <w:sz w:val="16"/>
                <w:szCs w:val="16"/>
              </w:rPr>
              <w:br/>
              <w:t>(-47.7%,  10.7%)</w:t>
            </w:r>
            <w:r>
              <w:rPr>
                <w:rFonts w:cs="Arial"/>
                <w:color w:val="000000"/>
                <w:sz w:val="16"/>
                <w:szCs w:val="16"/>
              </w:rPr>
              <w:br/>
              <w:t xml:space="preserve"> p=0.1473</w:t>
            </w:r>
            <w:r>
              <w:rPr>
                <w:rFonts w:cs="Arial"/>
                <w:color w:val="000000"/>
                <w:sz w:val="16"/>
                <w:szCs w:val="16"/>
              </w:rPr>
              <w:br/>
              <w:t xml:space="preserve"> ES=0.84</w:t>
            </w:r>
          </w:p>
        </w:tc>
        <w:tc>
          <w:tcPr>
            <w:tcW w:w="1216" w:type="pct"/>
            <w:shd w:val="clear" w:color="auto" w:fill="FFFFFF"/>
            <w:tcMar>
              <w:left w:w="60" w:type="dxa"/>
              <w:right w:w="60" w:type="dxa"/>
            </w:tcMar>
          </w:tcPr>
          <w:p w14:paraId="5A2C92A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3.4%</w:t>
            </w:r>
            <w:r>
              <w:rPr>
                <w:rFonts w:cs="Arial"/>
                <w:color w:val="000000"/>
                <w:sz w:val="16"/>
                <w:szCs w:val="16"/>
              </w:rPr>
              <w:br/>
              <w:t>(-28.6%,  49.8%)</w:t>
            </w:r>
            <w:r>
              <w:rPr>
                <w:rFonts w:cs="Arial"/>
                <w:color w:val="000000"/>
                <w:sz w:val="16"/>
                <w:szCs w:val="16"/>
              </w:rPr>
              <w:br/>
              <w:t xml:space="preserve"> p=0.8532</w:t>
            </w:r>
            <w:r>
              <w:rPr>
                <w:rFonts w:cs="Arial"/>
                <w:color w:val="000000"/>
                <w:sz w:val="16"/>
                <w:szCs w:val="16"/>
              </w:rPr>
              <w:br/>
              <w:t xml:space="preserve"> ES=0.10</w:t>
            </w:r>
          </w:p>
        </w:tc>
      </w:tr>
      <w:tr w:rsidR="00393C49" w14:paraId="7C688427" w14:textId="77777777" w:rsidTr="00360960">
        <w:trPr>
          <w:cantSplit/>
          <w:jc w:val="center"/>
        </w:trPr>
        <w:tc>
          <w:tcPr>
            <w:tcW w:w="970" w:type="pct"/>
            <w:shd w:val="clear" w:color="auto" w:fill="FFFFFF"/>
            <w:tcMar>
              <w:left w:w="60" w:type="dxa"/>
              <w:right w:w="60" w:type="dxa"/>
            </w:tcMar>
            <w:vAlign w:val="center"/>
          </w:tcPr>
          <w:p w14:paraId="535A09F9"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Fz-Cz closed (uV^2/Hz)</w:t>
            </w:r>
          </w:p>
        </w:tc>
        <w:tc>
          <w:tcPr>
            <w:tcW w:w="376" w:type="pct"/>
            <w:shd w:val="clear" w:color="auto" w:fill="FFFFFF"/>
            <w:tcMar>
              <w:left w:w="60" w:type="dxa"/>
              <w:right w:w="60" w:type="dxa"/>
            </w:tcMar>
            <w:vAlign w:val="center"/>
          </w:tcPr>
          <w:p w14:paraId="403D895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0.2383</w:t>
            </w:r>
          </w:p>
        </w:tc>
        <w:tc>
          <w:tcPr>
            <w:tcW w:w="1219" w:type="pct"/>
            <w:shd w:val="clear" w:color="auto" w:fill="FFFFFF"/>
            <w:tcMar>
              <w:left w:w="60" w:type="dxa"/>
              <w:right w:w="60" w:type="dxa"/>
            </w:tcMar>
          </w:tcPr>
          <w:p w14:paraId="13CBDB4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-11.9%</w:t>
            </w:r>
            <w:r>
              <w:rPr>
                <w:rFonts w:cs="Arial"/>
                <w:color w:val="000000"/>
                <w:sz w:val="16"/>
                <w:szCs w:val="16"/>
              </w:rPr>
              <w:br/>
              <w:t>(-39.8%,  28.9%)</w:t>
            </w:r>
            <w:r>
              <w:rPr>
                <w:rFonts w:cs="Arial"/>
                <w:color w:val="000000"/>
                <w:sz w:val="16"/>
                <w:szCs w:val="16"/>
              </w:rPr>
              <w:br/>
              <w:t xml:space="preserve"> p=0.5004</w:t>
            </w:r>
            <w:r>
              <w:rPr>
                <w:rFonts w:cs="Arial"/>
                <w:color w:val="000000"/>
                <w:sz w:val="16"/>
                <w:szCs w:val="16"/>
              </w:rPr>
              <w:br/>
              <w:t xml:space="preserve"> ES=0.35</w:t>
            </w:r>
          </w:p>
        </w:tc>
        <w:tc>
          <w:tcPr>
            <w:tcW w:w="1219" w:type="pct"/>
            <w:shd w:val="clear" w:color="auto" w:fill="FFFFFF"/>
            <w:tcMar>
              <w:left w:w="60" w:type="dxa"/>
              <w:right w:w="60" w:type="dxa"/>
            </w:tcMar>
          </w:tcPr>
          <w:p w14:paraId="0EA7FD8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-10.3%</w:t>
            </w:r>
            <w:r>
              <w:rPr>
                <w:rFonts w:cs="Arial"/>
                <w:color w:val="000000"/>
                <w:sz w:val="16"/>
                <w:szCs w:val="16"/>
              </w:rPr>
              <w:br/>
              <w:t>(-39.1%,  32.2%)</w:t>
            </w:r>
            <w:r>
              <w:rPr>
                <w:rFonts w:cs="Arial"/>
                <w:color w:val="000000"/>
                <w:sz w:val="16"/>
                <w:szCs w:val="16"/>
              </w:rPr>
              <w:br/>
              <w:t xml:space="preserve"> p=0.5722</w:t>
            </w:r>
            <w:r>
              <w:rPr>
                <w:rFonts w:cs="Arial"/>
                <w:color w:val="000000"/>
                <w:sz w:val="16"/>
                <w:szCs w:val="16"/>
              </w:rPr>
              <w:br/>
              <w:t xml:space="preserve"> ES=0.30</w:t>
            </w:r>
          </w:p>
        </w:tc>
        <w:tc>
          <w:tcPr>
            <w:tcW w:w="1216" w:type="pct"/>
            <w:shd w:val="clear" w:color="auto" w:fill="FFFFFF"/>
            <w:tcMar>
              <w:left w:w="60" w:type="dxa"/>
              <w:right w:w="60" w:type="dxa"/>
            </w:tcMar>
          </w:tcPr>
          <w:p w14:paraId="5DB4CEA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-25.0%</w:t>
            </w:r>
            <w:r>
              <w:rPr>
                <w:rFonts w:cs="Arial"/>
                <w:color w:val="000000"/>
                <w:sz w:val="16"/>
                <w:szCs w:val="16"/>
              </w:rPr>
              <w:br/>
              <w:t>(-48.8%,  10.0%)</w:t>
            </w:r>
            <w:r>
              <w:rPr>
                <w:rFonts w:cs="Arial"/>
                <w:color w:val="000000"/>
                <w:sz w:val="16"/>
                <w:szCs w:val="16"/>
              </w:rPr>
              <w:br/>
              <w:t xml:space="preserve"> p=0.1350</w:t>
            </w:r>
            <w:r>
              <w:rPr>
                <w:rFonts w:cs="Arial"/>
                <w:color w:val="000000"/>
                <w:sz w:val="16"/>
                <w:szCs w:val="16"/>
              </w:rPr>
              <w:br/>
              <w:t xml:space="preserve"> ES=0.79</w:t>
            </w:r>
          </w:p>
        </w:tc>
      </w:tr>
      <w:tr w:rsidR="00393C49" w14:paraId="46ACA1C1" w14:textId="77777777" w:rsidTr="00360960">
        <w:trPr>
          <w:cantSplit/>
          <w:jc w:val="center"/>
        </w:trPr>
        <w:tc>
          <w:tcPr>
            <w:tcW w:w="970" w:type="pct"/>
            <w:shd w:val="clear" w:color="auto" w:fill="FFFFFF"/>
            <w:tcMar>
              <w:left w:w="60" w:type="dxa"/>
              <w:right w:w="60" w:type="dxa"/>
            </w:tcMar>
            <w:vAlign w:val="center"/>
          </w:tcPr>
          <w:p w14:paraId="50A2C1CE"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Fz-Cz open (uV^2/Hz)</w:t>
            </w:r>
          </w:p>
        </w:tc>
        <w:tc>
          <w:tcPr>
            <w:tcW w:w="376" w:type="pct"/>
            <w:shd w:val="clear" w:color="auto" w:fill="FFFFFF"/>
            <w:tcMar>
              <w:left w:w="60" w:type="dxa"/>
              <w:right w:w="60" w:type="dxa"/>
            </w:tcMar>
            <w:vAlign w:val="center"/>
          </w:tcPr>
          <w:p w14:paraId="0EF1DC9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0.6840</w:t>
            </w:r>
          </w:p>
        </w:tc>
        <w:tc>
          <w:tcPr>
            <w:tcW w:w="1219" w:type="pct"/>
            <w:shd w:val="clear" w:color="auto" w:fill="FFFFFF"/>
            <w:tcMar>
              <w:left w:w="60" w:type="dxa"/>
              <w:right w:w="60" w:type="dxa"/>
            </w:tcMar>
          </w:tcPr>
          <w:p w14:paraId="6FA7939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3.7%</w:t>
            </w:r>
            <w:r>
              <w:rPr>
                <w:rFonts w:cs="Arial"/>
                <w:color w:val="000000"/>
                <w:sz w:val="16"/>
                <w:szCs w:val="16"/>
              </w:rPr>
              <w:br/>
              <w:t>(-26.5%,  46.3%)</w:t>
            </w:r>
            <w:r>
              <w:rPr>
                <w:rFonts w:cs="Arial"/>
                <w:color w:val="000000"/>
                <w:sz w:val="16"/>
                <w:szCs w:val="16"/>
              </w:rPr>
              <w:br/>
              <w:t xml:space="preserve"> p=0.8300</w:t>
            </w:r>
            <w:r>
              <w:rPr>
                <w:rFonts w:cs="Arial"/>
                <w:color w:val="000000"/>
                <w:sz w:val="16"/>
                <w:szCs w:val="16"/>
              </w:rPr>
              <w:br/>
              <w:t xml:space="preserve"> ES=0.12</w:t>
            </w:r>
          </w:p>
        </w:tc>
        <w:tc>
          <w:tcPr>
            <w:tcW w:w="1219" w:type="pct"/>
            <w:shd w:val="clear" w:color="auto" w:fill="FFFFFF"/>
            <w:tcMar>
              <w:left w:w="60" w:type="dxa"/>
              <w:right w:w="60" w:type="dxa"/>
            </w:tcMar>
          </w:tcPr>
          <w:p w14:paraId="0AD718A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-10.3%</w:t>
            </w:r>
            <w:r>
              <w:rPr>
                <w:rFonts w:cs="Arial"/>
                <w:color w:val="000000"/>
                <w:sz w:val="16"/>
                <w:szCs w:val="16"/>
              </w:rPr>
              <w:br/>
              <w:t>(-36.9%,  27.6%)</w:t>
            </w:r>
            <w:r>
              <w:rPr>
                <w:rFonts w:cs="Arial"/>
                <w:color w:val="000000"/>
                <w:sz w:val="16"/>
                <w:szCs w:val="16"/>
              </w:rPr>
              <w:br/>
              <w:t xml:space="preserve"> p=0.5333</w:t>
            </w:r>
            <w:r>
              <w:rPr>
                <w:rFonts w:cs="Arial"/>
                <w:color w:val="000000"/>
                <w:sz w:val="16"/>
                <w:szCs w:val="16"/>
              </w:rPr>
              <w:br/>
              <w:t xml:space="preserve"> ES=0.36</w:t>
            </w:r>
          </w:p>
        </w:tc>
        <w:tc>
          <w:tcPr>
            <w:tcW w:w="1216" w:type="pct"/>
            <w:shd w:val="clear" w:color="auto" w:fill="FFFFFF"/>
            <w:tcMar>
              <w:left w:w="60" w:type="dxa"/>
              <w:right w:w="60" w:type="dxa"/>
            </w:tcMar>
          </w:tcPr>
          <w:p w14:paraId="78D962B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-4.8%</w:t>
            </w:r>
            <w:r>
              <w:rPr>
                <w:rFonts w:cs="Arial"/>
                <w:color w:val="000000"/>
                <w:sz w:val="16"/>
                <w:szCs w:val="16"/>
              </w:rPr>
              <w:br/>
              <w:t>(-32.7%,  34.6%)</w:t>
            </w:r>
            <w:r>
              <w:rPr>
                <w:rFonts w:cs="Arial"/>
                <w:color w:val="000000"/>
                <w:sz w:val="16"/>
                <w:szCs w:val="16"/>
              </w:rPr>
              <w:br/>
              <w:t xml:space="preserve"> p=0.7720</w:t>
            </w:r>
            <w:r>
              <w:rPr>
                <w:rFonts w:cs="Arial"/>
                <w:color w:val="000000"/>
                <w:sz w:val="16"/>
                <w:szCs w:val="16"/>
              </w:rPr>
              <w:br/>
              <w:t xml:space="preserve"> ES=0.16</w:t>
            </w:r>
          </w:p>
        </w:tc>
      </w:tr>
      <w:tr w:rsidR="00393C49" w14:paraId="76E2CF47" w14:textId="77777777" w:rsidTr="00360960">
        <w:trPr>
          <w:cantSplit/>
          <w:jc w:val="center"/>
        </w:trPr>
        <w:tc>
          <w:tcPr>
            <w:tcW w:w="970" w:type="pct"/>
            <w:shd w:val="clear" w:color="auto" w:fill="FFFFFF"/>
            <w:tcMar>
              <w:left w:w="60" w:type="dxa"/>
              <w:right w:w="60" w:type="dxa"/>
            </w:tcMar>
            <w:vAlign w:val="center"/>
          </w:tcPr>
          <w:p w14:paraId="67C64772"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Pz-O1 closed (uV^2/Hz)</w:t>
            </w:r>
          </w:p>
        </w:tc>
        <w:tc>
          <w:tcPr>
            <w:tcW w:w="376" w:type="pct"/>
            <w:shd w:val="clear" w:color="auto" w:fill="FFFFFF"/>
            <w:tcMar>
              <w:left w:w="60" w:type="dxa"/>
              <w:right w:w="60" w:type="dxa"/>
            </w:tcMar>
            <w:vAlign w:val="center"/>
          </w:tcPr>
          <w:p w14:paraId="3CAFD48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0.0324</w:t>
            </w:r>
          </w:p>
        </w:tc>
        <w:tc>
          <w:tcPr>
            <w:tcW w:w="1219" w:type="pct"/>
            <w:shd w:val="clear" w:color="auto" w:fill="FFFFFF"/>
            <w:tcMar>
              <w:left w:w="60" w:type="dxa"/>
              <w:right w:w="60" w:type="dxa"/>
            </w:tcMar>
          </w:tcPr>
          <w:p w14:paraId="407A13E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-31.0%</w:t>
            </w:r>
            <w:r>
              <w:rPr>
                <w:rFonts w:cs="Arial"/>
                <w:color w:val="000000"/>
                <w:sz w:val="16"/>
                <w:szCs w:val="16"/>
              </w:rPr>
              <w:br/>
              <w:t>(-59.4%,  17.3%)</w:t>
            </w:r>
            <w:r>
              <w:rPr>
                <w:rFonts w:cs="Arial"/>
                <w:color w:val="000000"/>
                <w:sz w:val="16"/>
                <w:szCs w:val="16"/>
              </w:rPr>
              <w:br/>
              <w:t xml:space="preserve"> p=0.1616</w:t>
            </w:r>
            <w:r>
              <w:rPr>
                <w:rFonts w:cs="Arial"/>
                <w:color w:val="000000"/>
                <w:sz w:val="16"/>
                <w:szCs w:val="16"/>
              </w:rPr>
              <w:br/>
              <w:t xml:space="preserve"> ES=0.74</w:t>
            </w:r>
          </w:p>
        </w:tc>
        <w:tc>
          <w:tcPr>
            <w:tcW w:w="1219" w:type="pct"/>
            <w:shd w:val="clear" w:color="auto" w:fill="FFFFFF"/>
            <w:tcMar>
              <w:left w:w="60" w:type="dxa"/>
              <w:right w:w="60" w:type="dxa"/>
            </w:tcMar>
          </w:tcPr>
          <w:p w14:paraId="2659F68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-40.9%</w:t>
            </w:r>
            <w:r>
              <w:rPr>
                <w:rFonts w:cs="Arial"/>
                <w:color w:val="000000"/>
                <w:sz w:val="16"/>
                <w:szCs w:val="16"/>
              </w:rPr>
              <w:br/>
              <w:t>(-65.4%,   1.0%)</w:t>
            </w:r>
            <w:r>
              <w:rPr>
                <w:rFonts w:cs="Arial"/>
                <w:color w:val="000000"/>
                <w:sz w:val="16"/>
                <w:szCs w:val="16"/>
              </w:rPr>
              <w:br/>
              <w:t xml:space="preserve"> p=0.0540</w:t>
            </w:r>
            <w:r>
              <w:rPr>
                <w:rFonts w:cs="Arial"/>
                <w:color w:val="000000"/>
                <w:sz w:val="16"/>
                <w:szCs w:val="16"/>
              </w:rPr>
              <w:br/>
              <w:t xml:space="preserve"> ES=1.05</w:t>
            </w:r>
          </w:p>
        </w:tc>
        <w:tc>
          <w:tcPr>
            <w:tcW w:w="1216" w:type="pct"/>
            <w:shd w:val="clear" w:color="auto" w:fill="FFFFFF"/>
            <w:tcMar>
              <w:left w:w="60" w:type="dxa"/>
              <w:right w:w="60" w:type="dxa"/>
            </w:tcMar>
          </w:tcPr>
          <w:p w14:paraId="64539E0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-47.3%</w:t>
            </w:r>
            <w:r>
              <w:rPr>
                <w:rFonts w:cs="Arial"/>
                <w:color w:val="000000"/>
                <w:sz w:val="16"/>
                <w:szCs w:val="16"/>
              </w:rPr>
              <w:br/>
              <w:t>(-69.1%, -10.1%)</w:t>
            </w:r>
            <w:r>
              <w:rPr>
                <w:rFonts w:cs="Arial"/>
                <w:color w:val="000000"/>
                <w:sz w:val="16"/>
                <w:szCs w:val="16"/>
              </w:rPr>
              <w:br/>
              <w:t xml:space="preserve"> p=0.0207</w:t>
            </w:r>
            <w:r>
              <w:rPr>
                <w:rFonts w:cs="Arial"/>
                <w:color w:val="000000"/>
                <w:sz w:val="16"/>
                <w:szCs w:val="16"/>
              </w:rPr>
              <w:br/>
              <w:t xml:space="preserve"> ES=1.28</w:t>
            </w:r>
          </w:p>
        </w:tc>
      </w:tr>
      <w:tr w:rsidR="00393C49" w14:paraId="656EAA3A" w14:textId="77777777" w:rsidTr="00360960">
        <w:trPr>
          <w:cantSplit/>
          <w:jc w:val="center"/>
        </w:trPr>
        <w:tc>
          <w:tcPr>
            <w:tcW w:w="970" w:type="pct"/>
            <w:shd w:val="clear" w:color="auto" w:fill="FFFFFF"/>
            <w:tcMar>
              <w:left w:w="60" w:type="dxa"/>
              <w:right w:w="60" w:type="dxa"/>
            </w:tcMar>
            <w:vAlign w:val="center"/>
          </w:tcPr>
          <w:p w14:paraId="7636DB57"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Pz-O1 open (uV^2/Hz)</w:t>
            </w:r>
          </w:p>
        </w:tc>
        <w:tc>
          <w:tcPr>
            <w:tcW w:w="376" w:type="pct"/>
            <w:shd w:val="clear" w:color="auto" w:fill="FFFFFF"/>
            <w:tcMar>
              <w:left w:w="60" w:type="dxa"/>
              <w:right w:w="60" w:type="dxa"/>
            </w:tcMar>
            <w:vAlign w:val="center"/>
          </w:tcPr>
          <w:p w14:paraId="31897EE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0.0527</w:t>
            </w:r>
          </w:p>
        </w:tc>
        <w:tc>
          <w:tcPr>
            <w:tcW w:w="1219" w:type="pct"/>
            <w:shd w:val="clear" w:color="auto" w:fill="FFFFFF"/>
            <w:tcMar>
              <w:left w:w="60" w:type="dxa"/>
              <w:right w:w="60" w:type="dxa"/>
            </w:tcMar>
          </w:tcPr>
          <w:p w14:paraId="02D57BB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-15.3%</w:t>
            </w:r>
            <w:r>
              <w:rPr>
                <w:rFonts w:cs="Arial"/>
                <w:color w:val="000000"/>
                <w:sz w:val="16"/>
                <w:szCs w:val="16"/>
              </w:rPr>
              <w:br/>
              <w:t>(-41.8%,  23.2%)</w:t>
            </w:r>
            <w:r>
              <w:rPr>
                <w:rFonts w:cs="Arial"/>
                <w:color w:val="000000"/>
                <w:sz w:val="16"/>
                <w:szCs w:val="16"/>
              </w:rPr>
              <w:br/>
              <w:t xml:space="preserve"> p=0.3736</w:t>
            </w:r>
            <w:r>
              <w:rPr>
                <w:rFonts w:cs="Arial"/>
                <w:color w:val="000000"/>
                <w:sz w:val="16"/>
                <w:szCs w:val="16"/>
              </w:rPr>
              <w:br/>
              <w:t xml:space="preserve"> ES=0.49</w:t>
            </w:r>
          </w:p>
        </w:tc>
        <w:tc>
          <w:tcPr>
            <w:tcW w:w="1219" w:type="pct"/>
            <w:shd w:val="clear" w:color="auto" w:fill="FFFFFF"/>
            <w:tcMar>
              <w:left w:w="60" w:type="dxa"/>
              <w:right w:w="60" w:type="dxa"/>
            </w:tcMar>
          </w:tcPr>
          <w:p w14:paraId="52F71C1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-41.6%</w:t>
            </w:r>
            <w:r>
              <w:rPr>
                <w:rFonts w:cs="Arial"/>
                <w:color w:val="000000"/>
                <w:sz w:val="16"/>
                <w:szCs w:val="16"/>
              </w:rPr>
              <w:br/>
              <w:t>(-60.4%, -13.9%)</w:t>
            </w:r>
            <w:r>
              <w:rPr>
                <w:rFonts w:cs="Arial"/>
                <w:color w:val="000000"/>
                <w:sz w:val="16"/>
                <w:szCs w:val="16"/>
              </w:rPr>
              <w:br/>
              <w:t xml:space="preserve"> p=0.0079</w:t>
            </w:r>
            <w:r>
              <w:rPr>
                <w:rFonts w:cs="Arial"/>
                <w:color w:val="000000"/>
                <w:sz w:val="16"/>
                <w:szCs w:val="16"/>
              </w:rPr>
              <w:br/>
              <w:t xml:space="preserve"> ES=1.58</w:t>
            </w:r>
          </w:p>
        </w:tc>
        <w:tc>
          <w:tcPr>
            <w:tcW w:w="1216" w:type="pct"/>
            <w:shd w:val="clear" w:color="auto" w:fill="FFFFFF"/>
            <w:tcMar>
              <w:left w:w="60" w:type="dxa"/>
              <w:right w:w="60" w:type="dxa"/>
            </w:tcMar>
          </w:tcPr>
          <w:p w14:paraId="6CFDF3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-27.5%</w:t>
            </w:r>
            <w:r>
              <w:rPr>
                <w:rFonts w:cs="Arial"/>
                <w:color w:val="000000"/>
                <w:sz w:val="16"/>
                <w:szCs w:val="16"/>
              </w:rPr>
              <w:br/>
              <w:t>(-50.4%,   6.1%)</w:t>
            </w:r>
            <w:r>
              <w:rPr>
                <w:rFonts w:cs="Arial"/>
                <w:color w:val="000000"/>
                <w:sz w:val="16"/>
                <w:szCs w:val="16"/>
              </w:rPr>
              <w:br/>
              <w:t xml:space="preserve"> p=0.0952</w:t>
            </w:r>
            <w:r>
              <w:rPr>
                <w:rFonts w:cs="Arial"/>
                <w:color w:val="000000"/>
                <w:sz w:val="16"/>
                <w:szCs w:val="16"/>
              </w:rPr>
              <w:br/>
              <w:t xml:space="preserve"> ES=0.94</w:t>
            </w:r>
          </w:p>
        </w:tc>
      </w:tr>
      <w:tr w:rsidR="00393C49" w14:paraId="08C5A76B" w14:textId="77777777" w:rsidTr="00360960">
        <w:trPr>
          <w:cantSplit/>
          <w:jc w:val="center"/>
        </w:trPr>
        <w:tc>
          <w:tcPr>
            <w:tcW w:w="970" w:type="pct"/>
            <w:shd w:val="clear" w:color="auto" w:fill="FFFFFF"/>
            <w:tcMar>
              <w:left w:w="60" w:type="dxa"/>
              <w:right w:w="60" w:type="dxa"/>
            </w:tcMar>
            <w:vAlign w:val="center"/>
          </w:tcPr>
          <w:p w14:paraId="618552C1" w14:textId="77777777" w:rsidR="00393C49" w:rsidRDefault="00393C49" w:rsidP="00360960">
            <w:pPr>
              <w:adjustRightInd w:val="0"/>
              <w:spacing w:before="60" w:after="60"/>
              <w:rPr>
                <w:rFonts w:cs="Arial"/>
                <w:color w:val="000000"/>
                <w:sz w:val="16"/>
                <w:szCs w:val="16"/>
              </w:rPr>
            </w:pPr>
            <w:r>
              <w:rPr>
                <w:rFonts w:cs="Arial"/>
                <w:color w:val="000000"/>
                <w:sz w:val="16"/>
                <w:szCs w:val="16"/>
              </w:rPr>
              <w:t>EEG Delta Pz-O2 closed (uV^2/Hz)</w:t>
            </w:r>
          </w:p>
        </w:tc>
        <w:tc>
          <w:tcPr>
            <w:tcW w:w="376" w:type="pct"/>
            <w:shd w:val="clear" w:color="auto" w:fill="FFFFFF"/>
            <w:tcMar>
              <w:left w:w="60" w:type="dxa"/>
              <w:right w:w="60" w:type="dxa"/>
            </w:tcMar>
            <w:vAlign w:val="center"/>
          </w:tcPr>
          <w:p w14:paraId="52C48E3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0.0176</w:t>
            </w:r>
          </w:p>
        </w:tc>
        <w:tc>
          <w:tcPr>
            <w:tcW w:w="1219" w:type="pct"/>
            <w:shd w:val="clear" w:color="auto" w:fill="FFFFFF"/>
            <w:tcMar>
              <w:left w:w="60" w:type="dxa"/>
              <w:right w:w="60" w:type="dxa"/>
            </w:tcMar>
          </w:tcPr>
          <w:p w14:paraId="5991384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-36.4%</w:t>
            </w:r>
            <w:r>
              <w:rPr>
                <w:rFonts w:cs="Arial"/>
                <w:color w:val="000000"/>
                <w:sz w:val="16"/>
                <w:szCs w:val="16"/>
              </w:rPr>
              <w:br/>
              <w:t>(-56.5%,  -7.1%)</w:t>
            </w:r>
            <w:r>
              <w:rPr>
                <w:rFonts w:cs="Arial"/>
                <w:color w:val="000000"/>
                <w:sz w:val="16"/>
                <w:szCs w:val="16"/>
              </w:rPr>
              <w:br/>
              <w:t xml:space="preserve"> p=0.0208</w:t>
            </w:r>
            <w:r>
              <w:rPr>
                <w:rFonts w:cs="Arial"/>
                <w:color w:val="000000"/>
                <w:sz w:val="16"/>
                <w:szCs w:val="16"/>
              </w:rPr>
              <w:br/>
              <w:t xml:space="preserve"> ES=1.24</w:t>
            </w:r>
          </w:p>
        </w:tc>
        <w:tc>
          <w:tcPr>
            <w:tcW w:w="1219" w:type="pct"/>
            <w:shd w:val="clear" w:color="auto" w:fill="FFFFFF"/>
            <w:tcMar>
              <w:left w:w="60" w:type="dxa"/>
              <w:right w:w="60" w:type="dxa"/>
            </w:tcMar>
          </w:tcPr>
          <w:p w14:paraId="332933F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-35.8%</w:t>
            </w:r>
            <w:r>
              <w:rPr>
                <w:rFonts w:cs="Arial"/>
                <w:color w:val="000000"/>
                <w:sz w:val="16"/>
                <w:szCs w:val="16"/>
              </w:rPr>
              <w:br/>
              <w:t>(-56.4%,  -5.6%)</w:t>
            </w:r>
            <w:r>
              <w:rPr>
                <w:rFonts w:cs="Arial"/>
                <w:color w:val="000000"/>
                <w:sz w:val="16"/>
                <w:szCs w:val="16"/>
              </w:rPr>
              <w:br/>
              <w:t xml:space="preserve"> p=0.0255</w:t>
            </w:r>
            <w:r>
              <w:rPr>
                <w:rFonts w:cs="Arial"/>
                <w:color w:val="000000"/>
                <w:sz w:val="16"/>
                <w:szCs w:val="16"/>
              </w:rPr>
              <w:br/>
              <w:t xml:space="preserve"> ES=1.22</w:t>
            </w:r>
          </w:p>
        </w:tc>
        <w:tc>
          <w:tcPr>
            <w:tcW w:w="1216" w:type="pct"/>
            <w:shd w:val="clear" w:color="auto" w:fill="FFFFFF"/>
            <w:tcMar>
              <w:left w:w="60" w:type="dxa"/>
              <w:right w:w="60" w:type="dxa"/>
            </w:tcMar>
          </w:tcPr>
          <w:p w14:paraId="4EBB76B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-25.2%</w:t>
            </w:r>
            <w:r>
              <w:rPr>
                <w:rFonts w:cs="Arial"/>
                <w:color w:val="000000"/>
                <w:sz w:val="16"/>
                <w:szCs w:val="16"/>
              </w:rPr>
              <w:br/>
              <w:t>(-48.9%,   9.4%)</w:t>
            </w:r>
            <w:r>
              <w:rPr>
                <w:rFonts w:cs="Arial"/>
                <w:color w:val="000000"/>
                <w:sz w:val="16"/>
                <w:szCs w:val="16"/>
              </w:rPr>
              <w:br/>
              <w:t xml:space="preserve"> p=0.1293</w:t>
            </w:r>
            <w:r>
              <w:rPr>
                <w:rFonts w:cs="Arial"/>
                <w:color w:val="000000"/>
                <w:sz w:val="16"/>
                <w:szCs w:val="16"/>
              </w:rPr>
              <w:br/>
              <w:t xml:space="preserve"> ES=0.80</w:t>
            </w:r>
          </w:p>
        </w:tc>
      </w:tr>
      <w:tr w:rsidR="00393C49" w14:paraId="4329F2C6" w14:textId="77777777" w:rsidTr="00360960">
        <w:trPr>
          <w:cantSplit/>
          <w:jc w:val="center"/>
        </w:trPr>
        <w:tc>
          <w:tcPr>
            <w:tcW w:w="970" w:type="pct"/>
            <w:shd w:val="clear" w:color="auto" w:fill="FFFFFF"/>
            <w:tcMar>
              <w:left w:w="60" w:type="dxa"/>
              <w:right w:w="60" w:type="dxa"/>
            </w:tcMar>
            <w:vAlign w:val="center"/>
          </w:tcPr>
          <w:p w14:paraId="21B4670D"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Delta Pz-O2 open (uV^2/Hz)</w:t>
            </w:r>
          </w:p>
        </w:tc>
        <w:tc>
          <w:tcPr>
            <w:tcW w:w="376" w:type="pct"/>
            <w:shd w:val="clear" w:color="auto" w:fill="FFFFFF"/>
            <w:tcMar>
              <w:left w:w="60" w:type="dxa"/>
              <w:right w:w="60" w:type="dxa"/>
            </w:tcMar>
            <w:vAlign w:val="center"/>
          </w:tcPr>
          <w:p w14:paraId="20E2138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0.0351</w:t>
            </w:r>
          </w:p>
        </w:tc>
        <w:tc>
          <w:tcPr>
            <w:tcW w:w="1219" w:type="pct"/>
            <w:shd w:val="clear" w:color="auto" w:fill="FFFFFF"/>
            <w:tcMar>
              <w:left w:w="60" w:type="dxa"/>
              <w:right w:w="60" w:type="dxa"/>
            </w:tcMar>
          </w:tcPr>
          <w:p w14:paraId="1C13BF3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-13.2%</w:t>
            </w:r>
            <w:r>
              <w:rPr>
                <w:rFonts w:cs="Arial"/>
                <w:color w:val="000000"/>
                <w:sz w:val="16"/>
                <w:szCs w:val="16"/>
              </w:rPr>
              <w:br/>
              <w:t>(-37.6%,  20.7%)</w:t>
            </w:r>
            <w:r>
              <w:rPr>
                <w:rFonts w:cs="Arial"/>
                <w:color w:val="000000"/>
                <w:sz w:val="16"/>
                <w:szCs w:val="16"/>
              </w:rPr>
              <w:br/>
              <w:t xml:space="preserve"> p=0.3907</w:t>
            </w:r>
            <w:r>
              <w:rPr>
                <w:rFonts w:cs="Arial"/>
                <w:color w:val="000000"/>
                <w:sz w:val="16"/>
                <w:szCs w:val="16"/>
              </w:rPr>
              <w:br/>
              <w:t xml:space="preserve"> ES=0.47</w:t>
            </w:r>
          </w:p>
        </w:tc>
        <w:tc>
          <w:tcPr>
            <w:tcW w:w="1219" w:type="pct"/>
            <w:shd w:val="clear" w:color="auto" w:fill="FFFFFF"/>
            <w:tcMar>
              <w:left w:w="60" w:type="dxa"/>
              <w:right w:w="60" w:type="dxa"/>
            </w:tcMar>
          </w:tcPr>
          <w:p w14:paraId="3C9A878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-44.3%</w:t>
            </w:r>
            <w:r>
              <w:rPr>
                <w:rFonts w:cs="Arial"/>
                <w:color w:val="000000"/>
                <w:sz w:val="16"/>
                <w:szCs w:val="16"/>
              </w:rPr>
              <w:br/>
              <w:t>(-60.4%, -21.5%)</w:t>
            </w:r>
            <w:r>
              <w:rPr>
                <w:rFonts w:cs="Arial"/>
                <w:color w:val="000000"/>
                <w:sz w:val="16"/>
                <w:szCs w:val="16"/>
              </w:rPr>
              <w:br/>
              <w:t xml:space="preserve"> p=0.0013</w:t>
            </w:r>
            <w:r>
              <w:rPr>
                <w:rFonts w:cs="Arial"/>
                <w:color w:val="000000"/>
                <w:sz w:val="16"/>
                <w:szCs w:val="16"/>
              </w:rPr>
              <w:br/>
              <w:t xml:space="preserve"> ES=1.95</w:t>
            </w:r>
          </w:p>
        </w:tc>
        <w:tc>
          <w:tcPr>
            <w:tcW w:w="1216" w:type="pct"/>
            <w:shd w:val="clear" w:color="auto" w:fill="FFFFFF"/>
            <w:tcMar>
              <w:left w:w="60" w:type="dxa"/>
              <w:right w:w="60" w:type="dxa"/>
            </w:tcMar>
          </w:tcPr>
          <w:p w14:paraId="0F4E1FE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-15.3%</w:t>
            </w:r>
            <w:r>
              <w:rPr>
                <w:rFonts w:cs="Arial"/>
                <w:color w:val="000000"/>
                <w:sz w:val="16"/>
                <w:szCs w:val="16"/>
              </w:rPr>
              <w:br/>
              <w:t>(-39.4%,  18.5%)</w:t>
            </w:r>
            <w:r>
              <w:rPr>
                <w:rFonts w:cs="Arial"/>
                <w:color w:val="000000"/>
                <w:sz w:val="16"/>
                <w:szCs w:val="16"/>
              </w:rPr>
              <w:br/>
              <w:t xml:space="preserve"> p=0.3239</w:t>
            </w:r>
            <w:r>
              <w:rPr>
                <w:rFonts w:cs="Arial"/>
                <w:color w:val="000000"/>
                <w:sz w:val="16"/>
                <w:szCs w:val="16"/>
              </w:rPr>
              <w:br/>
              <w:t xml:space="preserve"> ES=0.55</w:t>
            </w:r>
          </w:p>
        </w:tc>
      </w:tr>
      <w:tr w:rsidR="00393C49" w14:paraId="5A2F8905" w14:textId="77777777" w:rsidTr="00360960">
        <w:trPr>
          <w:cantSplit/>
          <w:jc w:val="center"/>
        </w:trPr>
        <w:tc>
          <w:tcPr>
            <w:tcW w:w="970" w:type="pct"/>
            <w:shd w:val="clear" w:color="auto" w:fill="FFFFFF"/>
            <w:tcMar>
              <w:left w:w="60" w:type="dxa"/>
              <w:right w:w="60" w:type="dxa"/>
            </w:tcMar>
            <w:vAlign w:val="center"/>
          </w:tcPr>
          <w:p w14:paraId="3B536F52" w14:textId="77777777" w:rsidR="00393C49" w:rsidRDefault="00393C49" w:rsidP="00360960">
            <w:pPr>
              <w:adjustRightInd w:val="0"/>
              <w:spacing w:before="60" w:after="60"/>
              <w:rPr>
                <w:rFonts w:cs="Arial"/>
                <w:color w:val="000000"/>
                <w:sz w:val="16"/>
                <w:szCs w:val="16"/>
              </w:rPr>
            </w:pPr>
            <w:r>
              <w:rPr>
                <w:rFonts w:cs="Arial"/>
                <w:color w:val="000000"/>
                <w:sz w:val="16"/>
                <w:szCs w:val="16"/>
              </w:rPr>
              <w:t>EEG Gamma Fz-Cz closed (uV^2/Hz)</w:t>
            </w:r>
          </w:p>
        </w:tc>
        <w:tc>
          <w:tcPr>
            <w:tcW w:w="376" w:type="pct"/>
            <w:shd w:val="clear" w:color="auto" w:fill="FFFFFF"/>
            <w:tcMar>
              <w:left w:w="60" w:type="dxa"/>
              <w:right w:w="60" w:type="dxa"/>
            </w:tcMar>
            <w:vAlign w:val="center"/>
          </w:tcPr>
          <w:p w14:paraId="0AE26B0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0.9178</w:t>
            </w:r>
          </w:p>
        </w:tc>
        <w:tc>
          <w:tcPr>
            <w:tcW w:w="1219" w:type="pct"/>
            <w:shd w:val="clear" w:color="auto" w:fill="FFFFFF"/>
            <w:tcMar>
              <w:left w:w="60" w:type="dxa"/>
              <w:right w:w="60" w:type="dxa"/>
            </w:tcMar>
          </w:tcPr>
          <w:p w14:paraId="2B30443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-6.8%</w:t>
            </w:r>
            <w:r>
              <w:rPr>
                <w:rFonts w:cs="Arial"/>
                <w:color w:val="000000"/>
                <w:sz w:val="16"/>
                <w:szCs w:val="16"/>
              </w:rPr>
              <w:br/>
              <w:t>(-23.7%,  13.9%)</w:t>
            </w:r>
            <w:r>
              <w:rPr>
                <w:rFonts w:cs="Arial"/>
                <w:color w:val="000000"/>
                <w:sz w:val="16"/>
                <w:szCs w:val="16"/>
              </w:rPr>
              <w:br/>
              <w:t xml:space="preserve"> p=0.4752</w:t>
            </w:r>
            <w:r>
              <w:rPr>
                <w:rFonts w:cs="Arial"/>
                <w:color w:val="000000"/>
                <w:sz w:val="16"/>
                <w:szCs w:val="16"/>
              </w:rPr>
              <w:br/>
              <w:t xml:space="preserve"> ES=0.38</w:t>
            </w:r>
          </w:p>
        </w:tc>
        <w:tc>
          <w:tcPr>
            <w:tcW w:w="1219" w:type="pct"/>
            <w:shd w:val="clear" w:color="auto" w:fill="FFFFFF"/>
            <w:tcMar>
              <w:left w:w="60" w:type="dxa"/>
              <w:right w:w="60" w:type="dxa"/>
            </w:tcMar>
          </w:tcPr>
          <w:p w14:paraId="75B5713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w:t>
            </w:r>
            <w:r>
              <w:rPr>
                <w:rFonts w:cs="Arial"/>
                <w:color w:val="000000"/>
                <w:sz w:val="16"/>
                <w:szCs w:val="16"/>
              </w:rPr>
              <w:br/>
              <w:t>(-16.5%,  25.3%)</w:t>
            </w:r>
            <w:r>
              <w:rPr>
                <w:rFonts w:cs="Arial"/>
                <w:color w:val="000000"/>
                <w:sz w:val="16"/>
                <w:szCs w:val="16"/>
              </w:rPr>
              <w:br/>
              <w:t xml:space="preserve"> p=0.8164</w:t>
            </w:r>
            <w:r>
              <w:rPr>
                <w:rFonts w:cs="Arial"/>
                <w:color w:val="000000"/>
                <w:sz w:val="16"/>
                <w:szCs w:val="16"/>
              </w:rPr>
              <w:br/>
              <w:t xml:space="preserve"> ES=0.12</w:t>
            </w:r>
          </w:p>
        </w:tc>
        <w:tc>
          <w:tcPr>
            <w:tcW w:w="1216" w:type="pct"/>
            <w:shd w:val="clear" w:color="auto" w:fill="FFFFFF"/>
            <w:tcMar>
              <w:left w:w="60" w:type="dxa"/>
              <w:right w:w="60" w:type="dxa"/>
            </w:tcMar>
          </w:tcPr>
          <w:p w14:paraId="4CC5C55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w:t>
            </w:r>
            <w:r>
              <w:rPr>
                <w:rFonts w:cs="Arial"/>
                <w:color w:val="000000"/>
                <w:sz w:val="16"/>
                <w:szCs w:val="16"/>
              </w:rPr>
              <w:br/>
              <w:t>(-19.1%,  20.9%)</w:t>
            </w:r>
            <w:r>
              <w:rPr>
                <w:rFonts w:cs="Arial"/>
                <w:color w:val="000000"/>
                <w:sz w:val="16"/>
                <w:szCs w:val="16"/>
              </w:rPr>
              <w:br/>
              <w:t xml:space="preserve"> p=0.9135</w:t>
            </w:r>
            <w:r>
              <w:rPr>
                <w:rFonts w:cs="Arial"/>
                <w:color w:val="000000"/>
                <w:sz w:val="16"/>
                <w:szCs w:val="16"/>
              </w:rPr>
              <w:br/>
              <w:t xml:space="preserve"> ES=0.06</w:t>
            </w:r>
          </w:p>
        </w:tc>
      </w:tr>
      <w:tr w:rsidR="00393C49" w14:paraId="1302F248" w14:textId="77777777" w:rsidTr="00360960">
        <w:trPr>
          <w:cantSplit/>
          <w:jc w:val="center"/>
        </w:trPr>
        <w:tc>
          <w:tcPr>
            <w:tcW w:w="970" w:type="pct"/>
            <w:shd w:val="clear" w:color="auto" w:fill="FFFFFF"/>
            <w:tcMar>
              <w:left w:w="60" w:type="dxa"/>
              <w:right w:w="60" w:type="dxa"/>
            </w:tcMar>
            <w:vAlign w:val="center"/>
          </w:tcPr>
          <w:p w14:paraId="6CA8616D"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lastRenderedPageBreak/>
              <w:t>EEG Gamma Fz-Cz open (uV^2/Hz)</w:t>
            </w:r>
          </w:p>
        </w:tc>
        <w:tc>
          <w:tcPr>
            <w:tcW w:w="376" w:type="pct"/>
            <w:shd w:val="clear" w:color="auto" w:fill="FFFFFF"/>
            <w:tcMar>
              <w:left w:w="60" w:type="dxa"/>
              <w:right w:w="60" w:type="dxa"/>
            </w:tcMar>
            <w:vAlign w:val="center"/>
          </w:tcPr>
          <w:p w14:paraId="12AE7FEC"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0.2762</w:t>
            </w:r>
          </w:p>
        </w:tc>
        <w:tc>
          <w:tcPr>
            <w:tcW w:w="1219" w:type="pct"/>
            <w:shd w:val="clear" w:color="auto" w:fill="FFFFFF"/>
            <w:tcMar>
              <w:left w:w="60" w:type="dxa"/>
              <w:right w:w="60" w:type="dxa"/>
            </w:tcMar>
          </w:tcPr>
          <w:p w14:paraId="4B6E34CF"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17.1%</w:t>
            </w:r>
            <w:r>
              <w:rPr>
                <w:rFonts w:cs="Arial"/>
                <w:color w:val="000000"/>
                <w:sz w:val="16"/>
                <w:szCs w:val="16"/>
              </w:rPr>
              <w:br/>
              <w:t>( -6.6%,  46.8%)</w:t>
            </w:r>
            <w:r>
              <w:rPr>
                <w:rFonts w:cs="Arial"/>
                <w:color w:val="000000"/>
                <w:sz w:val="16"/>
                <w:szCs w:val="16"/>
              </w:rPr>
              <w:br/>
              <w:t xml:space="preserve"> p=0.1624</w:t>
            </w:r>
            <w:r>
              <w:rPr>
                <w:rFonts w:cs="Arial"/>
                <w:color w:val="000000"/>
                <w:sz w:val="16"/>
                <w:szCs w:val="16"/>
              </w:rPr>
              <w:br/>
              <w:t xml:space="preserve"> ES=0.79</w:t>
            </w:r>
          </w:p>
        </w:tc>
        <w:tc>
          <w:tcPr>
            <w:tcW w:w="1219" w:type="pct"/>
            <w:shd w:val="clear" w:color="auto" w:fill="FFFFFF"/>
            <w:tcMar>
              <w:left w:w="60" w:type="dxa"/>
              <w:right w:w="60" w:type="dxa"/>
            </w:tcMar>
          </w:tcPr>
          <w:p w14:paraId="5DECCC4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11.3%</w:t>
            </w:r>
            <w:r>
              <w:rPr>
                <w:rFonts w:cs="Arial"/>
                <w:color w:val="000000"/>
                <w:sz w:val="16"/>
                <w:szCs w:val="16"/>
              </w:rPr>
              <w:br/>
              <w:t>(-11.6%,  40.1%)</w:t>
            </w:r>
            <w:r>
              <w:rPr>
                <w:rFonts w:cs="Arial"/>
                <w:color w:val="000000"/>
                <w:sz w:val="16"/>
                <w:szCs w:val="16"/>
              </w:rPr>
              <w:br/>
              <w:t xml:space="preserve"> p=0.3461</w:t>
            </w:r>
            <w:r>
              <w:rPr>
                <w:rFonts w:cs="Arial"/>
                <w:color w:val="000000"/>
                <w:sz w:val="16"/>
                <w:szCs w:val="16"/>
              </w:rPr>
              <w:br/>
              <w:t xml:space="preserve"> ES=0.54</w:t>
            </w:r>
          </w:p>
        </w:tc>
        <w:tc>
          <w:tcPr>
            <w:tcW w:w="1216" w:type="pct"/>
            <w:shd w:val="clear" w:color="auto" w:fill="FFFFFF"/>
            <w:tcMar>
              <w:left w:w="60" w:type="dxa"/>
              <w:right w:w="60" w:type="dxa"/>
            </w:tcMar>
          </w:tcPr>
          <w:p w14:paraId="6064B86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4.2%</w:t>
            </w:r>
            <w:r>
              <w:rPr>
                <w:rFonts w:cs="Arial"/>
                <w:color w:val="000000"/>
                <w:sz w:val="16"/>
                <w:szCs w:val="16"/>
              </w:rPr>
              <w:br/>
              <w:t>(-17.0%,  30.9%)</w:t>
            </w:r>
            <w:r>
              <w:rPr>
                <w:rFonts w:cs="Arial"/>
                <w:color w:val="000000"/>
                <w:sz w:val="16"/>
                <w:szCs w:val="16"/>
              </w:rPr>
              <w:br/>
              <w:t xml:space="preserve"> p=0.7080</w:t>
            </w:r>
            <w:r>
              <w:rPr>
                <w:rFonts w:cs="Arial"/>
                <w:color w:val="000000"/>
                <w:sz w:val="16"/>
                <w:szCs w:val="16"/>
              </w:rPr>
              <w:br/>
              <w:t xml:space="preserve"> ES=0.21</w:t>
            </w:r>
          </w:p>
        </w:tc>
      </w:tr>
      <w:tr w:rsidR="00393C49" w14:paraId="0436E741" w14:textId="77777777" w:rsidTr="00360960">
        <w:trPr>
          <w:cantSplit/>
          <w:jc w:val="center"/>
        </w:trPr>
        <w:tc>
          <w:tcPr>
            <w:tcW w:w="970" w:type="pct"/>
            <w:shd w:val="clear" w:color="auto" w:fill="FFFFFF"/>
            <w:tcMar>
              <w:left w:w="60" w:type="dxa"/>
              <w:right w:w="60" w:type="dxa"/>
            </w:tcMar>
            <w:vAlign w:val="center"/>
          </w:tcPr>
          <w:p w14:paraId="731563BC" w14:textId="77777777" w:rsidR="00393C49" w:rsidRDefault="00393C49" w:rsidP="00360960">
            <w:pPr>
              <w:adjustRightInd w:val="0"/>
              <w:spacing w:before="60" w:after="60"/>
              <w:rPr>
                <w:rFonts w:cs="Arial"/>
                <w:color w:val="000000"/>
                <w:sz w:val="16"/>
                <w:szCs w:val="16"/>
              </w:rPr>
            </w:pPr>
            <w:r>
              <w:rPr>
                <w:rFonts w:cs="Arial"/>
                <w:color w:val="000000"/>
                <w:sz w:val="16"/>
                <w:szCs w:val="16"/>
              </w:rPr>
              <w:t>EEG Gamma Pz-O1 closed (uV^2/Hz)</w:t>
            </w:r>
          </w:p>
        </w:tc>
        <w:tc>
          <w:tcPr>
            <w:tcW w:w="376" w:type="pct"/>
            <w:shd w:val="clear" w:color="auto" w:fill="FFFFFF"/>
            <w:tcMar>
              <w:left w:w="60" w:type="dxa"/>
              <w:right w:w="60" w:type="dxa"/>
            </w:tcMar>
            <w:vAlign w:val="center"/>
          </w:tcPr>
          <w:p w14:paraId="16A00A4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0.0463</w:t>
            </w:r>
          </w:p>
        </w:tc>
        <w:tc>
          <w:tcPr>
            <w:tcW w:w="1219" w:type="pct"/>
            <w:shd w:val="clear" w:color="auto" w:fill="FFFFFF"/>
            <w:tcMar>
              <w:left w:w="60" w:type="dxa"/>
              <w:right w:w="60" w:type="dxa"/>
            </w:tcMar>
          </w:tcPr>
          <w:p w14:paraId="14B602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-18.5%</w:t>
            </w:r>
            <w:r>
              <w:rPr>
                <w:rFonts w:cs="Arial"/>
                <w:color w:val="000000"/>
                <w:sz w:val="16"/>
                <w:szCs w:val="16"/>
              </w:rPr>
              <w:br/>
              <w:t>(-51.3%,  36.4%)</w:t>
            </w:r>
            <w:r>
              <w:rPr>
                <w:rFonts w:cs="Arial"/>
                <w:color w:val="000000"/>
                <w:sz w:val="16"/>
                <w:szCs w:val="16"/>
              </w:rPr>
              <w:br/>
              <w:t xml:space="preserve"> p=0.4206</w:t>
            </w:r>
            <w:r>
              <w:rPr>
                <w:rFonts w:cs="Arial"/>
                <w:color w:val="000000"/>
                <w:sz w:val="16"/>
                <w:szCs w:val="16"/>
              </w:rPr>
              <w:br/>
              <w:t xml:space="preserve"> ES=0.42</w:t>
            </w:r>
          </w:p>
        </w:tc>
        <w:tc>
          <w:tcPr>
            <w:tcW w:w="1219" w:type="pct"/>
            <w:shd w:val="clear" w:color="auto" w:fill="FFFFFF"/>
            <w:tcMar>
              <w:left w:w="60" w:type="dxa"/>
              <w:right w:w="60" w:type="dxa"/>
            </w:tcMar>
          </w:tcPr>
          <w:p w14:paraId="259A46F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-44.1%</w:t>
            </w:r>
            <w:r>
              <w:rPr>
                <w:rFonts w:cs="Arial"/>
                <w:color w:val="000000"/>
                <w:sz w:val="16"/>
                <w:szCs w:val="16"/>
              </w:rPr>
              <w:br/>
              <w:t>(-66.8%,  -5.8%)</w:t>
            </w:r>
            <w:r>
              <w:rPr>
                <w:rFonts w:cs="Arial"/>
                <w:color w:val="000000"/>
                <w:sz w:val="16"/>
                <w:szCs w:val="16"/>
              </w:rPr>
              <w:br/>
              <w:t xml:space="preserve"> p=0.0304</w:t>
            </w:r>
            <w:r>
              <w:rPr>
                <w:rFonts w:cs="Arial"/>
                <w:color w:val="000000"/>
                <w:sz w:val="16"/>
                <w:szCs w:val="16"/>
              </w:rPr>
              <w:br/>
              <w:t xml:space="preserve"> ES=1.18</w:t>
            </w:r>
          </w:p>
        </w:tc>
        <w:tc>
          <w:tcPr>
            <w:tcW w:w="1216" w:type="pct"/>
            <w:shd w:val="clear" w:color="auto" w:fill="FFFFFF"/>
            <w:tcMar>
              <w:left w:w="60" w:type="dxa"/>
              <w:right w:w="60" w:type="dxa"/>
            </w:tcMar>
          </w:tcPr>
          <w:p w14:paraId="2AA12C8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-40.8%</w:t>
            </w:r>
            <w:r>
              <w:rPr>
                <w:rFonts w:cs="Arial"/>
                <w:color w:val="000000"/>
                <w:sz w:val="16"/>
                <w:szCs w:val="16"/>
              </w:rPr>
              <w:br/>
              <w:t>(-64.7%,  -0.8%)</w:t>
            </w:r>
            <w:r>
              <w:rPr>
                <w:rFonts w:cs="Arial"/>
                <w:color w:val="000000"/>
                <w:sz w:val="16"/>
                <w:szCs w:val="16"/>
              </w:rPr>
              <w:br/>
              <w:t xml:space="preserve"> p=0.0466</w:t>
            </w:r>
            <w:r>
              <w:rPr>
                <w:rFonts w:cs="Arial"/>
                <w:color w:val="000000"/>
                <w:sz w:val="16"/>
                <w:szCs w:val="16"/>
              </w:rPr>
              <w:br/>
              <w:t xml:space="preserve"> ES=1.06</w:t>
            </w:r>
          </w:p>
        </w:tc>
      </w:tr>
      <w:tr w:rsidR="00393C49" w14:paraId="556A321B" w14:textId="77777777" w:rsidTr="00360960">
        <w:trPr>
          <w:cantSplit/>
          <w:jc w:val="center"/>
        </w:trPr>
        <w:tc>
          <w:tcPr>
            <w:tcW w:w="970" w:type="pct"/>
            <w:shd w:val="clear" w:color="auto" w:fill="FFFFFF"/>
            <w:tcMar>
              <w:left w:w="60" w:type="dxa"/>
              <w:right w:w="60" w:type="dxa"/>
            </w:tcMar>
            <w:vAlign w:val="center"/>
          </w:tcPr>
          <w:p w14:paraId="49526DC6"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Gamma Pz-O1 open (uV^2/Hz)</w:t>
            </w:r>
          </w:p>
        </w:tc>
        <w:tc>
          <w:tcPr>
            <w:tcW w:w="376" w:type="pct"/>
            <w:shd w:val="clear" w:color="auto" w:fill="FFFFFF"/>
            <w:tcMar>
              <w:left w:w="60" w:type="dxa"/>
              <w:right w:w="60" w:type="dxa"/>
            </w:tcMar>
            <w:vAlign w:val="center"/>
          </w:tcPr>
          <w:p w14:paraId="7A4A1181"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0.1004</w:t>
            </w:r>
          </w:p>
        </w:tc>
        <w:tc>
          <w:tcPr>
            <w:tcW w:w="1219" w:type="pct"/>
            <w:shd w:val="clear" w:color="auto" w:fill="FFFFFF"/>
            <w:tcMar>
              <w:left w:w="60" w:type="dxa"/>
              <w:right w:w="60" w:type="dxa"/>
            </w:tcMar>
          </w:tcPr>
          <w:p w14:paraId="068E7422"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-21.4%</w:t>
            </w:r>
            <w:r>
              <w:rPr>
                <w:rFonts w:cs="Arial"/>
                <w:color w:val="000000"/>
                <w:sz w:val="16"/>
                <w:szCs w:val="16"/>
              </w:rPr>
              <w:br/>
              <w:t>(-53.2%,  32.1%)</w:t>
            </w:r>
            <w:r>
              <w:rPr>
                <w:rFonts w:cs="Arial"/>
                <w:color w:val="000000"/>
                <w:sz w:val="16"/>
                <w:szCs w:val="16"/>
              </w:rPr>
              <w:br/>
              <w:t xml:space="preserve"> p=0.3486</w:t>
            </w:r>
            <w:r>
              <w:rPr>
                <w:rFonts w:cs="Arial"/>
                <w:color w:val="000000"/>
                <w:sz w:val="16"/>
                <w:szCs w:val="16"/>
              </w:rPr>
              <w:br/>
              <w:t xml:space="preserve"> ES=0.52</w:t>
            </w:r>
          </w:p>
        </w:tc>
        <w:tc>
          <w:tcPr>
            <w:tcW w:w="1219" w:type="pct"/>
            <w:shd w:val="clear" w:color="auto" w:fill="FFFFFF"/>
            <w:tcMar>
              <w:left w:w="60" w:type="dxa"/>
              <w:right w:w="60" w:type="dxa"/>
            </w:tcMar>
          </w:tcPr>
          <w:p w14:paraId="2209EFF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-37.5%</w:t>
            </w:r>
            <w:r>
              <w:rPr>
                <w:rFonts w:cs="Arial"/>
                <w:color w:val="000000"/>
                <w:sz w:val="16"/>
                <w:szCs w:val="16"/>
              </w:rPr>
              <w:br/>
              <w:t>(-63.2%,   6.3%)</w:t>
            </w:r>
            <w:r>
              <w:rPr>
                <w:rFonts w:cs="Arial"/>
                <w:color w:val="000000"/>
                <w:sz w:val="16"/>
                <w:szCs w:val="16"/>
              </w:rPr>
              <w:br/>
              <w:t xml:space="preserve"> p=0.0809</w:t>
            </w:r>
            <w:r>
              <w:rPr>
                <w:rFonts w:cs="Arial"/>
                <w:color w:val="000000"/>
                <w:sz w:val="16"/>
                <w:szCs w:val="16"/>
              </w:rPr>
              <w:br/>
              <w:t xml:space="preserve"> ES=1.00</w:t>
            </w:r>
          </w:p>
        </w:tc>
        <w:tc>
          <w:tcPr>
            <w:tcW w:w="1216" w:type="pct"/>
            <w:shd w:val="clear" w:color="auto" w:fill="FFFFFF"/>
            <w:tcMar>
              <w:left w:w="60" w:type="dxa"/>
              <w:right w:w="60" w:type="dxa"/>
            </w:tcMar>
          </w:tcPr>
          <w:p w14:paraId="7248296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-40.5%</w:t>
            </w:r>
            <w:r>
              <w:rPr>
                <w:rFonts w:cs="Arial"/>
                <w:color w:val="000000"/>
                <w:sz w:val="16"/>
                <w:szCs w:val="16"/>
              </w:rPr>
              <w:br/>
              <w:t>(-64.8%,   0.6%)</w:t>
            </w:r>
            <w:r>
              <w:rPr>
                <w:rFonts w:cs="Arial"/>
                <w:color w:val="000000"/>
                <w:sz w:val="16"/>
                <w:szCs w:val="16"/>
              </w:rPr>
              <w:br/>
              <w:t xml:space="preserve"> p=0.0524</w:t>
            </w:r>
            <w:r>
              <w:rPr>
                <w:rFonts w:cs="Arial"/>
                <w:color w:val="000000"/>
                <w:sz w:val="16"/>
                <w:szCs w:val="16"/>
              </w:rPr>
              <w:br/>
              <w:t xml:space="preserve"> ES=1.11</w:t>
            </w:r>
          </w:p>
        </w:tc>
      </w:tr>
      <w:tr w:rsidR="00393C49" w14:paraId="3E799E42" w14:textId="77777777" w:rsidTr="00360960">
        <w:trPr>
          <w:cantSplit/>
          <w:jc w:val="center"/>
        </w:trPr>
        <w:tc>
          <w:tcPr>
            <w:tcW w:w="970" w:type="pct"/>
            <w:shd w:val="clear" w:color="auto" w:fill="FFFFFF"/>
            <w:tcMar>
              <w:left w:w="60" w:type="dxa"/>
              <w:right w:w="60" w:type="dxa"/>
            </w:tcMar>
            <w:vAlign w:val="center"/>
          </w:tcPr>
          <w:p w14:paraId="66112B38" w14:textId="77777777" w:rsidR="00393C49" w:rsidRDefault="00393C49" w:rsidP="00360960">
            <w:pPr>
              <w:adjustRightInd w:val="0"/>
              <w:spacing w:before="60" w:after="60"/>
              <w:rPr>
                <w:rFonts w:cs="Arial"/>
                <w:color w:val="000000"/>
                <w:sz w:val="16"/>
                <w:szCs w:val="16"/>
              </w:rPr>
            </w:pPr>
            <w:r>
              <w:rPr>
                <w:rFonts w:cs="Arial"/>
                <w:color w:val="000000"/>
                <w:sz w:val="16"/>
                <w:szCs w:val="16"/>
              </w:rPr>
              <w:t>EEG Gamma Pz-O2 closed (uV^2/Hz)</w:t>
            </w:r>
          </w:p>
        </w:tc>
        <w:tc>
          <w:tcPr>
            <w:tcW w:w="376" w:type="pct"/>
            <w:shd w:val="clear" w:color="auto" w:fill="FFFFFF"/>
            <w:tcMar>
              <w:left w:w="60" w:type="dxa"/>
              <w:right w:w="60" w:type="dxa"/>
            </w:tcMar>
            <w:vAlign w:val="center"/>
          </w:tcPr>
          <w:p w14:paraId="3BB3F56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0.7379</w:t>
            </w:r>
          </w:p>
        </w:tc>
        <w:tc>
          <w:tcPr>
            <w:tcW w:w="1219" w:type="pct"/>
            <w:shd w:val="clear" w:color="auto" w:fill="FFFFFF"/>
            <w:tcMar>
              <w:left w:w="60" w:type="dxa"/>
              <w:right w:w="60" w:type="dxa"/>
            </w:tcMar>
          </w:tcPr>
          <w:p w14:paraId="01D99BF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0.1%</w:t>
            </w:r>
            <w:r>
              <w:rPr>
                <w:rFonts w:cs="Arial"/>
                <w:color w:val="000000"/>
                <w:sz w:val="16"/>
                <w:szCs w:val="16"/>
              </w:rPr>
              <w:br/>
              <w:t>(-36.6%,  58.1%)</w:t>
            </w:r>
            <w:r>
              <w:rPr>
                <w:rFonts w:cs="Arial"/>
                <w:color w:val="000000"/>
                <w:sz w:val="16"/>
                <w:szCs w:val="16"/>
              </w:rPr>
              <w:br/>
              <w:t xml:space="preserve"> p=0.9954</w:t>
            </w:r>
            <w:r>
              <w:rPr>
                <w:rFonts w:cs="Arial"/>
                <w:color w:val="000000"/>
                <w:sz w:val="16"/>
                <w:szCs w:val="16"/>
              </w:rPr>
              <w:br/>
              <w:t xml:space="preserve"> ES=0.00</w:t>
            </w:r>
          </w:p>
        </w:tc>
        <w:tc>
          <w:tcPr>
            <w:tcW w:w="1219" w:type="pct"/>
            <w:shd w:val="clear" w:color="auto" w:fill="FFFFFF"/>
            <w:tcMar>
              <w:left w:w="60" w:type="dxa"/>
              <w:right w:w="60" w:type="dxa"/>
            </w:tcMar>
          </w:tcPr>
          <w:p w14:paraId="144184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2.1%</w:t>
            </w:r>
            <w:r>
              <w:rPr>
                <w:rFonts w:cs="Arial"/>
                <w:color w:val="000000"/>
                <w:sz w:val="16"/>
                <w:szCs w:val="16"/>
              </w:rPr>
              <w:br/>
              <w:t>(-35.7%,  62.0%)</w:t>
            </w:r>
            <w:r>
              <w:rPr>
                <w:rFonts w:cs="Arial"/>
                <w:color w:val="000000"/>
                <w:sz w:val="16"/>
                <w:szCs w:val="16"/>
              </w:rPr>
              <w:br/>
              <w:t xml:space="preserve"> p=0.9286</w:t>
            </w:r>
            <w:r>
              <w:rPr>
                <w:rFonts w:cs="Arial"/>
                <w:color w:val="000000"/>
                <w:sz w:val="16"/>
                <w:szCs w:val="16"/>
              </w:rPr>
              <w:br/>
              <w:t xml:space="preserve"> ES=0.05</w:t>
            </w:r>
          </w:p>
        </w:tc>
        <w:tc>
          <w:tcPr>
            <w:tcW w:w="1216" w:type="pct"/>
            <w:shd w:val="clear" w:color="auto" w:fill="FFFFFF"/>
            <w:tcMar>
              <w:left w:w="60" w:type="dxa"/>
              <w:right w:w="60" w:type="dxa"/>
            </w:tcMar>
          </w:tcPr>
          <w:p w14:paraId="3083770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-16.5%</w:t>
            </w:r>
            <w:r>
              <w:rPr>
                <w:rFonts w:cs="Arial"/>
                <w:color w:val="000000"/>
                <w:sz w:val="16"/>
                <w:szCs w:val="16"/>
              </w:rPr>
              <w:br/>
              <w:t>(-47.2%,  32.0%)</w:t>
            </w:r>
            <w:r>
              <w:rPr>
                <w:rFonts w:cs="Arial"/>
                <w:color w:val="000000"/>
                <w:sz w:val="16"/>
                <w:szCs w:val="16"/>
              </w:rPr>
              <w:br/>
              <w:t xml:space="preserve"> p=0.4256</w:t>
            </w:r>
            <w:r>
              <w:rPr>
                <w:rFonts w:cs="Arial"/>
                <w:color w:val="000000"/>
                <w:sz w:val="16"/>
                <w:szCs w:val="16"/>
              </w:rPr>
              <w:br/>
              <w:t xml:space="preserve"> ES=0.41</w:t>
            </w:r>
          </w:p>
        </w:tc>
      </w:tr>
      <w:tr w:rsidR="00393C49" w14:paraId="10F05C86" w14:textId="77777777" w:rsidTr="00360960">
        <w:trPr>
          <w:cantSplit/>
          <w:jc w:val="center"/>
        </w:trPr>
        <w:tc>
          <w:tcPr>
            <w:tcW w:w="970" w:type="pct"/>
            <w:shd w:val="clear" w:color="auto" w:fill="FFFFFF"/>
            <w:tcMar>
              <w:left w:w="60" w:type="dxa"/>
              <w:right w:w="60" w:type="dxa"/>
            </w:tcMar>
            <w:vAlign w:val="center"/>
          </w:tcPr>
          <w:p w14:paraId="5AB92098"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Gamma Pz-O2 open (uV^2/Hz)</w:t>
            </w:r>
          </w:p>
        </w:tc>
        <w:tc>
          <w:tcPr>
            <w:tcW w:w="376" w:type="pct"/>
            <w:shd w:val="clear" w:color="auto" w:fill="FFFFFF"/>
            <w:tcMar>
              <w:left w:w="60" w:type="dxa"/>
              <w:right w:w="60" w:type="dxa"/>
            </w:tcMar>
            <w:vAlign w:val="center"/>
          </w:tcPr>
          <w:p w14:paraId="0B24402A"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0.5985</w:t>
            </w:r>
          </w:p>
        </w:tc>
        <w:tc>
          <w:tcPr>
            <w:tcW w:w="1219" w:type="pct"/>
            <w:shd w:val="clear" w:color="auto" w:fill="FFFFFF"/>
            <w:tcMar>
              <w:left w:w="60" w:type="dxa"/>
              <w:right w:w="60" w:type="dxa"/>
            </w:tcMar>
          </w:tcPr>
          <w:p w14:paraId="08BE2FA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-3.6%</w:t>
            </w:r>
            <w:r>
              <w:rPr>
                <w:rFonts w:cs="Arial"/>
                <w:color w:val="000000"/>
                <w:sz w:val="16"/>
                <w:szCs w:val="16"/>
              </w:rPr>
              <w:br/>
              <w:t>(-44.8%,  68.5%)</w:t>
            </w:r>
            <w:r>
              <w:rPr>
                <w:rFonts w:cs="Arial"/>
                <w:color w:val="000000"/>
                <w:sz w:val="16"/>
                <w:szCs w:val="16"/>
              </w:rPr>
              <w:br/>
              <w:t xml:space="preserve"> p=0.8943</w:t>
            </w:r>
            <w:r>
              <w:rPr>
                <w:rFonts w:cs="Arial"/>
                <w:color w:val="000000"/>
                <w:sz w:val="16"/>
                <w:szCs w:val="16"/>
              </w:rPr>
              <w:br/>
              <w:t xml:space="preserve"> ES=0.07</w:t>
            </w:r>
          </w:p>
        </w:tc>
        <w:tc>
          <w:tcPr>
            <w:tcW w:w="1219" w:type="pct"/>
            <w:shd w:val="clear" w:color="auto" w:fill="FFFFFF"/>
            <w:tcMar>
              <w:left w:w="60" w:type="dxa"/>
              <w:right w:w="60" w:type="dxa"/>
            </w:tcMar>
          </w:tcPr>
          <w:p w14:paraId="0337BDF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-25.9%</w:t>
            </w:r>
            <w:r>
              <w:rPr>
                <w:rFonts w:cs="Arial"/>
                <w:color w:val="000000"/>
                <w:sz w:val="16"/>
                <w:szCs w:val="16"/>
              </w:rPr>
              <w:br/>
              <w:t>(-58.0%,  30.8%)</w:t>
            </w:r>
            <w:r>
              <w:rPr>
                <w:rFonts w:cs="Arial"/>
                <w:color w:val="000000"/>
                <w:sz w:val="16"/>
                <w:szCs w:val="16"/>
              </w:rPr>
              <w:br/>
              <w:t xml:space="preserve"> p=0.2877</w:t>
            </w:r>
            <w:r>
              <w:rPr>
                <w:rFonts w:cs="Arial"/>
                <w:color w:val="000000"/>
                <w:sz w:val="16"/>
                <w:szCs w:val="16"/>
              </w:rPr>
              <w:br/>
              <w:t xml:space="preserve"> ES=0.59</w:t>
            </w:r>
          </w:p>
        </w:tc>
        <w:tc>
          <w:tcPr>
            <w:tcW w:w="1216" w:type="pct"/>
            <w:shd w:val="clear" w:color="auto" w:fill="FFFFFF"/>
            <w:tcMar>
              <w:left w:w="60" w:type="dxa"/>
              <w:right w:w="60" w:type="dxa"/>
            </w:tcMar>
          </w:tcPr>
          <w:p w14:paraId="0C7F767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-13.1%</w:t>
            </w:r>
            <w:r>
              <w:rPr>
                <w:rFonts w:cs="Arial"/>
                <w:color w:val="000000"/>
                <w:sz w:val="16"/>
                <w:szCs w:val="16"/>
              </w:rPr>
              <w:br/>
              <w:t>(-50.5%,  52.5%)</w:t>
            </w:r>
            <w:r>
              <w:rPr>
                <w:rFonts w:cs="Arial"/>
                <w:color w:val="000000"/>
                <w:sz w:val="16"/>
                <w:szCs w:val="16"/>
              </w:rPr>
              <w:br/>
              <w:t xml:space="preserve"> p=0.6114</w:t>
            </w:r>
            <w:r>
              <w:rPr>
                <w:rFonts w:cs="Arial"/>
                <w:color w:val="000000"/>
                <w:sz w:val="16"/>
                <w:szCs w:val="16"/>
              </w:rPr>
              <w:br/>
              <w:t xml:space="preserve"> ES=0.28</w:t>
            </w:r>
          </w:p>
        </w:tc>
      </w:tr>
      <w:tr w:rsidR="00393C49" w14:paraId="2B1F120E" w14:textId="77777777" w:rsidTr="00360960">
        <w:trPr>
          <w:cantSplit/>
          <w:jc w:val="center"/>
        </w:trPr>
        <w:tc>
          <w:tcPr>
            <w:tcW w:w="970" w:type="pct"/>
            <w:shd w:val="clear" w:color="auto" w:fill="FFFFFF"/>
            <w:tcMar>
              <w:left w:w="60" w:type="dxa"/>
              <w:right w:w="60" w:type="dxa"/>
            </w:tcMar>
            <w:vAlign w:val="center"/>
          </w:tcPr>
          <w:p w14:paraId="701A2801" w14:textId="77777777" w:rsidR="00393C49" w:rsidRDefault="00393C49" w:rsidP="00360960">
            <w:pPr>
              <w:adjustRightInd w:val="0"/>
              <w:spacing w:before="60" w:after="60"/>
              <w:rPr>
                <w:rFonts w:cs="Arial"/>
                <w:color w:val="000000"/>
                <w:sz w:val="16"/>
                <w:szCs w:val="16"/>
              </w:rPr>
            </w:pPr>
            <w:r>
              <w:rPr>
                <w:rFonts w:cs="Arial"/>
                <w:color w:val="000000"/>
                <w:sz w:val="16"/>
                <w:szCs w:val="16"/>
              </w:rPr>
              <w:t>EEG Theta Fz-Cz closed (uV^2/Hz)</w:t>
            </w:r>
          </w:p>
        </w:tc>
        <w:tc>
          <w:tcPr>
            <w:tcW w:w="376" w:type="pct"/>
            <w:shd w:val="clear" w:color="auto" w:fill="FFFFFF"/>
            <w:tcMar>
              <w:left w:w="60" w:type="dxa"/>
              <w:right w:w="60" w:type="dxa"/>
            </w:tcMar>
            <w:vAlign w:val="center"/>
          </w:tcPr>
          <w:p w14:paraId="367DAD2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0.9164</w:t>
            </w:r>
          </w:p>
        </w:tc>
        <w:tc>
          <w:tcPr>
            <w:tcW w:w="1219" w:type="pct"/>
            <w:shd w:val="clear" w:color="auto" w:fill="FFFFFF"/>
            <w:tcMar>
              <w:left w:w="60" w:type="dxa"/>
              <w:right w:w="60" w:type="dxa"/>
            </w:tcMar>
          </w:tcPr>
          <w:p w14:paraId="0E6994DB"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-7.3%</w:t>
            </w:r>
            <w:r>
              <w:rPr>
                <w:rFonts w:cs="Arial"/>
                <w:color w:val="000000"/>
                <w:sz w:val="16"/>
                <w:szCs w:val="16"/>
              </w:rPr>
              <w:br/>
              <w:t>(-37.4%,  37.3%)</w:t>
            </w:r>
            <w:r>
              <w:rPr>
                <w:rFonts w:cs="Arial"/>
                <w:color w:val="000000"/>
                <w:sz w:val="16"/>
                <w:szCs w:val="16"/>
              </w:rPr>
              <w:br/>
              <w:t xml:space="preserve"> p=0.6911</w:t>
            </w:r>
            <w:r>
              <w:rPr>
                <w:rFonts w:cs="Arial"/>
                <w:color w:val="000000"/>
                <w:sz w:val="16"/>
                <w:szCs w:val="16"/>
              </w:rPr>
              <w:br/>
              <w:t xml:space="preserve"> ES=0.23</w:t>
            </w:r>
          </w:p>
        </w:tc>
        <w:tc>
          <w:tcPr>
            <w:tcW w:w="1219" w:type="pct"/>
            <w:shd w:val="clear" w:color="auto" w:fill="FFFFFF"/>
            <w:tcMar>
              <w:left w:w="60" w:type="dxa"/>
              <w:right w:w="60" w:type="dxa"/>
            </w:tcMar>
          </w:tcPr>
          <w:p w14:paraId="0380528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9.8%</w:t>
            </w:r>
            <w:r>
              <w:rPr>
                <w:rFonts w:cs="Arial"/>
                <w:color w:val="000000"/>
                <w:sz w:val="16"/>
                <w:szCs w:val="16"/>
              </w:rPr>
              <w:br/>
              <w:t>(-26.1%,  63.1%)</w:t>
            </w:r>
            <w:r>
              <w:rPr>
                <w:rFonts w:cs="Arial"/>
                <w:color w:val="000000"/>
                <w:sz w:val="16"/>
                <w:szCs w:val="16"/>
              </w:rPr>
              <w:br/>
              <w:t xml:space="preserve"> p=0.6285</w:t>
            </w:r>
            <w:r>
              <w:rPr>
                <w:rFonts w:cs="Arial"/>
                <w:color w:val="000000"/>
                <w:sz w:val="16"/>
                <w:szCs w:val="16"/>
              </w:rPr>
              <w:br/>
              <w:t xml:space="preserve"> ES=0.28</w:t>
            </w:r>
          </w:p>
        </w:tc>
        <w:tc>
          <w:tcPr>
            <w:tcW w:w="1216" w:type="pct"/>
            <w:shd w:val="clear" w:color="auto" w:fill="FFFFFF"/>
            <w:tcMar>
              <w:left w:w="60" w:type="dxa"/>
              <w:right w:w="60" w:type="dxa"/>
            </w:tcMar>
          </w:tcPr>
          <w:p w14:paraId="6CEBBF8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4.5%</w:t>
            </w:r>
            <w:r>
              <w:rPr>
                <w:rFonts w:cs="Arial"/>
                <w:color w:val="000000"/>
                <w:sz w:val="16"/>
                <w:szCs w:val="16"/>
              </w:rPr>
              <w:br/>
              <w:t>(-29.5%,  54.9%)</w:t>
            </w:r>
            <w:r>
              <w:rPr>
                <w:rFonts w:cs="Arial"/>
                <w:color w:val="000000"/>
                <w:sz w:val="16"/>
                <w:szCs w:val="16"/>
              </w:rPr>
              <w:br/>
              <w:t xml:space="preserve"> p=0.8163</w:t>
            </w:r>
            <w:r>
              <w:rPr>
                <w:rFonts w:cs="Arial"/>
                <w:color w:val="000000"/>
                <w:sz w:val="16"/>
                <w:szCs w:val="16"/>
              </w:rPr>
              <w:br/>
              <w:t xml:space="preserve"> ES=0.13</w:t>
            </w:r>
          </w:p>
        </w:tc>
      </w:tr>
      <w:tr w:rsidR="00393C49" w14:paraId="708F4B7B" w14:textId="77777777" w:rsidTr="00360960">
        <w:trPr>
          <w:cantSplit/>
          <w:jc w:val="center"/>
        </w:trPr>
        <w:tc>
          <w:tcPr>
            <w:tcW w:w="970" w:type="pct"/>
            <w:shd w:val="clear" w:color="auto" w:fill="FFFFFF"/>
            <w:tcMar>
              <w:left w:w="60" w:type="dxa"/>
              <w:right w:w="60" w:type="dxa"/>
            </w:tcMar>
            <w:vAlign w:val="center"/>
          </w:tcPr>
          <w:p w14:paraId="62047A87"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Theta Fz-Cz open (uV^2/Hz)</w:t>
            </w:r>
          </w:p>
        </w:tc>
        <w:tc>
          <w:tcPr>
            <w:tcW w:w="376" w:type="pct"/>
            <w:shd w:val="clear" w:color="auto" w:fill="FFFFFF"/>
            <w:tcMar>
              <w:left w:w="60" w:type="dxa"/>
              <w:right w:w="60" w:type="dxa"/>
            </w:tcMar>
            <w:vAlign w:val="center"/>
          </w:tcPr>
          <w:p w14:paraId="60DD65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0.2192</w:t>
            </w:r>
          </w:p>
        </w:tc>
        <w:tc>
          <w:tcPr>
            <w:tcW w:w="1219" w:type="pct"/>
            <w:shd w:val="clear" w:color="auto" w:fill="FFFFFF"/>
            <w:tcMar>
              <w:left w:w="60" w:type="dxa"/>
              <w:right w:w="60" w:type="dxa"/>
            </w:tcMar>
          </w:tcPr>
          <w:p w14:paraId="289B5F7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27.4%</w:t>
            </w:r>
            <w:r>
              <w:rPr>
                <w:rFonts w:cs="Arial"/>
                <w:color w:val="000000"/>
                <w:sz w:val="16"/>
                <w:szCs w:val="16"/>
              </w:rPr>
              <w:br/>
              <w:t>( -8.6%,  77.6%)</w:t>
            </w:r>
            <w:r>
              <w:rPr>
                <w:rFonts w:cs="Arial"/>
                <w:color w:val="000000"/>
                <w:sz w:val="16"/>
                <w:szCs w:val="16"/>
              </w:rPr>
              <w:br/>
              <w:t xml:space="preserve"> p=0.1436</w:t>
            </w:r>
            <w:r>
              <w:rPr>
                <w:rFonts w:cs="Arial"/>
                <w:color w:val="000000"/>
                <w:sz w:val="16"/>
                <w:szCs w:val="16"/>
              </w:rPr>
              <w:br/>
              <w:t xml:space="preserve"> ES=0.93</w:t>
            </w:r>
          </w:p>
        </w:tc>
        <w:tc>
          <w:tcPr>
            <w:tcW w:w="1219" w:type="pct"/>
            <w:shd w:val="clear" w:color="auto" w:fill="FFFFFF"/>
            <w:tcMar>
              <w:left w:w="60" w:type="dxa"/>
              <w:right w:w="60" w:type="dxa"/>
            </w:tcMar>
          </w:tcPr>
          <w:p w14:paraId="6BA9CDBD"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23.2%</w:t>
            </w:r>
            <w:r>
              <w:rPr>
                <w:rFonts w:cs="Arial"/>
                <w:color w:val="000000"/>
                <w:sz w:val="16"/>
                <w:szCs w:val="16"/>
              </w:rPr>
              <w:br/>
              <w:t>(-12.0%,  72.3%)</w:t>
            </w:r>
            <w:r>
              <w:rPr>
                <w:rFonts w:cs="Arial"/>
                <w:color w:val="000000"/>
                <w:sz w:val="16"/>
                <w:szCs w:val="16"/>
              </w:rPr>
              <w:br/>
              <w:t xml:space="preserve"> p=0.2103</w:t>
            </w:r>
            <w:r>
              <w:rPr>
                <w:rFonts w:cs="Arial"/>
                <w:color w:val="000000"/>
                <w:sz w:val="16"/>
                <w:szCs w:val="16"/>
              </w:rPr>
              <w:br/>
              <w:t xml:space="preserve"> ES=0.80</w:t>
            </w:r>
          </w:p>
        </w:tc>
        <w:tc>
          <w:tcPr>
            <w:tcW w:w="1216" w:type="pct"/>
            <w:shd w:val="clear" w:color="auto" w:fill="FFFFFF"/>
            <w:tcMar>
              <w:left w:w="60" w:type="dxa"/>
              <w:right w:w="60" w:type="dxa"/>
            </w:tcMar>
          </w:tcPr>
          <w:p w14:paraId="6C46BB6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12.0%</w:t>
            </w:r>
            <w:r>
              <w:rPr>
                <w:rFonts w:cs="Arial"/>
                <w:color w:val="000000"/>
                <w:sz w:val="16"/>
                <w:szCs w:val="16"/>
              </w:rPr>
              <w:br/>
              <w:t>(-19.7%,  56.3%)</w:t>
            </w:r>
            <w:r>
              <w:rPr>
                <w:rFonts w:cs="Arial"/>
                <w:color w:val="000000"/>
                <w:sz w:val="16"/>
                <w:szCs w:val="16"/>
              </w:rPr>
              <w:br/>
              <w:t xml:space="preserve"> p=0.4850</w:t>
            </w:r>
            <w:r>
              <w:rPr>
                <w:rFonts w:cs="Arial"/>
                <w:color w:val="000000"/>
                <w:sz w:val="16"/>
                <w:szCs w:val="16"/>
              </w:rPr>
              <w:br/>
              <w:t xml:space="preserve"> ES=0.43</w:t>
            </w:r>
          </w:p>
        </w:tc>
      </w:tr>
      <w:tr w:rsidR="00393C49" w14:paraId="30CB58E2" w14:textId="77777777" w:rsidTr="00360960">
        <w:trPr>
          <w:cantSplit/>
          <w:jc w:val="center"/>
        </w:trPr>
        <w:tc>
          <w:tcPr>
            <w:tcW w:w="970" w:type="pct"/>
            <w:shd w:val="clear" w:color="auto" w:fill="FFFFFF"/>
            <w:tcMar>
              <w:left w:w="60" w:type="dxa"/>
              <w:right w:w="60" w:type="dxa"/>
            </w:tcMar>
            <w:vAlign w:val="center"/>
          </w:tcPr>
          <w:p w14:paraId="444FA665" w14:textId="77777777" w:rsidR="00393C49" w:rsidRDefault="00393C49" w:rsidP="00360960">
            <w:pPr>
              <w:adjustRightInd w:val="0"/>
              <w:spacing w:before="60" w:after="60"/>
              <w:rPr>
                <w:rFonts w:cs="Arial"/>
                <w:color w:val="000000"/>
                <w:sz w:val="16"/>
                <w:szCs w:val="16"/>
              </w:rPr>
            </w:pPr>
            <w:r>
              <w:rPr>
                <w:rFonts w:cs="Arial"/>
                <w:color w:val="000000"/>
                <w:sz w:val="16"/>
                <w:szCs w:val="16"/>
              </w:rPr>
              <w:t>EEG Theta Pz-O1 closed (uV^2/Hz)</w:t>
            </w:r>
          </w:p>
        </w:tc>
        <w:tc>
          <w:tcPr>
            <w:tcW w:w="376" w:type="pct"/>
            <w:shd w:val="clear" w:color="auto" w:fill="FFFFFF"/>
            <w:tcMar>
              <w:left w:w="60" w:type="dxa"/>
              <w:right w:w="60" w:type="dxa"/>
            </w:tcMar>
            <w:vAlign w:val="center"/>
          </w:tcPr>
          <w:p w14:paraId="3EAF3C25"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0.0586</w:t>
            </w:r>
          </w:p>
        </w:tc>
        <w:tc>
          <w:tcPr>
            <w:tcW w:w="1219" w:type="pct"/>
            <w:shd w:val="clear" w:color="auto" w:fill="FFFFFF"/>
            <w:tcMar>
              <w:left w:w="60" w:type="dxa"/>
              <w:right w:w="60" w:type="dxa"/>
            </w:tcMar>
          </w:tcPr>
          <w:p w14:paraId="63A32DE8"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-41.1%</w:t>
            </w:r>
            <w:r>
              <w:rPr>
                <w:rFonts w:cs="Arial"/>
                <w:color w:val="000000"/>
                <w:sz w:val="16"/>
                <w:szCs w:val="16"/>
              </w:rPr>
              <w:br/>
              <w:t>(-70.0%,  15.8%)</w:t>
            </w:r>
            <w:r>
              <w:rPr>
                <w:rFonts w:cs="Arial"/>
                <w:color w:val="000000"/>
                <w:sz w:val="16"/>
                <w:szCs w:val="16"/>
              </w:rPr>
              <w:br/>
              <w:t xml:space="preserve"> p=0.1177</w:t>
            </w:r>
            <w:r>
              <w:rPr>
                <w:rFonts w:cs="Arial"/>
                <w:color w:val="000000"/>
                <w:sz w:val="16"/>
                <w:szCs w:val="16"/>
              </w:rPr>
              <w:br/>
              <w:t xml:space="preserve"> ES=0.82</w:t>
            </w:r>
          </w:p>
        </w:tc>
        <w:tc>
          <w:tcPr>
            <w:tcW w:w="1219" w:type="pct"/>
            <w:shd w:val="clear" w:color="auto" w:fill="FFFFFF"/>
            <w:tcMar>
              <w:left w:w="60" w:type="dxa"/>
              <w:right w:w="60" w:type="dxa"/>
            </w:tcMar>
          </w:tcPr>
          <w:p w14:paraId="06250EA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-53.1%</w:t>
            </w:r>
            <w:r>
              <w:rPr>
                <w:rFonts w:cs="Arial"/>
                <w:color w:val="000000"/>
                <w:sz w:val="16"/>
                <w:szCs w:val="16"/>
              </w:rPr>
              <w:br/>
              <w:t>(-76.2%,  -7.5%)</w:t>
            </w:r>
            <w:r>
              <w:rPr>
                <w:rFonts w:cs="Arial"/>
                <w:color w:val="000000"/>
                <w:sz w:val="16"/>
                <w:szCs w:val="16"/>
              </w:rPr>
              <w:br/>
              <w:t xml:space="preserve"> p=0.0308</w:t>
            </w:r>
            <w:r>
              <w:rPr>
                <w:rFonts w:cs="Arial"/>
                <w:color w:val="000000"/>
                <w:sz w:val="16"/>
                <w:szCs w:val="16"/>
              </w:rPr>
              <w:br/>
              <w:t xml:space="preserve"> ES=1.17</w:t>
            </w:r>
          </w:p>
        </w:tc>
        <w:tc>
          <w:tcPr>
            <w:tcW w:w="1216" w:type="pct"/>
            <w:shd w:val="clear" w:color="auto" w:fill="FFFFFF"/>
            <w:tcMar>
              <w:left w:w="60" w:type="dxa"/>
              <w:right w:w="60" w:type="dxa"/>
            </w:tcMar>
          </w:tcPr>
          <w:p w14:paraId="56AFC95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-40.9%</w:t>
            </w:r>
            <w:r>
              <w:rPr>
                <w:rFonts w:cs="Arial"/>
                <w:color w:val="000000"/>
                <w:sz w:val="16"/>
                <w:szCs w:val="16"/>
              </w:rPr>
              <w:br/>
              <w:t>(-69.9%,  16.3%)</w:t>
            </w:r>
            <w:r>
              <w:rPr>
                <w:rFonts w:cs="Arial"/>
                <w:color w:val="000000"/>
                <w:sz w:val="16"/>
                <w:szCs w:val="16"/>
              </w:rPr>
              <w:br/>
              <w:t xml:space="preserve"> p=0.1205</w:t>
            </w:r>
            <w:r>
              <w:rPr>
                <w:rFonts w:cs="Arial"/>
                <w:color w:val="000000"/>
                <w:sz w:val="16"/>
                <w:szCs w:val="16"/>
              </w:rPr>
              <w:br/>
              <w:t xml:space="preserve"> ES=0.81</w:t>
            </w:r>
          </w:p>
        </w:tc>
      </w:tr>
      <w:tr w:rsidR="00393C49" w14:paraId="0A3CFFA8" w14:textId="77777777" w:rsidTr="00360960">
        <w:trPr>
          <w:cantSplit/>
          <w:jc w:val="center"/>
        </w:trPr>
        <w:tc>
          <w:tcPr>
            <w:tcW w:w="970" w:type="pct"/>
            <w:shd w:val="clear" w:color="auto" w:fill="FFFFFF"/>
            <w:tcMar>
              <w:left w:w="60" w:type="dxa"/>
              <w:right w:w="60" w:type="dxa"/>
            </w:tcMar>
            <w:vAlign w:val="center"/>
          </w:tcPr>
          <w:p w14:paraId="041DA6E1"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Theta Pz-O1 open (uV^2/Hz)</w:t>
            </w:r>
          </w:p>
        </w:tc>
        <w:tc>
          <w:tcPr>
            <w:tcW w:w="376" w:type="pct"/>
            <w:shd w:val="clear" w:color="auto" w:fill="FFFFFF"/>
            <w:tcMar>
              <w:left w:w="60" w:type="dxa"/>
              <w:right w:w="60" w:type="dxa"/>
            </w:tcMar>
            <w:vAlign w:val="center"/>
          </w:tcPr>
          <w:p w14:paraId="0097B1E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0.1426</w:t>
            </w:r>
          </w:p>
        </w:tc>
        <w:tc>
          <w:tcPr>
            <w:tcW w:w="1219" w:type="pct"/>
            <w:shd w:val="clear" w:color="auto" w:fill="FFFFFF"/>
            <w:tcMar>
              <w:left w:w="60" w:type="dxa"/>
              <w:right w:w="60" w:type="dxa"/>
            </w:tcMar>
          </w:tcPr>
          <w:p w14:paraId="568F9153"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-17.1%</w:t>
            </w:r>
            <w:r>
              <w:rPr>
                <w:rFonts w:cs="Arial"/>
                <w:color w:val="000000"/>
                <w:sz w:val="16"/>
                <w:szCs w:val="16"/>
              </w:rPr>
              <w:br/>
              <w:t>(-51.4%,  41.4%)</w:t>
            </w:r>
            <w:r>
              <w:rPr>
                <w:rFonts w:cs="Arial"/>
                <w:color w:val="000000"/>
                <w:sz w:val="16"/>
                <w:szCs w:val="16"/>
              </w:rPr>
              <w:br/>
              <w:t xml:space="preserve"> p=0.4730</w:t>
            </w:r>
            <w:r>
              <w:rPr>
                <w:rFonts w:cs="Arial"/>
                <w:color w:val="000000"/>
                <w:sz w:val="16"/>
                <w:szCs w:val="16"/>
              </w:rPr>
              <w:br/>
              <w:t xml:space="preserve"> ES=0.39</w:t>
            </w:r>
          </w:p>
        </w:tc>
        <w:tc>
          <w:tcPr>
            <w:tcW w:w="1219" w:type="pct"/>
            <w:shd w:val="clear" w:color="auto" w:fill="FFFFFF"/>
            <w:tcMar>
              <w:left w:w="60" w:type="dxa"/>
              <w:right w:w="60" w:type="dxa"/>
            </w:tcMar>
          </w:tcPr>
          <w:p w14:paraId="5CC70AC6"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-46.2%</w:t>
            </w:r>
            <w:r>
              <w:rPr>
                <w:rFonts w:cs="Arial"/>
                <w:color w:val="000000"/>
                <w:sz w:val="16"/>
                <w:szCs w:val="16"/>
              </w:rPr>
              <w:br/>
              <w:t>(-68.7%,  -7.6%)</w:t>
            </w:r>
            <w:r>
              <w:rPr>
                <w:rFonts w:cs="Arial"/>
                <w:color w:val="000000"/>
                <w:sz w:val="16"/>
                <w:szCs w:val="16"/>
              </w:rPr>
              <w:br/>
              <w:t xml:space="preserve"> p=0.0265</w:t>
            </w:r>
            <w:r>
              <w:rPr>
                <w:rFonts w:cs="Arial"/>
                <w:color w:val="000000"/>
                <w:sz w:val="16"/>
                <w:szCs w:val="16"/>
              </w:rPr>
              <w:br/>
              <w:t xml:space="preserve"> ES=1.29</w:t>
            </w:r>
          </w:p>
        </w:tc>
        <w:tc>
          <w:tcPr>
            <w:tcW w:w="1216" w:type="pct"/>
            <w:shd w:val="clear" w:color="auto" w:fill="FFFFFF"/>
            <w:tcMar>
              <w:left w:w="60" w:type="dxa"/>
              <w:right w:w="60" w:type="dxa"/>
            </w:tcMar>
          </w:tcPr>
          <w:p w14:paraId="5AF52944"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-33.8%</w:t>
            </w:r>
            <w:r>
              <w:rPr>
                <w:rFonts w:cs="Arial"/>
                <w:color w:val="000000"/>
                <w:sz w:val="16"/>
                <w:szCs w:val="16"/>
              </w:rPr>
              <w:br/>
              <w:t>(-61.3%,  13.3%)</w:t>
            </w:r>
            <w:r>
              <w:rPr>
                <w:rFonts w:cs="Arial"/>
                <w:color w:val="000000"/>
                <w:sz w:val="16"/>
                <w:szCs w:val="16"/>
              </w:rPr>
              <w:br/>
              <w:t xml:space="preserve"> p=0.1255</w:t>
            </w:r>
            <w:r>
              <w:rPr>
                <w:rFonts w:cs="Arial"/>
                <w:color w:val="000000"/>
                <w:sz w:val="16"/>
                <w:szCs w:val="16"/>
              </w:rPr>
              <w:br/>
              <w:t xml:space="preserve"> ES=0.86</w:t>
            </w:r>
          </w:p>
        </w:tc>
      </w:tr>
      <w:tr w:rsidR="00393C49" w14:paraId="440BBE07" w14:textId="77777777" w:rsidTr="00360960">
        <w:trPr>
          <w:cantSplit/>
          <w:jc w:val="center"/>
        </w:trPr>
        <w:tc>
          <w:tcPr>
            <w:tcW w:w="970" w:type="pct"/>
            <w:shd w:val="clear" w:color="auto" w:fill="FFFFFF"/>
            <w:tcMar>
              <w:left w:w="60" w:type="dxa"/>
              <w:right w:w="60" w:type="dxa"/>
            </w:tcMar>
            <w:vAlign w:val="center"/>
          </w:tcPr>
          <w:p w14:paraId="61287D5C" w14:textId="77777777" w:rsidR="00393C49" w:rsidRDefault="00393C49" w:rsidP="00360960">
            <w:pPr>
              <w:keepNext/>
              <w:adjustRightInd w:val="0"/>
              <w:spacing w:before="60" w:after="60"/>
              <w:rPr>
                <w:rFonts w:cs="Arial"/>
                <w:color w:val="000000"/>
                <w:sz w:val="16"/>
                <w:szCs w:val="16"/>
              </w:rPr>
            </w:pPr>
            <w:r>
              <w:rPr>
                <w:rFonts w:cs="Arial"/>
                <w:color w:val="000000"/>
                <w:sz w:val="16"/>
                <w:szCs w:val="16"/>
              </w:rPr>
              <w:t>EEG Theta Pz-O2 closed (uV^2/Hz)</w:t>
            </w:r>
          </w:p>
        </w:tc>
        <w:tc>
          <w:tcPr>
            <w:tcW w:w="376" w:type="pct"/>
            <w:shd w:val="clear" w:color="auto" w:fill="FFFFFF"/>
            <w:tcMar>
              <w:left w:w="60" w:type="dxa"/>
              <w:right w:w="60" w:type="dxa"/>
            </w:tcMar>
            <w:vAlign w:val="center"/>
          </w:tcPr>
          <w:p w14:paraId="695E2E80" w14:textId="77777777" w:rsidR="00393C49" w:rsidRDefault="00393C49" w:rsidP="00360960">
            <w:pPr>
              <w:keepNext/>
              <w:adjustRightInd w:val="0"/>
              <w:spacing w:before="60" w:after="60"/>
              <w:jc w:val="center"/>
              <w:rPr>
                <w:rFonts w:cs="Arial"/>
                <w:color w:val="000000"/>
                <w:sz w:val="16"/>
                <w:szCs w:val="16"/>
              </w:rPr>
            </w:pPr>
            <w:r>
              <w:rPr>
                <w:rFonts w:cs="Arial"/>
                <w:color w:val="000000"/>
                <w:sz w:val="16"/>
                <w:szCs w:val="16"/>
              </w:rPr>
              <w:t>0.3455</w:t>
            </w:r>
          </w:p>
        </w:tc>
        <w:tc>
          <w:tcPr>
            <w:tcW w:w="1219" w:type="pct"/>
            <w:shd w:val="clear" w:color="auto" w:fill="FFFFFF"/>
            <w:tcMar>
              <w:left w:w="60" w:type="dxa"/>
              <w:right w:w="60" w:type="dxa"/>
            </w:tcMar>
          </w:tcPr>
          <w:p w14:paraId="5D2ADCE9" w14:textId="77777777" w:rsidR="00393C49" w:rsidRDefault="00393C49" w:rsidP="00360960">
            <w:pPr>
              <w:keepNext/>
              <w:adjustRightInd w:val="0"/>
              <w:spacing w:before="60" w:after="60"/>
              <w:jc w:val="center"/>
              <w:rPr>
                <w:rFonts w:cs="Arial"/>
                <w:color w:val="000000"/>
                <w:sz w:val="16"/>
                <w:szCs w:val="16"/>
              </w:rPr>
            </w:pPr>
            <w:r>
              <w:rPr>
                <w:rFonts w:cs="Arial"/>
                <w:color w:val="000000"/>
                <w:sz w:val="16"/>
                <w:szCs w:val="16"/>
              </w:rPr>
              <w:t>-21.0%</w:t>
            </w:r>
            <w:r>
              <w:rPr>
                <w:rFonts w:cs="Arial"/>
                <w:color w:val="000000"/>
                <w:sz w:val="16"/>
                <w:szCs w:val="16"/>
              </w:rPr>
              <w:br/>
              <w:t>(-44.3%,  12.1%)</w:t>
            </w:r>
            <w:r>
              <w:rPr>
                <w:rFonts w:cs="Arial"/>
                <w:color w:val="000000"/>
                <w:sz w:val="16"/>
                <w:szCs w:val="16"/>
              </w:rPr>
              <w:br/>
              <w:t xml:space="preserve"> p=0.1787</w:t>
            </w:r>
            <w:r>
              <w:rPr>
                <w:rFonts w:cs="Arial"/>
                <w:color w:val="000000"/>
                <w:sz w:val="16"/>
                <w:szCs w:val="16"/>
              </w:rPr>
              <w:br/>
              <w:t xml:space="preserve"> ES=0.72</w:t>
            </w:r>
          </w:p>
        </w:tc>
        <w:tc>
          <w:tcPr>
            <w:tcW w:w="1219" w:type="pct"/>
            <w:shd w:val="clear" w:color="auto" w:fill="FFFFFF"/>
            <w:tcMar>
              <w:left w:w="60" w:type="dxa"/>
              <w:right w:w="60" w:type="dxa"/>
            </w:tcMar>
          </w:tcPr>
          <w:p w14:paraId="5069AC83" w14:textId="77777777" w:rsidR="00393C49" w:rsidRDefault="00393C49" w:rsidP="00360960">
            <w:pPr>
              <w:keepNext/>
              <w:adjustRightInd w:val="0"/>
              <w:spacing w:before="60" w:after="60"/>
              <w:jc w:val="center"/>
              <w:rPr>
                <w:rFonts w:cs="Arial"/>
                <w:color w:val="000000"/>
                <w:sz w:val="16"/>
                <w:szCs w:val="16"/>
              </w:rPr>
            </w:pPr>
            <w:r>
              <w:rPr>
                <w:rFonts w:cs="Arial"/>
                <w:color w:val="000000"/>
                <w:sz w:val="16"/>
                <w:szCs w:val="16"/>
              </w:rPr>
              <w:t>-15.1%</w:t>
            </w:r>
            <w:r>
              <w:rPr>
                <w:rFonts w:cs="Arial"/>
                <w:color w:val="000000"/>
                <w:sz w:val="16"/>
                <w:szCs w:val="16"/>
              </w:rPr>
              <w:br/>
              <w:t>(-40.6%,  21.3%)</w:t>
            </w:r>
            <w:r>
              <w:rPr>
                <w:rFonts w:cs="Arial"/>
                <w:color w:val="000000"/>
                <w:sz w:val="16"/>
                <w:szCs w:val="16"/>
              </w:rPr>
              <w:br/>
              <w:t xml:space="preserve"> p=0.3565</w:t>
            </w:r>
            <w:r>
              <w:rPr>
                <w:rFonts w:cs="Arial"/>
                <w:color w:val="000000"/>
                <w:sz w:val="16"/>
                <w:szCs w:val="16"/>
              </w:rPr>
              <w:br/>
              <w:t xml:space="preserve"> ES=0.50</w:t>
            </w:r>
          </w:p>
        </w:tc>
        <w:tc>
          <w:tcPr>
            <w:tcW w:w="1216" w:type="pct"/>
            <w:shd w:val="clear" w:color="auto" w:fill="FFFFFF"/>
            <w:tcMar>
              <w:left w:w="60" w:type="dxa"/>
              <w:right w:w="60" w:type="dxa"/>
            </w:tcMar>
          </w:tcPr>
          <w:p w14:paraId="010BFD94" w14:textId="77777777" w:rsidR="00393C49" w:rsidRDefault="00393C49" w:rsidP="00360960">
            <w:pPr>
              <w:keepNext/>
              <w:adjustRightInd w:val="0"/>
              <w:spacing w:before="60" w:after="60"/>
              <w:jc w:val="center"/>
              <w:rPr>
                <w:rFonts w:cs="Arial"/>
                <w:color w:val="000000"/>
                <w:sz w:val="16"/>
                <w:szCs w:val="16"/>
              </w:rPr>
            </w:pPr>
            <w:r>
              <w:rPr>
                <w:rFonts w:cs="Arial"/>
                <w:color w:val="000000"/>
                <w:sz w:val="16"/>
                <w:szCs w:val="16"/>
              </w:rPr>
              <w:t xml:space="preserve"> -3.3%</w:t>
            </w:r>
            <w:r>
              <w:rPr>
                <w:rFonts w:cs="Arial"/>
                <w:color w:val="000000"/>
                <w:sz w:val="16"/>
                <w:szCs w:val="16"/>
              </w:rPr>
              <w:br/>
              <w:t>(-31.9%,  37.4%)</w:t>
            </w:r>
            <w:r>
              <w:rPr>
                <w:rFonts w:cs="Arial"/>
                <w:color w:val="000000"/>
                <w:sz w:val="16"/>
                <w:szCs w:val="16"/>
              </w:rPr>
              <w:br/>
              <w:t xml:space="preserve"> p=0.8477</w:t>
            </w:r>
            <w:r>
              <w:rPr>
                <w:rFonts w:cs="Arial"/>
                <w:color w:val="000000"/>
                <w:sz w:val="16"/>
                <w:szCs w:val="16"/>
              </w:rPr>
              <w:br/>
              <w:t xml:space="preserve"> ES=0.10</w:t>
            </w:r>
          </w:p>
        </w:tc>
      </w:tr>
      <w:tr w:rsidR="00393C49" w14:paraId="776C8694" w14:textId="77777777" w:rsidTr="00360960">
        <w:trPr>
          <w:cantSplit/>
          <w:jc w:val="center"/>
        </w:trPr>
        <w:tc>
          <w:tcPr>
            <w:tcW w:w="970" w:type="pct"/>
            <w:shd w:val="clear" w:color="auto" w:fill="FFFFFF"/>
            <w:tcMar>
              <w:left w:w="60" w:type="dxa"/>
              <w:right w:w="60" w:type="dxa"/>
            </w:tcMar>
            <w:vAlign w:val="center"/>
          </w:tcPr>
          <w:p w14:paraId="1185F348" w14:textId="77777777" w:rsidR="00393C49" w:rsidRPr="005A44C6" w:rsidRDefault="00393C49" w:rsidP="00360960">
            <w:pPr>
              <w:adjustRightInd w:val="0"/>
              <w:spacing w:before="60" w:after="60"/>
              <w:rPr>
                <w:rFonts w:cs="Arial"/>
                <w:color w:val="000000"/>
                <w:sz w:val="16"/>
                <w:szCs w:val="16"/>
                <w:lang w:val="nl-NL"/>
              </w:rPr>
            </w:pPr>
            <w:r w:rsidRPr="005A44C6">
              <w:rPr>
                <w:rFonts w:cs="Arial"/>
                <w:color w:val="000000"/>
                <w:sz w:val="16"/>
                <w:szCs w:val="16"/>
                <w:lang w:val="nl-NL"/>
              </w:rPr>
              <w:t>EEG Theta Pz-O2 open (uV^2/Hz)</w:t>
            </w:r>
          </w:p>
        </w:tc>
        <w:tc>
          <w:tcPr>
            <w:tcW w:w="376" w:type="pct"/>
            <w:shd w:val="clear" w:color="auto" w:fill="FFFFFF"/>
            <w:tcMar>
              <w:left w:w="60" w:type="dxa"/>
              <w:right w:w="60" w:type="dxa"/>
            </w:tcMar>
            <w:vAlign w:val="center"/>
          </w:tcPr>
          <w:p w14:paraId="5AD2BCD7"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0.5837</w:t>
            </w:r>
          </w:p>
        </w:tc>
        <w:tc>
          <w:tcPr>
            <w:tcW w:w="1219" w:type="pct"/>
            <w:shd w:val="clear" w:color="auto" w:fill="FFFFFF"/>
            <w:tcMar>
              <w:left w:w="60" w:type="dxa"/>
              <w:right w:w="60" w:type="dxa"/>
            </w:tcMar>
          </w:tcPr>
          <w:p w14:paraId="61A359F9"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5.5%</w:t>
            </w:r>
            <w:r>
              <w:rPr>
                <w:rFonts w:cs="Arial"/>
                <w:color w:val="000000"/>
                <w:sz w:val="16"/>
                <w:szCs w:val="16"/>
              </w:rPr>
              <w:br/>
              <w:t>(-25.2%,  48.8%)</w:t>
            </w:r>
            <w:r>
              <w:rPr>
                <w:rFonts w:cs="Arial"/>
                <w:color w:val="000000"/>
                <w:sz w:val="16"/>
                <w:szCs w:val="16"/>
              </w:rPr>
              <w:br/>
              <w:t xml:space="preserve"> p=0.7517</w:t>
            </w:r>
            <w:r>
              <w:rPr>
                <w:rFonts w:cs="Arial"/>
                <w:color w:val="000000"/>
                <w:sz w:val="16"/>
                <w:szCs w:val="16"/>
              </w:rPr>
              <w:br/>
              <w:t xml:space="preserve"> ES=0.18</w:t>
            </w:r>
          </w:p>
        </w:tc>
        <w:tc>
          <w:tcPr>
            <w:tcW w:w="1219" w:type="pct"/>
            <w:shd w:val="clear" w:color="auto" w:fill="FFFFFF"/>
            <w:tcMar>
              <w:left w:w="60" w:type="dxa"/>
              <w:right w:w="60" w:type="dxa"/>
            </w:tcMar>
          </w:tcPr>
          <w:p w14:paraId="52BF8570"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-28.4%</w:t>
            </w:r>
            <w:r>
              <w:rPr>
                <w:rFonts w:cs="Arial"/>
                <w:color w:val="000000"/>
                <w:sz w:val="16"/>
                <w:szCs w:val="16"/>
              </w:rPr>
              <w:br/>
              <w:t>(-49.7%,   1.9%)</w:t>
            </w:r>
            <w:r>
              <w:rPr>
                <w:rFonts w:cs="Arial"/>
                <w:color w:val="000000"/>
                <w:sz w:val="16"/>
                <w:szCs w:val="16"/>
              </w:rPr>
              <w:br/>
              <w:t xml:space="preserve"> p=0.0631</w:t>
            </w:r>
            <w:r>
              <w:rPr>
                <w:rFonts w:cs="Arial"/>
                <w:color w:val="000000"/>
                <w:sz w:val="16"/>
                <w:szCs w:val="16"/>
              </w:rPr>
              <w:br/>
              <w:t xml:space="preserve"> ES=1.10</w:t>
            </w:r>
          </w:p>
        </w:tc>
        <w:tc>
          <w:tcPr>
            <w:tcW w:w="1216" w:type="pct"/>
            <w:shd w:val="clear" w:color="auto" w:fill="FFFFFF"/>
            <w:tcMar>
              <w:left w:w="60" w:type="dxa"/>
              <w:right w:w="60" w:type="dxa"/>
            </w:tcMar>
          </w:tcPr>
          <w:p w14:paraId="186F0DAE" w14:textId="77777777" w:rsidR="00393C49" w:rsidRDefault="00393C49" w:rsidP="00360960">
            <w:pPr>
              <w:adjustRightInd w:val="0"/>
              <w:spacing w:before="60" w:after="60"/>
              <w:jc w:val="center"/>
              <w:rPr>
                <w:rFonts w:cs="Arial"/>
                <w:color w:val="000000"/>
                <w:sz w:val="16"/>
                <w:szCs w:val="16"/>
              </w:rPr>
            </w:pPr>
            <w:r>
              <w:rPr>
                <w:rFonts w:cs="Arial"/>
                <w:color w:val="000000"/>
                <w:sz w:val="16"/>
                <w:szCs w:val="16"/>
              </w:rPr>
              <w:t xml:space="preserve"> -3.9%</w:t>
            </w:r>
            <w:r>
              <w:rPr>
                <w:rFonts w:cs="Arial"/>
                <w:color w:val="000000"/>
                <w:sz w:val="16"/>
                <w:szCs w:val="16"/>
              </w:rPr>
              <w:br/>
              <w:t>(-32.1%,  36.0%)</w:t>
            </w:r>
            <w:r>
              <w:rPr>
                <w:rFonts w:cs="Arial"/>
                <w:color w:val="000000"/>
                <w:sz w:val="16"/>
                <w:szCs w:val="16"/>
              </w:rPr>
              <w:br/>
              <w:t xml:space="preserve"> p=0.8169</w:t>
            </w:r>
            <w:r>
              <w:rPr>
                <w:rFonts w:cs="Arial"/>
                <w:color w:val="000000"/>
                <w:sz w:val="16"/>
                <w:szCs w:val="16"/>
              </w:rPr>
              <w:br/>
              <w:t xml:space="preserve"> ES=0.13</w:t>
            </w:r>
          </w:p>
        </w:tc>
      </w:tr>
    </w:tbl>
    <w:p w14:paraId="3EEB97C2" w14:textId="77777777" w:rsidR="00393C49" w:rsidRPr="00047E74" w:rsidRDefault="00393C49" w:rsidP="00B670A5">
      <w:pPr>
        <w:rPr>
          <w:lang w:val="en-GB"/>
        </w:rPr>
      </w:pPr>
    </w:p>
    <w:p w14:paraId="65B998DB" w14:textId="4AFEC081" w:rsidR="00857119" w:rsidRPr="00047E74" w:rsidRDefault="00857119" w:rsidP="00857119">
      <w:pPr>
        <w:rPr>
          <w:lang w:val="en-GB"/>
        </w:rPr>
      </w:pPr>
    </w:p>
    <w:p w14:paraId="18CC130F" w14:textId="111CAFBF" w:rsidR="00770FDC" w:rsidRDefault="00770FDC" w:rsidP="00770FDC">
      <w:pPr>
        <w:pStyle w:val="Style2"/>
        <w:numPr>
          <w:ilvl w:val="0"/>
          <w:numId w:val="1"/>
        </w:numPr>
        <w:tabs>
          <w:tab w:val="clear" w:pos="432"/>
        </w:tabs>
        <w:ind w:left="709" w:hanging="709"/>
      </w:pPr>
      <w:r>
        <w:lastRenderedPageBreak/>
        <w:t>References</w:t>
      </w:r>
    </w:p>
    <w:p w14:paraId="7179DFC9" w14:textId="77777777" w:rsidR="00E5778E" w:rsidRPr="00381A7C" w:rsidRDefault="00E5778E" w:rsidP="00E5778E">
      <w:pPr>
        <w:pStyle w:val="EndNoteBibliography"/>
        <w:spacing w:after="0"/>
        <w:rPr>
          <w:lang w:val="nl-NL"/>
        </w:rPr>
      </w:pPr>
      <w:r w:rsidRPr="00047E74">
        <w:rPr>
          <w:lang w:val="en-GB"/>
        </w:rPr>
        <w:fldChar w:fldCharType="begin"/>
      </w:r>
      <w:r w:rsidRPr="00047E74">
        <w:rPr>
          <w:lang w:val="en-GB"/>
        </w:rPr>
        <w:instrText xml:space="preserve"> ADDIN EN.REFLIST </w:instrText>
      </w:r>
      <w:r w:rsidRPr="00047E74">
        <w:rPr>
          <w:lang w:val="en-GB"/>
        </w:rPr>
        <w:fldChar w:fldCharType="separate"/>
      </w:r>
      <w:r w:rsidRPr="00E5778E">
        <w:t>1.</w:t>
      </w:r>
      <w:r w:rsidRPr="00E5778E">
        <w:tab/>
        <w:t xml:space="preserve">Borland RG, Nicholson AN. Visual motor co-ordination and dynamic visual acuity. </w:t>
      </w:r>
      <w:r w:rsidRPr="00381A7C">
        <w:rPr>
          <w:lang w:val="nl-NL"/>
        </w:rPr>
        <w:t>Br J Clin Pharmacol. 1984;18 Suppl 1:69S-72S.</w:t>
      </w:r>
    </w:p>
    <w:p w14:paraId="7542162F" w14:textId="77777777" w:rsidR="00E5778E" w:rsidRPr="00381A7C" w:rsidRDefault="00E5778E" w:rsidP="00E5778E">
      <w:pPr>
        <w:pStyle w:val="EndNoteBibliography"/>
        <w:spacing w:after="0"/>
        <w:rPr>
          <w:lang w:val="nl-NL"/>
        </w:rPr>
      </w:pPr>
      <w:r w:rsidRPr="00381A7C">
        <w:rPr>
          <w:lang w:val="nl-NL"/>
        </w:rPr>
        <w:t>2.</w:t>
      </w:r>
      <w:r w:rsidRPr="00381A7C">
        <w:rPr>
          <w:lang w:val="nl-NL"/>
        </w:rPr>
        <w:tab/>
        <w:t xml:space="preserve">Hart EP, Alvarez-Jimenez R, Davidse E, Doll RJ, Cohen AF, Van Gerven JMA, et al. </w:t>
      </w:r>
      <w:r w:rsidRPr="00E5778E">
        <w:t xml:space="preserve">A Computerized Test Battery to Study Pharmacodynamic Effects on the Central Nervous System of Cholinergic Drugs in Early Phase Drug Development. </w:t>
      </w:r>
      <w:r w:rsidRPr="00381A7C">
        <w:rPr>
          <w:lang w:val="nl-NL"/>
        </w:rPr>
        <w:t>JoVE. 2019(144):e56569.</w:t>
      </w:r>
    </w:p>
    <w:p w14:paraId="16937F46" w14:textId="77777777" w:rsidR="00E5778E" w:rsidRPr="00E5778E" w:rsidRDefault="00E5778E" w:rsidP="00E5778E">
      <w:pPr>
        <w:pStyle w:val="EndNoteBibliography"/>
        <w:spacing w:after="0"/>
      </w:pPr>
      <w:r w:rsidRPr="00381A7C">
        <w:rPr>
          <w:lang w:val="nl-NL"/>
        </w:rPr>
        <w:t>3.</w:t>
      </w:r>
      <w:r w:rsidRPr="00381A7C">
        <w:rPr>
          <w:lang w:val="nl-NL"/>
        </w:rPr>
        <w:tab/>
        <w:t xml:space="preserve">Baakman AC, t Hart E, Kay DG, Stevens J, Klaassen ES, Maelicke A, et al. </w:t>
      </w:r>
      <w:r w:rsidRPr="00E5778E">
        <w:t>First in human study with a prodrug of galantamine: Improved benefit-risk ratio? Alzheimer's &amp; Dementia: Translational Research &amp; Clinical Interventions. 2016;2(1):13-22.</w:t>
      </w:r>
    </w:p>
    <w:p w14:paraId="58CDB3A2" w14:textId="77777777" w:rsidR="00E5778E" w:rsidRPr="00381A7C" w:rsidRDefault="00E5778E" w:rsidP="00E5778E">
      <w:pPr>
        <w:pStyle w:val="EndNoteBibliography"/>
        <w:spacing w:after="0"/>
        <w:rPr>
          <w:lang w:val="nl-NL"/>
        </w:rPr>
      </w:pPr>
      <w:r w:rsidRPr="00E5778E">
        <w:t>4.</w:t>
      </w:r>
      <w:r w:rsidRPr="00E5778E">
        <w:tab/>
        <w:t xml:space="preserve">Milner B. Visually-guided maze learning in man: Effects of bilateral hippocampal, bilateral frontal, and unilateral cerebral lesions. </w:t>
      </w:r>
      <w:r w:rsidRPr="00381A7C">
        <w:rPr>
          <w:lang w:val="nl-NL"/>
        </w:rPr>
        <w:t>Neuropsychologia. 1965;3(4):317-38.</w:t>
      </w:r>
    </w:p>
    <w:p w14:paraId="4512AAC7" w14:textId="77777777" w:rsidR="00E5778E" w:rsidRPr="00E5778E" w:rsidRDefault="00E5778E" w:rsidP="00E5778E">
      <w:pPr>
        <w:pStyle w:val="EndNoteBibliography"/>
        <w:spacing w:after="0"/>
      </w:pPr>
      <w:r w:rsidRPr="00381A7C">
        <w:rPr>
          <w:lang w:val="nl-NL"/>
        </w:rPr>
        <w:t>5.</w:t>
      </w:r>
      <w:r w:rsidRPr="00381A7C">
        <w:rPr>
          <w:lang w:val="nl-NL"/>
        </w:rPr>
        <w:tab/>
        <w:t xml:space="preserve">Alvarez-Jimenez R, Hart EP, Prins S, de Kam M, van Gerven JMA, Cohen AF, et al. </w:t>
      </w:r>
      <w:r w:rsidRPr="00E5778E">
        <w:t>Reversal of mecamylamine-induced effects in healthy subjects by nicotine receptor agonists: Cognitive and (electro) physiological responses. Br J Clin Pharmacol. 2018;84(5):888-99.</w:t>
      </w:r>
    </w:p>
    <w:p w14:paraId="26DF7010" w14:textId="77777777" w:rsidR="00E5778E" w:rsidRPr="00381A7C" w:rsidRDefault="00E5778E" w:rsidP="00E5778E">
      <w:pPr>
        <w:pStyle w:val="EndNoteBibliography"/>
        <w:spacing w:after="0"/>
        <w:rPr>
          <w:lang w:val="nl-NL"/>
        </w:rPr>
      </w:pPr>
      <w:r w:rsidRPr="00E5778E">
        <w:t>6.</w:t>
      </w:r>
      <w:r w:rsidRPr="00E5778E">
        <w:tab/>
        <w:t xml:space="preserve">Snyder PJ, Bednar MM, Cromer JR, Maruff P. Reversal of scopolamine-induced deficits with a single dose of donepezil, an acetylcholinesterase inhibitor. </w:t>
      </w:r>
      <w:r w:rsidRPr="00381A7C">
        <w:rPr>
          <w:lang w:val="nl-NL"/>
        </w:rPr>
        <w:t>Alzheimers Dement. 2005;1(2):126-35.</w:t>
      </w:r>
    </w:p>
    <w:p w14:paraId="1870687C" w14:textId="77777777" w:rsidR="00E5778E" w:rsidRPr="00E5778E" w:rsidRDefault="00E5778E" w:rsidP="00E5778E">
      <w:pPr>
        <w:pStyle w:val="EndNoteBibliography"/>
        <w:spacing w:after="0"/>
      </w:pPr>
      <w:r w:rsidRPr="00381A7C">
        <w:rPr>
          <w:lang w:val="nl-NL"/>
        </w:rPr>
        <w:t>7.</w:t>
      </w:r>
      <w:r w:rsidRPr="00381A7C">
        <w:rPr>
          <w:lang w:val="nl-NL"/>
        </w:rPr>
        <w:tab/>
        <w:t xml:space="preserve">Baakman AC, Alvarez-Jimenez R, Rissmann R, Klaassen ES, Stevens J, Goulooze SC, et al. </w:t>
      </w:r>
      <w:r w:rsidRPr="00E5778E">
        <w:t>An anti-nicotinic cognitive challenge model using mecamylamine in comparison with the anti-muscarinic cognitive challenge using scopolamine. Br J Clin Pharmacol. 2017;83(8):1676-87.</w:t>
      </w:r>
    </w:p>
    <w:p w14:paraId="60B60526" w14:textId="77777777" w:rsidR="00E5778E" w:rsidRPr="00E5778E" w:rsidRDefault="00E5778E" w:rsidP="00E5778E">
      <w:pPr>
        <w:pStyle w:val="EndNoteBibliography"/>
        <w:spacing w:after="0"/>
      </w:pPr>
      <w:r w:rsidRPr="00E5778E">
        <w:t>8.</w:t>
      </w:r>
      <w:r w:rsidRPr="00E5778E">
        <w:tab/>
        <w:t>Rombouts SA, Barkhof F, Van Meel CS, Scheltens P. Alterations in brain activation during cholinergic enhancement with rivastigmine in Alzheimer's disease. Journal of neurology, neurosurgery, and psychiatry. 2002;73(6):665-71.</w:t>
      </w:r>
    </w:p>
    <w:p w14:paraId="0CCC9A2D" w14:textId="77777777" w:rsidR="00E5778E" w:rsidRPr="00E5778E" w:rsidRDefault="00E5778E" w:rsidP="00E5778E">
      <w:pPr>
        <w:pStyle w:val="EndNoteBibliography"/>
        <w:spacing w:after="0"/>
      </w:pPr>
      <w:r w:rsidRPr="00E5778E">
        <w:t>9.</w:t>
      </w:r>
      <w:r w:rsidRPr="00E5778E">
        <w:tab/>
        <w:t>Lim HK, Juh R, Pae CU, Lee BT, Yoo SS, Ryu SH, et al. Altered verbal working memory process in patients with Alzheimer's disease: an fMRI investigation. Neuropsychobiology. 2008;57(4):181-7.</w:t>
      </w:r>
    </w:p>
    <w:p w14:paraId="5178B92C" w14:textId="77777777" w:rsidR="00E5778E" w:rsidRPr="00E5778E" w:rsidRDefault="00E5778E" w:rsidP="00E5778E">
      <w:pPr>
        <w:pStyle w:val="EndNoteBibliography"/>
        <w:spacing w:after="0"/>
      </w:pPr>
      <w:r w:rsidRPr="00E5778E">
        <w:t>10.</w:t>
      </w:r>
      <w:r w:rsidRPr="00E5778E">
        <w:tab/>
        <w:t>Twa MD, Bailey MD, Hayes J, Bullimore M. Estimation of pupil size by digital photography. Journal of cataract and refractive surgery. 2004;30(2):381-9.</w:t>
      </w:r>
    </w:p>
    <w:p w14:paraId="0F03819E" w14:textId="77777777" w:rsidR="00E5778E" w:rsidRPr="00E5778E" w:rsidRDefault="00E5778E" w:rsidP="00E5778E">
      <w:pPr>
        <w:pStyle w:val="EndNoteBibliography"/>
        <w:spacing w:after="0"/>
      </w:pPr>
      <w:r w:rsidRPr="00E5778E">
        <w:t>11.</w:t>
      </w:r>
      <w:r w:rsidRPr="00E5778E">
        <w:tab/>
        <w:t>Borghans L, Sambeth A, Prickaerts J, Ramaekers JG, Blokland A. The effects of the soluble guanylate cyclase stimulator riociguat on memory performance in healthy volunteers with a biperiden-induced memory impairment. Psychopharmacology (Berl). 2018;235(8):2407-16.</w:t>
      </w:r>
    </w:p>
    <w:p w14:paraId="184BC2E2" w14:textId="77777777" w:rsidR="00E5778E" w:rsidRPr="00E5778E" w:rsidRDefault="00E5778E" w:rsidP="00E5778E">
      <w:pPr>
        <w:pStyle w:val="EndNoteBibliography"/>
        <w:spacing w:after="0"/>
      </w:pPr>
      <w:r w:rsidRPr="00E5778E">
        <w:t>12.</w:t>
      </w:r>
      <w:r w:rsidRPr="00E5778E">
        <w:tab/>
        <w:t>Babiloni C, Del Percio C, Bordet R, Bourriez JL, Bentivoglio M, Payoux P, et al. Effects of acetylcholinesterase inhibitors and memantine on resting-state electroencephalographic rhythms in Alzheimer's disease patients. Clin Neurophysiol. 2013;124(5):837-50.</w:t>
      </w:r>
    </w:p>
    <w:p w14:paraId="272FB28C" w14:textId="77777777" w:rsidR="00E5778E" w:rsidRPr="00381A7C" w:rsidRDefault="00E5778E" w:rsidP="00E5778E">
      <w:pPr>
        <w:pStyle w:val="EndNoteBibliography"/>
        <w:spacing w:after="0"/>
        <w:rPr>
          <w:lang w:val="nl-NL"/>
        </w:rPr>
      </w:pPr>
      <w:r w:rsidRPr="00E5778E">
        <w:t>13.</w:t>
      </w:r>
      <w:r w:rsidRPr="00E5778E">
        <w:tab/>
        <w:t xml:space="preserve">Hedges D, Janis R, Mickelson S, Keith C, Bennett D, Brown BL. P300 Amplitude in Alzheimer's Disease: A Meta-Analysis and Meta-Regression. </w:t>
      </w:r>
      <w:r w:rsidRPr="00381A7C">
        <w:rPr>
          <w:lang w:val="nl-NL"/>
        </w:rPr>
        <w:t>Clinical EEG and neuroscience. 2016;47(1):48-55.</w:t>
      </w:r>
    </w:p>
    <w:p w14:paraId="43D215B1" w14:textId="77777777" w:rsidR="00E5778E" w:rsidRPr="00E5778E" w:rsidRDefault="00E5778E" w:rsidP="00E5778E">
      <w:pPr>
        <w:pStyle w:val="EndNoteBibliography"/>
        <w:spacing w:after="0"/>
      </w:pPr>
      <w:r w:rsidRPr="00381A7C">
        <w:rPr>
          <w:lang w:val="nl-NL"/>
        </w:rPr>
        <w:t>14.</w:t>
      </w:r>
      <w:r w:rsidRPr="00381A7C">
        <w:rPr>
          <w:lang w:val="nl-NL"/>
        </w:rPr>
        <w:tab/>
        <w:t xml:space="preserve">Riekkinen P, Jr., Paakkonen A, Karhu J, Partanen J, Soininen H, Laakso M, et al. </w:t>
      </w:r>
      <w:r w:rsidRPr="00E5778E">
        <w:t>THA disrupts mismatch negativity in Alzheimer disease. Psychopharmacology (Berl). 1997;133(2):203-6.</w:t>
      </w:r>
    </w:p>
    <w:p w14:paraId="2025AB5D" w14:textId="77777777" w:rsidR="00E5778E" w:rsidRPr="00E5778E" w:rsidRDefault="00E5778E" w:rsidP="00E5778E">
      <w:pPr>
        <w:pStyle w:val="EndNoteBibliography"/>
        <w:spacing w:after="0"/>
      </w:pPr>
      <w:r w:rsidRPr="00E5778E">
        <w:t>15.</w:t>
      </w:r>
      <w:r w:rsidRPr="00E5778E">
        <w:tab/>
        <w:t>Papadaniil CD, Kosmidou VE, Tsolaki A, Tsolaki M, Kompatsiaris IY, Hadjileontiadis LJ. Cognitive MMN and P300 in mild cognitive impairment and Alzheimer's disease: A high density EEG-3D vector field tomography approach. Brain research. 2016;1648(Pt A):425-33.</w:t>
      </w:r>
    </w:p>
    <w:p w14:paraId="2A3AA789" w14:textId="77777777" w:rsidR="00E5778E" w:rsidRPr="00E5778E" w:rsidRDefault="00E5778E" w:rsidP="00E5778E">
      <w:pPr>
        <w:pStyle w:val="EndNoteBibliography"/>
        <w:spacing w:after="0"/>
      </w:pPr>
      <w:r w:rsidRPr="00E5778E">
        <w:t>16.</w:t>
      </w:r>
      <w:r w:rsidRPr="00E5778E">
        <w:tab/>
        <w:t>Bond A, Lader M. The use of analogue scales in rating subjective feelings. British Journal of Medical Psychology. 1974;47(3):211-8.</w:t>
      </w:r>
    </w:p>
    <w:p w14:paraId="6AFC8387" w14:textId="77777777" w:rsidR="00E5778E" w:rsidRPr="00E5778E" w:rsidRDefault="00E5778E" w:rsidP="00E5778E">
      <w:pPr>
        <w:pStyle w:val="EndNoteBibliography"/>
      </w:pPr>
      <w:r w:rsidRPr="00E5778E">
        <w:t>17.</w:t>
      </w:r>
      <w:r w:rsidRPr="00E5778E">
        <w:tab/>
        <w:t>Parrott AC, Hindmarch I. The Leeds Sleep Evaluation Questionnaire in psychopharmacological investigations - a review. Psychopharmacology (Berl). 1980;71(2):173-9.</w:t>
      </w:r>
    </w:p>
    <w:p w14:paraId="3C861AFA" w14:textId="74794297" w:rsidR="00E5778E" w:rsidRDefault="00E5778E" w:rsidP="00E5778E">
      <w:pPr>
        <w:rPr>
          <w:lang w:val="en-GB"/>
        </w:rPr>
      </w:pPr>
      <w:r w:rsidRPr="00047E74">
        <w:rPr>
          <w:lang w:val="en-GB"/>
        </w:rPr>
        <w:fldChar w:fldCharType="end"/>
      </w:r>
    </w:p>
    <w:p w14:paraId="5F9D4DA9" w14:textId="77777777" w:rsidR="00E5778E" w:rsidRDefault="00E5778E"/>
    <w:sectPr w:rsidR="00E5778E" w:rsidSect="00984B2C">
      <w:footerReference w:type="default" r:id="rId11"/>
      <w:pgSz w:w="12240" w:h="15840"/>
      <w:pgMar w:top="1440" w:right="54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20247" w14:textId="77777777" w:rsidR="002A0332" w:rsidRDefault="002A0332" w:rsidP="00F30EA2">
      <w:pPr>
        <w:spacing w:after="0" w:line="240" w:lineRule="auto"/>
      </w:pPr>
      <w:r>
        <w:separator/>
      </w:r>
    </w:p>
  </w:endnote>
  <w:endnote w:type="continuationSeparator" w:id="0">
    <w:p w14:paraId="3EBA94F6" w14:textId="77777777" w:rsidR="002A0332" w:rsidRDefault="002A0332" w:rsidP="00F3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772554"/>
      <w:docPartObj>
        <w:docPartGallery w:val="Page Numbers (Bottom of Page)"/>
        <w:docPartUnique/>
      </w:docPartObj>
    </w:sdtPr>
    <w:sdtEndPr>
      <w:rPr>
        <w:noProof/>
      </w:rPr>
    </w:sdtEndPr>
    <w:sdtContent>
      <w:p w14:paraId="13EE3A67" w14:textId="7064CEEF" w:rsidR="00D12301" w:rsidRDefault="00D12301">
        <w:pPr>
          <w:pStyle w:val="Footer"/>
          <w:jc w:val="right"/>
        </w:pPr>
        <w:r>
          <w:fldChar w:fldCharType="begin"/>
        </w:r>
        <w:r>
          <w:instrText xml:space="preserve"> PAGE   \* MERGEFORMAT </w:instrText>
        </w:r>
        <w:r>
          <w:fldChar w:fldCharType="separate"/>
        </w:r>
        <w:r w:rsidR="00921537">
          <w:rPr>
            <w:noProof/>
          </w:rPr>
          <w:t>3</w:t>
        </w:r>
        <w:r>
          <w:rPr>
            <w:noProof/>
          </w:rPr>
          <w:fldChar w:fldCharType="end"/>
        </w:r>
      </w:p>
    </w:sdtContent>
  </w:sdt>
  <w:p w14:paraId="601AA18B" w14:textId="77777777" w:rsidR="00D12301" w:rsidRDefault="00D12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A9EEC" w14:textId="77777777" w:rsidR="002A0332" w:rsidRDefault="002A0332" w:rsidP="00F30EA2">
      <w:pPr>
        <w:spacing w:after="0" w:line="240" w:lineRule="auto"/>
      </w:pPr>
      <w:r>
        <w:separator/>
      </w:r>
    </w:p>
  </w:footnote>
  <w:footnote w:type="continuationSeparator" w:id="0">
    <w:p w14:paraId="44CE7C92" w14:textId="77777777" w:rsidR="002A0332" w:rsidRDefault="002A0332" w:rsidP="00F30E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B9"/>
    <w:multiLevelType w:val="hybridMultilevel"/>
    <w:tmpl w:val="5154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27973"/>
    <w:multiLevelType w:val="hybridMultilevel"/>
    <w:tmpl w:val="1B6C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37EAA"/>
    <w:multiLevelType w:val="hybridMultilevel"/>
    <w:tmpl w:val="2B2C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C94FA7"/>
    <w:multiLevelType w:val="multilevel"/>
    <w:tmpl w:val="20D6374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864" w:hanging="864"/>
      </w:pPr>
    </w:lvl>
    <w:lvl w:ilvl="4">
      <w:start w:val="1"/>
      <w:numFmt w:val="decimal"/>
      <w:suff w:val="space"/>
      <w:lvlText w:val="%1.%2.%3.%4.%5."/>
      <w:lvlJc w:val="left"/>
      <w:pPr>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71471F2"/>
    <w:multiLevelType w:val="hybridMultilevel"/>
    <w:tmpl w:val="33E0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23150"/>
    <w:multiLevelType w:val="hybridMultilevel"/>
    <w:tmpl w:val="FEAC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BC4"/>
    <w:multiLevelType w:val="multilevel"/>
    <w:tmpl w:val="77706C40"/>
    <w:lvl w:ilvl="0">
      <w:start w:val="1"/>
      <w:numFmt w:val="upperLetter"/>
      <w:pStyle w:val="Appendix1"/>
      <w:suff w:val="space"/>
      <w:lvlText w:val="Appendix %1."/>
      <w:lvlJc w:val="left"/>
      <w:pPr>
        <w:ind w:left="432" w:hanging="432"/>
      </w:pPr>
    </w:lvl>
    <w:lvl w:ilvl="1">
      <w:start w:val="1"/>
      <w:numFmt w:val="decimal"/>
      <w:pStyle w:val="Appendix2"/>
      <w:suff w:val="space"/>
      <w:lvlText w:val=".%1%2."/>
      <w:lvlJc w:val="left"/>
      <w:pPr>
        <w:ind w:left="576" w:hanging="576"/>
      </w:pPr>
      <w:rPr>
        <w:b w:val="0"/>
        <w:i w:val="0"/>
        <w:sz w:val="22"/>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2160"/>
        </w:tabs>
        <w:ind w:left="1440" w:hanging="1440"/>
      </w:pPr>
    </w:lvl>
    <w:lvl w:ilvl="8">
      <w:start w:val="1"/>
      <w:numFmt w:val="decimal"/>
      <w:lvlText w:val="%1.%2.%3.%4.%5.%6.%7.%8.%9."/>
      <w:lvlJc w:val="left"/>
      <w:pPr>
        <w:tabs>
          <w:tab w:val="num" w:pos="2160"/>
        </w:tabs>
        <w:ind w:left="1584" w:hanging="1584"/>
      </w:pPr>
    </w:lvl>
  </w:abstractNum>
  <w:abstractNum w:abstractNumId="7" w15:restartNumberingAfterBreak="0">
    <w:nsid w:val="799B0650"/>
    <w:multiLevelType w:val="hybridMultilevel"/>
    <w:tmpl w:val="D9D2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2"/>
  </w:num>
  <w:num w:numId="6">
    <w:abstractNumId w:val="5"/>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pvdxds5vtvxseeswvpawd0fv5d9rrata5t&quot;&gt;My EndNote Library&lt;record-ids&gt;&lt;item&gt;18&lt;/item&gt;&lt;item&gt;28&lt;/item&gt;&lt;item&gt;63&lt;/item&gt;&lt;item&gt;64&lt;/item&gt;&lt;item&gt;66&lt;/item&gt;&lt;item&gt;177&lt;/item&gt;&lt;item&gt;178&lt;/item&gt;&lt;item&gt;238&lt;/item&gt;&lt;item&gt;246&lt;/item&gt;&lt;item&gt;248&lt;/item&gt;&lt;item&gt;249&lt;/item&gt;&lt;item&gt;359&lt;/item&gt;&lt;item&gt;361&lt;/item&gt;&lt;item&gt;364&lt;/item&gt;&lt;item&gt;439&lt;/item&gt;&lt;item&gt;440&lt;/item&gt;&lt;item&gt;442&lt;/item&gt;&lt;/record-ids&gt;&lt;/item&gt;&lt;/Libraries&gt;"/>
  </w:docVars>
  <w:rsids>
    <w:rsidRoot w:val="00F42D6B"/>
    <w:rsid w:val="000005C3"/>
    <w:rsid w:val="00003E77"/>
    <w:rsid w:val="0001433C"/>
    <w:rsid w:val="0001469D"/>
    <w:rsid w:val="000149EA"/>
    <w:rsid w:val="00014F2C"/>
    <w:rsid w:val="000162BD"/>
    <w:rsid w:val="000178D1"/>
    <w:rsid w:val="00021802"/>
    <w:rsid w:val="000222E3"/>
    <w:rsid w:val="000226C1"/>
    <w:rsid w:val="00022CF4"/>
    <w:rsid w:val="000238B5"/>
    <w:rsid w:val="00023C89"/>
    <w:rsid w:val="00023CDC"/>
    <w:rsid w:val="00025BE2"/>
    <w:rsid w:val="00026EC9"/>
    <w:rsid w:val="00027B65"/>
    <w:rsid w:val="000304F9"/>
    <w:rsid w:val="00030BAD"/>
    <w:rsid w:val="00032401"/>
    <w:rsid w:val="000327AE"/>
    <w:rsid w:val="00032BBE"/>
    <w:rsid w:val="0003503A"/>
    <w:rsid w:val="00035724"/>
    <w:rsid w:val="000361A5"/>
    <w:rsid w:val="00037B94"/>
    <w:rsid w:val="00040508"/>
    <w:rsid w:val="00041856"/>
    <w:rsid w:val="00042F7B"/>
    <w:rsid w:val="00043069"/>
    <w:rsid w:val="000448CC"/>
    <w:rsid w:val="00045AA4"/>
    <w:rsid w:val="000460F6"/>
    <w:rsid w:val="00046EA4"/>
    <w:rsid w:val="000472E6"/>
    <w:rsid w:val="00047E74"/>
    <w:rsid w:val="00051908"/>
    <w:rsid w:val="00051938"/>
    <w:rsid w:val="0005473D"/>
    <w:rsid w:val="000573A8"/>
    <w:rsid w:val="00060206"/>
    <w:rsid w:val="00060312"/>
    <w:rsid w:val="00060607"/>
    <w:rsid w:val="00060BD6"/>
    <w:rsid w:val="000625CD"/>
    <w:rsid w:val="00064AC5"/>
    <w:rsid w:val="00065EC4"/>
    <w:rsid w:val="00066390"/>
    <w:rsid w:val="000665C1"/>
    <w:rsid w:val="000667C6"/>
    <w:rsid w:val="000667F0"/>
    <w:rsid w:val="00070D20"/>
    <w:rsid w:val="000723FC"/>
    <w:rsid w:val="000728E0"/>
    <w:rsid w:val="00072DB1"/>
    <w:rsid w:val="000770DB"/>
    <w:rsid w:val="000778EC"/>
    <w:rsid w:val="00077DD3"/>
    <w:rsid w:val="00081447"/>
    <w:rsid w:val="00082E76"/>
    <w:rsid w:val="000840EC"/>
    <w:rsid w:val="00084499"/>
    <w:rsid w:val="000846B6"/>
    <w:rsid w:val="00085213"/>
    <w:rsid w:val="00085D9F"/>
    <w:rsid w:val="0008652B"/>
    <w:rsid w:val="00090B8E"/>
    <w:rsid w:val="000911D4"/>
    <w:rsid w:val="00091FF0"/>
    <w:rsid w:val="000924E0"/>
    <w:rsid w:val="00092DDE"/>
    <w:rsid w:val="0009343E"/>
    <w:rsid w:val="000938BF"/>
    <w:rsid w:val="00094E72"/>
    <w:rsid w:val="00094FE7"/>
    <w:rsid w:val="00095561"/>
    <w:rsid w:val="00097095"/>
    <w:rsid w:val="000970D3"/>
    <w:rsid w:val="00097A86"/>
    <w:rsid w:val="00097D19"/>
    <w:rsid w:val="000A035E"/>
    <w:rsid w:val="000A0B7D"/>
    <w:rsid w:val="000A29BE"/>
    <w:rsid w:val="000A4A28"/>
    <w:rsid w:val="000A57B7"/>
    <w:rsid w:val="000A5ADF"/>
    <w:rsid w:val="000A6167"/>
    <w:rsid w:val="000A748D"/>
    <w:rsid w:val="000A7BFE"/>
    <w:rsid w:val="000B0F8A"/>
    <w:rsid w:val="000B2C5D"/>
    <w:rsid w:val="000B427E"/>
    <w:rsid w:val="000B58B6"/>
    <w:rsid w:val="000B7565"/>
    <w:rsid w:val="000C29C9"/>
    <w:rsid w:val="000C30F8"/>
    <w:rsid w:val="000C55E8"/>
    <w:rsid w:val="000C5D64"/>
    <w:rsid w:val="000C5DF7"/>
    <w:rsid w:val="000C6956"/>
    <w:rsid w:val="000C7E7B"/>
    <w:rsid w:val="000D0913"/>
    <w:rsid w:val="000D0DE6"/>
    <w:rsid w:val="000D12D8"/>
    <w:rsid w:val="000D166F"/>
    <w:rsid w:val="000D3DA2"/>
    <w:rsid w:val="000D3FDC"/>
    <w:rsid w:val="000D41BA"/>
    <w:rsid w:val="000D5C21"/>
    <w:rsid w:val="000D609C"/>
    <w:rsid w:val="000D6180"/>
    <w:rsid w:val="000D6F32"/>
    <w:rsid w:val="000E0D13"/>
    <w:rsid w:val="000E1997"/>
    <w:rsid w:val="000E1D95"/>
    <w:rsid w:val="000E2849"/>
    <w:rsid w:val="000E2F8B"/>
    <w:rsid w:val="000E466B"/>
    <w:rsid w:val="000E57A4"/>
    <w:rsid w:val="000E72B7"/>
    <w:rsid w:val="000E7D99"/>
    <w:rsid w:val="000F0205"/>
    <w:rsid w:val="000F1400"/>
    <w:rsid w:val="000F2522"/>
    <w:rsid w:val="000F36EC"/>
    <w:rsid w:val="000F3A81"/>
    <w:rsid w:val="000F3B32"/>
    <w:rsid w:val="000F3EED"/>
    <w:rsid w:val="000F461D"/>
    <w:rsid w:val="000F4F17"/>
    <w:rsid w:val="000F5951"/>
    <w:rsid w:val="000F6DF6"/>
    <w:rsid w:val="000F7823"/>
    <w:rsid w:val="00101285"/>
    <w:rsid w:val="00102099"/>
    <w:rsid w:val="00103226"/>
    <w:rsid w:val="001038BD"/>
    <w:rsid w:val="00103E06"/>
    <w:rsid w:val="001045AF"/>
    <w:rsid w:val="00106F07"/>
    <w:rsid w:val="0011106D"/>
    <w:rsid w:val="00111266"/>
    <w:rsid w:val="0011133A"/>
    <w:rsid w:val="001119D0"/>
    <w:rsid w:val="00111BF4"/>
    <w:rsid w:val="00112918"/>
    <w:rsid w:val="0011339C"/>
    <w:rsid w:val="00113E7B"/>
    <w:rsid w:val="001157A8"/>
    <w:rsid w:val="00116C22"/>
    <w:rsid w:val="001171D1"/>
    <w:rsid w:val="00117B69"/>
    <w:rsid w:val="00120140"/>
    <w:rsid w:val="00122C0E"/>
    <w:rsid w:val="00123050"/>
    <w:rsid w:val="00130733"/>
    <w:rsid w:val="001332AD"/>
    <w:rsid w:val="0013370A"/>
    <w:rsid w:val="0013460E"/>
    <w:rsid w:val="00134669"/>
    <w:rsid w:val="00134F4E"/>
    <w:rsid w:val="001368F6"/>
    <w:rsid w:val="00136C99"/>
    <w:rsid w:val="0013751B"/>
    <w:rsid w:val="00137A82"/>
    <w:rsid w:val="00137CA5"/>
    <w:rsid w:val="00137D19"/>
    <w:rsid w:val="00140A0A"/>
    <w:rsid w:val="00141648"/>
    <w:rsid w:val="001441E7"/>
    <w:rsid w:val="001443C1"/>
    <w:rsid w:val="00144D6F"/>
    <w:rsid w:val="00145E93"/>
    <w:rsid w:val="001468F5"/>
    <w:rsid w:val="0015000B"/>
    <w:rsid w:val="00151595"/>
    <w:rsid w:val="00151614"/>
    <w:rsid w:val="001535A4"/>
    <w:rsid w:val="00153D6F"/>
    <w:rsid w:val="00153DE2"/>
    <w:rsid w:val="001543B5"/>
    <w:rsid w:val="00154EBD"/>
    <w:rsid w:val="00156295"/>
    <w:rsid w:val="00160277"/>
    <w:rsid w:val="0016077E"/>
    <w:rsid w:val="00161332"/>
    <w:rsid w:val="0016161B"/>
    <w:rsid w:val="001627E1"/>
    <w:rsid w:val="00163EFD"/>
    <w:rsid w:val="00164846"/>
    <w:rsid w:val="00164F93"/>
    <w:rsid w:val="001659BF"/>
    <w:rsid w:val="001665F8"/>
    <w:rsid w:val="001670E5"/>
    <w:rsid w:val="00167564"/>
    <w:rsid w:val="00170B0A"/>
    <w:rsid w:val="00171CAE"/>
    <w:rsid w:val="00171D09"/>
    <w:rsid w:val="001732E9"/>
    <w:rsid w:val="0017342B"/>
    <w:rsid w:val="00173B9F"/>
    <w:rsid w:val="00173C95"/>
    <w:rsid w:val="00173F9E"/>
    <w:rsid w:val="0017587E"/>
    <w:rsid w:val="00175E44"/>
    <w:rsid w:val="00180198"/>
    <w:rsid w:val="0018153B"/>
    <w:rsid w:val="00182577"/>
    <w:rsid w:val="00182C9F"/>
    <w:rsid w:val="00183510"/>
    <w:rsid w:val="00183C7F"/>
    <w:rsid w:val="00186BCD"/>
    <w:rsid w:val="00187CB5"/>
    <w:rsid w:val="0019009B"/>
    <w:rsid w:val="00193B38"/>
    <w:rsid w:val="001959C0"/>
    <w:rsid w:val="001967DE"/>
    <w:rsid w:val="00197967"/>
    <w:rsid w:val="001A0290"/>
    <w:rsid w:val="001A2BE1"/>
    <w:rsid w:val="001A319F"/>
    <w:rsid w:val="001A621E"/>
    <w:rsid w:val="001A7ADE"/>
    <w:rsid w:val="001B1C42"/>
    <w:rsid w:val="001B28C8"/>
    <w:rsid w:val="001B2E4B"/>
    <w:rsid w:val="001B4ED3"/>
    <w:rsid w:val="001B6CC2"/>
    <w:rsid w:val="001B7200"/>
    <w:rsid w:val="001B7FA5"/>
    <w:rsid w:val="001C0FD3"/>
    <w:rsid w:val="001C3CD1"/>
    <w:rsid w:val="001C5BA4"/>
    <w:rsid w:val="001C64A9"/>
    <w:rsid w:val="001D0244"/>
    <w:rsid w:val="001D1C44"/>
    <w:rsid w:val="001D3394"/>
    <w:rsid w:val="001D3DB6"/>
    <w:rsid w:val="001D42F7"/>
    <w:rsid w:val="001D5723"/>
    <w:rsid w:val="001D6EAC"/>
    <w:rsid w:val="001D7256"/>
    <w:rsid w:val="001D758A"/>
    <w:rsid w:val="001E13B1"/>
    <w:rsid w:val="001E2A9B"/>
    <w:rsid w:val="001E358E"/>
    <w:rsid w:val="001E5743"/>
    <w:rsid w:val="001E7DEA"/>
    <w:rsid w:val="001F02A5"/>
    <w:rsid w:val="001F0408"/>
    <w:rsid w:val="001F059F"/>
    <w:rsid w:val="001F13FC"/>
    <w:rsid w:val="001F188C"/>
    <w:rsid w:val="001F6726"/>
    <w:rsid w:val="001F69BE"/>
    <w:rsid w:val="001F7B11"/>
    <w:rsid w:val="00201F4F"/>
    <w:rsid w:val="002020FA"/>
    <w:rsid w:val="002024A5"/>
    <w:rsid w:val="00203E91"/>
    <w:rsid w:val="0020433B"/>
    <w:rsid w:val="00204550"/>
    <w:rsid w:val="00205179"/>
    <w:rsid w:val="00206512"/>
    <w:rsid w:val="00206CD1"/>
    <w:rsid w:val="00212ED2"/>
    <w:rsid w:val="0021305B"/>
    <w:rsid w:val="0021461B"/>
    <w:rsid w:val="00214690"/>
    <w:rsid w:val="00214ADE"/>
    <w:rsid w:val="00214DBC"/>
    <w:rsid w:val="00217054"/>
    <w:rsid w:val="00217AC2"/>
    <w:rsid w:val="002221A9"/>
    <w:rsid w:val="00222A39"/>
    <w:rsid w:val="00222FE3"/>
    <w:rsid w:val="00223230"/>
    <w:rsid w:val="0022327D"/>
    <w:rsid w:val="0022396A"/>
    <w:rsid w:val="00224029"/>
    <w:rsid w:val="00224B4F"/>
    <w:rsid w:val="002258A0"/>
    <w:rsid w:val="002259EA"/>
    <w:rsid w:val="00225E32"/>
    <w:rsid w:val="00230BCA"/>
    <w:rsid w:val="00231E9E"/>
    <w:rsid w:val="00232B57"/>
    <w:rsid w:val="002341C7"/>
    <w:rsid w:val="00235B60"/>
    <w:rsid w:val="00235F28"/>
    <w:rsid w:val="002373FE"/>
    <w:rsid w:val="002374F1"/>
    <w:rsid w:val="00242EBC"/>
    <w:rsid w:val="002457C7"/>
    <w:rsid w:val="00245C0B"/>
    <w:rsid w:val="0024662B"/>
    <w:rsid w:val="002474BA"/>
    <w:rsid w:val="002503D8"/>
    <w:rsid w:val="002504E2"/>
    <w:rsid w:val="00250551"/>
    <w:rsid w:val="002505B8"/>
    <w:rsid w:val="00250866"/>
    <w:rsid w:val="00250BEF"/>
    <w:rsid w:val="00252456"/>
    <w:rsid w:val="00252D57"/>
    <w:rsid w:val="0025387A"/>
    <w:rsid w:val="002553AB"/>
    <w:rsid w:val="00256CEB"/>
    <w:rsid w:val="00257771"/>
    <w:rsid w:val="00260331"/>
    <w:rsid w:val="00260BE6"/>
    <w:rsid w:val="00262320"/>
    <w:rsid w:val="0026322B"/>
    <w:rsid w:val="002653C4"/>
    <w:rsid w:val="00266442"/>
    <w:rsid w:val="00270082"/>
    <w:rsid w:val="002723B5"/>
    <w:rsid w:val="00272C7D"/>
    <w:rsid w:val="00272F07"/>
    <w:rsid w:val="00274A4B"/>
    <w:rsid w:val="00274B89"/>
    <w:rsid w:val="00274EB0"/>
    <w:rsid w:val="00275020"/>
    <w:rsid w:val="00275496"/>
    <w:rsid w:val="00275AC2"/>
    <w:rsid w:val="00275E15"/>
    <w:rsid w:val="002814D1"/>
    <w:rsid w:val="00287989"/>
    <w:rsid w:val="00290B3F"/>
    <w:rsid w:val="00292AB1"/>
    <w:rsid w:val="00292BBC"/>
    <w:rsid w:val="00293ECC"/>
    <w:rsid w:val="00295CB9"/>
    <w:rsid w:val="00297165"/>
    <w:rsid w:val="002978CB"/>
    <w:rsid w:val="002A0332"/>
    <w:rsid w:val="002A1D89"/>
    <w:rsid w:val="002A1EAD"/>
    <w:rsid w:val="002A2CA9"/>
    <w:rsid w:val="002A3598"/>
    <w:rsid w:val="002A39F2"/>
    <w:rsid w:val="002A4129"/>
    <w:rsid w:val="002A42B0"/>
    <w:rsid w:val="002A6292"/>
    <w:rsid w:val="002A7491"/>
    <w:rsid w:val="002B04F2"/>
    <w:rsid w:val="002B09EA"/>
    <w:rsid w:val="002B11D2"/>
    <w:rsid w:val="002B1A61"/>
    <w:rsid w:val="002B1EA4"/>
    <w:rsid w:val="002B3B39"/>
    <w:rsid w:val="002B4287"/>
    <w:rsid w:val="002B5570"/>
    <w:rsid w:val="002C0A25"/>
    <w:rsid w:val="002C0FE0"/>
    <w:rsid w:val="002C1E38"/>
    <w:rsid w:val="002C2955"/>
    <w:rsid w:val="002C2BC2"/>
    <w:rsid w:val="002C3CE4"/>
    <w:rsid w:val="002C599E"/>
    <w:rsid w:val="002C5DDC"/>
    <w:rsid w:val="002C6BD3"/>
    <w:rsid w:val="002D01D0"/>
    <w:rsid w:val="002D1350"/>
    <w:rsid w:val="002D2306"/>
    <w:rsid w:val="002D2C36"/>
    <w:rsid w:val="002D43F3"/>
    <w:rsid w:val="002D4670"/>
    <w:rsid w:val="002D5405"/>
    <w:rsid w:val="002D5605"/>
    <w:rsid w:val="002D6FAD"/>
    <w:rsid w:val="002D7EE0"/>
    <w:rsid w:val="002E1982"/>
    <w:rsid w:val="002E1A2C"/>
    <w:rsid w:val="002E2F58"/>
    <w:rsid w:val="002E3234"/>
    <w:rsid w:val="002E5232"/>
    <w:rsid w:val="002E53BB"/>
    <w:rsid w:val="002F023D"/>
    <w:rsid w:val="002F0F2C"/>
    <w:rsid w:val="002F0F9D"/>
    <w:rsid w:val="002F1631"/>
    <w:rsid w:val="002F1638"/>
    <w:rsid w:val="002F1E76"/>
    <w:rsid w:val="002F2FB6"/>
    <w:rsid w:val="002F35F9"/>
    <w:rsid w:val="002F3B6D"/>
    <w:rsid w:val="002F4094"/>
    <w:rsid w:val="002F4710"/>
    <w:rsid w:val="002F5D70"/>
    <w:rsid w:val="002F6F3D"/>
    <w:rsid w:val="002F7B9E"/>
    <w:rsid w:val="00303DC7"/>
    <w:rsid w:val="00304A80"/>
    <w:rsid w:val="00306427"/>
    <w:rsid w:val="003072FF"/>
    <w:rsid w:val="003075BF"/>
    <w:rsid w:val="003101F3"/>
    <w:rsid w:val="00310DA1"/>
    <w:rsid w:val="00311576"/>
    <w:rsid w:val="00312348"/>
    <w:rsid w:val="0031263A"/>
    <w:rsid w:val="00312DFD"/>
    <w:rsid w:val="00321399"/>
    <w:rsid w:val="003216BC"/>
    <w:rsid w:val="003216FA"/>
    <w:rsid w:val="0032469F"/>
    <w:rsid w:val="0032589A"/>
    <w:rsid w:val="00327D45"/>
    <w:rsid w:val="00327FBC"/>
    <w:rsid w:val="00332C32"/>
    <w:rsid w:val="00335333"/>
    <w:rsid w:val="00335F18"/>
    <w:rsid w:val="003363BD"/>
    <w:rsid w:val="00336637"/>
    <w:rsid w:val="00337DB8"/>
    <w:rsid w:val="00337DC7"/>
    <w:rsid w:val="00340532"/>
    <w:rsid w:val="0034149D"/>
    <w:rsid w:val="00341F6A"/>
    <w:rsid w:val="00344C92"/>
    <w:rsid w:val="0034731F"/>
    <w:rsid w:val="003518B0"/>
    <w:rsid w:val="00351C60"/>
    <w:rsid w:val="00353B20"/>
    <w:rsid w:val="00353C12"/>
    <w:rsid w:val="00354090"/>
    <w:rsid w:val="00355493"/>
    <w:rsid w:val="00355B3F"/>
    <w:rsid w:val="00356973"/>
    <w:rsid w:val="00360960"/>
    <w:rsid w:val="00361386"/>
    <w:rsid w:val="00361D29"/>
    <w:rsid w:val="00363405"/>
    <w:rsid w:val="0036440B"/>
    <w:rsid w:val="003645C8"/>
    <w:rsid w:val="0036609E"/>
    <w:rsid w:val="003661E4"/>
    <w:rsid w:val="0036689C"/>
    <w:rsid w:val="003668EF"/>
    <w:rsid w:val="00367CF7"/>
    <w:rsid w:val="00367DC1"/>
    <w:rsid w:val="003707C1"/>
    <w:rsid w:val="00372BF3"/>
    <w:rsid w:val="00373153"/>
    <w:rsid w:val="003759C0"/>
    <w:rsid w:val="00375B6C"/>
    <w:rsid w:val="00376D64"/>
    <w:rsid w:val="003806EA"/>
    <w:rsid w:val="003809A0"/>
    <w:rsid w:val="00380C12"/>
    <w:rsid w:val="00381141"/>
    <w:rsid w:val="00381507"/>
    <w:rsid w:val="00381887"/>
    <w:rsid w:val="00381A7C"/>
    <w:rsid w:val="00382E7B"/>
    <w:rsid w:val="00382F15"/>
    <w:rsid w:val="003853EF"/>
    <w:rsid w:val="00385E95"/>
    <w:rsid w:val="003866F6"/>
    <w:rsid w:val="00386E63"/>
    <w:rsid w:val="003879DB"/>
    <w:rsid w:val="00387F10"/>
    <w:rsid w:val="00391A97"/>
    <w:rsid w:val="00393C49"/>
    <w:rsid w:val="00394122"/>
    <w:rsid w:val="00394372"/>
    <w:rsid w:val="0039676E"/>
    <w:rsid w:val="003A28A9"/>
    <w:rsid w:val="003A28CD"/>
    <w:rsid w:val="003A328B"/>
    <w:rsid w:val="003A3F01"/>
    <w:rsid w:val="003A5316"/>
    <w:rsid w:val="003A5831"/>
    <w:rsid w:val="003A67B2"/>
    <w:rsid w:val="003A7D51"/>
    <w:rsid w:val="003B0D6A"/>
    <w:rsid w:val="003B156B"/>
    <w:rsid w:val="003B206C"/>
    <w:rsid w:val="003B23F4"/>
    <w:rsid w:val="003B38B4"/>
    <w:rsid w:val="003B4FA0"/>
    <w:rsid w:val="003B5621"/>
    <w:rsid w:val="003B6B79"/>
    <w:rsid w:val="003B6C77"/>
    <w:rsid w:val="003C0B9A"/>
    <w:rsid w:val="003C286F"/>
    <w:rsid w:val="003C4C10"/>
    <w:rsid w:val="003C5906"/>
    <w:rsid w:val="003C6394"/>
    <w:rsid w:val="003C65A0"/>
    <w:rsid w:val="003C66B1"/>
    <w:rsid w:val="003C76E9"/>
    <w:rsid w:val="003C79CE"/>
    <w:rsid w:val="003C7B69"/>
    <w:rsid w:val="003D0855"/>
    <w:rsid w:val="003D238B"/>
    <w:rsid w:val="003D3340"/>
    <w:rsid w:val="003D35C8"/>
    <w:rsid w:val="003D38E4"/>
    <w:rsid w:val="003D4C24"/>
    <w:rsid w:val="003D69BE"/>
    <w:rsid w:val="003D6A0C"/>
    <w:rsid w:val="003E007C"/>
    <w:rsid w:val="003E0590"/>
    <w:rsid w:val="003E1553"/>
    <w:rsid w:val="003E4C06"/>
    <w:rsid w:val="003E4EAB"/>
    <w:rsid w:val="003E74E7"/>
    <w:rsid w:val="003F1135"/>
    <w:rsid w:val="003F1A1C"/>
    <w:rsid w:val="003F1CD2"/>
    <w:rsid w:val="003F3F41"/>
    <w:rsid w:val="003F49BE"/>
    <w:rsid w:val="003F4A67"/>
    <w:rsid w:val="003F4AD2"/>
    <w:rsid w:val="003F4E8C"/>
    <w:rsid w:val="003F50E7"/>
    <w:rsid w:val="003F6DBB"/>
    <w:rsid w:val="003F7176"/>
    <w:rsid w:val="0040163E"/>
    <w:rsid w:val="00402ACD"/>
    <w:rsid w:val="00402DFA"/>
    <w:rsid w:val="004053B7"/>
    <w:rsid w:val="004069B0"/>
    <w:rsid w:val="00406F81"/>
    <w:rsid w:val="00410944"/>
    <w:rsid w:val="00410DCE"/>
    <w:rsid w:val="00414283"/>
    <w:rsid w:val="00420F23"/>
    <w:rsid w:val="00421523"/>
    <w:rsid w:val="00421A4E"/>
    <w:rsid w:val="00421BB4"/>
    <w:rsid w:val="00423007"/>
    <w:rsid w:val="0042304E"/>
    <w:rsid w:val="00423CF7"/>
    <w:rsid w:val="00423F6A"/>
    <w:rsid w:val="00425184"/>
    <w:rsid w:val="00426025"/>
    <w:rsid w:val="00426543"/>
    <w:rsid w:val="00426D24"/>
    <w:rsid w:val="00426EB5"/>
    <w:rsid w:val="00430D83"/>
    <w:rsid w:val="004314B5"/>
    <w:rsid w:val="0043150C"/>
    <w:rsid w:val="0043164B"/>
    <w:rsid w:val="0043180B"/>
    <w:rsid w:val="00432F92"/>
    <w:rsid w:val="00434C7F"/>
    <w:rsid w:val="004368FF"/>
    <w:rsid w:val="0043706F"/>
    <w:rsid w:val="0044125C"/>
    <w:rsid w:val="004415A1"/>
    <w:rsid w:val="004419E8"/>
    <w:rsid w:val="00441D84"/>
    <w:rsid w:val="00444948"/>
    <w:rsid w:val="00444DD2"/>
    <w:rsid w:val="00445B57"/>
    <w:rsid w:val="00445D40"/>
    <w:rsid w:val="00446963"/>
    <w:rsid w:val="004475AA"/>
    <w:rsid w:val="0044787D"/>
    <w:rsid w:val="0045041A"/>
    <w:rsid w:val="0045078D"/>
    <w:rsid w:val="00451061"/>
    <w:rsid w:val="0045275B"/>
    <w:rsid w:val="0045312B"/>
    <w:rsid w:val="004538BC"/>
    <w:rsid w:val="004538D2"/>
    <w:rsid w:val="00453C24"/>
    <w:rsid w:val="00453C36"/>
    <w:rsid w:val="00454CC1"/>
    <w:rsid w:val="00455ED0"/>
    <w:rsid w:val="00460A38"/>
    <w:rsid w:val="00460E59"/>
    <w:rsid w:val="00461377"/>
    <w:rsid w:val="00462408"/>
    <w:rsid w:val="004626FE"/>
    <w:rsid w:val="00463364"/>
    <w:rsid w:val="00463888"/>
    <w:rsid w:val="00464605"/>
    <w:rsid w:val="0046647D"/>
    <w:rsid w:val="00467D26"/>
    <w:rsid w:val="00467F67"/>
    <w:rsid w:val="004702A8"/>
    <w:rsid w:val="00472B4A"/>
    <w:rsid w:val="00472C66"/>
    <w:rsid w:val="00472C72"/>
    <w:rsid w:val="004746BB"/>
    <w:rsid w:val="004747BB"/>
    <w:rsid w:val="00474B57"/>
    <w:rsid w:val="0047566A"/>
    <w:rsid w:val="00476FEB"/>
    <w:rsid w:val="004772C4"/>
    <w:rsid w:val="004776FB"/>
    <w:rsid w:val="00480064"/>
    <w:rsid w:val="00481440"/>
    <w:rsid w:val="0048474D"/>
    <w:rsid w:val="004853C2"/>
    <w:rsid w:val="004855AB"/>
    <w:rsid w:val="00485985"/>
    <w:rsid w:val="004860C3"/>
    <w:rsid w:val="004863E9"/>
    <w:rsid w:val="0048646A"/>
    <w:rsid w:val="00486D49"/>
    <w:rsid w:val="00486FF1"/>
    <w:rsid w:val="0049048B"/>
    <w:rsid w:val="00491C5E"/>
    <w:rsid w:val="00491E5A"/>
    <w:rsid w:val="00493369"/>
    <w:rsid w:val="00494601"/>
    <w:rsid w:val="0049549E"/>
    <w:rsid w:val="004964B7"/>
    <w:rsid w:val="00497869"/>
    <w:rsid w:val="004A1279"/>
    <w:rsid w:val="004A5251"/>
    <w:rsid w:val="004A5254"/>
    <w:rsid w:val="004A56F5"/>
    <w:rsid w:val="004A5D85"/>
    <w:rsid w:val="004A7134"/>
    <w:rsid w:val="004A7D2D"/>
    <w:rsid w:val="004B0774"/>
    <w:rsid w:val="004B07E8"/>
    <w:rsid w:val="004B1B29"/>
    <w:rsid w:val="004B3014"/>
    <w:rsid w:val="004B564F"/>
    <w:rsid w:val="004B6B54"/>
    <w:rsid w:val="004C1A0C"/>
    <w:rsid w:val="004C238C"/>
    <w:rsid w:val="004C31DD"/>
    <w:rsid w:val="004C4F1C"/>
    <w:rsid w:val="004C5728"/>
    <w:rsid w:val="004C62EC"/>
    <w:rsid w:val="004C74C5"/>
    <w:rsid w:val="004C7F47"/>
    <w:rsid w:val="004D0F7E"/>
    <w:rsid w:val="004D42D8"/>
    <w:rsid w:val="004D6098"/>
    <w:rsid w:val="004D6544"/>
    <w:rsid w:val="004D671A"/>
    <w:rsid w:val="004D7202"/>
    <w:rsid w:val="004D7CC3"/>
    <w:rsid w:val="004E0029"/>
    <w:rsid w:val="004E1584"/>
    <w:rsid w:val="004E15D2"/>
    <w:rsid w:val="004E1E3B"/>
    <w:rsid w:val="004E2464"/>
    <w:rsid w:val="004E33B6"/>
    <w:rsid w:val="004E39A5"/>
    <w:rsid w:val="004E406C"/>
    <w:rsid w:val="004E4FFF"/>
    <w:rsid w:val="004E6A21"/>
    <w:rsid w:val="004E6C3A"/>
    <w:rsid w:val="004E7153"/>
    <w:rsid w:val="004F01DA"/>
    <w:rsid w:val="004F021A"/>
    <w:rsid w:val="004F0EEF"/>
    <w:rsid w:val="004F2DD3"/>
    <w:rsid w:val="004F355F"/>
    <w:rsid w:val="004F44C6"/>
    <w:rsid w:val="004F5045"/>
    <w:rsid w:val="004F794F"/>
    <w:rsid w:val="004F7F71"/>
    <w:rsid w:val="005002DB"/>
    <w:rsid w:val="005005C1"/>
    <w:rsid w:val="00502917"/>
    <w:rsid w:val="00502E10"/>
    <w:rsid w:val="0050369E"/>
    <w:rsid w:val="005038ED"/>
    <w:rsid w:val="00504789"/>
    <w:rsid w:val="00504911"/>
    <w:rsid w:val="00504BD8"/>
    <w:rsid w:val="00505906"/>
    <w:rsid w:val="00507150"/>
    <w:rsid w:val="0050729F"/>
    <w:rsid w:val="005120F6"/>
    <w:rsid w:val="005133E8"/>
    <w:rsid w:val="005143E3"/>
    <w:rsid w:val="00514727"/>
    <w:rsid w:val="005161D1"/>
    <w:rsid w:val="00516978"/>
    <w:rsid w:val="005176C3"/>
    <w:rsid w:val="00520EF3"/>
    <w:rsid w:val="00521755"/>
    <w:rsid w:val="00524F33"/>
    <w:rsid w:val="00525746"/>
    <w:rsid w:val="0052657E"/>
    <w:rsid w:val="005274CC"/>
    <w:rsid w:val="00527760"/>
    <w:rsid w:val="00527F40"/>
    <w:rsid w:val="0053050D"/>
    <w:rsid w:val="005306A1"/>
    <w:rsid w:val="00532805"/>
    <w:rsid w:val="00532FA8"/>
    <w:rsid w:val="0053394C"/>
    <w:rsid w:val="00533B39"/>
    <w:rsid w:val="00535568"/>
    <w:rsid w:val="00535F00"/>
    <w:rsid w:val="00543EF3"/>
    <w:rsid w:val="0054459F"/>
    <w:rsid w:val="00544D7D"/>
    <w:rsid w:val="005471D1"/>
    <w:rsid w:val="00547511"/>
    <w:rsid w:val="005475CF"/>
    <w:rsid w:val="00547993"/>
    <w:rsid w:val="005501EC"/>
    <w:rsid w:val="0055038E"/>
    <w:rsid w:val="00550F3E"/>
    <w:rsid w:val="0055142E"/>
    <w:rsid w:val="00552F94"/>
    <w:rsid w:val="005537BC"/>
    <w:rsid w:val="00553E12"/>
    <w:rsid w:val="00555C81"/>
    <w:rsid w:val="00561954"/>
    <w:rsid w:val="005627A8"/>
    <w:rsid w:val="00564F0A"/>
    <w:rsid w:val="00565D0D"/>
    <w:rsid w:val="0056658D"/>
    <w:rsid w:val="005676CD"/>
    <w:rsid w:val="005678A4"/>
    <w:rsid w:val="00567C67"/>
    <w:rsid w:val="00570B22"/>
    <w:rsid w:val="00571202"/>
    <w:rsid w:val="00571656"/>
    <w:rsid w:val="00571E76"/>
    <w:rsid w:val="0057222A"/>
    <w:rsid w:val="00572D59"/>
    <w:rsid w:val="00572FBE"/>
    <w:rsid w:val="005732E9"/>
    <w:rsid w:val="00573455"/>
    <w:rsid w:val="00573499"/>
    <w:rsid w:val="005735A3"/>
    <w:rsid w:val="005735A8"/>
    <w:rsid w:val="00573863"/>
    <w:rsid w:val="005739BE"/>
    <w:rsid w:val="00575537"/>
    <w:rsid w:val="005759EB"/>
    <w:rsid w:val="00577AE9"/>
    <w:rsid w:val="0058055C"/>
    <w:rsid w:val="00580754"/>
    <w:rsid w:val="005817E6"/>
    <w:rsid w:val="00582B94"/>
    <w:rsid w:val="00583EF7"/>
    <w:rsid w:val="005847E2"/>
    <w:rsid w:val="00584CC9"/>
    <w:rsid w:val="00587B2B"/>
    <w:rsid w:val="00587C7C"/>
    <w:rsid w:val="00587D0F"/>
    <w:rsid w:val="00591FAC"/>
    <w:rsid w:val="005926A5"/>
    <w:rsid w:val="00592DE7"/>
    <w:rsid w:val="00592DF2"/>
    <w:rsid w:val="00593862"/>
    <w:rsid w:val="00594B62"/>
    <w:rsid w:val="00595EF2"/>
    <w:rsid w:val="005967AE"/>
    <w:rsid w:val="00596B04"/>
    <w:rsid w:val="00597E88"/>
    <w:rsid w:val="005A31CC"/>
    <w:rsid w:val="005A48EA"/>
    <w:rsid w:val="005A7905"/>
    <w:rsid w:val="005A791D"/>
    <w:rsid w:val="005B0411"/>
    <w:rsid w:val="005B123D"/>
    <w:rsid w:val="005B3592"/>
    <w:rsid w:val="005B385F"/>
    <w:rsid w:val="005B38C3"/>
    <w:rsid w:val="005B46F7"/>
    <w:rsid w:val="005B51C3"/>
    <w:rsid w:val="005B5441"/>
    <w:rsid w:val="005B624D"/>
    <w:rsid w:val="005B6AA6"/>
    <w:rsid w:val="005B7216"/>
    <w:rsid w:val="005B78E8"/>
    <w:rsid w:val="005B7F97"/>
    <w:rsid w:val="005C0119"/>
    <w:rsid w:val="005C0C10"/>
    <w:rsid w:val="005C173D"/>
    <w:rsid w:val="005C22F6"/>
    <w:rsid w:val="005C249F"/>
    <w:rsid w:val="005C2769"/>
    <w:rsid w:val="005C3A06"/>
    <w:rsid w:val="005C4098"/>
    <w:rsid w:val="005C4A71"/>
    <w:rsid w:val="005C6FD8"/>
    <w:rsid w:val="005D1E36"/>
    <w:rsid w:val="005D223F"/>
    <w:rsid w:val="005D280E"/>
    <w:rsid w:val="005D2ADA"/>
    <w:rsid w:val="005D3565"/>
    <w:rsid w:val="005D4AFE"/>
    <w:rsid w:val="005D5A6B"/>
    <w:rsid w:val="005D6967"/>
    <w:rsid w:val="005E0077"/>
    <w:rsid w:val="005E2CD8"/>
    <w:rsid w:val="005E4DCE"/>
    <w:rsid w:val="005E53F9"/>
    <w:rsid w:val="005E5EB4"/>
    <w:rsid w:val="005E5FFB"/>
    <w:rsid w:val="005E6F29"/>
    <w:rsid w:val="005F29E7"/>
    <w:rsid w:val="005F34C3"/>
    <w:rsid w:val="005F6B1B"/>
    <w:rsid w:val="005F6F46"/>
    <w:rsid w:val="005F739F"/>
    <w:rsid w:val="005F77ED"/>
    <w:rsid w:val="00601466"/>
    <w:rsid w:val="006015F3"/>
    <w:rsid w:val="006015F7"/>
    <w:rsid w:val="00602839"/>
    <w:rsid w:val="006038B0"/>
    <w:rsid w:val="00604628"/>
    <w:rsid w:val="006054F2"/>
    <w:rsid w:val="006102D8"/>
    <w:rsid w:val="0061048B"/>
    <w:rsid w:val="00610F70"/>
    <w:rsid w:val="00611D5B"/>
    <w:rsid w:val="00615181"/>
    <w:rsid w:val="006166AD"/>
    <w:rsid w:val="00617493"/>
    <w:rsid w:val="00621ED5"/>
    <w:rsid w:val="0062420E"/>
    <w:rsid w:val="0062465B"/>
    <w:rsid w:val="00625856"/>
    <w:rsid w:val="006265F6"/>
    <w:rsid w:val="0063038B"/>
    <w:rsid w:val="006315EB"/>
    <w:rsid w:val="006322FF"/>
    <w:rsid w:val="0063233E"/>
    <w:rsid w:val="0063249B"/>
    <w:rsid w:val="006340CB"/>
    <w:rsid w:val="006342C7"/>
    <w:rsid w:val="00634308"/>
    <w:rsid w:val="00635BA2"/>
    <w:rsid w:val="00637188"/>
    <w:rsid w:val="00637773"/>
    <w:rsid w:val="00637C2E"/>
    <w:rsid w:val="00640B54"/>
    <w:rsid w:val="00643489"/>
    <w:rsid w:val="00643550"/>
    <w:rsid w:val="006462B3"/>
    <w:rsid w:val="00647600"/>
    <w:rsid w:val="006510C7"/>
    <w:rsid w:val="006512F1"/>
    <w:rsid w:val="0065171A"/>
    <w:rsid w:val="00653FEA"/>
    <w:rsid w:val="00655533"/>
    <w:rsid w:val="00655FA1"/>
    <w:rsid w:val="00655FAB"/>
    <w:rsid w:val="00657297"/>
    <w:rsid w:val="00657545"/>
    <w:rsid w:val="00657763"/>
    <w:rsid w:val="00660062"/>
    <w:rsid w:val="006601CE"/>
    <w:rsid w:val="006608A8"/>
    <w:rsid w:val="006608B5"/>
    <w:rsid w:val="00660D3C"/>
    <w:rsid w:val="006612BF"/>
    <w:rsid w:val="00661686"/>
    <w:rsid w:val="00662199"/>
    <w:rsid w:val="00663C9E"/>
    <w:rsid w:val="00663CF5"/>
    <w:rsid w:val="006646E6"/>
    <w:rsid w:val="00664A50"/>
    <w:rsid w:val="00664BE3"/>
    <w:rsid w:val="0066511C"/>
    <w:rsid w:val="006714D8"/>
    <w:rsid w:val="00675347"/>
    <w:rsid w:val="006768A8"/>
    <w:rsid w:val="00676E72"/>
    <w:rsid w:val="00677684"/>
    <w:rsid w:val="006815F5"/>
    <w:rsid w:val="00682C8E"/>
    <w:rsid w:val="00682F14"/>
    <w:rsid w:val="006841B7"/>
    <w:rsid w:val="00684471"/>
    <w:rsid w:val="006926B2"/>
    <w:rsid w:val="00692FED"/>
    <w:rsid w:val="006943B6"/>
    <w:rsid w:val="0069533D"/>
    <w:rsid w:val="0069622D"/>
    <w:rsid w:val="00696DCF"/>
    <w:rsid w:val="0069797A"/>
    <w:rsid w:val="006A0AD1"/>
    <w:rsid w:val="006A1D42"/>
    <w:rsid w:val="006A2100"/>
    <w:rsid w:val="006A3385"/>
    <w:rsid w:val="006A5636"/>
    <w:rsid w:val="006A7105"/>
    <w:rsid w:val="006A7381"/>
    <w:rsid w:val="006A7BEB"/>
    <w:rsid w:val="006A7D16"/>
    <w:rsid w:val="006A7DAB"/>
    <w:rsid w:val="006B20FB"/>
    <w:rsid w:val="006B30C0"/>
    <w:rsid w:val="006B3450"/>
    <w:rsid w:val="006B3945"/>
    <w:rsid w:val="006B674E"/>
    <w:rsid w:val="006C3E9A"/>
    <w:rsid w:val="006C4CA0"/>
    <w:rsid w:val="006C5015"/>
    <w:rsid w:val="006C731B"/>
    <w:rsid w:val="006D03FA"/>
    <w:rsid w:val="006D117C"/>
    <w:rsid w:val="006D18D8"/>
    <w:rsid w:val="006D18DD"/>
    <w:rsid w:val="006D3231"/>
    <w:rsid w:val="006D379B"/>
    <w:rsid w:val="006D4A86"/>
    <w:rsid w:val="006D5B82"/>
    <w:rsid w:val="006E031C"/>
    <w:rsid w:val="006E122A"/>
    <w:rsid w:val="006E17E6"/>
    <w:rsid w:val="006E32AB"/>
    <w:rsid w:val="006E3405"/>
    <w:rsid w:val="006E4371"/>
    <w:rsid w:val="006E465C"/>
    <w:rsid w:val="006E486D"/>
    <w:rsid w:val="006E4C81"/>
    <w:rsid w:val="006E50AC"/>
    <w:rsid w:val="006E5FF2"/>
    <w:rsid w:val="006E6B45"/>
    <w:rsid w:val="006E713A"/>
    <w:rsid w:val="006E7B9E"/>
    <w:rsid w:val="006E7E27"/>
    <w:rsid w:val="006F0B78"/>
    <w:rsid w:val="006F2E61"/>
    <w:rsid w:val="006F34B8"/>
    <w:rsid w:val="006F4AD8"/>
    <w:rsid w:val="006F4B33"/>
    <w:rsid w:val="006F58E6"/>
    <w:rsid w:val="006F5917"/>
    <w:rsid w:val="006F60E2"/>
    <w:rsid w:val="006F7501"/>
    <w:rsid w:val="00703E9D"/>
    <w:rsid w:val="007054F7"/>
    <w:rsid w:val="00705EAE"/>
    <w:rsid w:val="00707B39"/>
    <w:rsid w:val="00712163"/>
    <w:rsid w:val="007136C9"/>
    <w:rsid w:val="00713D08"/>
    <w:rsid w:val="0071649F"/>
    <w:rsid w:val="007165E4"/>
    <w:rsid w:val="00716793"/>
    <w:rsid w:val="00717AA9"/>
    <w:rsid w:val="007201BF"/>
    <w:rsid w:val="007213F3"/>
    <w:rsid w:val="007214B8"/>
    <w:rsid w:val="00721512"/>
    <w:rsid w:val="007234FC"/>
    <w:rsid w:val="00725746"/>
    <w:rsid w:val="007257B4"/>
    <w:rsid w:val="00726B79"/>
    <w:rsid w:val="0072746F"/>
    <w:rsid w:val="007306F9"/>
    <w:rsid w:val="007307E7"/>
    <w:rsid w:val="00731F4A"/>
    <w:rsid w:val="007326B6"/>
    <w:rsid w:val="00733403"/>
    <w:rsid w:val="00734936"/>
    <w:rsid w:val="007356D8"/>
    <w:rsid w:val="00735D9F"/>
    <w:rsid w:val="00736A8C"/>
    <w:rsid w:val="00737ED7"/>
    <w:rsid w:val="007403B9"/>
    <w:rsid w:val="007431D9"/>
    <w:rsid w:val="00743BF7"/>
    <w:rsid w:val="007443A2"/>
    <w:rsid w:val="00744C6A"/>
    <w:rsid w:val="007457C1"/>
    <w:rsid w:val="007464F7"/>
    <w:rsid w:val="00746AB6"/>
    <w:rsid w:val="0074712B"/>
    <w:rsid w:val="00750680"/>
    <w:rsid w:val="007552C7"/>
    <w:rsid w:val="00757204"/>
    <w:rsid w:val="0075741F"/>
    <w:rsid w:val="007602C2"/>
    <w:rsid w:val="00760EDE"/>
    <w:rsid w:val="00761D96"/>
    <w:rsid w:val="00763C3A"/>
    <w:rsid w:val="0076623D"/>
    <w:rsid w:val="0076655B"/>
    <w:rsid w:val="00767DAC"/>
    <w:rsid w:val="0077068D"/>
    <w:rsid w:val="00770FDC"/>
    <w:rsid w:val="00771F13"/>
    <w:rsid w:val="0077228F"/>
    <w:rsid w:val="007739E7"/>
    <w:rsid w:val="00774679"/>
    <w:rsid w:val="00774C60"/>
    <w:rsid w:val="00775819"/>
    <w:rsid w:val="00776ABA"/>
    <w:rsid w:val="00776D0E"/>
    <w:rsid w:val="00777181"/>
    <w:rsid w:val="007822EA"/>
    <w:rsid w:val="0078251B"/>
    <w:rsid w:val="00782590"/>
    <w:rsid w:val="007834EA"/>
    <w:rsid w:val="00784816"/>
    <w:rsid w:val="007848F9"/>
    <w:rsid w:val="00786019"/>
    <w:rsid w:val="00786E05"/>
    <w:rsid w:val="0078780A"/>
    <w:rsid w:val="00790A65"/>
    <w:rsid w:val="0079309C"/>
    <w:rsid w:val="007935F0"/>
    <w:rsid w:val="007948FB"/>
    <w:rsid w:val="007951AF"/>
    <w:rsid w:val="00795E5B"/>
    <w:rsid w:val="007A0C49"/>
    <w:rsid w:val="007A2026"/>
    <w:rsid w:val="007A2191"/>
    <w:rsid w:val="007A2D6E"/>
    <w:rsid w:val="007A35B0"/>
    <w:rsid w:val="007A60EF"/>
    <w:rsid w:val="007A7A5F"/>
    <w:rsid w:val="007B094B"/>
    <w:rsid w:val="007B0C0F"/>
    <w:rsid w:val="007B1516"/>
    <w:rsid w:val="007B16E4"/>
    <w:rsid w:val="007B255D"/>
    <w:rsid w:val="007B26B8"/>
    <w:rsid w:val="007B4049"/>
    <w:rsid w:val="007B4BBF"/>
    <w:rsid w:val="007B6B48"/>
    <w:rsid w:val="007C1208"/>
    <w:rsid w:val="007C3162"/>
    <w:rsid w:val="007C35C9"/>
    <w:rsid w:val="007C4804"/>
    <w:rsid w:val="007C4B7B"/>
    <w:rsid w:val="007C5350"/>
    <w:rsid w:val="007C6C0F"/>
    <w:rsid w:val="007D0311"/>
    <w:rsid w:val="007D0E0D"/>
    <w:rsid w:val="007D0E3E"/>
    <w:rsid w:val="007D14D7"/>
    <w:rsid w:val="007D15C2"/>
    <w:rsid w:val="007D164E"/>
    <w:rsid w:val="007D20CC"/>
    <w:rsid w:val="007D2126"/>
    <w:rsid w:val="007D4114"/>
    <w:rsid w:val="007D45FC"/>
    <w:rsid w:val="007D4BA8"/>
    <w:rsid w:val="007D5177"/>
    <w:rsid w:val="007D5565"/>
    <w:rsid w:val="007D64E1"/>
    <w:rsid w:val="007D7F69"/>
    <w:rsid w:val="007E01C9"/>
    <w:rsid w:val="007E03FA"/>
    <w:rsid w:val="007E0C06"/>
    <w:rsid w:val="007E1510"/>
    <w:rsid w:val="007E15A7"/>
    <w:rsid w:val="007E2407"/>
    <w:rsid w:val="007E2ACE"/>
    <w:rsid w:val="007E415C"/>
    <w:rsid w:val="007E5D50"/>
    <w:rsid w:val="007E6500"/>
    <w:rsid w:val="007E7E24"/>
    <w:rsid w:val="007F202D"/>
    <w:rsid w:val="007F2338"/>
    <w:rsid w:val="007F331F"/>
    <w:rsid w:val="007F3E6E"/>
    <w:rsid w:val="007F48EF"/>
    <w:rsid w:val="007F50ED"/>
    <w:rsid w:val="008014BA"/>
    <w:rsid w:val="008041DE"/>
    <w:rsid w:val="0080472C"/>
    <w:rsid w:val="00804EB1"/>
    <w:rsid w:val="008057B7"/>
    <w:rsid w:val="00806647"/>
    <w:rsid w:val="00806AA1"/>
    <w:rsid w:val="008070E5"/>
    <w:rsid w:val="00807F27"/>
    <w:rsid w:val="00810354"/>
    <w:rsid w:val="00811A9F"/>
    <w:rsid w:val="00813775"/>
    <w:rsid w:val="008177D9"/>
    <w:rsid w:val="00820E5D"/>
    <w:rsid w:val="00821CD0"/>
    <w:rsid w:val="008232B1"/>
    <w:rsid w:val="00823C14"/>
    <w:rsid w:val="00824093"/>
    <w:rsid w:val="00825BE1"/>
    <w:rsid w:val="008263E4"/>
    <w:rsid w:val="00826845"/>
    <w:rsid w:val="00830DAE"/>
    <w:rsid w:val="00833690"/>
    <w:rsid w:val="00834136"/>
    <w:rsid w:val="008341A3"/>
    <w:rsid w:val="008350F2"/>
    <w:rsid w:val="00835686"/>
    <w:rsid w:val="0083582A"/>
    <w:rsid w:val="00837491"/>
    <w:rsid w:val="00837BA3"/>
    <w:rsid w:val="00837D3D"/>
    <w:rsid w:val="0084071E"/>
    <w:rsid w:val="00840B87"/>
    <w:rsid w:val="008418AD"/>
    <w:rsid w:val="00842313"/>
    <w:rsid w:val="00843912"/>
    <w:rsid w:val="00845115"/>
    <w:rsid w:val="00845CE8"/>
    <w:rsid w:val="00846B24"/>
    <w:rsid w:val="00846B4E"/>
    <w:rsid w:val="00847251"/>
    <w:rsid w:val="0085078E"/>
    <w:rsid w:val="008523E9"/>
    <w:rsid w:val="008523F5"/>
    <w:rsid w:val="00854BD4"/>
    <w:rsid w:val="00856CC3"/>
    <w:rsid w:val="00857119"/>
    <w:rsid w:val="00857BEC"/>
    <w:rsid w:val="00860534"/>
    <w:rsid w:val="0086092A"/>
    <w:rsid w:val="00860E04"/>
    <w:rsid w:val="008626FB"/>
    <w:rsid w:val="008634CD"/>
    <w:rsid w:val="008639FF"/>
    <w:rsid w:val="00863DE0"/>
    <w:rsid w:val="00867B8D"/>
    <w:rsid w:val="008714B9"/>
    <w:rsid w:val="00871E4D"/>
    <w:rsid w:val="00872B31"/>
    <w:rsid w:val="008753AB"/>
    <w:rsid w:val="00875C46"/>
    <w:rsid w:val="00875D98"/>
    <w:rsid w:val="00875FB6"/>
    <w:rsid w:val="00876937"/>
    <w:rsid w:val="008776B0"/>
    <w:rsid w:val="00885250"/>
    <w:rsid w:val="00885FCA"/>
    <w:rsid w:val="00886144"/>
    <w:rsid w:val="00890262"/>
    <w:rsid w:val="008907E5"/>
    <w:rsid w:val="008908E1"/>
    <w:rsid w:val="00890EA4"/>
    <w:rsid w:val="00892D9F"/>
    <w:rsid w:val="0089400C"/>
    <w:rsid w:val="00895824"/>
    <w:rsid w:val="00895F10"/>
    <w:rsid w:val="00897156"/>
    <w:rsid w:val="008A022D"/>
    <w:rsid w:val="008A0C27"/>
    <w:rsid w:val="008A0F55"/>
    <w:rsid w:val="008A0FF4"/>
    <w:rsid w:val="008A1883"/>
    <w:rsid w:val="008A2C95"/>
    <w:rsid w:val="008A2E8F"/>
    <w:rsid w:val="008A39CF"/>
    <w:rsid w:val="008A554F"/>
    <w:rsid w:val="008A6E02"/>
    <w:rsid w:val="008B0A16"/>
    <w:rsid w:val="008B2ED3"/>
    <w:rsid w:val="008B31FB"/>
    <w:rsid w:val="008B345D"/>
    <w:rsid w:val="008B3BDD"/>
    <w:rsid w:val="008B5B95"/>
    <w:rsid w:val="008B67FF"/>
    <w:rsid w:val="008B6DA0"/>
    <w:rsid w:val="008C0768"/>
    <w:rsid w:val="008C15CC"/>
    <w:rsid w:val="008C2165"/>
    <w:rsid w:val="008C569F"/>
    <w:rsid w:val="008C6587"/>
    <w:rsid w:val="008C7B5B"/>
    <w:rsid w:val="008D20C7"/>
    <w:rsid w:val="008D568E"/>
    <w:rsid w:val="008D5F5C"/>
    <w:rsid w:val="008D7F34"/>
    <w:rsid w:val="008E06B4"/>
    <w:rsid w:val="008E0837"/>
    <w:rsid w:val="008E1007"/>
    <w:rsid w:val="008E1136"/>
    <w:rsid w:val="008E33D4"/>
    <w:rsid w:val="008E4168"/>
    <w:rsid w:val="008E47B1"/>
    <w:rsid w:val="008E47ED"/>
    <w:rsid w:val="008E4D7C"/>
    <w:rsid w:val="008E5118"/>
    <w:rsid w:val="008E5582"/>
    <w:rsid w:val="008E5E16"/>
    <w:rsid w:val="008E6F64"/>
    <w:rsid w:val="008E7EEB"/>
    <w:rsid w:val="008F4BF5"/>
    <w:rsid w:val="008F60C0"/>
    <w:rsid w:val="008F643D"/>
    <w:rsid w:val="008F6F3E"/>
    <w:rsid w:val="0090066B"/>
    <w:rsid w:val="00901CC8"/>
    <w:rsid w:val="0090406F"/>
    <w:rsid w:val="00904B79"/>
    <w:rsid w:val="00905660"/>
    <w:rsid w:val="00906D87"/>
    <w:rsid w:val="0090713C"/>
    <w:rsid w:val="00910692"/>
    <w:rsid w:val="00912371"/>
    <w:rsid w:val="009146DE"/>
    <w:rsid w:val="00915007"/>
    <w:rsid w:val="009160BE"/>
    <w:rsid w:val="0092004A"/>
    <w:rsid w:val="00921537"/>
    <w:rsid w:val="009222FD"/>
    <w:rsid w:val="00923760"/>
    <w:rsid w:val="00924FFD"/>
    <w:rsid w:val="00926480"/>
    <w:rsid w:val="00927184"/>
    <w:rsid w:val="00930107"/>
    <w:rsid w:val="0093016C"/>
    <w:rsid w:val="00930944"/>
    <w:rsid w:val="009332F7"/>
    <w:rsid w:val="0093346D"/>
    <w:rsid w:val="009339EE"/>
    <w:rsid w:val="00933F42"/>
    <w:rsid w:val="0093463C"/>
    <w:rsid w:val="00941790"/>
    <w:rsid w:val="009425D3"/>
    <w:rsid w:val="0094393D"/>
    <w:rsid w:val="00944126"/>
    <w:rsid w:val="00944A93"/>
    <w:rsid w:val="009454C0"/>
    <w:rsid w:val="00945761"/>
    <w:rsid w:val="009462BA"/>
    <w:rsid w:val="00947724"/>
    <w:rsid w:val="009479B8"/>
    <w:rsid w:val="00950338"/>
    <w:rsid w:val="00950CD2"/>
    <w:rsid w:val="00950D31"/>
    <w:rsid w:val="00951B8B"/>
    <w:rsid w:val="0095227D"/>
    <w:rsid w:val="009539F5"/>
    <w:rsid w:val="00954D22"/>
    <w:rsid w:val="00954DD0"/>
    <w:rsid w:val="00956380"/>
    <w:rsid w:val="00956522"/>
    <w:rsid w:val="009567FB"/>
    <w:rsid w:val="009570C6"/>
    <w:rsid w:val="009612F7"/>
    <w:rsid w:val="00962D68"/>
    <w:rsid w:val="00962EDC"/>
    <w:rsid w:val="00963330"/>
    <w:rsid w:val="00963548"/>
    <w:rsid w:val="00965AE6"/>
    <w:rsid w:val="00967B89"/>
    <w:rsid w:val="00970B9E"/>
    <w:rsid w:val="009719F5"/>
    <w:rsid w:val="00973977"/>
    <w:rsid w:val="00974562"/>
    <w:rsid w:val="00975609"/>
    <w:rsid w:val="009762B1"/>
    <w:rsid w:val="0097652B"/>
    <w:rsid w:val="00980ABC"/>
    <w:rsid w:val="009817C4"/>
    <w:rsid w:val="00984608"/>
    <w:rsid w:val="00984B2C"/>
    <w:rsid w:val="00984E58"/>
    <w:rsid w:val="00987185"/>
    <w:rsid w:val="00990568"/>
    <w:rsid w:val="00990CCE"/>
    <w:rsid w:val="00993CB6"/>
    <w:rsid w:val="00995ED9"/>
    <w:rsid w:val="00996315"/>
    <w:rsid w:val="009971D3"/>
    <w:rsid w:val="00997670"/>
    <w:rsid w:val="009A369A"/>
    <w:rsid w:val="009A5C56"/>
    <w:rsid w:val="009A6218"/>
    <w:rsid w:val="009A6AF6"/>
    <w:rsid w:val="009A6B4B"/>
    <w:rsid w:val="009A7D10"/>
    <w:rsid w:val="009B06F2"/>
    <w:rsid w:val="009B13F7"/>
    <w:rsid w:val="009B211C"/>
    <w:rsid w:val="009B27E4"/>
    <w:rsid w:val="009B5307"/>
    <w:rsid w:val="009B6C4D"/>
    <w:rsid w:val="009C05FB"/>
    <w:rsid w:val="009C2627"/>
    <w:rsid w:val="009C34F2"/>
    <w:rsid w:val="009C3660"/>
    <w:rsid w:val="009C4031"/>
    <w:rsid w:val="009C5753"/>
    <w:rsid w:val="009C5AC7"/>
    <w:rsid w:val="009C5C0D"/>
    <w:rsid w:val="009C6BCC"/>
    <w:rsid w:val="009C7BC5"/>
    <w:rsid w:val="009D1E01"/>
    <w:rsid w:val="009D2711"/>
    <w:rsid w:val="009D3410"/>
    <w:rsid w:val="009D3792"/>
    <w:rsid w:val="009D46B6"/>
    <w:rsid w:val="009D491F"/>
    <w:rsid w:val="009D4DE5"/>
    <w:rsid w:val="009D6EAB"/>
    <w:rsid w:val="009E37A5"/>
    <w:rsid w:val="009E37C1"/>
    <w:rsid w:val="009E4BBC"/>
    <w:rsid w:val="009E6FAB"/>
    <w:rsid w:val="009E71B1"/>
    <w:rsid w:val="009F04E7"/>
    <w:rsid w:val="009F10EE"/>
    <w:rsid w:val="009F1CB3"/>
    <w:rsid w:val="009F466D"/>
    <w:rsid w:val="009F645E"/>
    <w:rsid w:val="009F735B"/>
    <w:rsid w:val="009F76AE"/>
    <w:rsid w:val="00A000E2"/>
    <w:rsid w:val="00A01537"/>
    <w:rsid w:val="00A01539"/>
    <w:rsid w:val="00A0163D"/>
    <w:rsid w:val="00A02618"/>
    <w:rsid w:val="00A029E6"/>
    <w:rsid w:val="00A05804"/>
    <w:rsid w:val="00A059A8"/>
    <w:rsid w:val="00A066CB"/>
    <w:rsid w:val="00A07645"/>
    <w:rsid w:val="00A10AA3"/>
    <w:rsid w:val="00A11E1C"/>
    <w:rsid w:val="00A11FB4"/>
    <w:rsid w:val="00A12114"/>
    <w:rsid w:val="00A12120"/>
    <w:rsid w:val="00A13002"/>
    <w:rsid w:val="00A1384A"/>
    <w:rsid w:val="00A143D7"/>
    <w:rsid w:val="00A15C51"/>
    <w:rsid w:val="00A1673F"/>
    <w:rsid w:val="00A20D28"/>
    <w:rsid w:val="00A21210"/>
    <w:rsid w:val="00A213D5"/>
    <w:rsid w:val="00A242B3"/>
    <w:rsid w:val="00A24892"/>
    <w:rsid w:val="00A25737"/>
    <w:rsid w:val="00A25F2A"/>
    <w:rsid w:val="00A26F65"/>
    <w:rsid w:val="00A30625"/>
    <w:rsid w:val="00A307B0"/>
    <w:rsid w:val="00A31A16"/>
    <w:rsid w:val="00A32DA3"/>
    <w:rsid w:val="00A3358C"/>
    <w:rsid w:val="00A33C0B"/>
    <w:rsid w:val="00A35194"/>
    <w:rsid w:val="00A35395"/>
    <w:rsid w:val="00A35C62"/>
    <w:rsid w:val="00A37CB5"/>
    <w:rsid w:val="00A40239"/>
    <w:rsid w:val="00A40CEE"/>
    <w:rsid w:val="00A4135F"/>
    <w:rsid w:val="00A41A06"/>
    <w:rsid w:val="00A422F0"/>
    <w:rsid w:val="00A42D96"/>
    <w:rsid w:val="00A4343E"/>
    <w:rsid w:val="00A4476F"/>
    <w:rsid w:val="00A45E76"/>
    <w:rsid w:val="00A46591"/>
    <w:rsid w:val="00A46FCE"/>
    <w:rsid w:val="00A4790A"/>
    <w:rsid w:val="00A513F2"/>
    <w:rsid w:val="00A55167"/>
    <w:rsid w:val="00A55B97"/>
    <w:rsid w:val="00A56BC5"/>
    <w:rsid w:val="00A57639"/>
    <w:rsid w:val="00A57CB2"/>
    <w:rsid w:val="00A618BD"/>
    <w:rsid w:val="00A632C9"/>
    <w:rsid w:val="00A638F6"/>
    <w:rsid w:val="00A63C01"/>
    <w:rsid w:val="00A651DF"/>
    <w:rsid w:val="00A65E75"/>
    <w:rsid w:val="00A71114"/>
    <w:rsid w:val="00A714E7"/>
    <w:rsid w:val="00A736FC"/>
    <w:rsid w:val="00A73BC0"/>
    <w:rsid w:val="00A74A72"/>
    <w:rsid w:val="00A74D58"/>
    <w:rsid w:val="00A7520A"/>
    <w:rsid w:val="00A75C61"/>
    <w:rsid w:val="00A75C7A"/>
    <w:rsid w:val="00A76506"/>
    <w:rsid w:val="00A76FC2"/>
    <w:rsid w:val="00A77B7F"/>
    <w:rsid w:val="00A800B8"/>
    <w:rsid w:val="00A80D49"/>
    <w:rsid w:val="00A80EBD"/>
    <w:rsid w:val="00A81599"/>
    <w:rsid w:val="00A81B55"/>
    <w:rsid w:val="00A8275F"/>
    <w:rsid w:val="00A83C75"/>
    <w:rsid w:val="00A86651"/>
    <w:rsid w:val="00A86993"/>
    <w:rsid w:val="00A90268"/>
    <w:rsid w:val="00A91770"/>
    <w:rsid w:val="00A922F8"/>
    <w:rsid w:val="00A92379"/>
    <w:rsid w:val="00A9290C"/>
    <w:rsid w:val="00A95710"/>
    <w:rsid w:val="00A95F5A"/>
    <w:rsid w:val="00A9614C"/>
    <w:rsid w:val="00A96590"/>
    <w:rsid w:val="00A9668F"/>
    <w:rsid w:val="00A96DCE"/>
    <w:rsid w:val="00A9743A"/>
    <w:rsid w:val="00AA01D5"/>
    <w:rsid w:val="00AA3A33"/>
    <w:rsid w:val="00AA4111"/>
    <w:rsid w:val="00AA6105"/>
    <w:rsid w:val="00AA7046"/>
    <w:rsid w:val="00AB139F"/>
    <w:rsid w:val="00AB2B5D"/>
    <w:rsid w:val="00AB3B35"/>
    <w:rsid w:val="00AB3FFE"/>
    <w:rsid w:val="00AB4A8F"/>
    <w:rsid w:val="00AB5DC9"/>
    <w:rsid w:val="00AB6566"/>
    <w:rsid w:val="00AB6F54"/>
    <w:rsid w:val="00AC0043"/>
    <w:rsid w:val="00AC0C51"/>
    <w:rsid w:val="00AC1321"/>
    <w:rsid w:val="00AC1B7E"/>
    <w:rsid w:val="00AC216C"/>
    <w:rsid w:val="00AC2247"/>
    <w:rsid w:val="00AC26D0"/>
    <w:rsid w:val="00AC2CB6"/>
    <w:rsid w:val="00AC537F"/>
    <w:rsid w:val="00AC7967"/>
    <w:rsid w:val="00AD1DDC"/>
    <w:rsid w:val="00AD4FF0"/>
    <w:rsid w:val="00AE07B9"/>
    <w:rsid w:val="00AE176C"/>
    <w:rsid w:val="00AE44C2"/>
    <w:rsid w:val="00AE6C4D"/>
    <w:rsid w:val="00AE7BA0"/>
    <w:rsid w:val="00AF0FC0"/>
    <w:rsid w:val="00AF1C8D"/>
    <w:rsid w:val="00AF1D36"/>
    <w:rsid w:val="00AF389A"/>
    <w:rsid w:val="00AF3CA8"/>
    <w:rsid w:val="00AF4366"/>
    <w:rsid w:val="00AF4D76"/>
    <w:rsid w:val="00AF4FB0"/>
    <w:rsid w:val="00AF5622"/>
    <w:rsid w:val="00AF61B8"/>
    <w:rsid w:val="00AF655F"/>
    <w:rsid w:val="00AF6F9F"/>
    <w:rsid w:val="00AF7087"/>
    <w:rsid w:val="00B0016D"/>
    <w:rsid w:val="00B00714"/>
    <w:rsid w:val="00B03F90"/>
    <w:rsid w:val="00B062A5"/>
    <w:rsid w:val="00B109E5"/>
    <w:rsid w:val="00B133F7"/>
    <w:rsid w:val="00B1629F"/>
    <w:rsid w:val="00B17000"/>
    <w:rsid w:val="00B23832"/>
    <w:rsid w:val="00B2461F"/>
    <w:rsid w:val="00B24F45"/>
    <w:rsid w:val="00B264F9"/>
    <w:rsid w:val="00B27366"/>
    <w:rsid w:val="00B300A5"/>
    <w:rsid w:val="00B30145"/>
    <w:rsid w:val="00B31AA0"/>
    <w:rsid w:val="00B32A91"/>
    <w:rsid w:val="00B32A93"/>
    <w:rsid w:val="00B32F93"/>
    <w:rsid w:val="00B330E7"/>
    <w:rsid w:val="00B34282"/>
    <w:rsid w:val="00B3447D"/>
    <w:rsid w:val="00B34488"/>
    <w:rsid w:val="00B35B88"/>
    <w:rsid w:val="00B3679F"/>
    <w:rsid w:val="00B406F1"/>
    <w:rsid w:val="00B43B24"/>
    <w:rsid w:val="00B43E4A"/>
    <w:rsid w:val="00B4411B"/>
    <w:rsid w:val="00B44618"/>
    <w:rsid w:val="00B45147"/>
    <w:rsid w:val="00B46DB4"/>
    <w:rsid w:val="00B47561"/>
    <w:rsid w:val="00B47D03"/>
    <w:rsid w:val="00B506F4"/>
    <w:rsid w:val="00B5245B"/>
    <w:rsid w:val="00B52EA0"/>
    <w:rsid w:val="00B538D3"/>
    <w:rsid w:val="00B557F8"/>
    <w:rsid w:val="00B56E14"/>
    <w:rsid w:val="00B6065C"/>
    <w:rsid w:val="00B6068E"/>
    <w:rsid w:val="00B61E27"/>
    <w:rsid w:val="00B62B33"/>
    <w:rsid w:val="00B6374E"/>
    <w:rsid w:val="00B63DA1"/>
    <w:rsid w:val="00B670A5"/>
    <w:rsid w:val="00B673ED"/>
    <w:rsid w:val="00B675E5"/>
    <w:rsid w:val="00B6786C"/>
    <w:rsid w:val="00B6794E"/>
    <w:rsid w:val="00B703FD"/>
    <w:rsid w:val="00B713D9"/>
    <w:rsid w:val="00B71461"/>
    <w:rsid w:val="00B73488"/>
    <w:rsid w:val="00B7370A"/>
    <w:rsid w:val="00B74145"/>
    <w:rsid w:val="00B76405"/>
    <w:rsid w:val="00B76549"/>
    <w:rsid w:val="00B768F2"/>
    <w:rsid w:val="00B81950"/>
    <w:rsid w:val="00B87480"/>
    <w:rsid w:val="00B87810"/>
    <w:rsid w:val="00B90247"/>
    <w:rsid w:val="00B917B8"/>
    <w:rsid w:val="00B92DBA"/>
    <w:rsid w:val="00B93170"/>
    <w:rsid w:val="00B93761"/>
    <w:rsid w:val="00B93EB7"/>
    <w:rsid w:val="00B94D07"/>
    <w:rsid w:val="00B94FF3"/>
    <w:rsid w:val="00B95714"/>
    <w:rsid w:val="00B95792"/>
    <w:rsid w:val="00B96B03"/>
    <w:rsid w:val="00B972E3"/>
    <w:rsid w:val="00B976CA"/>
    <w:rsid w:val="00BA09EB"/>
    <w:rsid w:val="00BA0AAA"/>
    <w:rsid w:val="00BA131B"/>
    <w:rsid w:val="00BA142E"/>
    <w:rsid w:val="00BA155B"/>
    <w:rsid w:val="00BA2F75"/>
    <w:rsid w:val="00BA47D4"/>
    <w:rsid w:val="00BA6525"/>
    <w:rsid w:val="00BA7DB8"/>
    <w:rsid w:val="00BB28A8"/>
    <w:rsid w:val="00BB2E6E"/>
    <w:rsid w:val="00BB3992"/>
    <w:rsid w:val="00BB4D7B"/>
    <w:rsid w:val="00BB7898"/>
    <w:rsid w:val="00BC3311"/>
    <w:rsid w:val="00BC6B80"/>
    <w:rsid w:val="00BC7210"/>
    <w:rsid w:val="00BD16B8"/>
    <w:rsid w:val="00BD3879"/>
    <w:rsid w:val="00BD7A41"/>
    <w:rsid w:val="00BE173C"/>
    <w:rsid w:val="00BE1C99"/>
    <w:rsid w:val="00BE1D98"/>
    <w:rsid w:val="00BE2B1A"/>
    <w:rsid w:val="00BE2DA0"/>
    <w:rsid w:val="00BE3A72"/>
    <w:rsid w:val="00BE7404"/>
    <w:rsid w:val="00BE7533"/>
    <w:rsid w:val="00BF17D0"/>
    <w:rsid w:val="00BF1832"/>
    <w:rsid w:val="00BF1BBA"/>
    <w:rsid w:val="00BF51E5"/>
    <w:rsid w:val="00BF77EA"/>
    <w:rsid w:val="00C007F8"/>
    <w:rsid w:val="00C027F2"/>
    <w:rsid w:val="00C02E03"/>
    <w:rsid w:val="00C03EB7"/>
    <w:rsid w:val="00C045E4"/>
    <w:rsid w:val="00C07C98"/>
    <w:rsid w:val="00C1086E"/>
    <w:rsid w:val="00C1100C"/>
    <w:rsid w:val="00C1197B"/>
    <w:rsid w:val="00C13A6A"/>
    <w:rsid w:val="00C13E6C"/>
    <w:rsid w:val="00C13F0D"/>
    <w:rsid w:val="00C14169"/>
    <w:rsid w:val="00C14615"/>
    <w:rsid w:val="00C15C8D"/>
    <w:rsid w:val="00C174CF"/>
    <w:rsid w:val="00C2190A"/>
    <w:rsid w:val="00C230C1"/>
    <w:rsid w:val="00C23CBB"/>
    <w:rsid w:val="00C24A75"/>
    <w:rsid w:val="00C342F2"/>
    <w:rsid w:val="00C34D42"/>
    <w:rsid w:val="00C36CDC"/>
    <w:rsid w:val="00C37AE2"/>
    <w:rsid w:val="00C41DC3"/>
    <w:rsid w:val="00C41E32"/>
    <w:rsid w:val="00C45B1E"/>
    <w:rsid w:val="00C504AB"/>
    <w:rsid w:val="00C517BB"/>
    <w:rsid w:val="00C51DC8"/>
    <w:rsid w:val="00C521C2"/>
    <w:rsid w:val="00C541BF"/>
    <w:rsid w:val="00C57D6D"/>
    <w:rsid w:val="00C61FF3"/>
    <w:rsid w:val="00C62D60"/>
    <w:rsid w:val="00C63269"/>
    <w:rsid w:val="00C63306"/>
    <w:rsid w:val="00C63710"/>
    <w:rsid w:val="00C63942"/>
    <w:rsid w:val="00C64950"/>
    <w:rsid w:val="00C64BE5"/>
    <w:rsid w:val="00C6504E"/>
    <w:rsid w:val="00C67F09"/>
    <w:rsid w:val="00C6F336"/>
    <w:rsid w:val="00C70168"/>
    <w:rsid w:val="00C70AF5"/>
    <w:rsid w:val="00C71CCC"/>
    <w:rsid w:val="00C73520"/>
    <w:rsid w:val="00C73A25"/>
    <w:rsid w:val="00C73B72"/>
    <w:rsid w:val="00C77527"/>
    <w:rsid w:val="00C7793E"/>
    <w:rsid w:val="00C823F6"/>
    <w:rsid w:val="00C82EF9"/>
    <w:rsid w:val="00C84434"/>
    <w:rsid w:val="00C84854"/>
    <w:rsid w:val="00C8502F"/>
    <w:rsid w:val="00C906B8"/>
    <w:rsid w:val="00C90801"/>
    <w:rsid w:val="00C90A51"/>
    <w:rsid w:val="00C90AB2"/>
    <w:rsid w:val="00C91024"/>
    <w:rsid w:val="00C9137A"/>
    <w:rsid w:val="00C9192F"/>
    <w:rsid w:val="00C93807"/>
    <w:rsid w:val="00C94C30"/>
    <w:rsid w:val="00C96F45"/>
    <w:rsid w:val="00CA1596"/>
    <w:rsid w:val="00CA35A0"/>
    <w:rsid w:val="00CA39AB"/>
    <w:rsid w:val="00CA4775"/>
    <w:rsid w:val="00CA4790"/>
    <w:rsid w:val="00CA54C0"/>
    <w:rsid w:val="00CA55FD"/>
    <w:rsid w:val="00CA6E9D"/>
    <w:rsid w:val="00CB12D3"/>
    <w:rsid w:val="00CB19E9"/>
    <w:rsid w:val="00CB25B9"/>
    <w:rsid w:val="00CB288D"/>
    <w:rsid w:val="00CB679E"/>
    <w:rsid w:val="00CB695A"/>
    <w:rsid w:val="00CB7391"/>
    <w:rsid w:val="00CB74C3"/>
    <w:rsid w:val="00CC0C11"/>
    <w:rsid w:val="00CC1523"/>
    <w:rsid w:val="00CC208F"/>
    <w:rsid w:val="00CC222A"/>
    <w:rsid w:val="00CC268A"/>
    <w:rsid w:val="00CC2FC5"/>
    <w:rsid w:val="00CC3540"/>
    <w:rsid w:val="00CC3CEB"/>
    <w:rsid w:val="00CC4745"/>
    <w:rsid w:val="00CC4EF2"/>
    <w:rsid w:val="00CC5B0E"/>
    <w:rsid w:val="00CC6C67"/>
    <w:rsid w:val="00CC6FB7"/>
    <w:rsid w:val="00CD28D1"/>
    <w:rsid w:val="00CD3F91"/>
    <w:rsid w:val="00CD4973"/>
    <w:rsid w:val="00CD52C7"/>
    <w:rsid w:val="00CD56E5"/>
    <w:rsid w:val="00CD738B"/>
    <w:rsid w:val="00CD74DC"/>
    <w:rsid w:val="00CE377F"/>
    <w:rsid w:val="00CF022C"/>
    <w:rsid w:val="00CF07DE"/>
    <w:rsid w:val="00CF0C00"/>
    <w:rsid w:val="00CF1781"/>
    <w:rsid w:val="00CF2F60"/>
    <w:rsid w:val="00CF37AA"/>
    <w:rsid w:val="00CF4043"/>
    <w:rsid w:val="00CF5806"/>
    <w:rsid w:val="00CF59F9"/>
    <w:rsid w:val="00CF62CB"/>
    <w:rsid w:val="00CF6569"/>
    <w:rsid w:val="00CF7DE9"/>
    <w:rsid w:val="00D00704"/>
    <w:rsid w:val="00D021CD"/>
    <w:rsid w:val="00D0285E"/>
    <w:rsid w:val="00D038F8"/>
    <w:rsid w:val="00D072B5"/>
    <w:rsid w:val="00D072DE"/>
    <w:rsid w:val="00D108EF"/>
    <w:rsid w:val="00D10AD8"/>
    <w:rsid w:val="00D11096"/>
    <w:rsid w:val="00D11720"/>
    <w:rsid w:val="00D12301"/>
    <w:rsid w:val="00D12D8E"/>
    <w:rsid w:val="00D13C6B"/>
    <w:rsid w:val="00D141DB"/>
    <w:rsid w:val="00D15B92"/>
    <w:rsid w:val="00D16481"/>
    <w:rsid w:val="00D16C8B"/>
    <w:rsid w:val="00D16F64"/>
    <w:rsid w:val="00D22F73"/>
    <w:rsid w:val="00D25387"/>
    <w:rsid w:val="00D26324"/>
    <w:rsid w:val="00D26E2E"/>
    <w:rsid w:val="00D31A19"/>
    <w:rsid w:val="00D34708"/>
    <w:rsid w:val="00D347CF"/>
    <w:rsid w:val="00D34F48"/>
    <w:rsid w:val="00D36C73"/>
    <w:rsid w:val="00D408EC"/>
    <w:rsid w:val="00D40916"/>
    <w:rsid w:val="00D4222F"/>
    <w:rsid w:val="00D43FE9"/>
    <w:rsid w:val="00D455F0"/>
    <w:rsid w:val="00D46D49"/>
    <w:rsid w:val="00D477E3"/>
    <w:rsid w:val="00D506F9"/>
    <w:rsid w:val="00D5098C"/>
    <w:rsid w:val="00D50B56"/>
    <w:rsid w:val="00D5105F"/>
    <w:rsid w:val="00D53051"/>
    <w:rsid w:val="00D53335"/>
    <w:rsid w:val="00D53B99"/>
    <w:rsid w:val="00D53F73"/>
    <w:rsid w:val="00D53F87"/>
    <w:rsid w:val="00D550A9"/>
    <w:rsid w:val="00D553B1"/>
    <w:rsid w:val="00D55793"/>
    <w:rsid w:val="00D5586B"/>
    <w:rsid w:val="00D56002"/>
    <w:rsid w:val="00D60664"/>
    <w:rsid w:val="00D61003"/>
    <w:rsid w:val="00D62C6B"/>
    <w:rsid w:val="00D62FA1"/>
    <w:rsid w:val="00D6344D"/>
    <w:rsid w:val="00D644C3"/>
    <w:rsid w:val="00D65669"/>
    <w:rsid w:val="00D66D06"/>
    <w:rsid w:val="00D676B7"/>
    <w:rsid w:val="00D67B38"/>
    <w:rsid w:val="00D715DA"/>
    <w:rsid w:val="00D71E85"/>
    <w:rsid w:val="00D73AD4"/>
    <w:rsid w:val="00D747DD"/>
    <w:rsid w:val="00D751E1"/>
    <w:rsid w:val="00D77848"/>
    <w:rsid w:val="00D828B0"/>
    <w:rsid w:val="00D82F57"/>
    <w:rsid w:val="00D835C2"/>
    <w:rsid w:val="00D86221"/>
    <w:rsid w:val="00D868F0"/>
    <w:rsid w:val="00D92BB0"/>
    <w:rsid w:val="00D94BBA"/>
    <w:rsid w:val="00D964EE"/>
    <w:rsid w:val="00D968E9"/>
    <w:rsid w:val="00D96F1D"/>
    <w:rsid w:val="00D9759C"/>
    <w:rsid w:val="00D97DC5"/>
    <w:rsid w:val="00D97FA5"/>
    <w:rsid w:val="00DA032F"/>
    <w:rsid w:val="00DA2136"/>
    <w:rsid w:val="00DA26E7"/>
    <w:rsid w:val="00DA28A2"/>
    <w:rsid w:val="00DA28DC"/>
    <w:rsid w:val="00DA2DCC"/>
    <w:rsid w:val="00DA3AC3"/>
    <w:rsid w:val="00DA4DFB"/>
    <w:rsid w:val="00DA5A9E"/>
    <w:rsid w:val="00DA6ED4"/>
    <w:rsid w:val="00DA7C55"/>
    <w:rsid w:val="00DB114E"/>
    <w:rsid w:val="00DB3DCD"/>
    <w:rsid w:val="00DB476B"/>
    <w:rsid w:val="00DB47F6"/>
    <w:rsid w:val="00DB66F0"/>
    <w:rsid w:val="00DB688E"/>
    <w:rsid w:val="00DB6F34"/>
    <w:rsid w:val="00DB725E"/>
    <w:rsid w:val="00DB7AF8"/>
    <w:rsid w:val="00DB7DDD"/>
    <w:rsid w:val="00DC1523"/>
    <w:rsid w:val="00DC2443"/>
    <w:rsid w:val="00DC2AB4"/>
    <w:rsid w:val="00DC2EE1"/>
    <w:rsid w:val="00DC33B8"/>
    <w:rsid w:val="00DD103C"/>
    <w:rsid w:val="00DD2C3E"/>
    <w:rsid w:val="00DD4501"/>
    <w:rsid w:val="00DD6539"/>
    <w:rsid w:val="00DD6C52"/>
    <w:rsid w:val="00DD735A"/>
    <w:rsid w:val="00DD77EB"/>
    <w:rsid w:val="00DE0074"/>
    <w:rsid w:val="00DE0879"/>
    <w:rsid w:val="00DE1F0F"/>
    <w:rsid w:val="00DE53BF"/>
    <w:rsid w:val="00DE5534"/>
    <w:rsid w:val="00DE5744"/>
    <w:rsid w:val="00DE59CD"/>
    <w:rsid w:val="00DE6958"/>
    <w:rsid w:val="00DF20C0"/>
    <w:rsid w:val="00DF28CF"/>
    <w:rsid w:val="00DF4600"/>
    <w:rsid w:val="00DF54EA"/>
    <w:rsid w:val="00DF5F94"/>
    <w:rsid w:val="00DF685D"/>
    <w:rsid w:val="00DF7554"/>
    <w:rsid w:val="00DF75F6"/>
    <w:rsid w:val="00DF7E59"/>
    <w:rsid w:val="00E00E72"/>
    <w:rsid w:val="00E023FF"/>
    <w:rsid w:val="00E025C3"/>
    <w:rsid w:val="00E0687E"/>
    <w:rsid w:val="00E07198"/>
    <w:rsid w:val="00E074A3"/>
    <w:rsid w:val="00E10227"/>
    <w:rsid w:val="00E104FE"/>
    <w:rsid w:val="00E110C2"/>
    <w:rsid w:val="00E115C7"/>
    <w:rsid w:val="00E11A13"/>
    <w:rsid w:val="00E11FA6"/>
    <w:rsid w:val="00E12827"/>
    <w:rsid w:val="00E1317B"/>
    <w:rsid w:val="00E13FDF"/>
    <w:rsid w:val="00E14B52"/>
    <w:rsid w:val="00E15265"/>
    <w:rsid w:val="00E1650D"/>
    <w:rsid w:val="00E20E02"/>
    <w:rsid w:val="00E22A5A"/>
    <w:rsid w:val="00E231F3"/>
    <w:rsid w:val="00E24D9D"/>
    <w:rsid w:val="00E25146"/>
    <w:rsid w:val="00E2592A"/>
    <w:rsid w:val="00E263E9"/>
    <w:rsid w:val="00E27350"/>
    <w:rsid w:val="00E27F96"/>
    <w:rsid w:val="00E313D0"/>
    <w:rsid w:val="00E32B5E"/>
    <w:rsid w:val="00E331E5"/>
    <w:rsid w:val="00E33A04"/>
    <w:rsid w:val="00E33F8C"/>
    <w:rsid w:val="00E36E19"/>
    <w:rsid w:val="00E37398"/>
    <w:rsid w:val="00E3775E"/>
    <w:rsid w:val="00E3788B"/>
    <w:rsid w:val="00E41A9D"/>
    <w:rsid w:val="00E42938"/>
    <w:rsid w:val="00E44347"/>
    <w:rsid w:val="00E45274"/>
    <w:rsid w:val="00E45B66"/>
    <w:rsid w:val="00E47528"/>
    <w:rsid w:val="00E47AC8"/>
    <w:rsid w:val="00E501CF"/>
    <w:rsid w:val="00E501FA"/>
    <w:rsid w:val="00E508BA"/>
    <w:rsid w:val="00E50BF3"/>
    <w:rsid w:val="00E52AF9"/>
    <w:rsid w:val="00E54653"/>
    <w:rsid w:val="00E57092"/>
    <w:rsid w:val="00E57577"/>
    <w:rsid w:val="00E5778E"/>
    <w:rsid w:val="00E57999"/>
    <w:rsid w:val="00E6136F"/>
    <w:rsid w:val="00E61B7F"/>
    <w:rsid w:val="00E61EFC"/>
    <w:rsid w:val="00E6477D"/>
    <w:rsid w:val="00E64BDC"/>
    <w:rsid w:val="00E6701D"/>
    <w:rsid w:val="00E67601"/>
    <w:rsid w:val="00E7010F"/>
    <w:rsid w:val="00E7192F"/>
    <w:rsid w:val="00E72781"/>
    <w:rsid w:val="00E76EA8"/>
    <w:rsid w:val="00E8051F"/>
    <w:rsid w:val="00E842CD"/>
    <w:rsid w:val="00E8693B"/>
    <w:rsid w:val="00E90800"/>
    <w:rsid w:val="00E90B80"/>
    <w:rsid w:val="00E91708"/>
    <w:rsid w:val="00E91B48"/>
    <w:rsid w:val="00E92623"/>
    <w:rsid w:val="00E92F10"/>
    <w:rsid w:val="00E9371F"/>
    <w:rsid w:val="00E9415F"/>
    <w:rsid w:val="00E94893"/>
    <w:rsid w:val="00E97189"/>
    <w:rsid w:val="00E97396"/>
    <w:rsid w:val="00EA0AB3"/>
    <w:rsid w:val="00EA2C00"/>
    <w:rsid w:val="00EA35ED"/>
    <w:rsid w:val="00EA3B9F"/>
    <w:rsid w:val="00EA539C"/>
    <w:rsid w:val="00EA6C5F"/>
    <w:rsid w:val="00EA74AE"/>
    <w:rsid w:val="00EB088C"/>
    <w:rsid w:val="00EB0FA8"/>
    <w:rsid w:val="00EB20F3"/>
    <w:rsid w:val="00EB24EA"/>
    <w:rsid w:val="00EB4BA5"/>
    <w:rsid w:val="00EB561A"/>
    <w:rsid w:val="00EB5AE6"/>
    <w:rsid w:val="00EC1B5E"/>
    <w:rsid w:val="00EC281E"/>
    <w:rsid w:val="00EC2906"/>
    <w:rsid w:val="00EC36EE"/>
    <w:rsid w:val="00EC6092"/>
    <w:rsid w:val="00EC76D9"/>
    <w:rsid w:val="00EC7B6C"/>
    <w:rsid w:val="00ED005D"/>
    <w:rsid w:val="00ED0537"/>
    <w:rsid w:val="00ED32C0"/>
    <w:rsid w:val="00ED369A"/>
    <w:rsid w:val="00ED3EFB"/>
    <w:rsid w:val="00ED5973"/>
    <w:rsid w:val="00ED6CDF"/>
    <w:rsid w:val="00ED70F2"/>
    <w:rsid w:val="00ED750C"/>
    <w:rsid w:val="00ED7ABF"/>
    <w:rsid w:val="00EE1B67"/>
    <w:rsid w:val="00EE2D8F"/>
    <w:rsid w:val="00EE3EB2"/>
    <w:rsid w:val="00EE3F81"/>
    <w:rsid w:val="00EE6F1F"/>
    <w:rsid w:val="00EE731C"/>
    <w:rsid w:val="00EE7480"/>
    <w:rsid w:val="00EF0769"/>
    <w:rsid w:val="00EF0F9C"/>
    <w:rsid w:val="00EF177F"/>
    <w:rsid w:val="00EF1A94"/>
    <w:rsid w:val="00EF21F6"/>
    <w:rsid w:val="00EF3C4B"/>
    <w:rsid w:val="00EF44BC"/>
    <w:rsid w:val="00EF5256"/>
    <w:rsid w:val="00EF5483"/>
    <w:rsid w:val="00EF5C0E"/>
    <w:rsid w:val="00EF70E3"/>
    <w:rsid w:val="00EF7B96"/>
    <w:rsid w:val="00F0019F"/>
    <w:rsid w:val="00F00377"/>
    <w:rsid w:val="00F0114E"/>
    <w:rsid w:val="00F02B0C"/>
    <w:rsid w:val="00F02ECD"/>
    <w:rsid w:val="00F03C62"/>
    <w:rsid w:val="00F03E93"/>
    <w:rsid w:val="00F10D0C"/>
    <w:rsid w:val="00F1100C"/>
    <w:rsid w:val="00F132F7"/>
    <w:rsid w:val="00F1496B"/>
    <w:rsid w:val="00F17166"/>
    <w:rsid w:val="00F17291"/>
    <w:rsid w:val="00F2007E"/>
    <w:rsid w:val="00F20E1A"/>
    <w:rsid w:val="00F215DA"/>
    <w:rsid w:val="00F23C0B"/>
    <w:rsid w:val="00F24FA4"/>
    <w:rsid w:val="00F2541F"/>
    <w:rsid w:val="00F257F6"/>
    <w:rsid w:val="00F25965"/>
    <w:rsid w:val="00F2754A"/>
    <w:rsid w:val="00F30EA2"/>
    <w:rsid w:val="00F31684"/>
    <w:rsid w:val="00F31879"/>
    <w:rsid w:val="00F331EA"/>
    <w:rsid w:val="00F34491"/>
    <w:rsid w:val="00F3478A"/>
    <w:rsid w:val="00F34E36"/>
    <w:rsid w:val="00F35311"/>
    <w:rsid w:val="00F358CB"/>
    <w:rsid w:val="00F41144"/>
    <w:rsid w:val="00F418C2"/>
    <w:rsid w:val="00F42D6B"/>
    <w:rsid w:val="00F431C6"/>
    <w:rsid w:val="00F44634"/>
    <w:rsid w:val="00F44EF5"/>
    <w:rsid w:val="00F4616F"/>
    <w:rsid w:val="00F513C7"/>
    <w:rsid w:val="00F513CB"/>
    <w:rsid w:val="00F52A4E"/>
    <w:rsid w:val="00F535F2"/>
    <w:rsid w:val="00F540EA"/>
    <w:rsid w:val="00F54458"/>
    <w:rsid w:val="00F54D2D"/>
    <w:rsid w:val="00F55637"/>
    <w:rsid w:val="00F56047"/>
    <w:rsid w:val="00F56BCC"/>
    <w:rsid w:val="00F60D3F"/>
    <w:rsid w:val="00F6102B"/>
    <w:rsid w:val="00F61DE3"/>
    <w:rsid w:val="00F62310"/>
    <w:rsid w:val="00F63F83"/>
    <w:rsid w:val="00F650E0"/>
    <w:rsid w:val="00F710CC"/>
    <w:rsid w:val="00F74D94"/>
    <w:rsid w:val="00F80A71"/>
    <w:rsid w:val="00F82D1C"/>
    <w:rsid w:val="00F83469"/>
    <w:rsid w:val="00F8461D"/>
    <w:rsid w:val="00F846F2"/>
    <w:rsid w:val="00F851A5"/>
    <w:rsid w:val="00F85DB8"/>
    <w:rsid w:val="00F86221"/>
    <w:rsid w:val="00F86C48"/>
    <w:rsid w:val="00F91C4F"/>
    <w:rsid w:val="00F91D14"/>
    <w:rsid w:val="00F91F0D"/>
    <w:rsid w:val="00F925AA"/>
    <w:rsid w:val="00F92F5D"/>
    <w:rsid w:val="00F9360C"/>
    <w:rsid w:val="00F973BD"/>
    <w:rsid w:val="00FA0569"/>
    <w:rsid w:val="00FA0BFD"/>
    <w:rsid w:val="00FA4F68"/>
    <w:rsid w:val="00FA543A"/>
    <w:rsid w:val="00FA66A6"/>
    <w:rsid w:val="00FA6B30"/>
    <w:rsid w:val="00FB131B"/>
    <w:rsid w:val="00FB22F5"/>
    <w:rsid w:val="00FB23D9"/>
    <w:rsid w:val="00FB4C21"/>
    <w:rsid w:val="00FB4F04"/>
    <w:rsid w:val="00FB5382"/>
    <w:rsid w:val="00FB5A3E"/>
    <w:rsid w:val="00FB7202"/>
    <w:rsid w:val="00FC07B8"/>
    <w:rsid w:val="00FC0A8A"/>
    <w:rsid w:val="00FC0E87"/>
    <w:rsid w:val="00FC13A3"/>
    <w:rsid w:val="00FC2906"/>
    <w:rsid w:val="00FC3A91"/>
    <w:rsid w:val="00FC6173"/>
    <w:rsid w:val="00FC645A"/>
    <w:rsid w:val="00FC6987"/>
    <w:rsid w:val="00FD2187"/>
    <w:rsid w:val="00FD2555"/>
    <w:rsid w:val="00FD31CD"/>
    <w:rsid w:val="00FD39A7"/>
    <w:rsid w:val="00FD3C06"/>
    <w:rsid w:val="00FD4EFF"/>
    <w:rsid w:val="00FD501E"/>
    <w:rsid w:val="00FD6601"/>
    <w:rsid w:val="00FD73F7"/>
    <w:rsid w:val="00FD7A59"/>
    <w:rsid w:val="00FE0DA1"/>
    <w:rsid w:val="00FE111D"/>
    <w:rsid w:val="00FE29A7"/>
    <w:rsid w:val="00FE3C62"/>
    <w:rsid w:val="00FE3DDE"/>
    <w:rsid w:val="00FE4A3A"/>
    <w:rsid w:val="00FE53A9"/>
    <w:rsid w:val="00FE6494"/>
    <w:rsid w:val="00FF0E06"/>
    <w:rsid w:val="00FF26CB"/>
    <w:rsid w:val="00FF2DF5"/>
    <w:rsid w:val="00FF4756"/>
    <w:rsid w:val="00FF6240"/>
    <w:rsid w:val="00FF68F4"/>
    <w:rsid w:val="1A6D70CE"/>
    <w:rsid w:val="2A46E330"/>
    <w:rsid w:val="2FC32C0A"/>
    <w:rsid w:val="353E78C5"/>
    <w:rsid w:val="458D833A"/>
    <w:rsid w:val="4A7ABE08"/>
    <w:rsid w:val="65FFBB75"/>
    <w:rsid w:val="6D4AF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A3F0"/>
  <w15:chartTrackingRefBased/>
  <w15:docId w15:val="{A17D1BFC-E363-44F4-A2BD-D2C07AFA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B670A5"/>
    <w:pPr>
      <w:keepNext/>
      <w:spacing w:after="240" w:line="240" w:lineRule="auto"/>
      <w:outlineLvl w:val="0"/>
    </w:pPr>
    <w:rPr>
      <w:rFonts w:ascii="Arial" w:eastAsia="Times New Roman" w:hAnsi="Arial" w:cs="Arial"/>
      <w:b/>
      <w:bCs/>
      <w:kern w:val="32"/>
      <w:sz w:val="36"/>
      <w:szCs w:val="32"/>
    </w:rPr>
  </w:style>
  <w:style w:type="paragraph" w:styleId="Heading2">
    <w:name w:val="heading 2"/>
    <w:basedOn w:val="Normal"/>
    <w:next w:val="Normal"/>
    <w:link w:val="Heading2Char"/>
    <w:autoRedefine/>
    <w:uiPriority w:val="99"/>
    <w:qFormat/>
    <w:rsid w:val="00B670A5"/>
    <w:pPr>
      <w:keepNext/>
      <w:spacing w:after="120" w:line="240" w:lineRule="auto"/>
      <w:outlineLvl w:val="1"/>
    </w:pPr>
    <w:rPr>
      <w:rFonts w:ascii="Arial" w:eastAsia="Times New Roman" w:hAnsi="Arial" w:cs="Arial"/>
      <w:b/>
      <w:bCs/>
      <w:iCs/>
      <w:sz w:val="28"/>
      <w:szCs w:val="28"/>
    </w:rPr>
  </w:style>
  <w:style w:type="paragraph" w:styleId="Heading3">
    <w:name w:val="heading 3"/>
    <w:basedOn w:val="Normal"/>
    <w:next w:val="Normal"/>
    <w:link w:val="Heading3Char"/>
    <w:autoRedefine/>
    <w:uiPriority w:val="99"/>
    <w:qFormat/>
    <w:rsid w:val="00A9290C"/>
    <w:pPr>
      <w:keepNext/>
      <w:spacing w:after="60" w:line="240" w:lineRule="auto"/>
      <w:outlineLvl w:val="2"/>
    </w:pPr>
    <w:rPr>
      <w:rFonts w:ascii="Arial" w:hAnsi="Arial" w:cs="Arial"/>
      <w:b/>
      <w:bCs/>
    </w:rPr>
  </w:style>
  <w:style w:type="paragraph" w:styleId="Heading4">
    <w:name w:val="heading 4"/>
    <w:basedOn w:val="Normal"/>
    <w:next w:val="Normal"/>
    <w:link w:val="Heading4Char"/>
    <w:unhideWhenUsed/>
    <w:qFormat/>
    <w:rsid w:val="00F52A4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autoRedefine/>
    <w:qFormat/>
    <w:rsid w:val="00984B2C"/>
    <w:pPr>
      <w:widowControl w:val="0"/>
      <w:spacing w:before="240" w:after="60" w:line="240" w:lineRule="auto"/>
      <w:ind w:left="1008" w:hanging="1008"/>
      <w:outlineLvl w:val="4"/>
    </w:pPr>
    <w:rPr>
      <w:rFonts w:ascii="Arial" w:eastAsia="Times New Roman" w:hAnsi="Arial" w:cs="Times New Roman"/>
      <w:snapToGrid w:val="0"/>
      <w:sz w:val="24"/>
      <w:szCs w:val="20"/>
    </w:rPr>
  </w:style>
  <w:style w:type="paragraph" w:styleId="Heading6">
    <w:name w:val="heading 6"/>
    <w:basedOn w:val="Normal"/>
    <w:next w:val="Normal"/>
    <w:link w:val="Heading6Char"/>
    <w:qFormat/>
    <w:rsid w:val="00984B2C"/>
    <w:pPr>
      <w:widowControl w:val="0"/>
      <w:tabs>
        <w:tab w:val="num" w:pos="1152"/>
      </w:tabs>
      <w:spacing w:before="240" w:after="60" w:line="240" w:lineRule="auto"/>
      <w:ind w:left="1152" w:hanging="1152"/>
      <w:outlineLvl w:val="5"/>
    </w:pPr>
    <w:rPr>
      <w:rFonts w:ascii="Arial" w:eastAsia="Times New Roman" w:hAnsi="Arial" w:cs="Times New Roman"/>
      <w:i/>
      <w:snapToGrid w:val="0"/>
      <w:sz w:val="24"/>
      <w:szCs w:val="20"/>
    </w:rPr>
  </w:style>
  <w:style w:type="paragraph" w:styleId="Heading7">
    <w:name w:val="heading 7"/>
    <w:basedOn w:val="Normal"/>
    <w:next w:val="Normal"/>
    <w:link w:val="Heading7Char"/>
    <w:qFormat/>
    <w:rsid w:val="00984B2C"/>
    <w:pPr>
      <w:widowControl w:val="0"/>
      <w:tabs>
        <w:tab w:val="num" w:pos="1296"/>
      </w:tabs>
      <w:spacing w:before="240" w:after="60" w:line="240" w:lineRule="auto"/>
      <w:ind w:left="1296" w:hanging="1296"/>
      <w:outlineLvl w:val="6"/>
    </w:pPr>
    <w:rPr>
      <w:rFonts w:ascii="Arial" w:eastAsia="Times New Roman" w:hAnsi="Arial" w:cs="Times New Roman"/>
      <w:snapToGrid w:val="0"/>
      <w:sz w:val="20"/>
      <w:szCs w:val="20"/>
    </w:rPr>
  </w:style>
  <w:style w:type="paragraph" w:styleId="Heading8">
    <w:name w:val="heading 8"/>
    <w:basedOn w:val="Normal"/>
    <w:next w:val="Normal"/>
    <w:link w:val="Heading8Char"/>
    <w:uiPriority w:val="99"/>
    <w:qFormat/>
    <w:rsid w:val="00984B2C"/>
    <w:pPr>
      <w:widowControl w:val="0"/>
      <w:tabs>
        <w:tab w:val="num" w:pos="1440"/>
      </w:tabs>
      <w:spacing w:before="240" w:after="60" w:line="240" w:lineRule="auto"/>
      <w:ind w:left="1440" w:hanging="1440"/>
      <w:outlineLvl w:val="7"/>
    </w:pPr>
    <w:rPr>
      <w:rFonts w:ascii="Arial" w:eastAsia="Times New Roman" w:hAnsi="Arial" w:cs="Times New Roman"/>
      <w:i/>
      <w:snapToGrid w:val="0"/>
      <w:sz w:val="20"/>
      <w:szCs w:val="20"/>
    </w:rPr>
  </w:style>
  <w:style w:type="paragraph" w:styleId="Heading9">
    <w:name w:val="heading 9"/>
    <w:basedOn w:val="Normal"/>
    <w:next w:val="Normal"/>
    <w:link w:val="Heading9Char"/>
    <w:uiPriority w:val="99"/>
    <w:qFormat/>
    <w:rsid w:val="00984B2C"/>
    <w:pPr>
      <w:widowControl w:val="0"/>
      <w:tabs>
        <w:tab w:val="num" w:pos="1584"/>
      </w:tabs>
      <w:spacing w:before="240" w:after="60" w:line="240" w:lineRule="auto"/>
      <w:ind w:left="1584" w:hanging="1584"/>
      <w:outlineLvl w:val="8"/>
    </w:pPr>
    <w:rPr>
      <w:rFonts w:ascii="Arial" w:eastAsia="Times New Roman" w:hAnsi="Arial" w:cs="Times New Roman"/>
      <w:b/>
      <w:i/>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42D6B"/>
    <w:rPr>
      <w:sz w:val="16"/>
      <w:szCs w:val="16"/>
    </w:rPr>
  </w:style>
  <w:style w:type="paragraph" w:styleId="CommentText">
    <w:name w:val="annotation text"/>
    <w:basedOn w:val="Normal"/>
    <w:link w:val="CommentTextChar"/>
    <w:uiPriority w:val="99"/>
    <w:unhideWhenUsed/>
    <w:rsid w:val="00F42D6B"/>
    <w:pPr>
      <w:spacing w:line="240" w:lineRule="auto"/>
    </w:pPr>
    <w:rPr>
      <w:sz w:val="20"/>
      <w:szCs w:val="20"/>
    </w:rPr>
  </w:style>
  <w:style w:type="character" w:customStyle="1" w:styleId="CommentTextChar">
    <w:name w:val="Comment Text Char"/>
    <w:basedOn w:val="DefaultParagraphFont"/>
    <w:link w:val="CommentText"/>
    <w:uiPriority w:val="99"/>
    <w:rsid w:val="00F42D6B"/>
    <w:rPr>
      <w:sz w:val="20"/>
      <w:szCs w:val="20"/>
    </w:rPr>
  </w:style>
  <w:style w:type="paragraph" w:styleId="CommentSubject">
    <w:name w:val="annotation subject"/>
    <w:basedOn w:val="CommentText"/>
    <w:next w:val="CommentText"/>
    <w:link w:val="CommentSubjectChar"/>
    <w:semiHidden/>
    <w:unhideWhenUsed/>
    <w:rsid w:val="00F42D6B"/>
    <w:rPr>
      <w:b/>
      <w:bCs/>
    </w:rPr>
  </w:style>
  <w:style w:type="character" w:customStyle="1" w:styleId="CommentSubjectChar">
    <w:name w:val="Comment Subject Char"/>
    <w:basedOn w:val="CommentTextChar"/>
    <w:link w:val="CommentSubject"/>
    <w:semiHidden/>
    <w:rsid w:val="00F42D6B"/>
    <w:rPr>
      <w:b/>
      <w:bCs/>
      <w:sz w:val="20"/>
      <w:szCs w:val="20"/>
    </w:rPr>
  </w:style>
  <w:style w:type="paragraph" w:styleId="BalloonText">
    <w:name w:val="Balloon Text"/>
    <w:basedOn w:val="Normal"/>
    <w:link w:val="BalloonTextChar"/>
    <w:unhideWhenUsed/>
    <w:rsid w:val="00F42D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42D6B"/>
    <w:rPr>
      <w:rFonts w:ascii="Segoe UI" w:hAnsi="Segoe UI" w:cs="Segoe UI"/>
      <w:sz w:val="18"/>
      <w:szCs w:val="18"/>
    </w:rPr>
  </w:style>
  <w:style w:type="character" w:customStyle="1" w:styleId="Heading3Char">
    <w:name w:val="Heading 3 Char"/>
    <w:basedOn w:val="DefaultParagraphFont"/>
    <w:link w:val="Heading3"/>
    <w:uiPriority w:val="99"/>
    <w:rsid w:val="00A9290C"/>
    <w:rPr>
      <w:rFonts w:ascii="Arial" w:hAnsi="Arial" w:cs="Arial"/>
      <w:b/>
      <w:bCs/>
    </w:rPr>
  </w:style>
  <w:style w:type="paragraph" w:customStyle="1" w:styleId="EndNoteBibliographyTitle">
    <w:name w:val="EndNote Bibliography Title"/>
    <w:basedOn w:val="Normal"/>
    <w:link w:val="EndNoteBibliographyTitleChar"/>
    <w:rsid w:val="00367DC1"/>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367DC1"/>
    <w:rPr>
      <w:rFonts w:ascii="Arial" w:hAnsi="Arial" w:cs="Arial"/>
      <w:noProof/>
    </w:rPr>
  </w:style>
  <w:style w:type="paragraph" w:customStyle="1" w:styleId="EndNoteBibliography">
    <w:name w:val="EndNote Bibliography"/>
    <w:basedOn w:val="Normal"/>
    <w:link w:val="EndNoteBibliographyChar"/>
    <w:rsid w:val="00367DC1"/>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367DC1"/>
    <w:rPr>
      <w:rFonts w:ascii="Arial" w:hAnsi="Arial" w:cs="Arial"/>
      <w:noProof/>
    </w:rPr>
  </w:style>
  <w:style w:type="character" w:customStyle="1" w:styleId="hlfld-contribauthor">
    <w:name w:val="hlfld-contribauthor"/>
    <w:basedOn w:val="DefaultParagraphFont"/>
    <w:rsid w:val="007C35C9"/>
  </w:style>
  <w:style w:type="character" w:customStyle="1" w:styleId="nlmx">
    <w:name w:val="nlm_x"/>
    <w:basedOn w:val="DefaultParagraphFont"/>
    <w:rsid w:val="007C35C9"/>
  </w:style>
  <w:style w:type="character" w:customStyle="1" w:styleId="nlmyear">
    <w:name w:val="nlm_year"/>
    <w:basedOn w:val="DefaultParagraphFont"/>
    <w:rsid w:val="007C35C9"/>
  </w:style>
  <w:style w:type="character" w:customStyle="1" w:styleId="nlmarticle-title">
    <w:name w:val="nlm_article-title"/>
    <w:basedOn w:val="DefaultParagraphFont"/>
    <w:rsid w:val="007C35C9"/>
  </w:style>
  <w:style w:type="character" w:customStyle="1" w:styleId="citationsource-journal">
    <w:name w:val="citation_source-journal"/>
    <w:basedOn w:val="DefaultParagraphFont"/>
    <w:rsid w:val="007C35C9"/>
  </w:style>
  <w:style w:type="character" w:customStyle="1" w:styleId="nlmvolume">
    <w:name w:val="nlm_volume"/>
    <w:basedOn w:val="DefaultParagraphFont"/>
    <w:rsid w:val="007C35C9"/>
  </w:style>
  <w:style w:type="character" w:customStyle="1" w:styleId="nlmfpage">
    <w:name w:val="nlm_fpage"/>
    <w:basedOn w:val="DefaultParagraphFont"/>
    <w:rsid w:val="007C35C9"/>
  </w:style>
  <w:style w:type="character" w:customStyle="1" w:styleId="nlmlpage">
    <w:name w:val="nlm_lpage"/>
    <w:basedOn w:val="DefaultParagraphFont"/>
    <w:rsid w:val="007C35C9"/>
  </w:style>
  <w:style w:type="character" w:customStyle="1" w:styleId="refdoi">
    <w:name w:val="refdoi"/>
    <w:basedOn w:val="DefaultParagraphFont"/>
    <w:rsid w:val="007C35C9"/>
  </w:style>
  <w:style w:type="character" w:styleId="Hyperlink">
    <w:name w:val="Hyperlink"/>
    <w:basedOn w:val="DefaultParagraphFont"/>
    <w:uiPriority w:val="99"/>
    <w:unhideWhenUsed/>
    <w:rsid w:val="00DE5744"/>
    <w:rPr>
      <w:color w:val="0000FF"/>
      <w:u w:val="single"/>
    </w:rPr>
  </w:style>
  <w:style w:type="character" w:styleId="FollowedHyperlink">
    <w:name w:val="FollowedHyperlink"/>
    <w:basedOn w:val="DefaultParagraphFont"/>
    <w:uiPriority w:val="99"/>
    <w:semiHidden/>
    <w:unhideWhenUsed/>
    <w:rsid w:val="001368F6"/>
    <w:rPr>
      <w:color w:val="954F72" w:themeColor="followedHyperlink"/>
      <w:u w:val="single"/>
    </w:rPr>
  </w:style>
  <w:style w:type="table" w:styleId="TableGrid">
    <w:name w:val="Table Grid"/>
    <w:basedOn w:val="TableNormal"/>
    <w:uiPriority w:val="39"/>
    <w:rsid w:val="00A8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citeavail">
    <w:name w:val="bk_cite_avail"/>
    <w:basedOn w:val="DefaultParagraphFont"/>
    <w:rsid w:val="00D16481"/>
  </w:style>
  <w:style w:type="paragraph" w:styleId="Caption">
    <w:name w:val="caption"/>
    <w:basedOn w:val="Normal"/>
    <w:next w:val="Normal"/>
    <w:uiPriority w:val="35"/>
    <w:unhideWhenUsed/>
    <w:qFormat/>
    <w:rsid w:val="004F355F"/>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9"/>
    <w:rsid w:val="00B670A5"/>
    <w:rPr>
      <w:rFonts w:ascii="Arial" w:eastAsia="Times New Roman" w:hAnsi="Arial" w:cs="Arial"/>
      <w:b/>
      <w:bCs/>
      <w:kern w:val="32"/>
      <w:sz w:val="36"/>
      <w:szCs w:val="32"/>
    </w:rPr>
  </w:style>
  <w:style w:type="character" w:customStyle="1" w:styleId="Heading2Char">
    <w:name w:val="Heading 2 Char"/>
    <w:basedOn w:val="DefaultParagraphFont"/>
    <w:link w:val="Heading2"/>
    <w:uiPriority w:val="99"/>
    <w:rsid w:val="00B670A5"/>
    <w:rPr>
      <w:rFonts w:ascii="Arial" w:eastAsia="Times New Roman" w:hAnsi="Arial" w:cs="Arial"/>
      <w:b/>
      <w:bCs/>
      <w:iCs/>
      <w:sz w:val="28"/>
      <w:szCs w:val="28"/>
    </w:rPr>
  </w:style>
  <w:style w:type="paragraph" w:styleId="TOC1">
    <w:name w:val="toc 1"/>
    <w:basedOn w:val="Normal"/>
    <w:next w:val="Normal"/>
    <w:autoRedefine/>
    <w:rsid w:val="00B670A5"/>
    <w:pPr>
      <w:spacing w:before="120" w:after="120" w:line="240" w:lineRule="auto"/>
    </w:pPr>
    <w:rPr>
      <w:rFonts w:ascii="Arial" w:eastAsia="Times New Roman" w:hAnsi="Arial" w:cs="Times New Roman"/>
      <w:b/>
      <w:sz w:val="24"/>
      <w:szCs w:val="24"/>
    </w:rPr>
  </w:style>
  <w:style w:type="paragraph" w:styleId="TOC2">
    <w:name w:val="toc 2"/>
    <w:basedOn w:val="Normal"/>
    <w:next w:val="Normal"/>
    <w:autoRedefine/>
    <w:rsid w:val="00B670A5"/>
    <w:pPr>
      <w:spacing w:before="60" w:after="60" w:line="240" w:lineRule="auto"/>
      <w:ind w:left="238"/>
    </w:pPr>
    <w:rPr>
      <w:rFonts w:ascii="Arial" w:eastAsia="Times New Roman" w:hAnsi="Arial" w:cs="Times New Roman"/>
      <w:szCs w:val="24"/>
    </w:rPr>
  </w:style>
  <w:style w:type="paragraph" w:styleId="TOC3">
    <w:name w:val="toc 3"/>
    <w:basedOn w:val="Normal"/>
    <w:next w:val="Normal"/>
    <w:autoRedefine/>
    <w:rsid w:val="00B670A5"/>
    <w:pPr>
      <w:widowControl w:val="0"/>
      <w:tabs>
        <w:tab w:val="right" w:leader="dot" w:pos="9627"/>
      </w:tabs>
      <w:snapToGrid w:val="0"/>
      <w:spacing w:after="0" w:line="240" w:lineRule="auto"/>
      <w:ind w:left="567" w:right="567"/>
    </w:pPr>
    <w:rPr>
      <w:rFonts w:ascii="Arial" w:eastAsia="Times New Roman" w:hAnsi="Arial" w:cs="Times New Roman"/>
      <w:noProof/>
      <w:sz w:val="19"/>
      <w:szCs w:val="24"/>
    </w:rPr>
  </w:style>
  <w:style w:type="paragraph" w:styleId="Header">
    <w:name w:val="header"/>
    <w:basedOn w:val="Normal"/>
    <w:link w:val="HeaderChar"/>
    <w:rsid w:val="00B670A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670A5"/>
    <w:rPr>
      <w:rFonts w:ascii="Times New Roman" w:eastAsia="Times New Roman" w:hAnsi="Times New Roman" w:cs="Times New Roman"/>
      <w:sz w:val="24"/>
      <w:szCs w:val="24"/>
    </w:rPr>
  </w:style>
  <w:style w:type="paragraph" w:styleId="Footer">
    <w:name w:val="footer"/>
    <w:basedOn w:val="Normal"/>
    <w:link w:val="FooterChar"/>
    <w:rsid w:val="00B670A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B670A5"/>
    <w:rPr>
      <w:rFonts w:ascii="Times New Roman" w:eastAsia="Times New Roman" w:hAnsi="Times New Roman" w:cs="Times New Roman"/>
      <w:sz w:val="24"/>
      <w:szCs w:val="24"/>
    </w:rPr>
  </w:style>
  <w:style w:type="paragraph" w:styleId="PlainText">
    <w:name w:val="Plain Text"/>
    <w:basedOn w:val="Normal"/>
    <w:link w:val="PlainTextChar"/>
    <w:autoRedefine/>
    <w:uiPriority w:val="99"/>
    <w:rsid w:val="00B670A5"/>
    <w:pPr>
      <w:spacing w:after="0" w:line="240" w:lineRule="auto"/>
    </w:pPr>
    <w:rPr>
      <w:rFonts w:ascii="Courier New" w:eastAsia="Times New Roman" w:hAnsi="Courier New" w:cs="Courier New"/>
      <w:sz w:val="16"/>
      <w:szCs w:val="20"/>
    </w:rPr>
  </w:style>
  <w:style w:type="character" w:customStyle="1" w:styleId="PlainTextChar">
    <w:name w:val="Plain Text Char"/>
    <w:basedOn w:val="DefaultParagraphFont"/>
    <w:link w:val="PlainText"/>
    <w:uiPriority w:val="99"/>
    <w:rsid w:val="00B670A5"/>
    <w:rPr>
      <w:rFonts w:ascii="Courier New" w:eastAsia="Times New Roman" w:hAnsi="Courier New" w:cs="Courier New"/>
      <w:sz w:val="16"/>
      <w:szCs w:val="20"/>
    </w:rPr>
  </w:style>
  <w:style w:type="paragraph" w:customStyle="1" w:styleId="TableText">
    <w:name w:val="TableText"/>
    <w:basedOn w:val="Normal"/>
    <w:autoRedefine/>
    <w:rsid w:val="00B670A5"/>
    <w:pPr>
      <w:widowControl w:val="0"/>
      <w:snapToGrid w:val="0"/>
      <w:spacing w:before="50" w:after="50" w:line="240" w:lineRule="auto"/>
    </w:pPr>
    <w:rPr>
      <w:rFonts w:ascii="Arial" w:eastAsia="Times New Roman" w:hAnsi="Arial" w:cs="Times New Roman"/>
      <w:szCs w:val="20"/>
      <w:lang w:val="nl-NL"/>
    </w:rPr>
  </w:style>
  <w:style w:type="paragraph" w:customStyle="1" w:styleId="Front1">
    <w:name w:val="Front1"/>
    <w:basedOn w:val="Normal"/>
    <w:autoRedefine/>
    <w:qFormat/>
    <w:rsid w:val="00B670A5"/>
    <w:pPr>
      <w:tabs>
        <w:tab w:val="right" w:pos="6840"/>
      </w:tabs>
      <w:spacing w:after="0" w:line="240" w:lineRule="auto"/>
    </w:pPr>
    <w:rPr>
      <w:rFonts w:ascii="Arial" w:eastAsia="Times New Roman" w:hAnsi="Arial" w:cs="Times New Roman"/>
      <w:color w:val="000000" w:themeColor="text1"/>
      <w:sz w:val="40"/>
      <w:szCs w:val="24"/>
      <w:lang w:val="nl-NL"/>
    </w:rPr>
  </w:style>
  <w:style w:type="paragraph" w:customStyle="1" w:styleId="TocHeader">
    <w:name w:val="TocHeader"/>
    <w:basedOn w:val="Normal"/>
    <w:rsid w:val="00B670A5"/>
    <w:pPr>
      <w:keepNext/>
      <w:widowControl w:val="0"/>
      <w:pBdr>
        <w:bottom w:val="single" w:sz="4" w:space="1" w:color="auto"/>
      </w:pBdr>
      <w:tabs>
        <w:tab w:val="left" w:pos="709"/>
      </w:tabs>
      <w:snapToGrid w:val="0"/>
      <w:spacing w:before="240" w:after="240" w:line="240" w:lineRule="auto"/>
    </w:pPr>
    <w:rPr>
      <w:rFonts w:ascii="Arial" w:eastAsia="Times New Roman" w:hAnsi="Arial" w:cs="Times New Roman"/>
      <w:b/>
      <w:kern w:val="28"/>
      <w:sz w:val="28"/>
      <w:szCs w:val="20"/>
      <w:lang w:val="nl-NL"/>
    </w:rPr>
  </w:style>
  <w:style w:type="table" w:customStyle="1" w:styleId="TableRTF">
    <w:name w:val="Table RTF"/>
    <w:basedOn w:val="TableGrid"/>
    <w:rsid w:val="00B670A5"/>
    <w:pPr>
      <w:spacing w:before="60" w:after="60"/>
      <w:jc w:val="center"/>
    </w:pPr>
    <w:rPr>
      <w:rFonts w:ascii="Arial" w:eastAsia="Times New Roman" w:hAnsi="Arial" w:cs="Times New Roman"/>
      <w:sz w:val="16"/>
      <w:szCs w:val="20"/>
      <w:lang w:val="nl-NL"/>
    </w:rPr>
    <w:tblPr/>
    <w:tcPr>
      <w:vAlign w:val="center"/>
    </w:tcPr>
    <w:tblStylePr w:type="firstRow">
      <w:rPr>
        <w:rFonts w:ascii="Arial" w:hAnsi="Arial"/>
        <w:b/>
        <w:sz w:val="18"/>
      </w:rPr>
    </w:tblStylePr>
    <w:tblStylePr w:type="firstCol">
      <w:pPr>
        <w:jc w:val="left"/>
      </w:pPr>
    </w:tblStylePr>
  </w:style>
  <w:style w:type="paragraph" w:customStyle="1" w:styleId="FrontBold">
    <w:name w:val="FrontBold"/>
    <w:basedOn w:val="Front1"/>
    <w:autoRedefine/>
    <w:rsid w:val="00B670A5"/>
    <w:rPr>
      <w:b/>
      <w:color w:val="595959" w:themeColor="text1" w:themeTint="A6"/>
      <w:sz w:val="32"/>
    </w:rPr>
  </w:style>
  <w:style w:type="character" w:styleId="Strong">
    <w:name w:val="Strong"/>
    <w:aliases w:val="Italic Example"/>
    <w:basedOn w:val="DefaultParagraphFont"/>
    <w:uiPriority w:val="22"/>
    <w:qFormat/>
    <w:rsid w:val="00B670A5"/>
    <w:rPr>
      <w:rFonts w:ascii="Arial" w:hAnsi="Arial"/>
      <w:i/>
      <w:sz w:val="22"/>
    </w:rPr>
  </w:style>
  <w:style w:type="paragraph" w:styleId="ListParagraph">
    <w:name w:val="List Paragraph"/>
    <w:basedOn w:val="Normal"/>
    <w:uiPriority w:val="34"/>
    <w:qFormat/>
    <w:rsid w:val="00B670A5"/>
    <w:pPr>
      <w:spacing w:before="113" w:after="57" w:line="260" w:lineRule="atLeast"/>
      <w:ind w:left="720"/>
    </w:pPr>
    <w:rPr>
      <w:rFonts w:ascii="Arial" w:eastAsia="Times New Roman" w:hAnsi="Arial" w:cs="Times New Roman"/>
      <w:szCs w:val="20"/>
    </w:rPr>
  </w:style>
  <w:style w:type="paragraph" w:styleId="TOC4">
    <w:name w:val="toc 4"/>
    <w:basedOn w:val="Normal"/>
    <w:next w:val="Normal"/>
    <w:autoRedefine/>
    <w:unhideWhenUsed/>
    <w:rsid w:val="00B670A5"/>
    <w:pPr>
      <w:spacing w:after="100"/>
      <w:ind w:left="660"/>
    </w:pPr>
    <w:rPr>
      <w:rFonts w:eastAsiaTheme="minorEastAsia"/>
    </w:rPr>
  </w:style>
  <w:style w:type="paragraph" w:styleId="TOC5">
    <w:name w:val="toc 5"/>
    <w:basedOn w:val="Normal"/>
    <w:next w:val="Normal"/>
    <w:autoRedefine/>
    <w:unhideWhenUsed/>
    <w:rsid w:val="00B670A5"/>
    <w:pPr>
      <w:spacing w:after="100"/>
      <w:ind w:left="880"/>
    </w:pPr>
    <w:rPr>
      <w:rFonts w:eastAsiaTheme="minorEastAsia"/>
    </w:rPr>
  </w:style>
  <w:style w:type="paragraph" w:styleId="TOC6">
    <w:name w:val="toc 6"/>
    <w:basedOn w:val="Normal"/>
    <w:next w:val="Normal"/>
    <w:autoRedefine/>
    <w:unhideWhenUsed/>
    <w:rsid w:val="00B670A5"/>
    <w:pPr>
      <w:spacing w:after="100"/>
      <w:ind w:left="1100"/>
    </w:pPr>
    <w:rPr>
      <w:rFonts w:eastAsiaTheme="minorEastAsia"/>
    </w:rPr>
  </w:style>
  <w:style w:type="paragraph" w:styleId="TOC7">
    <w:name w:val="toc 7"/>
    <w:basedOn w:val="Normal"/>
    <w:next w:val="Normal"/>
    <w:autoRedefine/>
    <w:unhideWhenUsed/>
    <w:rsid w:val="00B670A5"/>
    <w:pPr>
      <w:spacing w:after="100"/>
      <w:ind w:left="1320"/>
    </w:pPr>
    <w:rPr>
      <w:rFonts w:eastAsiaTheme="minorEastAsia"/>
    </w:rPr>
  </w:style>
  <w:style w:type="paragraph" w:styleId="TOC8">
    <w:name w:val="toc 8"/>
    <w:basedOn w:val="Normal"/>
    <w:next w:val="Normal"/>
    <w:autoRedefine/>
    <w:unhideWhenUsed/>
    <w:rsid w:val="00B670A5"/>
    <w:pPr>
      <w:spacing w:after="100"/>
      <w:ind w:left="1540"/>
    </w:pPr>
    <w:rPr>
      <w:rFonts w:eastAsiaTheme="minorEastAsia"/>
    </w:rPr>
  </w:style>
  <w:style w:type="paragraph" w:styleId="TOC9">
    <w:name w:val="toc 9"/>
    <w:basedOn w:val="Normal"/>
    <w:next w:val="Normal"/>
    <w:autoRedefine/>
    <w:unhideWhenUsed/>
    <w:rsid w:val="00B670A5"/>
    <w:pPr>
      <w:spacing w:after="100"/>
      <w:ind w:left="1760"/>
    </w:pPr>
    <w:rPr>
      <w:rFonts w:eastAsiaTheme="minorEastAsia"/>
    </w:rPr>
  </w:style>
  <w:style w:type="paragraph" w:styleId="NoSpacing">
    <w:name w:val="No Spacing"/>
    <w:link w:val="NoSpacingChar"/>
    <w:uiPriority w:val="1"/>
    <w:qFormat/>
    <w:rsid w:val="00460E59"/>
    <w:pPr>
      <w:spacing w:after="0" w:line="240" w:lineRule="auto"/>
    </w:pPr>
  </w:style>
  <w:style w:type="character" w:customStyle="1" w:styleId="NoSpacingChar">
    <w:name w:val="No Spacing Char"/>
    <w:basedOn w:val="DefaultParagraphFont"/>
    <w:link w:val="NoSpacing"/>
    <w:uiPriority w:val="1"/>
    <w:rsid w:val="00460E59"/>
  </w:style>
  <w:style w:type="paragraph" w:styleId="Revision">
    <w:name w:val="Revision"/>
    <w:hidden/>
    <w:uiPriority w:val="99"/>
    <w:semiHidden/>
    <w:rsid w:val="00A95710"/>
    <w:pPr>
      <w:spacing w:after="0" w:line="240" w:lineRule="auto"/>
    </w:pPr>
  </w:style>
  <w:style w:type="character" w:styleId="Emphasis">
    <w:name w:val="Emphasis"/>
    <w:basedOn w:val="DefaultParagraphFont"/>
    <w:uiPriority w:val="20"/>
    <w:qFormat/>
    <w:rsid w:val="00EB561A"/>
    <w:rPr>
      <w:i/>
      <w:iCs/>
    </w:rPr>
  </w:style>
  <w:style w:type="paragraph" w:styleId="NormalWeb">
    <w:name w:val="Normal (Web)"/>
    <w:basedOn w:val="Normal"/>
    <w:uiPriority w:val="99"/>
    <w:unhideWhenUsed/>
    <w:rsid w:val="00E023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F52A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984B2C"/>
    <w:rPr>
      <w:rFonts w:ascii="Arial" w:eastAsia="Times New Roman" w:hAnsi="Arial" w:cs="Times New Roman"/>
      <w:snapToGrid w:val="0"/>
      <w:sz w:val="24"/>
      <w:szCs w:val="20"/>
    </w:rPr>
  </w:style>
  <w:style w:type="character" w:customStyle="1" w:styleId="Heading6Char">
    <w:name w:val="Heading 6 Char"/>
    <w:basedOn w:val="DefaultParagraphFont"/>
    <w:link w:val="Heading6"/>
    <w:rsid w:val="00984B2C"/>
    <w:rPr>
      <w:rFonts w:ascii="Arial" w:eastAsia="Times New Roman" w:hAnsi="Arial" w:cs="Times New Roman"/>
      <w:i/>
      <w:snapToGrid w:val="0"/>
      <w:sz w:val="24"/>
      <w:szCs w:val="20"/>
    </w:rPr>
  </w:style>
  <w:style w:type="character" w:customStyle="1" w:styleId="Heading7Char">
    <w:name w:val="Heading 7 Char"/>
    <w:basedOn w:val="DefaultParagraphFont"/>
    <w:link w:val="Heading7"/>
    <w:rsid w:val="00984B2C"/>
    <w:rPr>
      <w:rFonts w:ascii="Arial" w:eastAsia="Times New Roman" w:hAnsi="Arial" w:cs="Times New Roman"/>
      <w:snapToGrid w:val="0"/>
      <w:sz w:val="20"/>
      <w:szCs w:val="20"/>
    </w:rPr>
  </w:style>
  <w:style w:type="character" w:customStyle="1" w:styleId="Heading8Char">
    <w:name w:val="Heading 8 Char"/>
    <w:basedOn w:val="DefaultParagraphFont"/>
    <w:link w:val="Heading8"/>
    <w:uiPriority w:val="99"/>
    <w:rsid w:val="00984B2C"/>
    <w:rPr>
      <w:rFonts w:ascii="Arial" w:eastAsia="Times New Roman" w:hAnsi="Arial" w:cs="Times New Roman"/>
      <w:i/>
      <w:snapToGrid w:val="0"/>
      <w:sz w:val="20"/>
      <w:szCs w:val="20"/>
    </w:rPr>
  </w:style>
  <w:style w:type="character" w:customStyle="1" w:styleId="Heading9Char">
    <w:name w:val="Heading 9 Char"/>
    <w:basedOn w:val="DefaultParagraphFont"/>
    <w:link w:val="Heading9"/>
    <w:uiPriority w:val="99"/>
    <w:rsid w:val="00984B2C"/>
    <w:rPr>
      <w:rFonts w:ascii="Arial" w:eastAsia="Times New Roman" w:hAnsi="Arial" w:cs="Times New Roman"/>
      <w:b/>
      <w:i/>
      <w:snapToGrid w:val="0"/>
      <w:sz w:val="18"/>
      <w:szCs w:val="20"/>
    </w:rPr>
  </w:style>
  <w:style w:type="paragraph" w:customStyle="1" w:styleId="Kop0">
    <w:name w:val="Kop0"/>
    <w:basedOn w:val="Heading1"/>
    <w:next w:val="Normal"/>
    <w:autoRedefine/>
    <w:rsid w:val="00984B2C"/>
    <w:pPr>
      <w:pageBreakBefore/>
      <w:widowControl w:val="0"/>
      <w:pBdr>
        <w:bottom w:val="single" w:sz="4" w:space="1" w:color="auto"/>
      </w:pBdr>
      <w:tabs>
        <w:tab w:val="left" w:pos="709"/>
      </w:tabs>
      <w:spacing w:before="240"/>
    </w:pPr>
    <w:rPr>
      <w:rFonts w:cs="Times New Roman"/>
      <w:bCs w:val="0"/>
      <w:snapToGrid w:val="0"/>
      <w:kern w:val="28"/>
      <w:sz w:val="28"/>
      <w:szCs w:val="20"/>
      <w:lang w:val="nl-NL"/>
    </w:rPr>
  </w:style>
  <w:style w:type="paragraph" w:styleId="ListNumber2">
    <w:name w:val="List Number 2"/>
    <w:basedOn w:val="Normal"/>
    <w:rsid w:val="00984B2C"/>
    <w:pPr>
      <w:widowControl w:val="0"/>
      <w:spacing w:after="0" w:line="240" w:lineRule="auto"/>
    </w:pPr>
    <w:rPr>
      <w:rFonts w:ascii="Arial" w:eastAsia="Times New Roman" w:hAnsi="Arial" w:cs="Times New Roman"/>
      <w:snapToGrid w:val="0"/>
      <w:sz w:val="24"/>
      <w:szCs w:val="20"/>
    </w:rPr>
  </w:style>
  <w:style w:type="paragraph" w:customStyle="1" w:styleId="Appendix1">
    <w:name w:val="Appendix1"/>
    <w:basedOn w:val="Heading1"/>
    <w:next w:val="Normal"/>
    <w:autoRedefine/>
    <w:rsid w:val="00984B2C"/>
    <w:pPr>
      <w:pageBreakBefore/>
      <w:widowControl w:val="0"/>
      <w:numPr>
        <w:numId w:val="2"/>
      </w:numPr>
      <w:pBdr>
        <w:bottom w:val="single" w:sz="4" w:space="1" w:color="auto"/>
      </w:pBdr>
      <w:tabs>
        <w:tab w:val="left" w:pos="709"/>
      </w:tabs>
      <w:spacing w:before="240"/>
    </w:pPr>
    <w:rPr>
      <w:rFonts w:cs="Times New Roman"/>
      <w:bCs w:val="0"/>
      <w:snapToGrid w:val="0"/>
      <w:kern w:val="28"/>
      <w:sz w:val="28"/>
      <w:szCs w:val="20"/>
    </w:rPr>
  </w:style>
  <w:style w:type="paragraph" w:customStyle="1" w:styleId="Appendix2">
    <w:name w:val="Appendix2"/>
    <w:basedOn w:val="Normal"/>
    <w:rsid w:val="00984B2C"/>
    <w:pPr>
      <w:widowControl w:val="0"/>
      <w:numPr>
        <w:ilvl w:val="1"/>
        <w:numId w:val="2"/>
      </w:numPr>
      <w:spacing w:after="0" w:line="240" w:lineRule="auto"/>
    </w:pPr>
    <w:rPr>
      <w:rFonts w:ascii="Arial" w:eastAsia="Times New Roman" w:hAnsi="Arial" w:cs="Times New Roman"/>
      <w:snapToGrid w:val="0"/>
      <w:sz w:val="24"/>
      <w:szCs w:val="20"/>
    </w:rPr>
  </w:style>
  <w:style w:type="character" w:styleId="PageNumber">
    <w:name w:val="page number"/>
    <w:basedOn w:val="DefaultParagraphFont"/>
    <w:rsid w:val="00984B2C"/>
  </w:style>
  <w:style w:type="paragraph" w:customStyle="1" w:styleId="PromasysListing">
    <w:name w:val="PromasysListing"/>
    <w:basedOn w:val="Normal"/>
    <w:autoRedefine/>
    <w:rsid w:val="00984B2C"/>
    <w:pPr>
      <w:widowControl w:val="0"/>
      <w:tabs>
        <w:tab w:val="left" w:pos="0"/>
        <w:tab w:val="left" w:pos="850"/>
        <w:tab w:val="left" w:pos="1701"/>
        <w:tab w:val="left" w:pos="3313"/>
        <w:tab w:val="left" w:pos="4254"/>
        <w:tab w:val="left" w:pos="5104"/>
        <w:tab w:val="left" w:pos="5955"/>
        <w:tab w:val="left" w:pos="6806"/>
        <w:tab w:val="left" w:pos="7657"/>
        <w:tab w:val="left" w:pos="8508"/>
      </w:tabs>
      <w:spacing w:after="0" w:line="240" w:lineRule="auto"/>
    </w:pPr>
    <w:rPr>
      <w:rFonts w:ascii="Courier New" w:eastAsia="Times New Roman" w:hAnsi="Courier New" w:cs="Times New Roman"/>
      <w:snapToGrid w:val="0"/>
      <w:sz w:val="18"/>
      <w:szCs w:val="20"/>
    </w:rPr>
  </w:style>
  <w:style w:type="paragraph" w:customStyle="1" w:styleId="Style1">
    <w:name w:val="Style1"/>
    <w:basedOn w:val="TocHeader"/>
    <w:rsid w:val="00984B2C"/>
    <w:pPr>
      <w:pageBreakBefore/>
      <w:pBdr>
        <w:bottom w:val="none" w:sz="0" w:space="0" w:color="auto"/>
      </w:pBdr>
      <w:snapToGrid/>
      <w:spacing w:before="0" w:after="0"/>
    </w:pPr>
    <w:rPr>
      <w:snapToGrid w:val="0"/>
      <w:lang w:val="en-US"/>
    </w:rPr>
  </w:style>
  <w:style w:type="paragraph" w:customStyle="1" w:styleId="Style2">
    <w:name w:val="Style2"/>
    <w:basedOn w:val="Heading1"/>
    <w:rsid w:val="00984B2C"/>
    <w:pPr>
      <w:pageBreakBefore/>
      <w:widowControl w:val="0"/>
      <w:tabs>
        <w:tab w:val="left" w:pos="709"/>
      </w:tabs>
      <w:spacing w:after="0"/>
      <w:ind w:left="709" w:hanging="709"/>
    </w:pPr>
    <w:rPr>
      <w:rFonts w:cs="Times New Roman"/>
      <w:bCs w:val="0"/>
      <w:snapToGrid w:val="0"/>
      <w:kern w:val="28"/>
      <w:sz w:val="28"/>
      <w:szCs w:val="20"/>
    </w:rPr>
  </w:style>
  <w:style w:type="paragraph" w:styleId="DocumentMap">
    <w:name w:val="Document Map"/>
    <w:basedOn w:val="Normal"/>
    <w:link w:val="DocumentMapChar"/>
    <w:semiHidden/>
    <w:rsid w:val="00984B2C"/>
    <w:pPr>
      <w:widowControl w:val="0"/>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984B2C"/>
    <w:rPr>
      <w:rFonts w:ascii="Tahoma" w:eastAsia="Times New Roman" w:hAnsi="Tahoma" w:cs="Tahoma"/>
      <w:snapToGrid w:val="0"/>
      <w:sz w:val="20"/>
      <w:szCs w:val="20"/>
      <w:shd w:val="clear" w:color="auto" w:fill="000080"/>
    </w:rPr>
  </w:style>
  <w:style w:type="paragraph" w:customStyle="1" w:styleId="TextTi11">
    <w:name w:val="Text:Ti11"/>
    <w:basedOn w:val="Normal"/>
    <w:link w:val="TextTi11Char"/>
    <w:rsid w:val="00984B2C"/>
    <w:pPr>
      <w:spacing w:after="170" w:line="260" w:lineRule="atLeast"/>
      <w:jc w:val="both"/>
    </w:pPr>
    <w:rPr>
      <w:rFonts w:ascii="Arial" w:eastAsia="Times New Roman" w:hAnsi="Arial" w:cs="Times New Roman"/>
      <w:szCs w:val="20"/>
    </w:rPr>
  </w:style>
  <w:style w:type="character" w:customStyle="1" w:styleId="TextTi11Char">
    <w:name w:val="Text:Ti11 Char"/>
    <w:basedOn w:val="DefaultParagraphFont"/>
    <w:link w:val="TextTi11"/>
    <w:rsid w:val="00984B2C"/>
    <w:rPr>
      <w:rFonts w:ascii="Arial" w:eastAsia="Times New Roman" w:hAnsi="Arial" w:cs="Times New Roman"/>
      <w:szCs w:val="20"/>
    </w:rPr>
  </w:style>
  <w:style w:type="paragraph" w:customStyle="1" w:styleId="TextTi12">
    <w:name w:val="Text:Ti12"/>
    <w:basedOn w:val="Normal"/>
    <w:link w:val="TextTi12Char2"/>
    <w:rsid w:val="00984B2C"/>
    <w:pPr>
      <w:spacing w:after="170" w:line="280" w:lineRule="atLeast"/>
      <w:jc w:val="both"/>
    </w:pPr>
    <w:rPr>
      <w:rFonts w:ascii="Arial" w:eastAsia="Times New Roman" w:hAnsi="Arial" w:cs="Times New Roman"/>
      <w:sz w:val="24"/>
      <w:szCs w:val="24"/>
      <w:lang w:eastAsia="de-DE"/>
    </w:rPr>
  </w:style>
  <w:style w:type="character" w:customStyle="1" w:styleId="TextTi12Char2">
    <w:name w:val="Text:Ti12 Char2"/>
    <w:basedOn w:val="DefaultParagraphFont"/>
    <w:link w:val="TextTi12"/>
    <w:rsid w:val="00984B2C"/>
    <w:rPr>
      <w:rFonts w:ascii="Arial" w:eastAsia="Times New Roman" w:hAnsi="Arial" w:cs="Times New Roman"/>
      <w:sz w:val="24"/>
      <w:szCs w:val="24"/>
      <w:lang w:eastAsia="de-DE"/>
    </w:rPr>
  </w:style>
  <w:style w:type="paragraph" w:styleId="FootnoteText">
    <w:name w:val="footnote text"/>
    <w:basedOn w:val="Normal"/>
    <w:link w:val="FootnoteTextChar"/>
    <w:uiPriority w:val="99"/>
    <w:rsid w:val="00984B2C"/>
    <w:pPr>
      <w:spacing w:after="120" w:line="260" w:lineRule="atLeast"/>
      <w:ind w:left="425" w:hanging="425"/>
    </w:pPr>
    <w:rPr>
      <w:rFonts w:ascii="Arial" w:eastAsia="Times New Roman" w:hAnsi="Arial" w:cs="Times New Roman"/>
      <w:sz w:val="18"/>
      <w:szCs w:val="20"/>
    </w:rPr>
  </w:style>
  <w:style w:type="character" w:customStyle="1" w:styleId="FootnoteTextChar">
    <w:name w:val="Footnote Text Char"/>
    <w:basedOn w:val="DefaultParagraphFont"/>
    <w:link w:val="FootnoteText"/>
    <w:uiPriority w:val="99"/>
    <w:rsid w:val="00984B2C"/>
    <w:rPr>
      <w:rFonts w:ascii="Arial" w:eastAsia="Times New Roman" w:hAnsi="Arial" w:cs="Times New Roman"/>
      <w:sz w:val="18"/>
      <w:szCs w:val="20"/>
    </w:rPr>
  </w:style>
  <w:style w:type="character" w:styleId="FootnoteReference">
    <w:name w:val="footnote reference"/>
    <w:basedOn w:val="DefaultParagraphFont"/>
    <w:uiPriority w:val="99"/>
    <w:rsid w:val="00984B2C"/>
    <w:rPr>
      <w:vertAlign w:val="superscript"/>
    </w:rPr>
  </w:style>
  <w:style w:type="paragraph" w:customStyle="1" w:styleId="Default">
    <w:name w:val="Default"/>
    <w:rsid w:val="00984B2C"/>
    <w:pPr>
      <w:autoSpaceDE w:val="0"/>
      <w:autoSpaceDN w:val="0"/>
      <w:adjustRightInd w:val="0"/>
      <w:spacing w:after="0" w:line="240" w:lineRule="auto"/>
    </w:pPr>
    <w:rPr>
      <w:rFonts w:ascii="Calibri" w:eastAsia="Times New Roman" w:hAnsi="Calibri" w:cs="Calibri"/>
      <w:color w:val="000000"/>
      <w:sz w:val="24"/>
      <w:szCs w:val="24"/>
      <w:lang w:eastAsia="zh-CN"/>
    </w:rPr>
  </w:style>
  <w:style w:type="table" w:styleId="TableGridLight">
    <w:name w:val="Grid Table Light"/>
    <w:basedOn w:val="TableNormal"/>
    <w:uiPriority w:val="40"/>
    <w:rsid w:val="00984B2C"/>
    <w:pPr>
      <w:spacing w:after="0" w:line="240" w:lineRule="auto"/>
    </w:pPr>
    <w:rPr>
      <w:rFonts w:ascii="Times New Roman" w:eastAsia="Times New Roman" w:hAnsi="Times New Roman" w:cs="Times New Roman"/>
      <w:sz w:val="20"/>
      <w:szCs w:val="2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984B2C"/>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984B2C"/>
    <w:pPr>
      <w:spacing w:after="0" w:line="240" w:lineRule="auto"/>
    </w:pPr>
    <w:rPr>
      <w:rFonts w:ascii="Times New Roman" w:eastAsia="Times New Roman" w:hAnsi="Times New Roman" w:cs="Times New Roman"/>
      <w:color w:val="000000" w:themeColor="text1"/>
      <w:sz w:val="20"/>
      <w:szCs w:val="20"/>
      <w:lang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t">
    <w:name w:val="st"/>
    <w:basedOn w:val="DefaultParagraphFont"/>
    <w:rsid w:val="00984B2C"/>
  </w:style>
  <w:style w:type="table" w:customStyle="1" w:styleId="TableGrid1">
    <w:name w:val="Table Grid1"/>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84B2C"/>
    <w:pPr>
      <w:spacing w:after="0" w:line="240" w:lineRule="auto"/>
    </w:pPr>
    <w:rPr>
      <w:rFonts w:ascii="Calibri" w:eastAsia="MS Mincho"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84B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84B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84B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89742">
      <w:bodyDiv w:val="1"/>
      <w:marLeft w:val="0"/>
      <w:marRight w:val="0"/>
      <w:marTop w:val="0"/>
      <w:marBottom w:val="0"/>
      <w:divBdr>
        <w:top w:val="none" w:sz="0" w:space="0" w:color="auto"/>
        <w:left w:val="none" w:sz="0" w:space="0" w:color="auto"/>
        <w:bottom w:val="none" w:sz="0" w:space="0" w:color="auto"/>
        <w:right w:val="none" w:sz="0" w:space="0" w:color="auto"/>
      </w:divBdr>
      <w:divsChild>
        <w:div w:id="145172537">
          <w:marLeft w:val="0"/>
          <w:marRight w:val="0"/>
          <w:marTop w:val="0"/>
          <w:marBottom w:val="0"/>
          <w:divBdr>
            <w:top w:val="none" w:sz="0" w:space="0" w:color="auto"/>
            <w:left w:val="none" w:sz="0" w:space="0" w:color="auto"/>
            <w:bottom w:val="none" w:sz="0" w:space="0" w:color="auto"/>
            <w:right w:val="none" w:sz="0" w:space="0" w:color="auto"/>
          </w:divBdr>
        </w:div>
        <w:div w:id="154877337">
          <w:marLeft w:val="0"/>
          <w:marRight w:val="0"/>
          <w:marTop w:val="0"/>
          <w:marBottom w:val="0"/>
          <w:divBdr>
            <w:top w:val="none" w:sz="0" w:space="0" w:color="auto"/>
            <w:left w:val="none" w:sz="0" w:space="0" w:color="auto"/>
            <w:bottom w:val="none" w:sz="0" w:space="0" w:color="auto"/>
            <w:right w:val="none" w:sz="0" w:space="0" w:color="auto"/>
          </w:divBdr>
        </w:div>
        <w:div w:id="502472684">
          <w:marLeft w:val="0"/>
          <w:marRight w:val="0"/>
          <w:marTop w:val="0"/>
          <w:marBottom w:val="0"/>
          <w:divBdr>
            <w:top w:val="none" w:sz="0" w:space="0" w:color="auto"/>
            <w:left w:val="none" w:sz="0" w:space="0" w:color="auto"/>
            <w:bottom w:val="none" w:sz="0" w:space="0" w:color="auto"/>
            <w:right w:val="none" w:sz="0" w:space="0" w:color="auto"/>
          </w:divBdr>
        </w:div>
        <w:div w:id="640698453">
          <w:marLeft w:val="0"/>
          <w:marRight w:val="0"/>
          <w:marTop w:val="0"/>
          <w:marBottom w:val="0"/>
          <w:divBdr>
            <w:top w:val="none" w:sz="0" w:space="0" w:color="auto"/>
            <w:left w:val="none" w:sz="0" w:space="0" w:color="auto"/>
            <w:bottom w:val="none" w:sz="0" w:space="0" w:color="auto"/>
            <w:right w:val="none" w:sz="0" w:space="0" w:color="auto"/>
          </w:divBdr>
        </w:div>
        <w:div w:id="654994612">
          <w:marLeft w:val="0"/>
          <w:marRight w:val="0"/>
          <w:marTop w:val="0"/>
          <w:marBottom w:val="0"/>
          <w:divBdr>
            <w:top w:val="none" w:sz="0" w:space="0" w:color="auto"/>
            <w:left w:val="none" w:sz="0" w:space="0" w:color="auto"/>
            <w:bottom w:val="none" w:sz="0" w:space="0" w:color="auto"/>
            <w:right w:val="none" w:sz="0" w:space="0" w:color="auto"/>
          </w:divBdr>
        </w:div>
        <w:div w:id="724332016">
          <w:marLeft w:val="0"/>
          <w:marRight w:val="0"/>
          <w:marTop w:val="0"/>
          <w:marBottom w:val="0"/>
          <w:divBdr>
            <w:top w:val="none" w:sz="0" w:space="0" w:color="auto"/>
            <w:left w:val="none" w:sz="0" w:space="0" w:color="auto"/>
            <w:bottom w:val="none" w:sz="0" w:space="0" w:color="auto"/>
            <w:right w:val="none" w:sz="0" w:space="0" w:color="auto"/>
          </w:divBdr>
        </w:div>
        <w:div w:id="869490458">
          <w:marLeft w:val="0"/>
          <w:marRight w:val="0"/>
          <w:marTop w:val="0"/>
          <w:marBottom w:val="0"/>
          <w:divBdr>
            <w:top w:val="none" w:sz="0" w:space="0" w:color="auto"/>
            <w:left w:val="none" w:sz="0" w:space="0" w:color="auto"/>
            <w:bottom w:val="none" w:sz="0" w:space="0" w:color="auto"/>
            <w:right w:val="none" w:sz="0" w:space="0" w:color="auto"/>
          </w:divBdr>
        </w:div>
        <w:div w:id="1303120707">
          <w:marLeft w:val="0"/>
          <w:marRight w:val="0"/>
          <w:marTop w:val="0"/>
          <w:marBottom w:val="0"/>
          <w:divBdr>
            <w:top w:val="none" w:sz="0" w:space="0" w:color="auto"/>
            <w:left w:val="none" w:sz="0" w:space="0" w:color="auto"/>
            <w:bottom w:val="none" w:sz="0" w:space="0" w:color="auto"/>
            <w:right w:val="none" w:sz="0" w:space="0" w:color="auto"/>
          </w:divBdr>
        </w:div>
        <w:div w:id="1883471144">
          <w:marLeft w:val="0"/>
          <w:marRight w:val="0"/>
          <w:marTop w:val="0"/>
          <w:marBottom w:val="0"/>
          <w:divBdr>
            <w:top w:val="none" w:sz="0" w:space="0" w:color="auto"/>
            <w:left w:val="none" w:sz="0" w:space="0" w:color="auto"/>
            <w:bottom w:val="none" w:sz="0" w:space="0" w:color="auto"/>
            <w:right w:val="none" w:sz="0" w:space="0" w:color="auto"/>
          </w:divBdr>
        </w:div>
      </w:divsChild>
    </w:div>
    <w:div w:id="634406393">
      <w:bodyDiv w:val="1"/>
      <w:marLeft w:val="0"/>
      <w:marRight w:val="0"/>
      <w:marTop w:val="0"/>
      <w:marBottom w:val="0"/>
      <w:divBdr>
        <w:top w:val="none" w:sz="0" w:space="0" w:color="auto"/>
        <w:left w:val="none" w:sz="0" w:space="0" w:color="auto"/>
        <w:bottom w:val="none" w:sz="0" w:space="0" w:color="auto"/>
        <w:right w:val="none" w:sz="0" w:space="0" w:color="auto"/>
      </w:divBdr>
    </w:div>
    <w:div w:id="696810995">
      <w:bodyDiv w:val="1"/>
      <w:marLeft w:val="0"/>
      <w:marRight w:val="0"/>
      <w:marTop w:val="0"/>
      <w:marBottom w:val="0"/>
      <w:divBdr>
        <w:top w:val="none" w:sz="0" w:space="0" w:color="auto"/>
        <w:left w:val="none" w:sz="0" w:space="0" w:color="auto"/>
        <w:bottom w:val="none" w:sz="0" w:space="0" w:color="auto"/>
        <w:right w:val="none" w:sz="0" w:space="0" w:color="auto"/>
      </w:divBdr>
    </w:div>
    <w:div w:id="769744648">
      <w:bodyDiv w:val="1"/>
      <w:marLeft w:val="0"/>
      <w:marRight w:val="0"/>
      <w:marTop w:val="0"/>
      <w:marBottom w:val="0"/>
      <w:divBdr>
        <w:top w:val="none" w:sz="0" w:space="0" w:color="auto"/>
        <w:left w:val="none" w:sz="0" w:space="0" w:color="auto"/>
        <w:bottom w:val="none" w:sz="0" w:space="0" w:color="auto"/>
        <w:right w:val="none" w:sz="0" w:space="0" w:color="auto"/>
      </w:divBdr>
    </w:div>
    <w:div w:id="776557568">
      <w:bodyDiv w:val="1"/>
      <w:marLeft w:val="0"/>
      <w:marRight w:val="0"/>
      <w:marTop w:val="0"/>
      <w:marBottom w:val="0"/>
      <w:divBdr>
        <w:top w:val="none" w:sz="0" w:space="0" w:color="auto"/>
        <w:left w:val="none" w:sz="0" w:space="0" w:color="auto"/>
        <w:bottom w:val="none" w:sz="0" w:space="0" w:color="auto"/>
        <w:right w:val="none" w:sz="0" w:space="0" w:color="auto"/>
      </w:divBdr>
      <w:divsChild>
        <w:div w:id="405615492">
          <w:marLeft w:val="0"/>
          <w:marRight w:val="0"/>
          <w:marTop w:val="0"/>
          <w:marBottom w:val="0"/>
          <w:divBdr>
            <w:top w:val="none" w:sz="0" w:space="0" w:color="auto"/>
            <w:left w:val="none" w:sz="0" w:space="0" w:color="auto"/>
            <w:bottom w:val="none" w:sz="0" w:space="0" w:color="auto"/>
            <w:right w:val="none" w:sz="0" w:space="0" w:color="auto"/>
          </w:divBdr>
        </w:div>
        <w:div w:id="1514607353">
          <w:marLeft w:val="0"/>
          <w:marRight w:val="0"/>
          <w:marTop w:val="0"/>
          <w:marBottom w:val="0"/>
          <w:divBdr>
            <w:top w:val="none" w:sz="0" w:space="0" w:color="auto"/>
            <w:left w:val="none" w:sz="0" w:space="0" w:color="auto"/>
            <w:bottom w:val="none" w:sz="0" w:space="0" w:color="auto"/>
            <w:right w:val="none" w:sz="0" w:space="0" w:color="auto"/>
          </w:divBdr>
        </w:div>
        <w:div w:id="1817989608">
          <w:marLeft w:val="0"/>
          <w:marRight w:val="0"/>
          <w:marTop w:val="0"/>
          <w:marBottom w:val="0"/>
          <w:divBdr>
            <w:top w:val="none" w:sz="0" w:space="0" w:color="auto"/>
            <w:left w:val="none" w:sz="0" w:space="0" w:color="auto"/>
            <w:bottom w:val="none" w:sz="0" w:space="0" w:color="auto"/>
            <w:right w:val="none" w:sz="0" w:space="0" w:color="auto"/>
          </w:divBdr>
        </w:div>
        <w:div w:id="1826044316">
          <w:marLeft w:val="0"/>
          <w:marRight w:val="0"/>
          <w:marTop w:val="0"/>
          <w:marBottom w:val="0"/>
          <w:divBdr>
            <w:top w:val="none" w:sz="0" w:space="0" w:color="auto"/>
            <w:left w:val="none" w:sz="0" w:space="0" w:color="auto"/>
            <w:bottom w:val="none" w:sz="0" w:space="0" w:color="auto"/>
            <w:right w:val="none" w:sz="0" w:space="0" w:color="auto"/>
          </w:divBdr>
        </w:div>
      </w:divsChild>
    </w:div>
    <w:div w:id="876086032">
      <w:bodyDiv w:val="1"/>
      <w:marLeft w:val="0"/>
      <w:marRight w:val="0"/>
      <w:marTop w:val="0"/>
      <w:marBottom w:val="0"/>
      <w:divBdr>
        <w:top w:val="none" w:sz="0" w:space="0" w:color="auto"/>
        <w:left w:val="none" w:sz="0" w:space="0" w:color="auto"/>
        <w:bottom w:val="none" w:sz="0" w:space="0" w:color="auto"/>
        <w:right w:val="none" w:sz="0" w:space="0" w:color="auto"/>
      </w:divBdr>
    </w:div>
    <w:div w:id="883903337">
      <w:bodyDiv w:val="1"/>
      <w:marLeft w:val="0"/>
      <w:marRight w:val="0"/>
      <w:marTop w:val="0"/>
      <w:marBottom w:val="0"/>
      <w:divBdr>
        <w:top w:val="none" w:sz="0" w:space="0" w:color="auto"/>
        <w:left w:val="none" w:sz="0" w:space="0" w:color="auto"/>
        <w:bottom w:val="none" w:sz="0" w:space="0" w:color="auto"/>
        <w:right w:val="none" w:sz="0" w:space="0" w:color="auto"/>
      </w:divBdr>
      <w:divsChild>
        <w:div w:id="57945079">
          <w:marLeft w:val="0"/>
          <w:marRight w:val="0"/>
          <w:marTop w:val="0"/>
          <w:marBottom w:val="0"/>
          <w:divBdr>
            <w:top w:val="none" w:sz="0" w:space="0" w:color="auto"/>
            <w:left w:val="none" w:sz="0" w:space="0" w:color="auto"/>
            <w:bottom w:val="none" w:sz="0" w:space="0" w:color="auto"/>
            <w:right w:val="none" w:sz="0" w:space="0" w:color="auto"/>
          </w:divBdr>
        </w:div>
        <w:div w:id="152645474">
          <w:marLeft w:val="0"/>
          <w:marRight w:val="0"/>
          <w:marTop w:val="0"/>
          <w:marBottom w:val="0"/>
          <w:divBdr>
            <w:top w:val="none" w:sz="0" w:space="0" w:color="auto"/>
            <w:left w:val="none" w:sz="0" w:space="0" w:color="auto"/>
            <w:bottom w:val="none" w:sz="0" w:space="0" w:color="auto"/>
            <w:right w:val="none" w:sz="0" w:space="0" w:color="auto"/>
          </w:divBdr>
        </w:div>
        <w:div w:id="174811827">
          <w:marLeft w:val="0"/>
          <w:marRight w:val="0"/>
          <w:marTop w:val="0"/>
          <w:marBottom w:val="0"/>
          <w:divBdr>
            <w:top w:val="none" w:sz="0" w:space="0" w:color="auto"/>
            <w:left w:val="none" w:sz="0" w:space="0" w:color="auto"/>
            <w:bottom w:val="none" w:sz="0" w:space="0" w:color="auto"/>
            <w:right w:val="none" w:sz="0" w:space="0" w:color="auto"/>
          </w:divBdr>
        </w:div>
        <w:div w:id="180290666">
          <w:marLeft w:val="0"/>
          <w:marRight w:val="0"/>
          <w:marTop w:val="0"/>
          <w:marBottom w:val="0"/>
          <w:divBdr>
            <w:top w:val="none" w:sz="0" w:space="0" w:color="auto"/>
            <w:left w:val="none" w:sz="0" w:space="0" w:color="auto"/>
            <w:bottom w:val="none" w:sz="0" w:space="0" w:color="auto"/>
            <w:right w:val="none" w:sz="0" w:space="0" w:color="auto"/>
          </w:divBdr>
        </w:div>
        <w:div w:id="218715524">
          <w:marLeft w:val="0"/>
          <w:marRight w:val="0"/>
          <w:marTop w:val="0"/>
          <w:marBottom w:val="0"/>
          <w:divBdr>
            <w:top w:val="none" w:sz="0" w:space="0" w:color="auto"/>
            <w:left w:val="none" w:sz="0" w:space="0" w:color="auto"/>
            <w:bottom w:val="none" w:sz="0" w:space="0" w:color="auto"/>
            <w:right w:val="none" w:sz="0" w:space="0" w:color="auto"/>
          </w:divBdr>
        </w:div>
        <w:div w:id="328949763">
          <w:marLeft w:val="0"/>
          <w:marRight w:val="0"/>
          <w:marTop w:val="0"/>
          <w:marBottom w:val="0"/>
          <w:divBdr>
            <w:top w:val="none" w:sz="0" w:space="0" w:color="auto"/>
            <w:left w:val="none" w:sz="0" w:space="0" w:color="auto"/>
            <w:bottom w:val="none" w:sz="0" w:space="0" w:color="auto"/>
            <w:right w:val="none" w:sz="0" w:space="0" w:color="auto"/>
          </w:divBdr>
        </w:div>
        <w:div w:id="381055452">
          <w:marLeft w:val="0"/>
          <w:marRight w:val="0"/>
          <w:marTop w:val="0"/>
          <w:marBottom w:val="0"/>
          <w:divBdr>
            <w:top w:val="none" w:sz="0" w:space="0" w:color="auto"/>
            <w:left w:val="none" w:sz="0" w:space="0" w:color="auto"/>
            <w:bottom w:val="none" w:sz="0" w:space="0" w:color="auto"/>
            <w:right w:val="none" w:sz="0" w:space="0" w:color="auto"/>
          </w:divBdr>
        </w:div>
        <w:div w:id="419299456">
          <w:marLeft w:val="0"/>
          <w:marRight w:val="0"/>
          <w:marTop w:val="0"/>
          <w:marBottom w:val="0"/>
          <w:divBdr>
            <w:top w:val="none" w:sz="0" w:space="0" w:color="auto"/>
            <w:left w:val="none" w:sz="0" w:space="0" w:color="auto"/>
            <w:bottom w:val="none" w:sz="0" w:space="0" w:color="auto"/>
            <w:right w:val="none" w:sz="0" w:space="0" w:color="auto"/>
          </w:divBdr>
        </w:div>
        <w:div w:id="454759453">
          <w:marLeft w:val="0"/>
          <w:marRight w:val="0"/>
          <w:marTop w:val="0"/>
          <w:marBottom w:val="0"/>
          <w:divBdr>
            <w:top w:val="none" w:sz="0" w:space="0" w:color="auto"/>
            <w:left w:val="none" w:sz="0" w:space="0" w:color="auto"/>
            <w:bottom w:val="none" w:sz="0" w:space="0" w:color="auto"/>
            <w:right w:val="none" w:sz="0" w:space="0" w:color="auto"/>
          </w:divBdr>
        </w:div>
        <w:div w:id="522327157">
          <w:marLeft w:val="0"/>
          <w:marRight w:val="0"/>
          <w:marTop w:val="0"/>
          <w:marBottom w:val="0"/>
          <w:divBdr>
            <w:top w:val="none" w:sz="0" w:space="0" w:color="auto"/>
            <w:left w:val="none" w:sz="0" w:space="0" w:color="auto"/>
            <w:bottom w:val="none" w:sz="0" w:space="0" w:color="auto"/>
            <w:right w:val="none" w:sz="0" w:space="0" w:color="auto"/>
          </w:divBdr>
        </w:div>
        <w:div w:id="636029132">
          <w:marLeft w:val="0"/>
          <w:marRight w:val="0"/>
          <w:marTop w:val="0"/>
          <w:marBottom w:val="0"/>
          <w:divBdr>
            <w:top w:val="none" w:sz="0" w:space="0" w:color="auto"/>
            <w:left w:val="none" w:sz="0" w:space="0" w:color="auto"/>
            <w:bottom w:val="none" w:sz="0" w:space="0" w:color="auto"/>
            <w:right w:val="none" w:sz="0" w:space="0" w:color="auto"/>
          </w:divBdr>
        </w:div>
        <w:div w:id="671758148">
          <w:marLeft w:val="0"/>
          <w:marRight w:val="0"/>
          <w:marTop w:val="0"/>
          <w:marBottom w:val="0"/>
          <w:divBdr>
            <w:top w:val="none" w:sz="0" w:space="0" w:color="auto"/>
            <w:left w:val="none" w:sz="0" w:space="0" w:color="auto"/>
            <w:bottom w:val="none" w:sz="0" w:space="0" w:color="auto"/>
            <w:right w:val="none" w:sz="0" w:space="0" w:color="auto"/>
          </w:divBdr>
        </w:div>
        <w:div w:id="693842357">
          <w:marLeft w:val="0"/>
          <w:marRight w:val="0"/>
          <w:marTop w:val="0"/>
          <w:marBottom w:val="0"/>
          <w:divBdr>
            <w:top w:val="none" w:sz="0" w:space="0" w:color="auto"/>
            <w:left w:val="none" w:sz="0" w:space="0" w:color="auto"/>
            <w:bottom w:val="none" w:sz="0" w:space="0" w:color="auto"/>
            <w:right w:val="none" w:sz="0" w:space="0" w:color="auto"/>
          </w:divBdr>
        </w:div>
        <w:div w:id="725762205">
          <w:marLeft w:val="0"/>
          <w:marRight w:val="0"/>
          <w:marTop w:val="0"/>
          <w:marBottom w:val="0"/>
          <w:divBdr>
            <w:top w:val="none" w:sz="0" w:space="0" w:color="auto"/>
            <w:left w:val="none" w:sz="0" w:space="0" w:color="auto"/>
            <w:bottom w:val="none" w:sz="0" w:space="0" w:color="auto"/>
            <w:right w:val="none" w:sz="0" w:space="0" w:color="auto"/>
          </w:divBdr>
        </w:div>
        <w:div w:id="763306394">
          <w:marLeft w:val="0"/>
          <w:marRight w:val="0"/>
          <w:marTop w:val="0"/>
          <w:marBottom w:val="0"/>
          <w:divBdr>
            <w:top w:val="none" w:sz="0" w:space="0" w:color="auto"/>
            <w:left w:val="none" w:sz="0" w:space="0" w:color="auto"/>
            <w:bottom w:val="none" w:sz="0" w:space="0" w:color="auto"/>
            <w:right w:val="none" w:sz="0" w:space="0" w:color="auto"/>
          </w:divBdr>
        </w:div>
        <w:div w:id="775057132">
          <w:marLeft w:val="0"/>
          <w:marRight w:val="0"/>
          <w:marTop w:val="0"/>
          <w:marBottom w:val="0"/>
          <w:divBdr>
            <w:top w:val="none" w:sz="0" w:space="0" w:color="auto"/>
            <w:left w:val="none" w:sz="0" w:space="0" w:color="auto"/>
            <w:bottom w:val="none" w:sz="0" w:space="0" w:color="auto"/>
            <w:right w:val="none" w:sz="0" w:space="0" w:color="auto"/>
          </w:divBdr>
        </w:div>
        <w:div w:id="776559016">
          <w:marLeft w:val="0"/>
          <w:marRight w:val="0"/>
          <w:marTop w:val="0"/>
          <w:marBottom w:val="0"/>
          <w:divBdr>
            <w:top w:val="none" w:sz="0" w:space="0" w:color="auto"/>
            <w:left w:val="none" w:sz="0" w:space="0" w:color="auto"/>
            <w:bottom w:val="none" w:sz="0" w:space="0" w:color="auto"/>
            <w:right w:val="none" w:sz="0" w:space="0" w:color="auto"/>
          </w:divBdr>
        </w:div>
        <w:div w:id="789129690">
          <w:marLeft w:val="0"/>
          <w:marRight w:val="0"/>
          <w:marTop w:val="0"/>
          <w:marBottom w:val="0"/>
          <w:divBdr>
            <w:top w:val="none" w:sz="0" w:space="0" w:color="auto"/>
            <w:left w:val="none" w:sz="0" w:space="0" w:color="auto"/>
            <w:bottom w:val="none" w:sz="0" w:space="0" w:color="auto"/>
            <w:right w:val="none" w:sz="0" w:space="0" w:color="auto"/>
          </w:divBdr>
        </w:div>
        <w:div w:id="826171199">
          <w:marLeft w:val="0"/>
          <w:marRight w:val="0"/>
          <w:marTop w:val="0"/>
          <w:marBottom w:val="0"/>
          <w:divBdr>
            <w:top w:val="none" w:sz="0" w:space="0" w:color="auto"/>
            <w:left w:val="none" w:sz="0" w:space="0" w:color="auto"/>
            <w:bottom w:val="none" w:sz="0" w:space="0" w:color="auto"/>
            <w:right w:val="none" w:sz="0" w:space="0" w:color="auto"/>
          </w:divBdr>
        </w:div>
        <w:div w:id="1080440810">
          <w:marLeft w:val="0"/>
          <w:marRight w:val="0"/>
          <w:marTop w:val="0"/>
          <w:marBottom w:val="0"/>
          <w:divBdr>
            <w:top w:val="none" w:sz="0" w:space="0" w:color="auto"/>
            <w:left w:val="none" w:sz="0" w:space="0" w:color="auto"/>
            <w:bottom w:val="none" w:sz="0" w:space="0" w:color="auto"/>
            <w:right w:val="none" w:sz="0" w:space="0" w:color="auto"/>
          </w:divBdr>
        </w:div>
        <w:div w:id="1159082228">
          <w:marLeft w:val="0"/>
          <w:marRight w:val="0"/>
          <w:marTop w:val="0"/>
          <w:marBottom w:val="0"/>
          <w:divBdr>
            <w:top w:val="none" w:sz="0" w:space="0" w:color="auto"/>
            <w:left w:val="none" w:sz="0" w:space="0" w:color="auto"/>
            <w:bottom w:val="none" w:sz="0" w:space="0" w:color="auto"/>
            <w:right w:val="none" w:sz="0" w:space="0" w:color="auto"/>
          </w:divBdr>
        </w:div>
        <w:div w:id="1186990142">
          <w:marLeft w:val="0"/>
          <w:marRight w:val="0"/>
          <w:marTop w:val="0"/>
          <w:marBottom w:val="0"/>
          <w:divBdr>
            <w:top w:val="none" w:sz="0" w:space="0" w:color="auto"/>
            <w:left w:val="none" w:sz="0" w:space="0" w:color="auto"/>
            <w:bottom w:val="none" w:sz="0" w:space="0" w:color="auto"/>
            <w:right w:val="none" w:sz="0" w:space="0" w:color="auto"/>
          </w:divBdr>
        </w:div>
        <w:div w:id="1187447342">
          <w:marLeft w:val="0"/>
          <w:marRight w:val="0"/>
          <w:marTop w:val="0"/>
          <w:marBottom w:val="0"/>
          <w:divBdr>
            <w:top w:val="none" w:sz="0" w:space="0" w:color="auto"/>
            <w:left w:val="none" w:sz="0" w:space="0" w:color="auto"/>
            <w:bottom w:val="none" w:sz="0" w:space="0" w:color="auto"/>
            <w:right w:val="none" w:sz="0" w:space="0" w:color="auto"/>
          </w:divBdr>
        </w:div>
        <w:div w:id="1407919873">
          <w:marLeft w:val="0"/>
          <w:marRight w:val="0"/>
          <w:marTop w:val="0"/>
          <w:marBottom w:val="0"/>
          <w:divBdr>
            <w:top w:val="none" w:sz="0" w:space="0" w:color="auto"/>
            <w:left w:val="none" w:sz="0" w:space="0" w:color="auto"/>
            <w:bottom w:val="none" w:sz="0" w:space="0" w:color="auto"/>
            <w:right w:val="none" w:sz="0" w:space="0" w:color="auto"/>
          </w:divBdr>
        </w:div>
        <w:div w:id="1547525994">
          <w:marLeft w:val="0"/>
          <w:marRight w:val="0"/>
          <w:marTop w:val="0"/>
          <w:marBottom w:val="0"/>
          <w:divBdr>
            <w:top w:val="none" w:sz="0" w:space="0" w:color="auto"/>
            <w:left w:val="none" w:sz="0" w:space="0" w:color="auto"/>
            <w:bottom w:val="none" w:sz="0" w:space="0" w:color="auto"/>
            <w:right w:val="none" w:sz="0" w:space="0" w:color="auto"/>
          </w:divBdr>
        </w:div>
        <w:div w:id="1662614891">
          <w:marLeft w:val="0"/>
          <w:marRight w:val="0"/>
          <w:marTop w:val="0"/>
          <w:marBottom w:val="0"/>
          <w:divBdr>
            <w:top w:val="none" w:sz="0" w:space="0" w:color="auto"/>
            <w:left w:val="none" w:sz="0" w:space="0" w:color="auto"/>
            <w:bottom w:val="none" w:sz="0" w:space="0" w:color="auto"/>
            <w:right w:val="none" w:sz="0" w:space="0" w:color="auto"/>
          </w:divBdr>
        </w:div>
        <w:div w:id="1728459085">
          <w:marLeft w:val="0"/>
          <w:marRight w:val="0"/>
          <w:marTop w:val="0"/>
          <w:marBottom w:val="0"/>
          <w:divBdr>
            <w:top w:val="none" w:sz="0" w:space="0" w:color="auto"/>
            <w:left w:val="none" w:sz="0" w:space="0" w:color="auto"/>
            <w:bottom w:val="none" w:sz="0" w:space="0" w:color="auto"/>
            <w:right w:val="none" w:sz="0" w:space="0" w:color="auto"/>
          </w:divBdr>
        </w:div>
        <w:div w:id="1797984695">
          <w:marLeft w:val="0"/>
          <w:marRight w:val="0"/>
          <w:marTop w:val="0"/>
          <w:marBottom w:val="0"/>
          <w:divBdr>
            <w:top w:val="none" w:sz="0" w:space="0" w:color="auto"/>
            <w:left w:val="none" w:sz="0" w:space="0" w:color="auto"/>
            <w:bottom w:val="none" w:sz="0" w:space="0" w:color="auto"/>
            <w:right w:val="none" w:sz="0" w:space="0" w:color="auto"/>
          </w:divBdr>
        </w:div>
        <w:div w:id="1912764519">
          <w:marLeft w:val="0"/>
          <w:marRight w:val="0"/>
          <w:marTop w:val="0"/>
          <w:marBottom w:val="0"/>
          <w:divBdr>
            <w:top w:val="none" w:sz="0" w:space="0" w:color="auto"/>
            <w:left w:val="none" w:sz="0" w:space="0" w:color="auto"/>
            <w:bottom w:val="none" w:sz="0" w:space="0" w:color="auto"/>
            <w:right w:val="none" w:sz="0" w:space="0" w:color="auto"/>
          </w:divBdr>
        </w:div>
        <w:div w:id="1989673982">
          <w:marLeft w:val="0"/>
          <w:marRight w:val="0"/>
          <w:marTop w:val="0"/>
          <w:marBottom w:val="0"/>
          <w:divBdr>
            <w:top w:val="none" w:sz="0" w:space="0" w:color="auto"/>
            <w:left w:val="none" w:sz="0" w:space="0" w:color="auto"/>
            <w:bottom w:val="none" w:sz="0" w:space="0" w:color="auto"/>
            <w:right w:val="none" w:sz="0" w:space="0" w:color="auto"/>
          </w:divBdr>
        </w:div>
        <w:div w:id="2006012289">
          <w:marLeft w:val="0"/>
          <w:marRight w:val="0"/>
          <w:marTop w:val="0"/>
          <w:marBottom w:val="0"/>
          <w:divBdr>
            <w:top w:val="none" w:sz="0" w:space="0" w:color="auto"/>
            <w:left w:val="none" w:sz="0" w:space="0" w:color="auto"/>
            <w:bottom w:val="none" w:sz="0" w:space="0" w:color="auto"/>
            <w:right w:val="none" w:sz="0" w:space="0" w:color="auto"/>
          </w:divBdr>
        </w:div>
        <w:div w:id="2052922778">
          <w:marLeft w:val="0"/>
          <w:marRight w:val="0"/>
          <w:marTop w:val="0"/>
          <w:marBottom w:val="0"/>
          <w:divBdr>
            <w:top w:val="none" w:sz="0" w:space="0" w:color="auto"/>
            <w:left w:val="none" w:sz="0" w:space="0" w:color="auto"/>
            <w:bottom w:val="none" w:sz="0" w:space="0" w:color="auto"/>
            <w:right w:val="none" w:sz="0" w:space="0" w:color="auto"/>
          </w:divBdr>
        </w:div>
      </w:divsChild>
    </w:div>
    <w:div w:id="1076516733">
      <w:bodyDiv w:val="1"/>
      <w:marLeft w:val="0"/>
      <w:marRight w:val="0"/>
      <w:marTop w:val="0"/>
      <w:marBottom w:val="0"/>
      <w:divBdr>
        <w:top w:val="none" w:sz="0" w:space="0" w:color="auto"/>
        <w:left w:val="none" w:sz="0" w:space="0" w:color="auto"/>
        <w:bottom w:val="none" w:sz="0" w:space="0" w:color="auto"/>
        <w:right w:val="none" w:sz="0" w:space="0" w:color="auto"/>
      </w:divBdr>
    </w:div>
    <w:div w:id="1230766906">
      <w:bodyDiv w:val="1"/>
      <w:marLeft w:val="0"/>
      <w:marRight w:val="0"/>
      <w:marTop w:val="0"/>
      <w:marBottom w:val="0"/>
      <w:divBdr>
        <w:top w:val="none" w:sz="0" w:space="0" w:color="auto"/>
        <w:left w:val="none" w:sz="0" w:space="0" w:color="auto"/>
        <w:bottom w:val="none" w:sz="0" w:space="0" w:color="auto"/>
        <w:right w:val="none" w:sz="0" w:space="0" w:color="auto"/>
      </w:divBdr>
    </w:div>
    <w:div w:id="1296448745">
      <w:bodyDiv w:val="1"/>
      <w:marLeft w:val="0"/>
      <w:marRight w:val="0"/>
      <w:marTop w:val="0"/>
      <w:marBottom w:val="0"/>
      <w:divBdr>
        <w:top w:val="none" w:sz="0" w:space="0" w:color="auto"/>
        <w:left w:val="none" w:sz="0" w:space="0" w:color="auto"/>
        <w:bottom w:val="none" w:sz="0" w:space="0" w:color="auto"/>
        <w:right w:val="none" w:sz="0" w:space="0" w:color="auto"/>
      </w:divBdr>
      <w:divsChild>
        <w:div w:id="239947911">
          <w:marLeft w:val="0"/>
          <w:marRight w:val="0"/>
          <w:marTop w:val="0"/>
          <w:marBottom w:val="0"/>
          <w:divBdr>
            <w:top w:val="none" w:sz="0" w:space="0" w:color="auto"/>
            <w:left w:val="none" w:sz="0" w:space="0" w:color="auto"/>
            <w:bottom w:val="none" w:sz="0" w:space="0" w:color="auto"/>
            <w:right w:val="none" w:sz="0" w:space="0" w:color="auto"/>
          </w:divBdr>
        </w:div>
        <w:div w:id="378095167">
          <w:marLeft w:val="0"/>
          <w:marRight w:val="0"/>
          <w:marTop w:val="0"/>
          <w:marBottom w:val="0"/>
          <w:divBdr>
            <w:top w:val="none" w:sz="0" w:space="0" w:color="auto"/>
            <w:left w:val="none" w:sz="0" w:space="0" w:color="auto"/>
            <w:bottom w:val="none" w:sz="0" w:space="0" w:color="auto"/>
            <w:right w:val="none" w:sz="0" w:space="0" w:color="auto"/>
          </w:divBdr>
        </w:div>
        <w:div w:id="641345911">
          <w:marLeft w:val="0"/>
          <w:marRight w:val="0"/>
          <w:marTop w:val="0"/>
          <w:marBottom w:val="0"/>
          <w:divBdr>
            <w:top w:val="none" w:sz="0" w:space="0" w:color="auto"/>
            <w:left w:val="none" w:sz="0" w:space="0" w:color="auto"/>
            <w:bottom w:val="none" w:sz="0" w:space="0" w:color="auto"/>
            <w:right w:val="none" w:sz="0" w:space="0" w:color="auto"/>
          </w:divBdr>
        </w:div>
        <w:div w:id="1525941488">
          <w:marLeft w:val="0"/>
          <w:marRight w:val="0"/>
          <w:marTop w:val="0"/>
          <w:marBottom w:val="0"/>
          <w:divBdr>
            <w:top w:val="none" w:sz="0" w:space="0" w:color="auto"/>
            <w:left w:val="none" w:sz="0" w:space="0" w:color="auto"/>
            <w:bottom w:val="none" w:sz="0" w:space="0" w:color="auto"/>
            <w:right w:val="none" w:sz="0" w:space="0" w:color="auto"/>
          </w:divBdr>
        </w:div>
        <w:div w:id="1572420204">
          <w:marLeft w:val="0"/>
          <w:marRight w:val="0"/>
          <w:marTop w:val="0"/>
          <w:marBottom w:val="0"/>
          <w:divBdr>
            <w:top w:val="none" w:sz="0" w:space="0" w:color="auto"/>
            <w:left w:val="none" w:sz="0" w:space="0" w:color="auto"/>
            <w:bottom w:val="none" w:sz="0" w:space="0" w:color="auto"/>
            <w:right w:val="none" w:sz="0" w:space="0" w:color="auto"/>
          </w:divBdr>
        </w:div>
        <w:div w:id="1738549268">
          <w:marLeft w:val="0"/>
          <w:marRight w:val="0"/>
          <w:marTop w:val="0"/>
          <w:marBottom w:val="0"/>
          <w:divBdr>
            <w:top w:val="none" w:sz="0" w:space="0" w:color="auto"/>
            <w:left w:val="none" w:sz="0" w:space="0" w:color="auto"/>
            <w:bottom w:val="none" w:sz="0" w:space="0" w:color="auto"/>
            <w:right w:val="none" w:sz="0" w:space="0" w:color="auto"/>
          </w:divBdr>
        </w:div>
      </w:divsChild>
    </w:div>
    <w:div w:id="1700349481">
      <w:bodyDiv w:val="1"/>
      <w:marLeft w:val="0"/>
      <w:marRight w:val="0"/>
      <w:marTop w:val="0"/>
      <w:marBottom w:val="0"/>
      <w:divBdr>
        <w:top w:val="none" w:sz="0" w:space="0" w:color="auto"/>
        <w:left w:val="none" w:sz="0" w:space="0" w:color="auto"/>
        <w:bottom w:val="none" w:sz="0" w:space="0" w:color="auto"/>
        <w:right w:val="none" w:sz="0" w:space="0" w:color="auto"/>
      </w:divBdr>
    </w:div>
    <w:div w:id="1913734641">
      <w:bodyDiv w:val="1"/>
      <w:marLeft w:val="0"/>
      <w:marRight w:val="0"/>
      <w:marTop w:val="0"/>
      <w:marBottom w:val="0"/>
      <w:divBdr>
        <w:top w:val="none" w:sz="0" w:space="0" w:color="auto"/>
        <w:left w:val="none" w:sz="0" w:space="0" w:color="auto"/>
        <w:bottom w:val="none" w:sz="0" w:space="0" w:color="auto"/>
        <w:right w:val="none" w:sz="0" w:space="0" w:color="auto"/>
      </w:divBdr>
    </w:div>
    <w:div w:id="1935238424">
      <w:bodyDiv w:val="1"/>
      <w:marLeft w:val="0"/>
      <w:marRight w:val="0"/>
      <w:marTop w:val="0"/>
      <w:marBottom w:val="0"/>
      <w:divBdr>
        <w:top w:val="none" w:sz="0" w:space="0" w:color="auto"/>
        <w:left w:val="none" w:sz="0" w:space="0" w:color="auto"/>
        <w:bottom w:val="none" w:sz="0" w:space="0" w:color="auto"/>
        <w:right w:val="none" w:sz="0" w:space="0" w:color="auto"/>
      </w:divBdr>
    </w:div>
    <w:div w:id="1941523011">
      <w:bodyDiv w:val="1"/>
      <w:marLeft w:val="0"/>
      <w:marRight w:val="0"/>
      <w:marTop w:val="0"/>
      <w:marBottom w:val="0"/>
      <w:divBdr>
        <w:top w:val="none" w:sz="0" w:space="0" w:color="auto"/>
        <w:left w:val="none" w:sz="0" w:space="0" w:color="auto"/>
        <w:bottom w:val="none" w:sz="0" w:space="0" w:color="auto"/>
        <w:right w:val="none" w:sz="0" w:space="0" w:color="auto"/>
      </w:divBdr>
    </w:div>
    <w:div w:id="2046056248">
      <w:bodyDiv w:val="1"/>
      <w:marLeft w:val="0"/>
      <w:marRight w:val="0"/>
      <w:marTop w:val="0"/>
      <w:marBottom w:val="0"/>
      <w:divBdr>
        <w:top w:val="none" w:sz="0" w:space="0" w:color="auto"/>
        <w:left w:val="none" w:sz="0" w:space="0" w:color="auto"/>
        <w:bottom w:val="none" w:sz="0" w:space="0" w:color="auto"/>
        <w:right w:val="none" w:sz="0" w:space="0" w:color="auto"/>
      </w:divBdr>
    </w:div>
    <w:div w:id="2080245162">
      <w:bodyDiv w:val="1"/>
      <w:marLeft w:val="0"/>
      <w:marRight w:val="0"/>
      <w:marTop w:val="0"/>
      <w:marBottom w:val="0"/>
      <w:divBdr>
        <w:top w:val="none" w:sz="0" w:space="0" w:color="auto"/>
        <w:left w:val="none" w:sz="0" w:space="0" w:color="auto"/>
        <w:bottom w:val="none" w:sz="0" w:space="0" w:color="auto"/>
        <w:right w:val="none" w:sz="0" w:space="0" w:color="auto"/>
      </w:divBdr>
    </w:div>
    <w:div w:id="211428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HDR Study Document" ma:contentTypeID="0x0101001D7E7D7A159DC3408AF44E1493A17C24010100392E3B7B9C8EC8468E2DC91536526FC4" ma:contentTypeVersion="11" ma:contentTypeDescription="This content type is used for the default document library in a study" ma:contentTypeScope="" ma:versionID="b9a3e253ed9f6763bef28550a7d158e3">
  <xsd:schema xmlns:xsd="http://www.w3.org/2001/XMLSchema" xmlns:xs="http://www.w3.org/2001/XMLSchema" xmlns:p="http://schemas.microsoft.com/office/2006/metadata/properties" xmlns:ns2="95dd54d9-578c-4a74-b5ac-d0f907fe29c2" xmlns:ns3="0972b54d-82b4-462b-88b9-0e6573556f01" xmlns:ns4="e5d24746-cff7-4c00-8576-0a6b31f3517e" targetNamespace="http://schemas.microsoft.com/office/2006/metadata/properties" ma:root="true" ma:fieldsID="55308471f1dd2e4d2562461dc2be31c2" ns2:_="" ns3:_="" ns4:_="">
    <xsd:import namespace="95dd54d9-578c-4a74-b5ac-d0f907fe29c2"/>
    <xsd:import namespace="0972b54d-82b4-462b-88b9-0e6573556f01"/>
    <xsd:import namespace="e5d24746-cff7-4c00-8576-0a6b31f3517e"/>
    <xsd:element name="properties">
      <xsd:complexType>
        <xsd:sequence>
          <xsd:element name="documentManagement">
            <xsd:complexType>
              <xsd:all>
                <xsd:element ref="ns2:nd4d47d8bbb34a039ee995c1a9cb7261" minOccurs="0"/>
                <xsd:element ref="ns2:TaxCatchAll" minOccurs="0"/>
                <xsd:element ref="ns2:TaxCatchAllLabel" minOccurs="0"/>
                <xsd:element ref="ns3:TaxKeywordTaxHTField"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d54d9-578c-4a74-b5ac-d0f907fe29c2" elementFormDefault="qualified">
    <xsd:import namespace="http://schemas.microsoft.com/office/2006/documentManagement/types"/>
    <xsd:import namespace="http://schemas.microsoft.com/office/infopath/2007/PartnerControls"/>
    <xsd:element name="nd4d47d8bbb34a039ee995c1a9cb7261" ma:index="8" nillable="true" ma:taxonomy="true" ma:internalName="nd4d47d8bbb34a039ee995c1a9cb7261" ma:taxonomyFieldName="CHDR_Study_DocCat" ma:displayName="Study Document Category" ma:fieldId="{7d4d47d8-bbb3-4a03-9ee9-95c1a9cb7261}" ma:sspId="612d05e8-e97a-498e-b6ab-e40cecfaad36" ma:termSetId="2821fa4d-dc22-4a84-858e-690f0edb7d0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43828e7-a770-490c-9c4d-2585459a4f69}" ma:internalName="TaxCatchAll" ma:showField="CatchAllData" ma:web="95dd54d9-578c-4a74-b5ac-d0f907fe29c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43828e7-a770-490c-9c4d-2585459a4f69}" ma:internalName="TaxCatchAllLabel" ma:readOnly="true" ma:showField="CatchAllDataLabel" ma:web="95dd54d9-578c-4a74-b5ac-d0f907fe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72b54d-82b4-462b-88b9-0e6573556f01"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fieldId="{23f27201-bee3-471e-b2e7-b64fd8b7ca38}" ma:taxonomyMulti="true" ma:sspId="612d05e8-e97a-498e-b6ab-e40cecfaad36"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d24746-cff7-4c00-8576-0a6b31f3517e"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0972b54d-82b4-462b-88b9-0e6573556f01">
      <Terms xmlns="http://schemas.microsoft.com/office/infopath/2007/PartnerControls"/>
    </TaxKeywordTaxHTField>
    <TaxCatchAll xmlns="95dd54d9-578c-4a74-b5ac-d0f907fe29c2"/>
    <nd4d47d8bbb34a039ee995c1a9cb7261 xmlns="95dd54d9-578c-4a74-b5ac-d0f907fe29c2">
      <Terms xmlns="http://schemas.microsoft.com/office/infopath/2007/PartnerControls"/>
    </nd4d47d8bbb34a039ee995c1a9cb726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A1B8A-58FA-4224-8D4B-994D3475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d54d9-578c-4a74-b5ac-d0f907fe29c2"/>
    <ds:schemaRef ds:uri="0972b54d-82b4-462b-88b9-0e6573556f01"/>
    <ds:schemaRef ds:uri="e5d24746-cff7-4c00-8576-0a6b31f35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5A5254-9D29-42D5-A914-93892F258268}">
  <ds:schemaRefs>
    <ds:schemaRef ds:uri="http://schemas.microsoft.com/sharepoint/v3/contenttype/forms"/>
  </ds:schemaRefs>
</ds:datastoreItem>
</file>

<file path=customXml/itemProps3.xml><?xml version="1.0" encoding="utf-8"?>
<ds:datastoreItem xmlns:ds="http://schemas.openxmlformats.org/officeDocument/2006/customXml" ds:itemID="{5E8BBD16-6CA1-49A7-BECA-18F98E5C5EFE}">
  <ds:schemaRefs>
    <ds:schemaRef ds:uri="http://purl.org/dc/elements/1.1/"/>
    <ds:schemaRef ds:uri="0972b54d-82b4-462b-88b9-0e6573556f01"/>
    <ds:schemaRef ds:uri="e5d24746-cff7-4c00-8576-0a6b31f3517e"/>
    <ds:schemaRef ds:uri="95dd54d9-578c-4a74-b5ac-d0f907fe29c2"/>
    <ds:schemaRef ds:uri="http://purl.org/dc/dcmitype/"/>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9FC02778-5F3E-4E2A-9589-393C0C8B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12401</Words>
  <Characters>71436</Characters>
  <Application>Microsoft Office Word</Application>
  <DocSecurity>0</DocSecurity>
  <Lines>3968</Lines>
  <Paragraphs>2328</Paragraphs>
  <ScaleCrop>false</ScaleCrop>
  <HeadingPairs>
    <vt:vector size="2" baseType="variant">
      <vt:variant>
        <vt:lpstr>Title</vt:lpstr>
      </vt:variant>
      <vt:variant>
        <vt:i4>1</vt:i4>
      </vt:variant>
    </vt:vector>
  </HeadingPairs>
  <TitlesOfParts>
    <vt:vector size="1" baseType="lpstr">
      <vt:lpstr/>
    </vt:vector>
  </TitlesOfParts>
  <Company>CHDR</Company>
  <LinksUpToDate>false</LinksUpToDate>
  <CharactersWithSpaces>81509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Bakker</dc:creator>
  <cp:keywords/>
  <dc:description/>
  <cp:lastModifiedBy>Charlotte Bakker</cp:lastModifiedBy>
  <cp:revision>4</cp:revision>
  <cp:lastPrinted>2018-12-18T12:57:00Z</cp:lastPrinted>
  <dcterms:created xsi:type="dcterms:W3CDTF">2020-12-17T15:08:00Z</dcterms:created>
  <dcterms:modified xsi:type="dcterms:W3CDTF">2020-12-17T15:15:00Z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TaxKeyword">
    <vt:lpwstr/>
  </property>
  <property fmtid="{D5CDD505-2E9C-101B-9397-08002B2CF9AE}" pid="4" name="ContentTypeId">
    <vt:lpwstr>0x0101001D7E7D7A159DC3408AF44E1493A17C24010100392E3B7B9C8EC8468E2DC91536526FC4</vt:lpwstr>
  </property>
  <property fmtid="{D5CDD505-2E9C-101B-9397-08002B2CF9AE}" pid="5" name="CHDR_Study_DocCat">
    <vt:lpwstr/>
  </property>
</Properties>
</file>