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678" w:rsidRPr="00B94120" w:rsidRDefault="00A96678" w:rsidP="00A96678">
      <w:pPr>
        <w:pStyle w:val="Caption"/>
        <w:keepNext/>
        <w:ind w:left="-284" w:firstLine="284"/>
        <w:rPr>
          <w:rFonts w:ascii="Arial" w:hAnsi="Arial" w:cs="Arial"/>
          <w:i/>
          <w:color w:val="auto"/>
          <w:sz w:val="20"/>
          <w:szCs w:val="20"/>
          <w:lang w:val="en-GB"/>
        </w:rPr>
      </w:pPr>
      <w:proofErr w:type="gramStart"/>
      <w:r>
        <w:rPr>
          <w:rFonts w:ascii="Arial" w:hAnsi="Arial" w:cs="Arial"/>
          <w:color w:val="auto"/>
          <w:sz w:val="20"/>
          <w:szCs w:val="20"/>
          <w:lang w:val="en-GB"/>
        </w:rPr>
        <w:t>Supplementary table 2</w:t>
      </w:r>
      <w:r w:rsidRPr="00B94120">
        <w:rPr>
          <w:rFonts w:ascii="Arial" w:hAnsi="Arial" w:cs="Arial"/>
          <w:color w:val="auto"/>
          <w:sz w:val="20"/>
          <w:szCs w:val="20"/>
          <w:lang w:val="en-GB"/>
        </w:rPr>
        <w:t>.</w:t>
      </w:r>
      <w:proofErr w:type="gramEnd"/>
      <w:r w:rsidRPr="00B94120">
        <w:rPr>
          <w:rFonts w:ascii="Arial" w:hAnsi="Arial" w:cs="Arial"/>
          <w:color w:val="auto"/>
          <w:sz w:val="20"/>
          <w:szCs w:val="20"/>
          <w:lang w:val="en-GB"/>
        </w:rPr>
        <w:t xml:space="preserve"> </w:t>
      </w:r>
      <w:proofErr w:type="gramStart"/>
      <w:r w:rsidRPr="00B94120">
        <w:rPr>
          <w:rFonts w:ascii="Arial" w:hAnsi="Arial" w:cs="Arial"/>
          <w:color w:val="auto"/>
          <w:sz w:val="20"/>
          <w:szCs w:val="20"/>
          <w:lang w:val="en-GB"/>
        </w:rPr>
        <w:t>Frequenc</w:t>
      </w:r>
      <w:r>
        <w:rPr>
          <w:rFonts w:ascii="Arial" w:hAnsi="Arial" w:cs="Arial"/>
          <w:color w:val="auto"/>
          <w:sz w:val="20"/>
          <w:szCs w:val="20"/>
          <w:lang w:val="en-GB"/>
        </w:rPr>
        <w:t>ies</w:t>
      </w:r>
      <w:r w:rsidRPr="00B94120">
        <w:rPr>
          <w:rFonts w:ascii="Arial" w:hAnsi="Arial" w:cs="Arial"/>
          <w:color w:val="auto"/>
          <w:sz w:val="20"/>
          <w:szCs w:val="20"/>
          <w:lang w:val="en-GB"/>
        </w:rPr>
        <w:t xml:space="preserve"> of MCI eligible candidates for clinical trial screeni</w:t>
      </w:r>
      <w:r>
        <w:rPr>
          <w:rFonts w:ascii="Arial" w:hAnsi="Arial" w:cs="Arial"/>
          <w:color w:val="auto"/>
          <w:sz w:val="20"/>
          <w:szCs w:val="20"/>
          <w:lang w:val="en-GB"/>
        </w:rPr>
        <w:t>ng by year of birth and sex</w:t>
      </w:r>
      <w:r w:rsidRPr="00B94120">
        <w:rPr>
          <w:rFonts w:ascii="Arial" w:hAnsi="Arial" w:cs="Arial"/>
          <w:color w:val="auto"/>
          <w:sz w:val="20"/>
          <w:szCs w:val="20"/>
          <w:lang w:val="en-GB"/>
        </w:rPr>
        <w:t>.</w:t>
      </w:r>
      <w:proofErr w:type="gramEnd"/>
      <w:r w:rsidRPr="00B94120">
        <w:rPr>
          <w:rFonts w:ascii="Arial" w:hAnsi="Arial" w:cs="Arial"/>
          <w:color w:val="auto"/>
          <w:sz w:val="20"/>
          <w:szCs w:val="20"/>
          <w:lang w:val="en-GB"/>
        </w:rPr>
        <w:t xml:space="preserve"> </w:t>
      </w:r>
    </w:p>
    <w:tbl>
      <w:tblPr>
        <w:tblW w:w="1405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1951"/>
        <w:gridCol w:w="1756"/>
        <w:gridCol w:w="1952"/>
        <w:gridCol w:w="1755"/>
        <w:gridCol w:w="1756"/>
        <w:gridCol w:w="1756"/>
      </w:tblGrid>
      <w:tr w:rsidR="00A96678" w:rsidRPr="00EC499D" w:rsidTr="00AB3BC5">
        <w:trPr>
          <w:trHeight w:val="403"/>
        </w:trPr>
        <w:tc>
          <w:tcPr>
            <w:tcW w:w="312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  <w:t>MCI / YOB-Gender (N)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  <w:t>Age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  <w:t>Comorbidity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  <w:t>Medication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  <w:t>MMSE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  <w:t>Education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  <w:t>All criteria</w:t>
            </w:r>
          </w:p>
        </w:tc>
      </w:tr>
      <w:tr w:rsidR="00A96678" w:rsidRPr="00EC499D" w:rsidTr="00AB3BC5">
        <w:trPr>
          <w:trHeight w:val="1"/>
        </w:trPr>
        <w:tc>
          <w:tcPr>
            <w:tcW w:w="3124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  <w:t>&lt;1925 (126)</w:t>
            </w:r>
          </w:p>
        </w:tc>
        <w:tc>
          <w:tcPr>
            <w:tcW w:w="1951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  <w:t>24 (19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  <w:t>)</w:t>
            </w:r>
          </w:p>
        </w:tc>
        <w:tc>
          <w:tcPr>
            <w:tcW w:w="1756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  <w:t>52 (41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  <w:t>)</w:t>
            </w:r>
          </w:p>
        </w:tc>
        <w:tc>
          <w:tcPr>
            <w:tcW w:w="1952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  <w:t>90 (71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  <w:t>)*</w:t>
            </w:r>
          </w:p>
        </w:tc>
        <w:tc>
          <w:tcPr>
            <w:tcW w:w="1755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s-ES"/>
              </w:rPr>
              <w:t>126 (1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00%)</w:t>
            </w:r>
          </w:p>
        </w:tc>
        <w:tc>
          <w:tcPr>
            <w:tcW w:w="1756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58 (46%)</w:t>
            </w:r>
          </w:p>
        </w:tc>
        <w:tc>
          <w:tcPr>
            <w:tcW w:w="1756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2 (2%)</w:t>
            </w:r>
          </w:p>
        </w:tc>
      </w:tr>
      <w:tr w:rsidR="00A96678" w:rsidRPr="00EC499D" w:rsidTr="00AB3BC5">
        <w:trPr>
          <w:trHeight w:val="1"/>
        </w:trPr>
        <w:tc>
          <w:tcPr>
            <w:tcW w:w="312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Men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(31)</w:t>
            </w:r>
          </w:p>
        </w:tc>
        <w:tc>
          <w:tcPr>
            <w:tcW w:w="1951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7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(23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11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(35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95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16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(52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5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31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(100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17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(55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1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(3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</w:tr>
      <w:tr w:rsidR="00A96678" w:rsidRPr="00EC499D" w:rsidTr="00AB3BC5">
        <w:trPr>
          <w:trHeight w:val="1"/>
        </w:trPr>
        <w:tc>
          <w:tcPr>
            <w:tcW w:w="312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Women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(95)</w:t>
            </w:r>
          </w:p>
        </w:tc>
        <w:tc>
          <w:tcPr>
            <w:tcW w:w="1951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17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(18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41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(43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95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74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(78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5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95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(100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41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(43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1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(1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</w:tr>
      <w:tr w:rsidR="00A96678" w:rsidRPr="00EC499D" w:rsidTr="00AB3BC5">
        <w:trPr>
          <w:trHeight w:val="1"/>
        </w:trPr>
        <w:tc>
          <w:tcPr>
            <w:tcW w:w="312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OR [95%CI]</w:t>
            </w:r>
          </w:p>
        </w:tc>
        <w:tc>
          <w:tcPr>
            <w:tcW w:w="1951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1.27 [0.44-3.67]</w:t>
            </w:r>
          </w:p>
        </w:tc>
        <w:tc>
          <w:tcPr>
            <w:tcW w:w="1756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0.82 [0.34-2.00]</w:t>
            </w:r>
          </w:p>
        </w:tc>
        <w:tc>
          <w:tcPr>
            <w:tcW w:w="1952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0.29 [0.12-0.71]</w:t>
            </w:r>
          </w:p>
        </w:tc>
        <w:tc>
          <w:tcPr>
            <w:tcW w:w="1755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26688B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1.00 [ </w:t>
            </w:r>
            <w:proofErr w:type="spellStart"/>
            <w:r w:rsidRPr="0026688B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na</w:t>
            </w:r>
            <w:proofErr w:type="spellEnd"/>
            <w:r w:rsidRPr="0026688B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]</w:t>
            </w:r>
          </w:p>
        </w:tc>
        <w:tc>
          <w:tcPr>
            <w:tcW w:w="1756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1.95 [0.82-4.65]</w:t>
            </w:r>
          </w:p>
        </w:tc>
        <w:tc>
          <w:tcPr>
            <w:tcW w:w="1756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0.92 [0.19-4.63]</w:t>
            </w:r>
          </w:p>
        </w:tc>
      </w:tr>
      <w:tr w:rsidR="00A96678" w:rsidRPr="00EC499D" w:rsidTr="00AB3BC5">
        <w:trPr>
          <w:trHeight w:val="1"/>
        </w:trPr>
        <w:tc>
          <w:tcPr>
            <w:tcW w:w="3124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1925-1934 (1,204)</w:t>
            </w:r>
          </w:p>
        </w:tc>
        <w:tc>
          <w:tcPr>
            <w:tcW w:w="1951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1,049 (87%)</w:t>
            </w:r>
          </w:p>
        </w:tc>
        <w:tc>
          <w:tcPr>
            <w:tcW w:w="1756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474 (39%)</w:t>
            </w:r>
          </w:p>
        </w:tc>
        <w:tc>
          <w:tcPr>
            <w:tcW w:w="1952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426 (51.6%)</w:t>
            </w:r>
          </w:p>
        </w:tc>
        <w:tc>
          <w:tcPr>
            <w:tcW w:w="1755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856 (71%)</w:t>
            </w:r>
          </w:p>
        </w:tc>
        <w:tc>
          <w:tcPr>
            <w:tcW w:w="1756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661 (55%)*</w:t>
            </w:r>
          </w:p>
        </w:tc>
        <w:tc>
          <w:tcPr>
            <w:tcW w:w="1756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172 (14%)</w:t>
            </w:r>
          </w:p>
        </w:tc>
      </w:tr>
      <w:tr w:rsidR="00A96678" w:rsidRPr="00EC499D" w:rsidTr="00AB3BC5">
        <w:trPr>
          <w:trHeight w:val="1"/>
        </w:trPr>
        <w:tc>
          <w:tcPr>
            <w:tcW w:w="312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Men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(406)</w:t>
            </w:r>
          </w:p>
        </w:tc>
        <w:tc>
          <w:tcPr>
            <w:tcW w:w="1951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340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(84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150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(37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95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302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(52.6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5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250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(74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285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(70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60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(15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</w:tr>
      <w:tr w:rsidR="00A96678" w:rsidRPr="00EC499D" w:rsidTr="00AB3BC5">
        <w:trPr>
          <w:trHeight w:val="1"/>
        </w:trPr>
        <w:tc>
          <w:tcPr>
            <w:tcW w:w="312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Women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(798)</w:t>
            </w:r>
          </w:p>
        </w:tc>
        <w:tc>
          <w:tcPr>
            <w:tcW w:w="1951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709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(89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324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(41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95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294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(51.1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5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554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(69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376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(47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112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(14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</w:tr>
      <w:tr w:rsidR="00A96678" w:rsidRPr="00EC499D" w:rsidTr="00AB3BC5">
        <w:trPr>
          <w:trHeight w:val="1"/>
        </w:trPr>
        <w:tc>
          <w:tcPr>
            <w:tcW w:w="312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OR [95%CI]</w:t>
            </w:r>
          </w:p>
        </w:tc>
        <w:tc>
          <w:tcPr>
            <w:tcW w:w="1951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 xml:space="preserve">0.71 [0.50-1.01] </w:t>
            </w:r>
          </w:p>
        </w:tc>
        <w:tc>
          <w:tcPr>
            <w:tcW w:w="1756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0.84 [0.65-1.08]</w:t>
            </w:r>
          </w:p>
        </w:tc>
        <w:tc>
          <w:tcPr>
            <w:tcW w:w="1952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1.26 [0.96-1.67]</w:t>
            </w:r>
          </w:p>
        </w:tc>
        <w:tc>
          <w:tcPr>
            <w:tcW w:w="1755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0.74 [0.06-9.13]</w:t>
            </w:r>
          </w:p>
        </w:tc>
        <w:tc>
          <w:tcPr>
            <w:tcW w:w="1756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2.58 [2.00-3.33]</w:t>
            </w:r>
          </w:p>
        </w:tc>
        <w:tc>
          <w:tcPr>
            <w:tcW w:w="1756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1.24 [1.00-1.53]</w:t>
            </w:r>
          </w:p>
        </w:tc>
      </w:tr>
      <w:tr w:rsidR="00A96678" w:rsidRPr="00EC499D" w:rsidTr="00AB3BC5">
        <w:trPr>
          <w:trHeight w:val="1"/>
        </w:trPr>
        <w:tc>
          <w:tcPr>
            <w:tcW w:w="3124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1935-1944 (1,706)</w:t>
            </w:r>
          </w:p>
        </w:tc>
        <w:tc>
          <w:tcPr>
            <w:tcW w:w="1951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1,706 (100%)</w:t>
            </w:r>
          </w:p>
        </w:tc>
        <w:tc>
          <w:tcPr>
            <w:tcW w:w="1756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668 (39%)</w:t>
            </w:r>
          </w:p>
        </w:tc>
        <w:tc>
          <w:tcPr>
            <w:tcW w:w="1952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1,164 (68%)</w:t>
            </w:r>
          </w:p>
        </w:tc>
        <w:tc>
          <w:tcPr>
            <w:tcW w:w="1755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1,697 (99%)</w:t>
            </w:r>
          </w:p>
        </w:tc>
        <w:tc>
          <w:tcPr>
            <w:tcW w:w="1756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1,163 (68%)*</w:t>
            </w:r>
          </w:p>
        </w:tc>
        <w:tc>
          <w:tcPr>
            <w:tcW w:w="1756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371 (22%)*</w:t>
            </w:r>
          </w:p>
        </w:tc>
      </w:tr>
      <w:tr w:rsidR="00A96678" w:rsidRPr="00EC499D" w:rsidTr="00AB3BC5">
        <w:trPr>
          <w:trHeight w:val="1"/>
        </w:trPr>
        <w:tc>
          <w:tcPr>
            <w:tcW w:w="312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Men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(591)</w:t>
            </w:r>
          </w:p>
        </w:tc>
        <w:tc>
          <w:tcPr>
            <w:tcW w:w="1951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591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(100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221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(37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95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417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(71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5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587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(99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465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(79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140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(24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</w:tr>
      <w:tr w:rsidR="00A96678" w:rsidRPr="00EC499D" w:rsidTr="00AB3BC5">
        <w:trPr>
          <w:trHeight w:val="1"/>
        </w:trPr>
        <w:tc>
          <w:tcPr>
            <w:tcW w:w="312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Women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(1,115)</w:t>
            </w:r>
          </w:p>
        </w:tc>
        <w:tc>
          <w:tcPr>
            <w:tcW w:w="1951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1,115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(100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447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(40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95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747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(67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5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1,110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(100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698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(63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231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(21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</w:tr>
      <w:tr w:rsidR="00A96678" w:rsidRPr="00EC499D" w:rsidTr="00AB3BC5">
        <w:trPr>
          <w:trHeight w:val="1"/>
        </w:trPr>
        <w:tc>
          <w:tcPr>
            <w:tcW w:w="312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OR [95%CI]</w:t>
            </w:r>
          </w:p>
        </w:tc>
        <w:tc>
          <w:tcPr>
            <w:tcW w:w="1951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3671AE">
              <w:rPr>
                <w:rFonts w:ascii="Arial" w:eastAsia="Times New Roman" w:hAnsi="Arial" w:cs="Arial"/>
                <w:color w:val="FF0000"/>
                <w:sz w:val="18"/>
                <w:szCs w:val="18"/>
                <w:lang w:val="en-GB" w:eastAsia="en-GB"/>
              </w:rPr>
              <w:t xml:space="preserve">1.00 [ </w:t>
            </w:r>
            <w:proofErr w:type="spellStart"/>
            <w:r w:rsidRPr="003671AE">
              <w:rPr>
                <w:rFonts w:ascii="Arial" w:eastAsia="Times New Roman" w:hAnsi="Arial" w:cs="Arial"/>
                <w:color w:val="FF0000"/>
                <w:sz w:val="18"/>
                <w:szCs w:val="18"/>
                <w:lang w:val="en-GB" w:eastAsia="en-GB"/>
              </w:rPr>
              <w:t>na</w:t>
            </w:r>
            <w:proofErr w:type="spellEnd"/>
            <w:r w:rsidRPr="003671AE">
              <w:rPr>
                <w:rFonts w:ascii="Arial" w:eastAsia="Times New Roman" w:hAnsi="Arial" w:cs="Arial"/>
                <w:color w:val="FF0000"/>
                <w:sz w:val="18"/>
                <w:szCs w:val="18"/>
                <w:lang w:val="en-GB" w:eastAsia="en-GB"/>
              </w:rPr>
              <w:t>]</w:t>
            </w:r>
          </w:p>
        </w:tc>
        <w:tc>
          <w:tcPr>
            <w:tcW w:w="1756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0.83 [0.67-1.03]</w:t>
            </w:r>
          </w:p>
        </w:tc>
        <w:tc>
          <w:tcPr>
            <w:tcW w:w="1952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1.17 [0.93-1.46]</w:t>
            </w:r>
          </w:p>
        </w:tc>
        <w:tc>
          <w:tcPr>
            <w:tcW w:w="1755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0.61 [0.16-2.35]</w:t>
            </w:r>
          </w:p>
        </w:tc>
        <w:tc>
          <w:tcPr>
            <w:tcW w:w="1756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2.22 [1.76-2.80]</w:t>
            </w:r>
          </w:p>
        </w:tc>
        <w:tc>
          <w:tcPr>
            <w:tcW w:w="1756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1.23 [1.02-1.48]</w:t>
            </w:r>
          </w:p>
        </w:tc>
      </w:tr>
      <w:tr w:rsidR="00A96678" w:rsidRPr="00EC499D" w:rsidTr="00AB3BC5">
        <w:trPr>
          <w:trHeight w:val="1"/>
        </w:trPr>
        <w:tc>
          <w:tcPr>
            <w:tcW w:w="3124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1945-1959 (1,105)</w:t>
            </w:r>
          </w:p>
        </w:tc>
        <w:tc>
          <w:tcPr>
            <w:tcW w:w="1951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1,104 (100%)</w:t>
            </w:r>
          </w:p>
        </w:tc>
        <w:tc>
          <w:tcPr>
            <w:tcW w:w="1756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440 (40%)</w:t>
            </w:r>
          </w:p>
        </w:tc>
        <w:tc>
          <w:tcPr>
            <w:tcW w:w="1952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733 (66%)</w:t>
            </w:r>
          </w:p>
        </w:tc>
        <w:tc>
          <w:tcPr>
            <w:tcW w:w="1755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1,098 (99%)</w:t>
            </w:r>
          </w:p>
        </w:tc>
        <w:tc>
          <w:tcPr>
            <w:tcW w:w="1756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946 (86%)*</w:t>
            </w:r>
          </w:p>
        </w:tc>
        <w:tc>
          <w:tcPr>
            <w:tcW w:w="1756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270 (24%)</w:t>
            </w:r>
          </w:p>
        </w:tc>
      </w:tr>
      <w:tr w:rsidR="00A96678" w:rsidRPr="00EC499D" w:rsidTr="00AB3BC5">
        <w:trPr>
          <w:trHeight w:val="1"/>
        </w:trPr>
        <w:tc>
          <w:tcPr>
            <w:tcW w:w="312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Men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(386)</w:t>
            </w:r>
          </w:p>
        </w:tc>
        <w:tc>
          <w:tcPr>
            <w:tcW w:w="1951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386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(100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146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(38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95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267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(69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5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384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(99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348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(90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91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(24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</w:tr>
      <w:tr w:rsidR="00A96678" w:rsidRPr="00EC499D" w:rsidTr="00AB3BC5">
        <w:trPr>
          <w:trHeight w:val="1"/>
        </w:trPr>
        <w:tc>
          <w:tcPr>
            <w:tcW w:w="312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Women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(719)</w:t>
            </w:r>
          </w:p>
        </w:tc>
        <w:tc>
          <w:tcPr>
            <w:tcW w:w="1951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718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(100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294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(41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95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466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(65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5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714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(99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598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(83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179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(25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</w:tr>
      <w:tr w:rsidR="00A96678" w:rsidRPr="00EC499D" w:rsidTr="00AB3BC5">
        <w:trPr>
          <w:trHeight w:val="1"/>
        </w:trPr>
        <w:tc>
          <w:tcPr>
            <w:tcW w:w="312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OR [95%CI]</w:t>
            </w:r>
          </w:p>
        </w:tc>
        <w:tc>
          <w:tcPr>
            <w:tcW w:w="1951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3671AE">
              <w:rPr>
                <w:rFonts w:ascii="Arial" w:eastAsia="Times New Roman" w:hAnsi="Arial" w:cs="Arial"/>
                <w:color w:val="FF0000"/>
                <w:sz w:val="18"/>
                <w:szCs w:val="18"/>
                <w:lang w:val="en-GB" w:eastAsia="en-GB"/>
              </w:rPr>
              <w:t xml:space="preserve">1.00 [ </w:t>
            </w:r>
            <w:proofErr w:type="spellStart"/>
            <w:r w:rsidRPr="003671AE">
              <w:rPr>
                <w:rFonts w:ascii="Arial" w:eastAsia="Times New Roman" w:hAnsi="Arial" w:cs="Arial"/>
                <w:color w:val="FF0000"/>
                <w:sz w:val="18"/>
                <w:szCs w:val="18"/>
                <w:lang w:val="en-GB" w:eastAsia="en-GB"/>
              </w:rPr>
              <w:t>na</w:t>
            </w:r>
            <w:proofErr w:type="spellEnd"/>
            <w:r w:rsidRPr="003671AE">
              <w:rPr>
                <w:rFonts w:ascii="Arial" w:eastAsia="Times New Roman" w:hAnsi="Arial" w:cs="Arial"/>
                <w:color w:val="FF0000"/>
                <w:sz w:val="18"/>
                <w:szCs w:val="18"/>
                <w:lang w:val="en-GB" w:eastAsia="en-GB"/>
              </w:rPr>
              <w:t>]</w:t>
            </w:r>
          </w:p>
        </w:tc>
        <w:tc>
          <w:tcPr>
            <w:tcW w:w="1756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0.85 [0.65-1.09]</w:t>
            </w:r>
          </w:p>
        </w:tc>
        <w:tc>
          <w:tcPr>
            <w:tcW w:w="1952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1.22 [0.94-1.60]</w:t>
            </w:r>
          </w:p>
        </w:tc>
        <w:tc>
          <w:tcPr>
            <w:tcW w:w="1755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1.25 [0.24-6.62]</w:t>
            </w:r>
          </w:p>
        </w:tc>
        <w:tc>
          <w:tcPr>
            <w:tcW w:w="1756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1.87 [1.27-2.76]</w:t>
            </w:r>
          </w:p>
        </w:tc>
        <w:tc>
          <w:tcPr>
            <w:tcW w:w="1756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1.02 [0.80-1.30]</w:t>
            </w:r>
          </w:p>
        </w:tc>
      </w:tr>
      <w:tr w:rsidR="00A96678" w:rsidRPr="00EC499D" w:rsidTr="00AB3BC5">
        <w:trPr>
          <w:trHeight w:val="1"/>
        </w:trPr>
        <w:tc>
          <w:tcPr>
            <w:tcW w:w="3124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1960+ (174)</w:t>
            </w:r>
          </w:p>
        </w:tc>
        <w:tc>
          <w:tcPr>
            <w:tcW w:w="1951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116 (67%)</w:t>
            </w:r>
          </w:p>
        </w:tc>
        <w:tc>
          <w:tcPr>
            <w:tcW w:w="1756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51 (29%)</w:t>
            </w:r>
          </w:p>
        </w:tc>
        <w:tc>
          <w:tcPr>
            <w:tcW w:w="1952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49 (49%)</w:t>
            </w:r>
          </w:p>
        </w:tc>
        <w:tc>
          <w:tcPr>
            <w:tcW w:w="1755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174 (100%)</w:t>
            </w:r>
          </w:p>
        </w:tc>
        <w:tc>
          <w:tcPr>
            <w:tcW w:w="1756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169 (97%)</w:t>
            </w:r>
          </w:p>
        </w:tc>
        <w:tc>
          <w:tcPr>
            <w:tcW w:w="1756" w:type="dxa"/>
            <w:tcBorders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20 (11%)</w:t>
            </w:r>
          </w:p>
        </w:tc>
      </w:tr>
      <w:tr w:rsidR="00A96678" w:rsidRPr="00EC499D" w:rsidTr="00AB3BC5">
        <w:trPr>
          <w:trHeight w:val="1"/>
        </w:trPr>
        <w:tc>
          <w:tcPr>
            <w:tcW w:w="3124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Men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(46)</w:t>
            </w:r>
          </w:p>
        </w:tc>
        <w:tc>
          <w:tcPr>
            <w:tcW w:w="1951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34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(74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15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(33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95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24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(52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5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46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(100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45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(98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6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(13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</w:tr>
      <w:tr w:rsidR="00A96678" w:rsidRPr="00EC499D" w:rsidTr="00AB3BC5">
        <w:trPr>
          <w:trHeight w:val="1"/>
        </w:trPr>
        <w:tc>
          <w:tcPr>
            <w:tcW w:w="3124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Women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(128)</w:t>
            </w:r>
          </w:p>
        </w:tc>
        <w:tc>
          <w:tcPr>
            <w:tcW w:w="1951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82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(64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36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(28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95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61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(48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5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128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(100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124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(97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175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  <w:t xml:space="preserve">14 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(11</w:t>
            </w:r>
            <w:r w:rsidRPr="00EC49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  <w:r w:rsidRPr="00EC4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)</w:t>
            </w:r>
          </w:p>
        </w:tc>
      </w:tr>
      <w:tr w:rsidR="00A96678" w:rsidRPr="00EC499D" w:rsidTr="00AB3BC5">
        <w:trPr>
          <w:trHeight w:val="1"/>
        </w:trPr>
        <w:tc>
          <w:tcPr>
            <w:tcW w:w="3124" w:type="dxa"/>
            <w:tcBorders>
              <w:top w:val="dotted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C499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  <w:t>OR [95%CI]</w:t>
            </w:r>
          </w:p>
        </w:tc>
        <w:tc>
          <w:tcPr>
            <w:tcW w:w="1951" w:type="dxa"/>
            <w:tcBorders>
              <w:top w:val="dotted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1.56 [0.73-3.33]</w:t>
            </w:r>
          </w:p>
        </w:tc>
        <w:tc>
          <w:tcPr>
            <w:tcW w:w="1756" w:type="dxa"/>
            <w:tcBorders>
              <w:top w:val="dotted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1.18 [0.57-2.47]</w:t>
            </w:r>
          </w:p>
        </w:tc>
        <w:tc>
          <w:tcPr>
            <w:tcW w:w="1952" w:type="dxa"/>
            <w:tcBorders>
              <w:top w:val="dotted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1.16 [0.59-2.30]</w:t>
            </w:r>
          </w:p>
        </w:tc>
        <w:tc>
          <w:tcPr>
            <w:tcW w:w="1755" w:type="dxa"/>
            <w:tcBorders>
              <w:top w:val="dotted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 w:rsidRPr="003671AE">
              <w:rPr>
                <w:rFonts w:ascii="Arial" w:eastAsia="Times New Roman" w:hAnsi="Arial" w:cs="Arial"/>
                <w:color w:val="FF0000"/>
                <w:sz w:val="18"/>
                <w:szCs w:val="18"/>
                <w:lang w:val="en-GB" w:eastAsia="en-GB"/>
              </w:rPr>
              <w:t xml:space="preserve">1.00 [ </w:t>
            </w:r>
            <w:proofErr w:type="spellStart"/>
            <w:r w:rsidRPr="003671AE">
              <w:rPr>
                <w:rFonts w:ascii="Arial" w:eastAsia="Times New Roman" w:hAnsi="Arial" w:cs="Arial"/>
                <w:color w:val="FF0000"/>
                <w:sz w:val="18"/>
                <w:szCs w:val="18"/>
                <w:lang w:val="en-GB" w:eastAsia="en-GB"/>
              </w:rPr>
              <w:t>na</w:t>
            </w:r>
            <w:proofErr w:type="spellEnd"/>
            <w:r w:rsidRPr="003671AE">
              <w:rPr>
                <w:rFonts w:ascii="Arial" w:eastAsia="Times New Roman" w:hAnsi="Arial" w:cs="Arial"/>
                <w:color w:val="FF0000"/>
                <w:sz w:val="18"/>
                <w:szCs w:val="18"/>
                <w:lang w:val="en-GB" w:eastAsia="en-GB"/>
              </w:rPr>
              <w:t>]</w:t>
            </w:r>
          </w:p>
        </w:tc>
        <w:tc>
          <w:tcPr>
            <w:tcW w:w="1756" w:type="dxa"/>
            <w:tcBorders>
              <w:top w:val="dotted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1.15 [0.12-11.10]</w:t>
            </w:r>
          </w:p>
        </w:tc>
        <w:tc>
          <w:tcPr>
            <w:tcW w:w="1756" w:type="dxa"/>
            <w:tcBorders>
              <w:top w:val="dotted" w:sz="4" w:space="0" w:color="auto"/>
            </w:tcBorders>
            <w:shd w:val="clear" w:color="auto" w:fill="FFFFFF" w:themeFill="background1"/>
            <w:noWrap/>
            <w:vAlign w:val="center"/>
          </w:tcPr>
          <w:p w:rsidR="00A96678" w:rsidRPr="00EC499D" w:rsidRDefault="00A96678" w:rsidP="00AB3BC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1.23 [0.52-2.89]</w:t>
            </w:r>
          </w:p>
        </w:tc>
      </w:tr>
    </w:tbl>
    <w:p w:rsidR="00A96678" w:rsidRPr="003A79E2" w:rsidRDefault="00A96678" w:rsidP="00A96678">
      <w:pPr>
        <w:spacing w:before="60" w:after="60"/>
        <w:rPr>
          <w:rFonts w:ascii="Arial" w:hAnsi="Arial" w:cs="Arial"/>
          <w:i/>
          <w:sz w:val="20"/>
          <w:szCs w:val="20"/>
          <w:lang w:val="en-GB"/>
        </w:rPr>
      </w:pPr>
      <w:r w:rsidRPr="003A79E2">
        <w:rPr>
          <w:rFonts w:ascii="Arial" w:hAnsi="Arial" w:cs="Arial"/>
          <w:i/>
          <w:sz w:val="20"/>
          <w:szCs w:val="20"/>
          <w:lang w:val="en-GB"/>
        </w:rPr>
        <w:t xml:space="preserve">MCI: Mental cognitive impairment. YOB: Year of birth. MMSE: Mini-mental state examination. </w:t>
      </w:r>
    </w:p>
    <w:p w:rsidR="00A96678" w:rsidRDefault="00A96678" w:rsidP="00A96678">
      <w:pPr>
        <w:spacing w:before="60" w:after="60"/>
        <w:rPr>
          <w:rFonts w:ascii="Arial" w:hAnsi="Arial" w:cs="Arial"/>
          <w:i/>
          <w:sz w:val="20"/>
          <w:szCs w:val="20"/>
          <w:lang w:val="en-GB"/>
        </w:rPr>
      </w:pPr>
      <w:r w:rsidRPr="003A79E2">
        <w:rPr>
          <w:rFonts w:ascii="Arial" w:hAnsi="Arial" w:cs="Arial"/>
          <w:i/>
          <w:sz w:val="20"/>
          <w:szCs w:val="20"/>
          <w:lang w:val="en-GB"/>
        </w:rPr>
        <w:t xml:space="preserve">Data are absolute frequency (relative frequency %). </w:t>
      </w:r>
    </w:p>
    <w:p w:rsidR="00A96678" w:rsidRDefault="00A96678" w:rsidP="00A96678">
      <w:pPr>
        <w:spacing w:before="60" w:after="60"/>
        <w:rPr>
          <w:rFonts w:ascii="Arial" w:hAnsi="Arial" w:cs="Arial"/>
          <w:b/>
          <w:iCs/>
          <w:sz w:val="20"/>
          <w:szCs w:val="20"/>
          <w:lang w:val="en-GB"/>
        </w:rPr>
      </w:pPr>
      <w:r w:rsidRPr="005B36F5">
        <w:rPr>
          <w:rFonts w:ascii="Arial" w:hAnsi="Arial" w:cs="Arial"/>
          <w:i/>
          <w:sz w:val="20"/>
          <w:szCs w:val="20"/>
          <w:lang w:val="en-GB"/>
        </w:rPr>
        <w:t>Asterisk (*) indicate</w:t>
      </w:r>
      <w:r>
        <w:rPr>
          <w:rFonts w:ascii="Arial" w:hAnsi="Arial" w:cs="Arial"/>
          <w:i/>
          <w:sz w:val="20"/>
          <w:szCs w:val="20"/>
          <w:lang w:val="en-GB"/>
        </w:rPr>
        <w:t xml:space="preserve"> p&lt;0.05 in test comparing eligibility between males and females by multivariable logistic regression (or </w:t>
      </w:r>
      <w:proofErr w:type="spellStart"/>
      <w:r>
        <w:rPr>
          <w:rFonts w:ascii="Arial" w:hAnsi="Arial" w:cs="Arial"/>
          <w:i/>
          <w:sz w:val="20"/>
          <w:szCs w:val="20"/>
          <w:lang w:val="en-GB"/>
        </w:rPr>
        <w:t>univariable</w:t>
      </w:r>
      <w:proofErr w:type="spellEnd"/>
      <w:r>
        <w:rPr>
          <w:rFonts w:ascii="Arial" w:hAnsi="Arial" w:cs="Arial"/>
          <w:i/>
          <w:sz w:val="20"/>
          <w:szCs w:val="20"/>
          <w:lang w:val="en-GB"/>
        </w:rPr>
        <w:t xml:space="preserve"> logistic regression for all </w:t>
      </w:r>
      <w:proofErr w:type="gramStart"/>
      <w:r>
        <w:rPr>
          <w:rFonts w:ascii="Arial" w:hAnsi="Arial" w:cs="Arial"/>
          <w:i/>
          <w:sz w:val="20"/>
          <w:szCs w:val="20"/>
          <w:lang w:val="en-GB"/>
        </w:rPr>
        <w:t>criteria</w:t>
      </w:r>
      <w:proofErr w:type="gramEnd"/>
      <w:r>
        <w:rPr>
          <w:rFonts w:ascii="Arial" w:hAnsi="Arial" w:cs="Arial"/>
          <w:i/>
          <w:sz w:val="20"/>
          <w:szCs w:val="20"/>
          <w:lang w:val="en-GB"/>
        </w:rPr>
        <w:t>).</w:t>
      </w:r>
      <w:r>
        <w:rPr>
          <w:rFonts w:ascii="Arial" w:hAnsi="Arial" w:cs="Arial"/>
          <w:b/>
          <w:i/>
          <w:sz w:val="20"/>
          <w:szCs w:val="20"/>
          <w:lang w:val="en-GB"/>
        </w:rPr>
        <w:br w:type="page"/>
      </w:r>
    </w:p>
    <w:p w:rsidR="00A96678" w:rsidRDefault="00A96678" w:rsidP="00A96678">
      <w:pPr>
        <w:pStyle w:val="Caption"/>
        <w:keepNext/>
        <w:rPr>
          <w:rFonts w:ascii="Arial" w:hAnsi="Arial" w:cs="Arial"/>
          <w:b w:val="0"/>
          <w:i/>
          <w:color w:val="auto"/>
          <w:sz w:val="20"/>
          <w:szCs w:val="20"/>
          <w:lang w:val="en-GB"/>
        </w:rPr>
        <w:sectPr w:rsidR="00A96678" w:rsidSect="0040730C">
          <w:headerReference w:type="default" r:id="rId5"/>
          <w:footerReference w:type="default" r:id="rId6"/>
          <w:pgSz w:w="16838" w:h="11906" w:orient="landscape"/>
          <w:pgMar w:top="1276" w:right="851" w:bottom="993" w:left="1418" w:header="709" w:footer="709" w:gutter="0"/>
          <w:cols w:space="708"/>
          <w:docGrid w:linePitch="360"/>
        </w:sectPr>
      </w:pPr>
    </w:p>
    <w:p w:rsidR="009D6D5B" w:rsidRPr="00A96678" w:rsidRDefault="009D6D5B" w:rsidP="00A96678">
      <w:bookmarkStart w:id="0" w:name="_GoBack"/>
      <w:bookmarkEnd w:id="0"/>
    </w:p>
    <w:sectPr w:rsidR="009D6D5B" w:rsidRPr="00A966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-2098234944"/>
      <w:docPartObj>
        <w:docPartGallery w:val="Page Numbers (Bottom of Page)"/>
        <w:docPartUnique/>
      </w:docPartObj>
    </w:sdtPr>
    <w:sdtEndPr/>
    <w:sdtContent>
      <w:p w:rsidR="00366680" w:rsidRPr="00371C08" w:rsidRDefault="00A96678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371C08">
          <w:rPr>
            <w:rFonts w:ascii="Arial" w:hAnsi="Arial" w:cs="Arial"/>
            <w:sz w:val="20"/>
            <w:szCs w:val="20"/>
          </w:rPr>
          <w:fldChar w:fldCharType="begin"/>
        </w:r>
        <w:r w:rsidRPr="00371C08">
          <w:rPr>
            <w:rFonts w:ascii="Arial" w:hAnsi="Arial" w:cs="Arial"/>
            <w:sz w:val="20"/>
            <w:szCs w:val="20"/>
          </w:rPr>
          <w:instrText>PAGE   \* MERGEFORMAT</w:instrText>
        </w:r>
        <w:r w:rsidRPr="00371C08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1</w:t>
        </w:r>
        <w:r w:rsidRPr="00371C0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366680" w:rsidRDefault="00A96678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680" w:rsidRDefault="00A96678" w:rsidP="00711C70">
    <w:r>
      <w:rPr>
        <w:rStyle w:val="Emphasis"/>
      </w:rPr>
      <w:t>Alzheimer's Research &amp; Therapy</w:t>
    </w:r>
  </w:p>
  <w:p w:rsidR="00366680" w:rsidRDefault="00A966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DA3"/>
    <w:rsid w:val="00095DA3"/>
    <w:rsid w:val="00252AB2"/>
    <w:rsid w:val="005E517A"/>
    <w:rsid w:val="009D6D5B"/>
    <w:rsid w:val="00A96678"/>
    <w:rsid w:val="00B62F79"/>
    <w:rsid w:val="00BE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96678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HeaderChar">
    <w:name w:val="Header Char"/>
    <w:basedOn w:val="DefaultParagraphFont"/>
    <w:link w:val="Header"/>
    <w:uiPriority w:val="99"/>
    <w:rsid w:val="00A96678"/>
    <w:rPr>
      <w:lang w:val="es-ES"/>
    </w:rPr>
  </w:style>
  <w:style w:type="paragraph" w:styleId="Footer">
    <w:name w:val="footer"/>
    <w:basedOn w:val="Normal"/>
    <w:link w:val="FooterChar"/>
    <w:uiPriority w:val="99"/>
    <w:unhideWhenUsed/>
    <w:rsid w:val="00A96678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FooterChar">
    <w:name w:val="Footer Char"/>
    <w:basedOn w:val="DefaultParagraphFont"/>
    <w:link w:val="Footer"/>
    <w:uiPriority w:val="99"/>
    <w:rsid w:val="00A96678"/>
    <w:rPr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96678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HeaderChar">
    <w:name w:val="Header Char"/>
    <w:basedOn w:val="DefaultParagraphFont"/>
    <w:link w:val="Header"/>
    <w:uiPriority w:val="99"/>
    <w:rsid w:val="00A96678"/>
    <w:rPr>
      <w:lang w:val="es-ES"/>
    </w:rPr>
  </w:style>
  <w:style w:type="paragraph" w:styleId="Footer">
    <w:name w:val="footer"/>
    <w:basedOn w:val="Normal"/>
    <w:link w:val="FooterChar"/>
    <w:uiPriority w:val="99"/>
    <w:unhideWhenUsed/>
    <w:rsid w:val="00A96678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FooterChar">
    <w:name w:val="Footer Char"/>
    <w:basedOn w:val="DefaultParagraphFont"/>
    <w:link w:val="Footer"/>
    <w:uiPriority w:val="99"/>
    <w:rsid w:val="00A96678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1824</Characters>
  <Application>Microsoft Office Word</Application>
  <DocSecurity>0</DocSecurity>
  <Lines>165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2021-04-27T18:31:00Z</dcterms:created>
  <dcterms:modified xsi:type="dcterms:W3CDTF">2021-04-27T18:31:00Z</dcterms:modified>
</cp:coreProperties>
</file>