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F5F24" w14:textId="77777777" w:rsidR="00F05827" w:rsidRDefault="00F05827" w:rsidP="00D604D0">
      <w:pPr>
        <w:rPr>
          <w:rFonts w:ascii="Palatino Linotype" w:hAnsi="Palatino Linotype"/>
          <w:b/>
          <w:sz w:val="20"/>
        </w:rPr>
      </w:pPr>
    </w:p>
    <w:p w14:paraId="4317A243" w14:textId="5237B0A8" w:rsidR="00D604D0" w:rsidRPr="001825B2" w:rsidRDefault="00D604D0" w:rsidP="00D604D0">
      <w:pPr>
        <w:rPr>
          <w:rFonts w:ascii="Arial" w:hAnsi="Arial" w:cs="Arial"/>
          <w:b/>
          <w:sz w:val="20"/>
        </w:rPr>
      </w:pPr>
      <w:r w:rsidRPr="001825B2">
        <w:rPr>
          <w:rFonts w:ascii="Arial" w:hAnsi="Arial" w:cs="Arial"/>
          <w:b/>
          <w:sz w:val="20"/>
        </w:rPr>
        <w:t>Appendix</w:t>
      </w:r>
      <w:r w:rsidR="001825B2" w:rsidRPr="001825B2">
        <w:rPr>
          <w:rFonts w:ascii="Arial" w:hAnsi="Arial" w:cs="Arial"/>
          <w:b/>
          <w:sz w:val="20"/>
        </w:rPr>
        <w:t xml:space="preserve"> 1</w:t>
      </w:r>
    </w:p>
    <w:p w14:paraId="7CB8BFC0" w14:textId="77777777" w:rsidR="00D604D0" w:rsidRPr="00BB09BE" w:rsidRDefault="00D604D0" w:rsidP="00D604D0">
      <w:pPr>
        <w:rPr>
          <w:rFonts w:ascii="Palatino Linotype" w:hAnsi="Palatino Linotype"/>
          <w:b/>
          <w:sz w:val="20"/>
        </w:rPr>
      </w:pPr>
    </w:p>
    <w:p w14:paraId="56A119AA" w14:textId="428E86EF" w:rsidR="00D604D0" w:rsidRPr="001507D9" w:rsidRDefault="00D604D0" w:rsidP="00D604D0">
      <w:pPr>
        <w:pStyle w:val="NoSpacing"/>
        <w:spacing w:line="480" w:lineRule="auto"/>
        <w:jc w:val="both"/>
        <w:rPr>
          <w:rFonts w:ascii="Arial" w:hAnsi="Arial" w:cs="Arial"/>
          <w:b/>
          <w:i/>
          <w:sz w:val="20"/>
          <w:szCs w:val="20"/>
          <w:lang w:val="en-US"/>
        </w:rPr>
      </w:pPr>
      <w:r w:rsidRPr="001507D9">
        <w:rPr>
          <w:rFonts w:ascii="Arial" w:hAnsi="Arial" w:cs="Arial"/>
          <w:b/>
          <w:i/>
          <w:sz w:val="20"/>
          <w:szCs w:val="20"/>
          <w:lang w:val="en-US"/>
        </w:rPr>
        <w:t>List of GENFI consortium authors</w:t>
      </w:r>
    </w:p>
    <w:tbl>
      <w:tblPr>
        <w:tblW w:w="8923" w:type="dxa"/>
        <w:tblCellMar>
          <w:left w:w="0" w:type="dxa"/>
          <w:right w:w="0" w:type="dxa"/>
        </w:tblCellMar>
        <w:tblLook w:val="04A0" w:firstRow="1" w:lastRow="0" w:firstColumn="1" w:lastColumn="0" w:noHBand="0" w:noVBand="1"/>
      </w:tblPr>
      <w:tblGrid>
        <w:gridCol w:w="1192"/>
        <w:gridCol w:w="7731"/>
      </w:tblGrid>
      <w:tr w:rsidR="00D604D0" w:rsidRPr="0014754E" w14:paraId="6DE4290A" w14:textId="77777777" w:rsidTr="00B0191B">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6284C4" w14:textId="77777777" w:rsidR="00D604D0" w:rsidRPr="0014754E" w:rsidRDefault="00D604D0" w:rsidP="00B0191B">
            <w:pPr>
              <w:jc w:val="center"/>
              <w:rPr>
                <w:rFonts w:ascii="Arial" w:hAnsi="Arial" w:cs="Arial"/>
                <w:b/>
                <w:bCs/>
                <w:sz w:val="16"/>
                <w:szCs w:val="16"/>
              </w:rPr>
            </w:pPr>
            <w:r w:rsidRPr="0014754E">
              <w:rPr>
                <w:rFonts w:ascii="Arial" w:hAnsi="Arial" w:cs="Arial"/>
                <w:b/>
                <w:bCs/>
                <w:sz w:val="16"/>
                <w:szCs w:val="16"/>
              </w:rPr>
              <w:t>Author</w:t>
            </w:r>
          </w:p>
        </w:tc>
        <w:tc>
          <w:tcPr>
            <w:tcW w:w="773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8C56A1" w14:textId="77777777" w:rsidR="00D604D0" w:rsidRPr="0014754E" w:rsidRDefault="00D604D0" w:rsidP="00B0191B">
            <w:pPr>
              <w:jc w:val="center"/>
              <w:rPr>
                <w:rFonts w:ascii="Arial" w:hAnsi="Arial" w:cs="Arial"/>
                <w:b/>
                <w:bCs/>
                <w:sz w:val="16"/>
                <w:szCs w:val="16"/>
              </w:rPr>
            </w:pPr>
            <w:r w:rsidRPr="0014754E">
              <w:rPr>
                <w:rFonts w:ascii="Arial" w:hAnsi="Arial" w:cs="Arial"/>
                <w:b/>
                <w:bCs/>
                <w:sz w:val="16"/>
                <w:szCs w:val="16"/>
              </w:rPr>
              <w:t xml:space="preserve">Affiliation </w:t>
            </w:r>
          </w:p>
        </w:tc>
      </w:tr>
      <w:tr w:rsidR="00D604D0" w:rsidRPr="0014754E" w14:paraId="295971C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351A44"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Annabel Nelson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3D57AE"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041E3BB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6F72CE"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Arabella </w:t>
            </w:r>
            <w:proofErr w:type="spellStart"/>
            <w:r w:rsidRPr="0014754E">
              <w:rPr>
                <w:rFonts w:ascii="Arial" w:hAnsi="Arial" w:cs="Arial"/>
                <w:sz w:val="16"/>
                <w:szCs w:val="16"/>
              </w:rPr>
              <w:t>Bouzigues</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942A0E"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394DD130"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956DC4"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Caroline V Greaves</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A0C90D"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299D426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5EF3A1"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David Cash</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B5557C"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3719BE89"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09206B"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David L Thomas</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2D68C9" w14:textId="77777777" w:rsidR="00D604D0" w:rsidRPr="0014754E" w:rsidRDefault="00D604D0" w:rsidP="00B0191B">
            <w:pPr>
              <w:rPr>
                <w:rFonts w:ascii="Arial" w:hAnsi="Arial" w:cs="Arial"/>
                <w:sz w:val="16"/>
                <w:szCs w:val="16"/>
              </w:rPr>
            </w:pPr>
            <w:r w:rsidRPr="0014754E">
              <w:rPr>
                <w:rFonts w:ascii="Arial" w:hAnsi="Arial" w:cs="Arial"/>
                <w:sz w:val="16"/>
                <w:szCs w:val="16"/>
              </w:rPr>
              <w:t>Neuroimaging Analysis Centre, Department of Brain Repair and Rehabilitation, UCL Institute of Neurology, Queen Square, London, UK</w:t>
            </w:r>
          </w:p>
        </w:tc>
      </w:tr>
      <w:tr w:rsidR="00D604D0" w:rsidRPr="0014754E" w14:paraId="677029C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AF6D9A"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Emily Todd</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0C92FF"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09B1633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FEF1AF" w14:textId="77777777" w:rsidR="00D604D0" w:rsidRPr="0014754E" w:rsidRDefault="00D604D0" w:rsidP="00B0191B">
            <w:pPr>
              <w:jc w:val="center"/>
              <w:rPr>
                <w:rFonts w:ascii="Arial" w:hAnsi="Arial" w:cs="Arial"/>
                <w:sz w:val="16"/>
                <w:szCs w:val="16"/>
              </w:rPr>
            </w:pPr>
            <w:proofErr w:type="spellStart"/>
            <w:r w:rsidRPr="0014754E">
              <w:rPr>
                <w:rFonts w:ascii="Arial" w:hAnsi="Arial" w:cs="Arial"/>
                <w:sz w:val="16"/>
                <w:szCs w:val="16"/>
              </w:rPr>
              <w:t>Hanya</w:t>
            </w:r>
            <w:proofErr w:type="spellEnd"/>
            <w:r w:rsidRPr="0014754E">
              <w:rPr>
                <w:rFonts w:ascii="Arial" w:hAnsi="Arial" w:cs="Arial"/>
                <w:sz w:val="16"/>
                <w:szCs w:val="16"/>
              </w:rPr>
              <w:t xml:space="preserve"> </w:t>
            </w:r>
            <w:proofErr w:type="spellStart"/>
            <w:r w:rsidRPr="0014754E">
              <w:rPr>
                <w:rFonts w:ascii="Arial" w:hAnsi="Arial" w:cs="Arial"/>
                <w:sz w:val="16"/>
                <w:szCs w:val="16"/>
              </w:rPr>
              <w:t>Benotmane</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8AAA3A" w14:textId="77777777" w:rsidR="00D604D0" w:rsidRPr="0014754E" w:rsidRDefault="00D604D0" w:rsidP="00B0191B">
            <w:pPr>
              <w:rPr>
                <w:rFonts w:ascii="Arial" w:hAnsi="Arial" w:cs="Arial"/>
                <w:sz w:val="16"/>
                <w:szCs w:val="16"/>
              </w:rPr>
            </w:pPr>
            <w:r w:rsidRPr="0014754E">
              <w:rPr>
                <w:rFonts w:ascii="Arial" w:hAnsi="Arial" w:cs="Arial"/>
                <w:sz w:val="16"/>
                <w:szCs w:val="16"/>
              </w:rPr>
              <w:t>UK Dementia Research Institute at University College London, UCL Queen Square Institute of Neurology, London, UK</w:t>
            </w:r>
          </w:p>
        </w:tc>
      </w:tr>
      <w:tr w:rsidR="00D604D0" w:rsidRPr="0014754E" w14:paraId="65477E7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97917A"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Jennifer Nicholas</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B4B9C5"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Medical Statistics, London School of Hygiene and Tropical Medicine, London, UK</w:t>
            </w:r>
          </w:p>
        </w:tc>
      </w:tr>
      <w:tr w:rsidR="00D604D0" w:rsidRPr="0014754E" w14:paraId="20ADF34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CC6153"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Kiran Samra</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BE4D72"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673B5C7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8D3C75"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Martina Bocchetta</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553E14"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7075382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57C501"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Rachelle </w:t>
            </w:r>
            <w:proofErr w:type="spellStart"/>
            <w:r w:rsidRPr="0014754E">
              <w:rPr>
                <w:rFonts w:ascii="Arial" w:hAnsi="Arial" w:cs="Arial"/>
                <w:sz w:val="16"/>
                <w:szCs w:val="16"/>
              </w:rPr>
              <w:t>Shafei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2DADE7"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Neurodegenerative Disease, Dementia Research Centre, UCL Queen Square Institute of Neurology, London, UK</w:t>
            </w:r>
          </w:p>
        </w:tc>
      </w:tr>
      <w:tr w:rsidR="00D604D0" w:rsidRPr="0014754E" w14:paraId="3CE7DB0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522DFC"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Carolyn Timberlake</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BAD772"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Clinical Neurosciences, University of Cambridge, Cambridge, UK</w:t>
            </w:r>
          </w:p>
        </w:tc>
      </w:tr>
      <w:tr w:rsidR="00D604D0" w:rsidRPr="0014754E" w14:paraId="307DD721"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CB42C3"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Thomas Cope</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CCFFCC"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Clinical Neuroscience, University of Cambridge, Cambridge, UK</w:t>
            </w:r>
          </w:p>
        </w:tc>
      </w:tr>
      <w:tr w:rsidR="00D604D0" w:rsidRPr="0014754E" w14:paraId="64F76F9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B2D24C"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Timothy Rittman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3A9F1F" w14:textId="77777777" w:rsidR="00D604D0" w:rsidRPr="0014754E" w:rsidRDefault="00D604D0" w:rsidP="00B0191B">
            <w:pPr>
              <w:rPr>
                <w:rFonts w:ascii="Arial" w:hAnsi="Arial" w:cs="Arial"/>
                <w:sz w:val="16"/>
                <w:szCs w:val="16"/>
              </w:rPr>
            </w:pPr>
            <w:r w:rsidRPr="0014754E">
              <w:rPr>
                <w:rFonts w:ascii="Arial" w:hAnsi="Arial" w:cs="Arial"/>
                <w:sz w:val="16"/>
                <w:szCs w:val="16"/>
              </w:rPr>
              <w:t>Department of Clinical Neurosciences, University of Cambridge, Cambridge, UK</w:t>
            </w:r>
          </w:p>
        </w:tc>
      </w:tr>
      <w:tr w:rsidR="00D604D0" w:rsidRPr="0014754E" w14:paraId="5C92D4F8"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8082C5"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Alberto </w:t>
            </w:r>
            <w:proofErr w:type="spellStart"/>
            <w:r w:rsidRPr="0014754E">
              <w:rPr>
                <w:rFonts w:ascii="Arial" w:hAnsi="Arial" w:cs="Arial"/>
                <w:sz w:val="16"/>
                <w:szCs w:val="16"/>
              </w:rPr>
              <w:t>Benussi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578A9" w14:textId="77777777" w:rsidR="00D604D0" w:rsidRPr="0014754E" w:rsidRDefault="00D604D0" w:rsidP="00B0191B">
            <w:pPr>
              <w:rPr>
                <w:rFonts w:ascii="Arial" w:hAnsi="Arial" w:cs="Arial"/>
                <w:sz w:val="16"/>
                <w:szCs w:val="16"/>
              </w:rPr>
            </w:pPr>
            <w:r w:rsidRPr="0014754E">
              <w:rPr>
                <w:rFonts w:ascii="Arial" w:hAnsi="Arial" w:cs="Arial"/>
                <w:sz w:val="16"/>
                <w:szCs w:val="16"/>
              </w:rPr>
              <w:t>Centre for Neurodegenerative Disorders, Department of Clinical and Experimental Sciences, University of Brescia, Brescia, Italy</w:t>
            </w:r>
          </w:p>
        </w:tc>
      </w:tr>
      <w:tr w:rsidR="00D604D0" w:rsidRPr="0014754E" w14:paraId="52762A3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010564"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Enrico </w:t>
            </w:r>
            <w:proofErr w:type="spellStart"/>
            <w:r w:rsidRPr="0014754E">
              <w:rPr>
                <w:rFonts w:ascii="Arial" w:hAnsi="Arial" w:cs="Arial"/>
                <w:sz w:val="16"/>
                <w:szCs w:val="16"/>
              </w:rPr>
              <w:t>Premi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3871E5" w14:textId="77777777" w:rsidR="00D604D0" w:rsidRPr="0014754E" w:rsidRDefault="00D604D0" w:rsidP="00B0191B">
            <w:pPr>
              <w:rPr>
                <w:rFonts w:ascii="Arial" w:hAnsi="Arial" w:cs="Arial"/>
                <w:sz w:val="16"/>
                <w:szCs w:val="16"/>
              </w:rPr>
            </w:pPr>
            <w:r w:rsidRPr="0014754E">
              <w:rPr>
                <w:rFonts w:ascii="Arial" w:hAnsi="Arial" w:cs="Arial"/>
                <w:sz w:val="16"/>
                <w:szCs w:val="16"/>
              </w:rPr>
              <w:t>Stroke Unit, ASST Brescia Hospital, Brescia, Italy</w:t>
            </w:r>
          </w:p>
        </w:tc>
      </w:tr>
      <w:tr w:rsidR="00D604D0" w:rsidRPr="0014754E" w14:paraId="7E00EE7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3F7460"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Roberto </w:t>
            </w:r>
            <w:proofErr w:type="spellStart"/>
            <w:r w:rsidRPr="0014754E">
              <w:rPr>
                <w:rFonts w:ascii="Arial" w:hAnsi="Arial" w:cs="Arial"/>
                <w:sz w:val="16"/>
                <w:szCs w:val="16"/>
              </w:rPr>
              <w:t>Gasparotti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605747" w14:textId="77777777" w:rsidR="00D604D0" w:rsidRPr="0014754E" w:rsidRDefault="00D604D0" w:rsidP="00B0191B">
            <w:pPr>
              <w:rPr>
                <w:rFonts w:ascii="Arial" w:hAnsi="Arial" w:cs="Arial"/>
                <w:sz w:val="16"/>
                <w:szCs w:val="16"/>
              </w:rPr>
            </w:pPr>
            <w:r w:rsidRPr="0014754E">
              <w:rPr>
                <w:rFonts w:ascii="Arial" w:hAnsi="Arial" w:cs="Arial"/>
                <w:sz w:val="16"/>
                <w:szCs w:val="16"/>
              </w:rPr>
              <w:t>Neuroradiology Unit, University of Brescia, Brescia, Italy</w:t>
            </w:r>
          </w:p>
        </w:tc>
      </w:tr>
      <w:tr w:rsidR="00D604D0" w:rsidRPr="0014754E" w14:paraId="4C25C47A"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C87956"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Silvana </w:t>
            </w:r>
            <w:proofErr w:type="spellStart"/>
            <w:r w:rsidRPr="0014754E">
              <w:rPr>
                <w:rFonts w:ascii="Arial" w:hAnsi="Arial" w:cs="Arial"/>
                <w:sz w:val="16"/>
                <w:szCs w:val="16"/>
              </w:rPr>
              <w:t>Archetti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E39DB4" w14:textId="77777777" w:rsidR="00D604D0" w:rsidRPr="0014754E" w:rsidRDefault="00D604D0" w:rsidP="00B0191B">
            <w:pPr>
              <w:rPr>
                <w:rFonts w:ascii="Arial" w:hAnsi="Arial" w:cs="Arial"/>
                <w:sz w:val="16"/>
                <w:szCs w:val="16"/>
              </w:rPr>
            </w:pPr>
            <w:r w:rsidRPr="0014754E">
              <w:rPr>
                <w:rFonts w:ascii="Arial" w:hAnsi="Arial" w:cs="Arial"/>
                <w:sz w:val="16"/>
                <w:szCs w:val="16"/>
              </w:rPr>
              <w:t>Biotechnology Laboratory, Department of Diagnostics, ASST Brescia Hospital, Brescia, Italy</w:t>
            </w:r>
          </w:p>
        </w:tc>
      </w:tr>
      <w:tr w:rsidR="00D604D0" w:rsidRPr="0014754E" w14:paraId="1A1A507A"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EF5E1A"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Stefano </w:t>
            </w:r>
            <w:proofErr w:type="spellStart"/>
            <w:r w:rsidRPr="0014754E">
              <w:rPr>
                <w:rFonts w:ascii="Arial" w:hAnsi="Arial" w:cs="Arial"/>
                <w:sz w:val="16"/>
                <w:szCs w:val="16"/>
              </w:rPr>
              <w:t>Gazzina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F9E6DB" w14:textId="77777777" w:rsidR="00D604D0" w:rsidRPr="0014754E" w:rsidRDefault="00D604D0" w:rsidP="00B0191B">
            <w:pPr>
              <w:rPr>
                <w:rFonts w:ascii="Arial" w:hAnsi="Arial" w:cs="Arial"/>
                <w:sz w:val="16"/>
                <w:szCs w:val="16"/>
              </w:rPr>
            </w:pPr>
            <w:r w:rsidRPr="0014754E">
              <w:rPr>
                <w:rFonts w:ascii="Arial" w:hAnsi="Arial" w:cs="Arial"/>
                <w:sz w:val="16"/>
                <w:szCs w:val="16"/>
              </w:rPr>
              <w:t>Neurology, ASST Brescia Hospital, Brescia, Italy</w:t>
            </w:r>
          </w:p>
        </w:tc>
      </w:tr>
      <w:tr w:rsidR="00D604D0" w:rsidRPr="0014754E" w14:paraId="52B0F31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8E27F7"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Valentina </w:t>
            </w:r>
            <w:proofErr w:type="spellStart"/>
            <w:r w:rsidRPr="0014754E">
              <w:rPr>
                <w:rFonts w:ascii="Arial" w:hAnsi="Arial" w:cs="Arial"/>
                <w:sz w:val="16"/>
                <w:szCs w:val="16"/>
              </w:rPr>
              <w:t>Cantoni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A03228" w14:textId="77777777" w:rsidR="00D604D0" w:rsidRPr="0014754E" w:rsidRDefault="00D604D0" w:rsidP="00B0191B">
            <w:pPr>
              <w:rPr>
                <w:rFonts w:ascii="Arial" w:hAnsi="Arial" w:cs="Arial"/>
                <w:sz w:val="16"/>
                <w:szCs w:val="16"/>
              </w:rPr>
            </w:pPr>
            <w:r w:rsidRPr="0014754E">
              <w:rPr>
                <w:rFonts w:ascii="Arial" w:hAnsi="Arial" w:cs="Arial"/>
                <w:sz w:val="16"/>
                <w:szCs w:val="16"/>
              </w:rPr>
              <w:t>Centre for Neurodegenerative Disorders, Department of Clinical and Experimental Sciences, University of Brescia, Brescia, Italy</w:t>
            </w:r>
          </w:p>
        </w:tc>
      </w:tr>
      <w:tr w:rsidR="00D604D0" w:rsidRPr="0014754E" w14:paraId="04F99618"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6A6290"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Andrea </w:t>
            </w:r>
            <w:proofErr w:type="spellStart"/>
            <w:r w:rsidRPr="0014754E">
              <w:rPr>
                <w:rFonts w:ascii="Arial" w:hAnsi="Arial" w:cs="Arial"/>
                <w:sz w:val="16"/>
                <w:szCs w:val="16"/>
              </w:rPr>
              <w:t>Arighi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542AC5" w14:textId="77777777" w:rsidR="00D604D0" w:rsidRPr="0014754E" w:rsidRDefault="00D604D0" w:rsidP="00B0191B">
            <w:pPr>
              <w:rPr>
                <w:rFonts w:ascii="Arial" w:hAnsi="Arial" w:cs="Arial"/>
                <w:sz w:val="16"/>
                <w:szCs w:val="16"/>
              </w:rPr>
            </w:pPr>
            <w:r w:rsidRPr="0014754E">
              <w:rPr>
                <w:rFonts w:ascii="Arial" w:hAnsi="Arial" w:cs="Arial"/>
                <w:sz w:val="16"/>
                <w:szCs w:val="16"/>
              </w:rPr>
              <w:t xml:space="preserve">Fondazione IRCCS Ca’ </w:t>
            </w:r>
            <w:proofErr w:type="spellStart"/>
            <w:r w:rsidRPr="0014754E">
              <w:rPr>
                <w:rFonts w:ascii="Arial" w:hAnsi="Arial" w:cs="Arial"/>
                <w:sz w:val="16"/>
                <w:szCs w:val="16"/>
              </w:rPr>
              <w:t>Granda</w:t>
            </w:r>
            <w:proofErr w:type="spellEnd"/>
            <w:r w:rsidRPr="0014754E">
              <w:rPr>
                <w:rFonts w:ascii="Arial" w:hAnsi="Arial" w:cs="Arial"/>
                <w:sz w:val="16"/>
                <w:szCs w:val="16"/>
              </w:rPr>
              <w:t xml:space="preserve"> </w:t>
            </w:r>
            <w:proofErr w:type="spellStart"/>
            <w:r w:rsidRPr="0014754E">
              <w:rPr>
                <w:rFonts w:ascii="Arial" w:hAnsi="Arial" w:cs="Arial"/>
                <w:sz w:val="16"/>
                <w:szCs w:val="16"/>
              </w:rPr>
              <w:t>Ospedale</w:t>
            </w:r>
            <w:proofErr w:type="spellEnd"/>
            <w:r w:rsidRPr="0014754E">
              <w:rPr>
                <w:rFonts w:ascii="Arial" w:hAnsi="Arial" w:cs="Arial"/>
                <w:sz w:val="16"/>
                <w:szCs w:val="16"/>
              </w:rPr>
              <w:t xml:space="preserve"> Maggiore </w:t>
            </w:r>
            <w:proofErr w:type="spellStart"/>
            <w:r w:rsidRPr="0014754E">
              <w:rPr>
                <w:rFonts w:ascii="Arial" w:hAnsi="Arial" w:cs="Arial"/>
                <w:sz w:val="16"/>
                <w:szCs w:val="16"/>
              </w:rPr>
              <w:t>Policlinico</w:t>
            </w:r>
            <w:proofErr w:type="spellEnd"/>
            <w:r w:rsidRPr="0014754E">
              <w:rPr>
                <w:rFonts w:ascii="Arial" w:hAnsi="Arial" w:cs="Arial"/>
                <w:sz w:val="16"/>
                <w:szCs w:val="16"/>
              </w:rPr>
              <w:t>, Neurodegenerative Diseases Unit, Milan, Italy; University of Milan, Centro Dino Ferrari, Milan, Italy</w:t>
            </w:r>
          </w:p>
        </w:tc>
      </w:tr>
      <w:tr w:rsidR="00D604D0" w:rsidRPr="0014754E" w14:paraId="6BDB5429"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FFD7FA"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Chiara </w:t>
            </w:r>
            <w:proofErr w:type="spellStart"/>
            <w:r w:rsidRPr="0014754E">
              <w:rPr>
                <w:rFonts w:ascii="Arial" w:hAnsi="Arial" w:cs="Arial"/>
                <w:sz w:val="16"/>
                <w:szCs w:val="16"/>
              </w:rPr>
              <w:t>Fenoglio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D9A0A" w14:textId="77777777" w:rsidR="00D604D0" w:rsidRPr="0014754E" w:rsidRDefault="00D604D0" w:rsidP="00B0191B">
            <w:pPr>
              <w:rPr>
                <w:rFonts w:ascii="Arial" w:hAnsi="Arial" w:cs="Arial"/>
                <w:sz w:val="16"/>
                <w:szCs w:val="16"/>
              </w:rPr>
            </w:pPr>
            <w:r w:rsidRPr="0014754E">
              <w:rPr>
                <w:rFonts w:ascii="Arial" w:hAnsi="Arial" w:cs="Arial"/>
                <w:sz w:val="16"/>
                <w:szCs w:val="16"/>
              </w:rPr>
              <w:t xml:space="preserve">Fondazione IRCCS Ca’ </w:t>
            </w:r>
            <w:proofErr w:type="spellStart"/>
            <w:r w:rsidRPr="0014754E">
              <w:rPr>
                <w:rFonts w:ascii="Arial" w:hAnsi="Arial" w:cs="Arial"/>
                <w:sz w:val="16"/>
                <w:szCs w:val="16"/>
              </w:rPr>
              <w:t>Granda</w:t>
            </w:r>
            <w:proofErr w:type="spellEnd"/>
            <w:r w:rsidRPr="0014754E">
              <w:rPr>
                <w:rFonts w:ascii="Arial" w:hAnsi="Arial" w:cs="Arial"/>
                <w:sz w:val="16"/>
                <w:szCs w:val="16"/>
              </w:rPr>
              <w:t xml:space="preserve"> </w:t>
            </w:r>
            <w:proofErr w:type="spellStart"/>
            <w:r w:rsidRPr="0014754E">
              <w:rPr>
                <w:rFonts w:ascii="Arial" w:hAnsi="Arial" w:cs="Arial"/>
                <w:sz w:val="16"/>
                <w:szCs w:val="16"/>
              </w:rPr>
              <w:t>Ospedale</w:t>
            </w:r>
            <w:proofErr w:type="spellEnd"/>
            <w:r w:rsidRPr="0014754E">
              <w:rPr>
                <w:rFonts w:ascii="Arial" w:hAnsi="Arial" w:cs="Arial"/>
                <w:sz w:val="16"/>
                <w:szCs w:val="16"/>
              </w:rPr>
              <w:t xml:space="preserve"> Maggiore </w:t>
            </w:r>
            <w:proofErr w:type="spellStart"/>
            <w:r w:rsidRPr="0014754E">
              <w:rPr>
                <w:rFonts w:ascii="Arial" w:hAnsi="Arial" w:cs="Arial"/>
                <w:sz w:val="16"/>
                <w:szCs w:val="16"/>
              </w:rPr>
              <w:t>Policlinico</w:t>
            </w:r>
            <w:proofErr w:type="spellEnd"/>
            <w:r w:rsidRPr="0014754E">
              <w:rPr>
                <w:rFonts w:ascii="Arial" w:hAnsi="Arial" w:cs="Arial"/>
                <w:sz w:val="16"/>
                <w:szCs w:val="16"/>
              </w:rPr>
              <w:t>, Neurodegenerative Diseases Unit, Milan, Italy; University of Milan, Centro Dino Ferrari, Milan, Italy</w:t>
            </w:r>
          </w:p>
        </w:tc>
      </w:tr>
      <w:tr w:rsidR="00D604D0" w:rsidRPr="0014754E" w14:paraId="1204DE40"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38A3B3"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Elio </w:t>
            </w:r>
            <w:proofErr w:type="spellStart"/>
            <w:r w:rsidRPr="0014754E">
              <w:rPr>
                <w:rFonts w:ascii="Arial" w:hAnsi="Arial" w:cs="Arial"/>
                <w:sz w:val="16"/>
                <w:szCs w:val="16"/>
              </w:rPr>
              <w:t>Scarpini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CFF25" w14:textId="77777777" w:rsidR="00D604D0" w:rsidRPr="0014754E" w:rsidRDefault="00D604D0" w:rsidP="00B0191B">
            <w:pPr>
              <w:rPr>
                <w:rFonts w:ascii="Arial" w:hAnsi="Arial" w:cs="Arial"/>
                <w:sz w:val="16"/>
                <w:szCs w:val="16"/>
              </w:rPr>
            </w:pPr>
            <w:r w:rsidRPr="0014754E">
              <w:rPr>
                <w:rFonts w:ascii="Arial" w:hAnsi="Arial" w:cs="Arial"/>
                <w:sz w:val="16"/>
                <w:szCs w:val="16"/>
              </w:rPr>
              <w:t xml:space="preserve">Fondazione IRCCS Ca’ </w:t>
            </w:r>
            <w:proofErr w:type="spellStart"/>
            <w:r w:rsidRPr="0014754E">
              <w:rPr>
                <w:rFonts w:ascii="Arial" w:hAnsi="Arial" w:cs="Arial"/>
                <w:sz w:val="16"/>
                <w:szCs w:val="16"/>
              </w:rPr>
              <w:t>Granda</w:t>
            </w:r>
            <w:proofErr w:type="spellEnd"/>
            <w:r w:rsidRPr="0014754E">
              <w:rPr>
                <w:rFonts w:ascii="Arial" w:hAnsi="Arial" w:cs="Arial"/>
                <w:sz w:val="16"/>
                <w:szCs w:val="16"/>
              </w:rPr>
              <w:t xml:space="preserve"> </w:t>
            </w:r>
            <w:proofErr w:type="spellStart"/>
            <w:r w:rsidRPr="0014754E">
              <w:rPr>
                <w:rFonts w:ascii="Arial" w:hAnsi="Arial" w:cs="Arial"/>
                <w:sz w:val="16"/>
                <w:szCs w:val="16"/>
              </w:rPr>
              <w:t>Ospedale</w:t>
            </w:r>
            <w:proofErr w:type="spellEnd"/>
            <w:r w:rsidRPr="0014754E">
              <w:rPr>
                <w:rFonts w:ascii="Arial" w:hAnsi="Arial" w:cs="Arial"/>
                <w:sz w:val="16"/>
                <w:szCs w:val="16"/>
              </w:rPr>
              <w:t xml:space="preserve"> Maggiore </w:t>
            </w:r>
            <w:proofErr w:type="spellStart"/>
            <w:r w:rsidRPr="0014754E">
              <w:rPr>
                <w:rFonts w:ascii="Arial" w:hAnsi="Arial" w:cs="Arial"/>
                <w:sz w:val="16"/>
                <w:szCs w:val="16"/>
              </w:rPr>
              <w:t>Policlinico</w:t>
            </w:r>
            <w:proofErr w:type="spellEnd"/>
            <w:r w:rsidRPr="0014754E">
              <w:rPr>
                <w:rFonts w:ascii="Arial" w:hAnsi="Arial" w:cs="Arial"/>
                <w:sz w:val="16"/>
                <w:szCs w:val="16"/>
              </w:rPr>
              <w:t>, Neurodegenerative Diseases Unit, Milan, Italy; University of Milan, Centro Dino Ferrari, Milan, Italy</w:t>
            </w:r>
          </w:p>
        </w:tc>
      </w:tr>
      <w:tr w:rsidR="00D604D0" w:rsidRPr="0014754E" w14:paraId="17DAE34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CEEC61" w14:textId="77777777" w:rsidR="00D604D0" w:rsidRPr="0014754E" w:rsidRDefault="00D604D0" w:rsidP="00B0191B">
            <w:pPr>
              <w:jc w:val="center"/>
              <w:rPr>
                <w:rFonts w:ascii="Arial" w:hAnsi="Arial" w:cs="Arial"/>
                <w:sz w:val="16"/>
                <w:szCs w:val="16"/>
              </w:rPr>
            </w:pPr>
            <w:r w:rsidRPr="0014754E">
              <w:rPr>
                <w:rFonts w:ascii="Arial" w:hAnsi="Arial" w:cs="Arial"/>
                <w:sz w:val="16"/>
                <w:szCs w:val="16"/>
              </w:rPr>
              <w:t xml:space="preserve">Giorgio </w:t>
            </w:r>
            <w:proofErr w:type="spellStart"/>
            <w:r w:rsidRPr="0014754E">
              <w:rPr>
                <w:rFonts w:ascii="Arial" w:hAnsi="Arial" w:cs="Arial"/>
                <w:sz w:val="16"/>
                <w:szCs w:val="16"/>
              </w:rPr>
              <w:t>Fumagalli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4F28BF" w14:textId="77777777" w:rsidR="00D604D0" w:rsidRPr="0014754E" w:rsidRDefault="00D604D0" w:rsidP="00B0191B">
            <w:pPr>
              <w:rPr>
                <w:rFonts w:ascii="Arial" w:hAnsi="Arial" w:cs="Arial"/>
                <w:sz w:val="16"/>
                <w:szCs w:val="16"/>
              </w:rPr>
            </w:pPr>
            <w:r w:rsidRPr="0014754E">
              <w:rPr>
                <w:rFonts w:ascii="Arial" w:hAnsi="Arial" w:cs="Arial"/>
                <w:sz w:val="16"/>
                <w:szCs w:val="16"/>
              </w:rPr>
              <w:t xml:space="preserve">Fondazione IRCCS Ca’ </w:t>
            </w:r>
            <w:proofErr w:type="spellStart"/>
            <w:r w:rsidRPr="0014754E">
              <w:rPr>
                <w:rFonts w:ascii="Arial" w:hAnsi="Arial" w:cs="Arial"/>
                <w:sz w:val="16"/>
                <w:szCs w:val="16"/>
              </w:rPr>
              <w:t>Granda</w:t>
            </w:r>
            <w:proofErr w:type="spellEnd"/>
            <w:r w:rsidRPr="0014754E">
              <w:rPr>
                <w:rFonts w:ascii="Arial" w:hAnsi="Arial" w:cs="Arial"/>
                <w:sz w:val="16"/>
                <w:szCs w:val="16"/>
              </w:rPr>
              <w:t xml:space="preserve"> </w:t>
            </w:r>
            <w:proofErr w:type="spellStart"/>
            <w:r w:rsidRPr="0014754E">
              <w:rPr>
                <w:rFonts w:ascii="Arial" w:hAnsi="Arial" w:cs="Arial"/>
                <w:sz w:val="16"/>
                <w:szCs w:val="16"/>
              </w:rPr>
              <w:t>Ospedale</w:t>
            </w:r>
            <w:proofErr w:type="spellEnd"/>
            <w:r w:rsidRPr="0014754E">
              <w:rPr>
                <w:rFonts w:ascii="Arial" w:hAnsi="Arial" w:cs="Arial"/>
                <w:sz w:val="16"/>
                <w:szCs w:val="16"/>
              </w:rPr>
              <w:t xml:space="preserve"> Maggiore </w:t>
            </w:r>
            <w:proofErr w:type="spellStart"/>
            <w:r w:rsidRPr="0014754E">
              <w:rPr>
                <w:rFonts w:ascii="Arial" w:hAnsi="Arial" w:cs="Arial"/>
                <w:sz w:val="16"/>
                <w:szCs w:val="16"/>
              </w:rPr>
              <w:t>Policlinico</w:t>
            </w:r>
            <w:proofErr w:type="spellEnd"/>
            <w:r w:rsidRPr="0014754E">
              <w:rPr>
                <w:rFonts w:ascii="Arial" w:hAnsi="Arial" w:cs="Arial"/>
                <w:sz w:val="16"/>
                <w:szCs w:val="16"/>
              </w:rPr>
              <w:t>, Neurodegenerative Diseases Unit, Milan, Italy; University of Milan, Centro Dino Ferrari, Milan, Italy</w:t>
            </w:r>
          </w:p>
        </w:tc>
      </w:tr>
      <w:tr w:rsidR="009015D7" w:rsidRPr="009439C6" w14:paraId="79FA40A0"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4D1379"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Vittoria </w:t>
            </w:r>
            <w:proofErr w:type="spellStart"/>
            <w:r w:rsidRPr="0014754E">
              <w:rPr>
                <w:rFonts w:ascii="Arial" w:hAnsi="Arial" w:cs="Arial"/>
                <w:sz w:val="16"/>
                <w:szCs w:val="16"/>
              </w:rPr>
              <w:t>Borracci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F0E125" w14:textId="4B5A5125"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7BEDE8F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8E2174"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Giacomina</w:t>
            </w:r>
            <w:proofErr w:type="spellEnd"/>
            <w:r w:rsidRPr="0014754E">
              <w:rPr>
                <w:rFonts w:ascii="Arial" w:hAnsi="Arial" w:cs="Arial"/>
                <w:sz w:val="16"/>
                <w:szCs w:val="16"/>
              </w:rPr>
              <w:t xml:space="preserve"> Rossi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A62533"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3EFA972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1065CF"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Giorgio </w:t>
            </w:r>
            <w:proofErr w:type="spellStart"/>
            <w:r w:rsidRPr="0014754E">
              <w:rPr>
                <w:rFonts w:ascii="Arial" w:hAnsi="Arial" w:cs="Arial"/>
                <w:sz w:val="16"/>
                <w:szCs w:val="16"/>
              </w:rPr>
              <w:t>Giaccone</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1EBB0D"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086B22D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8553D7"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Giuseppe Di </w:t>
            </w:r>
            <w:proofErr w:type="spellStart"/>
            <w:r w:rsidRPr="0014754E">
              <w:rPr>
                <w:rFonts w:ascii="Arial" w:hAnsi="Arial" w:cs="Arial"/>
                <w:sz w:val="16"/>
                <w:szCs w:val="16"/>
              </w:rPr>
              <w:t>Fede</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EE1A13"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131F8E3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2581EE"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lastRenderedPageBreak/>
              <w:t xml:space="preserve">Paola </w:t>
            </w:r>
            <w:proofErr w:type="spellStart"/>
            <w:r w:rsidRPr="0014754E">
              <w:rPr>
                <w:rFonts w:ascii="Arial" w:hAnsi="Arial" w:cs="Arial"/>
                <w:sz w:val="16"/>
                <w:szCs w:val="16"/>
              </w:rPr>
              <w:t>Caroppo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F654C9"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05D33AF1"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A0B797"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Pietro </w:t>
            </w:r>
            <w:proofErr w:type="spellStart"/>
            <w:r w:rsidRPr="0014754E">
              <w:rPr>
                <w:rFonts w:ascii="Arial" w:hAnsi="Arial" w:cs="Arial"/>
                <w:sz w:val="16"/>
                <w:szCs w:val="16"/>
              </w:rPr>
              <w:t>Tiraboschi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AFF83D"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58731D90"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88EFEB"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Sara </w:t>
            </w:r>
            <w:proofErr w:type="spellStart"/>
            <w:r w:rsidRPr="0014754E">
              <w:rPr>
                <w:rFonts w:ascii="Arial" w:hAnsi="Arial" w:cs="Arial"/>
                <w:sz w:val="16"/>
                <w:szCs w:val="16"/>
              </w:rPr>
              <w:t>Prioni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68BEF9"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9439C6" w14:paraId="34463A6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42059D"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Veronica </w:t>
            </w:r>
            <w:proofErr w:type="spellStart"/>
            <w:r w:rsidRPr="0014754E">
              <w:rPr>
                <w:rFonts w:ascii="Arial" w:hAnsi="Arial" w:cs="Arial"/>
                <w:sz w:val="16"/>
                <w:szCs w:val="16"/>
              </w:rPr>
              <w:t>Redaelli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DE2BE2"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Fondazione</w:t>
            </w:r>
            <w:proofErr w:type="spellEnd"/>
            <w:r w:rsidRPr="001507D9">
              <w:rPr>
                <w:rFonts w:ascii="Arial" w:hAnsi="Arial" w:cs="Arial"/>
                <w:sz w:val="16"/>
                <w:szCs w:val="16"/>
                <w:lang w:val="es-ES"/>
              </w:rPr>
              <w:t xml:space="preserve"> IRCCS </w:t>
            </w:r>
            <w:proofErr w:type="spellStart"/>
            <w:r w:rsidRPr="001507D9">
              <w:rPr>
                <w:rFonts w:ascii="Arial" w:hAnsi="Arial" w:cs="Arial"/>
                <w:sz w:val="16"/>
                <w:szCs w:val="16"/>
                <w:lang w:val="es-ES"/>
              </w:rPr>
              <w:t>Istituto</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Neurologico</w:t>
            </w:r>
            <w:proofErr w:type="spellEnd"/>
            <w:r w:rsidRPr="001507D9">
              <w:rPr>
                <w:rFonts w:ascii="Arial" w:hAnsi="Arial" w:cs="Arial"/>
                <w:sz w:val="16"/>
                <w:szCs w:val="16"/>
                <w:lang w:val="es-ES"/>
              </w:rPr>
              <w:t xml:space="preserve"> Carlo </w:t>
            </w:r>
            <w:proofErr w:type="spellStart"/>
            <w:r w:rsidRPr="001507D9">
              <w:rPr>
                <w:rFonts w:ascii="Arial" w:hAnsi="Arial" w:cs="Arial"/>
                <w:sz w:val="16"/>
                <w:szCs w:val="16"/>
                <w:lang w:val="es-ES"/>
              </w:rPr>
              <w:t>Besta</w:t>
            </w:r>
            <w:proofErr w:type="spellEnd"/>
            <w:r w:rsidRPr="001507D9">
              <w:rPr>
                <w:rFonts w:ascii="Arial" w:hAnsi="Arial" w:cs="Arial"/>
                <w:sz w:val="16"/>
                <w:szCs w:val="16"/>
                <w:lang w:val="es-ES"/>
              </w:rPr>
              <w:t xml:space="preserve">, Milano, </w:t>
            </w:r>
            <w:proofErr w:type="spellStart"/>
            <w:r w:rsidRPr="001507D9">
              <w:rPr>
                <w:rFonts w:ascii="Arial" w:hAnsi="Arial" w:cs="Arial"/>
                <w:sz w:val="16"/>
                <w:szCs w:val="16"/>
                <w:lang w:val="es-ES"/>
              </w:rPr>
              <w:t>Italy</w:t>
            </w:r>
            <w:proofErr w:type="spellEnd"/>
          </w:p>
        </w:tc>
      </w:tr>
      <w:tr w:rsidR="009015D7" w:rsidRPr="0014754E" w14:paraId="5B88D90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3AFE80"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David Tang-Wai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4224C1"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The University Health Network, </w:t>
            </w:r>
            <w:proofErr w:type="spellStart"/>
            <w:r w:rsidRPr="0014754E">
              <w:rPr>
                <w:rFonts w:ascii="Arial" w:hAnsi="Arial" w:cs="Arial"/>
                <w:sz w:val="16"/>
                <w:szCs w:val="16"/>
              </w:rPr>
              <w:t>Krembil</w:t>
            </w:r>
            <w:proofErr w:type="spellEnd"/>
            <w:r w:rsidRPr="0014754E">
              <w:rPr>
                <w:rFonts w:ascii="Arial" w:hAnsi="Arial" w:cs="Arial"/>
                <w:sz w:val="16"/>
                <w:szCs w:val="16"/>
              </w:rPr>
              <w:t xml:space="preserve"> Research Institute, Toronto, Canada</w:t>
            </w:r>
          </w:p>
        </w:tc>
      </w:tr>
      <w:tr w:rsidR="009015D7" w:rsidRPr="0014754E" w14:paraId="76A85AE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FBB8DE"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Ekaterina </w:t>
            </w:r>
            <w:proofErr w:type="spellStart"/>
            <w:r w:rsidRPr="0014754E">
              <w:rPr>
                <w:rFonts w:ascii="Arial" w:hAnsi="Arial" w:cs="Arial"/>
                <w:sz w:val="16"/>
                <w:szCs w:val="16"/>
              </w:rPr>
              <w:t>Rogaeva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EFDAC3"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Tanz</w:t>
            </w:r>
            <w:proofErr w:type="spellEnd"/>
            <w:r w:rsidRPr="0014754E">
              <w:rPr>
                <w:rFonts w:ascii="Arial" w:hAnsi="Arial" w:cs="Arial"/>
                <w:sz w:val="16"/>
                <w:szCs w:val="16"/>
              </w:rPr>
              <w:t xml:space="preserve"> Centre for Research in Neurodegenerative Diseases, University of Toronto, Toronto, Canada</w:t>
            </w:r>
          </w:p>
        </w:tc>
      </w:tr>
      <w:tr w:rsidR="009015D7" w:rsidRPr="0014754E" w14:paraId="34146F18"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B55279"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Miguel Castelo-Branco</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29C918" w14:textId="77777777" w:rsidR="009015D7" w:rsidRPr="0014754E" w:rsidRDefault="009015D7" w:rsidP="009015D7">
            <w:pPr>
              <w:rPr>
                <w:rFonts w:ascii="Arial" w:hAnsi="Arial" w:cs="Arial"/>
                <w:sz w:val="16"/>
                <w:szCs w:val="16"/>
              </w:rPr>
            </w:pPr>
            <w:r w:rsidRPr="0014754E">
              <w:rPr>
                <w:rFonts w:ascii="Arial" w:hAnsi="Arial" w:cs="Arial"/>
                <w:sz w:val="16"/>
                <w:szCs w:val="16"/>
              </w:rPr>
              <w:t>Faculty of Medicine, University of Coimbra, Coimbra, Portugal</w:t>
            </w:r>
          </w:p>
        </w:tc>
      </w:tr>
      <w:tr w:rsidR="009015D7" w:rsidRPr="0014754E" w14:paraId="2228E27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F6A93D"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Morris Freedman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C74182"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Baycrest</w:t>
            </w:r>
            <w:proofErr w:type="spellEnd"/>
            <w:r w:rsidRPr="0014754E">
              <w:rPr>
                <w:rFonts w:ascii="Arial" w:hAnsi="Arial" w:cs="Arial"/>
                <w:sz w:val="16"/>
                <w:szCs w:val="16"/>
              </w:rPr>
              <w:t xml:space="preserve"> Health Sciences, </w:t>
            </w:r>
            <w:proofErr w:type="spellStart"/>
            <w:r w:rsidRPr="0014754E">
              <w:rPr>
                <w:rFonts w:ascii="Arial" w:hAnsi="Arial" w:cs="Arial"/>
                <w:sz w:val="16"/>
                <w:szCs w:val="16"/>
              </w:rPr>
              <w:t>Rotman</w:t>
            </w:r>
            <w:proofErr w:type="spellEnd"/>
            <w:r w:rsidRPr="0014754E">
              <w:rPr>
                <w:rFonts w:ascii="Arial" w:hAnsi="Arial" w:cs="Arial"/>
                <w:sz w:val="16"/>
                <w:szCs w:val="16"/>
              </w:rPr>
              <w:t xml:space="preserve"> Research Institute, University of Toronto, Toronto, Canada</w:t>
            </w:r>
          </w:p>
        </w:tc>
      </w:tr>
      <w:tr w:rsidR="009015D7" w:rsidRPr="0014754E" w14:paraId="201913C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8562C0"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Ron Keren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2A1FF7" w14:textId="77777777" w:rsidR="009015D7" w:rsidRPr="0014754E" w:rsidRDefault="009015D7" w:rsidP="009015D7">
            <w:pPr>
              <w:rPr>
                <w:rFonts w:ascii="Arial" w:hAnsi="Arial" w:cs="Arial"/>
                <w:sz w:val="16"/>
                <w:szCs w:val="16"/>
              </w:rPr>
            </w:pPr>
            <w:r w:rsidRPr="0014754E">
              <w:rPr>
                <w:rFonts w:ascii="Arial" w:hAnsi="Arial" w:cs="Arial"/>
                <w:sz w:val="16"/>
                <w:szCs w:val="16"/>
              </w:rPr>
              <w:t>The University Health Network, Toronto Rehabilitation Institute, Toronto, Canada</w:t>
            </w:r>
          </w:p>
        </w:tc>
      </w:tr>
      <w:tr w:rsidR="009015D7" w:rsidRPr="0014754E" w14:paraId="14795BE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17C8D2"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Sandra Black</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802E35" w14:textId="77777777" w:rsidR="009015D7" w:rsidRPr="0014754E" w:rsidRDefault="009015D7" w:rsidP="009015D7">
            <w:pPr>
              <w:rPr>
                <w:rFonts w:ascii="Arial" w:hAnsi="Arial" w:cs="Arial"/>
                <w:sz w:val="16"/>
                <w:szCs w:val="16"/>
              </w:rPr>
            </w:pPr>
            <w:r w:rsidRPr="0014754E">
              <w:rPr>
                <w:rFonts w:ascii="Arial" w:hAnsi="Arial" w:cs="Arial"/>
                <w:sz w:val="16"/>
                <w:szCs w:val="16"/>
              </w:rPr>
              <w:t>Sunnybrook Health Sciences Centre, Sunnybrook Research Institute, University of Toronto, Toronto, Canada</w:t>
            </w:r>
          </w:p>
        </w:tc>
      </w:tr>
      <w:tr w:rsidR="009015D7" w:rsidRPr="0014754E" w14:paraId="4C541C7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C8878A"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Sara Mitchell</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0476F3" w14:textId="77777777" w:rsidR="009015D7" w:rsidRPr="0014754E" w:rsidRDefault="009015D7" w:rsidP="009015D7">
            <w:pPr>
              <w:rPr>
                <w:rFonts w:ascii="Arial" w:hAnsi="Arial" w:cs="Arial"/>
                <w:sz w:val="16"/>
                <w:szCs w:val="16"/>
              </w:rPr>
            </w:pPr>
            <w:r w:rsidRPr="0014754E">
              <w:rPr>
                <w:rFonts w:ascii="Arial" w:hAnsi="Arial" w:cs="Arial"/>
                <w:sz w:val="16"/>
                <w:szCs w:val="16"/>
              </w:rPr>
              <w:t>Sunnybrook Health Sciences Centre, Sunnybrook Research Institute, University of Toronto, Toronto, Canada</w:t>
            </w:r>
          </w:p>
        </w:tc>
      </w:tr>
      <w:tr w:rsidR="009015D7" w:rsidRPr="0014754E" w14:paraId="1DD7D6F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D61445"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Christen </w:t>
            </w:r>
            <w:proofErr w:type="spellStart"/>
            <w:r w:rsidRPr="0014754E">
              <w:rPr>
                <w:rFonts w:ascii="Arial" w:hAnsi="Arial" w:cs="Arial"/>
                <w:sz w:val="16"/>
                <w:szCs w:val="16"/>
              </w:rPr>
              <w:t>Shoesmith</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D476A2"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Clinical Neurological Sciences, University of Western Ontario, London, Ontario, Canada</w:t>
            </w:r>
          </w:p>
        </w:tc>
      </w:tr>
      <w:tr w:rsidR="009015D7" w:rsidRPr="0014754E" w14:paraId="0E4471A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5F2283"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Robart</w:t>
            </w:r>
            <w:proofErr w:type="spellEnd"/>
            <w:r w:rsidRPr="0014754E">
              <w:rPr>
                <w:rFonts w:ascii="Arial" w:hAnsi="Arial" w:cs="Arial"/>
                <w:sz w:val="16"/>
                <w:szCs w:val="16"/>
              </w:rPr>
              <w:t xml:space="preserve"> Bartha</w:t>
            </w:r>
          </w:p>
        </w:tc>
        <w:tc>
          <w:tcPr>
            <w:tcW w:w="7731"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8BBF8CB"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Medical Biophysics, The University of Western Ontario, London, Ontario, Canada; Centre for Functional and Metabolic Mapping, Robarts Research Institute, The University of Western Ontario, London, Ontario, Canada</w:t>
            </w:r>
          </w:p>
        </w:tc>
      </w:tr>
      <w:tr w:rsidR="009015D7" w:rsidRPr="0014754E" w14:paraId="252635F3"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C97280"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Rosa </w:t>
            </w:r>
            <w:proofErr w:type="spellStart"/>
            <w:r w:rsidRPr="0014754E">
              <w:rPr>
                <w:rFonts w:ascii="Arial" w:hAnsi="Arial" w:cs="Arial"/>
                <w:sz w:val="16"/>
                <w:szCs w:val="16"/>
              </w:rPr>
              <w:t>Rademakers</w:t>
            </w:r>
            <w:proofErr w:type="spellEnd"/>
          </w:p>
        </w:tc>
        <w:tc>
          <w:tcPr>
            <w:tcW w:w="773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53AA059" w14:textId="77777777" w:rsidR="009015D7" w:rsidRPr="0014754E" w:rsidRDefault="009015D7" w:rsidP="009015D7">
            <w:pPr>
              <w:rPr>
                <w:rFonts w:ascii="Calibri" w:hAnsi="Calibri" w:cs="Calibri"/>
                <w:color w:val="201F1E"/>
                <w:sz w:val="16"/>
                <w:szCs w:val="16"/>
              </w:rPr>
            </w:pPr>
            <w:proofErr w:type="spellStart"/>
            <w:r w:rsidRPr="0014754E">
              <w:rPr>
                <w:rFonts w:ascii="Calibri" w:hAnsi="Calibri" w:cs="Calibri"/>
                <w:color w:val="201F1E"/>
                <w:sz w:val="16"/>
                <w:szCs w:val="16"/>
              </w:rPr>
              <w:t>Center</w:t>
            </w:r>
            <w:proofErr w:type="spellEnd"/>
            <w:r w:rsidRPr="0014754E">
              <w:rPr>
                <w:rFonts w:ascii="Calibri" w:hAnsi="Calibri" w:cs="Calibri"/>
                <w:color w:val="201F1E"/>
                <w:sz w:val="16"/>
                <w:szCs w:val="16"/>
              </w:rPr>
              <w:t xml:space="preserve"> for Molecular Neurology, University of Antwerp</w:t>
            </w:r>
          </w:p>
        </w:tc>
      </w:tr>
      <w:tr w:rsidR="009015D7" w:rsidRPr="0014754E" w14:paraId="207D857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F066EC"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Jackie Poos</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A935B1"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Neurology, Erasmus Medical </w:t>
            </w:r>
            <w:proofErr w:type="spellStart"/>
            <w:r w:rsidRPr="0014754E">
              <w:rPr>
                <w:rFonts w:ascii="Arial" w:hAnsi="Arial" w:cs="Arial"/>
                <w:sz w:val="16"/>
                <w:szCs w:val="16"/>
              </w:rPr>
              <w:t>Center</w:t>
            </w:r>
            <w:proofErr w:type="spellEnd"/>
            <w:r w:rsidRPr="0014754E">
              <w:rPr>
                <w:rFonts w:ascii="Arial" w:hAnsi="Arial" w:cs="Arial"/>
                <w:sz w:val="16"/>
                <w:szCs w:val="16"/>
              </w:rPr>
              <w:t>, Rotterdam, Netherlands</w:t>
            </w:r>
          </w:p>
        </w:tc>
      </w:tr>
      <w:tr w:rsidR="009015D7" w:rsidRPr="0014754E" w14:paraId="5E31E67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7037A"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Janne</w:t>
            </w:r>
            <w:proofErr w:type="spellEnd"/>
            <w:r w:rsidRPr="0014754E">
              <w:rPr>
                <w:rFonts w:ascii="Arial" w:hAnsi="Arial" w:cs="Arial"/>
                <w:sz w:val="16"/>
                <w:szCs w:val="16"/>
              </w:rPr>
              <w:t xml:space="preserve"> M. </w:t>
            </w:r>
            <w:proofErr w:type="spellStart"/>
            <w:r w:rsidRPr="0014754E">
              <w:rPr>
                <w:rFonts w:ascii="Arial" w:hAnsi="Arial" w:cs="Arial"/>
                <w:sz w:val="16"/>
                <w:szCs w:val="16"/>
              </w:rPr>
              <w:t>Papma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CD047D"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Neurology, Erasmus Medical </w:t>
            </w:r>
            <w:proofErr w:type="spellStart"/>
            <w:r w:rsidRPr="0014754E">
              <w:rPr>
                <w:rFonts w:ascii="Arial" w:hAnsi="Arial" w:cs="Arial"/>
                <w:sz w:val="16"/>
                <w:szCs w:val="16"/>
              </w:rPr>
              <w:t>Center</w:t>
            </w:r>
            <w:proofErr w:type="spellEnd"/>
            <w:r w:rsidRPr="0014754E">
              <w:rPr>
                <w:rFonts w:ascii="Arial" w:hAnsi="Arial" w:cs="Arial"/>
                <w:sz w:val="16"/>
                <w:szCs w:val="16"/>
              </w:rPr>
              <w:t>, Rotterdam, Netherlands</w:t>
            </w:r>
          </w:p>
        </w:tc>
      </w:tr>
      <w:tr w:rsidR="009015D7" w:rsidRPr="0014754E" w14:paraId="69D00BC4"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63E9EE"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Lucia Giannini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222DC"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Neurology, Erasmus Medical </w:t>
            </w:r>
            <w:proofErr w:type="spellStart"/>
            <w:r w:rsidRPr="0014754E">
              <w:rPr>
                <w:rFonts w:ascii="Arial" w:hAnsi="Arial" w:cs="Arial"/>
                <w:sz w:val="16"/>
                <w:szCs w:val="16"/>
              </w:rPr>
              <w:t>Center</w:t>
            </w:r>
            <w:proofErr w:type="spellEnd"/>
            <w:r w:rsidRPr="0014754E">
              <w:rPr>
                <w:rFonts w:ascii="Arial" w:hAnsi="Arial" w:cs="Arial"/>
                <w:sz w:val="16"/>
                <w:szCs w:val="16"/>
              </w:rPr>
              <w:t>, Rotterdam, Netherlands</w:t>
            </w:r>
          </w:p>
        </w:tc>
      </w:tr>
      <w:tr w:rsidR="009015D7" w:rsidRPr="0014754E" w14:paraId="42502033"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6040BC"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Rick van </w:t>
            </w:r>
            <w:proofErr w:type="spellStart"/>
            <w:r w:rsidRPr="0014754E">
              <w:rPr>
                <w:rFonts w:ascii="Arial" w:hAnsi="Arial" w:cs="Arial"/>
                <w:sz w:val="16"/>
                <w:szCs w:val="16"/>
              </w:rPr>
              <w:t>Minkelen</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A057AC"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Clinical Genetics, Erasmus Medical </w:t>
            </w:r>
            <w:proofErr w:type="spellStart"/>
            <w:r w:rsidRPr="0014754E">
              <w:rPr>
                <w:rFonts w:ascii="Arial" w:hAnsi="Arial" w:cs="Arial"/>
                <w:sz w:val="16"/>
                <w:szCs w:val="16"/>
              </w:rPr>
              <w:t>Center</w:t>
            </w:r>
            <w:proofErr w:type="spellEnd"/>
            <w:r w:rsidRPr="0014754E">
              <w:rPr>
                <w:rFonts w:ascii="Arial" w:hAnsi="Arial" w:cs="Arial"/>
                <w:sz w:val="16"/>
                <w:szCs w:val="16"/>
              </w:rPr>
              <w:t>, Rotterdam, Netherlands</w:t>
            </w:r>
          </w:p>
        </w:tc>
      </w:tr>
      <w:tr w:rsidR="009015D7" w:rsidRPr="0014754E" w14:paraId="6F96D2D1"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F01FA5"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Yolande </w:t>
            </w:r>
            <w:proofErr w:type="spellStart"/>
            <w:r w:rsidRPr="0014754E">
              <w:rPr>
                <w:rFonts w:ascii="Arial" w:hAnsi="Arial" w:cs="Arial"/>
                <w:sz w:val="16"/>
                <w:szCs w:val="16"/>
              </w:rPr>
              <w:t>Pijnenburg</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FAABA0"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Amsterdam University Medical Centre, Amsterdam </w:t>
            </w:r>
            <w:proofErr w:type="spellStart"/>
            <w:r w:rsidRPr="0014754E">
              <w:rPr>
                <w:rFonts w:ascii="Arial" w:hAnsi="Arial" w:cs="Arial"/>
                <w:sz w:val="16"/>
                <w:szCs w:val="16"/>
              </w:rPr>
              <w:t>VUmc</w:t>
            </w:r>
            <w:proofErr w:type="spellEnd"/>
            <w:r w:rsidRPr="0014754E">
              <w:rPr>
                <w:rFonts w:ascii="Arial" w:hAnsi="Arial" w:cs="Arial"/>
                <w:sz w:val="16"/>
                <w:szCs w:val="16"/>
              </w:rPr>
              <w:t>, Amsterdam, Netherlands</w:t>
            </w:r>
          </w:p>
        </w:tc>
      </w:tr>
      <w:tr w:rsidR="009015D7" w:rsidRPr="0014754E" w14:paraId="40A66B4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2296E3"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Benedetta</w:t>
            </w:r>
            <w:proofErr w:type="spellEnd"/>
            <w:r w:rsidRPr="0014754E">
              <w:rPr>
                <w:rFonts w:ascii="Arial" w:hAnsi="Arial" w:cs="Arial"/>
                <w:sz w:val="16"/>
                <w:szCs w:val="16"/>
              </w:rPr>
              <w:t xml:space="preserve"> </w:t>
            </w:r>
            <w:proofErr w:type="spellStart"/>
            <w:r w:rsidRPr="0014754E">
              <w:rPr>
                <w:rFonts w:ascii="Arial" w:hAnsi="Arial" w:cs="Arial"/>
                <w:sz w:val="16"/>
                <w:szCs w:val="16"/>
              </w:rPr>
              <w:t>Nacmias</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0338CA"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Neuroscience, Psychology, Drug Research and Child Health, University of Florence, Florence, Italy</w:t>
            </w:r>
          </w:p>
        </w:tc>
      </w:tr>
      <w:tr w:rsidR="009015D7" w:rsidRPr="0014754E" w14:paraId="0A27477A"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6F8BF1"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Camilla Ferrari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587904"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Neuroscience, Psychology, Drug Research and Child Health, University of Florence, Florence, Italy</w:t>
            </w:r>
          </w:p>
        </w:tc>
      </w:tr>
      <w:tr w:rsidR="009015D7" w:rsidRPr="0014754E" w14:paraId="27ACA441"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EDCF91"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Cristina </w:t>
            </w:r>
            <w:proofErr w:type="spellStart"/>
            <w:r w:rsidRPr="0014754E">
              <w:rPr>
                <w:rFonts w:ascii="Arial" w:hAnsi="Arial" w:cs="Arial"/>
                <w:sz w:val="16"/>
                <w:szCs w:val="16"/>
              </w:rPr>
              <w:t>Polito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40A2A7"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Biomedical, Experimental and Clinical Sciences “Mario Serio”, Nuclear Medicine Unit, University of Florence, Florence, Italy</w:t>
            </w:r>
          </w:p>
        </w:tc>
      </w:tr>
      <w:tr w:rsidR="009015D7" w:rsidRPr="0014754E" w14:paraId="0D98A01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262550"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Gemma Lombardi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7228EB"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Neuroscience, Psychology, Drug Research and Child Health, University of Florence, Florence, Italy</w:t>
            </w:r>
          </w:p>
        </w:tc>
      </w:tr>
      <w:tr w:rsidR="009015D7" w:rsidRPr="0014754E" w14:paraId="4646492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41827F"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Valentina </w:t>
            </w:r>
            <w:proofErr w:type="spellStart"/>
            <w:r w:rsidRPr="0014754E">
              <w:rPr>
                <w:rFonts w:ascii="Arial" w:hAnsi="Arial" w:cs="Arial"/>
                <w:sz w:val="16"/>
                <w:szCs w:val="16"/>
              </w:rPr>
              <w:t>Bessi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37FF33"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Neuroscience, Psychology, Drug Research and Child Health, University of Florence, Florence, Italy</w:t>
            </w:r>
          </w:p>
        </w:tc>
      </w:tr>
      <w:tr w:rsidR="009015D7" w:rsidRPr="0014754E" w14:paraId="1BEE81E4"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71404D"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Michele </w:t>
            </w:r>
            <w:proofErr w:type="spellStart"/>
            <w:r w:rsidRPr="0014754E">
              <w:rPr>
                <w:rFonts w:ascii="Arial" w:hAnsi="Arial" w:cs="Arial"/>
                <w:sz w:val="16"/>
                <w:szCs w:val="16"/>
              </w:rPr>
              <w:t>Veldsman</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BC895D" w14:textId="77777777" w:rsidR="009015D7" w:rsidRPr="0014754E" w:rsidRDefault="009015D7" w:rsidP="009015D7">
            <w:pPr>
              <w:rPr>
                <w:rFonts w:ascii="Arial" w:hAnsi="Arial" w:cs="Arial"/>
                <w:sz w:val="16"/>
                <w:szCs w:val="16"/>
              </w:rPr>
            </w:pPr>
            <w:r w:rsidRPr="0014754E">
              <w:rPr>
                <w:rFonts w:ascii="Arial" w:hAnsi="Arial" w:cs="Arial"/>
                <w:sz w:val="16"/>
                <w:szCs w:val="16"/>
              </w:rPr>
              <w:t>Nuffield Department of Clinical Neurosciences, Medical Sciences Division, University of Oxford, Oxford, UK</w:t>
            </w:r>
          </w:p>
        </w:tc>
      </w:tr>
      <w:tr w:rsidR="009015D7" w:rsidRPr="0014754E" w14:paraId="1E75C24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F9B7C9"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Christin Andersson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0C5716"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Clinical Neuroscience, </w:t>
            </w:r>
            <w:proofErr w:type="spellStart"/>
            <w:r w:rsidRPr="0014754E">
              <w:rPr>
                <w:rFonts w:ascii="Arial" w:hAnsi="Arial" w:cs="Arial"/>
                <w:sz w:val="16"/>
                <w:szCs w:val="16"/>
              </w:rPr>
              <w:t>Karolinska</w:t>
            </w:r>
            <w:proofErr w:type="spellEnd"/>
            <w:r w:rsidRPr="0014754E">
              <w:rPr>
                <w:rFonts w:ascii="Arial" w:hAnsi="Arial" w:cs="Arial"/>
                <w:sz w:val="16"/>
                <w:szCs w:val="16"/>
              </w:rPr>
              <w:t xml:space="preserve"> </w:t>
            </w:r>
            <w:proofErr w:type="spellStart"/>
            <w:r w:rsidRPr="0014754E">
              <w:rPr>
                <w:rFonts w:ascii="Arial" w:hAnsi="Arial" w:cs="Arial"/>
                <w:sz w:val="16"/>
                <w:szCs w:val="16"/>
              </w:rPr>
              <w:t>Institutet</w:t>
            </w:r>
            <w:proofErr w:type="spellEnd"/>
            <w:r w:rsidRPr="0014754E">
              <w:rPr>
                <w:rFonts w:ascii="Arial" w:hAnsi="Arial" w:cs="Arial"/>
                <w:sz w:val="16"/>
                <w:szCs w:val="16"/>
              </w:rPr>
              <w:t>, Stockholm, Sweden</w:t>
            </w:r>
          </w:p>
        </w:tc>
      </w:tr>
      <w:tr w:rsidR="009015D7" w:rsidRPr="0014754E" w14:paraId="17595B9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AA1A98"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Hakan</w:t>
            </w:r>
            <w:proofErr w:type="spellEnd"/>
            <w:r w:rsidRPr="0014754E">
              <w:rPr>
                <w:rFonts w:ascii="Arial" w:hAnsi="Arial" w:cs="Arial"/>
                <w:sz w:val="16"/>
                <w:szCs w:val="16"/>
              </w:rPr>
              <w:t xml:space="preserve"> </w:t>
            </w:r>
            <w:proofErr w:type="spellStart"/>
            <w:r w:rsidRPr="0014754E">
              <w:rPr>
                <w:rFonts w:ascii="Arial" w:hAnsi="Arial" w:cs="Arial"/>
                <w:sz w:val="16"/>
                <w:szCs w:val="16"/>
              </w:rPr>
              <w:t>Thonberg</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CB1108"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Center</w:t>
            </w:r>
            <w:proofErr w:type="spellEnd"/>
            <w:r w:rsidRPr="0014754E">
              <w:rPr>
                <w:rFonts w:ascii="Arial" w:hAnsi="Arial" w:cs="Arial"/>
                <w:sz w:val="16"/>
                <w:szCs w:val="16"/>
              </w:rPr>
              <w:t xml:space="preserve"> for Alzheimer Research, Division of </w:t>
            </w:r>
            <w:proofErr w:type="spellStart"/>
            <w:r w:rsidRPr="0014754E">
              <w:rPr>
                <w:rFonts w:ascii="Arial" w:hAnsi="Arial" w:cs="Arial"/>
                <w:sz w:val="16"/>
                <w:szCs w:val="16"/>
              </w:rPr>
              <w:t>Neurogeriatrics</w:t>
            </w:r>
            <w:proofErr w:type="spellEnd"/>
            <w:r w:rsidRPr="0014754E">
              <w:rPr>
                <w:rFonts w:ascii="Arial" w:hAnsi="Arial" w:cs="Arial"/>
                <w:sz w:val="16"/>
                <w:szCs w:val="16"/>
              </w:rPr>
              <w:t xml:space="preserve">, </w:t>
            </w:r>
            <w:proofErr w:type="spellStart"/>
            <w:r w:rsidRPr="0014754E">
              <w:rPr>
                <w:rFonts w:ascii="Arial" w:hAnsi="Arial" w:cs="Arial"/>
                <w:sz w:val="16"/>
                <w:szCs w:val="16"/>
              </w:rPr>
              <w:t>Karolinska</w:t>
            </w:r>
            <w:proofErr w:type="spellEnd"/>
            <w:r w:rsidRPr="0014754E">
              <w:rPr>
                <w:rFonts w:ascii="Arial" w:hAnsi="Arial" w:cs="Arial"/>
                <w:sz w:val="16"/>
                <w:szCs w:val="16"/>
              </w:rPr>
              <w:t xml:space="preserve"> </w:t>
            </w:r>
            <w:proofErr w:type="spellStart"/>
            <w:r w:rsidRPr="0014754E">
              <w:rPr>
                <w:rFonts w:ascii="Arial" w:hAnsi="Arial" w:cs="Arial"/>
                <w:sz w:val="16"/>
                <w:szCs w:val="16"/>
              </w:rPr>
              <w:t>Institutet</w:t>
            </w:r>
            <w:proofErr w:type="spellEnd"/>
            <w:r w:rsidRPr="0014754E">
              <w:rPr>
                <w:rFonts w:ascii="Arial" w:hAnsi="Arial" w:cs="Arial"/>
                <w:sz w:val="16"/>
                <w:szCs w:val="16"/>
              </w:rPr>
              <w:t>, Stockholm, Sweden</w:t>
            </w:r>
          </w:p>
        </w:tc>
      </w:tr>
      <w:tr w:rsidR="009015D7" w:rsidRPr="0014754E" w14:paraId="5F332FF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1C6B9A"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Linn </w:t>
            </w:r>
            <w:proofErr w:type="spellStart"/>
            <w:r w:rsidRPr="0014754E">
              <w:rPr>
                <w:rFonts w:ascii="Arial" w:hAnsi="Arial" w:cs="Arial"/>
                <w:sz w:val="16"/>
                <w:szCs w:val="16"/>
              </w:rPr>
              <w:t>Öijerstedt</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58DD6C"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Center</w:t>
            </w:r>
            <w:proofErr w:type="spellEnd"/>
            <w:r w:rsidRPr="0014754E">
              <w:rPr>
                <w:rFonts w:ascii="Arial" w:hAnsi="Arial" w:cs="Arial"/>
                <w:sz w:val="16"/>
                <w:szCs w:val="16"/>
              </w:rPr>
              <w:t xml:space="preserve"> for Alzheimer Research, Division of </w:t>
            </w:r>
            <w:proofErr w:type="spellStart"/>
            <w:r w:rsidRPr="0014754E">
              <w:rPr>
                <w:rFonts w:ascii="Arial" w:hAnsi="Arial" w:cs="Arial"/>
                <w:sz w:val="16"/>
                <w:szCs w:val="16"/>
              </w:rPr>
              <w:t>Neurogeriatrics</w:t>
            </w:r>
            <w:proofErr w:type="spellEnd"/>
            <w:r w:rsidRPr="0014754E">
              <w:rPr>
                <w:rFonts w:ascii="Arial" w:hAnsi="Arial" w:cs="Arial"/>
                <w:sz w:val="16"/>
                <w:szCs w:val="16"/>
              </w:rPr>
              <w:t xml:space="preserve">, Department of Neurobiology, Care Sciences and Society, </w:t>
            </w:r>
            <w:proofErr w:type="spellStart"/>
            <w:r w:rsidRPr="0014754E">
              <w:rPr>
                <w:rFonts w:ascii="Arial" w:hAnsi="Arial" w:cs="Arial"/>
                <w:sz w:val="16"/>
                <w:szCs w:val="16"/>
              </w:rPr>
              <w:t>Bioclinicum</w:t>
            </w:r>
            <w:proofErr w:type="spellEnd"/>
            <w:r w:rsidRPr="0014754E">
              <w:rPr>
                <w:rFonts w:ascii="Arial" w:hAnsi="Arial" w:cs="Arial"/>
                <w:sz w:val="16"/>
                <w:szCs w:val="16"/>
              </w:rPr>
              <w:t xml:space="preserve">, </w:t>
            </w:r>
            <w:proofErr w:type="spellStart"/>
            <w:r w:rsidRPr="0014754E">
              <w:rPr>
                <w:rFonts w:ascii="Arial" w:hAnsi="Arial" w:cs="Arial"/>
                <w:sz w:val="16"/>
                <w:szCs w:val="16"/>
              </w:rPr>
              <w:t>Karolinska</w:t>
            </w:r>
            <w:proofErr w:type="spellEnd"/>
            <w:r w:rsidRPr="0014754E">
              <w:rPr>
                <w:rFonts w:ascii="Arial" w:hAnsi="Arial" w:cs="Arial"/>
                <w:sz w:val="16"/>
                <w:szCs w:val="16"/>
              </w:rPr>
              <w:t xml:space="preserve"> </w:t>
            </w:r>
            <w:proofErr w:type="spellStart"/>
            <w:r w:rsidRPr="0014754E">
              <w:rPr>
                <w:rFonts w:ascii="Arial" w:hAnsi="Arial" w:cs="Arial"/>
                <w:sz w:val="16"/>
                <w:szCs w:val="16"/>
              </w:rPr>
              <w:t>Institutet</w:t>
            </w:r>
            <w:proofErr w:type="spellEnd"/>
            <w:r w:rsidRPr="0014754E">
              <w:rPr>
                <w:rFonts w:ascii="Arial" w:hAnsi="Arial" w:cs="Arial"/>
                <w:sz w:val="16"/>
                <w:szCs w:val="16"/>
              </w:rPr>
              <w:t xml:space="preserve">, </w:t>
            </w:r>
            <w:proofErr w:type="spellStart"/>
            <w:r w:rsidRPr="0014754E">
              <w:rPr>
                <w:rFonts w:ascii="Arial" w:hAnsi="Arial" w:cs="Arial"/>
                <w:sz w:val="16"/>
                <w:szCs w:val="16"/>
              </w:rPr>
              <w:t>Solna</w:t>
            </w:r>
            <w:proofErr w:type="spellEnd"/>
            <w:r w:rsidRPr="0014754E">
              <w:rPr>
                <w:rFonts w:ascii="Arial" w:hAnsi="Arial" w:cs="Arial"/>
                <w:sz w:val="16"/>
                <w:szCs w:val="16"/>
              </w:rPr>
              <w:t>, Sweden</w:t>
            </w:r>
            <w:r>
              <w:rPr>
                <w:rFonts w:ascii="Arial" w:hAnsi="Arial" w:cs="Arial"/>
                <w:sz w:val="16"/>
                <w:szCs w:val="16"/>
              </w:rPr>
              <w:t xml:space="preserve">; </w:t>
            </w:r>
            <w:r w:rsidRPr="0014754E">
              <w:rPr>
                <w:rFonts w:ascii="Arial" w:hAnsi="Arial" w:cs="Arial"/>
                <w:sz w:val="16"/>
                <w:szCs w:val="16"/>
              </w:rPr>
              <w:t>Unit for Hereditary Dementias, Theme Aging, Karolinska University Hospital, Solna, Sweden</w:t>
            </w:r>
          </w:p>
        </w:tc>
      </w:tr>
      <w:tr w:rsidR="009015D7" w:rsidRPr="0014754E" w14:paraId="775321B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C48F6B"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Vesna</w:t>
            </w:r>
            <w:proofErr w:type="spellEnd"/>
            <w:r w:rsidRPr="0014754E">
              <w:rPr>
                <w:rFonts w:ascii="Arial" w:hAnsi="Arial" w:cs="Arial"/>
                <w:sz w:val="16"/>
                <w:szCs w:val="16"/>
              </w:rPr>
              <w:t xml:space="preserve"> </w:t>
            </w:r>
            <w:proofErr w:type="spellStart"/>
            <w:r w:rsidRPr="0014754E">
              <w:rPr>
                <w:rFonts w:ascii="Arial" w:hAnsi="Arial" w:cs="Arial"/>
                <w:sz w:val="16"/>
                <w:szCs w:val="16"/>
              </w:rPr>
              <w:t>Jelic</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BED08B"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Division of Clinical Geriatrics, </w:t>
            </w:r>
            <w:proofErr w:type="spellStart"/>
            <w:r w:rsidRPr="0014754E">
              <w:rPr>
                <w:rFonts w:ascii="Arial" w:hAnsi="Arial" w:cs="Arial"/>
                <w:sz w:val="16"/>
                <w:szCs w:val="16"/>
              </w:rPr>
              <w:t>Karolinska</w:t>
            </w:r>
            <w:proofErr w:type="spellEnd"/>
            <w:r w:rsidRPr="0014754E">
              <w:rPr>
                <w:rFonts w:ascii="Arial" w:hAnsi="Arial" w:cs="Arial"/>
                <w:sz w:val="16"/>
                <w:szCs w:val="16"/>
              </w:rPr>
              <w:t xml:space="preserve"> </w:t>
            </w:r>
            <w:proofErr w:type="spellStart"/>
            <w:r w:rsidRPr="0014754E">
              <w:rPr>
                <w:rFonts w:ascii="Arial" w:hAnsi="Arial" w:cs="Arial"/>
                <w:sz w:val="16"/>
                <w:szCs w:val="16"/>
              </w:rPr>
              <w:t>Institutet</w:t>
            </w:r>
            <w:proofErr w:type="spellEnd"/>
            <w:r w:rsidRPr="0014754E">
              <w:rPr>
                <w:rFonts w:ascii="Arial" w:hAnsi="Arial" w:cs="Arial"/>
                <w:sz w:val="16"/>
                <w:szCs w:val="16"/>
              </w:rPr>
              <w:t>, Stockholm, Sweden</w:t>
            </w:r>
          </w:p>
        </w:tc>
      </w:tr>
      <w:tr w:rsidR="009015D7" w:rsidRPr="0014754E" w14:paraId="3082F5D3"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412C51"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Paul Thompson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4DFA2B" w14:textId="77777777" w:rsidR="009015D7" w:rsidRPr="0014754E" w:rsidRDefault="009015D7" w:rsidP="009015D7">
            <w:pPr>
              <w:rPr>
                <w:rFonts w:ascii="Arial" w:hAnsi="Arial" w:cs="Arial"/>
                <w:sz w:val="16"/>
                <w:szCs w:val="16"/>
              </w:rPr>
            </w:pPr>
            <w:r w:rsidRPr="0014754E">
              <w:rPr>
                <w:rFonts w:ascii="Arial" w:hAnsi="Arial" w:cs="Arial"/>
                <w:sz w:val="16"/>
                <w:szCs w:val="16"/>
              </w:rPr>
              <w:t>Division of Neuroscience and Experimental Psychology, Wolfson Molecular Imaging Centre, University of Manchester, Manchester, UK</w:t>
            </w:r>
          </w:p>
        </w:tc>
      </w:tr>
      <w:tr w:rsidR="009015D7" w:rsidRPr="0014754E" w14:paraId="375143A4"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1D6DF4"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Tobias </w:t>
            </w:r>
            <w:proofErr w:type="spellStart"/>
            <w:r w:rsidRPr="0014754E">
              <w:rPr>
                <w:rFonts w:ascii="Arial" w:hAnsi="Arial" w:cs="Arial"/>
                <w:sz w:val="16"/>
                <w:szCs w:val="16"/>
              </w:rPr>
              <w:lastRenderedPageBreak/>
              <w:t>Langheinrich</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0FFC5D" w14:textId="77777777" w:rsidR="009015D7" w:rsidRPr="0014754E" w:rsidRDefault="009015D7" w:rsidP="009015D7">
            <w:pPr>
              <w:rPr>
                <w:rFonts w:ascii="Arial" w:hAnsi="Arial" w:cs="Arial"/>
                <w:sz w:val="16"/>
                <w:szCs w:val="16"/>
              </w:rPr>
            </w:pPr>
            <w:r w:rsidRPr="0014754E">
              <w:rPr>
                <w:rFonts w:ascii="Arial" w:hAnsi="Arial" w:cs="Arial"/>
                <w:sz w:val="16"/>
                <w:szCs w:val="16"/>
              </w:rPr>
              <w:lastRenderedPageBreak/>
              <w:t xml:space="preserve">Division of Neuroscience and Experimental Psychology, Wolfson Molecular Imaging Centre, University of </w:t>
            </w:r>
            <w:r w:rsidRPr="0014754E">
              <w:rPr>
                <w:rFonts w:ascii="Arial" w:hAnsi="Arial" w:cs="Arial"/>
                <w:sz w:val="16"/>
                <w:szCs w:val="16"/>
              </w:rPr>
              <w:lastRenderedPageBreak/>
              <w:t>Manchester, Manchester, UK</w:t>
            </w:r>
            <w:r>
              <w:rPr>
                <w:rFonts w:ascii="Arial" w:hAnsi="Arial" w:cs="Arial"/>
                <w:sz w:val="16"/>
                <w:szCs w:val="16"/>
              </w:rPr>
              <w:t xml:space="preserve">; </w:t>
            </w:r>
            <w:r w:rsidRPr="0014754E">
              <w:rPr>
                <w:rFonts w:ascii="Arial" w:hAnsi="Arial" w:cs="Arial"/>
                <w:sz w:val="16"/>
                <w:szCs w:val="16"/>
              </w:rPr>
              <w:t>Manchester Centre for Clinical Neurosciences, Department of Neurology, Salford Royal NHS Foundation Trust, Manchester, UK</w:t>
            </w:r>
          </w:p>
        </w:tc>
      </w:tr>
      <w:tr w:rsidR="009015D7" w:rsidRPr="0014754E" w14:paraId="70FDB70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9CCBD6"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lastRenderedPageBreak/>
              <w:t xml:space="preserve">Albert </w:t>
            </w:r>
            <w:proofErr w:type="spellStart"/>
            <w:r w:rsidRPr="0014754E">
              <w:rPr>
                <w:rFonts w:ascii="Arial" w:hAnsi="Arial" w:cs="Arial"/>
                <w:sz w:val="16"/>
                <w:szCs w:val="16"/>
              </w:rPr>
              <w:t>Lladó</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44A1BD"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Alzheimer’s disease and Other Cognitive Disorders Unit, Neurology Service, Hospital </w:t>
            </w:r>
            <w:proofErr w:type="spellStart"/>
            <w:r w:rsidRPr="0014754E">
              <w:rPr>
                <w:rFonts w:ascii="Arial" w:hAnsi="Arial" w:cs="Arial"/>
                <w:sz w:val="16"/>
                <w:szCs w:val="16"/>
              </w:rPr>
              <w:t>Clínic</w:t>
            </w:r>
            <w:proofErr w:type="spellEnd"/>
            <w:r w:rsidRPr="0014754E">
              <w:rPr>
                <w:rFonts w:ascii="Arial" w:hAnsi="Arial" w:cs="Arial"/>
                <w:sz w:val="16"/>
                <w:szCs w:val="16"/>
              </w:rPr>
              <w:t>, Barcelona, Spain</w:t>
            </w:r>
          </w:p>
        </w:tc>
      </w:tr>
      <w:tr w:rsidR="009015D7" w:rsidRPr="0014754E" w14:paraId="41051FA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64ADC3" w14:textId="77777777" w:rsidR="009015D7" w:rsidRPr="0014754E" w:rsidRDefault="009015D7" w:rsidP="00894157">
            <w:pPr>
              <w:jc w:val="center"/>
              <w:rPr>
                <w:rFonts w:ascii="Arial" w:hAnsi="Arial" w:cs="Arial"/>
                <w:sz w:val="16"/>
                <w:szCs w:val="16"/>
              </w:rPr>
            </w:pPr>
            <w:r w:rsidRPr="0014754E">
              <w:rPr>
                <w:rFonts w:ascii="Arial" w:hAnsi="Arial" w:cs="Arial"/>
                <w:sz w:val="16"/>
                <w:szCs w:val="16"/>
              </w:rPr>
              <w:t xml:space="preserve">Anna </w:t>
            </w:r>
            <w:proofErr w:type="spellStart"/>
            <w:r w:rsidRPr="0014754E">
              <w:rPr>
                <w:rFonts w:ascii="Arial" w:hAnsi="Arial" w:cs="Arial"/>
                <w:sz w:val="16"/>
                <w:szCs w:val="16"/>
              </w:rPr>
              <w:t>Antonell</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6B00A9"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Alzheimer’s disease and Other Cognitive Disorders Unit, Neurology Service, Hospital </w:t>
            </w:r>
            <w:proofErr w:type="spellStart"/>
            <w:r w:rsidRPr="0014754E">
              <w:rPr>
                <w:rFonts w:ascii="Arial" w:hAnsi="Arial" w:cs="Arial"/>
                <w:sz w:val="16"/>
                <w:szCs w:val="16"/>
              </w:rPr>
              <w:t>Clínic</w:t>
            </w:r>
            <w:proofErr w:type="spellEnd"/>
            <w:r w:rsidRPr="0014754E">
              <w:rPr>
                <w:rFonts w:ascii="Arial" w:hAnsi="Arial" w:cs="Arial"/>
                <w:sz w:val="16"/>
                <w:szCs w:val="16"/>
              </w:rPr>
              <w:t>, Barcelona, Spain</w:t>
            </w:r>
          </w:p>
        </w:tc>
      </w:tr>
      <w:tr w:rsidR="009015D7" w:rsidRPr="0014754E" w14:paraId="6A1D491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9CDFE0" w14:textId="77777777" w:rsidR="009015D7" w:rsidRPr="0014754E" w:rsidRDefault="009015D7" w:rsidP="00894157">
            <w:pPr>
              <w:jc w:val="center"/>
              <w:rPr>
                <w:rFonts w:ascii="Arial" w:hAnsi="Arial" w:cs="Arial"/>
                <w:sz w:val="16"/>
                <w:szCs w:val="16"/>
              </w:rPr>
            </w:pPr>
            <w:proofErr w:type="spellStart"/>
            <w:r w:rsidRPr="0014754E">
              <w:rPr>
                <w:rFonts w:ascii="Arial" w:hAnsi="Arial" w:cs="Arial"/>
                <w:sz w:val="16"/>
                <w:szCs w:val="16"/>
              </w:rPr>
              <w:t>Jaume</w:t>
            </w:r>
            <w:proofErr w:type="spellEnd"/>
            <w:r w:rsidRPr="0014754E">
              <w:rPr>
                <w:rFonts w:ascii="Arial" w:hAnsi="Arial" w:cs="Arial"/>
                <w:sz w:val="16"/>
                <w:szCs w:val="16"/>
              </w:rPr>
              <w:t xml:space="preserve"> Olives</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457EC6"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Alzheimer’s disease and Other Cognitive Disorders Unit, Neurology Service, Hospital </w:t>
            </w:r>
            <w:proofErr w:type="spellStart"/>
            <w:r w:rsidRPr="0014754E">
              <w:rPr>
                <w:rFonts w:ascii="Arial" w:hAnsi="Arial" w:cs="Arial"/>
                <w:sz w:val="16"/>
                <w:szCs w:val="16"/>
              </w:rPr>
              <w:t>Clínic</w:t>
            </w:r>
            <w:proofErr w:type="spellEnd"/>
            <w:r w:rsidRPr="0014754E">
              <w:rPr>
                <w:rFonts w:ascii="Arial" w:hAnsi="Arial" w:cs="Arial"/>
                <w:sz w:val="16"/>
                <w:szCs w:val="16"/>
              </w:rPr>
              <w:t>, Barcelona, Spain</w:t>
            </w:r>
          </w:p>
        </w:tc>
      </w:tr>
      <w:tr w:rsidR="009015D7" w:rsidRPr="0014754E" w14:paraId="0495572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891AE6" w14:textId="77777777" w:rsidR="009015D7" w:rsidRPr="0014754E" w:rsidRDefault="009015D7" w:rsidP="00894157">
            <w:pPr>
              <w:jc w:val="center"/>
              <w:rPr>
                <w:rFonts w:ascii="Arial" w:hAnsi="Arial" w:cs="Arial"/>
                <w:sz w:val="16"/>
                <w:szCs w:val="16"/>
              </w:rPr>
            </w:pPr>
            <w:proofErr w:type="spellStart"/>
            <w:r w:rsidRPr="0014754E">
              <w:rPr>
                <w:rFonts w:ascii="Arial" w:hAnsi="Arial" w:cs="Arial"/>
                <w:sz w:val="16"/>
                <w:szCs w:val="16"/>
              </w:rPr>
              <w:t>Mircea</w:t>
            </w:r>
            <w:proofErr w:type="spellEnd"/>
            <w:r w:rsidRPr="0014754E">
              <w:rPr>
                <w:rFonts w:ascii="Arial" w:hAnsi="Arial" w:cs="Arial"/>
                <w:sz w:val="16"/>
                <w:szCs w:val="16"/>
              </w:rPr>
              <w:t xml:space="preserve"> </w:t>
            </w:r>
            <w:proofErr w:type="spellStart"/>
            <w:r w:rsidRPr="0014754E">
              <w:rPr>
                <w:rFonts w:ascii="Arial" w:hAnsi="Arial" w:cs="Arial"/>
                <w:sz w:val="16"/>
                <w:szCs w:val="16"/>
              </w:rPr>
              <w:t>Balasa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D9977D"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Alzheimer’s disease and Other Cognitive Disorders Unit, Neurology Service, Hospital </w:t>
            </w:r>
            <w:proofErr w:type="spellStart"/>
            <w:r w:rsidRPr="0014754E">
              <w:rPr>
                <w:rFonts w:ascii="Arial" w:hAnsi="Arial" w:cs="Arial"/>
                <w:sz w:val="16"/>
                <w:szCs w:val="16"/>
              </w:rPr>
              <w:t>Clínic</w:t>
            </w:r>
            <w:proofErr w:type="spellEnd"/>
            <w:r w:rsidRPr="0014754E">
              <w:rPr>
                <w:rFonts w:ascii="Arial" w:hAnsi="Arial" w:cs="Arial"/>
                <w:sz w:val="16"/>
                <w:szCs w:val="16"/>
              </w:rPr>
              <w:t>, Barcelona, Spain</w:t>
            </w:r>
          </w:p>
        </w:tc>
      </w:tr>
      <w:tr w:rsidR="009015D7" w:rsidRPr="0014754E" w14:paraId="7FE5F72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3D2FBF" w14:textId="77777777" w:rsidR="009015D7" w:rsidRPr="0014754E" w:rsidRDefault="009015D7" w:rsidP="00894157">
            <w:pPr>
              <w:jc w:val="center"/>
              <w:rPr>
                <w:rFonts w:ascii="Arial" w:hAnsi="Arial" w:cs="Arial"/>
                <w:sz w:val="16"/>
                <w:szCs w:val="16"/>
              </w:rPr>
            </w:pPr>
            <w:proofErr w:type="spellStart"/>
            <w:r w:rsidRPr="0014754E">
              <w:rPr>
                <w:rFonts w:ascii="Arial" w:hAnsi="Arial" w:cs="Arial"/>
                <w:sz w:val="16"/>
                <w:szCs w:val="16"/>
              </w:rPr>
              <w:t>Nuria</w:t>
            </w:r>
            <w:proofErr w:type="spellEnd"/>
            <w:r w:rsidRPr="0014754E">
              <w:rPr>
                <w:rFonts w:ascii="Arial" w:hAnsi="Arial" w:cs="Arial"/>
                <w:sz w:val="16"/>
                <w:szCs w:val="16"/>
              </w:rPr>
              <w:t xml:space="preserve"> </w:t>
            </w:r>
            <w:proofErr w:type="spellStart"/>
            <w:r w:rsidRPr="0014754E">
              <w:rPr>
                <w:rFonts w:ascii="Arial" w:hAnsi="Arial" w:cs="Arial"/>
                <w:sz w:val="16"/>
                <w:szCs w:val="16"/>
              </w:rPr>
              <w:t>Bargalló</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5D99E6"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Imaging Diagnostic </w:t>
            </w:r>
            <w:proofErr w:type="spellStart"/>
            <w:r w:rsidRPr="0014754E">
              <w:rPr>
                <w:rFonts w:ascii="Arial" w:hAnsi="Arial" w:cs="Arial"/>
                <w:sz w:val="16"/>
                <w:szCs w:val="16"/>
              </w:rPr>
              <w:t>Center</w:t>
            </w:r>
            <w:proofErr w:type="spellEnd"/>
            <w:r w:rsidRPr="0014754E">
              <w:rPr>
                <w:rFonts w:ascii="Arial" w:hAnsi="Arial" w:cs="Arial"/>
                <w:sz w:val="16"/>
                <w:szCs w:val="16"/>
              </w:rPr>
              <w:t xml:space="preserve">, Hospital </w:t>
            </w:r>
            <w:proofErr w:type="spellStart"/>
            <w:r w:rsidRPr="0014754E">
              <w:rPr>
                <w:rFonts w:ascii="Arial" w:hAnsi="Arial" w:cs="Arial"/>
                <w:sz w:val="16"/>
                <w:szCs w:val="16"/>
              </w:rPr>
              <w:t>Clínic</w:t>
            </w:r>
            <w:proofErr w:type="spellEnd"/>
            <w:r w:rsidRPr="0014754E">
              <w:rPr>
                <w:rFonts w:ascii="Arial" w:hAnsi="Arial" w:cs="Arial"/>
                <w:sz w:val="16"/>
                <w:szCs w:val="16"/>
              </w:rPr>
              <w:t>, Barcelona, Spain</w:t>
            </w:r>
          </w:p>
        </w:tc>
      </w:tr>
      <w:tr w:rsidR="009015D7" w:rsidRPr="0014754E" w14:paraId="63F81AC0"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486578" w14:textId="77777777" w:rsidR="009015D7" w:rsidRPr="0014754E" w:rsidRDefault="009015D7" w:rsidP="00894157">
            <w:pPr>
              <w:jc w:val="center"/>
              <w:rPr>
                <w:rFonts w:ascii="Arial" w:hAnsi="Arial" w:cs="Arial"/>
                <w:sz w:val="16"/>
                <w:szCs w:val="16"/>
              </w:rPr>
            </w:pPr>
            <w:proofErr w:type="spellStart"/>
            <w:r w:rsidRPr="0014754E">
              <w:rPr>
                <w:rFonts w:ascii="Arial" w:hAnsi="Arial" w:cs="Arial"/>
                <w:sz w:val="16"/>
                <w:szCs w:val="16"/>
              </w:rPr>
              <w:t>Sergi</w:t>
            </w:r>
            <w:proofErr w:type="spellEnd"/>
            <w:r w:rsidRPr="0014754E">
              <w:rPr>
                <w:rFonts w:ascii="Arial" w:hAnsi="Arial" w:cs="Arial"/>
                <w:sz w:val="16"/>
                <w:szCs w:val="16"/>
              </w:rPr>
              <w:t xml:space="preserve"> Borrego-</w:t>
            </w:r>
            <w:proofErr w:type="spellStart"/>
            <w:r w:rsidRPr="0014754E">
              <w:rPr>
                <w:rFonts w:ascii="Arial" w:hAnsi="Arial" w:cs="Arial"/>
                <w:sz w:val="16"/>
                <w:szCs w:val="16"/>
              </w:rPr>
              <w:t>Ecija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98AA1"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Alzheimer’s disease and Other Cognitive Disorders Unit, Neurology Service, Hospital </w:t>
            </w:r>
            <w:proofErr w:type="spellStart"/>
            <w:r w:rsidRPr="0014754E">
              <w:rPr>
                <w:rFonts w:ascii="Arial" w:hAnsi="Arial" w:cs="Arial"/>
                <w:sz w:val="16"/>
                <w:szCs w:val="16"/>
              </w:rPr>
              <w:t>Clínic</w:t>
            </w:r>
            <w:proofErr w:type="spellEnd"/>
            <w:r w:rsidRPr="0014754E">
              <w:rPr>
                <w:rFonts w:ascii="Arial" w:hAnsi="Arial" w:cs="Arial"/>
                <w:sz w:val="16"/>
                <w:szCs w:val="16"/>
              </w:rPr>
              <w:t>, Barcelona, Spain</w:t>
            </w:r>
          </w:p>
        </w:tc>
      </w:tr>
      <w:tr w:rsidR="00EE72AA" w:rsidRPr="0014754E" w14:paraId="272D47A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AFBEAFC" w14:textId="6F38D2F8" w:rsidR="00EE72AA" w:rsidRPr="0014754E" w:rsidRDefault="00EE72AA" w:rsidP="00894157">
            <w:pPr>
              <w:jc w:val="center"/>
              <w:rPr>
                <w:rFonts w:ascii="Arial" w:hAnsi="Arial" w:cs="Arial"/>
                <w:sz w:val="16"/>
                <w:szCs w:val="16"/>
              </w:rPr>
            </w:pPr>
            <w:r w:rsidRPr="00894157">
              <w:rPr>
                <w:rFonts w:ascii="Arial" w:hAnsi="Arial" w:cs="Arial"/>
                <w:sz w:val="16"/>
                <w:szCs w:val="16"/>
              </w:rPr>
              <w:t xml:space="preserve">Alexandre de </w:t>
            </w:r>
            <w:proofErr w:type="spellStart"/>
            <w:r w:rsidRPr="00894157">
              <w:rPr>
                <w:rFonts w:ascii="Arial" w:hAnsi="Arial" w:cs="Arial"/>
                <w:sz w:val="16"/>
                <w:szCs w:val="16"/>
              </w:rPr>
              <w:t>Mendonça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72C646" w14:textId="0EB34947" w:rsidR="00EE72AA" w:rsidRPr="00894157" w:rsidRDefault="00894157" w:rsidP="00894157">
            <w:pPr>
              <w:jc w:val="both"/>
              <w:rPr>
                <w:rFonts w:ascii="Arial" w:hAnsi="Arial" w:cs="Arial"/>
                <w:sz w:val="16"/>
                <w:szCs w:val="16"/>
              </w:rPr>
            </w:pPr>
            <w:r w:rsidRPr="00894157">
              <w:rPr>
                <w:rFonts w:ascii="Arial" w:hAnsi="Arial" w:cs="Arial"/>
                <w:sz w:val="16"/>
                <w:szCs w:val="16"/>
              </w:rPr>
              <w:t>Laboratory of Neurosciences, Institute of Molecular Medicine, Faculty of Medicine, University of Lisbon, Lisbon, Portugal</w:t>
            </w:r>
          </w:p>
        </w:tc>
      </w:tr>
      <w:tr w:rsidR="009015D7" w:rsidRPr="0014754E" w14:paraId="2420D4F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2736E7" w14:textId="77777777" w:rsidR="009015D7" w:rsidRPr="0014754E" w:rsidRDefault="009015D7" w:rsidP="00894157">
            <w:pPr>
              <w:jc w:val="center"/>
              <w:rPr>
                <w:rFonts w:ascii="Arial" w:hAnsi="Arial" w:cs="Arial"/>
                <w:sz w:val="16"/>
                <w:szCs w:val="16"/>
              </w:rPr>
            </w:pPr>
            <w:r w:rsidRPr="0014754E">
              <w:rPr>
                <w:rFonts w:ascii="Arial" w:hAnsi="Arial" w:cs="Arial"/>
                <w:sz w:val="16"/>
                <w:szCs w:val="16"/>
              </w:rPr>
              <w:t>Ana Verdelho</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721F20"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Department of Neurosciences and Mental Health, Centro </w:t>
            </w:r>
            <w:proofErr w:type="spellStart"/>
            <w:r w:rsidRPr="0014754E">
              <w:rPr>
                <w:rFonts w:ascii="Arial" w:hAnsi="Arial" w:cs="Arial"/>
                <w:sz w:val="16"/>
                <w:szCs w:val="16"/>
              </w:rPr>
              <w:t>Hospitalar</w:t>
            </w:r>
            <w:proofErr w:type="spellEnd"/>
            <w:r w:rsidRPr="0014754E">
              <w:rPr>
                <w:rFonts w:ascii="Arial" w:hAnsi="Arial" w:cs="Arial"/>
                <w:sz w:val="16"/>
                <w:szCs w:val="16"/>
              </w:rPr>
              <w:t xml:space="preserve"> </w:t>
            </w:r>
            <w:proofErr w:type="spellStart"/>
            <w:r w:rsidRPr="0014754E">
              <w:rPr>
                <w:rFonts w:ascii="Arial" w:hAnsi="Arial" w:cs="Arial"/>
                <w:sz w:val="16"/>
                <w:szCs w:val="16"/>
              </w:rPr>
              <w:t>Lisboa</w:t>
            </w:r>
            <w:proofErr w:type="spellEnd"/>
            <w:r w:rsidRPr="0014754E">
              <w:rPr>
                <w:rFonts w:ascii="Arial" w:hAnsi="Arial" w:cs="Arial"/>
                <w:sz w:val="16"/>
                <w:szCs w:val="16"/>
              </w:rPr>
              <w:t xml:space="preserve"> </w:t>
            </w:r>
            <w:proofErr w:type="spellStart"/>
            <w:r w:rsidRPr="0014754E">
              <w:rPr>
                <w:rFonts w:ascii="Arial" w:hAnsi="Arial" w:cs="Arial"/>
                <w:sz w:val="16"/>
                <w:szCs w:val="16"/>
              </w:rPr>
              <w:t>Norte</w:t>
            </w:r>
            <w:proofErr w:type="spellEnd"/>
            <w:r w:rsidRPr="0014754E">
              <w:rPr>
                <w:rFonts w:ascii="Arial" w:hAnsi="Arial" w:cs="Arial"/>
                <w:sz w:val="16"/>
                <w:szCs w:val="16"/>
              </w:rPr>
              <w:t xml:space="preserve"> - Hospital de Santa Maria &amp; Faculty of Medicine, University of Lisbon, Lisbon, Portugal</w:t>
            </w:r>
          </w:p>
        </w:tc>
      </w:tr>
      <w:tr w:rsidR="009015D7" w:rsidRPr="0014754E" w14:paraId="1502493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979088" w14:textId="77777777" w:rsidR="009015D7" w:rsidRPr="0014754E" w:rsidRDefault="009015D7" w:rsidP="00894157">
            <w:pPr>
              <w:jc w:val="center"/>
              <w:rPr>
                <w:rFonts w:ascii="Arial" w:hAnsi="Arial" w:cs="Arial"/>
                <w:sz w:val="16"/>
                <w:szCs w:val="16"/>
              </w:rPr>
            </w:pPr>
            <w:r w:rsidRPr="0014754E">
              <w:rPr>
                <w:rFonts w:ascii="Arial" w:hAnsi="Arial" w:cs="Arial"/>
                <w:sz w:val="16"/>
                <w:szCs w:val="16"/>
              </w:rPr>
              <w:t xml:space="preserve">Carolina </w:t>
            </w:r>
            <w:proofErr w:type="spellStart"/>
            <w:r w:rsidRPr="0014754E">
              <w:rPr>
                <w:rFonts w:ascii="Arial" w:hAnsi="Arial" w:cs="Arial"/>
                <w:sz w:val="16"/>
                <w:szCs w:val="16"/>
              </w:rPr>
              <w:t>Maruta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9061BC" w14:textId="77777777" w:rsidR="009015D7" w:rsidRPr="0014754E" w:rsidRDefault="009015D7" w:rsidP="00894157">
            <w:pPr>
              <w:rPr>
                <w:rFonts w:ascii="Arial" w:hAnsi="Arial" w:cs="Arial"/>
                <w:sz w:val="16"/>
                <w:szCs w:val="16"/>
              </w:rPr>
            </w:pPr>
            <w:r w:rsidRPr="0014754E">
              <w:rPr>
                <w:rFonts w:ascii="Arial" w:hAnsi="Arial" w:cs="Arial"/>
                <w:sz w:val="16"/>
                <w:szCs w:val="16"/>
              </w:rPr>
              <w:t xml:space="preserve">Laboratory of Language Research, Centro de </w:t>
            </w:r>
            <w:proofErr w:type="spellStart"/>
            <w:r w:rsidRPr="0014754E">
              <w:rPr>
                <w:rFonts w:ascii="Arial" w:hAnsi="Arial" w:cs="Arial"/>
                <w:sz w:val="16"/>
                <w:szCs w:val="16"/>
              </w:rPr>
              <w:t>Estudos</w:t>
            </w:r>
            <w:proofErr w:type="spellEnd"/>
            <w:r w:rsidRPr="0014754E">
              <w:rPr>
                <w:rFonts w:ascii="Arial" w:hAnsi="Arial" w:cs="Arial"/>
                <w:sz w:val="16"/>
                <w:szCs w:val="16"/>
              </w:rPr>
              <w:t xml:space="preserve"> </w:t>
            </w:r>
            <w:proofErr w:type="spellStart"/>
            <w:r w:rsidRPr="0014754E">
              <w:rPr>
                <w:rFonts w:ascii="Arial" w:hAnsi="Arial" w:cs="Arial"/>
                <w:sz w:val="16"/>
                <w:szCs w:val="16"/>
              </w:rPr>
              <w:t>Egas</w:t>
            </w:r>
            <w:proofErr w:type="spellEnd"/>
            <w:r w:rsidRPr="0014754E">
              <w:rPr>
                <w:rFonts w:ascii="Arial" w:hAnsi="Arial" w:cs="Arial"/>
                <w:sz w:val="16"/>
                <w:szCs w:val="16"/>
              </w:rPr>
              <w:t xml:space="preserve"> Moniz, Faculty of Medicine, University of Lisbon, Lisbon, Portugal</w:t>
            </w:r>
          </w:p>
        </w:tc>
      </w:tr>
      <w:tr w:rsidR="009015D7" w:rsidRPr="0014754E" w14:paraId="08AA43B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BF3CEA" w14:textId="77777777" w:rsidR="009015D7" w:rsidRPr="0014754E" w:rsidRDefault="009015D7" w:rsidP="00894157">
            <w:pPr>
              <w:jc w:val="center"/>
              <w:rPr>
                <w:rFonts w:ascii="Arial" w:hAnsi="Arial" w:cs="Arial"/>
                <w:sz w:val="16"/>
                <w:szCs w:val="16"/>
              </w:rPr>
            </w:pPr>
            <w:r w:rsidRPr="0014754E">
              <w:rPr>
                <w:rFonts w:ascii="Arial" w:hAnsi="Arial" w:cs="Arial"/>
                <w:sz w:val="16"/>
                <w:szCs w:val="16"/>
              </w:rPr>
              <w:t>Catarina B. Ferreira</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909B80" w14:textId="77777777" w:rsidR="009015D7" w:rsidRPr="0014754E" w:rsidRDefault="009015D7" w:rsidP="00894157">
            <w:pPr>
              <w:rPr>
                <w:rFonts w:ascii="Arial" w:hAnsi="Arial" w:cs="Arial"/>
                <w:sz w:val="16"/>
                <w:szCs w:val="16"/>
              </w:rPr>
            </w:pPr>
            <w:r w:rsidRPr="0014754E">
              <w:rPr>
                <w:rFonts w:ascii="Arial" w:hAnsi="Arial" w:cs="Arial"/>
                <w:sz w:val="16"/>
                <w:szCs w:val="16"/>
              </w:rPr>
              <w:t>Laboratory of Neurosciences, Faculty of Medicine, University of Lisbon, Lisbon, Portugal</w:t>
            </w:r>
          </w:p>
        </w:tc>
      </w:tr>
      <w:tr w:rsidR="009015D7" w:rsidRPr="0014754E" w14:paraId="4657D32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F4582A"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Gabriel Miltenberger</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E6FBD4" w14:textId="77777777" w:rsidR="009015D7" w:rsidRPr="0014754E" w:rsidRDefault="009015D7" w:rsidP="009015D7">
            <w:pPr>
              <w:rPr>
                <w:rFonts w:ascii="Arial" w:hAnsi="Arial" w:cs="Arial"/>
                <w:sz w:val="16"/>
                <w:szCs w:val="16"/>
              </w:rPr>
            </w:pPr>
            <w:r w:rsidRPr="0014754E">
              <w:rPr>
                <w:rFonts w:ascii="Arial" w:hAnsi="Arial" w:cs="Arial"/>
                <w:sz w:val="16"/>
                <w:szCs w:val="16"/>
              </w:rPr>
              <w:t>Faculty of Medicine, University of Lisbon, Lisbon, Portugal</w:t>
            </w:r>
          </w:p>
        </w:tc>
      </w:tr>
      <w:tr w:rsidR="009015D7" w:rsidRPr="009439C6" w14:paraId="2862974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4D330D"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Frederico</w:t>
            </w:r>
            <w:proofErr w:type="spellEnd"/>
            <w:r w:rsidRPr="0014754E">
              <w:rPr>
                <w:rFonts w:ascii="Arial" w:hAnsi="Arial" w:cs="Arial"/>
                <w:sz w:val="16"/>
                <w:szCs w:val="16"/>
              </w:rPr>
              <w:t xml:space="preserve"> </w:t>
            </w:r>
            <w:proofErr w:type="spellStart"/>
            <w:r w:rsidRPr="0014754E">
              <w:rPr>
                <w:rFonts w:ascii="Arial" w:hAnsi="Arial" w:cs="Arial"/>
                <w:sz w:val="16"/>
                <w:szCs w:val="16"/>
              </w:rPr>
              <w:t>Simões</w:t>
            </w:r>
            <w:proofErr w:type="spellEnd"/>
            <w:r w:rsidRPr="0014754E">
              <w:rPr>
                <w:rFonts w:ascii="Arial" w:hAnsi="Arial" w:cs="Arial"/>
                <w:sz w:val="16"/>
                <w:szCs w:val="16"/>
              </w:rPr>
              <w:t xml:space="preserve"> do Couto</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AC3B0F"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Faculdade</w:t>
            </w:r>
            <w:proofErr w:type="spellEnd"/>
            <w:r w:rsidRPr="001507D9">
              <w:rPr>
                <w:rFonts w:ascii="Arial" w:hAnsi="Arial" w:cs="Arial"/>
                <w:sz w:val="16"/>
                <w:szCs w:val="16"/>
                <w:lang w:val="es-ES"/>
              </w:rPr>
              <w:t xml:space="preserve"> de Medicina, </w:t>
            </w:r>
            <w:proofErr w:type="spellStart"/>
            <w:r w:rsidRPr="001507D9">
              <w:rPr>
                <w:rFonts w:ascii="Arial" w:hAnsi="Arial" w:cs="Arial"/>
                <w:sz w:val="16"/>
                <w:szCs w:val="16"/>
                <w:lang w:val="es-ES"/>
              </w:rPr>
              <w:t>Universidade</w:t>
            </w:r>
            <w:proofErr w:type="spellEnd"/>
            <w:r w:rsidRPr="001507D9">
              <w:rPr>
                <w:rFonts w:ascii="Arial" w:hAnsi="Arial" w:cs="Arial"/>
                <w:sz w:val="16"/>
                <w:szCs w:val="16"/>
                <w:lang w:val="es-ES"/>
              </w:rPr>
              <w:t xml:space="preserve"> Católica Portuguesa </w:t>
            </w:r>
          </w:p>
        </w:tc>
      </w:tr>
      <w:tr w:rsidR="009015D7" w:rsidRPr="0014754E" w14:paraId="7B305D98"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5236B0"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Alazne</w:t>
            </w:r>
            <w:proofErr w:type="spellEnd"/>
            <w:r w:rsidRPr="0014754E">
              <w:rPr>
                <w:rFonts w:ascii="Arial" w:hAnsi="Arial" w:cs="Arial"/>
                <w:sz w:val="16"/>
                <w:szCs w:val="16"/>
              </w:rPr>
              <w:t xml:space="preserve"> </w:t>
            </w:r>
            <w:proofErr w:type="spellStart"/>
            <w:r w:rsidRPr="0014754E">
              <w:rPr>
                <w:rFonts w:ascii="Arial" w:hAnsi="Arial" w:cs="Arial"/>
                <w:sz w:val="16"/>
                <w:szCs w:val="16"/>
              </w:rPr>
              <w:t>Gabilondo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08EB1C"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Cognitive Disorders Unit, Department of Neurology, </w:t>
            </w:r>
            <w:proofErr w:type="spellStart"/>
            <w:r w:rsidRPr="0014754E">
              <w:rPr>
                <w:rFonts w:ascii="Arial" w:hAnsi="Arial" w:cs="Arial"/>
                <w:sz w:val="16"/>
                <w:szCs w:val="16"/>
              </w:rPr>
              <w:t>Donostia</w:t>
            </w:r>
            <w:proofErr w:type="spellEnd"/>
            <w:r w:rsidRPr="0014754E">
              <w:rPr>
                <w:rFonts w:ascii="Arial" w:hAnsi="Arial" w:cs="Arial"/>
                <w:sz w:val="16"/>
                <w:szCs w:val="16"/>
              </w:rPr>
              <w:t xml:space="preserve"> University Hospital, San Sebastian, Gipuzkoa, Spain; Neuroscience Area, </w:t>
            </w:r>
            <w:proofErr w:type="spellStart"/>
            <w:r w:rsidRPr="0014754E">
              <w:rPr>
                <w:rFonts w:ascii="Arial" w:hAnsi="Arial" w:cs="Arial"/>
                <w:sz w:val="16"/>
                <w:szCs w:val="16"/>
              </w:rPr>
              <w:t>Biodonostia</w:t>
            </w:r>
            <w:proofErr w:type="spellEnd"/>
            <w:r w:rsidRPr="0014754E">
              <w:rPr>
                <w:rFonts w:ascii="Arial" w:hAnsi="Arial" w:cs="Arial"/>
                <w:sz w:val="16"/>
                <w:szCs w:val="16"/>
              </w:rPr>
              <w:t xml:space="preserve"> Health Research </w:t>
            </w:r>
            <w:proofErr w:type="spellStart"/>
            <w:r w:rsidRPr="0014754E">
              <w:rPr>
                <w:rFonts w:ascii="Arial" w:hAnsi="Arial" w:cs="Arial"/>
                <w:sz w:val="16"/>
                <w:szCs w:val="16"/>
              </w:rPr>
              <w:t>Insitute</w:t>
            </w:r>
            <w:proofErr w:type="spellEnd"/>
            <w:r w:rsidRPr="0014754E">
              <w:rPr>
                <w:rFonts w:ascii="Arial" w:hAnsi="Arial" w:cs="Arial"/>
                <w:sz w:val="16"/>
                <w:szCs w:val="16"/>
              </w:rPr>
              <w:t>, San Sebastian, Gipuzkoa, Spain</w:t>
            </w:r>
          </w:p>
        </w:tc>
      </w:tr>
      <w:tr w:rsidR="009015D7" w:rsidRPr="0014754E" w14:paraId="1AD9763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839AEA"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Ana </w:t>
            </w:r>
            <w:proofErr w:type="spellStart"/>
            <w:r w:rsidRPr="0014754E">
              <w:rPr>
                <w:rFonts w:ascii="Arial" w:hAnsi="Arial" w:cs="Arial"/>
                <w:sz w:val="16"/>
                <w:szCs w:val="16"/>
              </w:rPr>
              <w:t>Gorostidi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DABEE1"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Neuroscience Area, </w:t>
            </w:r>
            <w:proofErr w:type="spellStart"/>
            <w:r w:rsidRPr="0014754E">
              <w:rPr>
                <w:rFonts w:ascii="Arial" w:hAnsi="Arial" w:cs="Arial"/>
                <w:sz w:val="16"/>
                <w:szCs w:val="16"/>
              </w:rPr>
              <w:t>Biodonostia</w:t>
            </w:r>
            <w:proofErr w:type="spellEnd"/>
            <w:r w:rsidRPr="0014754E">
              <w:rPr>
                <w:rFonts w:ascii="Arial" w:hAnsi="Arial" w:cs="Arial"/>
                <w:sz w:val="16"/>
                <w:szCs w:val="16"/>
              </w:rPr>
              <w:t xml:space="preserve"> Health Research </w:t>
            </w:r>
            <w:proofErr w:type="spellStart"/>
            <w:r w:rsidRPr="0014754E">
              <w:rPr>
                <w:rFonts w:ascii="Arial" w:hAnsi="Arial" w:cs="Arial"/>
                <w:sz w:val="16"/>
                <w:szCs w:val="16"/>
              </w:rPr>
              <w:t>Insitute</w:t>
            </w:r>
            <w:proofErr w:type="spellEnd"/>
            <w:r w:rsidRPr="0014754E">
              <w:rPr>
                <w:rFonts w:ascii="Arial" w:hAnsi="Arial" w:cs="Arial"/>
                <w:sz w:val="16"/>
                <w:szCs w:val="16"/>
              </w:rPr>
              <w:t>, San Sebastian, Gipuzkoa, Spain</w:t>
            </w:r>
          </w:p>
        </w:tc>
      </w:tr>
      <w:tr w:rsidR="009015D7" w:rsidRPr="0014754E" w14:paraId="7E2D674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99B3FD"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Jorge </w:t>
            </w:r>
            <w:proofErr w:type="spellStart"/>
            <w:r w:rsidRPr="0014754E">
              <w:rPr>
                <w:rFonts w:ascii="Arial" w:hAnsi="Arial" w:cs="Arial"/>
                <w:sz w:val="16"/>
                <w:szCs w:val="16"/>
              </w:rPr>
              <w:t>Villanua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9AC2BB"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OSATEK, University of </w:t>
            </w:r>
            <w:proofErr w:type="spellStart"/>
            <w:r w:rsidRPr="0014754E">
              <w:rPr>
                <w:rFonts w:ascii="Arial" w:hAnsi="Arial" w:cs="Arial"/>
                <w:sz w:val="16"/>
                <w:szCs w:val="16"/>
              </w:rPr>
              <w:t>Donostia</w:t>
            </w:r>
            <w:proofErr w:type="spellEnd"/>
            <w:r w:rsidRPr="0014754E">
              <w:rPr>
                <w:rFonts w:ascii="Arial" w:hAnsi="Arial" w:cs="Arial"/>
                <w:sz w:val="16"/>
                <w:szCs w:val="16"/>
              </w:rPr>
              <w:t xml:space="preserve">, San Sebastian, </w:t>
            </w:r>
            <w:proofErr w:type="spellStart"/>
            <w:r w:rsidRPr="0014754E">
              <w:rPr>
                <w:rFonts w:ascii="Arial" w:hAnsi="Arial" w:cs="Arial"/>
                <w:sz w:val="16"/>
                <w:szCs w:val="16"/>
              </w:rPr>
              <w:t>Gipuzkoa</w:t>
            </w:r>
            <w:proofErr w:type="spellEnd"/>
            <w:r w:rsidRPr="0014754E">
              <w:rPr>
                <w:rFonts w:ascii="Arial" w:hAnsi="Arial" w:cs="Arial"/>
                <w:sz w:val="16"/>
                <w:szCs w:val="16"/>
              </w:rPr>
              <w:t>, Spain</w:t>
            </w:r>
          </w:p>
        </w:tc>
      </w:tr>
      <w:tr w:rsidR="009015D7" w:rsidRPr="009439C6" w14:paraId="5312D0B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DF3B53"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Marta Cañada</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F3ABCE" w14:textId="77777777" w:rsidR="009015D7" w:rsidRPr="001507D9" w:rsidRDefault="009015D7" w:rsidP="009015D7">
            <w:pPr>
              <w:rPr>
                <w:rFonts w:ascii="Arial" w:hAnsi="Arial" w:cs="Arial"/>
                <w:sz w:val="16"/>
                <w:szCs w:val="16"/>
                <w:lang w:val="es-ES"/>
              </w:rPr>
            </w:pPr>
            <w:r w:rsidRPr="001507D9">
              <w:rPr>
                <w:rFonts w:ascii="Arial" w:hAnsi="Arial" w:cs="Arial"/>
                <w:sz w:val="16"/>
                <w:szCs w:val="16"/>
                <w:lang w:val="es-ES"/>
              </w:rPr>
              <w:t xml:space="preserve">CITA Alzheimer, San </w:t>
            </w:r>
            <w:proofErr w:type="spellStart"/>
            <w:r w:rsidRPr="001507D9">
              <w:rPr>
                <w:rFonts w:ascii="Arial" w:hAnsi="Arial" w:cs="Arial"/>
                <w:sz w:val="16"/>
                <w:szCs w:val="16"/>
                <w:lang w:val="es-ES"/>
              </w:rPr>
              <w:t>Sebastian</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Gipuzkoa</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Spain</w:t>
            </w:r>
            <w:proofErr w:type="spellEnd"/>
          </w:p>
        </w:tc>
      </w:tr>
      <w:tr w:rsidR="009015D7" w:rsidRPr="0014754E" w14:paraId="5AE8771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DD858D"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Mikel </w:t>
            </w:r>
            <w:proofErr w:type="spellStart"/>
            <w:r w:rsidRPr="0014754E">
              <w:rPr>
                <w:rFonts w:ascii="Arial" w:hAnsi="Arial" w:cs="Arial"/>
                <w:sz w:val="16"/>
                <w:szCs w:val="16"/>
              </w:rPr>
              <w:t>Tainta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5924E0"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Neuroscience Area, </w:t>
            </w:r>
            <w:proofErr w:type="spellStart"/>
            <w:r w:rsidRPr="0014754E">
              <w:rPr>
                <w:rFonts w:ascii="Arial" w:hAnsi="Arial" w:cs="Arial"/>
                <w:sz w:val="16"/>
                <w:szCs w:val="16"/>
              </w:rPr>
              <w:t>Biodonostia</w:t>
            </w:r>
            <w:proofErr w:type="spellEnd"/>
            <w:r w:rsidRPr="0014754E">
              <w:rPr>
                <w:rFonts w:ascii="Arial" w:hAnsi="Arial" w:cs="Arial"/>
                <w:sz w:val="16"/>
                <w:szCs w:val="16"/>
              </w:rPr>
              <w:t xml:space="preserve"> Health Research </w:t>
            </w:r>
            <w:proofErr w:type="spellStart"/>
            <w:r w:rsidRPr="0014754E">
              <w:rPr>
                <w:rFonts w:ascii="Arial" w:hAnsi="Arial" w:cs="Arial"/>
                <w:sz w:val="16"/>
                <w:szCs w:val="16"/>
              </w:rPr>
              <w:t>Insitute</w:t>
            </w:r>
            <w:proofErr w:type="spellEnd"/>
            <w:r w:rsidRPr="0014754E">
              <w:rPr>
                <w:rFonts w:ascii="Arial" w:hAnsi="Arial" w:cs="Arial"/>
                <w:sz w:val="16"/>
                <w:szCs w:val="16"/>
              </w:rPr>
              <w:t>, San Sebastian, Gipuzkoa, Spain</w:t>
            </w:r>
          </w:p>
        </w:tc>
      </w:tr>
      <w:tr w:rsidR="009015D7" w:rsidRPr="0014754E" w14:paraId="4A3DD9C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2EC09F"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Miren</w:t>
            </w:r>
            <w:proofErr w:type="spellEnd"/>
            <w:r w:rsidRPr="0014754E">
              <w:rPr>
                <w:rFonts w:ascii="Arial" w:hAnsi="Arial" w:cs="Arial"/>
                <w:sz w:val="16"/>
                <w:szCs w:val="16"/>
              </w:rPr>
              <w:t xml:space="preserve"> </w:t>
            </w:r>
            <w:proofErr w:type="spellStart"/>
            <w:r w:rsidRPr="0014754E">
              <w:rPr>
                <w:rFonts w:ascii="Arial" w:hAnsi="Arial" w:cs="Arial"/>
                <w:sz w:val="16"/>
                <w:szCs w:val="16"/>
              </w:rPr>
              <w:t>Zulaica</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A05DDD"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Neuroscience Area, </w:t>
            </w:r>
            <w:proofErr w:type="spellStart"/>
            <w:r w:rsidRPr="0014754E">
              <w:rPr>
                <w:rFonts w:ascii="Arial" w:hAnsi="Arial" w:cs="Arial"/>
                <w:sz w:val="16"/>
                <w:szCs w:val="16"/>
              </w:rPr>
              <w:t>Biodonostia</w:t>
            </w:r>
            <w:proofErr w:type="spellEnd"/>
            <w:r w:rsidRPr="0014754E">
              <w:rPr>
                <w:rFonts w:ascii="Arial" w:hAnsi="Arial" w:cs="Arial"/>
                <w:sz w:val="16"/>
                <w:szCs w:val="16"/>
              </w:rPr>
              <w:t xml:space="preserve"> Health Research </w:t>
            </w:r>
            <w:proofErr w:type="spellStart"/>
            <w:r w:rsidRPr="0014754E">
              <w:rPr>
                <w:rFonts w:ascii="Arial" w:hAnsi="Arial" w:cs="Arial"/>
                <w:sz w:val="16"/>
                <w:szCs w:val="16"/>
              </w:rPr>
              <w:t>Insitute</w:t>
            </w:r>
            <w:proofErr w:type="spellEnd"/>
            <w:r w:rsidRPr="0014754E">
              <w:rPr>
                <w:rFonts w:ascii="Arial" w:hAnsi="Arial" w:cs="Arial"/>
                <w:sz w:val="16"/>
                <w:szCs w:val="16"/>
              </w:rPr>
              <w:t>, San Sebastian, Gipuzkoa, Spain</w:t>
            </w:r>
          </w:p>
        </w:tc>
      </w:tr>
      <w:tr w:rsidR="009015D7" w:rsidRPr="0014754E" w14:paraId="72B613EF"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D86FC0"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Myriam </w:t>
            </w:r>
            <w:proofErr w:type="spellStart"/>
            <w:r w:rsidRPr="0014754E">
              <w:rPr>
                <w:rFonts w:ascii="Arial" w:hAnsi="Arial" w:cs="Arial"/>
                <w:sz w:val="16"/>
                <w:szCs w:val="16"/>
              </w:rPr>
              <w:t>Barandiaran</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43E507"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Cognitive Disorders Unit, Department of Neurology, </w:t>
            </w:r>
            <w:proofErr w:type="spellStart"/>
            <w:r w:rsidRPr="0014754E">
              <w:rPr>
                <w:rFonts w:ascii="Arial" w:hAnsi="Arial" w:cs="Arial"/>
                <w:sz w:val="16"/>
                <w:szCs w:val="16"/>
              </w:rPr>
              <w:t>Donostia</w:t>
            </w:r>
            <w:proofErr w:type="spellEnd"/>
            <w:r w:rsidRPr="0014754E">
              <w:rPr>
                <w:rFonts w:ascii="Arial" w:hAnsi="Arial" w:cs="Arial"/>
                <w:sz w:val="16"/>
                <w:szCs w:val="16"/>
              </w:rPr>
              <w:t xml:space="preserve"> University Hospital, San Sebastian, Gipuzkoa, Spain; Neuroscience Area, </w:t>
            </w:r>
            <w:proofErr w:type="spellStart"/>
            <w:r w:rsidRPr="0014754E">
              <w:rPr>
                <w:rFonts w:ascii="Arial" w:hAnsi="Arial" w:cs="Arial"/>
                <w:sz w:val="16"/>
                <w:szCs w:val="16"/>
              </w:rPr>
              <w:t>Biodonostia</w:t>
            </w:r>
            <w:proofErr w:type="spellEnd"/>
            <w:r w:rsidRPr="0014754E">
              <w:rPr>
                <w:rFonts w:ascii="Arial" w:hAnsi="Arial" w:cs="Arial"/>
                <w:sz w:val="16"/>
                <w:szCs w:val="16"/>
              </w:rPr>
              <w:t xml:space="preserve"> Health Research </w:t>
            </w:r>
            <w:proofErr w:type="spellStart"/>
            <w:r w:rsidRPr="0014754E">
              <w:rPr>
                <w:rFonts w:ascii="Arial" w:hAnsi="Arial" w:cs="Arial"/>
                <w:sz w:val="16"/>
                <w:szCs w:val="16"/>
              </w:rPr>
              <w:t>Insitute</w:t>
            </w:r>
            <w:proofErr w:type="spellEnd"/>
            <w:r w:rsidRPr="0014754E">
              <w:rPr>
                <w:rFonts w:ascii="Arial" w:hAnsi="Arial" w:cs="Arial"/>
                <w:sz w:val="16"/>
                <w:szCs w:val="16"/>
              </w:rPr>
              <w:t>, San Sebastian, Gipuzkoa, Spain</w:t>
            </w:r>
          </w:p>
        </w:tc>
      </w:tr>
      <w:tr w:rsidR="009015D7" w:rsidRPr="0014754E" w14:paraId="1C0FD731"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27A239"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Patricia Alves</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873BD9"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Neuroscience Area, </w:t>
            </w:r>
            <w:proofErr w:type="spellStart"/>
            <w:r w:rsidRPr="0014754E">
              <w:rPr>
                <w:rFonts w:ascii="Arial" w:hAnsi="Arial" w:cs="Arial"/>
                <w:sz w:val="16"/>
                <w:szCs w:val="16"/>
              </w:rPr>
              <w:t>Biodonostia</w:t>
            </w:r>
            <w:proofErr w:type="spellEnd"/>
            <w:r w:rsidRPr="0014754E">
              <w:rPr>
                <w:rFonts w:ascii="Arial" w:hAnsi="Arial" w:cs="Arial"/>
                <w:sz w:val="16"/>
                <w:szCs w:val="16"/>
              </w:rPr>
              <w:t xml:space="preserve"> Health Research </w:t>
            </w:r>
            <w:proofErr w:type="spellStart"/>
            <w:r w:rsidRPr="0014754E">
              <w:rPr>
                <w:rFonts w:ascii="Arial" w:hAnsi="Arial" w:cs="Arial"/>
                <w:sz w:val="16"/>
                <w:szCs w:val="16"/>
              </w:rPr>
              <w:t>Insitute</w:t>
            </w:r>
            <w:proofErr w:type="spellEnd"/>
            <w:r w:rsidRPr="0014754E">
              <w:rPr>
                <w:rFonts w:ascii="Arial" w:hAnsi="Arial" w:cs="Arial"/>
                <w:sz w:val="16"/>
                <w:szCs w:val="16"/>
              </w:rPr>
              <w:t xml:space="preserve">, San Sebastian, Gipuzkoa, Spain; Department of Educational Psychology and Psychobiology, Faculty of Education, International University of La Rioja, </w:t>
            </w:r>
            <w:proofErr w:type="spellStart"/>
            <w:r w:rsidRPr="0014754E">
              <w:rPr>
                <w:rFonts w:ascii="Arial" w:hAnsi="Arial" w:cs="Arial"/>
                <w:sz w:val="16"/>
                <w:szCs w:val="16"/>
              </w:rPr>
              <w:t>Logroño</w:t>
            </w:r>
            <w:proofErr w:type="spellEnd"/>
            <w:r w:rsidRPr="0014754E">
              <w:rPr>
                <w:rFonts w:ascii="Arial" w:hAnsi="Arial" w:cs="Arial"/>
                <w:sz w:val="16"/>
                <w:szCs w:val="16"/>
              </w:rPr>
              <w:t>, Spain</w:t>
            </w:r>
          </w:p>
        </w:tc>
      </w:tr>
      <w:tr w:rsidR="009015D7" w:rsidRPr="0014754E" w14:paraId="72CA69B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BF20BC"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Benjamin Bender</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578D0A"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Diagnostic and Interventional Neuroradiology, University of Tübingen, Tübingen, Germany</w:t>
            </w:r>
          </w:p>
        </w:tc>
      </w:tr>
      <w:tr w:rsidR="009015D7" w:rsidRPr="0014754E" w14:paraId="3A26F16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4643FB"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Carlo Wilke</w:t>
            </w:r>
          </w:p>
        </w:tc>
        <w:tc>
          <w:tcPr>
            <w:tcW w:w="7731"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4AADE82"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Neurodegenerative Diseases, </w:t>
            </w:r>
            <w:proofErr w:type="spellStart"/>
            <w:r w:rsidRPr="0014754E">
              <w:rPr>
                <w:rFonts w:ascii="Arial" w:hAnsi="Arial" w:cs="Arial"/>
                <w:sz w:val="16"/>
                <w:szCs w:val="16"/>
              </w:rPr>
              <w:t>Hertie</w:t>
            </w:r>
            <w:proofErr w:type="spellEnd"/>
            <w:r w:rsidRPr="0014754E">
              <w:rPr>
                <w:rFonts w:ascii="Arial" w:hAnsi="Arial" w:cs="Arial"/>
                <w:sz w:val="16"/>
                <w:szCs w:val="16"/>
              </w:rPr>
              <w:t xml:space="preserve">-Institute for Clinical Brain Research and </w:t>
            </w:r>
            <w:proofErr w:type="spellStart"/>
            <w:r w:rsidRPr="0014754E">
              <w:rPr>
                <w:rFonts w:ascii="Arial" w:hAnsi="Arial" w:cs="Arial"/>
                <w:sz w:val="16"/>
                <w:szCs w:val="16"/>
              </w:rPr>
              <w:t>Center</w:t>
            </w:r>
            <w:proofErr w:type="spellEnd"/>
            <w:r w:rsidRPr="0014754E">
              <w:rPr>
                <w:rFonts w:ascii="Arial" w:hAnsi="Arial" w:cs="Arial"/>
                <w:sz w:val="16"/>
                <w:szCs w:val="16"/>
              </w:rPr>
              <w:t xml:space="preserve"> of Neurology, University of </w:t>
            </w:r>
            <w:proofErr w:type="spellStart"/>
            <w:r w:rsidRPr="0014754E">
              <w:rPr>
                <w:rFonts w:ascii="Arial" w:hAnsi="Arial" w:cs="Arial"/>
                <w:sz w:val="16"/>
                <w:szCs w:val="16"/>
              </w:rPr>
              <w:t>Tübingen</w:t>
            </w:r>
            <w:proofErr w:type="spellEnd"/>
            <w:r w:rsidRPr="0014754E">
              <w:rPr>
                <w:rFonts w:ascii="Arial" w:hAnsi="Arial" w:cs="Arial"/>
                <w:sz w:val="16"/>
                <w:szCs w:val="16"/>
              </w:rPr>
              <w:t xml:space="preserve">, </w:t>
            </w:r>
            <w:proofErr w:type="spellStart"/>
            <w:r w:rsidRPr="0014754E">
              <w:rPr>
                <w:rFonts w:ascii="Arial" w:hAnsi="Arial" w:cs="Arial"/>
                <w:sz w:val="16"/>
                <w:szCs w:val="16"/>
              </w:rPr>
              <w:t>Tübingen</w:t>
            </w:r>
            <w:proofErr w:type="spellEnd"/>
            <w:r w:rsidRPr="0014754E">
              <w:rPr>
                <w:rFonts w:ascii="Arial" w:hAnsi="Arial" w:cs="Arial"/>
                <w:sz w:val="16"/>
                <w:szCs w:val="16"/>
              </w:rPr>
              <w:t xml:space="preserve">, Germany; </w:t>
            </w:r>
            <w:proofErr w:type="spellStart"/>
            <w:r w:rsidRPr="0014754E">
              <w:rPr>
                <w:rFonts w:ascii="Arial" w:hAnsi="Arial" w:cs="Arial"/>
                <w:sz w:val="16"/>
                <w:szCs w:val="16"/>
              </w:rPr>
              <w:t>Center</w:t>
            </w:r>
            <w:proofErr w:type="spellEnd"/>
            <w:r w:rsidRPr="0014754E">
              <w:rPr>
                <w:rFonts w:ascii="Arial" w:hAnsi="Arial" w:cs="Arial"/>
                <w:sz w:val="16"/>
                <w:szCs w:val="16"/>
              </w:rPr>
              <w:t xml:space="preserve"> for Neurodegenerative Diseases (DZNE), Tübingen, Germany</w:t>
            </w:r>
          </w:p>
        </w:tc>
      </w:tr>
      <w:tr w:rsidR="009015D7" w:rsidRPr="0014754E" w14:paraId="7EA400C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07BD89"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Lisa Graf</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FEDE53"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Department of Neurodegenerative Diseases, </w:t>
            </w:r>
            <w:proofErr w:type="spellStart"/>
            <w:r w:rsidRPr="0014754E">
              <w:rPr>
                <w:rFonts w:ascii="Arial" w:hAnsi="Arial" w:cs="Arial"/>
                <w:sz w:val="16"/>
                <w:szCs w:val="16"/>
              </w:rPr>
              <w:t>Hertie</w:t>
            </w:r>
            <w:proofErr w:type="spellEnd"/>
            <w:r w:rsidRPr="0014754E">
              <w:rPr>
                <w:rFonts w:ascii="Arial" w:hAnsi="Arial" w:cs="Arial"/>
                <w:sz w:val="16"/>
                <w:szCs w:val="16"/>
              </w:rPr>
              <w:t xml:space="preserve">-Institute for Clinical Brain Research and </w:t>
            </w:r>
            <w:proofErr w:type="spellStart"/>
            <w:r w:rsidRPr="0014754E">
              <w:rPr>
                <w:rFonts w:ascii="Arial" w:hAnsi="Arial" w:cs="Arial"/>
                <w:sz w:val="16"/>
                <w:szCs w:val="16"/>
              </w:rPr>
              <w:t>Center</w:t>
            </w:r>
            <w:proofErr w:type="spellEnd"/>
            <w:r w:rsidRPr="0014754E">
              <w:rPr>
                <w:rFonts w:ascii="Arial" w:hAnsi="Arial" w:cs="Arial"/>
                <w:sz w:val="16"/>
                <w:szCs w:val="16"/>
              </w:rPr>
              <w:t xml:space="preserve"> of Neurology, University of Tübingen, Tübingen, Germany</w:t>
            </w:r>
          </w:p>
        </w:tc>
      </w:tr>
      <w:tr w:rsidR="009015D7" w:rsidRPr="0014754E" w14:paraId="3A73655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BEAEFA"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Annick</w:t>
            </w:r>
            <w:proofErr w:type="spellEnd"/>
            <w:r w:rsidRPr="0014754E">
              <w:rPr>
                <w:rFonts w:ascii="Arial" w:hAnsi="Arial" w:cs="Arial"/>
                <w:sz w:val="16"/>
                <w:szCs w:val="16"/>
              </w:rPr>
              <w:t xml:space="preserve"> </w:t>
            </w:r>
            <w:proofErr w:type="spellStart"/>
            <w:r w:rsidRPr="0014754E">
              <w:rPr>
                <w:rFonts w:ascii="Arial" w:hAnsi="Arial" w:cs="Arial"/>
                <w:sz w:val="16"/>
                <w:szCs w:val="16"/>
              </w:rPr>
              <w:t>Vogels</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4BA12F"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Human Genetics, KU Leuven, Leuven, Belgium</w:t>
            </w:r>
          </w:p>
        </w:tc>
      </w:tr>
      <w:tr w:rsidR="009015D7" w:rsidRPr="0014754E" w14:paraId="62815E9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0459BA"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Mathieu </w:t>
            </w:r>
            <w:proofErr w:type="spellStart"/>
            <w:r w:rsidRPr="0014754E">
              <w:rPr>
                <w:rFonts w:ascii="Arial" w:hAnsi="Arial" w:cs="Arial"/>
                <w:sz w:val="16"/>
                <w:szCs w:val="16"/>
              </w:rPr>
              <w:t>Vandenbulcke</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F33692" w14:textId="77777777" w:rsidR="009015D7" w:rsidRPr="0014754E" w:rsidRDefault="009015D7" w:rsidP="009015D7">
            <w:pPr>
              <w:rPr>
                <w:rFonts w:ascii="Arial" w:hAnsi="Arial" w:cs="Arial"/>
                <w:sz w:val="16"/>
                <w:szCs w:val="16"/>
              </w:rPr>
            </w:pPr>
            <w:r w:rsidRPr="0014754E">
              <w:rPr>
                <w:rFonts w:ascii="Arial" w:hAnsi="Arial" w:cs="Arial"/>
                <w:sz w:val="16"/>
                <w:szCs w:val="16"/>
              </w:rPr>
              <w:t>Geriatric Psychiatry Service, University Hospitals Leuven, Belgium; Neuropsychiatry, Department of Neurosciences, KU Leuven, Leuven, Belgium</w:t>
            </w:r>
          </w:p>
        </w:tc>
      </w:tr>
      <w:tr w:rsidR="009015D7" w:rsidRPr="0014754E" w14:paraId="183E8F68"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15F796"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Philip Van Damme</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C7E23A" w14:textId="77777777" w:rsidR="009015D7" w:rsidRPr="0014754E" w:rsidRDefault="009015D7" w:rsidP="009015D7">
            <w:pPr>
              <w:rPr>
                <w:rFonts w:ascii="Arial" w:hAnsi="Arial" w:cs="Arial"/>
                <w:sz w:val="16"/>
                <w:szCs w:val="16"/>
              </w:rPr>
            </w:pPr>
            <w:r w:rsidRPr="0014754E">
              <w:rPr>
                <w:rFonts w:ascii="Arial" w:hAnsi="Arial" w:cs="Arial"/>
                <w:sz w:val="16"/>
                <w:szCs w:val="16"/>
              </w:rPr>
              <w:t>Neurology Service, University Hospitals Leuven, Belgium; Laboratory for Neurobiology, VIB-KU Leuven Centre for Brain Research, Leuven, Belgium</w:t>
            </w:r>
          </w:p>
        </w:tc>
      </w:tr>
      <w:tr w:rsidR="009015D7" w:rsidRPr="0014754E" w14:paraId="65B991F4"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10556F"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Rose </w:t>
            </w:r>
            <w:proofErr w:type="spellStart"/>
            <w:r w:rsidRPr="0014754E">
              <w:rPr>
                <w:rFonts w:ascii="Arial" w:hAnsi="Arial" w:cs="Arial"/>
                <w:sz w:val="16"/>
                <w:szCs w:val="16"/>
              </w:rPr>
              <w:t>Bruffaerts</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AA5633"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Biomedical Sciences, University of Antwerp, Antwerp, Belgium</w:t>
            </w:r>
            <w:r>
              <w:rPr>
                <w:rFonts w:ascii="Arial" w:hAnsi="Arial" w:cs="Arial"/>
                <w:sz w:val="16"/>
                <w:szCs w:val="16"/>
              </w:rPr>
              <w:t xml:space="preserve">; </w:t>
            </w:r>
            <w:r w:rsidRPr="0014754E">
              <w:rPr>
                <w:rFonts w:ascii="Arial" w:hAnsi="Arial" w:cs="Arial"/>
                <w:sz w:val="16"/>
                <w:szCs w:val="16"/>
              </w:rPr>
              <w:t>Biomedical Research Institute, Hasselt University, 3500 Hasselt, Belgium</w:t>
            </w:r>
          </w:p>
        </w:tc>
      </w:tr>
      <w:tr w:rsidR="009015D7" w:rsidRPr="0014754E" w14:paraId="4CB806A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213D05"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Koen </w:t>
            </w:r>
            <w:proofErr w:type="spellStart"/>
            <w:r w:rsidRPr="0014754E">
              <w:rPr>
                <w:rFonts w:ascii="Arial" w:hAnsi="Arial" w:cs="Arial"/>
                <w:sz w:val="16"/>
                <w:szCs w:val="16"/>
              </w:rPr>
              <w:t>Poesen</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2EBA90"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Laboratory for Molecular </w:t>
            </w:r>
            <w:proofErr w:type="spellStart"/>
            <w:r w:rsidRPr="0014754E">
              <w:rPr>
                <w:rFonts w:ascii="Arial" w:hAnsi="Arial" w:cs="Arial"/>
                <w:sz w:val="16"/>
                <w:szCs w:val="16"/>
              </w:rPr>
              <w:t>Neurobiomarker</w:t>
            </w:r>
            <w:proofErr w:type="spellEnd"/>
            <w:r w:rsidRPr="0014754E">
              <w:rPr>
                <w:rFonts w:ascii="Arial" w:hAnsi="Arial" w:cs="Arial"/>
                <w:sz w:val="16"/>
                <w:szCs w:val="16"/>
              </w:rPr>
              <w:t xml:space="preserve"> Research, KU Leuven, Leuven, Belgium</w:t>
            </w:r>
          </w:p>
        </w:tc>
      </w:tr>
      <w:tr w:rsidR="009015D7" w:rsidRPr="0014754E" w14:paraId="28F7F601"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E4BE97"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Pedro Rosa-Neto</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7072FC" w14:textId="77777777" w:rsidR="009015D7" w:rsidRPr="0014754E" w:rsidRDefault="009015D7" w:rsidP="009015D7">
            <w:pPr>
              <w:rPr>
                <w:rFonts w:ascii="Arial" w:hAnsi="Arial" w:cs="Arial"/>
                <w:sz w:val="16"/>
                <w:szCs w:val="16"/>
              </w:rPr>
            </w:pPr>
            <w:r w:rsidRPr="0014754E">
              <w:rPr>
                <w:rFonts w:ascii="Arial" w:hAnsi="Arial" w:cs="Arial"/>
                <w:sz w:val="16"/>
                <w:szCs w:val="16"/>
              </w:rPr>
              <w:t>Translational Neuroimaging Laboratory, McGill Centre for Studies in Aging, McGill University, Montreal, Québec, Canada</w:t>
            </w:r>
          </w:p>
        </w:tc>
      </w:tr>
      <w:tr w:rsidR="009015D7" w:rsidRPr="0014754E" w14:paraId="263B097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A550A4"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Serge Gauthier</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1379F9" w14:textId="77777777" w:rsidR="009015D7" w:rsidRPr="0014754E" w:rsidRDefault="009015D7" w:rsidP="009015D7">
            <w:pPr>
              <w:rPr>
                <w:rFonts w:ascii="Arial" w:hAnsi="Arial" w:cs="Arial"/>
                <w:sz w:val="16"/>
                <w:szCs w:val="16"/>
              </w:rPr>
            </w:pPr>
            <w:r w:rsidRPr="0014754E">
              <w:rPr>
                <w:rFonts w:ascii="Arial" w:hAnsi="Arial" w:cs="Arial"/>
                <w:sz w:val="16"/>
                <w:szCs w:val="16"/>
              </w:rPr>
              <w:t>Alzheimer Disease Research Unit, McGill Centre for Studies in Aging, Department of Neurology &amp; Neurosurgery, McGill University, Montreal, Québec, Canada</w:t>
            </w:r>
          </w:p>
        </w:tc>
      </w:tr>
      <w:tr w:rsidR="009015D7" w:rsidRPr="0014754E" w14:paraId="61AD0D14"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E7FDEA"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lastRenderedPageBreak/>
              <w:t>Agnès</w:t>
            </w:r>
            <w:proofErr w:type="spellEnd"/>
            <w:r w:rsidRPr="0014754E">
              <w:rPr>
                <w:rFonts w:ascii="Arial" w:hAnsi="Arial" w:cs="Arial"/>
                <w:sz w:val="16"/>
                <w:szCs w:val="16"/>
              </w:rPr>
              <w:t xml:space="preserve"> </w:t>
            </w:r>
            <w:proofErr w:type="spellStart"/>
            <w:r w:rsidRPr="0014754E">
              <w:rPr>
                <w:rFonts w:ascii="Arial" w:hAnsi="Arial" w:cs="Arial"/>
                <w:sz w:val="16"/>
                <w:szCs w:val="16"/>
              </w:rPr>
              <w:t>Camuzat</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04DD5C"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p>
        </w:tc>
      </w:tr>
      <w:tr w:rsidR="009015D7" w:rsidRPr="0014754E" w14:paraId="4932D39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DB9F71"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Alexis Brice</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809075"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r w:rsidRPr="0014754E">
              <w:rPr>
                <w:rFonts w:ascii="Arial" w:hAnsi="Arial" w:cs="Arial"/>
                <w:sz w:val="16"/>
                <w:szCs w:val="16"/>
              </w:rPr>
              <w:t>Reference Network for Rare Neurological Diseases (ERN-RND)</w:t>
            </w:r>
          </w:p>
        </w:tc>
      </w:tr>
      <w:tr w:rsidR="009015D7" w:rsidRPr="0014754E" w14:paraId="24A8FB3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ECF24C"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Anne Bertrand</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18134B"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proofErr w:type="spellStart"/>
            <w:r w:rsidRPr="0014754E">
              <w:rPr>
                <w:rFonts w:ascii="Arial" w:hAnsi="Arial" w:cs="Arial"/>
                <w:sz w:val="16"/>
                <w:szCs w:val="16"/>
              </w:rPr>
              <w:t>Inria</w:t>
            </w:r>
            <w:proofErr w:type="spellEnd"/>
            <w:r w:rsidRPr="0014754E">
              <w:rPr>
                <w:rFonts w:ascii="Arial" w:hAnsi="Arial" w:cs="Arial"/>
                <w:sz w:val="16"/>
                <w:szCs w:val="16"/>
              </w:rPr>
              <w:t>, Aramis project-team, F-75013, Paris, France</w:t>
            </w:r>
            <w:r>
              <w:rPr>
                <w:rFonts w:ascii="Arial" w:hAnsi="Arial" w:cs="Arial"/>
                <w:sz w:val="16"/>
                <w:szCs w:val="16"/>
              </w:rPr>
              <w:t xml:space="preserve">; </w:t>
            </w:r>
            <w:r w:rsidRPr="0014754E">
              <w:rPr>
                <w:rFonts w:ascii="Arial" w:hAnsi="Arial" w:cs="Arial"/>
                <w:sz w:val="16"/>
                <w:szCs w:val="16"/>
              </w:rPr>
              <w:t xml:space="preserve">Centre pour </w:t>
            </w:r>
            <w:proofErr w:type="spellStart"/>
            <w:r w:rsidRPr="0014754E">
              <w:rPr>
                <w:rFonts w:ascii="Arial" w:hAnsi="Arial" w:cs="Arial"/>
                <w:sz w:val="16"/>
                <w:szCs w:val="16"/>
              </w:rPr>
              <w:t>l'Acquisition</w:t>
            </w:r>
            <w:proofErr w:type="spellEnd"/>
            <w:r w:rsidRPr="0014754E">
              <w:rPr>
                <w:rFonts w:ascii="Arial" w:hAnsi="Arial" w:cs="Arial"/>
                <w:sz w:val="16"/>
                <w:szCs w:val="16"/>
              </w:rPr>
              <w:t xml:space="preserve"> et le </w:t>
            </w:r>
            <w:proofErr w:type="spellStart"/>
            <w:r w:rsidRPr="0014754E">
              <w:rPr>
                <w:rFonts w:ascii="Arial" w:hAnsi="Arial" w:cs="Arial"/>
                <w:sz w:val="16"/>
                <w:szCs w:val="16"/>
              </w:rPr>
              <w:t>Traitement</w:t>
            </w:r>
            <w:proofErr w:type="spellEnd"/>
            <w:r w:rsidRPr="0014754E">
              <w:rPr>
                <w:rFonts w:ascii="Arial" w:hAnsi="Arial" w:cs="Arial"/>
                <w:sz w:val="16"/>
                <w:szCs w:val="16"/>
              </w:rPr>
              <w:t xml:space="preserve"> des Images,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et la </w:t>
            </w:r>
            <w:proofErr w:type="spellStart"/>
            <w:r w:rsidRPr="0014754E">
              <w:rPr>
                <w:rFonts w:ascii="Arial" w:hAnsi="Arial" w:cs="Arial"/>
                <w:sz w:val="16"/>
                <w:szCs w:val="16"/>
              </w:rPr>
              <w:t>Moelle</w:t>
            </w:r>
            <w:proofErr w:type="spellEnd"/>
            <w:r w:rsidRPr="0014754E">
              <w:rPr>
                <w:rFonts w:ascii="Arial" w:hAnsi="Arial" w:cs="Arial"/>
                <w:sz w:val="16"/>
                <w:szCs w:val="16"/>
              </w:rPr>
              <w:t>, Paris, France</w:t>
            </w:r>
          </w:p>
        </w:tc>
      </w:tr>
      <w:tr w:rsidR="009015D7" w:rsidRPr="0014754E" w14:paraId="0AC97A5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BB2895"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Aurélie</w:t>
            </w:r>
            <w:proofErr w:type="spellEnd"/>
            <w:r w:rsidRPr="0014754E">
              <w:rPr>
                <w:rFonts w:ascii="Arial" w:hAnsi="Arial" w:cs="Arial"/>
                <w:sz w:val="16"/>
                <w:szCs w:val="16"/>
              </w:rPr>
              <w:t xml:space="preserve"> </w:t>
            </w:r>
            <w:proofErr w:type="spellStart"/>
            <w:r w:rsidRPr="0014754E">
              <w:rPr>
                <w:rFonts w:ascii="Arial" w:hAnsi="Arial" w:cs="Arial"/>
                <w:sz w:val="16"/>
                <w:szCs w:val="16"/>
              </w:rPr>
              <w:t>Funkiewiez</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10924E"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Centre de </w:t>
            </w:r>
            <w:proofErr w:type="spellStart"/>
            <w:r w:rsidRPr="0014754E">
              <w:rPr>
                <w:rFonts w:ascii="Arial" w:hAnsi="Arial" w:cs="Arial"/>
                <w:sz w:val="16"/>
                <w:szCs w:val="16"/>
              </w:rPr>
              <w:t>référence</w:t>
            </w:r>
            <w:proofErr w:type="spellEnd"/>
            <w:r w:rsidRPr="0014754E">
              <w:rPr>
                <w:rFonts w:ascii="Arial" w:hAnsi="Arial" w:cs="Arial"/>
                <w:sz w:val="16"/>
                <w:szCs w:val="16"/>
              </w:rPr>
              <w:t xml:space="preserve"> des </w:t>
            </w:r>
            <w:proofErr w:type="spellStart"/>
            <w:r w:rsidRPr="0014754E">
              <w:rPr>
                <w:rFonts w:ascii="Arial" w:hAnsi="Arial" w:cs="Arial"/>
                <w:sz w:val="16"/>
                <w:szCs w:val="16"/>
              </w:rPr>
              <w:t>démences</w:t>
            </w:r>
            <w:proofErr w:type="spellEnd"/>
            <w:r w:rsidRPr="0014754E">
              <w:rPr>
                <w:rFonts w:ascii="Arial" w:hAnsi="Arial" w:cs="Arial"/>
                <w:sz w:val="16"/>
                <w:szCs w:val="16"/>
              </w:rPr>
              <w:t xml:space="preserve"> </w:t>
            </w:r>
            <w:proofErr w:type="spellStart"/>
            <w:r w:rsidRPr="0014754E">
              <w:rPr>
                <w:rFonts w:ascii="Arial" w:hAnsi="Arial" w:cs="Arial"/>
                <w:sz w:val="16"/>
                <w:szCs w:val="16"/>
              </w:rPr>
              <w:t>rares</w:t>
            </w:r>
            <w:proofErr w:type="spellEnd"/>
            <w:r w:rsidRPr="0014754E">
              <w:rPr>
                <w:rFonts w:ascii="Arial" w:hAnsi="Arial" w:cs="Arial"/>
                <w:sz w:val="16"/>
                <w:szCs w:val="16"/>
              </w:rPr>
              <w:t xml:space="preserve"> </w:t>
            </w:r>
            <w:proofErr w:type="spellStart"/>
            <w:r w:rsidRPr="0014754E">
              <w:rPr>
                <w:rFonts w:ascii="Arial" w:hAnsi="Arial" w:cs="Arial"/>
                <w:sz w:val="16"/>
                <w:szCs w:val="16"/>
              </w:rPr>
              <w:t>ou</w:t>
            </w:r>
            <w:proofErr w:type="spellEnd"/>
            <w:r w:rsidRPr="0014754E">
              <w:rPr>
                <w:rFonts w:ascii="Arial" w:hAnsi="Arial" w:cs="Arial"/>
                <w:sz w:val="16"/>
                <w:szCs w:val="16"/>
              </w:rPr>
              <w:t xml:space="preserve"> </w:t>
            </w:r>
            <w:proofErr w:type="spellStart"/>
            <w:r w:rsidRPr="0014754E">
              <w:rPr>
                <w:rFonts w:ascii="Arial" w:hAnsi="Arial" w:cs="Arial"/>
                <w:sz w:val="16"/>
                <w:szCs w:val="16"/>
              </w:rPr>
              <w:t>précoces</w:t>
            </w:r>
            <w:proofErr w:type="spellEnd"/>
            <w:r w:rsidRPr="0014754E">
              <w:rPr>
                <w:rFonts w:ascii="Arial" w:hAnsi="Arial" w:cs="Arial"/>
                <w:sz w:val="16"/>
                <w:szCs w:val="16"/>
              </w:rPr>
              <w:t xml:space="preserve">, IM2A, </w:t>
            </w:r>
            <w:proofErr w:type="spellStart"/>
            <w:r w:rsidRPr="0014754E">
              <w:rPr>
                <w:rFonts w:ascii="Arial" w:hAnsi="Arial" w:cs="Arial"/>
                <w:sz w:val="16"/>
                <w:szCs w:val="16"/>
              </w:rPr>
              <w:t>Département</w:t>
            </w:r>
            <w:proofErr w:type="spellEnd"/>
            <w:r w:rsidRPr="0014754E">
              <w:rPr>
                <w:rFonts w:ascii="Arial" w:hAnsi="Arial" w:cs="Arial"/>
                <w:sz w:val="16"/>
                <w:szCs w:val="16"/>
              </w:rPr>
              <w:t xml:space="preserve"> de </w:t>
            </w:r>
            <w:proofErr w:type="spellStart"/>
            <w:r w:rsidRPr="0014754E">
              <w:rPr>
                <w:rFonts w:ascii="Arial" w:hAnsi="Arial" w:cs="Arial"/>
                <w:sz w:val="16"/>
                <w:szCs w:val="16"/>
              </w:rPr>
              <w:t>Neurologie</w:t>
            </w:r>
            <w:proofErr w:type="spellEnd"/>
            <w:r w:rsidRPr="0014754E">
              <w:rPr>
                <w:rFonts w:ascii="Arial" w:hAnsi="Arial" w:cs="Arial"/>
                <w:sz w:val="16"/>
                <w:szCs w:val="16"/>
              </w:rPr>
              <w:t xml:space="preserve">,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p>
        </w:tc>
      </w:tr>
      <w:tr w:rsidR="009015D7" w:rsidRPr="0014754E" w14:paraId="03C761B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66B7A1"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Daisy Rinaldi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9F853D"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Centre de </w:t>
            </w:r>
            <w:proofErr w:type="spellStart"/>
            <w:r w:rsidRPr="0014754E">
              <w:rPr>
                <w:rFonts w:ascii="Arial" w:hAnsi="Arial" w:cs="Arial"/>
                <w:sz w:val="16"/>
                <w:szCs w:val="16"/>
              </w:rPr>
              <w:t>référence</w:t>
            </w:r>
            <w:proofErr w:type="spellEnd"/>
            <w:r w:rsidRPr="0014754E">
              <w:rPr>
                <w:rFonts w:ascii="Arial" w:hAnsi="Arial" w:cs="Arial"/>
                <w:sz w:val="16"/>
                <w:szCs w:val="16"/>
              </w:rPr>
              <w:t xml:space="preserve"> des </w:t>
            </w:r>
            <w:proofErr w:type="spellStart"/>
            <w:r w:rsidRPr="0014754E">
              <w:rPr>
                <w:rFonts w:ascii="Arial" w:hAnsi="Arial" w:cs="Arial"/>
                <w:sz w:val="16"/>
                <w:szCs w:val="16"/>
              </w:rPr>
              <w:t>démences</w:t>
            </w:r>
            <w:proofErr w:type="spellEnd"/>
            <w:r w:rsidRPr="0014754E">
              <w:rPr>
                <w:rFonts w:ascii="Arial" w:hAnsi="Arial" w:cs="Arial"/>
                <w:sz w:val="16"/>
                <w:szCs w:val="16"/>
              </w:rPr>
              <w:t xml:space="preserve"> </w:t>
            </w:r>
            <w:proofErr w:type="spellStart"/>
            <w:r w:rsidRPr="0014754E">
              <w:rPr>
                <w:rFonts w:ascii="Arial" w:hAnsi="Arial" w:cs="Arial"/>
                <w:sz w:val="16"/>
                <w:szCs w:val="16"/>
              </w:rPr>
              <w:t>rares</w:t>
            </w:r>
            <w:proofErr w:type="spellEnd"/>
            <w:r w:rsidRPr="0014754E">
              <w:rPr>
                <w:rFonts w:ascii="Arial" w:hAnsi="Arial" w:cs="Arial"/>
                <w:sz w:val="16"/>
                <w:szCs w:val="16"/>
              </w:rPr>
              <w:t xml:space="preserve"> </w:t>
            </w:r>
            <w:proofErr w:type="spellStart"/>
            <w:r w:rsidRPr="0014754E">
              <w:rPr>
                <w:rFonts w:ascii="Arial" w:hAnsi="Arial" w:cs="Arial"/>
                <w:sz w:val="16"/>
                <w:szCs w:val="16"/>
              </w:rPr>
              <w:t>ou</w:t>
            </w:r>
            <w:proofErr w:type="spellEnd"/>
            <w:r w:rsidRPr="0014754E">
              <w:rPr>
                <w:rFonts w:ascii="Arial" w:hAnsi="Arial" w:cs="Arial"/>
                <w:sz w:val="16"/>
                <w:szCs w:val="16"/>
              </w:rPr>
              <w:t xml:space="preserve"> </w:t>
            </w:r>
            <w:proofErr w:type="spellStart"/>
            <w:r w:rsidRPr="0014754E">
              <w:rPr>
                <w:rFonts w:ascii="Arial" w:hAnsi="Arial" w:cs="Arial"/>
                <w:sz w:val="16"/>
                <w:szCs w:val="16"/>
              </w:rPr>
              <w:t>précoces</w:t>
            </w:r>
            <w:proofErr w:type="spellEnd"/>
            <w:r w:rsidRPr="0014754E">
              <w:rPr>
                <w:rFonts w:ascii="Arial" w:hAnsi="Arial" w:cs="Arial"/>
                <w:sz w:val="16"/>
                <w:szCs w:val="16"/>
              </w:rPr>
              <w:t xml:space="preserve">, IM2A, </w:t>
            </w:r>
            <w:proofErr w:type="spellStart"/>
            <w:r w:rsidRPr="0014754E">
              <w:rPr>
                <w:rFonts w:ascii="Arial" w:hAnsi="Arial" w:cs="Arial"/>
                <w:sz w:val="16"/>
                <w:szCs w:val="16"/>
              </w:rPr>
              <w:t>Département</w:t>
            </w:r>
            <w:proofErr w:type="spellEnd"/>
            <w:r w:rsidRPr="0014754E">
              <w:rPr>
                <w:rFonts w:ascii="Arial" w:hAnsi="Arial" w:cs="Arial"/>
                <w:sz w:val="16"/>
                <w:szCs w:val="16"/>
              </w:rPr>
              <w:t xml:space="preserve"> de </w:t>
            </w:r>
            <w:proofErr w:type="spellStart"/>
            <w:r w:rsidRPr="0014754E">
              <w:rPr>
                <w:rFonts w:ascii="Arial" w:hAnsi="Arial" w:cs="Arial"/>
                <w:sz w:val="16"/>
                <w:szCs w:val="16"/>
              </w:rPr>
              <w:t>Neurologie</w:t>
            </w:r>
            <w:proofErr w:type="spellEnd"/>
            <w:r w:rsidRPr="0014754E">
              <w:rPr>
                <w:rFonts w:ascii="Arial" w:hAnsi="Arial" w:cs="Arial"/>
                <w:sz w:val="16"/>
                <w:szCs w:val="16"/>
              </w:rPr>
              <w:t xml:space="preserve">,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proofErr w:type="spellStart"/>
            <w:r w:rsidRPr="0014754E">
              <w:rPr>
                <w:rFonts w:ascii="Arial" w:hAnsi="Arial" w:cs="Arial"/>
                <w:sz w:val="16"/>
                <w:szCs w:val="16"/>
              </w:rPr>
              <w:t>Département</w:t>
            </w:r>
            <w:proofErr w:type="spellEnd"/>
            <w:r w:rsidRPr="0014754E">
              <w:rPr>
                <w:rFonts w:ascii="Arial" w:hAnsi="Arial" w:cs="Arial"/>
                <w:sz w:val="16"/>
                <w:szCs w:val="16"/>
              </w:rPr>
              <w:t xml:space="preserve"> de </w:t>
            </w:r>
            <w:proofErr w:type="spellStart"/>
            <w:r w:rsidRPr="0014754E">
              <w:rPr>
                <w:rFonts w:ascii="Arial" w:hAnsi="Arial" w:cs="Arial"/>
                <w:sz w:val="16"/>
                <w:szCs w:val="16"/>
              </w:rPr>
              <w:t>Neurologie</w:t>
            </w:r>
            <w:proofErr w:type="spellEnd"/>
            <w:r w:rsidRPr="0014754E">
              <w:rPr>
                <w:rFonts w:ascii="Arial" w:hAnsi="Arial" w:cs="Arial"/>
                <w:sz w:val="16"/>
                <w:szCs w:val="16"/>
              </w:rPr>
              <w:t xml:space="preserve">,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p>
        </w:tc>
      </w:tr>
      <w:tr w:rsidR="009015D7" w:rsidRPr="0014754E" w14:paraId="6296832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FD246B"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Dario </w:t>
            </w:r>
            <w:proofErr w:type="spellStart"/>
            <w:r w:rsidRPr="0014754E">
              <w:rPr>
                <w:rFonts w:ascii="Arial" w:hAnsi="Arial" w:cs="Arial"/>
                <w:sz w:val="16"/>
                <w:szCs w:val="16"/>
              </w:rPr>
              <w:t>Saracino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6ADC6A"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proofErr w:type="spellStart"/>
            <w:r w:rsidRPr="0014754E">
              <w:rPr>
                <w:rFonts w:ascii="Arial" w:hAnsi="Arial" w:cs="Arial"/>
                <w:sz w:val="16"/>
                <w:szCs w:val="16"/>
              </w:rPr>
              <w:t>Inria</w:t>
            </w:r>
            <w:proofErr w:type="spellEnd"/>
            <w:r w:rsidRPr="0014754E">
              <w:rPr>
                <w:rFonts w:ascii="Arial" w:hAnsi="Arial" w:cs="Arial"/>
                <w:sz w:val="16"/>
                <w:szCs w:val="16"/>
              </w:rPr>
              <w:t>, Aramis project-team, F-75013, Paris, France</w:t>
            </w:r>
            <w:r>
              <w:rPr>
                <w:rFonts w:ascii="Arial" w:hAnsi="Arial" w:cs="Arial"/>
                <w:sz w:val="16"/>
                <w:szCs w:val="16"/>
              </w:rPr>
              <w:t xml:space="preserve">; </w:t>
            </w:r>
            <w:r w:rsidRPr="0014754E">
              <w:rPr>
                <w:rFonts w:ascii="Arial" w:hAnsi="Arial" w:cs="Arial"/>
                <w:sz w:val="16"/>
                <w:szCs w:val="16"/>
              </w:rPr>
              <w:t xml:space="preserve">Centre de </w:t>
            </w:r>
            <w:proofErr w:type="spellStart"/>
            <w:r w:rsidRPr="0014754E">
              <w:rPr>
                <w:rFonts w:ascii="Arial" w:hAnsi="Arial" w:cs="Arial"/>
                <w:sz w:val="16"/>
                <w:szCs w:val="16"/>
              </w:rPr>
              <w:t>référence</w:t>
            </w:r>
            <w:proofErr w:type="spellEnd"/>
            <w:r w:rsidRPr="0014754E">
              <w:rPr>
                <w:rFonts w:ascii="Arial" w:hAnsi="Arial" w:cs="Arial"/>
                <w:sz w:val="16"/>
                <w:szCs w:val="16"/>
              </w:rPr>
              <w:t xml:space="preserve"> des </w:t>
            </w:r>
            <w:proofErr w:type="spellStart"/>
            <w:r w:rsidRPr="0014754E">
              <w:rPr>
                <w:rFonts w:ascii="Arial" w:hAnsi="Arial" w:cs="Arial"/>
                <w:sz w:val="16"/>
                <w:szCs w:val="16"/>
              </w:rPr>
              <w:t>démences</w:t>
            </w:r>
            <w:proofErr w:type="spellEnd"/>
            <w:r w:rsidRPr="0014754E">
              <w:rPr>
                <w:rFonts w:ascii="Arial" w:hAnsi="Arial" w:cs="Arial"/>
                <w:sz w:val="16"/>
                <w:szCs w:val="16"/>
              </w:rPr>
              <w:t xml:space="preserve"> </w:t>
            </w:r>
            <w:proofErr w:type="spellStart"/>
            <w:r w:rsidRPr="0014754E">
              <w:rPr>
                <w:rFonts w:ascii="Arial" w:hAnsi="Arial" w:cs="Arial"/>
                <w:sz w:val="16"/>
                <w:szCs w:val="16"/>
              </w:rPr>
              <w:t>rares</w:t>
            </w:r>
            <w:proofErr w:type="spellEnd"/>
            <w:r w:rsidRPr="0014754E">
              <w:rPr>
                <w:rFonts w:ascii="Arial" w:hAnsi="Arial" w:cs="Arial"/>
                <w:sz w:val="16"/>
                <w:szCs w:val="16"/>
              </w:rPr>
              <w:t xml:space="preserve"> </w:t>
            </w:r>
            <w:proofErr w:type="spellStart"/>
            <w:r w:rsidRPr="0014754E">
              <w:rPr>
                <w:rFonts w:ascii="Arial" w:hAnsi="Arial" w:cs="Arial"/>
                <w:sz w:val="16"/>
                <w:szCs w:val="16"/>
              </w:rPr>
              <w:t>ou</w:t>
            </w:r>
            <w:proofErr w:type="spellEnd"/>
            <w:r w:rsidRPr="0014754E">
              <w:rPr>
                <w:rFonts w:ascii="Arial" w:hAnsi="Arial" w:cs="Arial"/>
                <w:sz w:val="16"/>
                <w:szCs w:val="16"/>
              </w:rPr>
              <w:t xml:space="preserve"> </w:t>
            </w:r>
            <w:proofErr w:type="spellStart"/>
            <w:r w:rsidRPr="0014754E">
              <w:rPr>
                <w:rFonts w:ascii="Arial" w:hAnsi="Arial" w:cs="Arial"/>
                <w:sz w:val="16"/>
                <w:szCs w:val="16"/>
              </w:rPr>
              <w:t>précoces</w:t>
            </w:r>
            <w:proofErr w:type="spellEnd"/>
            <w:r w:rsidRPr="0014754E">
              <w:rPr>
                <w:rFonts w:ascii="Arial" w:hAnsi="Arial" w:cs="Arial"/>
                <w:sz w:val="16"/>
                <w:szCs w:val="16"/>
              </w:rPr>
              <w:t xml:space="preserve">, IM2A, </w:t>
            </w:r>
            <w:proofErr w:type="spellStart"/>
            <w:r w:rsidRPr="0014754E">
              <w:rPr>
                <w:rFonts w:ascii="Arial" w:hAnsi="Arial" w:cs="Arial"/>
                <w:sz w:val="16"/>
                <w:szCs w:val="16"/>
              </w:rPr>
              <w:t>Département</w:t>
            </w:r>
            <w:proofErr w:type="spellEnd"/>
            <w:r w:rsidRPr="0014754E">
              <w:rPr>
                <w:rFonts w:ascii="Arial" w:hAnsi="Arial" w:cs="Arial"/>
                <w:sz w:val="16"/>
                <w:szCs w:val="16"/>
              </w:rPr>
              <w:t xml:space="preserve"> de </w:t>
            </w:r>
            <w:proofErr w:type="spellStart"/>
            <w:r w:rsidRPr="0014754E">
              <w:rPr>
                <w:rFonts w:ascii="Arial" w:hAnsi="Arial" w:cs="Arial"/>
                <w:sz w:val="16"/>
                <w:szCs w:val="16"/>
              </w:rPr>
              <w:t>Neurologie</w:t>
            </w:r>
            <w:proofErr w:type="spellEnd"/>
            <w:r w:rsidRPr="0014754E">
              <w:rPr>
                <w:rFonts w:ascii="Arial" w:hAnsi="Arial" w:cs="Arial"/>
                <w:sz w:val="16"/>
                <w:szCs w:val="16"/>
              </w:rPr>
              <w:t xml:space="preserve">,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p>
        </w:tc>
      </w:tr>
      <w:tr w:rsidR="009015D7" w:rsidRPr="0014754E" w14:paraId="0023A8C5"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337026"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Olivier </w:t>
            </w:r>
            <w:proofErr w:type="spellStart"/>
            <w:r w:rsidRPr="0014754E">
              <w:rPr>
                <w:rFonts w:ascii="Arial" w:hAnsi="Arial" w:cs="Arial"/>
                <w:sz w:val="16"/>
                <w:szCs w:val="16"/>
              </w:rPr>
              <w:t>Colliot</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6245FC"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r>
              <w:rPr>
                <w:rFonts w:ascii="Arial" w:hAnsi="Arial" w:cs="Arial"/>
                <w:sz w:val="16"/>
                <w:szCs w:val="16"/>
              </w:rPr>
              <w:t xml:space="preserve">; </w:t>
            </w:r>
            <w:proofErr w:type="spellStart"/>
            <w:r w:rsidRPr="0014754E">
              <w:rPr>
                <w:rFonts w:ascii="Arial" w:hAnsi="Arial" w:cs="Arial"/>
                <w:sz w:val="16"/>
                <w:szCs w:val="16"/>
              </w:rPr>
              <w:t>Inria</w:t>
            </w:r>
            <w:proofErr w:type="spellEnd"/>
            <w:r w:rsidRPr="0014754E">
              <w:rPr>
                <w:rFonts w:ascii="Arial" w:hAnsi="Arial" w:cs="Arial"/>
                <w:sz w:val="16"/>
                <w:szCs w:val="16"/>
              </w:rPr>
              <w:t>, Aramis project-team, F-75013, Paris, France</w:t>
            </w:r>
            <w:r>
              <w:rPr>
                <w:rFonts w:ascii="Arial" w:hAnsi="Arial" w:cs="Arial"/>
                <w:sz w:val="16"/>
                <w:szCs w:val="16"/>
              </w:rPr>
              <w:t xml:space="preserve">; </w:t>
            </w:r>
            <w:r w:rsidRPr="0014754E">
              <w:rPr>
                <w:rFonts w:ascii="Arial" w:hAnsi="Arial" w:cs="Arial"/>
                <w:sz w:val="16"/>
                <w:szCs w:val="16"/>
              </w:rPr>
              <w:t xml:space="preserve">Centre pour </w:t>
            </w:r>
            <w:proofErr w:type="spellStart"/>
            <w:r w:rsidRPr="0014754E">
              <w:rPr>
                <w:rFonts w:ascii="Arial" w:hAnsi="Arial" w:cs="Arial"/>
                <w:sz w:val="16"/>
                <w:szCs w:val="16"/>
              </w:rPr>
              <w:t>l'Acquisition</w:t>
            </w:r>
            <w:proofErr w:type="spellEnd"/>
            <w:r w:rsidRPr="0014754E">
              <w:rPr>
                <w:rFonts w:ascii="Arial" w:hAnsi="Arial" w:cs="Arial"/>
                <w:sz w:val="16"/>
                <w:szCs w:val="16"/>
              </w:rPr>
              <w:t xml:space="preserve"> et le </w:t>
            </w:r>
            <w:proofErr w:type="spellStart"/>
            <w:r w:rsidRPr="0014754E">
              <w:rPr>
                <w:rFonts w:ascii="Arial" w:hAnsi="Arial" w:cs="Arial"/>
                <w:sz w:val="16"/>
                <w:szCs w:val="16"/>
              </w:rPr>
              <w:t>Traitement</w:t>
            </w:r>
            <w:proofErr w:type="spellEnd"/>
            <w:r w:rsidRPr="0014754E">
              <w:rPr>
                <w:rFonts w:ascii="Arial" w:hAnsi="Arial" w:cs="Arial"/>
                <w:sz w:val="16"/>
                <w:szCs w:val="16"/>
              </w:rPr>
              <w:t xml:space="preserve"> des Images,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et la </w:t>
            </w:r>
            <w:proofErr w:type="spellStart"/>
            <w:r w:rsidRPr="0014754E">
              <w:rPr>
                <w:rFonts w:ascii="Arial" w:hAnsi="Arial" w:cs="Arial"/>
                <w:sz w:val="16"/>
                <w:szCs w:val="16"/>
              </w:rPr>
              <w:t>Moelle</w:t>
            </w:r>
            <w:proofErr w:type="spellEnd"/>
            <w:r w:rsidRPr="0014754E">
              <w:rPr>
                <w:rFonts w:ascii="Arial" w:hAnsi="Arial" w:cs="Arial"/>
                <w:sz w:val="16"/>
                <w:szCs w:val="16"/>
              </w:rPr>
              <w:t>, Paris, France</w:t>
            </w:r>
          </w:p>
        </w:tc>
      </w:tr>
      <w:tr w:rsidR="009015D7" w:rsidRPr="0014754E" w14:paraId="1F5A8AB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0E4755"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Sabrina </w:t>
            </w:r>
            <w:proofErr w:type="spellStart"/>
            <w:r w:rsidRPr="0014754E">
              <w:rPr>
                <w:rFonts w:ascii="Arial" w:hAnsi="Arial" w:cs="Arial"/>
                <w:sz w:val="16"/>
                <w:szCs w:val="16"/>
              </w:rPr>
              <w:t>Sayah</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389CF"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Sorbonne Université, Paris Brain Institute – </w:t>
            </w:r>
            <w:proofErr w:type="spellStart"/>
            <w:r w:rsidRPr="0014754E">
              <w:rPr>
                <w:rFonts w:ascii="Arial" w:hAnsi="Arial" w:cs="Arial"/>
                <w:sz w:val="16"/>
                <w:szCs w:val="16"/>
              </w:rPr>
              <w:t>Institut</w:t>
            </w:r>
            <w:proofErr w:type="spellEnd"/>
            <w:r w:rsidRPr="0014754E">
              <w:rPr>
                <w:rFonts w:ascii="Arial" w:hAnsi="Arial" w:cs="Arial"/>
                <w:sz w:val="16"/>
                <w:szCs w:val="16"/>
              </w:rPr>
              <w:t xml:space="preserve"> du </w:t>
            </w:r>
            <w:proofErr w:type="spellStart"/>
            <w:r w:rsidRPr="0014754E">
              <w:rPr>
                <w:rFonts w:ascii="Arial" w:hAnsi="Arial" w:cs="Arial"/>
                <w:sz w:val="16"/>
                <w:szCs w:val="16"/>
              </w:rPr>
              <w:t>Cerveau</w:t>
            </w:r>
            <w:proofErr w:type="spellEnd"/>
            <w:r w:rsidRPr="0014754E">
              <w:rPr>
                <w:rFonts w:ascii="Arial" w:hAnsi="Arial" w:cs="Arial"/>
                <w:sz w:val="16"/>
                <w:szCs w:val="16"/>
              </w:rPr>
              <w:t xml:space="preserve"> – ICM,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U1127, CNRS UMR 7225, AP-HP - </w:t>
            </w:r>
            <w:proofErr w:type="spellStart"/>
            <w:r w:rsidRPr="0014754E">
              <w:rPr>
                <w:rFonts w:ascii="Arial" w:hAnsi="Arial" w:cs="Arial"/>
                <w:sz w:val="16"/>
                <w:szCs w:val="16"/>
              </w:rPr>
              <w:t>Hôpital</w:t>
            </w:r>
            <w:proofErr w:type="spellEnd"/>
            <w:r w:rsidRPr="0014754E">
              <w:rPr>
                <w:rFonts w:ascii="Arial" w:hAnsi="Arial" w:cs="Arial"/>
                <w:sz w:val="16"/>
                <w:szCs w:val="16"/>
              </w:rPr>
              <w:t xml:space="preserve"> </w:t>
            </w:r>
            <w:proofErr w:type="spellStart"/>
            <w:r w:rsidRPr="0014754E">
              <w:rPr>
                <w:rFonts w:ascii="Arial" w:hAnsi="Arial" w:cs="Arial"/>
                <w:sz w:val="16"/>
                <w:szCs w:val="16"/>
              </w:rPr>
              <w:t>Pitié-Salpêtrière</w:t>
            </w:r>
            <w:proofErr w:type="spellEnd"/>
            <w:r w:rsidRPr="0014754E">
              <w:rPr>
                <w:rFonts w:ascii="Arial" w:hAnsi="Arial" w:cs="Arial"/>
                <w:sz w:val="16"/>
                <w:szCs w:val="16"/>
              </w:rPr>
              <w:t>, Paris, France</w:t>
            </w:r>
          </w:p>
        </w:tc>
      </w:tr>
      <w:tr w:rsidR="009015D7" w:rsidRPr="0014754E" w14:paraId="14965B57"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885104"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Catharina Prix</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98EBAE"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Neurologische</w:t>
            </w:r>
            <w:proofErr w:type="spellEnd"/>
            <w:r w:rsidRPr="0014754E">
              <w:rPr>
                <w:rFonts w:ascii="Arial" w:hAnsi="Arial" w:cs="Arial"/>
                <w:sz w:val="16"/>
                <w:szCs w:val="16"/>
              </w:rPr>
              <w:t xml:space="preserve"> </w:t>
            </w:r>
            <w:proofErr w:type="spellStart"/>
            <w:r w:rsidRPr="0014754E">
              <w:rPr>
                <w:rFonts w:ascii="Arial" w:hAnsi="Arial" w:cs="Arial"/>
                <w:sz w:val="16"/>
                <w:szCs w:val="16"/>
              </w:rPr>
              <w:t>Klinik</w:t>
            </w:r>
            <w:proofErr w:type="spellEnd"/>
            <w:r w:rsidRPr="0014754E">
              <w:rPr>
                <w:rFonts w:ascii="Arial" w:hAnsi="Arial" w:cs="Arial"/>
                <w:sz w:val="16"/>
                <w:szCs w:val="16"/>
              </w:rPr>
              <w:t>, Ludwig-</w:t>
            </w:r>
            <w:proofErr w:type="spellStart"/>
            <w:r w:rsidRPr="0014754E">
              <w:rPr>
                <w:rFonts w:ascii="Arial" w:hAnsi="Arial" w:cs="Arial"/>
                <w:sz w:val="16"/>
                <w:szCs w:val="16"/>
              </w:rPr>
              <w:t>Maximilians</w:t>
            </w:r>
            <w:proofErr w:type="spellEnd"/>
            <w:r w:rsidRPr="0014754E">
              <w:rPr>
                <w:rFonts w:ascii="Arial" w:hAnsi="Arial" w:cs="Arial"/>
                <w:sz w:val="16"/>
                <w:szCs w:val="16"/>
              </w:rPr>
              <w:t>-</w:t>
            </w:r>
            <w:proofErr w:type="spellStart"/>
            <w:r w:rsidRPr="0014754E">
              <w:rPr>
                <w:rFonts w:ascii="Arial" w:hAnsi="Arial" w:cs="Arial"/>
                <w:sz w:val="16"/>
                <w:szCs w:val="16"/>
              </w:rPr>
              <w:t>Universität</w:t>
            </w:r>
            <w:proofErr w:type="spellEnd"/>
            <w:r w:rsidRPr="0014754E">
              <w:rPr>
                <w:rFonts w:ascii="Arial" w:hAnsi="Arial" w:cs="Arial"/>
                <w:sz w:val="16"/>
                <w:szCs w:val="16"/>
              </w:rPr>
              <w:t xml:space="preserve"> </w:t>
            </w:r>
            <w:proofErr w:type="spellStart"/>
            <w:r w:rsidRPr="0014754E">
              <w:rPr>
                <w:rFonts w:ascii="Arial" w:hAnsi="Arial" w:cs="Arial"/>
                <w:sz w:val="16"/>
                <w:szCs w:val="16"/>
              </w:rPr>
              <w:t>München</w:t>
            </w:r>
            <w:proofErr w:type="spellEnd"/>
            <w:r w:rsidRPr="0014754E">
              <w:rPr>
                <w:rFonts w:ascii="Arial" w:hAnsi="Arial" w:cs="Arial"/>
                <w:sz w:val="16"/>
                <w:szCs w:val="16"/>
              </w:rPr>
              <w:t>, Munich, Germany</w:t>
            </w:r>
          </w:p>
        </w:tc>
      </w:tr>
      <w:tr w:rsidR="009015D7" w:rsidRPr="0014754E" w14:paraId="140DC939"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3AC603"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Elisabeth </w:t>
            </w:r>
            <w:proofErr w:type="spellStart"/>
            <w:r w:rsidRPr="0014754E">
              <w:rPr>
                <w:rFonts w:ascii="Arial" w:hAnsi="Arial" w:cs="Arial"/>
                <w:sz w:val="16"/>
                <w:szCs w:val="16"/>
              </w:rPr>
              <w:t>Wlasich</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B3DC6"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Neurologische</w:t>
            </w:r>
            <w:proofErr w:type="spellEnd"/>
            <w:r w:rsidRPr="0014754E">
              <w:rPr>
                <w:rFonts w:ascii="Arial" w:hAnsi="Arial" w:cs="Arial"/>
                <w:sz w:val="16"/>
                <w:szCs w:val="16"/>
              </w:rPr>
              <w:t xml:space="preserve"> </w:t>
            </w:r>
            <w:proofErr w:type="spellStart"/>
            <w:r w:rsidRPr="0014754E">
              <w:rPr>
                <w:rFonts w:ascii="Arial" w:hAnsi="Arial" w:cs="Arial"/>
                <w:sz w:val="16"/>
                <w:szCs w:val="16"/>
              </w:rPr>
              <w:t>Klinik</w:t>
            </w:r>
            <w:proofErr w:type="spellEnd"/>
            <w:r w:rsidRPr="0014754E">
              <w:rPr>
                <w:rFonts w:ascii="Arial" w:hAnsi="Arial" w:cs="Arial"/>
                <w:sz w:val="16"/>
                <w:szCs w:val="16"/>
              </w:rPr>
              <w:t>, Ludwig-</w:t>
            </w:r>
            <w:proofErr w:type="spellStart"/>
            <w:r w:rsidRPr="0014754E">
              <w:rPr>
                <w:rFonts w:ascii="Arial" w:hAnsi="Arial" w:cs="Arial"/>
                <w:sz w:val="16"/>
                <w:szCs w:val="16"/>
              </w:rPr>
              <w:t>Maximilians</w:t>
            </w:r>
            <w:proofErr w:type="spellEnd"/>
            <w:r w:rsidRPr="0014754E">
              <w:rPr>
                <w:rFonts w:ascii="Arial" w:hAnsi="Arial" w:cs="Arial"/>
                <w:sz w:val="16"/>
                <w:szCs w:val="16"/>
              </w:rPr>
              <w:t>-</w:t>
            </w:r>
            <w:proofErr w:type="spellStart"/>
            <w:r w:rsidRPr="0014754E">
              <w:rPr>
                <w:rFonts w:ascii="Arial" w:hAnsi="Arial" w:cs="Arial"/>
                <w:sz w:val="16"/>
                <w:szCs w:val="16"/>
              </w:rPr>
              <w:t>Universität</w:t>
            </w:r>
            <w:proofErr w:type="spellEnd"/>
            <w:r w:rsidRPr="0014754E">
              <w:rPr>
                <w:rFonts w:ascii="Arial" w:hAnsi="Arial" w:cs="Arial"/>
                <w:sz w:val="16"/>
                <w:szCs w:val="16"/>
              </w:rPr>
              <w:t xml:space="preserve"> </w:t>
            </w:r>
            <w:proofErr w:type="spellStart"/>
            <w:r w:rsidRPr="0014754E">
              <w:rPr>
                <w:rFonts w:ascii="Arial" w:hAnsi="Arial" w:cs="Arial"/>
                <w:sz w:val="16"/>
                <w:szCs w:val="16"/>
              </w:rPr>
              <w:t>München</w:t>
            </w:r>
            <w:proofErr w:type="spellEnd"/>
            <w:r w:rsidRPr="0014754E">
              <w:rPr>
                <w:rFonts w:ascii="Arial" w:hAnsi="Arial" w:cs="Arial"/>
                <w:sz w:val="16"/>
                <w:szCs w:val="16"/>
              </w:rPr>
              <w:t>, Munich, Germany</w:t>
            </w:r>
          </w:p>
        </w:tc>
      </w:tr>
      <w:tr w:rsidR="009015D7" w:rsidRPr="0014754E" w14:paraId="3F95252D"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ED3F95"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Olivia </w:t>
            </w:r>
            <w:proofErr w:type="spellStart"/>
            <w:r w:rsidRPr="0014754E">
              <w:rPr>
                <w:rFonts w:ascii="Arial" w:hAnsi="Arial" w:cs="Arial"/>
                <w:sz w:val="16"/>
                <w:szCs w:val="16"/>
              </w:rPr>
              <w:t>Wagemann</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AD39F3" w14:textId="6FFF867A" w:rsidR="009015D7" w:rsidRPr="0014754E" w:rsidRDefault="009015D7" w:rsidP="009015D7">
            <w:pPr>
              <w:rPr>
                <w:rFonts w:ascii="Arial" w:hAnsi="Arial" w:cs="Arial"/>
                <w:sz w:val="16"/>
                <w:szCs w:val="16"/>
              </w:rPr>
            </w:pPr>
            <w:proofErr w:type="spellStart"/>
            <w:r w:rsidRPr="0014754E">
              <w:rPr>
                <w:rFonts w:ascii="Arial" w:hAnsi="Arial" w:cs="Arial"/>
                <w:sz w:val="16"/>
                <w:szCs w:val="16"/>
              </w:rPr>
              <w:t>Neurologische</w:t>
            </w:r>
            <w:proofErr w:type="spellEnd"/>
            <w:r w:rsidRPr="0014754E">
              <w:rPr>
                <w:rFonts w:ascii="Arial" w:hAnsi="Arial" w:cs="Arial"/>
                <w:sz w:val="16"/>
                <w:szCs w:val="16"/>
              </w:rPr>
              <w:t xml:space="preserve"> </w:t>
            </w:r>
            <w:proofErr w:type="spellStart"/>
            <w:r w:rsidRPr="0014754E">
              <w:rPr>
                <w:rFonts w:ascii="Arial" w:hAnsi="Arial" w:cs="Arial"/>
                <w:sz w:val="16"/>
                <w:szCs w:val="16"/>
              </w:rPr>
              <w:t>Klinik</w:t>
            </w:r>
            <w:proofErr w:type="spellEnd"/>
            <w:r w:rsidRPr="0014754E">
              <w:rPr>
                <w:rFonts w:ascii="Arial" w:hAnsi="Arial" w:cs="Arial"/>
                <w:sz w:val="16"/>
                <w:szCs w:val="16"/>
              </w:rPr>
              <w:t>, Ludwig-</w:t>
            </w:r>
            <w:proofErr w:type="spellStart"/>
            <w:r w:rsidRPr="0014754E">
              <w:rPr>
                <w:rFonts w:ascii="Arial" w:hAnsi="Arial" w:cs="Arial"/>
                <w:sz w:val="16"/>
                <w:szCs w:val="16"/>
              </w:rPr>
              <w:t>Maximilians</w:t>
            </w:r>
            <w:proofErr w:type="spellEnd"/>
            <w:r w:rsidRPr="0014754E">
              <w:rPr>
                <w:rFonts w:ascii="Arial" w:hAnsi="Arial" w:cs="Arial"/>
                <w:sz w:val="16"/>
                <w:szCs w:val="16"/>
              </w:rPr>
              <w:t>-</w:t>
            </w:r>
            <w:proofErr w:type="spellStart"/>
            <w:r w:rsidRPr="0014754E">
              <w:rPr>
                <w:rFonts w:ascii="Arial" w:hAnsi="Arial" w:cs="Arial"/>
                <w:sz w:val="16"/>
                <w:szCs w:val="16"/>
              </w:rPr>
              <w:t>Universität</w:t>
            </w:r>
            <w:proofErr w:type="spellEnd"/>
            <w:r w:rsidRPr="0014754E">
              <w:rPr>
                <w:rFonts w:ascii="Arial" w:hAnsi="Arial" w:cs="Arial"/>
                <w:sz w:val="16"/>
                <w:szCs w:val="16"/>
              </w:rPr>
              <w:t xml:space="preserve"> </w:t>
            </w:r>
            <w:proofErr w:type="spellStart"/>
            <w:r w:rsidRPr="0014754E">
              <w:rPr>
                <w:rFonts w:ascii="Arial" w:hAnsi="Arial" w:cs="Arial"/>
                <w:sz w:val="16"/>
                <w:szCs w:val="16"/>
              </w:rPr>
              <w:t>München</w:t>
            </w:r>
            <w:proofErr w:type="spellEnd"/>
            <w:r w:rsidRPr="0014754E">
              <w:rPr>
                <w:rFonts w:ascii="Arial" w:hAnsi="Arial" w:cs="Arial"/>
                <w:sz w:val="16"/>
                <w:szCs w:val="16"/>
              </w:rPr>
              <w:t>, Munich, Germany</w:t>
            </w:r>
          </w:p>
        </w:tc>
      </w:tr>
      <w:tr w:rsidR="009015D7" w:rsidRPr="0014754E" w14:paraId="33FE2A4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BFF99A"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Sandra </w:t>
            </w:r>
            <w:proofErr w:type="spellStart"/>
            <w:r w:rsidRPr="0014754E">
              <w:rPr>
                <w:rFonts w:ascii="Arial" w:hAnsi="Arial" w:cs="Arial"/>
                <w:sz w:val="16"/>
                <w:szCs w:val="16"/>
              </w:rPr>
              <w:t>Loosli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D76301"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Neurologische</w:t>
            </w:r>
            <w:proofErr w:type="spellEnd"/>
            <w:r w:rsidRPr="0014754E">
              <w:rPr>
                <w:rFonts w:ascii="Arial" w:hAnsi="Arial" w:cs="Arial"/>
                <w:sz w:val="16"/>
                <w:szCs w:val="16"/>
              </w:rPr>
              <w:t xml:space="preserve"> </w:t>
            </w:r>
            <w:proofErr w:type="spellStart"/>
            <w:r w:rsidRPr="0014754E">
              <w:rPr>
                <w:rFonts w:ascii="Arial" w:hAnsi="Arial" w:cs="Arial"/>
                <w:sz w:val="16"/>
                <w:szCs w:val="16"/>
              </w:rPr>
              <w:t>Klinik</w:t>
            </w:r>
            <w:proofErr w:type="spellEnd"/>
            <w:r w:rsidRPr="0014754E">
              <w:rPr>
                <w:rFonts w:ascii="Arial" w:hAnsi="Arial" w:cs="Arial"/>
                <w:sz w:val="16"/>
                <w:szCs w:val="16"/>
              </w:rPr>
              <w:t>, Ludwig-</w:t>
            </w:r>
            <w:proofErr w:type="spellStart"/>
            <w:r w:rsidRPr="0014754E">
              <w:rPr>
                <w:rFonts w:ascii="Arial" w:hAnsi="Arial" w:cs="Arial"/>
                <w:sz w:val="16"/>
                <w:szCs w:val="16"/>
              </w:rPr>
              <w:t>Maximilians</w:t>
            </w:r>
            <w:proofErr w:type="spellEnd"/>
            <w:r w:rsidRPr="0014754E">
              <w:rPr>
                <w:rFonts w:ascii="Arial" w:hAnsi="Arial" w:cs="Arial"/>
                <w:sz w:val="16"/>
                <w:szCs w:val="16"/>
              </w:rPr>
              <w:t>-</w:t>
            </w:r>
            <w:proofErr w:type="spellStart"/>
            <w:r w:rsidRPr="0014754E">
              <w:rPr>
                <w:rFonts w:ascii="Arial" w:hAnsi="Arial" w:cs="Arial"/>
                <w:sz w:val="16"/>
                <w:szCs w:val="16"/>
              </w:rPr>
              <w:t>Universität</w:t>
            </w:r>
            <w:proofErr w:type="spellEnd"/>
            <w:r w:rsidRPr="0014754E">
              <w:rPr>
                <w:rFonts w:ascii="Arial" w:hAnsi="Arial" w:cs="Arial"/>
                <w:sz w:val="16"/>
                <w:szCs w:val="16"/>
              </w:rPr>
              <w:t xml:space="preserve"> </w:t>
            </w:r>
            <w:proofErr w:type="spellStart"/>
            <w:r w:rsidRPr="0014754E">
              <w:rPr>
                <w:rFonts w:ascii="Arial" w:hAnsi="Arial" w:cs="Arial"/>
                <w:sz w:val="16"/>
                <w:szCs w:val="16"/>
              </w:rPr>
              <w:t>München</w:t>
            </w:r>
            <w:proofErr w:type="spellEnd"/>
            <w:r w:rsidRPr="0014754E">
              <w:rPr>
                <w:rFonts w:ascii="Arial" w:hAnsi="Arial" w:cs="Arial"/>
                <w:sz w:val="16"/>
                <w:szCs w:val="16"/>
              </w:rPr>
              <w:t>, Munich, Germany</w:t>
            </w:r>
          </w:p>
        </w:tc>
      </w:tr>
      <w:tr w:rsidR="009015D7" w:rsidRPr="0014754E" w14:paraId="2AB3C3C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A9BF70"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Sonja </w:t>
            </w:r>
            <w:proofErr w:type="spellStart"/>
            <w:r w:rsidRPr="0014754E">
              <w:rPr>
                <w:rFonts w:ascii="Arial" w:hAnsi="Arial" w:cs="Arial"/>
                <w:sz w:val="16"/>
                <w:szCs w:val="16"/>
              </w:rPr>
              <w:t>Schönecker</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20201"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Neurologische</w:t>
            </w:r>
            <w:proofErr w:type="spellEnd"/>
            <w:r w:rsidRPr="0014754E">
              <w:rPr>
                <w:rFonts w:ascii="Arial" w:hAnsi="Arial" w:cs="Arial"/>
                <w:sz w:val="16"/>
                <w:szCs w:val="16"/>
              </w:rPr>
              <w:t xml:space="preserve"> </w:t>
            </w:r>
            <w:proofErr w:type="spellStart"/>
            <w:r w:rsidRPr="0014754E">
              <w:rPr>
                <w:rFonts w:ascii="Arial" w:hAnsi="Arial" w:cs="Arial"/>
                <w:sz w:val="16"/>
                <w:szCs w:val="16"/>
              </w:rPr>
              <w:t>Klinik</w:t>
            </w:r>
            <w:proofErr w:type="spellEnd"/>
            <w:r w:rsidRPr="0014754E">
              <w:rPr>
                <w:rFonts w:ascii="Arial" w:hAnsi="Arial" w:cs="Arial"/>
                <w:sz w:val="16"/>
                <w:szCs w:val="16"/>
              </w:rPr>
              <w:t>, Ludwig-</w:t>
            </w:r>
            <w:proofErr w:type="spellStart"/>
            <w:r w:rsidRPr="0014754E">
              <w:rPr>
                <w:rFonts w:ascii="Arial" w:hAnsi="Arial" w:cs="Arial"/>
                <w:sz w:val="16"/>
                <w:szCs w:val="16"/>
              </w:rPr>
              <w:t>Maximilians</w:t>
            </w:r>
            <w:proofErr w:type="spellEnd"/>
            <w:r w:rsidRPr="0014754E">
              <w:rPr>
                <w:rFonts w:ascii="Arial" w:hAnsi="Arial" w:cs="Arial"/>
                <w:sz w:val="16"/>
                <w:szCs w:val="16"/>
              </w:rPr>
              <w:t>-</w:t>
            </w:r>
            <w:proofErr w:type="spellStart"/>
            <w:r w:rsidRPr="0014754E">
              <w:rPr>
                <w:rFonts w:ascii="Arial" w:hAnsi="Arial" w:cs="Arial"/>
                <w:sz w:val="16"/>
                <w:szCs w:val="16"/>
              </w:rPr>
              <w:t>Universität</w:t>
            </w:r>
            <w:proofErr w:type="spellEnd"/>
            <w:r w:rsidRPr="0014754E">
              <w:rPr>
                <w:rFonts w:ascii="Arial" w:hAnsi="Arial" w:cs="Arial"/>
                <w:sz w:val="16"/>
                <w:szCs w:val="16"/>
              </w:rPr>
              <w:t xml:space="preserve"> </w:t>
            </w:r>
            <w:proofErr w:type="spellStart"/>
            <w:r w:rsidRPr="0014754E">
              <w:rPr>
                <w:rFonts w:ascii="Arial" w:hAnsi="Arial" w:cs="Arial"/>
                <w:sz w:val="16"/>
                <w:szCs w:val="16"/>
              </w:rPr>
              <w:t>München</w:t>
            </w:r>
            <w:proofErr w:type="spellEnd"/>
            <w:r w:rsidRPr="0014754E">
              <w:rPr>
                <w:rFonts w:ascii="Arial" w:hAnsi="Arial" w:cs="Arial"/>
                <w:sz w:val="16"/>
                <w:szCs w:val="16"/>
              </w:rPr>
              <w:t>, Munich, Germany</w:t>
            </w:r>
          </w:p>
        </w:tc>
      </w:tr>
      <w:tr w:rsidR="009015D7" w:rsidRPr="0014754E" w14:paraId="242C989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D6B1E02"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Tobias </w:t>
            </w:r>
            <w:proofErr w:type="spellStart"/>
            <w:r w:rsidRPr="0014754E">
              <w:rPr>
                <w:rFonts w:ascii="Arial" w:hAnsi="Arial" w:cs="Arial"/>
                <w:sz w:val="16"/>
                <w:szCs w:val="16"/>
              </w:rPr>
              <w:t>Hoegen</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6B15B6"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Neurologische</w:t>
            </w:r>
            <w:proofErr w:type="spellEnd"/>
            <w:r w:rsidRPr="0014754E">
              <w:rPr>
                <w:rFonts w:ascii="Arial" w:hAnsi="Arial" w:cs="Arial"/>
                <w:sz w:val="16"/>
                <w:szCs w:val="16"/>
              </w:rPr>
              <w:t xml:space="preserve"> </w:t>
            </w:r>
            <w:proofErr w:type="spellStart"/>
            <w:r w:rsidRPr="0014754E">
              <w:rPr>
                <w:rFonts w:ascii="Arial" w:hAnsi="Arial" w:cs="Arial"/>
                <w:sz w:val="16"/>
                <w:szCs w:val="16"/>
              </w:rPr>
              <w:t>Klinik</w:t>
            </w:r>
            <w:proofErr w:type="spellEnd"/>
            <w:r w:rsidRPr="0014754E">
              <w:rPr>
                <w:rFonts w:ascii="Arial" w:hAnsi="Arial" w:cs="Arial"/>
                <w:sz w:val="16"/>
                <w:szCs w:val="16"/>
              </w:rPr>
              <w:t>, Ludwig-</w:t>
            </w:r>
            <w:proofErr w:type="spellStart"/>
            <w:r w:rsidRPr="0014754E">
              <w:rPr>
                <w:rFonts w:ascii="Arial" w:hAnsi="Arial" w:cs="Arial"/>
                <w:sz w:val="16"/>
                <w:szCs w:val="16"/>
              </w:rPr>
              <w:t>Maximilians</w:t>
            </w:r>
            <w:proofErr w:type="spellEnd"/>
            <w:r w:rsidRPr="0014754E">
              <w:rPr>
                <w:rFonts w:ascii="Arial" w:hAnsi="Arial" w:cs="Arial"/>
                <w:sz w:val="16"/>
                <w:szCs w:val="16"/>
              </w:rPr>
              <w:t>-</w:t>
            </w:r>
            <w:proofErr w:type="spellStart"/>
            <w:r w:rsidRPr="0014754E">
              <w:rPr>
                <w:rFonts w:ascii="Arial" w:hAnsi="Arial" w:cs="Arial"/>
                <w:sz w:val="16"/>
                <w:szCs w:val="16"/>
              </w:rPr>
              <w:t>Universität</w:t>
            </w:r>
            <w:proofErr w:type="spellEnd"/>
            <w:r w:rsidRPr="0014754E">
              <w:rPr>
                <w:rFonts w:ascii="Arial" w:hAnsi="Arial" w:cs="Arial"/>
                <w:sz w:val="16"/>
                <w:szCs w:val="16"/>
              </w:rPr>
              <w:t xml:space="preserve"> </w:t>
            </w:r>
            <w:proofErr w:type="spellStart"/>
            <w:r w:rsidRPr="0014754E">
              <w:rPr>
                <w:rFonts w:ascii="Arial" w:hAnsi="Arial" w:cs="Arial"/>
                <w:sz w:val="16"/>
                <w:szCs w:val="16"/>
              </w:rPr>
              <w:t>München</w:t>
            </w:r>
            <w:proofErr w:type="spellEnd"/>
            <w:r w:rsidRPr="0014754E">
              <w:rPr>
                <w:rFonts w:ascii="Arial" w:hAnsi="Arial" w:cs="Arial"/>
                <w:sz w:val="16"/>
                <w:szCs w:val="16"/>
              </w:rPr>
              <w:t>, Munich, Germany</w:t>
            </w:r>
          </w:p>
        </w:tc>
      </w:tr>
      <w:tr w:rsidR="009015D7" w:rsidRPr="0014754E" w14:paraId="160E8B19"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E5EE62"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Jolina</w:t>
            </w:r>
            <w:proofErr w:type="spellEnd"/>
            <w:r w:rsidRPr="0014754E">
              <w:rPr>
                <w:rFonts w:ascii="Arial" w:hAnsi="Arial" w:cs="Arial"/>
                <w:sz w:val="16"/>
                <w:szCs w:val="16"/>
              </w:rPr>
              <w:t xml:space="preserve"> Lombardi</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F6FB2B"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Neurology, University of Ulm, Ulm</w:t>
            </w:r>
          </w:p>
        </w:tc>
      </w:tr>
      <w:tr w:rsidR="009015D7" w:rsidRPr="0014754E" w14:paraId="67915CEB"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FAF5D4"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Sarah </w:t>
            </w:r>
            <w:proofErr w:type="spellStart"/>
            <w:r w:rsidRPr="0014754E">
              <w:rPr>
                <w:rFonts w:ascii="Arial" w:hAnsi="Arial" w:cs="Arial"/>
                <w:sz w:val="16"/>
                <w:szCs w:val="16"/>
              </w:rPr>
              <w:t>Anderl</w:t>
            </w:r>
            <w:proofErr w:type="spellEnd"/>
            <w:r w:rsidRPr="0014754E">
              <w:rPr>
                <w:rFonts w:ascii="Arial" w:hAnsi="Arial" w:cs="Arial"/>
                <w:sz w:val="16"/>
                <w:szCs w:val="16"/>
              </w:rPr>
              <w:t>-Straub</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B5A540" w14:textId="77777777" w:rsidR="009015D7" w:rsidRPr="0014754E" w:rsidRDefault="009015D7" w:rsidP="009015D7">
            <w:pPr>
              <w:rPr>
                <w:rFonts w:ascii="Arial" w:hAnsi="Arial" w:cs="Arial"/>
                <w:sz w:val="16"/>
                <w:szCs w:val="16"/>
              </w:rPr>
            </w:pPr>
            <w:r w:rsidRPr="0014754E">
              <w:rPr>
                <w:rFonts w:ascii="Arial" w:hAnsi="Arial" w:cs="Arial"/>
                <w:sz w:val="16"/>
                <w:szCs w:val="16"/>
              </w:rPr>
              <w:t>Department of Neurology, University of Ulm, Ulm, Germany</w:t>
            </w:r>
          </w:p>
        </w:tc>
      </w:tr>
      <w:tr w:rsidR="009015D7" w:rsidRPr="0014754E" w14:paraId="7A09800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A686F3"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Adeline Rollin</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94017A"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CHU, CNR-MAJ, </w:t>
            </w:r>
            <w:proofErr w:type="spellStart"/>
            <w:r w:rsidRPr="0014754E">
              <w:rPr>
                <w:rFonts w:ascii="Arial" w:hAnsi="Arial" w:cs="Arial"/>
                <w:sz w:val="16"/>
                <w:szCs w:val="16"/>
              </w:rPr>
              <w:t>Labex</w:t>
            </w:r>
            <w:proofErr w:type="spellEnd"/>
            <w:r w:rsidRPr="0014754E">
              <w:rPr>
                <w:rFonts w:ascii="Arial" w:hAnsi="Arial" w:cs="Arial"/>
                <w:sz w:val="16"/>
                <w:szCs w:val="16"/>
              </w:rPr>
              <w:t xml:space="preserve"> </w:t>
            </w:r>
            <w:proofErr w:type="spellStart"/>
            <w:r w:rsidRPr="0014754E">
              <w:rPr>
                <w:rFonts w:ascii="Arial" w:hAnsi="Arial" w:cs="Arial"/>
                <w:sz w:val="16"/>
                <w:szCs w:val="16"/>
              </w:rPr>
              <w:t>Distalz</w:t>
            </w:r>
            <w:proofErr w:type="spellEnd"/>
            <w:r w:rsidRPr="0014754E">
              <w:rPr>
                <w:rFonts w:ascii="Arial" w:hAnsi="Arial" w:cs="Arial"/>
                <w:sz w:val="16"/>
                <w:szCs w:val="16"/>
              </w:rPr>
              <w:t xml:space="preserve">, </w:t>
            </w:r>
            <w:proofErr w:type="spellStart"/>
            <w:r w:rsidRPr="0014754E">
              <w:rPr>
                <w:rFonts w:ascii="Arial" w:hAnsi="Arial" w:cs="Arial"/>
                <w:sz w:val="16"/>
                <w:szCs w:val="16"/>
              </w:rPr>
              <w:t>LiCEND</w:t>
            </w:r>
            <w:proofErr w:type="spellEnd"/>
            <w:r w:rsidRPr="0014754E">
              <w:rPr>
                <w:rFonts w:ascii="Arial" w:hAnsi="Arial" w:cs="Arial"/>
                <w:sz w:val="16"/>
                <w:szCs w:val="16"/>
              </w:rPr>
              <w:t xml:space="preserve"> Lille, France</w:t>
            </w:r>
          </w:p>
        </w:tc>
      </w:tr>
      <w:tr w:rsidR="009015D7" w:rsidRPr="0014754E" w14:paraId="06194194"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829803"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Gregory </w:t>
            </w:r>
            <w:proofErr w:type="spellStart"/>
            <w:r w:rsidRPr="0014754E">
              <w:rPr>
                <w:rFonts w:ascii="Arial" w:hAnsi="Arial" w:cs="Arial"/>
                <w:sz w:val="16"/>
                <w:szCs w:val="16"/>
              </w:rPr>
              <w:t>Kuchcinski</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0E9FE8"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Univ</w:t>
            </w:r>
            <w:proofErr w:type="spellEnd"/>
            <w:r w:rsidRPr="0014754E">
              <w:rPr>
                <w:rFonts w:ascii="Arial" w:hAnsi="Arial" w:cs="Arial"/>
                <w:sz w:val="16"/>
                <w:szCs w:val="16"/>
              </w:rPr>
              <w:t xml:space="preserve"> Lille, France</w:t>
            </w:r>
            <w:r>
              <w:rPr>
                <w:rFonts w:ascii="Arial" w:hAnsi="Arial" w:cs="Arial"/>
                <w:sz w:val="16"/>
                <w:szCs w:val="16"/>
              </w:rPr>
              <w:t xml:space="preserve">;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1172, Lille, France</w:t>
            </w:r>
            <w:r>
              <w:rPr>
                <w:rFonts w:ascii="Arial" w:hAnsi="Arial" w:cs="Arial"/>
                <w:sz w:val="16"/>
                <w:szCs w:val="16"/>
              </w:rPr>
              <w:t xml:space="preserve">; </w:t>
            </w:r>
            <w:r w:rsidRPr="0014754E">
              <w:rPr>
                <w:rFonts w:ascii="Arial" w:hAnsi="Arial" w:cs="Arial"/>
                <w:sz w:val="16"/>
                <w:szCs w:val="16"/>
              </w:rPr>
              <w:t xml:space="preserve">CHU, CNR-MAJ, </w:t>
            </w:r>
            <w:proofErr w:type="spellStart"/>
            <w:r w:rsidRPr="0014754E">
              <w:rPr>
                <w:rFonts w:ascii="Arial" w:hAnsi="Arial" w:cs="Arial"/>
                <w:sz w:val="16"/>
                <w:szCs w:val="16"/>
              </w:rPr>
              <w:t>Labex</w:t>
            </w:r>
            <w:proofErr w:type="spellEnd"/>
            <w:r w:rsidRPr="0014754E">
              <w:rPr>
                <w:rFonts w:ascii="Arial" w:hAnsi="Arial" w:cs="Arial"/>
                <w:sz w:val="16"/>
                <w:szCs w:val="16"/>
              </w:rPr>
              <w:t xml:space="preserve"> </w:t>
            </w:r>
            <w:proofErr w:type="spellStart"/>
            <w:r w:rsidRPr="0014754E">
              <w:rPr>
                <w:rFonts w:ascii="Arial" w:hAnsi="Arial" w:cs="Arial"/>
                <w:sz w:val="16"/>
                <w:szCs w:val="16"/>
              </w:rPr>
              <w:t>Distalz</w:t>
            </w:r>
            <w:proofErr w:type="spellEnd"/>
            <w:r w:rsidRPr="0014754E">
              <w:rPr>
                <w:rFonts w:ascii="Arial" w:hAnsi="Arial" w:cs="Arial"/>
                <w:sz w:val="16"/>
                <w:szCs w:val="16"/>
              </w:rPr>
              <w:t xml:space="preserve">, </w:t>
            </w:r>
            <w:proofErr w:type="spellStart"/>
            <w:r w:rsidRPr="0014754E">
              <w:rPr>
                <w:rFonts w:ascii="Arial" w:hAnsi="Arial" w:cs="Arial"/>
                <w:sz w:val="16"/>
                <w:szCs w:val="16"/>
              </w:rPr>
              <w:t>LiCEND</w:t>
            </w:r>
            <w:proofErr w:type="spellEnd"/>
            <w:r w:rsidRPr="0014754E">
              <w:rPr>
                <w:rFonts w:ascii="Arial" w:hAnsi="Arial" w:cs="Arial"/>
                <w:sz w:val="16"/>
                <w:szCs w:val="16"/>
              </w:rPr>
              <w:t xml:space="preserve"> Lille, France</w:t>
            </w:r>
          </w:p>
        </w:tc>
      </w:tr>
      <w:tr w:rsidR="009015D7" w:rsidRPr="0014754E" w14:paraId="600B9029"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F58A63"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Maxime</w:t>
            </w:r>
            <w:proofErr w:type="spellEnd"/>
            <w:r w:rsidRPr="0014754E">
              <w:rPr>
                <w:rFonts w:ascii="Arial" w:hAnsi="Arial" w:cs="Arial"/>
                <w:sz w:val="16"/>
                <w:szCs w:val="16"/>
              </w:rPr>
              <w:t xml:space="preserve"> </w:t>
            </w:r>
            <w:proofErr w:type="spellStart"/>
            <w:r w:rsidRPr="0014754E">
              <w:rPr>
                <w:rFonts w:ascii="Arial" w:hAnsi="Arial" w:cs="Arial"/>
                <w:sz w:val="16"/>
                <w:szCs w:val="16"/>
              </w:rPr>
              <w:t>Bertoux</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CAA43E"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Inserm</w:t>
            </w:r>
            <w:proofErr w:type="spellEnd"/>
            <w:r w:rsidRPr="0014754E">
              <w:rPr>
                <w:rFonts w:ascii="Arial" w:hAnsi="Arial" w:cs="Arial"/>
                <w:sz w:val="16"/>
                <w:szCs w:val="16"/>
              </w:rPr>
              <w:t xml:space="preserve"> 1172, Lille, France</w:t>
            </w:r>
            <w:r>
              <w:rPr>
                <w:rFonts w:ascii="Arial" w:hAnsi="Arial" w:cs="Arial"/>
                <w:sz w:val="16"/>
                <w:szCs w:val="16"/>
              </w:rPr>
              <w:t xml:space="preserve">; </w:t>
            </w:r>
            <w:r w:rsidRPr="0014754E">
              <w:rPr>
                <w:rFonts w:ascii="Arial" w:hAnsi="Arial" w:cs="Arial"/>
                <w:sz w:val="16"/>
                <w:szCs w:val="16"/>
              </w:rPr>
              <w:t xml:space="preserve">CHU, CNR-MAJ, </w:t>
            </w:r>
            <w:proofErr w:type="spellStart"/>
            <w:r w:rsidRPr="0014754E">
              <w:rPr>
                <w:rFonts w:ascii="Arial" w:hAnsi="Arial" w:cs="Arial"/>
                <w:sz w:val="16"/>
                <w:szCs w:val="16"/>
              </w:rPr>
              <w:t>Labex</w:t>
            </w:r>
            <w:proofErr w:type="spellEnd"/>
            <w:r w:rsidRPr="0014754E">
              <w:rPr>
                <w:rFonts w:ascii="Arial" w:hAnsi="Arial" w:cs="Arial"/>
                <w:sz w:val="16"/>
                <w:szCs w:val="16"/>
              </w:rPr>
              <w:t xml:space="preserve"> </w:t>
            </w:r>
            <w:proofErr w:type="spellStart"/>
            <w:r w:rsidRPr="0014754E">
              <w:rPr>
                <w:rFonts w:ascii="Arial" w:hAnsi="Arial" w:cs="Arial"/>
                <w:sz w:val="16"/>
                <w:szCs w:val="16"/>
              </w:rPr>
              <w:t>Distalz</w:t>
            </w:r>
            <w:proofErr w:type="spellEnd"/>
            <w:r w:rsidRPr="0014754E">
              <w:rPr>
                <w:rFonts w:ascii="Arial" w:hAnsi="Arial" w:cs="Arial"/>
                <w:sz w:val="16"/>
                <w:szCs w:val="16"/>
              </w:rPr>
              <w:t xml:space="preserve">, </w:t>
            </w:r>
            <w:proofErr w:type="spellStart"/>
            <w:r w:rsidRPr="0014754E">
              <w:rPr>
                <w:rFonts w:ascii="Arial" w:hAnsi="Arial" w:cs="Arial"/>
                <w:sz w:val="16"/>
                <w:szCs w:val="16"/>
              </w:rPr>
              <w:t>LiCEND</w:t>
            </w:r>
            <w:proofErr w:type="spellEnd"/>
            <w:r w:rsidRPr="0014754E">
              <w:rPr>
                <w:rFonts w:ascii="Arial" w:hAnsi="Arial" w:cs="Arial"/>
                <w:sz w:val="16"/>
                <w:szCs w:val="16"/>
              </w:rPr>
              <w:t xml:space="preserve"> Lille, France</w:t>
            </w:r>
          </w:p>
        </w:tc>
      </w:tr>
      <w:tr w:rsidR="009015D7" w:rsidRPr="0014754E" w14:paraId="05A7F8B3"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A66ED7"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Thibaud</w:t>
            </w:r>
            <w:proofErr w:type="spellEnd"/>
            <w:r w:rsidRPr="0014754E">
              <w:rPr>
                <w:rFonts w:ascii="Arial" w:hAnsi="Arial" w:cs="Arial"/>
                <w:sz w:val="16"/>
                <w:szCs w:val="16"/>
              </w:rPr>
              <w:t xml:space="preserve"> </w:t>
            </w:r>
            <w:proofErr w:type="spellStart"/>
            <w:r w:rsidRPr="0014754E">
              <w:rPr>
                <w:rFonts w:ascii="Arial" w:hAnsi="Arial" w:cs="Arial"/>
                <w:sz w:val="16"/>
                <w:szCs w:val="16"/>
              </w:rPr>
              <w:t>Lebouvier</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F70C84"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Univ</w:t>
            </w:r>
            <w:proofErr w:type="spellEnd"/>
            <w:r w:rsidRPr="0014754E">
              <w:rPr>
                <w:rFonts w:ascii="Arial" w:hAnsi="Arial" w:cs="Arial"/>
                <w:sz w:val="16"/>
                <w:szCs w:val="16"/>
              </w:rPr>
              <w:t xml:space="preserve"> Lille, France</w:t>
            </w:r>
            <w:r>
              <w:rPr>
                <w:rFonts w:ascii="Arial" w:hAnsi="Arial" w:cs="Arial"/>
                <w:sz w:val="16"/>
                <w:szCs w:val="16"/>
              </w:rPr>
              <w:t xml:space="preserve">;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1172, Lille, France</w:t>
            </w:r>
            <w:r>
              <w:rPr>
                <w:rFonts w:ascii="Arial" w:hAnsi="Arial" w:cs="Arial"/>
                <w:sz w:val="16"/>
                <w:szCs w:val="16"/>
              </w:rPr>
              <w:t xml:space="preserve">; </w:t>
            </w:r>
            <w:r w:rsidRPr="0014754E">
              <w:rPr>
                <w:rFonts w:ascii="Arial" w:hAnsi="Arial" w:cs="Arial"/>
                <w:sz w:val="16"/>
                <w:szCs w:val="16"/>
              </w:rPr>
              <w:t xml:space="preserve">CHU, CNR-MAJ, </w:t>
            </w:r>
            <w:proofErr w:type="spellStart"/>
            <w:r w:rsidRPr="0014754E">
              <w:rPr>
                <w:rFonts w:ascii="Arial" w:hAnsi="Arial" w:cs="Arial"/>
                <w:sz w:val="16"/>
                <w:szCs w:val="16"/>
              </w:rPr>
              <w:t>Labex</w:t>
            </w:r>
            <w:proofErr w:type="spellEnd"/>
            <w:r w:rsidRPr="0014754E">
              <w:rPr>
                <w:rFonts w:ascii="Arial" w:hAnsi="Arial" w:cs="Arial"/>
                <w:sz w:val="16"/>
                <w:szCs w:val="16"/>
              </w:rPr>
              <w:t xml:space="preserve"> </w:t>
            </w:r>
            <w:proofErr w:type="spellStart"/>
            <w:r w:rsidRPr="0014754E">
              <w:rPr>
                <w:rFonts w:ascii="Arial" w:hAnsi="Arial" w:cs="Arial"/>
                <w:sz w:val="16"/>
                <w:szCs w:val="16"/>
              </w:rPr>
              <w:t>Distalz</w:t>
            </w:r>
            <w:proofErr w:type="spellEnd"/>
            <w:r w:rsidRPr="0014754E">
              <w:rPr>
                <w:rFonts w:ascii="Arial" w:hAnsi="Arial" w:cs="Arial"/>
                <w:sz w:val="16"/>
                <w:szCs w:val="16"/>
              </w:rPr>
              <w:t xml:space="preserve">, </w:t>
            </w:r>
            <w:proofErr w:type="spellStart"/>
            <w:r w:rsidRPr="0014754E">
              <w:rPr>
                <w:rFonts w:ascii="Arial" w:hAnsi="Arial" w:cs="Arial"/>
                <w:sz w:val="16"/>
                <w:szCs w:val="16"/>
              </w:rPr>
              <w:t>LiCEND</w:t>
            </w:r>
            <w:proofErr w:type="spellEnd"/>
            <w:r w:rsidRPr="0014754E">
              <w:rPr>
                <w:rFonts w:ascii="Arial" w:hAnsi="Arial" w:cs="Arial"/>
                <w:sz w:val="16"/>
                <w:szCs w:val="16"/>
              </w:rPr>
              <w:t xml:space="preserve"> Lille, France</w:t>
            </w:r>
          </w:p>
        </w:tc>
      </w:tr>
      <w:tr w:rsidR="009015D7" w:rsidRPr="0014754E" w14:paraId="02C77AC8"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FCAF37"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Vincent </w:t>
            </w:r>
            <w:proofErr w:type="spellStart"/>
            <w:r w:rsidRPr="0014754E">
              <w:rPr>
                <w:rFonts w:ascii="Arial" w:hAnsi="Arial" w:cs="Arial"/>
                <w:sz w:val="16"/>
                <w:szCs w:val="16"/>
              </w:rPr>
              <w:t>Deramecourt</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DA8FB2" w14:textId="77777777" w:rsidR="009015D7" w:rsidRPr="0014754E" w:rsidRDefault="009015D7" w:rsidP="009015D7">
            <w:pPr>
              <w:rPr>
                <w:rFonts w:ascii="Arial" w:hAnsi="Arial" w:cs="Arial"/>
                <w:sz w:val="16"/>
                <w:szCs w:val="16"/>
              </w:rPr>
            </w:pPr>
            <w:proofErr w:type="spellStart"/>
            <w:r w:rsidRPr="0014754E">
              <w:rPr>
                <w:rFonts w:ascii="Arial" w:hAnsi="Arial" w:cs="Arial"/>
                <w:sz w:val="16"/>
                <w:szCs w:val="16"/>
              </w:rPr>
              <w:t>Univ</w:t>
            </w:r>
            <w:proofErr w:type="spellEnd"/>
            <w:r w:rsidRPr="0014754E">
              <w:rPr>
                <w:rFonts w:ascii="Arial" w:hAnsi="Arial" w:cs="Arial"/>
                <w:sz w:val="16"/>
                <w:szCs w:val="16"/>
              </w:rPr>
              <w:t xml:space="preserve"> Lille, France</w:t>
            </w:r>
            <w:r>
              <w:rPr>
                <w:rFonts w:ascii="Arial" w:hAnsi="Arial" w:cs="Arial"/>
                <w:sz w:val="16"/>
                <w:szCs w:val="16"/>
              </w:rPr>
              <w:t xml:space="preserve">; </w:t>
            </w:r>
            <w:proofErr w:type="spellStart"/>
            <w:r w:rsidRPr="0014754E">
              <w:rPr>
                <w:rFonts w:ascii="Arial" w:hAnsi="Arial" w:cs="Arial"/>
                <w:sz w:val="16"/>
                <w:szCs w:val="16"/>
              </w:rPr>
              <w:t>Inserm</w:t>
            </w:r>
            <w:proofErr w:type="spellEnd"/>
            <w:r w:rsidRPr="0014754E">
              <w:rPr>
                <w:rFonts w:ascii="Arial" w:hAnsi="Arial" w:cs="Arial"/>
                <w:sz w:val="16"/>
                <w:szCs w:val="16"/>
              </w:rPr>
              <w:t xml:space="preserve"> 1172, Lille, France</w:t>
            </w:r>
            <w:r>
              <w:rPr>
                <w:rFonts w:ascii="Arial" w:hAnsi="Arial" w:cs="Arial"/>
                <w:sz w:val="16"/>
                <w:szCs w:val="16"/>
              </w:rPr>
              <w:t xml:space="preserve">; </w:t>
            </w:r>
            <w:r w:rsidRPr="0014754E">
              <w:rPr>
                <w:rFonts w:ascii="Arial" w:hAnsi="Arial" w:cs="Arial"/>
                <w:sz w:val="16"/>
                <w:szCs w:val="16"/>
              </w:rPr>
              <w:t xml:space="preserve">CHU, CNR-MAJ, </w:t>
            </w:r>
            <w:proofErr w:type="spellStart"/>
            <w:r w:rsidRPr="0014754E">
              <w:rPr>
                <w:rFonts w:ascii="Arial" w:hAnsi="Arial" w:cs="Arial"/>
                <w:sz w:val="16"/>
                <w:szCs w:val="16"/>
              </w:rPr>
              <w:t>Labex</w:t>
            </w:r>
            <w:proofErr w:type="spellEnd"/>
            <w:r w:rsidRPr="0014754E">
              <w:rPr>
                <w:rFonts w:ascii="Arial" w:hAnsi="Arial" w:cs="Arial"/>
                <w:sz w:val="16"/>
                <w:szCs w:val="16"/>
              </w:rPr>
              <w:t xml:space="preserve"> </w:t>
            </w:r>
            <w:proofErr w:type="spellStart"/>
            <w:r w:rsidRPr="0014754E">
              <w:rPr>
                <w:rFonts w:ascii="Arial" w:hAnsi="Arial" w:cs="Arial"/>
                <w:sz w:val="16"/>
                <w:szCs w:val="16"/>
              </w:rPr>
              <w:t>Distalz</w:t>
            </w:r>
            <w:proofErr w:type="spellEnd"/>
            <w:r w:rsidRPr="0014754E">
              <w:rPr>
                <w:rFonts w:ascii="Arial" w:hAnsi="Arial" w:cs="Arial"/>
                <w:sz w:val="16"/>
                <w:szCs w:val="16"/>
              </w:rPr>
              <w:t xml:space="preserve">, </w:t>
            </w:r>
            <w:proofErr w:type="spellStart"/>
            <w:r w:rsidRPr="0014754E">
              <w:rPr>
                <w:rFonts w:ascii="Arial" w:hAnsi="Arial" w:cs="Arial"/>
                <w:sz w:val="16"/>
                <w:szCs w:val="16"/>
              </w:rPr>
              <w:t>LiCEND</w:t>
            </w:r>
            <w:proofErr w:type="spellEnd"/>
            <w:r w:rsidRPr="0014754E">
              <w:rPr>
                <w:rFonts w:ascii="Arial" w:hAnsi="Arial" w:cs="Arial"/>
                <w:sz w:val="16"/>
                <w:szCs w:val="16"/>
              </w:rPr>
              <w:t xml:space="preserve"> Lille, France</w:t>
            </w:r>
          </w:p>
        </w:tc>
      </w:tr>
      <w:tr w:rsidR="009015D7" w:rsidRPr="009439C6" w14:paraId="2463CD92"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BDF956"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Beatriz Santiago</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13384D"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Neurology</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Department</w:t>
            </w:r>
            <w:proofErr w:type="spellEnd"/>
            <w:r w:rsidRPr="001507D9">
              <w:rPr>
                <w:rFonts w:ascii="Arial" w:hAnsi="Arial" w:cs="Arial"/>
                <w:sz w:val="16"/>
                <w:szCs w:val="16"/>
                <w:lang w:val="es-ES"/>
              </w:rPr>
              <w:t xml:space="preserve">, Centro </w:t>
            </w:r>
            <w:proofErr w:type="spellStart"/>
            <w:r w:rsidRPr="001507D9">
              <w:rPr>
                <w:rFonts w:ascii="Arial" w:hAnsi="Arial" w:cs="Arial"/>
                <w:sz w:val="16"/>
                <w:szCs w:val="16"/>
                <w:lang w:val="es-ES"/>
              </w:rPr>
              <w:t>Hospitalar</w:t>
            </w:r>
            <w:proofErr w:type="spellEnd"/>
            <w:r w:rsidRPr="001507D9">
              <w:rPr>
                <w:rFonts w:ascii="Arial" w:hAnsi="Arial" w:cs="Arial"/>
                <w:sz w:val="16"/>
                <w:szCs w:val="16"/>
                <w:lang w:val="es-ES"/>
              </w:rPr>
              <w:t xml:space="preserve"> e Universitario de </w:t>
            </w:r>
            <w:proofErr w:type="spellStart"/>
            <w:r w:rsidRPr="001507D9">
              <w:rPr>
                <w:rFonts w:ascii="Arial" w:hAnsi="Arial" w:cs="Arial"/>
                <w:sz w:val="16"/>
                <w:szCs w:val="16"/>
                <w:lang w:val="es-ES"/>
              </w:rPr>
              <w:t>Coimbra</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Coimbra</w:t>
            </w:r>
            <w:proofErr w:type="spellEnd"/>
            <w:r w:rsidRPr="001507D9">
              <w:rPr>
                <w:rFonts w:ascii="Arial" w:hAnsi="Arial" w:cs="Arial"/>
                <w:sz w:val="16"/>
                <w:szCs w:val="16"/>
                <w:lang w:val="es-ES"/>
              </w:rPr>
              <w:t>, Portugal</w:t>
            </w:r>
          </w:p>
        </w:tc>
      </w:tr>
      <w:tr w:rsidR="009015D7" w:rsidRPr="0014754E" w14:paraId="10F0A6B9"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D22D96"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Diana </w:t>
            </w:r>
            <w:proofErr w:type="spellStart"/>
            <w:r w:rsidRPr="0014754E">
              <w:rPr>
                <w:rFonts w:ascii="Arial" w:hAnsi="Arial" w:cs="Arial"/>
                <w:sz w:val="16"/>
                <w:szCs w:val="16"/>
              </w:rPr>
              <w:t>Duro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B9B46" w14:textId="77777777" w:rsidR="009015D7" w:rsidRPr="0014754E" w:rsidRDefault="009015D7" w:rsidP="009015D7">
            <w:pPr>
              <w:rPr>
                <w:rFonts w:ascii="Arial" w:hAnsi="Arial" w:cs="Arial"/>
                <w:sz w:val="16"/>
                <w:szCs w:val="16"/>
              </w:rPr>
            </w:pPr>
            <w:r w:rsidRPr="0014754E">
              <w:rPr>
                <w:rFonts w:ascii="Arial" w:hAnsi="Arial" w:cs="Arial"/>
                <w:sz w:val="16"/>
                <w:szCs w:val="16"/>
              </w:rPr>
              <w:t>Faculty of Medicine, University of Coimbra, Coimbra, Portugal</w:t>
            </w:r>
          </w:p>
        </w:tc>
      </w:tr>
      <w:tr w:rsidR="009015D7" w:rsidRPr="0014754E" w14:paraId="076F443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38B5F6"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Maria </w:t>
            </w:r>
            <w:proofErr w:type="spellStart"/>
            <w:r w:rsidRPr="0014754E">
              <w:rPr>
                <w:rFonts w:ascii="Arial" w:hAnsi="Arial" w:cs="Arial"/>
                <w:sz w:val="16"/>
                <w:szCs w:val="16"/>
              </w:rPr>
              <w:t>João</w:t>
            </w:r>
            <w:proofErr w:type="spellEnd"/>
            <w:r w:rsidRPr="0014754E">
              <w:rPr>
                <w:rFonts w:ascii="Arial" w:hAnsi="Arial" w:cs="Arial"/>
                <w:sz w:val="16"/>
                <w:szCs w:val="16"/>
              </w:rPr>
              <w:t xml:space="preserve"> </w:t>
            </w:r>
            <w:proofErr w:type="spellStart"/>
            <w:r w:rsidRPr="0014754E">
              <w:rPr>
                <w:rFonts w:ascii="Arial" w:hAnsi="Arial" w:cs="Arial"/>
                <w:sz w:val="16"/>
                <w:szCs w:val="16"/>
              </w:rPr>
              <w:t>Leitão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A98565" w14:textId="77777777" w:rsidR="009015D7" w:rsidRPr="0014754E" w:rsidRDefault="009015D7" w:rsidP="009015D7">
            <w:pPr>
              <w:rPr>
                <w:rFonts w:ascii="Arial" w:hAnsi="Arial" w:cs="Arial"/>
                <w:sz w:val="16"/>
                <w:szCs w:val="16"/>
              </w:rPr>
            </w:pPr>
            <w:r w:rsidRPr="0014754E">
              <w:rPr>
                <w:rFonts w:ascii="Arial" w:hAnsi="Arial" w:cs="Arial"/>
                <w:sz w:val="16"/>
                <w:szCs w:val="16"/>
              </w:rPr>
              <w:t xml:space="preserve">Centre of Neurosciences and Cell Biology, </w:t>
            </w:r>
            <w:proofErr w:type="spellStart"/>
            <w:r w:rsidRPr="0014754E">
              <w:rPr>
                <w:rFonts w:ascii="Arial" w:hAnsi="Arial" w:cs="Arial"/>
                <w:sz w:val="16"/>
                <w:szCs w:val="16"/>
              </w:rPr>
              <w:t>Universidade</w:t>
            </w:r>
            <w:proofErr w:type="spellEnd"/>
            <w:r w:rsidRPr="0014754E">
              <w:rPr>
                <w:rFonts w:ascii="Arial" w:hAnsi="Arial" w:cs="Arial"/>
                <w:sz w:val="16"/>
                <w:szCs w:val="16"/>
              </w:rPr>
              <w:t xml:space="preserve"> de Coimbra, Coimbra, Portugal</w:t>
            </w:r>
          </w:p>
        </w:tc>
      </w:tr>
      <w:tr w:rsidR="009015D7" w:rsidRPr="0014754E" w14:paraId="1E0D261E"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99BC1D"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Maria Rosario Almeida</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D28A36" w14:textId="77777777" w:rsidR="009015D7" w:rsidRPr="0014754E" w:rsidRDefault="009015D7" w:rsidP="009015D7">
            <w:pPr>
              <w:rPr>
                <w:rFonts w:ascii="Arial" w:hAnsi="Arial" w:cs="Arial"/>
                <w:sz w:val="16"/>
                <w:szCs w:val="16"/>
              </w:rPr>
            </w:pPr>
            <w:r w:rsidRPr="0014754E">
              <w:rPr>
                <w:rFonts w:ascii="Arial" w:hAnsi="Arial" w:cs="Arial"/>
                <w:sz w:val="16"/>
                <w:szCs w:val="16"/>
              </w:rPr>
              <w:t>Faculty of Medicine, University of Coimbra, Coimbra, Portugal</w:t>
            </w:r>
          </w:p>
        </w:tc>
      </w:tr>
      <w:tr w:rsidR="009015D7" w:rsidRPr="009439C6" w14:paraId="5E4B0786"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7C00F8" w14:textId="77777777" w:rsidR="009015D7" w:rsidRPr="0014754E" w:rsidRDefault="009015D7" w:rsidP="009015D7">
            <w:pPr>
              <w:jc w:val="center"/>
              <w:rPr>
                <w:rFonts w:ascii="Arial" w:hAnsi="Arial" w:cs="Arial"/>
                <w:sz w:val="16"/>
                <w:szCs w:val="16"/>
              </w:rPr>
            </w:pPr>
            <w:r w:rsidRPr="0014754E">
              <w:rPr>
                <w:rFonts w:ascii="Arial" w:hAnsi="Arial" w:cs="Arial"/>
                <w:sz w:val="16"/>
                <w:szCs w:val="16"/>
              </w:rPr>
              <w:t xml:space="preserve">Miguel </w:t>
            </w:r>
            <w:proofErr w:type="spellStart"/>
            <w:r w:rsidRPr="0014754E">
              <w:rPr>
                <w:rFonts w:ascii="Arial" w:hAnsi="Arial" w:cs="Arial"/>
                <w:sz w:val="16"/>
                <w:szCs w:val="16"/>
              </w:rPr>
              <w:t>Tábuas</w:t>
            </w:r>
            <w:proofErr w:type="spellEnd"/>
            <w:r w:rsidRPr="0014754E">
              <w:rPr>
                <w:rFonts w:ascii="Arial" w:hAnsi="Arial" w:cs="Arial"/>
                <w:sz w:val="16"/>
                <w:szCs w:val="16"/>
              </w:rPr>
              <w:t>-Pereira</w:t>
            </w:r>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3E3384" w14:textId="77777777" w:rsidR="009015D7" w:rsidRPr="001507D9" w:rsidRDefault="009015D7" w:rsidP="009015D7">
            <w:pPr>
              <w:rPr>
                <w:rFonts w:ascii="Arial" w:hAnsi="Arial" w:cs="Arial"/>
                <w:sz w:val="16"/>
                <w:szCs w:val="16"/>
                <w:lang w:val="es-ES"/>
              </w:rPr>
            </w:pPr>
            <w:proofErr w:type="spellStart"/>
            <w:r w:rsidRPr="001507D9">
              <w:rPr>
                <w:rFonts w:ascii="Arial" w:hAnsi="Arial" w:cs="Arial"/>
                <w:sz w:val="16"/>
                <w:szCs w:val="16"/>
                <w:lang w:val="es-ES"/>
              </w:rPr>
              <w:t>Neurology</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Department</w:t>
            </w:r>
            <w:proofErr w:type="spellEnd"/>
            <w:r w:rsidRPr="001507D9">
              <w:rPr>
                <w:rFonts w:ascii="Arial" w:hAnsi="Arial" w:cs="Arial"/>
                <w:sz w:val="16"/>
                <w:szCs w:val="16"/>
                <w:lang w:val="es-ES"/>
              </w:rPr>
              <w:t xml:space="preserve">, Centro </w:t>
            </w:r>
            <w:proofErr w:type="spellStart"/>
            <w:r w:rsidRPr="001507D9">
              <w:rPr>
                <w:rFonts w:ascii="Arial" w:hAnsi="Arial" w:cs="Arial"/>
                <w:sz w:val="16"/>
                <w:szCs w:val="16"/>
                <w:lang w:val="es-ES"/>
              </w:rPr>
              <w:t>Hospitalar</w:t>
            </w:r>
            <w:proofErr w:type="spellEnd"/>
            <w:r w:rsidRPr="001507D9">
              <w:rPr>
                <w:rFonts w:ascii="Arial" w:hAnsi="Arial" w:cs="Arial"/>
                <w:sz w:val="16"/>
                <w:szCs w:val="16"/>
                <w:lang w:val="es-ES"/>
              </w:rPr>
              <w:t xml:space="preserve"> e Universitario de </w:t>
            </w:r>
            <w:proofErr w:type="spellStart"/>
            <w:r w:rsidRPr="001507D9">
              <w:rPr>
                <w:rFonts w:ascii="Arial" w:hAnsi="Arial" w:cs="Arial"/>
                <w:sz w:val="16"/>
                <w:szCs w:val="16"/>
                <w:lang w:val="es-ES"/>
              </w:rPr>
              <w:t>Coimbra</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Coimbra</w:t>
            </w:r>
            <w:proofErr w:type="spellEnd"/>
            <w:r w:rsidRPr="001507D9">
              <w:rPr>
                <w:rFonts w:ascii="Arial" w:hAnsi="Arial" w:cs="Arial"/>
                <w:sz w:val="16"/>
                <w:szCs w:val="16"/>
                <w:lang w:val="es-ES"/>
              </w:rPr>
              <w:t>, Portugal</w:t>
            </w:r>
          </w:p>
        </w:tc>
      </w:tr>
      <w:tr w:rsidR="009015D7" w:rsidRPr="009439C6" w14:paraId="5079859C" w14:textId="77777777" w:rsidTr="00B0191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6C7ED6" w14:textId="77777777" w:rsidR="009015D7" w:rsidRPr="0014754E" w:rsidRDefault="009015D7" w:rsidP="009015D7">
            <w:pPr>
              <w:jc w:val="center"/>
              <w:rPr>
                <w:rFonts w:ascii="Arial" w:hAnsi="Arial" w:cs="Arial"/>
                <w:sz w:val="16"/>
                <w:szCs w:val="16"/>
              </w:rPr>
            </w:pPr>
            <w:proofErr w:type="spellStart"/>
            <w:r w:rsidRPr="0014754E">
              <w:rPr>
                <w:rFonts w:ascii="Arial" w:hAnsi="Arial" w:cs="Arial"/>
                <w:sz w:val="16"/>
                <w:szCs w:val="16"/>
              </w:rPr>
              <w:t>Sónia</w:t>
            </w:r>
            <w:proofErr w:type="spellEnd"/>
            <w:r w:rsidRPr="0014754E">
              <w:rPr>
                <w:rFonts w:ascii="Arial" w:hAnsi="Arial" w:cs="Arial"/>
                <w:sz w:val="16"/>
                <w:szCs w:val="16"/>
              </w:rPr>
              <w:t xml:space="preserve"> </w:t>
            </w:r>
            <w:proofErr w:type="spellStart"/>
            <w:r w:rsidRPr="0014754E">
              <w:rPr>
                <w:rFonts w:ascii="Arial" w:hAnsi="Arial" w:cs="Arial"/>
                <w:sz w:val="16"/>
                <w:szCs w:val="16"/>
              </w:rPr>
              <w:t>Afonso</w:t>
            </w:r>
            <w:proofErr w:type="spellEnd"/>
          </w:p>
        </w:tc>
        <w:tc>
          <w:tcPr>
            <w:tcW w:w="773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4ACBCF" w14:textId="77777777" w:rsidR="009015D7" w:rsidRPr="001507D9" w:rsidRDefault="009015D7" w:rsidP="009015D7">
            <w:pPr>
              <w:rPr>
                <w:rFonts w:ascii="Arial" w:hAnsi="Arial" w:cs="Arial"/>
                <w:sz w:val="16"/>
                <w:szCs w:val="16"/>
                <w:lang w:val="es-ES"/>
              </w:rPr>
            </w:pPr>
            <w:r w:rsidRPr="001507D9">
              <w:rPr>
                <w:rFonts w:ascii="Arial" w:hAnsi="Arial" w:cs="Arial"/>
                <w:sz w:val="16"/>
                <w:szCs w:val="16"/>
                <w:lang w:val="es-ES"/>
              </w:rPr>
              <w:t xml:space="preserve">Instituto Ciencias Nucleares Aplicadas a </w:t>
            </w:r>
            <w:proofErr w:type="spellStart"/>
            <w:r w:rsidRPr="001507D9">
              <w:rPr>
                <w:rFonts w:ascii="Arial" w:hAnsi="Arial" w:cs="Arial"/>
                <w:sz w:val="16"/>
                <w:szCs w:val="16"/>
                <w:lang w:val="es-ES"/>
              </w:rPr>
              <w:t>Saude</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Universidade</w:t>
            </w:r>
            <w:proofErr w:type="spellEnd"/>
            <w:r w:rsidRPr="001507D9">
              <w:rPr>
                <w:rFonts w:ascii="Arial" w:hAnsi="Arial" w:cs="Arial"/>
                <w:sz w:val="16"/>
                <w:szCs w:val="16"/>
                <w:lang w:val="es-ES"/>
              </w:rPr>
              <w:t xml:space="preserve"> de </w:t>
            </w:r>
            <w:proofErr w:type="spellStart"/>
            <w:r w:rsidRPr="001507D9">
              <w:rPr>
                <w:rFonts w:ascii="Arial" w:hAnsi="Arial" w:cs="Arial"/>
                <w:sz w:val="16"/>
                <w:szCs w:val="16"/>
                <w:lang w:val="es-ES"/>
              </w:rPr>
              <w:t>Coimbra</w:t>
            </w:r>
            <w:proofErr w:type="spellEnd"/>
            <w:r w:rsidRPr="001507D9">
              <w:rPr>
                <w:rFonts w:ascii="Arial" w:hAnsi="Arial" w:cs="Arial"/>
                <w:sz w:val="16"/>
                <w:szCs w:val="16"/>
                <w:lang w:val="es-ES"/>
              </w:rPr>
              <w:t xml:space="preserve">, </w:t>
            </w:r>
            <w:proofErr w:type="spellStart"/>
            <w:r w:rsidRPr="001507D9">
              <w:rPr>
                <w:rFonts w:ascii="Arial" w:hAnsi="Arial" w:cs="Arial"/>
                <w:sz w:val="16"/>
                <w:szCs w:val="16"/>
                <w:lang w:val="es-ES"/>
              </w:rPr>
              <w:t>Coimbra</w:t>
            </w:r>
            <w:proofErr w:type="spellEnd"/>
            <w:r w:rsidRPr="001507D9">
              <w:rPr>
                <w:rFonts w:ascii="Arial" w:hAnsi="Arial" w:cs="Arial"/>
                <w:sz w:val="16"/>
                <w:szCs w:val="16"/>
                <w:lang w:val="es-ES"/>
              </w:rPr>
              <w:t>, Portugal</w:t>
            </w:r>
          </w:p>
        </w:tc>
      </w:tr>
    </w:tbl>
    <w:p w14:paraId="3DD75281" w14:textId="77777777" w:rsidR="001825B2" w:rsidRPr="001507D9" w:rsidRDefault="001825B2" w:rsidP="0093177A">
      <w:pPr>
        <w:rPr>
          <w:rFonts w:ascii="Arial" w:hAnsi="Arial" w:cs="Arial"/>
          <w:b/>
          <w:bCs/>
          <w:sz w:val="20"/>
          <w:szCs w:val="20"/>
        </w:rPr>
      </w:pPr>
      <w:bookmarkStart w:id="0" w:name="_GoBack"/>
      <w:bookmarkEnd w:id="0"/>
    </w:p>
    <w:sectPr w:rsidR="001825B2" w:rsidRPr="001507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1C5B"/>
    <w:multiLevelType w:val="hybridMultilevel"/>
    <w:tmpl w:val="1602A0C0"/>
    <w:lvl w:ilvl="0" w:tplc="1E1094C6">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D06E6B"/>
    <w:multiLevelType w:val="hybridMultilevel"/>
    <w:tmpl w:val="96DCF02A"/>
    <w:lvl w:ilvl="0" w:tplc="33081B54">
      <w:start w:val="1"/>
      <w:numFmt w:val="bullet"/>
      <w:lvlText w:val="•"/>
      <w:lvlJc w:val="left"/>
      <w:pPr>
        <w:tabs>
          <w:tab w:val="num" w:pos="720"/>
        </w:tabs>
        <w:ind w:left="720" w:hanging="360"/>
      </w:pPr>
      <w:rPr>
        <w:rFonts w:ascii="Arial" w:hAnsi="Arial" w:hint="default"/>
      </w:rPr>
    </w:lvl>
    <w:lvl w:ilvl="1" w:tplc="AA784ABE" w:tentative="1">
      <w:start w:val="1"/>
      <w:numFmt w:val="bullet"/>
      <w:lvlText w:val="•"/>
      <w:lvlJc w:val="left"/>
      <w:pPr>
        <w:tabs>
          <w:tab w:val="num" w:pos="1440"/>
        </w:tabs>
        <w:ind w:left="1440" w:hanging="360"/>
      </w:pPr>
      <w:rPr>
        <w:rFonts w:ascii="Arial" w:hAnsi="Arial" w:hint="default"/>
      </w:rPr>
    </w:lvl>
    <w:lvl w:ilvl="2" w:tplc="C3F2D1E0" w:tentative="1">
      <w:start w:val="1"/>
      <w:numFmt w:val="bullet"/>
      <w:lvlText w:val="•"/>
      <w:lvlJc w:val="left"/>
      <w:pPr>
        <w:tabs>
          <w:tab w:val="num" w:pos="2160"/>
        </w:tabs>
        <w:ind w:left="2160" w:hanging="360"/>
      </w:pPr>
      <w:rPr>
        <w:rFonts w:ascii="Arial" w:hAnsi="Arial" w:hint="default"/>
      </w:rPr>
    </w:lvl>
    <w:lvl w:ilvl="3" w:tplc="00644C62" w:tentative="1">
      <w:start w:val="1"/>
      <w:numFmt w:val="bullet"/>
      <w:lvlText w:val="•"/>
      <w:lvlJc w:val="left"/>
      <w:pPr>
        <w:tabs>
          <w:tab w:val="num" w:pos="2880"/>
        </w:tabs>
        <w:ind w:left="2880" w:hanging="360"/>
      </w:pPr>
      <w:rPr>
        <w:rFonts w:ascii="Arial" w:hAnsi="Arial" w:hint="default"/>
      </w:rPr>
    </w:lvl>
    <w:lvl w:ilvl="4" w:tplc="DA7EC54E" w:tentative="1">
      <w:start w:val="1"/>
      <w:numFmt w:val="bullet"/>
      <w:lvlText w:val="•"/>
      <w:lvlJc w:val="left"/>
      <w:pPr>
        <w:tabs>
          <w:tab w:val="num" w:pos="3600"/>
        </w:tabs>
        <w:ind w:left="3600" w:hanging="360"/>
      </w:pPr>
      <w:rPr>
        <w:rFonts w:ascii="Arial" w:hAnsi="Arial" w:hint="default"/>
      </w:rPr>
    </w:lvl>
    <w:lvl w:ilvl="5" w:tplc="DD8285B6" w:tentative="1">
      <w:start w:val="1"/>
      <w:numFmt w:val="bullet"/>
      <w:lvlText w:val="•"/>
      <w:lvlJc w:val="left"/>
      <w:pPr>
        <w:tabs>
          <w:tab w:val="num" w:pos="4320"/>
        </w:tabs>
        <w:ind w:left="4320" w:hanging="360"/>
      </w:pPr>
      <w:rPr>
        <w:rFonts w:ascii="Arial" w:hAnsi="Arial" w:hint="default"/>
      </w:rPr>
    </w:lvl>
    <w:lvl w:ilvl="6" w:tplc="34AC017A" w:tentative="1">
      <w:start w:val="1"/>
      <w:numFmt w:val="bullet"/>
      <w:lvlText w:val="•"/>
      <w:lvlJc w:val="left"/>
      <w:pPr>
        <w:tabs>
          <w:tab w:val="num" w:pos="5040"/>
        </w:tabs>
        <w:ind w:left="5040" w:hanging="360"/>
      </w:pPr>
      <w:rPr>
        <w:rFonts w:ascii="Arial" w:hAnsi="Arial" w:hint="default"/>
      </w:rPr>
    </w:lvl>
    <w:lvl w:ilvl="7" w:tplc="146AAA82" w:tentative="1">
      <w:start w:val="1"/>
      <w:numFmt w:val="bullet"/>
      <w:lvlText w:val="•"/>
      <w:lvlJc w:val="left"/>
      <w:pPr>
        <w:tabs>
          <w:tab w:val="num" w:pos="5760"/>
        </w:tabs>
        <w:ind w:left="5760" w:hanging="360"/>
      </w:pPr>
      <w:rPr>
        <w:rFonts w:ascii="Arial" w:hAnsi="Arial" w:hint="default"/>
      </w:rPr>
    </w:lvl>
    <w:lvl w:ilvl="8" w:tplc="BE181DD2" w:tentative="1">
      <w:start w:val="1"/>
      <w:numFmt w:val="bullet"/>
      <w:lvlText w:val="•"/>
      <w:lvlJc w:val="left"/>
      <w:pPr>
        <w:tabs>
          <w:tab w:val="num" w:pos="6480"/>
        </w:tabs>
        <w:ind w:left="6480" w:hanging="360"/>
      </w:pPr>
      <w:rPr>
        <w:rFonts w:ascii="Arial" w:hAnsi="Arial" w:hint="default"/>
      </w:rPr>
    </w:lvl>
  </w:abstractNum>
  <w:abstractNum w:abstractNumId="2">
    <w:nsid w:val="4FD141F9"/>
    <w:multiLevelType w:val="hybridMultilevel"/>
    <w:tmpl w:val="B2DC44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F9"/>
    <w:rsid w:val="00034DFC"/>
    <w:rsid w:val="00040EAB"/>
    <w:rsid w:val="000463D3"/>
    <w:rsid w:val="00061633"/>
    <w:rsid w:val="0006315A"/>
    <w:rsid w:val="00063B7E"/>
    <w:rsid w:val="0007696B"/>
    <w:rsid w:val="00083B20"/>
    <w:rsid w:val="00085E4A"/>
    <w:rsid w:val="00087E76"/>
    <w:rsid w:val="00095677"/>
    <w:rsid w:val="000A2AB3"/>
    <w:rsid w:val="000B10AF"/>
    <w:rsid w:val="000B49C5"/>
    <w:rsid w:val="000D3039"/>
    <w:rsid w:val="000E0CC3"/>
    <w:rsid w:val="000E3AF7"/>
    <w:rsid w:val="000E5242"/>
    <w:rsid w:val="000F7BEA"/>
    <w:rsid w:val="00101341"/>
    <w:rsid w:val="00107958"/>
    <w:rsid w:val="00110666"/>
    <w:rsid w:val="00130007"/>
    <w:rsid w:val="00131F6B"/>
    <w:rsid w:val="00135F43"/>
    <w:rsid w:val="00141FA5"/>
    <w:rsid w:val="00145553"/>
    <w:rsid w:val="001507D9"/>
    <w:rsid w:val="001606AD"/>
    <w:rsid w:val="001611F5"/>
    <w:rsid w:val="00163CCB"/>
    <w:rsid w:val="001671F9"/>
    <w:rsid w:val="00171265"/>
    <w:rsid w:val="00171984"/>
    <w:rsid w:val="0017435C"/>
    <w:rsid w:val="00174492"/>
    <w:rsid w:val="00180CEE"/>
    <w:rsid w:val="001825B2"/>
    <w:rsid w:val="001A036D"/>
    <w:rsid w:val="001A11B6"/>
    <w:rsid w:val="001A36FD"/>
    <w:rsid w:val="001C65B5"/>
    <w:rsid w:val="001D0845"/>
    <w:rsid w:val="001F7A03"/>
    <w:rsid w:val="00200088"/>
    <w:rsid w:val="002116F5"/>
    <w:rsid w:val="002166A0"/>
    <w:rsid w:val="00221DB5"/>
    <w:rsid w:val="0023368F"/>
    <w:rsid w:val="00233865"/>
    <w:rsid w:val="002431EA"/>
    <w:rsid w:val="00262F14"/>
    <w:rsid w:val="00267332"/>
    <w:rsid w:val="002704E9"/>
    <w:rsid w:val="00277755"/>
    <w:rsid w:val="00285521"/>
    <w:rsid w:val="00292727"/>
    <w:rsid w:val="00292810"/>
    <w:rsid w:val="002A63BA"/>
    <w:rsid w:val="002A68D2"/>
    <w:rsid w:val="002B68AA"/>
    <w:rsid w:val="002D6596"/>
    <w:rsid w:val="002D67E4"/>
    <w:rsid w:val="002D6B56"/>
    <w:rsid w:val="002F5931"/>
    <w:rsid w:val="00305179"/>
    <w:rsid w:val="00305FB9"/>
    <w:rsid w:val="00306D68"/>
    <w:rsid w:val="003128B8"/>
    <w:rsid w:val="00314FB3"/>
    <w:rsid w:val="00321DF6"/>
    <w:rsid w:val="00321EAE"/>
    <w:rsid w:val="00324313"/>
    <w:rsid w:val="00345273"/>
    <w:rsid w:val="00360C5D"/>
    <w:rsid w:val="003727D7"/>
    <w:rsid w:val="00372829"/>
    <w:rsid w:val="00381724"/>
    <w:rsid w:val="00386F2A"/>
    <w:rsid w:val="003A4DAB"/>
    <w:rsid w:val="003B03B6"/>
    <w:rsid w:val="003B1B19"/>
    <w:rsid w:val="003B3F2F"/>
    <w:rsid w:val="003B40D1"/>
    <w:rsid w:val="003B690B"/>
    <w:rsid w:val="003C7EFD"/>
    <w:rsid w:val="003D6FEF"/>
    <w:rsid w:val="003E1D78"/>
    <w:rsid w:val="003F1900"/>
    <w:rsid w:val="003F32E4"/>
    <w:rsid w:val="00415C35"/>
    <w:rsid w:val="0042036C"/>
    <w:rsid w:val="00422830"/>
    <w:rsid w:val="00424AB5"/>
    <w:rsid w:val="00425FA3"/>
    <w:rsid w:val="00430C85"/>
    <w:rsid w:val="004359B2"/>
    <w:rsid w:val="004557E1"/>
    <w:rsid w:val="00460022"/>
    <w:rsid w:val="004654EB"/>
    <w:rsid w:val="00465BF4"/>
    <w:rsid w:val="00471D4A"/>
    <w:rsid w:val="00475CD8"/>
    <w:rsid w:val="004A58AD"/>
    <w:rsid w:val="004A7125"/>
    <w:rsid w:val="004B6F5B"/>
    <w:rsid w:val="004C02D4"/>
    <w:rsid w:val="004E5904"/>
    <w:rsid w:val="004E6DD6"/>
    <w:rsid w:val="004F3999"/>
    <w:rsid w:val="005051F6"/>
    <w:rsid w:val="00506195"/>
    <w:rsid w:val="00507028"/>
    <w:rsid w:val="00510D75"/>
    <w:rsid w:val="0051606F"/>
    <w:rsid w:val="005165C2"/>
    <w:rsid w:val="00527394"/>
    <w:rsid w:val="0053456D"/>
    <w:rsid w:val="00537505"/>
    <w:rsid w:val="00552F4E"/>
    <w:rsid w:val="00566D6E"/>
    <w:rsid w:val="0059680D"/>
    <w:rsid w:val="005C1CA3"/>
    <w:rsid w:val="005C3316"/>
    <w:rsid w:val="005C69C9"/>
    <w:rsid w:val="005C6B99"/>
    <w:rsid w:val="005D4011"/>
    <w:rsid w:val="005E7085"/>
    <w:rsid w:val="005F6ED4"/>
    <w:rsid w:val="0060047B"/>
    <w:rsid w:val="0061543E"/>
    <w:rsid w:val="00625541"/>
    <w:rsid w:val="0063248E"/>
    <w:rsid w:val="00634DB0"/>
    <w:rsid w:val="006513E0"/>
    <w:rsid w:val="006639B3"/>
    <w:rsid w:val="006661A2"/>
    <w:rsid w:val="006737EF"/>
    <w:rsid w:val="00680DB1"/>
    <w:rsid w:val="00681CA1"/>
    <w:rsid w:val="00683C8D"/>
    <w:rsid w:val="006A6606"/>
    <w:rsid w:val="006A7E07"/>
    <w:rsid w:val="006B0F1E"/>
    <w:rsid w:val="006D5F52"/>
    <w:rsid w:val="006E088F"/>
    <w:rsid w:val="006F50AA"/>
    <w:rsid w:val="0071442D"/>
    <w:rsid w:val="00716F8B"/>
    <w:rsid w:val="00733EFB"/>
    <w:rsid w:val="00736CE9"/>
    <w:rsid w:val="007370CF"/>
    <w:rsid w:val="007371A4"/>
    <w:rsid w:val="007406C4"/>
    <w:rsid w:val="00740B0F"/>
    <w:rsid w:val="00751FA5"/>
    <w:rsid w:val="00752FFA"/>
    <w:rsid w:val="00756615"/>
    <w:rsid w:val="00760C29"/>
    <w:rsid w:val="00766260"/>
    <w:rsid w:val="007751D8"/>
    <w:rsid w:val="0077542C"/>
    <w:rsid w:val="007756C0"/>
    <w:rsid w:val="007A6ECF"/>
    <w:rsid w:val="007A7094"/>
    <w:rsid w:val="007B4855"/>
    <w:rsid w:val="007C038B"/>
    <w:rsid w:val="007D7A51"/>
    <w:rsid w:val="007E3614"/>
    <w:rsid w:val="007E3BA8"/>
    <w:rsid w:val="007E5B55"/>
    <w:rsid w:val="007F1B54"/>
    <w:rsid w:val="0082165E"/>
    <w:rsid w:val="00826B69"/>
    <w:rsid w:val="00827C90"/>
    <w:rsid w:val="008315D5"/>
    <w:rsid w:val="00831706"/>
    <w:rsid w:val="008506E2"/>
    <w:rsid w:val="00852357"/>
    <w:rsid w:val="0085296C"/>
    <w:rsid w:val="00877615"/>
    <w:rsid w:val="008829D8"/>
    <w:rsid w:val="00886085"/>
    <w:rsid w:val="00894157"/>
    <w:rsid w:val="008B7528"/>
    <w:rsid w:val="008C1DF9"/>
    <w:rsid w:val="008C4D63"/>
    <w:rsid w:val="008F3C17"/>
    <w:rsid w:val="009015D7"/>
    <w:rsid w:val="009165B1"/>
    <w:rsid w:val="0093177A"/>
    <w:rsid w:val="009439C6"/>
    <w:rsid w:val="009511D3"/>
    <w:rsid w:val="00952CC4"/>
    <w:rsid w:val="00953A3F"/>
    <w:rsid w:val="009639D7"/>
    <w:rsid w:val="00966BF3"/>
    <w:rsid w:val="00970754"/>
    <w:rsid w:val="00983D49"/>
    <w:rsid w:val="00984A20"/>
    <w:rsid w:val="009938DA"/>
    <w:rsid w:val="00993BA7"/>
    <w:rsid w:val="00995CBD"/>
    <w:rsid w:val="009A3462"/>
    <w:rsid w:val="009C089B"/>
    <w:rsid w:val="009D400D"/>
    <w:rsid w:val="009D786C"/>
    <w:rsid w:val="009E6410"/>
    <w:rsid w:val="009E7607"/>
    <w:rsid w:val="009E77B7"/>
    <w:rsid w:val="009F3B62"/>
    <w:rsid w:val="009F3C92"/>
    <w:rsid w:val="009F7D77"/>
    <w:rsid w:val="00A14871"/>
    <w:rsid w:val="00A15D54"/>
    <w:rsid w:val="00A21488"/>
    <w:rsid w:val="00A727AA"/>
    <w:rsid w:val="00A73787"/>
    <w:rsid w:val="00A755F0"/>
    <w:rsid w:val="00A87876"/>
    <w:rsid w:val="00AB722A"/>
    <w:rsid w:val="00AC541D"/>
    <w:rsid w:val="00AC61BF"/>
    <w:rsid w:val="00AC746A"/>
    <w:rsid w:val="00AE06ED"/>
    <w:rsid w:val="00AE5801"/>
    <w:rsid w:val="00AF0189"/>
    <w:rsid w:val="00AF2394"/>
    <w:rsid w:val="00B02426"/>
    <w:rsid w:val="00B03F47"/>
    <w:rsid w:val="00B1516B"/>
    <w:rsid w:val="00B231B4"/>
    <w:rsid w:val="00B23D9B"/>
    <w:rsid w:val="00B31A35"/>
    <w:rsid w:val="00B3673A"/>
    <w:rsid w:val="00B37D4E"/>
    <w:rsid w:val="00B54701"/>
    <w:rsid w:val="00B659CB"/>
    <w:rsid w:val="00B7174D"/>
    <w:rsid w:val="00B7523E"/>
    <w:rsid w:val="00B9382E"/>
    <w:rsid w:val="00BA3753"/>
    <w:rsid w:val="00BB051C"/>
    <w:rsid w:val="00BC45F9"/>
    <w:rsid w:val="00BD0FBC"/>
    <w:rsid w:val="00BD5DC6"/>
    <w:rsid w:val="00BD671C"/>
    <w:rsid w:val="00BD7607"/>
    <w:rsid w:val="00C05B0F"/>
    <w:rsid w:val="00C1519B"/>
    <w:rsid w:val="00C20629"/>
    <w:rsid w:val="00C21662"/>
    <w:rsid w:val="00C2512D"/>
    <w:rsid w:val="00C26082"/>
    <w:rsid w:val="00C27553"/>
    <w:rsid w:val="00C32A13"/>
    <w:rsid w:val="00C37699"/>
    <w:rsid w:val="00C559ED"/>
    <w:rsid w:val="00C56B39"/>
    <w:rsid w:val="00C575E2"/>
    <w:rsid w:val="00C639D3"/>
    <w:rsid w:val="00C63AF7"/>
    <w:rsid w:val="00C82AF4"/>
    <w:rsid w:val="00CA079C"/>
    <w:rsid w:val="00CA0F6B"/>
    <w:rsid w:val="00CA2252"/>
    <w:rsid w:val="00CA2D08"/>
    <w:rsid w:val="00CA7601"/>
    <w:rsid w:val="00CB34EF"/>
    <w:rsid w:val="00CC349F"/>
    <w:rsid w:val="00CC7472"/>
    <w:rsid w:val="00CD16B4"/>
    <w:rsid w:val="00CE0A88"/>
    <w:rsid w:val="00CE2BC8"/>
    <w:rsid w:val="00CF1D63"/>
    <w:rsid w:val="00CF6065"/>
    <w:rsid w:val="00CF6EBA"/>
    <w:rsid w:val="00D11EC4"/>
    <w:rsid w:val="00D17912"/>
    <w:rsid w:val="00D375A3"/>
    <w:rsid w:val="00D41630"/>
    <w:rsid w:val="00D41E98"/>
    <w:rsid w:val="00D45D94"/>
    <w:rsid w:val="00D527ED"/>
    <w:rsid w:val="00D56169"/>
    <w:rsid w:val="00D604D0"/>
    <w:rsid w:val="00D949E0"/>
    <w:rsid w:val="00D975C2"/>
    <w:rsid w:val="00DA1C59"/>
    <w:rsid w:val="00DA4367"/>
    <w:rsid w:val="00DC0236"/>
    <w:rsid w:val="00DC304C"/>
    <w:rsid w:val="00DC5723"/>
    <w:rsid w:val="00DD0B66"/>
    <w:rsid w:val="00DD13D9"/>
    <w:rsid w:val="00E12474"/>
    <w:rsid w:val="00E13022"/>
    <w:rsid w:val="00E2657B"/>
    <w:rsid w:val="00E30DDB"/>
    <w:rsid w:val="00E318B1"/>
    <w:rsid w:val="00E37D1F"/>
    <w:rsid w:val="00E47685"/>
    <w:rsid w:val="00E512DD"/>
    <w:rsid w:val="00E57534"/>
    <w:rsid w:val="00E72BF9"/>
    <w:rsid w:val="00E77A81"/>
    <w:rsid w:val="00E82D6E"/>
    <w:rsid w:val="00E9521D"/>
    <w:rsid w:val="00EB0596"/>
    <w:rsid w:val="00EB4A7F"/>
    <w:rsid w:val="00EC4E32"/>
    <w:rsid w:val="00EE3BA3"/>
    <w:rsid w:val="00EE72AA"/>
    <w:rsid w:val="00EF301E"/>
    <w:rsid w:val="00EF3E52"/>
    <w:rsid w:val="00F05827"/>
    <w:rsid w:val="00F0797F"/>
    <w:rsid w:val="00F11A1E"/>
    <w:rsid w:val="00F169C8"/>
    <w:rsid w:val="00F1713D"/>
    <w:rsid w:val="00F35331"/>
    <w:rsid w:val="00F45977"/>
    <w:rsid w:val="00F5493B"/>
    <w:rsid w:val="00F54B39"/>
    <w:rsid w:val="00F66DF1"/>
    <w:rsid w:val="00F67CE6"/>
    <w:rsid w:val="00F67D2B"/>
    <w:rsid w:val="00F7007D"/>
    <w:rsid w:val="00F73DD9"/>
    <w:rsid w:val="00F76B9B"/>
    <w:rsid w:val="00F83EF6"/>
    <w:rsid w:val="00F8715F"/>
    <w:rsid w:val="00F97AE0"/>
    <w:rsid w:val="00F97B1C"/>
    <w:rsid w:val="00FA179D"/>
    <w:rsid w:val="00FC6EF3"/>
    <w:rsid w:val="00FD6616"/>
    <w:rsid w:val="00FD7CE7"/>
    <w:rsid w:val="00FE2478"/>
    <w:rsid w:val="00FF6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2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0629"/>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3128B8"/>
    <w:rPr>
      <w:sz w:val="16"/>
      <w:szCs w:val="16"/>
    </w:rPr>
  </w:style>
  <w:style w:type="paragraph" w:styleId="CommentText">
    <w:name w:val="annotation text"/>
    <w:basedOn w:val="Normal"/>
    <w:link w:val="CommentTextChar"/>
    <w:uiPriority w:val="99"/>
    <w:semiHidden/>
    <w:unhideWhenUsed/>
    <w:rsid w:val="003128B8"/>
    <w:rPr>
      <w:sz w:val="20"/>
      <w:szCs w:val="20"/>
    </w:rPr>
  </w:style>
  <w:style w:type="character" w:customStyle="1" w:styleId="CommentTextChar">
    <w:name w:val="Comment Text Char"/>
    <w:basedOn w:val="DefaultParagraphFont"/>
    <w:link w:val="CommentText"/>
    <w:uiPriority w:val="99"/>
    <w:semiHidden/>
    <w:rsid w:val="003128B8"/>
    <w:rPr>
      <w:sz w:val="20"/>
      <w:szCs w:val="20"/>
    </w:rPr>
  </w:style>
  <w:style w:type="paragraph" w:styleId="CommentSubject">
    <w:name w:val="annotation subject"/>
    <w:basedOn w:val="CommentText"/>
    <w:next w:val="CommentText"/>
    <w:link w:val="CommentSubjectChar"/>
    <w:uiPriority w:val="99"/>
    <w:semiHidden/>
    <w:unhideWhenUsed/>
    <w:rsid w:val="003128B8"/>
    <w:rPr>
      <w:b/>
      <w:bCs/>
    </w:rPr>
  </w:style>
  <w:style w:type="character" w:customStyle="1" w:styleId="CommentSubjectChar">
    <w:name w:val="Comment Subject Char"/>
    <w:basedOn w:val="CommentTextChar"/>
    <w:link w:val="CommentSubject"/>
    <w:uiPriority w:val="99"/>
    <w:semiHidden/>
    <w:rsid w:val="003128B8"/>
    <w:rPr>
      <w:b/>
      <w:bCs/>
      <w:sz w:val="20"/>
      <w:szCs w:val="20"/>
    </w:rPr>
  </w:style>
  <w:style w:type="paragraph" w:styleId="Revision">
    <w:name w:val="Revision"/>
    <w:hidden/>
    <w:uiPriority w:val="99"/>
    <w:semiHidden/>
    <w:rsid w:val="00135F43"/>
  </w:style>
  <w:style w:type="table" w:styleId="TableGrid">
    <w:name w:val="Table Grid"/>
    <w:basedOn w:val="TableNormal"/>
    <w:uiPriority w:val="39"/>
    <w:rsid w:val="00F35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C5D"/>
    <w:rPr>
      <w:color w:val="0563C1" w:themeColor="hyperlink"/>
      <w:u w:val="single"/>
    </w:rPr>
  </w:style>
  <w:style w:type="paragraph" w:styleId="NoSpacing">
    <w:name w:val="No Spacing"/>
    <w:uiPriority w:val="1"/>
    <w:qFormat/>
    <w:rsid w:val="00D604D0"/>
    <w:rPr>
      <w:sz w:val="22"/>
      <w:szCs w:val="22"/>
      <w:lang w:val="nl-NL"/>
    </w:rPr>
  </w:style>
  <w:style w:type="paragraph" w:customStyle="1" w:styleId="EndNoteBibliography">
    <w:name w:val="EndNote Bibliography"/>
    <w:basedOn w:val="Normal"/>
    <w:link w:val="EndNoteBibliographyChar"/>
    <w:rsid w:val="00D604D0"/>
    <w:pPr>
      <w:spacing w:after="160"/>
      <w:jc w:val="both"/>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D604D0"/>
    <w:rPr>
      <w:rFonts w:ascii="Calibri" w:hAnsi="Calibri" w:cs="Calibri"/>
      <w:noProof/>
      <w:sz w:val="22"/>
      <w:szCs w:val="22"/>
      <w:lang w:val="en-US"/>
    </w:rPr>
  </w:style>
  <w:style w:type="paragraph" w:styleId="ListParagraph">
    <w:name w:val="List Paragraph"/>
    <w:basedOn w:val="Normal"/>
    <w:uiPriority w:val="34"/>
    <w:qFormat/>
    <w:rsid w:val="00716F8B"/>
    <w:pPr>
      <w:ind w:left="720"/>
      <w:contextualSpacing/>
    </w:pPr>
  </w:style>
  <w:style w:type="character" w:styleId="PlaceholderText">
    <w:name w:val="Placeholder Text"/>
    <w:basedOn w:val="DefaultParagraphFont"/>
    <w:uiPriority w:val="99"/>
    <w:semiHidden/>
    <w:rsid w:val="009D786C"/>
    <w:rPr>
      <w:color w:val="808080"/>
    </w:rPr>
  </w:style>
  <w:style w:type="character" w:customStyle="1" w:styleId="UnresolvedMention">
    <w:name w:val="Unresolved Mention"/>
    <w:basedOn w:val="DefaultParagraphFont"/>
    <w:uiPriority w:val="99"/>
    <w:semiHidden/>
    <w:unhideWhenUsed/>
    <w:rsid w:val="00681CA1"/>
    <w:rPr>
      <w:color w:val="605E5C"/>
      <w:shd w:val="clear" w:color="auto" w:fill="E1DFDD"/>
    </w:rPr>
  </w:style>
  <w:style w:type="character" w:customStyle="1" w:styleId="apple-converted-space">
    <w:name w:val="apple-converted-space"/>
    <w:basedOn w:val="DefaultParagraphFont"/>
    <w:rsid w:val="002116F5"/>
  </w:style>
  <w:style w:type="character" w:styleId="FollowedHyperlink">
    <w:name w:val="FollowedHyperlink"/>
    <w:basedOn w:val="DefaultParagraphFont"/>
    <w:uiPriority w:val="99"/>
    <w:semiHidden/>
    <w:unhideWhenUsed/>
    <w:rsid w:val="009439C6"/>
    <w:rPr>
      <w:color w:val="954F72" w:themeColor="followedHyperlink"/>
      <w:u w:val="single"/>
    </w:rPr>
  </w:style>
  <w:style w:type="paragraph" w:styleId="BalloonText">
    <w:name w:val="Balloon Text"/>
    <w:basedOn w:val="Normal"/>
    <w:link w:val="BalloonTextChar"/>
    <w:uiPriority w:val="99"/>
    <w:semiHidden/>
    <w:unhideWhenUsed/>
    <w:rsid w:val="008315D5"/>
    <w:rPr>
      <w:rFonts w:ascii="Tahoma" w:hAnsi="Tahoma" w:cs="Tahoma"/>
      <w:sz w:val="16"/>
      <w:szCs w:val="16"/>
    </w:rPr>
  </w:style>
  <w:style w:type="character" w:customStyle="1" w:styleId="BalloonTextChar">
    <w:name w:val="Balloon Text Char"/>
    <w:basedOn w:val="DefaultParagraphFont"/>
    <w:link w:val="BalloonText"/>
    <w:uiPriority w:val="99"/>
    <w:semiHidden/>
    <w:rsid w:val="008315D5"/>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12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0629"/>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3128B8"/>
    <w:rPr>
      <w:sz w:val="16"/>
      <w:szCs w:val="16"/>
    </w:rPr>
  </w:style>
  <w:style w:type="paragraph" w:styleId="CommentText">
    <w:name w:val="annotation text"/>
    <w:basedOn w:val="Normal"/>
    <w:link w:val="CommentTextChar"/>
    <w:uiPriority w:val="99"/>
    <w:semiHidden/>
    <w:unhideWhenUsed/>
    <w:rsid w:val="003128B8"/>
    <w:rPr>
      <w:sz w:val="20"/>
      <w:szCs w:val="20"/>
    </w:rPr>
  </w:style>
  <w:style w:type="character" w:customStyle="1" w:styleId="CommentTextChar">
    <w:name w:val="Comment Text Char"/>
    <w:basedOn w:val="DefaultParagraphFont"/>
    <w:link w:val="CommentText"/>
    <w:uiPriority w:val="99"/>
    <w:semiHidden/>
    <w:rsid w:val="003128B8"/>
    <w:rPr>
      <w:sz w:val="20"/>
      <w:szCs w:val="20"/>
    </w:rPr>
  </w:style>
  <w:style w:type="paragraph" w:styleId="CommentSubject">
    <w:name w:val="annotation subject"/>
    <w:basedOn w:val="CommentText"/>
    <w:next w:val="CommentText"/>
    <w:link w:val="CommentSubjectChar"/>
    <w:uiPriority w:val="99"/>
    <w:semiHidden/>
    <w:unhideWhenUsed/>
    <w:rsid w:val="003128B8"/>
    <w:rPr>
      <w:b/>
      <w:bCs/>
    </w:rPr>
  </w:style>
  <w:style w:type="character" w:customStyle="1" w:styleId="CommentSubjectChar">
    <w:name w:val="Comment Subject Char"/>
    <w:basedOn w:val="CommentTextChar"/>
    <w:link w:val="CommentSubject"/>
    <w:uiPriority w:val="99"/>
    <w:semiHidden/>
    <w:rsid w:val="003128B8"/>
    <w:rPr>
      <w:b/>
      <w:bCs/>
      <w:sz w:val="20"/>
      <w:szCs w:val="20"/>
    </w:rPr>
  </w:style>
  <w:style w:type="paragraph" w:styleId="Revision">
    <w:name w:val="Revision"/>
    <w:hidden/>
    <w:uiPriority w:val="99"/>
    <w:semiHidden/>
    <w:rsid w:val="00135F43"/>
  </w:style>
  <w:style w:type="table" w:styleId="TableGrid">
    <w:name w:val="Table Grid"/>
    <w:basedOn w:val="TableNormal"/>
    <w:uiPriority w:val="39"/>
    <w:rsid w:val="00F35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C5D"/>
    <w:rPr>
      <w:color w:val="0563C1" w:themeColor="hyperlink"/>
      <w:u w:val="single"/>
    </w:rPr>
  </w:style>
  <w:style w:type="paragraph" w:styleId="NoSpacing">
    <w:name w:val="No Spacing"/>
    <w:uiPriority w:val="1"/>
    <w:qFormat/>
    <w:rsid w:val="00D604D0"/>
    <w:rPr>
      <w:sz w:val="22"/>
      <w:szCs w:val="22"/>
      <w:lang w:val="nl-NL"/>
    </w:rPr>
  </w:style>
  <w:style w:type="paragraph" w:customStyle="1" w:styleId="EndNoteBibliography">
    <w:name w:val="EndNote Bibliography"/>
    <w:basedOn w:val="Normal"/>
    <w:link w:val="EndNoteBibliographyChar"/>
    <w:rsid w:val="00D604D0"/>
    <w:pPr>
      <w:spacing w:after="160"/>
      <w:jc w:val="both"/>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D604D0"/>
    <w:rPr>
      <w:rFonts w:ascii="Calibri" w:hAnsi="Calibri" w:cs="Calibri"/>
      <w:noProof/>
      <w:sz w:val="22"/>
      <w:szCs w:val="22"/>
      <w:lang w:val="en-US"/>
    </w:rPr>
  </w:style>
  <w:style w:type="paragraph" w:styleId="ListParagraph">
    <w:name w:val="List Paragraph"/>
    <w:basedOn w:val="Normal"/>
    <w:uiPriority w:val="34"/>
    <w:qFormat/>
    <w:rsid w:val="00716F8B"/>
    <w:pPr>
      <w:ind w:left="720"/>
      <w:contextualSpacing/>
    </w:pPr>
  </w:style>
  <w:style w:type="character" w:styleId="PlaceholderText">
    <w:name w:val="Placeholder Text"/>
    <w:basedOn w:val="DefaultParagraphFont"/>
    <w:uiPriority w:val="99"/>
    <w:semiHidden/>
    <w:rsid w:val="009D786C"/>
    <w:rPr>
      <w:color w:val="808080"/>
    </w:rPr>
  </w:style>
  <w:style w:type="character" w:customStyle="1" w:styleId="UnresolvedMention">
    <w:name w:val="Unresolved Mention"/>
    <w:basedOn w:val="DefaultParagraphFont"/>
    <w:uiPriority w:val="99"/>
    <w:semiHidden/>
    <w:unhideWhenUsed/>
    <w:rsid w:val="00681CA1"/>
    <w:rPr>
      <w:color w:val="605E5C"/>
      <w:shd w:val="clear" w:color="auto" w:fill="E1DFDD"/>
    </w:rPr>
  </w:style>
  <w:style w:type="character" w:customStyle="1" w:styleId="apple-converted-space">
    <w:name w:val="apple-converted-space"/>
    <w:basedOn w:val="DefaultParagraphFont"/>
    <w:rsid w:val="002116F5"/>
  </w:style>
  <w:style w:type="character" w:styleId="FollowedHyperlink">
    <w:name w:val="FollowedHyperlink"/>
    <w:basedOn w:val="DefaultParagraphFont"/>
    <w:uiPriority w:val="99"/>
    <w:semiHidden/>
    <w:unhideWhenUsed/>
    <w:rsid w:val="009439C6"/>
    <w:rPr>
      <w:color w:val="954F72" w:themeColor="followedHyperlink"/>
      <w:u w:val="single"/>
    </w:rPr>
  </w:style>
  <w:style w:type="paragraph" w:styleId="BalloonText">
    <w:name w:val="Balloon Text"/>
    <w:basedOn w:val="Normal"/>
    <w:link w:val="BalloonTextChar"/>
    <w:uiPriority w:val="99"/>
    <w:semiHidden/>
    <w:unhideWhenUsed/>
    <w:rsid w:val="008315D5"/>
    <w:rPr>
      <w:rFonts w:ascii="Tahoma" w:hAnsi="Tahoma" w:cs="Tahoma"/>
      <w:sz w:val="16"/>
      <w:szCs w:val="16"/>
    </w:rPr>
  </w:style>
  <w:style w:type="character" w:customStyle="1" w:styleId="BalloonTextChar">
    <w:name w:val="Balloon Text Char"/>
    <w:basedOn w:val="DefaultParagraphFont"/>
    <w:link w:val="BalloonText"/>
    <w:uiPriority w:val="99"/>
    <w:semiHidden/>
    <w:rsid w:val="008315D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4">
      <w:bodyDiv w:val="1"/>
      <w:marLeft w:val="0"/>
      <w:marRight w:val="0"/>
      <w:marTop w:val="0"/>
      <w:marBottom w:val="0"/>
      <w:divBdr>
        <w:top w:val="none" w:sz="0" w:space="0" w:color="auto"/>
        <w:left w:val="none" w:sz="0" w:space="0" w:color="auto"/>
        <w:bottom w:val="none" w:sz="0" w:space="0" w:color="auto"/>
        <w:right w:val="none" w:sz="0" w:space="0" w:color="auto"/>
      </w:divBdr>
    </w:div>
    <w:div w:id="9334869">
      <w:bodyDiv w:val="1"/>
      <w:marLeft w:val="0"/>
      <w:marRight w:val="0"/>
      <w:marTop w:val="0"/>
      <w:marBottom w:val="0"/>
      <w:divBdr>
        <w:top w:val="none" w:sz="0" w:space="0" w:color="auto"/>
        <w:left w:val="none" w:sz="0" w:space="0" w:color="auto"/>
        <w:bottom w:val="none" w:sz="0" w:space="0" w:color="auto"/>
        <w:right w:val="none" w:sz="0" w:space="0" w:color="auto"/>
      </w:divBdr>
    </w:div>
    <w:div w:id="16854035">
      <w:bodyDiv w:val="1"/>
      <w:marLeft w:val="0"/>
      <w:marRight w:val="0"/>
      <w:marTop w:val="0"/>
      <w:marBottom w:val="0"/>
      <w:divBdr>
        <w:top w:val="none" w:sz="0" w:space="0" w:color="auto"/>
        <w:left w:val="none" w:sz="0" w:space="0" w:color="auto"/>
        <w:bottom w:val="none" w:sz="0" w:space="0" w:color="auto"/>
        <w:right w:val="none" w:sz="0" w:space="0" w:color="auto"/>
      </w:divBdr>
    </w:div>
    <w:div w:id="22563861">
      <w:bodyDiv w:val="1"/>
      <w:marLeft w:val="0"/>
      <w:marRight w:val="0"/>
      <w:marTop w:val="0"/>
      <w:marBottom w:val="0"/>
      <w:divBdr>
        <w:top w:val="none" w:sz="0" w:space="0" w:color="auto"/>
        <w:left w:val="none" w:sz="0" w:space="0" w:color="auto"/>
        <w:bottom w:val="none" w:sz="0" w:space="0" w:color="auto"/>
        <w:right w:val="none" w:sz="0" w:space="0" w:color="auto"/>
      </w:divBdr>
      <w:divsChild>
        <w:div w:id="701589122">
          <w:marLeft w:val="640"/>
          <w:marRight w:val="0"/>
          <w:marTop w:val="0"/>
          <w:marBottom w:val="0"/>
          <w:divBdr>
            <w:top w:val="none" w:sz="0" w:space="0" w:color="auto"/>
            <w:left w:val="none" w:sz="0" w:space="0" w:color="auto"/>
            <w:bottom w:val="none" w:sz="0" w:space="0" w:color="auto"/>
            <w:right w:val="none" w:sz="0" w:space="0" w:color="auto"/>
          </w:divBdr>
        </w:div>
        <w:div w:id="783620493">
          <w:marLeft w:val="640"/>
          <w:marRight w:val="0"/>
          <w:marTop w:val="0"/>
          <w:marBottom w:val="0"/>
          <w:divBdr>
            <w:top w:val="none" w:sz="0" w:space="0" w:color="auto"/>
            <w:left w:val="none" w:sz="0" w:space="0" w:color="auto"/>
            <w:bottom w:val="none" w:sz="0" w:space="0" w:color="auto"/>
            <w:right w:val="none" w:sz="0" w:space="0" w:color="auto"/>
          </w:divBdr>
        </w:div>
        <w:div w:id="1200818177">
          <w:marLeft w:val="640"/>
          <w:marRight w:val="0"/>
          <w:marTop w:val="0"/>
          <w:marBottom w:val="0"/>
          <w:divBdr>
            <w:top w:val="none" w:sz="0" w:space="0" w:color="auto"/>
            <w:left w:val="none" w:sz="0" w:space="0" w:color="auto"/>
            <w:bottom w:val="none" w:sz="0" w:space="0" w:color="auto"/>
            <w:right w:val="none" w:sz="0" w:space="0" w:color="auto"/>
          </w:divBdr>
        </w:div>
        <w:div w:id="173347756">
          <w:marLeft w:val="640"/>
          <w:marRight w:val="0"/>
          <w:marTop w:val="0"/>
          <w:marBottom w:val="0"/>
          <w:divBdr>
            <w:top w:val="none" w:sz="0" w:space="0" w:color="auto"/>
            <w:left w:val="none" w:sz="0" w:space="0" w:color="auto"/>
            <w:bottom w:val="none" w:sz="0" w:space="0" w:color="auto"/>
            <w:right w:val="none" w:sz="0" w:space="0" w:color="auto"/>
          </w:divBdr>
        </w:div>
        <w:div w:id="1264803098">
          <w:marLeft w:val="640"/>
          <w:marRight w:val="0"/>
          <w:marTop w:val="0"/>
          <w:marBottom w:val="0"/>
          <w:divBdr>
            <w:top w:val="none" w:sz="0" w:space="0" w:color="auto"/>
            <w:left w:val="none" w:sz="0" w:space="0" w:color="auto"/>
            <w:bottom w:val="none" w:sz="0" w:space="0" w:color="auto"/>
            <w:right w:val="none" w:sz="0" w:space="0" w:color="auto"/>
          </w:divBdr>
        </w:div>
        <w:div w:id="1382829751">
          <w:marLeft w:val="640"/>
          <w:marRight w:val="0"/>
          <w:marTop w:val="0"/>
          <w:marBottom w:val="0"/>
          <w:divBdr>
            <w:top w:val="none" w:sz="0" w:space="0" w:color="auto"/>
            <w:left w:val="none" w:sz="0" w:space="0" w:color="auto"/>
            <w:bottom w:val="none" w:sz="0" w:space="0" w:color="auto"/>
            <w:right w:val="none" w:sz="0" w:space="0" w:color="auto"/>
          </w:divBdr>
        </w:div>
        <w:div w:id="1865046816">
          <w:marLeft w:val="640"/>
          <w:marRight w:val="0"/>
          <w:marTop w:val="0"/>
          <w:marBottom w:val="0"/>
          <w:divBdr>
            <w:top w:val="none" w:sz="0" w:space="0" w:color="auto"/>
            <w:left w:val="none" w:sz="0" w:space="0" w:color="auto"/>
            <w:bottom w:val="none" w:sz="0" w:space="0" w:color="auto"/>
            <w:right w:val="none" w:sz="0" w:space="0" w:color="auto"/>
          </w:divBdr>
        </w:div>
        <w:div w:id="2021546413">
          <w:marLeft w:val="640"/>
          <w:marRight w:val="0"/>
          <w:marTop w:val="0"/>
          <w:marBottom w:val="0"/>
          <w:divBdr>
            <w:top w:val="none" w:sz="0" w:space="0" w:color="auto"/>
            <w:left w:val="none" w:sz="0" w:space="0" w:color="auto"/>
            <w:bottom w:val="none" w:sz="0" w:space="0" w:color="auto"/>
            <w:right w:val="none" w:sz="0" w:space="0" w:color="auto"/>
          </w:divBdr>
        </w:div>
        <w:div w:id="1444376053">
          <w:marLeft w:val="640"/>
          <w:marRight w:val="0"/>
          <w:marTop w:val="0"/>
          <w:marBottom w:val="0"/>
          <w:divBdr>
            <w:top w:val="none" w:sz="0" w:space="0" w:color="auto"/>
            <w:left w:val="none" w:sz="0" w:space="0" w:color="auto"/>
            <w:bottom w:val="none" w:sz="0" w:space="0" w:color="auto"/>
            <w:right w:val="none" w:sz="0" w:space="0" w:color="auto"/>
          </w:divBdr>
        </w:div>
        <w:div w:id="1775591362">
          <w:marLeft w:val="640"/>
          <w:marRight w:val="0"/>
          <w:marTop w:val="0"/>
          <w:marBottom w:val="0"/>
          <w:divBdr>
            <w:top w:val="none" w:sz="0" w:space="0" w:color="auto"/>
            <w:left w:val="none" w:sz="0" w:space="0" w:color="auto"/>
            <w:bottom w:val="none" w:sz="0" w:space="0" w:color="auto"/>
            <w:right w:val="none" w:sz="0" w:space="0" w:color="auto"/>
          </w:divBdr>
        </w:div>
        <w:div w:id="1293822880">
          <w:marLeft w:val="640"/>
          <w:marRight w:val="0"/>
          <w:marTop w:val="0"/>
          <w:marBottom w:val="0"/>
          <w:divBdr>
            <w:top w:val="none" w:sz="0" w:space="0" w:color="auto"/>
            <w:left w:val="none" w:sz="0" w:space="0" w:color="auto"/>
            <w:bottom w:val="none" w:sz="0" w:space="0" w:color="auto"/>
            <w:right w:val="none" w:sz="0" w:space="0" w:color="auto"/>
          </w:divBdr>
        </w:div>
        <w:div w:id="1079912677">
          <w:marLeft w:val="640"/>
          <w:marRight w:val="0"/>
          <w:marTop w:val="0"/>
          <w:marBottom w:val="0"/>
          <w:divBdr>
            <w:top w:val="none" w:sz="0" w:space="0" w:color="auto"/>
            <w:left w:val="none" w:sz="0" w:space="0" w:color="auto"/>
            <w:bottom w:val="none" w:sz="0" w:space="0" w:color="auto"/>
            <w:right w:val="none" w:sz="0" w:space="0" w:color="auto"/>
          </w:divBdr>
        </w:div>
        <w:div w:id="1564490451">
          <w:marLeft w:val="640"/>
          <w:marRight w:val="0"/>
          <w:marTop w:val="0"/>
          <w:marBottom w:val="0"/>
          <w:divBdr>
            <w:top w:val="none" w:sz="0" w:space="0" w:color="auto"/>
            <w:left w:val="none" w:sz="0" w:space="0" w:color="auto"/>
            <w:bottom w:val="none" w:sz="0" w:space="0" w:color="auto"/>
            <w:right w:val="none" w:sz="0" w:space="0" w:color="auto"/>
          </w:divBdr>
        </w:div>
        <w:div w:id="1166047117">
          <w:marLeft w:val="640"/>
          <w:marRight w:val="0"/>
          <w:marTop w:val="0"/>
          <w:marBottom w:val="0"/>
          <w:divBdr>
            <w:top w:val="none" w:sz="0" w:space="0" w:color="auto"/>
            <w:left w:val="none" w:sz="0" w:space="0" w:color="auto"/>
            <w:bottom w:val="none" w:sz="0" w:space="0" w:color="auto"/>
            <w:right w:val="none" w:sz="0" w:space="0" w:color="auto"/>
          </w:divBdr>
        </w:div>
        <w:div w:id="377173145">
          <w:marLeft w:val="640"/>
          <w:marRight w:val="0"/>
          <w:marTop w:val="0"/>
          <w:marBottom w:val="0"/>
          <w:divBdr>
            <w:top w:val="none" w:sz="0" w:space="0" w:color="auto"/>
            <w:left w:val="none" w:sz="0" w:space="0" w:color="auto"/>
            <w:bottom w:val="none" w:sz="0" w:space="0" w:color="auto"/>
            <w:right w:val="none" w:sz="0" w:space="0" w:color="auto"/>
          </w:divBdr>
        </w:div>
        <w:div w:id="1817912095">
          <w:marLeft w:val="640"/>
          <w:marRight w:val="0"/>
          <w:marTop w:val="0"/>
          <w:marBottom w:val="0"/>
          <w:divBdr>
            <w:top w:val="none" w:sz="0" w:space="0" w:color="auto"/>
            <w:left w:val="none" w:sz="0" w:space="0" w:color="auto"/>
            <w:bottom w:val="none" w:sz="0" w:space="0" w:color="auto"/>
            <w:right w:val="none" w:sz="0" w:space="0" w:color="auto"/>
          </w:divBdr>
        </w:div>
        <w:div w:id="1640264940">
          <w:marLeft w:val="640"/>
          <w:marRight w:val="0"/>
          <w:marTop w:val="0"/>
          <w:marBottom w:val="0"/>
          <w:divBdr>
            <w:top w:val="none" w:sz="0" w:space="0" w:color="auto"/>
            <w:left w:val="none" w:sz="0" w:space="0" w:color="auto"/>
            <w:bottom w:val="none" w:sz="0" w:space="0" w:color="auto"/>
            <w:right w:val="none" w:sz="0" w:space="0" w:color="auto"/>
          </w:divBdr>
        </w:div>
        <w:div w:id="597829614">
          <w:marLeft w:val="640"/>
          <w:marRight w:val="0"/>
          <w:marTop w:val="0"/>
          <w:marBottom w:val="0"/>
          <w:divBdr>
            <w:top w:val="none" w:sz="0" w:space="0" w:color="auto"/>
            <w:left w:val="none" w:sz="0" w:space="0" w:color="auto"/>
            <w:bottom w:val="none" w:sz="0" w:space="0" w:color="auto"/>
            <w:right w:val="none" w:sz="0" w:space="0" w:color="auto"/>
          </w:divBdr>
        </w:div>
        <w:div w:id="1737819336">
          <w:marLeft w:val="640"/>
          <w:marRight w:val="0"/>
          <w:marTop w:val="0"/>
          <w:marBottom w:val="0"/>
          <w:divBdr>
            <w:top w:val="none" w:sz="0" w:space="0" w:color="auto"/>
            <w:left w:val="none" w:sz="0" w:space="0" w:color="auto"/>
            <w:bottom w:val="none" w:sz="0" w:space="0" w:color="auto"/>
            <w:right w:val="none" w:sz="0" w:space="0" w:color="auto"/>
          </w:divBdr>
        </w:div>
        <w:div w:id="94834561">
          <w:marLeft w:val="640"/>
          <w:marRight w:val="0"/>
          <w:marTop w:val="0"/>
          <w:marBottom w:val="0"/>
          <w:divBdr>
            <w:top w:val="none" w:sz="0" w:space="0" w:color="auto"/>
            <w:left w:val="none" w:sz="0" w:space="0" w:color="auto"/>
            <w:bottom w:val="none" w:sz="0" w:space="0" w:color="auto"/>
            <w:right w:val="none" w:sz="0" w:space="0" w:color="auto"/>
          </w:divBdr>
        </w:div>
        <w:div w:id="1380396870">
          <w:marLeft w:val="640"/>
          <w:marRight w:val="0"/>
          <w:marTop w:val="0"/>
          <w:marBottom w:val="0"/>
          <w:divBdr>
            <w:top w:val="none" w:sz="0" w:space="0" w:color="auto"/>
            <w:left w:val="none" w:sz="0" w:space="0" w:color="auto"/>
            <w:bottom w:val="none" w:sz="0" w:space="0" w:color="auto"/>
            <w:right w:val="none" w:sz="0" w:space="0" w:color="auto"/>
          </w:divBdr>
        </w:div>
        <w:div w:id="744256240">
          <w:marLeft w:val="640"/>
          <w:marRight w:val="0"/>
          <w:marTop w:val="0"/>
          <w:marBottom w:val="0"/>
          <w:divBdr>
            <w:top w:val="none" w:sz="0" w:space="0" w:color="auto"/>
            <w:left w:val="none" w:sz="0" w:space="0" w:color="auto"/>
            <w:bottom w:val="none" w:sz="0" w:space="0" w:color="auto"/>
            <w:right w:val="none" w:sz="0" w:space="0" w:color="auto"/>
          </w:divBdr>
        </w:div>
        <w:div w:id="135220750">
          <w:marLeft w:val="640"/>
          <w:marRight w:val="0"/>
          <w:marTop w:val="0"/>
          <w:marBottom w:val="0"/>
          <w:divBdr>
            <w:top w:val="none" w:sz="0" w:space="0" w:color="auto"/>
            <w:left w:val="none" w:sz="0" w:space="0" w:color="auto"/>
            <w:bottom w:val="none" w:sz="0" w:space="0" w:color="auto"/>
            <w:right w:val="none" w:sz="0" w:space="0" w:color="auto"/>
          </w:divBdr>
        </w:div>
        <w:div w:id="77874137">
          <w:marLeft w:val="640"/>
          <w:marRight w:val="0"/>
          <w:marTop w:val="0"/>
          <w:marBottom w:val="0"/>
          <w:divBdr>
            <w:top w:val="none" w:sz="0" w:space="0" w:color="auto"/>
            <w:left w:val="none" w:sz="0" w:space="0" w:color="auto"/>
            <w:bottom w:val="none" w:sz="0" w:space="0" w:color="auto"/>
            <w:right w:val="none" w:sz="0" w:space="0" w:color="auto"/>
          </w:divBdr>
        </w:div>
        <w:div w:id="1813447255">
          <w:marLeft w:val="640"/>
          <w:marRight w:val="0"/>
          <w:marTop w:val="0"/>
          <w:marBottom w:val="0"/>
          <w:divBdr>
            <w:top w:val="none" w:sz="0" w:space="0" w:color="auto"/>
            <w:left w:val="none" w:sz="0" w:space="0" w:color="auto"/>
            <w:bottom w:val="none" w:sz="0" w:space="0" w:color="auto"/>
            <w:right w:val="none" w:sz="0" w:space="0" w:color="auto"/>
          </w:divBdr>
        </w:div>
        <w:div w:id="1492409540">
          <w:marLeft w:val="640"/>
          <w:marRight w:val="0"/>
          <w:marTop w:val="0"/>
          <w:marBottom w:val="0"/>
          <w:divBdr>
            <w:top w:val="none" w:sz="0" w:space="0" w:color="auto"/>
            <w:left w:val="none" w:sz="0" w:space="0" w:color="auto"/>
            <w:bottom w:val="none" w:sz="0" w:space="0" w:color="auto"/>
            <w:right w:val="none" w:sz="0" w:space="0" w:color="auto"/>
          </w:divBdr>
        </w:div>
        <w:div w:id="2036076830">
          <w:marLeft w:val="640"/>
          <w:marRight w:val="0"/>
          <w:marTop w:val="0"/>
          <w:marBottom w:val="0"/>
          <w:divBdr>
            <w:top w:val="none" w:sz="0" w:space="0" w:color="auto"/>
            <w:left w:val="none" w:sz="0" w:space="0" w:color="auto"/>
            <w:bottom w:val="none" w:sz="0" w:space="0" w:color="auto"/>
            <w:right w:val="none" w:sz="0" w:space="0" w:color="auto"/>
          </w:divBdr>
        </w:div>
        <w:div w:id="637691733">
          <w:marLeft w:val="640"/>
          <w:marRight w:val="0"/>
          <w:marTop w:val="0"/>
          <w:marBottom w:val="0"/>
          <w:divBdr>
            <w:top w:val="none" w:sz="0" w:space="0" w:color="auto"/>
            <w:left w:val="none" w:sz="0" w:space="0" w:color="auto"/>
            <w:bottom w:val="none" w:sz="0" w:space="0" w:color="auto"/>
            <w:right w:val="none" w:sz="0" w:space="0" w:color="auto"/>
          </w:divBdr>
        </w:div>
        <w:div w:id="1252741984">
          <w:marLeft w:val="640"/>
          <w:marRight w:val="0"/>
          <w:marTop w:val="0"/>
          <w:marBottom w:val="0"/>
          <w:divBdr>
            <w:top w:val="none" w:sz="0" w:space="0" w:color="auto"/>
            <w:left w:val="none" w:sz="0" w:space="0" w:color="auto"/>
            <w:bottom w:val="none" w:sz="0" w:space="0" w:color="auto"/>
            <w:right w:val="none" w:sz="0" w:space="0" w:color="auto"/>
          </w:divBdr>
        </w:div>
        <w:div w:id="765854154">
          <w:marLeft w:val="640"/>
          <w:marRight w:val="0"/>
          <w:marTop w:val="0"/>
          <w:marBottom w:val="0"/>
          <w:divBdr>
            <w:top w:val="none" w:sz="0" w:space="0" w:color="auto"/>
            <w:left w:val="none" w:sz="0" w:space="0" w:color="auto"/>
            <w:bottom w:val="none" w:sz="0" w:space="0" w:color="auto"/>
            <w:right w:val="none" w:sz="0" w:space="0" w:color="auto"/>
          </w:divBdr>
        </w:div>
        <w:div w:id="658197235">
          <w:marLeft w:val="640"/>
          <w:marRight w:val="0"/>
          <w:marTop w:val="0"/>
          <w:marBottom w:val="0"/>
          <w:divBdr>
            <w:top w:val="none" w:sz="0" w:space="0" w:color="auto"/>
            <w:left w:val="none" w:sz="0" w:space="0" w:color="auto"/>
            <w:bottom w:val="none" w:sz="0" w:space="0" w:color="auto"/>
            <w:right w:val="none" w:sz="0" w:space="0" w:color="auto"/>
          </w:divBdr>
        </w:div>
        <w:div w:id="1652906597">
          <w:marLeft w:val="640"/>
          <w:marRight w:val="0"/>
          <w:marTop w:val="0"/>
          <w:marBottom w:val="0"/>
          <w:divBdr>
            <w:top w:val="none" w:sz="0" w:space="0" w:color="auto"/>
            <w:left w:val="none" w:sz="0" w:space="0" w:color="auto"/>
            <w:bottom w:val="none" w:sz="0" w:space="0" w:color="auto"/>
            <w:right w:val="none" w:sz="0" w:space="0" w:color="auto"/>
          </w:divBdr>
        </w:div>
        <w:div w:id="1850414226">
          <w:marLeft w:val="640"/>
          <w:marRight w:val="0"/>
          <w:marTop w:val="0"/>
          <w:marBottom w:val="0"/>
          <w:divBdr>
            <w:top w:val="none" w:sz="0" w:space="0" w:color="auto"/>
            <w:left w:val="none" w:sz="0" w:space="0" w:color="auto"/>
            <w:bottom w:val="none" w:sz="0" w:space="0" w:color="auto"/>
            <w:right w:val="none" w:sz="0" w:space="0" w:color="auto"/>
          </w:divBdr>
        </w:div>
        <w:div w:id="863203842">
          <w:marLeft w:val="640"/>
          <w:marRight w:val="0"/>
          <w:marTop w:val="0"/>
          <w:marBottom w:val="0"/>
          <w:divBdr>
            <w:top w:val="none" w:sz="0" w:space="0" w:color="auto"/>
            <w:left w:val="none" w:sz="0" w:space="0" w:color="auto"/>
            <w:bottom w:val="none" w:sz="0" w:space="0" w:color="auto"/>
            <w:right w:val="none" w:sz="0" w:space="0" w:color="auto"/>
          </w:divBdr>
        </w:div>
        <w:div w:id="1710300405">
          <w:marLeft w:val="640"/>
          <w:marRight w:val="0"/>
          <w:marTop w:val="0"/>
          <w:marBottom w:val="0"/>
          <w:divBdr>
            <w:top w:val="none" w:sz="0" w:space="0" w:color="auto"/>
            <w:left w:val="none" w:sz="0" w:space="0" w:color="auto"/>
            <w:bottom w:val="none" w:sz="0" w:space="0" w:color="auto"/>
            <w:right w:val="none" w:sz="0" w:space="0" w:color="auto"/>
          </w:divBdr>
        </w:div>
        <w:div w:id="2092121528">
          <w:marLeft w:val="640"/>
          <w:marRight w:val="0"/>
          <w:marTop w:val="0"/>
          <w:marBottom w:val="0"/>
          <w:divBdr>
            <w:top w:val="none" w:sz="0" w:space="0" w:color="auto"/>
            <w:left w:val="none" w:sz="0" w:space="0" w:color="auto"/>
            <w:bottom w:val="none" w:sz="0" w:space="0" w:color="auto"/>
            <w:right w:val="none" w:sz="0" w:space="0" w:color="auto"/>
          </w:divBdr>
        </w:div>
        <w:div w:id="1370954579">
          <w:marLeft w:val="640"/>
          <w:marRight w:val="0"/>
          <w:marTop w:val="0"/>
          <w:marBottom w:val="0"/>
          <w:divBdr>
            <w:top w:val="none" w:sz="0" w:space="0" w:color="auto"/>
            <w:left w:val="none" w:sz="0" w:space="0" w:color="auto"/>
            <w:bottom w:val="none" w:sz="0" w:space="0" w:color="auto"/>
            <w:right w:val="none" w:sz="0" w:space="0" w:color="auto"/>
          </w:divBdr>
        </w:div>
        <w:div w:id="1215582806">
          <w:marLeft w:val="640"/>
          <w:marRight w:val="0"/>
          <w:marTop w:val="0"/>
          <w:marBottom w:val="0"/>
          <w:divBdr>
            <w:top w:val="none" w:sz="0" w:space="0" w:color="auto"/>
            <w:left w:val="none" w:sz="0" w:space="0" w:color="auto"/>
            <w:bottom w:val="none" w:sz="0" w:space="0" w:color="auto"/>
            <w:right w:val="none" w:sz="0" w:space="0" w:color="auto"/>
          </w:divBdr>
        </w:div>
        <w:div w:id="1376585372">
          <w:marLeft w:val="640"/>
          <w:marRight w:val="0"/>
          <w:marTop w:val="0"/>
          <w:marBottom w:val="0"/>
          <w:divBdr>
            <w:top w:val="none" w:sz="0" w:space="0" w:color="auto"/>
            <w:left w:val="none" w:sz="0" w:space="0" w:color="auto"/>
            <w:bottom w:val="none" w:sz="0" w:space="0" w:color="auto"/>
            <w:right w:val="none" w:sz="0" w:space="0" w:color="auto"/>
          </w:divBdr>
        </w:div>
        <w:div w:id="358512486">
          <w:marLeft w:val="640"/>
          <w:marRight w:val="0"/>
          <w:marTop w:val="0"/>
          <w:marBottom w:val="0"/>
          <w:divBdr>
            <w:top w:val="none" w:sz="0" w:space="0" w:color="auto"/>
            <w:left w:val="none" w:sz="0" w:space="0" w:color="auto"/>
            <w:bottom w:val="none" w:sz="0" w:space="0" w:color="auto"/>
            <w:right w:val="none" w:sz="0" w:space="0" w:color="auto"/>
          </w:divBdr>
        </w:div>
        <w:div w:id="747582502">
          <w:marLeft w:val="640"/>
          <w:marRight w:val="0"/>
          <w:marTop w:val="0"/>
          <w:marBottom w:val="0"/>
          <w:divBdr>
            <w:top w:val="none" w:sz="0" w:space="0" w:color="auto"/>
            <w:left w:val="none" w:sz="0" w:space="0" w:color="auto"/>
            <w:bottom w:val="none" w:sz="0" w:space="0" w:color="auto"/>
            <w:right w:val="none" w:sz="0" w:space="0" w:color="auto"/>
          </w:divBdr>
        </w:div>
        <w:div w:id="925190758">
          <w:marLeft w:val="640"/>
          <w:marRight w:val="0"/>
          <w:marTop w:val="0"/>
          <w:marBottom w:val="0"/>
          <w:divBdr>
            <w:top w:val="none" w:sz="0" w:space="0" w:color="auto"/>
            <w:left w:val="none" w:sz="0" w:space="0" w:color="auto"/>
            <w:bottom w:val="none" w:sz="0" w:space="0" w:color="auto"/>
            <w:right w:val="none" w:sz="0" w:space="0" w:color="auto"/>
          </w:divBdr>
        </w:div>
        <w:div w:id="1205098407">
          <w:marLeft w:val="640"/>
          <w:marRight w:val="0"/>
          <w:marTop w:val="0"/>
          <w:marBottom w:val="0"/>
          <w:divBdr>
            <w:top w:val="none" w:sz="0" w:space="0" w:color="auto"/>
            <w:left w:val="none" w:sz="0" w:space="0" w:color="auto"/>
            <w:bottom w:val="none" w:sz="0" w:space="0" w:color="auto"/>
            <w:right w:val="none" w:sz="0" w:space="0" w:color="auto"/>
          </w:divBdr>
        </w:div>
        <w:div w:id="1223256395">
          <w:marLeft w:val="640"/>
          <w:marRight w:val="0"/>
          <w:marTop w:val="0"/>
          <w:marBottom w:val="0"/>
          <w:divBdr>
            <w:top w:val="none" w:sz="0" w:space="0" w:color="auto"/>
            <w:left w:val="none" w:sz="0" w:space="0" w:color="auto"/>
            <w:bottom w:val="none" w:sz="0" w:space="0" w:color="auto"/>
            <w:right w:val="none" w:sz="0" w:space="0" w:color="auto"/>
          </w:divBdr>
        </w:div>
        <w:div w:id="421296454">
          <w:marLeft w:val="640"/>
          <w:marRight w:val="0"/>
          <w:marTop w:val="0"/>
          <w:marBottom w:val="0"/>
          <w:divBdr>
            <w:top w:val="none" w:sz="0" w:space="0" w:color="auto"/>
            <w:left w:val="none" w:sz="0" w:space="0" w:color="auto"/>
            <w:bottom w:val="none" w:sz="0" w:space="0" w:color="auto"/>
            <w:right w:val="none" w:sz="0" w:space="0" w:color="auto"/>
          </w:divBdr>
        </w:div>
        <w:div w:id="782262080">
          <w:marLeft w:val="640"/>
          <w:marRight w:val="0"/>
          <w:marTop w:val="0"/>
          <w:marBottom w:val="0"/>
          <w:divBdr>
            <w:top w:val="none" w:sz="0" w:space="0" w:color="auto"/>
            <w:left w:val="none" w:sz="0" w:space="0" w:color="auto"/>
            <w:bottom w:val="none" w:sz="0" w:space="0" w:color="auto"/>
            <w:right w:val="none" w:sz="0" w:space="0" w:color="auto"/>
          </w:divBdr>
        </w:div>
        <w:div w:id="742994652">
          <w:marLeft w:val="640"/>
          <w:marRight w:val="0"/>
          <w:marTop w:val="0"/>
          <w:marBottom w:val="0"/>
          <w:divBdr>
            <w:top w:val="none" w:sz="0" w:space="0" w:color="auto"/>
            <w:left w:val="none" w:sz="0" w:space="0" w:color="auto"/>
            <w:bottom w:val="none" w:sz="0" w:space="0" w:color="auto"/>
            <w:right w:val="none" w:sz="0" w:space="0" w:color="auto"/>
          </w:divBdr>
        </w:div>
        <w:div w:id="950477577">
          <w:marLeft w:val="640"/>
          <w:marRight w:val="0"/>
          <w:marTop w:val="0"/>
          <w:marBottom w:val="0"/>
          <w:divBdr>
            <w:top w:val="none" w:sz="0" w:space="0" w:color="auto"/>
            <w:left w:val="none" w:sz="0" w:space="0" w:color="auto"/>
            <w:bottom w:val="none" w:sz="0" w:space="0" w:color="auto"/>
            <w:right w:val="none" w:sz="0" w:space="0" w:color="auto"/>
          </w:divBdr>
        </w:div>
        <w:div w:id="778110300">
          <w:marLeft w:val="640"/>
          <w:marRight w:val="0"/>
          <w:marTop w:val="0"/>
          <w:marBottom w:val="0"/>
          <w:divBdr>
            <w:top w:val="none" w:sz="0" w:space="0" w:color="auto"/>
            <w:left w:val="none" w:sz="0" w:space="0" w:color="auto"/>
            <w:bottom w:val="none" w:sz="0" w:space="0" w:color="auto"/>
            <w:right w:val="none" w:sz="0" w:space="0" w:color="auto"/>
          </w:divBdr>
          <w:divsChild>
            <w:div w:id="1769815116">
              <w:marLeft w:val="0"/>
              <w:marRight w:val="0"/>
              <w:marTop w:val="0"/>
              <w:marBottom w:val="0"/>
              <w:divBdr>
                <w:top w:val="none" w:sz="0" w:space="0" w:color="auto"/>
                <w:left w:val="none" w:sz="0" w:space="0" w:color="auto"/>
                <w:bottom w:val="none" w:sz="0" w:space="0" w:color="auto"/>
                <w:right w:val="none" w:sz="0" w:space="0" w:color="auto"/>
              </w:divBdr>
              <w:divsChild>
                <w:div w:id="110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5703">
          <w:marLeft w:val="640"/>
          <w:marRight w:val="0"/>
          <w:marTop w:val="0"/>
          <w:marBottom w:val="0"/>
          <w:divBdr>
            <w:top w:val="none" w:sz="0" w:space="0" w:color="auto"/>
            <w:left w:val="none" w:sz="0" w:space="0" w:color="auto"/>
            <w:bottom w:val="none" w:sz="0" w:space="0" w:color="auto"/>
            <w:right w:val="none" w:sz="0" w:space="0" w:color="auto"/>
          </w:divBdr>
        </w:div>
        <w:div w:id="1161777468">
          <w:marLeft w:val="640"/>
          <w:marRight w:val="0"/>
          <w:marTop w:val="0"/>
          <w:marBottom w:val="0"/>
          <w:divBdr>
            <w:top w:val="none" w:sz="0" w:space="0" w:color="auto"/>
            <w:left w:val="none" w:sz="0" w:space="0" w:color="auto"/>
            <w:bottom w:val="none" w:sz="0" w:space="0" w:color="auto"/>
            <w:right w:val="none" w:sz="0" w:space="0" w:color="auto"/>
          </w:divBdr>
        </w:div>
      </w:divsChild>
    </w:div>
    <w:div w:id="106894609">
      <w:bodyDiv w:val="1"/>
      <w:marLeft w:val="0"/>
      <w:marRight w:val="0"/>
      <w:marTop w:val="0"/>
      <w:marBottom w:val="0"/>
      <w:divBdr>
        <w:top w:val="none" w:sz="0" w:space="0" w:color="auto"/>
        <w:left w:val="none" w:sz="0" w:space="0" w:color="auto"/>
        <w:bottom w:val="none" w:sz="0" w:space="0" w:color="auto"/>
        <w:right w:val="none" w:sz="0" w:space="0" w:color="auto"/>
      </w:divBdr>
    </w:div>
    <w:div w:id="124858872">
      <w:bodyDiv w:val="1"/>
      <w:marLeft w:val="0"/>
      <w:marRight w:val="0"/>
      <w:marTop w:val="0"/>
      <w:marBottom w:val="0"/>
      <w:divBdr>
        <w:top w:val="none" w:sz="0" w:space="0" w:color="auto"/>
        <w:left w:val="none" w:sz="0" w:space="0" w:color="auto"/>
        <w:bottom w:val="none" w:sz="0" w:space="0" w:color="auto"/>
        <w:right w:val="none" w:sz="0" w:space="0" w:color="auto"/>
      </w:divBdr>
    </w:div>
    <w:div w:id="149760118">
      <w:bodyDiv w:val="1"/>
      <w:marLeft w:val="0"/>
      <w:marRight w:val="0"/>
      <w:marTop w:val="0"/>
      <w:marBottom w:val="0"/>
      <w:divBdr>
        <w:top w:val="none" w:sz="0" w:space="0" w:color="auto"/>
        <w:left w:val="none" w:sz="0" w:space="0" w:color="auto"/>
        <w:bottom w:val="none" w:sz="0" w:space="0" w:color="auto"/>
        <w:right w:val="none" w:sz="0" w:space="0" w:color="auto"/>
      </w:divBdr>
    </w:div>
    <w:div w:id="167529184">
      <w:bodyDiv w:val="1"/>
      <w:marLeft w:val="0"/>
      <w:marRight w:val="0"/>
      <w:marTop w:val="0"/>
      <w:marBottom w:val="0"/>
      <w:divBdr>
        <w:top w:val="none" w:sz="0" w:space="0" w:color="auto"/>
        <w:left w:val="none" w:sz="0" w:space="0" w:color="auto"/>
        <w:bottom w:val="none" w:sz="0" w:space="0" w:color="auto"/>
        <w:right w:val="none" w:sz="0" w:space="0" w:color="auto"/>
      </w:divBdr>
    </w:div>
    <w:div w:id="185218038">
      <w:bodyDiv w:val="1"/>
      <w:marLeft w:val="0"/>
      <w:marRight w:val="0"/>
      <w:marTop w:val="0"/>
      <w:marBottom w:val="0"/>
      <w:divBdr>
        <w:top w:val="none" w:sz="0" w:space="0" w:color="auto"/>
        <w:left w:val="none" w:sz="0" w:space="0" w:color="auto"/>
        <w:bottom w:val="none" w:sz="0" w:space="0" w:color="auto"/>
        <w:right w:val="none" w:sz="0" w:space="0" w:color="auto"/>
      </w:divBdr>
      <w:divsChild>
        <w:div w:id="215170641">
          <w:marLeft w:val="640"/>
          <w:marRight w:val="0"/>
          <w:marTop w:val="0"/>
          <w:marBottom w:val="0"/>
          <w:divBdr>
            <w:top w:val="none" w:sz="0" w:space="0" w:color="auto"/>
            <w:left w:val="none" w:sz="0" w:space="0" w:color="auto"/>
            <w:bottom w:val="none" w:sz="0" w:space="0" w:color="auto"/>
            <w:right w:val="none" w:sz="0" w:space="0" w:color="auto"/>
          </w:divBdr>
          <w:divsChild>
            <w:div w:id="1905527216">
              <w:marLeft w:val="0"/>
              <w:marRight w:val="0"/>
              <w:marTop w:val="0"/>
              <w:marBottom w:val="0"/>
              <w:divBdr>
                <w:top w:val="none" w:sz="0" w:space="0" w:color="auto"/>
                <w:left w:val="none" w:sz="0" w:space="0" w:color="auto"/>
                <w:bottom w:val="none" w:sz="0" w:space="0" w:color="auto"/>
                <w:right w:val="none" w:sz="0" w:space="0" w:color="auto"/>
              </w:divBdr>
            </w:div>
            <w:div w:id="1493834753">
              <w:marLeft w:val="0"/>
              <w:marRight w:val="0"/>
              <w:marTop w:val="0"/>
              <w:marBottom w:val="0"/>
              <w:divBdr>
                <w:top w:val="none" w:sz="0" w:space="0" w:color="auto"/>
                <w:left w:val="none" w:sz="0" w:space="0" w:color="auto"/>
                <w:bottom w:val="none" w:sz="0" w:space="0" w:color="auto"/>
                <w:right w:val="none" w:sz="0" w:space="0" w:color="auto"/>
              </w:divBdr>
            </w:div>
          </w:divsChild>
        </w:div>
        <w:div w:id="1162283642">
          <w:marLeft w:val="640"/>
          <w:marRight w:val="0"/>
          <w:marTop w:val="0"/>
          <w:marBottom w:val="0"/>
          <w:divBdr>
            <w:top w:val="none" w:sz="0" w:space="0" w:color="auto"/>
            <w:left w:val="none" w:sz="0" w:space="0" w:color="auto"/>
            <w:bottom w:val="none" w:sz="0" w:space="0" w:color="auto"/>
            <w:right w:val="none" w:sz="0" w:space="0" w:color="auto"/>
          </w:divBdr>
          <w:divsChild>
            <w:div w:id="798306694">
              <w:marLeft w:val="0"/>
              <w:marRight w:val="0"/>
              <w:marTop w:val="0"/>
              <w:marBottom w:val="0"/>
              <w:divBdr>
                <w:top w:val="none" w:sz="0" w:space="0" w:color="auto"/>
                <w:left w:val="none" w:sz="0" w:space="0" w:color="auto"/>
                <w:bottom w:val="none" w:sz="0" w:space="0" w:color="auto"/>
                <w:right w:val="none" w:sz="0" w:space="0" w:color="auto"/>
              </w:divBdr>
            </w:div>
            <w:div w:id="2109888991">
              <w:marLeft w:val="0"/>
              <w:marRight w:val="0"/>
              <w:marTop w:val="0"/>
              <w:marBottom w:val="0"/>
              <w:divBdr>
                <w:top w:val="none" w:sz="0" w:space="0" w:color="auto"/>
                <w:left w:val="none" w:sz="0" w:space="0" w:color="auto"/>
                <w:bottom w:val="none" w:sz="0" w:space="0" w:color="auto"/>
                <w:right w:val="none" w:sz="0" w:space="0" w:color="auto"/>
              </w:divBdr>
            </w:div>
          </w:divsChild>
        </w:div>
        <w:div w:id="1848787622">
          <w:marLeft w:val="640"/>
          <w:marRight w:val="0"/>
          <w:marTop w:val="0"/>
          <w:marBottom w:val="0"/>
          <w:divBdr>
            <w:top w:val="none" w:sz="0" w:space="0" w:color="auto"/>
            <w:left w:val="none" w:sz="0" w:space="0" w:color="auto"/>
            <w:bottom w:val="none" w:sz="0" w:space="0" w:color="auto"/>
            <w:right w:val="none" w:sz="0" w:space="0" w:color="auto"/>
          </w:divBdr>
        </w:div>
        <w:div w:id="1730112630">
          <w:marLeft w:val="640"/>
          <w:marRight w:val="0"/>
          <w:marTop w:val="0"/>
          <w:marBottom w:val="0"/>
          <w:divBdr>
            <w:top w:val="none" w:sz="0" w:space="0" w:color="auto"/>
            <w:left w:val="none" w:sz="0" w:space="0" w:color="auto"/>
            <w:bottom w:val="none" w:sz="0" w:space="0" w:color="auto"/>
            <w:right w:val="none" w:sz="0" w:space="0" w:color="auto"/>
          </w:divBdr>
          <w:divsChild>
            <w:div w:id="1178155704">
              <w:marLeft w:val="0"/>
              <w:marRight w:val="0"/>
              <w:marTop w:val="0"/>
              <w:marBottom w:val="0"/>
              <w:divBdr>
                <w:top w:val="none" w:sz="0" w:space="0" w:color="auto"/>
                <w:left w:val="none" w:sz="0" w:space="0" w:color="auto"/>
                <w:bottom w:val="none" w:sz="0" w:space="0" w:color="auto"/>
                <w:right w:val="none" w:sz="0" w:space="0" w:color="auto"/>
              </w:divBdr>
            </w:div>
            <w:div w:id="439882721">
              <w:marLeft w:val="0"/>
              <w:marRight w:val="0"/>
              <w:marTop w:val="0"/>
              <w:marBottom w:val="0"/>
              <w:divBdr>
                <w:top w:val="none" w:sz="0" w:space="0" w:color="auto"/>
                <w:left w:val="none" w:sz="0" w:space="0" w:color="auto"/>
                <w:bottom w:val="none" w:sz="0" w:space="0" w:color="auto"/>
                <w:right w:val="none" w:sz="0" w:space="0" w:color="auto"/>
              </w:divBdr>
            </w:div>
          </w:divsChild>
        </w:div>
        <w:div w:id="555355007">
          <w:marLeft w:val="640"/>
          <w:marRight w:val="0"/>
          <w:marTop w:val="0"/>
          <w:marBottom w:val="0"/>
          <w:divBdr>
            <w:top w:val="none" w:sz="0" w:space="0" w:color="auto"/>
            <w:left w:val="none" w:sz="0" w:space="0" w:color="auto"/>
            <w:bottom w:val="none" w:sz="0" w:space="0" w:color="auto"/>
            <w:right w:val="none" w:sz="0" w:space="0" w:color="auto"/>
          </w:divBdr>
          <w:divsChild>
            <w:div w:id="1119884189">
              <w:marLeft w:val="0"/>
              <w:marRight w:val="0"/>
              <w:marTop w:val="0"/>
              <w:marBottom w:val="0"/>
              <w:divBdr>
                <w:top w:val="none" w:sz="0" w:space="0" w:color="auto"/>
                <w:left w:val="none" w:sz="0" w:space="0" w:color="auto"/>
                <w:bottom w:val="none" w:sz="0" w:space="0" w:color="auto"/>
                <w:right w:val="none" w:sz="0" w:space="0" w:color="auto"/>
              </w:divBdr>
            </w:div>
          </w:divsChild>
        </w:div>
        <w:div w:id="594090819">
          <w:marLeft w:val="640"/>
          <w:marRight w:val="0"/>
          <w:marTop w:val="0"/>
          <w:marBottom w:val="0"/>
          <w:divBdr>
            <w:top w:val="none" w:sz="0" w:space="0" w:color="auto"/>
            <w:left w:val="none" w:sz="0" w:space="0" w:color="auto"/>
            <w:bottom w:val="none" w:sz="0" w:space="0" w:color="auto"/>
            <w:right w:val="none" w:sz="0" w:space="0" w:color="auto"/>
          </w:divBdr>
          <w:divsChild>
            <w:div w:id="305280565">
              <w:marLeft w:val="0"/>
              <w:marRight w:val="0"/>
              <w:marTop w:val="0"/>
              <w:marBottom w:val="0"/>
              <w:divBdr>
                <w:top w:val="none" w:sz="0" w:space="0" w:color="auto"/>
                <w:left w:val="none" w:sz="0" w:space="0" w:color="auto"/>
                <w:bottom w:val="none" w:sz="0" w:space="0" w:color="auto"/>
                <w:right w:val="none" w:sz="0" w:space="0" w:color="auto"/>
              </w:divBdr>
            </w:div>
          </w:divsChild>
        </w:div>
        <w:div w:id="2057850595">
          <w:marLeft w:val="640"/>
          <w:marRight w:val="0"/>
          <w:marTop w:val="0"/>
          <w:marBottom w:val="0"/>
          <w:divBdr>
            <w:top w:val="none" w:sz="0" w:space="0" w:color="auto"/>
            <w:left w:val="none" w:sz="0" w:space="0" w:color="auto"/>
            <w:bottom w:val="none" w:sz="0" w:space="0" w:color="auto"/>
            <w:right w:val="none" w:sz="0" w:space="0" w:color="auto"/>
          </w:divBdr>
          <w:divsChild>
            <w:div w:id="472865568">
              <w:marLeft w:val="0"/>
              <w:marRight w:val="0"/>
              <w:marTop w:val="0"/>
              <w:marBottom w:val="0"/>
              <w:divBdr>
                <w:top w:val="none" w:sz="0" w:space="0" w:color="auto"/>
                <w:left w:val="none" w:sz="0" w:space="0" w:color="auto"/>
                <w:bottom w:val="none" w:sz="0" w:space="0" w:color="auto"/>
                <w:right w:val="none" w:sz="0" w:space="0" w:color="auto"/>
              </w:divBdr>
            </w:div>
          </w:divsChild>
        </w:div>
        <w:div w:id="1885093453">
          <w:marLeft w:val="640"/>
          <w:marRight w:val="0"/>
          <w:marTop w:val="0"/>
          <w:marBottom w:val="0"/>
          <w:divBdr>
            <w:top w:val="none" w:sz="0" w:space="0" w:color="auto"/>
            <w:left w:val="none" w:sz="0" w:space="0" w:color="auto"/>
            <w:bottom w:val="none" w:sz="0" w:space="0" w:color="auto"/>
            <w:right w:val="none" w:sz="0" w:space="0" w:color="auto"/>
          </w:divBdr>
          <w:divsChild>
            <w:div w:id="1155102843">
              <w:marLeft w:val="0"/>
              <w:marRight w:val="0"/>
              <w:marTop w:val="0"/>
              <w:marBottom w:val="0"/>
              <w:divBdr>
                <w:top w:val="none" w:sz="0" w:space="0" w:color="auto"/>
                <w:left w:val="none" w:sz="0" w:space="0" w:color="auto"/>
                <w:bottom w:val="none" w:sz="0" w:space="0" w:color="auto"/>
                <w:right w:val="none" w:sz="0" w:space="0" w:color="auto"/>
              </w:divBdr>
            </w:div>
          </w:divsChild>
        </w:div>
        <w:div w:id="589773044">
          <w:marLeft w:val="640"/>
          <w:marRight w:val="0"/>
          <w:marTop w:val="0"/>
          <w:marBottom w:val="0"/>
          <w:divBdr>
            <w:top w:val="none" w:sz="0" w:space="0" w:color="auto"/>
            <w:left w:val="none" w:sz="0" w:space="0" w:color="auto"/>
            <w:bottom w:val="none" w:sz="0" w:space="0" w:color="auto"/>
            <w:right w:val="none" w:sz="0" w:space="0" w:color="auto"/>
          </w:divBdr>
          <w:divsChild>
            <w:div w:id="194970113">
              <w:marLeft w:val="0"/>
              <w:marRight w:val="0"/>
              <w:marTop w:val="0"/>
              <w:marBottom w:val="0"/>
              <w:divBdr>
                <w:top w:val="none" w:sz="0" w:space="0" w:color="auto"/>
                <w:left w:val="none" w:sz="0" w:space="0" w:color="auto"/>
                <w:bottom w:val="none" w:sz="0" w:space="0" w:color="auto"/>
                <w:right w:val="none" w:sz="0" w:space="0" w:color="auto"/>
              </w:divBdr>
            </w:div>
          </w:divsChild>
        </w:div>
        <w:div w:id="274603151">
          <w:marLeft w:val="640"/>
          <w:marRight w:val="0"/>
          <w:marTop w:val="0"/>
          <w:marBottom w:val="0"/>
          <w:divBdr>
            <w:top w:val="none" w:sz="0" w:space="0" w:color="auto"/>
            <w:left w:val="none" w:sz="0" w:space="0" w:color="auto"/>
            <w:bottom w:val="none" w:sz="0" w:space="0" w:color="auto"/>
            <w:right w:val="none" w:sz="0" w:space="0" w:color="auto"/>
          </w:divBdr>
        </w:div>
        <w:div w:id="745765181">
          <w:marLeft w:val="640"/>
          <w:marRight w:val="0"/>
          <w:marTop w:val="0"/>
          <w:marBottom w:val="0"/>
          <w:divBdr>
            <w:top w:val="none" w:sz="0" w:space="0" w:color="auto"/>
            <w:left w:val="none" w:sz="0" w:space="0" w:color="auto"/>
            <w:bottom w:val="none" w:sz="0" w:space="0" w:color="auto"/>
            <w:right w:val="none" w:sz="0" w:space="0" w:color="auto"/>
          </w:divBdr>
          <w:divsChild>
            <w:div w:id="1745879581">
              <w:marLeft w:val="0"/>
              <w:marRight w:val="0"/>
              <w:marTop w:val="0"/>
              <w:marBottom w:val="0"/>
              <w:divBdr>
                <w:top w:val="none" w:sz="0" w:space="0" w:color="auto"/>
                <w:left w:val="none" w:sz="0" w:space="0" w:color="auto"/>
                <w:bottom w:val="none" w:sz="0" w:space="0" w:color="auto"/>
                <w:right w:val="none" w:sz="0" w:space="0" w:color="auto"/>
              </w:divBdr>
            </w:div>
          </w:divsChild>
        </w:div>
        <w:div w:id="932863661">
          <w:marLeft w:val="640"/>
          <w:marRight w:val="0"/>
          <w:marTop w:val="0"/>
          <w:marBottom w:val="0"/>
          <w:divBdr>
            <w:top w:val="none" w:sz="0" w:space="0" w:color="auto"/>
            <w:left w:val="none" w:sz="0" w:space="0" w:color="auto"/>
            <w:bottom w:val="none" w:sz="0" w:space="0" w:color="auto"/>
            <w:right w:val="none" w:sz="0" w:space="0" w:color="auto"/>
          </w:divBdr>
          <w:divsChild>
            <w:div w:id="2033915994">
              <w:marLeft w:val="0"/>
              <w:marRight w:val="0"/>
              <w:marTop w:val="0"/>
              <w:marBottom w:val="0"/>
              <w:divBdr>
                <w:top w:val="none" w:sz="0" w:space="0" w:color="auto"/>
                <w:left w:val="none" w:sz="0" w:space="0" w:color="auto"/>
                <w:bottom w:val="none" w:sz="0" w:space="0" w:color="auto"/>
                <w:right w:val="none" w:sz="0" w:space="0" w:color="auto"/>
              </w:divBdr>
            </w:div>
          </w:divsChild>
        </w:div>
        <w:div w:id="660079818">
          <w:marLeft w:val="640"/>
          <w:marRight w:val="0"/>
          <w:marTop w:val="0"/>
          <w:marBottom w:val="0"/>
          <w:divBdr>
            <w:top w:val="none" w:sz="0" w:space="0" w:color="auto"/>
            <w:left w:val="none" w:sz="0" w:space="0" w:color="auto"/>
            <w:bottom w:val="none" w:sz="0" w:space="0" w:color="auto"/>
            <w:right w:val="none" w:sz="0" w:space="0" w:color="auto"/>
          </w:divBdr>
          <w:divsChild>
            <w:div w:id="816461227">
              <w:marLeft w:val="0"/>
              <w:marRight w:val="0"/>
              <w:marTop w:val="0"/>
              <w:marBottom w:val="0"/>
              <w:divBdr>
                <w:top w:val="none" w:sz="0" w:space="0" w:color="auto"/>
                <w:left w:val="none" w:sz="0" w:space="0" w:color="auto"/>
                <w:bottom w:val="none" w:sz="0" w:space="0" w:color="auto"/>
                <w:right w:val="none" w:sz="0" w:space="0" w:color="auto"/>
              </w:divBdr>
            </w:div>
          </w:divsChild>
        </w:div>
        <w:div w:id="801003518">
          <w:marLeft w:val="640"/>
          <w:marRight w:val="0"/>
          <w:marTop w:val="0"/>
          <w:marBottom w:val="0"/>
          <w:divBdr>
            <w:top w:val="none" w:sz="0" w:space="0" w:color="auto"/>
            <w:left w:val="none" w:sz="0" w:space="0" w:color="auto"/>
            <w:bottom w:val="none" w:sz="0" w:space="0" w:color="auto"/>
            <w:right w:val="none" w:sz="0" w:space="0" w:color="auto"/>
          </w:divBdr>
        </w:div>
        <w:div w:id="1379936725">
          <w:marLeft w:val="640"/>
          <w:marRight w:val="0"/>
          <w:marTop w:val="0"/>
          <w:marBottom w:val="0"/>
          <w:divBdr>
            <w:top w:val="none" w:sz="0" w:space="0" w:color="auto"/>
            <w:left w:val="none" w:sz="0" w:space="0" w:color="auto"/>
            <w:bottom w:val="none" w:sz="0" w:space="0" w:color="auto"/>
            <w:right w:val="none" w:sz="0" w:space="0" w:color="auto"/>
          </w:divBdr>
          <w:divsChild>
            <w:div w:id="126552712">
              <w:marLeft w:val="0"/>
              <w:marRight w:val="0"/>
              <w:marTop w:val="0"/>
              <w:marBottom w:val="0"/>
              <w:divBdr>
                <w:top w:val="none" w:sz="0" w:space="0" w:color="auto"/>
                <w:left w:val="none" w:sz="0" w:space="0" w:color="auto"/>
                <w:bottom w:val="none" w:sz="0" w:space="0" w:color="auto"/>
                <w:right w:val="none" w:sz="0" w:space="0" w:color="auto"/>
              </w:divBdr>
            </w:div>
          </w:divsChild>
        </w:div>
        <w:div w:id="1464957130">
          <w:marLeft w:val="640"/>
          <w:marRight w:val="0"/>
          <w:marTop w:val="0"/>
          <w:marBottom w:val="0"/>
          <w:divBdr>
            <w:top w:val="none" w:sz="0" w:space="0" w:color="auto"/>
            <w:left w:val="none" w:sz="0" w:space="0" w:color="auto"/>
            <w:bottom w:val="none" w:sz="0" w:space="0" w:color="auto"/>
            <w:right w:val="none" w:sz="0" w:space="0" w:color="auto"/>
          </w:divBdr>
          <w:divsChild>
            <w:div w:id="132645306">
              <w:marLeft w:val="0"/>
              <w:marRight w:val="0"/>
              <w:marTop w:val="0"/>
              <w:marBottom w:val="0"/>
              <w:divBdr>
                <w:top w:val="none" w:sz="0" w:space="0" w:color="auto"/>
                <w:left w:val="none" w:sz="0" w:space="0" w:color="auto"/>
                <w:bottom w:val="none" w:sz="0" w:space="0" w:color="auto"/>
                <w:right w:val="none" w:sz="0" w:space="0" w:color="auto"/>
              </w:divBdr>
            </w:div>
          </w:divsChild>
        </w:div>
        <w:div w:id="181284211">
          <w:marLeft w:val="640"/>
          <w:marRight w:val="0"/>
          <w:marTop w:val="0"/>
          <w:marBottom w:val="0"/>
          <w:divBdr>
            <w:top w:val="none" w:sz="0" w:space="0" w:color="auto"/>
            <w:left w:val="none" w:sz="0" w:space="0" w:color="auto"/>
            <w:bottom w:val="none" w:sz="0" w:space="0" w:color="auto"/>
            <w:right w:val="none" w:sz="0" w:space="0" w:color="auto"/>
          </w:divBdr>
          <w:divsChild>
            <w:div w:id="961039524">
              <w:marLeft w:val="0"/>
              <w:marRight w:val="0"/>
              <w:marTop w:val="0"/>
              <w:marBottom w:val="0"/>
              <w:divBdr>
                <w:top w:val="none" w:sz="0" w:space="0" w:color="auto"/>
                <w:left w:val="none" w:sz="0" w:space="0" w:color="auto"/>
                <w:bottom w:val="none" w:sz="0" w:space="0" w:color="auto"/>
                <w:right w:val="none" w:sz="0" w:space="0" w:color="auto"/>
              </w:divBdr>
            </w:div>
          </w:divsChild>
        </w:div>
        <w:div w:id="1022319680">
          <w:marLeft w:val="640"/>
          <w:marRight w:val="0"/>
          <w:marTop w:val="0"/>
          <w:marBottom w:val="0"/>
          <w:divBdr>
            <w:top w:val="none" w:sz="0" w:space="0" w:color="auto"/>
            <w:left w:val="none" w:sz="0" w:space="0" w:color="auto"/>
            <w:bottom w:val="none" w:sz="0" w:space="0" w:color="auto"/>
            <w:right w:val="none" w:sz="0" w:space="0" w:color="auto"/>
          </w:divBdr>
          <w:divsChild>
            <w:div w:id="682441150">
              <w:marLeft w:val="0"/>
              <w:marRight w:val="0"/>
              <w:marTop w:val="0"/>
              <w:marBottom w:val="0"/>
              <w:divBdr>
                <w:top w:val="none" w:sz="0" w:space="0" w:color="auto"/>
                <w:left w:val="none" w:sz="0" w:space="0" w:color="auto"/>
                <w:bottom w:val="none" w:sz="0" w:space="0" w:color="auto"/>
                <w:right w:val="none" w:sz="0" w:space="0" w:color="auto"/>
              </w:divBdr>
            </w:div>
          </w:divsChild>
        </w:div>
        <w:div w:id="435641747">
          <w:marLeft w:val="640"/>
          <w:marRight w:val="0"/>
          <w:marTop w:val="0"/>
          <w:marBottom w:val="0"/>
          <w:divBdr>
            <w:top w:val="none" w:sz="0" w:space="0" w:color="auto"/>
            <w:left w:val="none" w:sz="0" w:space="0" w:color="auto"/>
            <w:bottom w:val="none" w:sz="0" w:space="0" w:color="auto"/>
            <w:right w:val="none" w:sz="0" w:space="0" w:color="auto"/>
          </w:divBdr>
          <w:divsChild>
            <w:div w:id="1182474695">
              <w:marLeft w:val="0"/>
              <w:marRight w:val="0"/>
              <w:marTop w:val="0"/>
              <w:marBottom w:val="0"/>
              <w:divBdr>
                <w:top w:val="none" w:sz="0" w:space="0" w:color="auto"/>
                <w:left w:val="none" w:sz="0" w:space="0" w:color="auto"/>
                <w:bottom w:val="none" w:sz="0" w:space="0" w:color="auto"/>
                <w:right w:val="none" w:sz="0" w:space="0" w:color="auto"/>
              </w:divBdr>
            </w:div>
          </w:divsChild>
        </w:div>
        <w:div w:id="1778452148">
          <w:marLeft w:val="640"/>
          <w:marRight w:val="0"/>
          <w:marTop w:val="0"/>
          <w:marBottom w:val="0"/>
          <w:divBdr>
            <w:top w:val="none" w:sz="0" w:space="0" w:color="auto"/>
            <w:left w:val="none" w:sz="0" w:space="0" w:color="auto"/>
            <w:bottom w:val="none" w:sz="0" w:space="0" w:color="auto"/>
            <w:right w:val="none" w:sz="0" w:space="0" w:color="auto"/>
          </w:divBdr>
        </w:div>
        <w:div w:id="506404675">
          <w:marLeft w:val="640"/>
          <w:marRight w:val="0"/>
          <w:marTop w:val="0"/>
          <w:marBottom w:val="0"/>
          <w:divBdr>
            <w:top w:val="none" w:sz="0" w:space="0" w:color="auto"/>
            <w:left w:val="none" w:sz="0" w:space="0" w:color="auto"/>
            <w:bottom w:val="none" w:sz="0" w:space="0" w:color="auto"/>
            <w:right w:val="none" w:sz="0" w:space="0" w:color="auto"/>
          </w:divBdr>
        </w:div>
        <w:div w:id="1310789350">
          <w:marLeft w:val="640"/>
          <w:marRight w:val="0"/>
          <w:marTop w:val="0"/>
          <w:marBottom w:val="0"/>
          <w:divBdr>
            <w:top w:val="none" w:sz="0" w:space="0" w:color="auto"/>
            <w:left w:val="none" w:sz="0" w:space="0" w:color="auto"/>
            <w:bottom w:val="none" w:sz="0" w:space="0" w:color="auto"/>
            <w:right w:val="none" w:sz="0" w:space="0" w:color="auto"/>
          </w:divBdr>
          <w:divsChild>
            <w:div w:id="2107145371">
              <w:marLeft w:val="0"/>
              <w:marRight w:val="0"/>
              <w:marTop w:val="0"/>
              <w:marBottom w:val="0"/>
              <w:divBdr>
                <w:top w:val="none" w:sz="0" w:space="0" w:color="auto"/>
                <w:left w:val="none" w:sz="0" w:space="0" w:color="auto"/>
                <w:bottom w:val="none" w:sz="0" w:space="0" w:color="auto"/>
                <w:right w:val="none" w:sz="0" w:space="0" w:color="auto"/>
              </w:divBdr>
            </w:div>
          </w:divsChild>
        </w:div>
        <w:div w:id="122116271">
          <w:marLeft w:val="640"/>
          <w:marRight w:val="0"/>
          <w:marTop w:val="0"/>
          <w:marBottom w:val="0"/>
          <w:divBdr>
            <w:top w:val="none" w:sz="0" w:space="0" w:color="auto"/>
            <w:left w:val="none" w:sz="0" w:space="0" w:color="auto"/>
            <w:bottom w:val="none" w:sz="0" w:space="0" w:color="auto"/>
            <w:right w:val="none" w:sz="0" w:space="0" w:color="auto"/>
          </w:divBdr>
          <w:divsChild>
            <w:div w:id="475486860">
              <w:marLeft w:val="0"/>
              <w:marRight w:val="0"/>
              <w:marTop w:val="0"/>
              <w:marBottom w:val="0"/>
              <w:divBdr>
                <w:top w:val="none" w:sz="0" w:space="0" w:color="auto"/>
                <w:left w:val="none" w:sz="0" w:space="0" w:color="auto"/>
                <w:bottom w:val="none" w:sz="0" w:space="0" w:color="auto"/>
                <w:right w:val="none" w:sz="0" w:space="0" w:color="auto"/>
              </w:divBdr>
            </w:div>
          </w:divsChild>
        </w:div>
        <w:div w:id="1615167258">
          <w:marLeft w:val="640"/>
          <w:marRight w:val="0"/>
          <w:marTop w:val="0"/>
          <w:marBottom w:val="0"/>
          <w:divBdr>
            <w:top w:val="none" w:sz="0" w:space="0" w:color="auto"/>
            <w:left w:val="none" w:sz="0" w:space="0" w:color="auto"/>
            <w:bottom w:val="none" w:sz="0" w:space="0" w:color="auto"/>
            <w:right w:val="none" w:sz="0" w:space="0" w:color="auto"/>
          </w:divBdr>
          <w:divsChild>
            <w:div w:id="874005012">
              <w:marLeft w:val="0"/>
              <w:marRight w:val="0"/>
              <w:marTop w:val="0"/>
              <w:marBottom w:val="0"/>
              <w:divBdr>
                <w:top w:val="none" w:sz="0" w:space="0" w:color="auto"/>
                <w:left w:val="none" w:sz="0" w:space="0" w:color="auto"/>
                <w:bottom w:val="none" w:sz="0" w:space="0" w:color="auto"/>
                <w:right w:val="none" w:sz="0" w:space="0" w:color="auto"/>
              </w:divBdr>
            </w:div>
          </w:divsChild>
        </w:div>
        <w:div w:id="1035351342">
          <w:marLeft w:val="640"/>
          <w:marRight w:val="0"/>
          <w:marTop w:val="0"/>
          <w:marBottom w:val="0"/>
          <w:divBdr>
            <w:top w:val="none" w:sz="0" w:space="0" w:color="auto"/>
            <w:left w:val="none" w:sz="0" w:space="0" w:color="auto"/>
            <w:bottom w:val="none" w:sz="0" w:space="0" w:color="auto"/>
            <w:right w:val="none" w:sz="0" w:space="0" w:color="auto"/>
          </w:divBdr>
          <w:divsChild>
            <w:div w:id="1792742108">
              <w:marLeft w:val="0"/>
              <w:marRight w:val="0"/>
              <w:marTop w:val="0"/>
              <w:marBottom w:val="0"/>
              <w:divBdr>
                <w:top w:val="none" w:sz="0" w:space="0" w:color="auto"/>
                <w:left w:val="none" w:sz="0" w:space="0" w:color="auto"/>
                <w:bottom w:val="none" w:sz="0" w:space="0" w:color="auto"/>
                <w:right w:val="none" w:sz="0" w:space="0" w:color="auto"/>
              </w:divBdr>
            </w:div>
          </w:divsChild>
        </w:div>
        <w:div w:id="1342702589">
          <w:marLeft w:val="640"/>
          <w:marRight w:val="0"/>
          <w:marTop w:val="0"/>
          <w:marBottom w:val="0"/>
          <w:divBdr>
            <w:top w:val="none" w:sz="0" w:space="0" w:color="auto"/>
            <w:left w:val="none" w:sz="0" w:space="0" w:color="auto"/>
            <w:bottom w:val="none" w:sz="0" w:space="0" w:color="auto"/>
            <w:right w:val="none" w:sz="0" w:space="0" w:color="auto"/>
          </w:divBdr>
          <w:divsChild>
            <w:div w:id="949627020">
              <w:marLeft w:val="0"/>
              <w:marRight w:val="0"/>
              <w:marTop w:val="0"/>
              <w:marBottom w:val="0"/>
              <w:divBdr>
                <w:top w:val="none" w:sz="0" w:space="0" w:color="auto"/>
                <w:left w:val="none" w:sz="0" w:space="0" w:color="auto"/>
                <w:bottom w:val="none" w:sz="0" w:space="0" w:color="auto"/>
                <w:right w:val="none" w:sz="0" w:space="0" w:color="auto"/>
              </w:divBdr>
            </w:div>
          </w:divsChild>
        </w:div>
        <w:div w:id="218830483">
          <w:marLeft w:val="640"/>
          <w:marRight w:val="0"/>
          <w:marTop w:val="0"/>
          <w:marBottom w:val="0"/>
          <w:divBdr>
            <w:top w:val="none" w:sz="0" w:space="0" w:color="auto"/>
            <w:left w:val="none" w:sz="0" w:space="0" w:color="auto"/>
            <w:bottom w:val="none" w:sz="0" w:space="0" w:color="auto"/>
            <w:right w:val="none" w:sz="0" w:space="0" w:color="auto"/>
          </w:divBdr>
          <w:divsChild>
            <w:div w:id="1947613141">
              <w:marLeft w:val="0"/>
              <w:marRight w:val="0"/>
              <w:marTop w:val="0"/>
              <w:marBottom w:val="0"/>
              <w:divBdr>
                <w:top w:val="none" w:sz="0" w:space="0" w:color="auto"/>
                <w:left w:val="none" w:sz="0" w:space="0" w:color="auto"/>
                <w:bottom w:val="none" w:sz="0" w:space="0" w:color="auto"/>
                <w:right w:val="none" w:sz="0" w:space="0" w:color="auto"/>
              </w:divBdr>
            </w:div>
          </w:divsChild>
        </w:div>
        <w:div w:id="81490013">
          <w:marLeft w:val="640"/>
          <w:marRight w:val="0"/>
          <w:marTop w:val="0"/>
          <w:marBottom w:val="0"/>
          <w:divBdr>
            <w:top w:val="none" w:sz="0" w:space="0" w:color="auto"/>
            <w:left w:val="none" w:sz="0" w:space="0" w:color="auto"/>
            <w:bottom w:val="none" w:sz="0" w:space="0" w:color="auto"/>
            <w:right w:val="none" w:sz="0" w:space="0" w:color="auto"/>
          </w:divBdr>
          <w:divsChild>
            <w:div w:id="1875075142">
              <w:marLeft w:val="0"/>
              <w:marRight w:val="0"/>
              <w:marTop w:val="0"/>
              <w:marBottom w:val="0"/>
              <w:divBdr>
                <w:top w:val="none" w:sz="0" w:space="0" w:color="auto"/>
                <w:left w:val="none" w:sz="0" w:space="0" w:color="auto"/>
                <w:bottom w:val="none" w:sz="0" w:space="0" w:color="auto"/>
                <w:right w:val="none" w:sz="0" w:space="0" w:color="auto"/>
              </w:divBdr>
            </w:div>
          </w:divsChild>
        </w:div>
        <w:div w:id="1106803012">
          <w:marLeft w:val="640"/>
          <w:marRight w:val="0"/>
          <w:marTop w:val="0"/>
          <w:marBottom w:val="0"/>
          <w:divBdr>
            <w:top w:val="none" w:sz="0" w:space="0" w:color="auto"/>
            <w:left w:val="none" w:sz="0" w:space="0" w:color="auto"/>
            <w:bottom w:val="none" w:sz="0" w:space="0" w:color="auto"/>
            <w:right w:val="none" w:sz="0" w:space="0" w:color="auto"/>
          </w:divBdr>
          <w:divsChild>
            <w:div w:id="1782650705">
              <w:marLeft w:val="0"/>
              <w:marRight w:val="0"/>
              <w:marTop w:val="0"/>
              <w:marBottom w:val="0"/>
              <w:divBdr>
                <w:top w:val="none" w:sz="0" w:space="0" w:color="auto"/>
                <w:left w:val="none" w:sz="0" w:space="0" w:color="auto"/>
                <w:bottom w:val="none" w:sz="0" w:space="0" w:color="auto"/>
                <w:right w:val="none" w:sz="0" w:space="0" w:color="auto"/>
              </w:divBdr>
            </w:div>
          </w:divsChild>
        </w:div>
        <w:div w:id="1588418587">
          <w:marLeft w:val="640"/>
          <w:marRight w:val="0"/>
          <w:marTop w:val="0"/>
          <w:marBottom w:val="0"/>
          <w:divBdr>
            <w:top w:val="none" w:sz="0" w:space="0" w:color="auto"/>
            <w:left w:val="none" w:sz="0" w:space="0" w:color="auto"/>
            <w:bottom w:val="none" w:sz="0" w:space="0" w:color="auto"/>
            <w:right w:val="none" w:sz="0" w:space="0" w:color="auto"/>
          </w:divBdr>
          <w:divsChild>
            <w:div w:id="935092970">
              <w:marLeft w:val="0"/>
              <w:marRight w:val="0"/>
              <w:marTop w:val="0"/>
              <w:marBottom w:val="0"/>
              <w:divBdr>
                <w:top w:val="none" w:sz="0" w:space="0" w:color="auto"/>
                <w:left w:val="none" w:sz="0" w:space="0" w:color="auto"/>
                <w:bottom w:val="none" w:sz="0" w:space="0" w:color="auto"/>
                <w:right w:val="none" w:sz="0" w:space="0" w:color="auto"/>
              </w:divBdr>
            </w:div>
          </w:divsChild>
        </w:div>
        <w:div w:id="656374064">
          <w:marLeft w:val="640"/>
          <w:marRight w:val="0"/>
          <w:marTop w:val="0"/>
          <w:marBottom w:val="0"/>
          <w:divBdr>
            <w:top w:val="none" w:sz="0" w:space="0" w:color="auto"/>
            <w:left w:val="none" w:sz="0" w:space="0" w:color="auto"/>
            <w:bottom w:val="none" w:sz="0" w:space="0" w:color="auto"/>
            <w:right w:val="none" w:sz="0" w:space="0" w:color="auto"/>
          </w:divBdr>
          <w:divsChild>
            <w:div w:id="124472651">
              <w:marLeft w:val="0"/>
              <w:marRight w:val="0"/>
              <w:marTop w:val="0"/>
              <w:marBottom w:val="0"/>
              <w:divBdr>
                <w:top w:val="none" w:sz="0" w:space="0" w:color="auto"/>
                <w:left w:val="none" w:sz="0" w:space="0" w:color="auto"/>
                <w:bottom w:val="none" w:sz="0" w:space="0" w:color="auto"/>
                <w:right w:val="none" w:sz="0" w:space="0" w:color="auto"/>
              </w:divBdr>
            </w:div>
          </w:divsChild>
        </w:div>
        <w:div w:id="1506358975">
          <w:marLeft w:val="640"/>
          <w:marRight w:val="0"/>
          <w:marTop w:val="0"/>
          <w:marBottom w:val="0"/>
          <w:divBdr>
            <w:top w:val="none" w:sz="0" w:space="0" w:color="auto"/>
            <w:left w:val="none" w:sz="0" w:space="0" w:color="auto"/>
            <w:bottom w:val="none" w:sz="0" w:space="0" w:color="auto"/>
            <w:right w:val="none" w:sz="0" w:space="0" w:color="auto"/>
          </w:divBdr>
          <w:divsChild>
            <w:div w:id="1673337605">
              <w:marLeft w:val="0"/>
              <w:marRight w:val="0"/>
              <w:marTop w:val="0"/>
              <w:marBottom w:val="0"/>
              <w:divBdr>
                <w:top w:val="none" w:sz="0" w:space="0" w:color="auto"/>
                <w:left w:val="none" w:sz="0" w:space="0" w:color="auto"/>
                <w:bottom w:val="none" w:sz="0" w:space="0" w:color="auto"/>
                <w:right w:val="none" w:sz="0" w:space="0" w:color="auto"/>
              </w:divBdr>
            </w:div>
          </w:divsChild>
        </w:div>
        <w:div w:id="1491369338">
          <w:marLeft w:val="640"/>
          <w:marRight w:val="0"/>
          <w:marTop w:val="0"/>
          <w:marBottom w:val="0"/>
          <w:divBdr>
            <w:top w:val="none" w:sz="0" w:space="0" w:color="auto"/>
            <w:left w:val="none" w:sz="0" w:space="0" w:color="auto"/>
            <w:bottom w:val="none" w:sz="0" w:space="0" w:color="auto"/>
            <w:right w:val="none" w:sz="0" w:space="0" w:color="auto"/>
          </w:divBdr>
          <w:divsChild>
            <w:div w:id="578488155">
              <w:marLeft w:val="0"/>
              <w:marRight w:val="0"/>
              <w:marTop w:val="0"/>
              <w:marBottom w:val="0"/>
              <w:divBdr>
                <w:top w:val="none" w:sz="0" w:space="0" w:color="auto"/>
                <w:left w:val="none" w:sz="0" w:space="0" w:color="auto"/>
                <w:bottom w:val="none" w:sz="0" w:space="0" w:color="auto"/>
                <w:right w:val="none" w:sz="0" w:space="0" w:color="auto"/>
              </w:divBdr>
            </w:div>
          </w:divsChild>
        </w:div>
        <w:div w:id="1384909882">
          <w:marLeft w:val="640"/>
          <w:marRight w:val="0"/>
          <w:marTop w:val="0"/>
          <w:marBottom w:val="0"/>
          <w:divBdr>
            <w:top w:val="none" w:sz="0" w:space="0" w:color="auto"/>
            <w:left w:val="none" w:sz="0" w:space="0" w:color="auto"/>
            <w:bottom w:val="none" w:sz="0" w:space="0" w:color="auto"/>
            <w:right w:val="none" w:sz="0" w:space="0" w:color="auto"/>
          </w:divBdr>
          <w:divsChild>
            <w:div w:id="2098667543">
              <w:marLeft w:val="0"/>
              <w:marRight w:val="0"/>
              <w:marTop w:val="0"/>
              <w:marBottom w:val="0"/>
              <w:divBdr>
                <w:top w:val="none" w:sz="0" w:space="0" w:color="auto"/>
                <w:left w:val="none" w:sz="0" w:space="0" w:color="auto"/>
                <w:bottom w:val="none" w:sz="0" w:space="0" w:color="auto"/>
                <w:right w:val="none" w:sz="0" w:space="0" w:color="auto"/>
              </w:divBdr>
            </w:div>
          </w:divsChild>
        </w:div>
        <w:div w:id="155413921">
          <w:marLeft w:val="640"/>
          <w:marRight w:val="0"/>
          <w:marTop w:val="0"/>
          <w:marBottom w:val="0"/>
          <w:divBdr>
            <w:top w:val="none" w:sz="0" w:space="0" w:color="auto"/>
            <w:left w:val="none" w:sz="0" w:space="0" w:color="auto"/>
            <w:bottom w:val="none" w:sz="0" w:space="0" w:color="auto"/>
            <w:right w:val="none" w:sz="0" w:space="0" w:color="auto"/>
          </w:divBdr>
          <w:divsChild>
            <w:div w:id="1051807200">
              <w:marLeft w:val="0"/>
              <w:marRight w:val="0"/>
              <w:marTop w:val="0"/>
              <w:marBottom w:val="0"/>
              <w:divBdr>
                <w:top w:val="none" w:sz="0" w:space="0" w:color="auto"/>
                <w:left w:val="none" w:sz="0" w:space="0" w:color="auto"/>
                <w:bottom w:val="none" w:sz="0" w:space="0" w:color="auto"/>
                <w:right w:val="none" w:sz="0" w:space="0" w:color="auto"/>
              </w:divBdr>
            </w:div>
          </w:divsChild>
        </w:div>
        <w:div w:id="1389453516">
          <w:marLeft w:val="640"/>
          <w:marRight w:val="0"/>
          <w:marTop w:val="0"/>
          <w:marBottom w:val="0"/>
          <w:divBdr>
            <w:top w:val="none" w:sz="0" w:space="0" w:color="auto"/>
            <w:left w:val="none" w:sz="0" w:space="0" w:color="auto"/>
            <w:bottom w:val="none" w:sz="0" w:space="0" w:color="auto"/>
            <w:right w:val="none" w:sz="0" w:space="0" w:color="auto"/>
          </w:divBdr>
          <w:divsChild>
            <w:div w:id="1630698993">
              <w:marLeft w:val="0"/>
              <w:marRight w:val="0"/>
              <w:marTop w:val="0"/>
              <w:marBottom w:val="0"/>
              <w:divBdr>
                <w:top w:val="none" w:sz="0" w:space="0" w:color="auto"/>
                <w:left w:val="none" w:sz="0" w:space="0" w:color="auto"/>
                <w:bottom w:val="none" w:sz="0" w:space="0" w:color="auto"/>
                <w:right w:val="none" w:sz="0" w:space="0" w:color="auto"/>
              </w:divBdr>
            </w:div>
          </w:divsChild>
        </w:div>
        <w:div w:id="72972466">
          <w:marLeft w:val="640"/>
          <w:marRight w:val="0"/>
          <w:marTop w:val="0"/>
          <w:marBottom w:val="0"/>
          <w:divBdr>
            <w:top w:val="none" w:sz="0" w:space="0" w:color="auto"/>
            <w:left w:val="none" w:sz="0" w:space="0" w:color="auto"/>
            <w:bottom w:val="none" w:sz="0" w:space="0" w:color="auto"/>
            <w:right w:val="none" w:sz="0" w:space="0" w:color="auto"/>
          </w:divBdr>
          <w:divsChild>
            <w:div w:id="223760821">
              <w:marLeft w:val="0"/>
              <w:marRight w:val="0"/>
              <w:marTop w:val="0"/>
              <w:marBottom w:val="0"/>
              <w:divBdr>
                <w:top w:val="none" w:sz="0" w:space="0" w:color="auto"/>
                <w:left w:val="none" w:sz="0" w:space="0" w:color="auto"/>
                <w:bottom w:val="none" w:sz="0" w:space="0" w:color="auto"/>
                <w:right w:val="none" w:sz="0" w:space="0" w:color="auto"/>
              </w:divBdr>
            </w:div>
          </w:divsChild>
        </w:div>
        <w:div w:id="1743722245">
          <w:marLeft w:val="640"/>
          <w:marRight w:val="0"/>
          <w:marTop w:val="0"/>
          <w:marBottom w:val="0"/>
          <w:divBdr>
            <w:top w:val="none" w:sz="0" w:space="0" w:color="auto"/>
            <w:left w:val="none" w:sz="0" w:space="0" w:color="auto"/>
            <w:bottom w:val="none" w:sz="0" w:space="0" w:color="auto"/>
            <w:right w:val="none" w:sz="0" w:space="0" w:color="auto"/>
          </w:divBdr>
          <w:divsChild>
            <w:div w:id="1241015949">
              <w:marLeft w:val="0"/>
              <w:marRight w:val="0"/>
              <w:marTop w:val="0"/>
              <w:marBottom w:val="0"/>
              <w:divBdr>
                <w:top w:val="none" w:sz="0" w:space="0" w:color="auto"/>
                <w:left w:val="none" w:sz="0" w:space="0" w:color="auto"/>
                <w:bottom w:val="none" w:sz="0" w:space="0" w:color="auto"/>
                <w:right w:val="none" w:sz="0" w:space="0" w:color="auto"/>
              </w:divBdr>
            </w:div>
          </w:divsChild>
        </w:div>
        <w:div w:id="651300907">
          <w:marLeft w:val="640"/>
          <w:marRight w:val="0"/>
          <w:marTop w:val="0"/>
          <w:marBottom w:val="0"/>
          <w:divBdr>
            <w:top w:val="none" w:sz="0" w:space="0" w:color="auto"/>
            <w:left w:val="none" w:sz="0" w:space="0" w:color="auto"/>
            <w:bottom w:val="none" w:sz="0" w:space="0" w:color="auto"/>
            <w:right w:val="none" w:sz="0" w:space="0" w:color="auto"/>
          </w:divBdr>
          <w:divsChild>
            <w:div w:id="467095241">
              <w:marLeft w:val="0"/>
              <w:marRight w:val="0"/>
              <w:marTop w:val="0"/>
              <w:marBottom w:val="0"/>
              <w:divBdr>
                <w:top w:val="none" w:sz="0" w:space="0" w:color="auto"/>
                <w:left w:val="none" w:sz="0" w:space="0" w:color="auto"/>
                <w:bottom w:val="none" w:sz="0" w:space="0" w:color="auto"/>
                <w:right w:val="none" w:sz="0" w:space="0" w:color="auto"/>
              </w:divBdr>
            </w:div>
            <w:div w:id="1250574769">
              <w:marLeft w:val="0"/>
              <w:marRight w:val="0"/>
              <w:marTop w:val="0"/>
              <w:marBottom w:val="0"/>
              <w:divBdr>
                <w:top w:val="none" w:sz="0" w:space="0" w:color="auto"/>
                <w:left w:val="none" w:sz="0" w:space="0" w:color="auto"/>
                <w:bottom w:val="none" w:sz="0" w:space="0" w:color="auto"/>
                <w:right w:val="none" w:sz="0" w:space="0" w:color="auto"/>
              </w:divBdr>
            </w:div>
          </w:divsChild>
        </w:div>
        <w:div w:id="1017390017">
          <w:marLeft w:val="640"/>
          <w:marRight w:val="0"/>
          <w:marTop w:val="0"/>
          <w:marBottom w:val="0"/>
          <w:divBdr>
            <w:top w:val="none" w:sz="0" w:space="0" w:color="auto"/>
            <w:left w:val="none" w:sz="0" w:space="0" w:color="auto"/>
            <w:bottom w:val="none" w:sz="0" w:space="0" w:color="auto"/>
            <w:right w:val="none" w:sz="0" w:space="0" w:color="auto"/>
          </w:divBdr>
          <w:divsChild>
            <w:div w:id="650524719">
              <w:marLeft w:val="0"/>
              <w:marRight w:val="0"/>
              <w:marTop w:val="0"/>
              <w:marBottom w:val="0"/>
              <w:divBdr>
                <w:top w:val="none" w:sz="0" w:space="0" w:color="auto"/>
                <w:left w:val="none" w:sz="0" w:space="0" w:color="auto"/>
                <w:bottom w:val="none" w:sz="0" w:space="0" w:color="auto"/>
                <w:right w:val="none" w:sz="0" w:space="0" w:color="auto"/>
              </w:divBdr>
            </w:div>
          </w:divsChild>
        </w:div>
        <w:div w:id="913703432">
          <w:marLeft w:val="640"/>
          <w:marRight w:val="0"/>
          <w:marTop w:val="0"/>
          <w:marBottom w:val="0"/>
          <w:divBdr>
            <w:top w:val="none" w:sz="0" w:space="0" w:color="auto"/>
            <w:left w:val="none" w:sz="0" w:space="0" w:color="auto"/>
            <w:bottom w:val="none" w:sz="0" w:space="0" w:color="auto"/>
            <w:right w:val="none" w:sz="0" w:space="0" w:color="auto"/>
          </w:divBdr>
          <w:divsChild>
            <w:div w:id="1252667088">
              <w:marLeft w:val="0"/>
              <w:marRight w:val="0"/>
              <w:marTop w:val="0"/>
              <w:marBottom w:val="0"/>
              <w:divBdr>
                <w:top w:val="none" w:sz="0" w:space="0" w:color="auto"/>
                <w:left w:val="none" w:sz="0" w:space="0" w:color="auto"/>
                <w:bottom w:val="none" w:sz="0" w:space="0" w:color="auto"/>
                <w:right w:val="none" w:sz="0" w:space="0" w:color="auto"/>
              </w:divBdr>
            </w:div>
          </w:divsChild>
        </w:div>
        <w:div w:id="2104451615">
          <w:marLeft w:val="640"/>
          <w:marRight w:val="0"/>
          <w:marTop w:val="0"/>
          <w:marBottom w:val="0"/>
          <w:divBdr>
            <w:top w:val="none" w:sz="0" w:space="0" w:color="auto"/>
            <w:left w:val="none" w:sz="0" w:space="0" w:color="auto"/>
            <w:bottom w:val="none" w:sz="0" w:space="0" w:color="auto"/>
            <w:right w:val="none" w:sz="0" w:space="0" w:color="auto"/>
          </w:divBdr>
          <w:divsChild>
            <w:div w:id="324406275">
              <w:marLeft w:val="0"/>
              <w:marRight w:val="0"/>
              <w:marTop w:val="0"/>
              <w:marBottom w:val="0"/>
              <w:divBdr>
                <w:top w:val="none" w:sz="0" w:space="0" w:color="auto"/>
                <w:left w:val="none" w:sz="0" w:space="0" w:color="auto"/>
                <w:bottom w:val="none" w:sz="0" w:space="0" w:color="auto"/>
                <w:right w:val="none" w:sz="0" w:space="0" w:color="auto"/>
              </w:divBdr>
            </w:div>
          </w:divsChild>
        </w:div>
        <w:div w:id="1599631282">
          <w:marLeft w:val="640"/>
          <w:marRight w:val="0"/>
          <w:marTop w:val="0"/>
          <w:marBottom w:val="0"/>
          <w:divBdr>
            <w:top w:val="none" w:sz="0" w:space="0" w:color="auto"/>
            <w:left w:val="none" w:sz="0" w:space="0" w:color="auto"/>
            <w:bottom w:val="none" w:sz="0" w:space="0" w:color="auto"/>
            <w:right w:val="none" w:sz="0" w:space="0" w:color="auto"/>
          </w:divBdr>
          <w:divsChild>
            <w:div w:id="101919596">
              <w:marLeft w:val="0"/>
              <w:marRight w:val="0"/>
              <w:marTop w:val="0"/>
              <w:marBottom w:val="0"/>
              <w:divBdr>
                <w:top w:val="none" w:sz="0" w:space="0" w:color="auto"/>
                <w:left w:val="none" w:sz="0" w:space="0" w:color="auto"/>
                <w:bottom w:val="none" w:sz="0" w:space="0" w:color="auto"/>
                <w:right w:val="none" w:sz="0" w:space="0" w:color="auto"/>
              </w:divBdr>
            </w:div>
          </w:divsChild>
        </w:div>
        <w:div w:id="940990480">
          <w:marLeft w:val="640"/>
          <w:marRight w:val="0"/>
          <w:marTop w:val="0"/>
          <w:marBottom w:val="0"/>
          <w:divBdr>
            <w:top w:val="none" w:sz="0" w:space="0" w:color="auto"/>
            <w:left w:val="none" w:sz="0" w:space="0" w:color="auto"/>
            <w:bottom w:val="none" w:sz="0" w:space="0" w:color="auto"/>
            <w:right w:val="none" w:sz="0" w:space="0" w:color="auto"/>
          </w:divBdr>
          <w:divsChild>
            <w:div w:id="716465899">
              <w:marLeft w:val="0"/>
              <w:marRight w:val="0"/>
              <w:marTop w:val="0"/>
              <w:marBottom w:val="0"/>
              <w:divBdr>
                <w:top w:val="none" w:sz="0" w:space="0" w:color="auto"/>
                <w:left w:val="none" w:sz="0" w:space="0" w:color="auto"/>
                <w:bottom w:val="none" w:sz="0" w:space="0" w:color="auto"/>
                <w:right w:val="none" w:sz="0" w:space="0" w:color="auto"/>
              </w:divBdr>
            </w:div>
          </w:divsChild>
        </w:div>
        <w:div w:id="1540625783">
          <w:marLeft w:val="640"/>
          <w:marRight w:val="0"/>
          <w:marTop w:val="0"/>
          <w:marBottom w:val="0"/>
          <w:divBdr>
            <w:top w:val="none" w:sz="0" w:space="0" w:color="auto"/>
            <w:left w:val="none" w:sz="0" w:space="0" w:color="auto"/>
            <w:bottom w:val="none" w:sz="0" w:space="0" w:color="auto"/>
            <w:right w:val="none" w:sz="0" w:space="0" w:color="auto"/>
          </w:divBdr>
          <w:divsChild>
            <w:div w:id="1629968171">
              <w:marLeft w:val="0"/>
              <w:marRight w:val="0"/>
              <w:marTop w:val="0"/>
              <w:marBottom w:val="0"/>
              <w:divBdr>
                <w:top w:val="none" w:sz="0" w:space="0" w:color="auto"/>
                <w:left w:val="none" w:sz="0" w:space="0" w:color="auto"/>
                <w:bottom w:val="none" w:sz="0" w:space="0" w:color="auto"/>
                <w:right w:val="none" w:sz="0" w:space="0" w:color="auto"/>
              </w:divBdr>
            </w:div>
          </w:divsChild>
        </w:div>
        <w:div w:id="1998679707">
          <w:marLeft w:val="640"/>
          <w:marRight w:val="0"/>
          <w:marTop w:val="0"/>
          <w:marBottom w:val="0"/>
          <w:divBdr>
            <w:top w:val="none" w:sz="0" w:space="0" w:color="auto"/>
            <w:left w:val="none" w:sz="0" w:space="0" w:color="auto"/>
            <w:bottom w:val="none" w:sz="0" w:space="0" w:color="auto"/>
            <w:right w:val="none" w:sz="0" w:space="0" w:color="auto"/>
          </w:divBdr>
          <w:divsChild>
            <w:div w:id="998850197">
              <w:marLeft w:val="0"/>
              <w:marRight w:val="0"/>
              <w:marTop w:val="0"/>
              <w:marBottom w:val="0"/>
              <w:divBdr>
                <w:top w:val="none" w:sz="0" w:space="0" w:color="auto"/>
                <w:left w:val="none" w:sz="0" w:space="0" w:color="auto"/>
                <w:bottom w:val="none" w:sz="0" w:space="0" w:color="auto"/>
                <w:right w:val="none" w:sz="0" w:space="0" w:color="auto"/>
              </w:divBdr>
            </w:div>
            <w:div w:id="1634940718">
              <w:marLeft w:val="0"/>
              <w:marRight w:val="0"/>
              <w:marTop w:val="0"/>
              <w:marBottom w:val="0"/>
              <w:divBdr>
                <w:top w:val="none" w:sz="0" w:space="0" w:color="auto"/>
                <w:left w:val="none" w:sz="0" w:space="0" w:color="auto"/>
                <w:bottom w:val="none" w:sz="0" w:space="0" w:color="auto"/>
                <w:right w:val="none" w:sz="0" w:space="0" w:color="auto"/>
              </w:divBdr>
            </w:div>
          </w:divsChild>
        </w:div>
        <w:div w:id="1773546590">
          <w:marLeft w:val="640"/>
          <w:marRight w:val="0"/>
          <w:marTop w:val="0"/>
          <w:marBottom w:val="0"/>
          <w:divBdr>
            <w:top w:val="none" w:sz="0" w:space="0" w:color="auto"/>
            <w:left w:val="none" w:sz="0" w:space="0" w:color="auto"/>
            <w:bottom w:val="none" w:sz="0" w:space="0" w:color="auto"/>
            <w:right w:val="none" w:sz="0" w:space="0" w:color="auto"/>
          </w:divBdr>
          <w:divsChild>
            <w:div w:id="669715749">
              <w:marLeft w:val="0"/>
              <w:marRight w:val="0"/>
              <w:marTop w:val="0"/>
              <w:marBottom w:val="0"/>
              <w:divBdr>
                <w:top w:val="none" w:sz="0" w:space="0" w:color="auto"/>
                <w:left w:val="none" w:sz="0" w:space="0" w:color="auto"/>
                <w:bottom w:val="none" w:sz="0" w:space="0" w:color="auto"/>
                <w:right w:val="none" w:sz="0" w:space="0" w:color="auto"/>
              </w:divBdr>
            </w:div>
            <w:div w:id="55403346">
              <w:marLeft w:val="0"/>
              <w:marRight w:val="0"/>
              <w:marTop w:val="0"/>
              <w:marBottom w:val="0"/>
              <w:divBdr>
                <w:top w:val="none" w:sz="0" w:space="0" w:color="auto"/>
                <w:left w:val="none" w:sz="0" w:space="0" w:color="auto"/>
                <w:bottom w:val="none" w:sz="0" w:space="0" w:color="auto"/>
                <w:right w:val="none" w:sz="0" w:space="0" w:color="auto"/>
              </w:divBdr>
            </w:div>
          </w:divsChild>
        </w:div>
        <w:div w:id="700978637">
          <w:marLeft w:val="640"/>
          <w:marRight w:val="0"/>
          <w:marTop w:val="0"/>
          <w:marBottom w:val="0"/>
          <w:divBdr>
            <w:top w:val="none" w:sz="0" w:space="0" w:color="auto"/>
            <w:left w:val="none" w:sz="0" w:space="0" w:color="auto"/>
            <w:bottom w:val="none" w:sz="0" w:space="0" w:color="auto"/>
            <w:right w:val="none" w:sz="0" w:space="0" w:color="auto"/>
          </w:divBdr>
          <w:divsChild>
            <w:div w:id="251935210">
              <w:marLeft w:val="0"/>
              <w:marRight w:val="0"/>
              <w:marTop w:val="0"/>
              <w:marBottom w:val="0"/>
              <w:divBdr>
                <w:top w:val="none" w:sz="0" w:space="0" w:color="auto"/>
                <w:left w:val="none" w:sz="0" w:space="0" w:color="auto"/>
                <w:bottom w:val="none" w:sz="0" w:space="0" w:color="auto"/>
                <w:right w:val="none" w:sz="0" w:space="0" w:color="auto"/>
              </w:divBdr>
            </w:div>
          </w:divsChild>
        </w:div>
        <w:div w:id="1745640925">
          <w:marLeft w:val="640"/>
          <w:marRight w:val="0"/>
          <w:marTop w:val="0"/>
          <w:marBottom w:val="0"/>
          <w:divBdr>
            <w:top w:val="none" w:sz="0" w:space="0" w:color="auto"/>
            <w:left w:val="none" w:sz="0" w:space="0" w:color="auto"/>
            <w:bottom w:val="none" w:sz="0" w:space="0" w:color="auto"/>
            <w:right w:val="none" w:sz="0" w:space="0" w:color="auto"/>
          </w:divBdr>
        </w:div>
      </w:divsChild>
    </w:div>
    <w:div w:id="229075333">
      <w:bodyDiv w:val="1"/>
      <w:marLeft w:val="0"/>
      <w:marRight w:val="0"/>
      <w:marTop w:val="0"/>
      <w:marBottom w:val="0"/>
      <w:divBdr>
        <w:top w:val="none" w:sz="0" w:space="0" w:color="auto"/>
        <w:left w:val="none" w:sz="0" w:space="0" w:color="auto"/>
        <w:bottom w:val="none" w:sz="0" w:space="0" w:color="auto"/>
        <w:right w:val="none" w:sz="0" w:space="0" w:color="auto"/>
      </w:divBdr>
    </w:div>
    <w:div w:id="239953224">
      <w:bodyDiv w:val="1"/>
      <w:marLeft w:val="0"/>
      <w:marRight w:val="0"/>
      <w:marTop w:val="0"/>
      <w:marBottom w:val="0"/>
      <w:divBdr>
        <w:top w:val="none" w:sz="0" w:space="0" w:color="auto"/>
        <w:left w:val="none" w:sz="0" w:space="0" w:color="auto"/>
        <w:bottom w:val="none" w:sz="0" w:space="0" w:color="auto"/>
        <w:right w:val="none" w:sz="0" w:space="0" w:color="auto"/>
      </w:divBdr>
    </w:div>
    <w:div w:id="261299087">
      <w:bodyDiv w:val="1"/>
      <w:marLeft w:val="0"/>
      <w:marRight w:val="0"/>
      <w:marTop w:val="0"/>
      <w:marBottom w:val="0"/>
      <w:divBdr>
        <w:top w:val="none" w:sz="0" w:space="0" w:color="auto"/>
        <w:left w:val="none" w:sz="0" w:space="0" w:color="auto"/>
        <w:bottom w:val="none" w:sz="0" w:space="0" w:color="auto"/>
        <w:right w:val="none" w:sz="0" w:space="0" w:color="auto"/>
      </w:divBdr>
    </w:div>
    <w:div w:id="277221011">
      <w:bodyDiv w:val="1"/>
      <w:marLeft w:val="0"/>
      <w:marRight w:val="0"/>
      <w:marTop w:val="0"/>
      <w:marBottom w:val="0"/>
      <w:divBdr>
        <w:top w:val="none" w:sz="0" w:space="0" w:color="auto"/>
        <w:left w:val="none" w:sz="0" w:space="0" w:color="auto"/>
        <w:bottom w:val="none" w:sz="0" w:space="0" w:color="auto"/>
        <w:right w:val="none" w:sz="0" w:space="0" w:color="auto"/>
      </w:divBdr>
    </w:div>
    <w:div w:id="327297048">
      <w:bodyDiv w:val="1"/>
      <w:marLeft w:val="0"/>
      <w:marRight w:val="0"/>
      <w:marTop w:val="0"/>
      <w:marBottom w:val="0"/>
      <w:divBdr>
        <w:top w:val="none" w:sz="0" w:space="0" w:color="auto"/>
        <w:left w:val="none" w:sz="0" w:space="0" w:color="auto"/>
        <w:bottom w:val="none" w:sz="0" w:space="0" w:color="auto"/>
        <w:right w:val="none" w:sz="0" w:space="0" w:color="auto"/>
      </w:divBdr>
    </w:div>
    <w:div w:id="336201399">
      <w:bodyDiv w:val="1"/>
      <w:marLeft w:val="0"/>
      <w:marRight w:val="0"/>
      <w:marTop w:val="0"/>
      <w:marBottom w:val="0"/>
      <w:divBdr>
        <w:top w:val="none" w:sz="0" w:space="0" w:color="auto"/>
        <w:left w:val="none" w:sz="0" w:space="0" w:color="auto"/>
        <w:bottom w:val="none" w:sz="0" w:space="0" w:color="auto"/>
        <w:right w:val="none" w:sz="0" w:space="0" w:color="auto"/>
      </w:divBdr>
    </w:div>
    <w:div w:id="362481674">
      <w:bodyDiv w:val="1"/>
      <w:marLeft w:val="0"/>
      <w:marRight w:val="0"/>
      <w:marTop w:val="0"/>
      <w:marBottom w:val="0"/>
      <w:divBdr>
        <w:top w:val="none" w:sz="0" w:space="0" w:color="auto"/>
        <w:left w:val="none" w:sz="0" w:space="0" w:color="auto"/>
        <w:bottom w:val="none" w:sz="0" w:space="0" w:color="auto"/>
        <w:right w:val="none" w:sz="0" w:space="0" w:color="auto"/>
      </w:divBdr>
    </w:div>
    <w:div w:id="377242302">
      <w:bodyDiv w:val="1"/>
      <w:marLeft w:val="0"/>
      <w:marRight w:val="0"/>
      <w:marTop w:val="0"/>
      <w:marBottom w:val="0"/>
      <w:divBdr>
        <w:top w:val="none" w:sz="0" w:space="0" w:color="auto"/>
        <w:left w:val="none" w:sz="0" w:space="0" w:color="auto"/>
        <w:bottom w:val="none" w:sz="0" w:space="0" w:color="auto"/>
        <w:right w:val="none" w:sz="0" w:space="0" w:color="auto"/>
      </w:divBdr>
    </w:div>
    <w:div w:id="381901173">
      <w:bodyDiv w:val="1"/>
      <w:marLeft w:val="0"/>
      <w:marRight w:val="0"/>
      <w:marTop w:val="0"/>
      <w:marBottom w:val="0"/>
      <w:divBdr>
        <w:top w:val="none" w:sz="0" w:space="0" w:color="auto"/>
        <w:left w:val="none" w:sz="0" w:space="0" w:color="auto"/>
        <w:bottom w:val="none" w:sz="0" w:space="0" w:color="auto"/>
        <w:right w:val="none" w:sz="0" w:space="0" w:color="auto"/>
      </w:divBdr>
    </w:div>
    <w:div w:id="398750840">
      <w:bodyDiv w:val="1"/>
      <w:marLeft w:val="0"/>
      <w:marRight w:val="0"/>
      <w:marTop w:val="0"/>
      <w:marBottom w:val="0"/>
      <w:divBdr>
        <w:top w:val="none" w:sz="0" w:space="0" w:color="auto"/>
        <w:left w:val="none" w:sz="0" w:space="0" w:color="auto"/>
        <w:bottom w:val="none" w:sz="0" w:space="0" w:color="auto"/>
        <w:right w:val="none" w:sz="0" w:space="0" w:color="auto"/>
      </w:divBdr>
    </w:div>
    <w:div w:id="409691571">
      <w:bodyDiv w:val="1"/>
      <w:marLeft w:val="0"/>
      <w:marRight w:val="0"/>
      <w:marTop w:val="0"/>
      <w:marBottom w:val="0"/>
      <w:divBdr>
        <w:top w:val="none" w:sz="0" w:space="0" w:color="auto"/>
        <w:left w:val="none" w:sz="0" w:space="0" w:color="auto"/>
        <w:bottom w:val="none" w:sz="0" w:space="0" w:color="auto"/>
        <w:right w:val="none" w:sz="0" w:space="0" w:color="auto"/>
      </w:divBdr>
    </w:div>
    <w:div w:id="428506187">
      <w:bodyDiv w:val="1"/>
      <w:marLeft w:val="0"/>
      <w:marRight w:val="0"/>
      <w:marTop w:val="0"/>
      <w:marBottom w:val="0"/>
      <w:divBdr>
        <w:top w:val="none" w:sz="0" w:space="0" w:color="auto"/>
        <w:left w:val="none" w:sz="0" w:space="0" w:color="auto"/>
        <w:bottom w:val="none" w:sz="0" w:space="0" w:color="auto"/>
        <w:right w:val="none" w:sz="0" w:space="0" w:color="auto"/>
      </w:divBdr>
    </w:div>
    <w:div w:id="477692816">
      <w:bodyDiv w:val="1"/>
      <w:marLeft w:val="0"/>
      <w:marRight w:val="0"/>
      <w:marTop w:val="0"/>
      <w:marBottom w:val="0"/>
      <w:divBdr>
        <w:top w:val="none" w:sz="0" w:space="0" w:color="auto"/>
        <w:left w:val="none" w:sz="0" w:space="0" w:color="auto"/>
        <w:bottom w:val="none" w:sz="0" w:space="0" w:color="auto"/>
        <w:right w:val="none" w:sz="0" w:space="0" w:color="auto"/>
      </w:divBdr>
    </w:div>
    <w:div w:id="486753808">
      <w:bodyDiv w:val="1"/>
      <w:marLeft w:val="0"/>
      <w:marRight w:val="0"/>
      <w:marTop w:val="0"/>
      <w:marBottom w:val="0"/>
      <w:divBdr>
        <w:top w:val="none" w:sz="0" w:space="0" w:color="auto"/>
        <w:left w:val="none" w:sz="0" w:space="0" w:color="auto"/>
        <w:bottom w:val="none" w:sz="0" w:space="0" w:color="auto"/>
        <w:right w:val="none" w:sz="0" w:space="0" w:color="auto"/>
      </w:divBdr>
    </w:div>
    <w:div w:id="494106760">
      <w:bodyDiv w:val="1"/>
      <w:marLeft w:val="0"/>
      <w:marRight w:val="0"/>
      <w:marTop w:val="0"/>
      <w:marBottom w:val="0"/>
      <w:divBdr>
        <w:top w:val="none" w:sz="0" w:space="0" w:color="auto"/>
        <w:left w:val="none" w:sz="0" w:space="0" w:color="auto"/>
        <w:bottom w:val="none" w:sz="0" w:space="0" w:color="auto"/>
        <w:right w:val="none" w:sz="0" w:space="0" w:color="auto"/>
      </w:divBdr>
      <w:divsChild>
        <w:div w:id="1638217393">
          <w:marLeft w:val="640"/>
          <w:marRight w:val="0"/>
          <w:marTop w:val="0"/>
          <w:marBottom w:val="0"/>
          <w:divBdr>
            <w:top w:val="none" w:sz="0" w:space="0" w:color="auto"/>
            <w:left w:val="none" w:sz="0" w:space="0" w:color="auto"/>
            <w:bottom w:val="none" w:sz="0" w:space="0" w:color="auto"/>
            <w:right w:val="none" w:sz="0" w:space="0" w:color="auto"/>
          </w:divBdr>
        </w:div>
        <w:div w:id="776945875">
          <w:marLeft w:val="640"/>
          <w:marRight w:val="0"/>
          <w:marTop w:val="0"/>
          <w:marBottom w:val="0"/>
          <w:divBdr>
            <w:top w:val="none" w:sz="0" w:space="0" w:color="auto"/>
            <w:left w:val="none" w:sz="0" w:space="0" w:color="auto"/>
            <w:bottom w:val="none" w:sz="0" w:space="0" w:color="auto"/>
            <w:right w:val="none" w:sz="0" w:space="0" w:color="auto"/>
          </w:divBdr>
        </w:div>
        <w:div w:id="1801990179">
          <w:marLeft w:val="640"/>
          <w:marRight w:val="0"/>
          <w:marTop w:val="0"/>
          <w:marBottom w:val="0"/>
          <w:divBdr>
            <w:top w:val="none" w:sz="0" w:space="0" w:color="auto"/>
            <w:left w:val="none" w:sz="0" w:space="0" w:color="auto"/>
            <w:bottom w:val="none" w:sz="0" w:space="0" w:color="auto"/>
            <w:right w:val="none" w:sz="0" w:space="0" w:color="auto"/>
          </w:divBdr>
        </w:div>
        <w:div w:id="1029911664">
          <w:marLeft w:val="640"/>
          <w:marRight w:val="0"/>
          <w:marTop w:val="0"/>
          <w:marBottom w:val="0"/>
          <w:divBdr>
            <w:top w:val="none" w:sz="0" w:space="0" w:color="auto"/>
            <w:left w:val="none" w:sz="0" w:space="0" w:color="auto"/>
            <w:bottom w:val="none" w:sz="0" w:space="0" w:color="auto"/>
            <w:right w:val="none" w:sz="0" w:space="0" w:color="auto"/>
          </w:divBdr>
        </w:div>
        <w:div w:id="1269972344">
          <w:marLeft w:val="640"/>
          <w:marRight w:val="0"/>
          <w:marTop w:val="0"/>
          <w:marBottom w:val="0"/>
          <w:divBdr>
            <w:top w:val="none" w:sz="0" w:space="0" w:color="auto"/>
            <w:left w:val="none" w:sz="0" w:space="0" w:color="auto"/>
            <w:bottom w:val="none" w:sz="0" w:space="0" w:color="auto"/>
            <w:right w:val="none" w:sz="0" w:space="0" w:color="auto"/>
          </w:divBdr>
        </w:div>
        <w:div w:id="1367752583">
          <w:marLeft w:val="640"/>
          <w:marRight w:val="0"/>
          <w:marTop w:val="0"/>
          <w:marBottom w:val="0"/>
          <w:divBdr>
            <w:top w:val="none" w:sz="0" w:space="0" w:color="auto"/>
            <w:left w:val="none" w:sz="0" w:space="0" w:color="auto"/>
            <w:bottom w:val="none" w:sz="0" w:space="0" w:color="auto"/>
            <w:right w:val="none" w:sz="0" w:space="0" w:color="auto"/>
          </w:divBdr>
        </w:div>
        <w:div w:id="743381437">
          <w:marLeft w:val="640"/>
          <w:marRight w:val="0"/>
          <w:marTop w:val="0"/>
          <w:marBottom w:val="0"/>
          <w:divBdr>
            <w:top w:val="none" w:sz="0" w:space="0" w:color="auto"/>
            <w:left w:val="none" w:sz="0" w:space="0" w:color="auto"/>
            <w:bottom w:val="none" w:sz="0" w:space="0" w:color="auto"/>
            <w:right w:val="none" w:sz="0" w:space="0" w:color="auto"/>
          </w:divBdr>
        </w:div>
        <w:div w:id="88241173">
          <w:marLeft w:val="640"/>
          <w:marRight w:val="0"/>
          <w:marTop w:val="0"/>
          <w:marBottom w:val="0"/>
          <w:divBdr>
            <w:top w:val="none" w:sz="0" w:space="0" w:color="auto"/>
            <w:left w:val="none" w:sz="0" w:space="0" w:color="auto"/>
            <w:bottom w:val="none" w:sz="0" w:space="0" w:color="auto"/>
            <w:right w:val="none" w:sz="0" w:space="0" w:color="auto"/>
          </w:divBdr>
        </w:div>
        <w:div w:id="2102095637">
          <w:marLeft w:val="640"/>
          <w:marRight w:val="0"/>
          <w:marTop w:val="0"/>
          <w:marBottom w:val="0"/>
          <w:divBdr>
            <w:top w:val="none" w:sz="0" w:space="0" w:color="auto"/>
            <w:left w:val="none" w:sz="0" w:space="0" w:color="auto"/>
            <w:bottom w:val="none" w:sz="0" w:space="0" w:color="auto"/>
            <w:right w:val="none" w:sz="0" w:space="0" w:color="auto"/>
          </w:divBdr>
        </w:div>
        <w:div w:id="849297981">
          <w:marLeft w:val="640"/>
          <w:marRight w:val="0"/>
          <w:marTop w:val="0"/>
          <w:marBottom w:val="0"/>
          <w:divBdr>
            <w:top w:val="none" w:sz="0" w:space="0" w:color="auto"/>
            <w:left w:val="none" w:sz="0" w:space="0" w:color="auto"/>
            <w:bottom w:val="none" w:sz="0" w:space="0" w:color="auto"/>
            <w:right w:val="none" w:sz="0" w:space="0" w:color="auto"/>
          </w:divBdr>
        </w:div>
        <w:div w:id="889342518">
          <w:marLeft w:val="640"/>
          <w:marRight w:val="0"/>
          <w:marTop w:val="0"/>
          <w:marBottom w:val="0"/>
          <w:divBdr>
            <w:top w:val="none" w:sz="0" w:space="0" w:color="auto"/>
            <w:left w:val="none" w:sz="0" w:space="0" w:color="auto"/>
            <w:bottom w:val="none" w:sz="0" w:space="0" w:color="auto"/>
            <w:right w:val="none" w:sz="0" w:space="0" w:color="auto"/>
          </w:divBdr>
        </w:div>
        <w:div w:id="446238673">
          <w:marLeft w:val="640"/>
          <w:marRight w:val="0"/>
          <w:marTop w:val="0"/>
          <w:marBottom w:val="0"/>
          <w:divBdr>
            <w:top w:val="none" w:sz="0" w:space="0" w:color="auto"/>
            <w:left w:val="none" w:sz="0" w:space="0" w:color="auto"/>
            <w:bottom w:val="none" w:sz="0" w:space="0" w:color="auto"/>
            <w:right w:val="none" w:sz="0" w:space="0" w:color="auto"/>
          </w:divBdr>
        </w:div>
        <w:div w:id="1110777461">
          <w:marLeft w:val="640"/>
          <w:marRight w:val="0"/>
          <w:marTop w:val="0"/>
          <w:marBottom w:val="0"/>
          <w:divBdr>
            <w:top w:val="none" w:sz="0" w:space="0" w:color="auto"/>
            <w:left w:val="none" w:sz="0" w:space="0" w:color="auto"/>
            <w:bottom w:val="none" w:sz="0" w:space="0" w:color="auto"/>
            <w:right w:val="none" w:sz="0" w:space="0" w:color="auto"/>
          </w:divBdr>
        </w:div>
        <w:div w:id="2122070642">
          <w:marLeft w:val="640"/>
          <w:marRight w:val="0"/>
          <w:marTop w:val="0"/>
          <w:marBottom w:val="0"/>
          <w:divBdr>
            <w:top w:val="none" w:sz="0" w:space="0" w:color="auto"/>
            <w:left w:val="none" w:sz="0" w:space="0" w:color="auto"/>
            <w:bottom w:val="none" w:sz="0" w:space="0" w:color="auto"/>
            <w:right w:val="none" w:sz="0" w:space="0" w:color="auto"/>
          </w:divBdr>
        </w:div>
        <w:div w:id="1201013450">
          <w:marLeft w:val="640"/>
          <w:marRight w:val="0"/>
          <w:marTop w:val="0"/>
          <w:marBottom w:val="0"/>
          <w:divBdr>
            <w:top w:val="none" w:sz="0" w:space="0" w:color="auto"/>
            <w:left w:val="none" w:sz="0" w:space="0" w:color="auto"/>
            <w:bottom w:val="none" w:sz="0" w:space="0" w:color="auto"/>
            <w:right w:val="none" w:sz="0" w:space="0" w:color="auto"/>
          </w:divBdr>
        </w:div>
        <w:div w:id="1974561005">
          <w:marLeft w:val="640"/>
          <w:marRight w:val="0"/>
          <w:marTop w:val="0"/>
          <w:marBottom w:val="0"/>
          <w:divBdr>
            <w:top w:val="none" w:sz="0" w:space="0" w:color="auto"/>
            <w:left w:val="none" w:sz="0" w:space="0" w:color="auto"/>
            <w:bottom w:val="none" w:sz="0" w:space="0" w:color="auto"/>
            <w:right w:val="none" w:sz="0" w:space="0" w:color="auto"/>
          </w:divBdr>
        </w:div>
        <w:div w:id="1125623">
          <w:marLeft w:val="640"/>
          <w:marRight w:val="0"/>
          <w:marTop w:val="0"/>
          <w:marBottom w:val="0"/>
          <w:divBdr>
            <w:top w:val="none" w:sz="0" w:space="0" w:color="auto"/>
            <w:left w:val="none" w:sz="0" w:space="0" w:color="auto"/>
            <w:bottom w:val="none" w:sz="0" w:space="0" w:color="auto"/>
            <w:right w:val="none" w:sz="0" w:space="0" w:color="auto"/>
          </w:divBdr>
        </w:div>
        <w:div w:id="436828880">
          <w:marLeft w:val="640"/>
          <w:marRight w:val="0"/>
          <w:marTop w:val="0"/>
          <w:marBottom w:val="0"/>
          <w:divBdr>
            <w:top w:val="none" w:sz="0" w:space="0" w:color="auto"/>
            <w:left w:val="none" w:sz="0" w:space="0" w:color="auto"/>
            <w:bottom w:val="none" w:sz="0" w:space="0" w:color="auto"/>
            <w:right w:val="none" w:sz="0" w:space="0" w:color="auto"/>
          </w:divBdr>
        </w:div>
        <w:div w:id="998073847">
          <w:marLeft w:val="640"/>
          <w:marRight w:val="0"/>
          <w:marTop w:val="0"/>
          <w:marBottom w:val="0"/>
          <w:divBdr>
            <w:top w:val="none" w:sz="0" w:space="0" w:color="auto"/>
            <w:left w:val="none" w:sz="0" w:space="0" w:color="auto"/>
            <w:bottom w:val="none" w:sz="0" w:space="0" w:color="auto"/>
            <w:right w:val="none" w:sz="0" w:space="0" w:color="auto"/>
          </w:divBdr>
        </w:div>
        <w:div w:id="1315715551">
          <w:marLeft w:val="640"/>
          <w:marRight w:val="0"/>
          <w:marTop w:val="0"/>
          <w:marBottom w:val="0"/>
          <w:divBdr>
            <w:top w:val="none" w:sz="0" w:space="0" w:color="auto"/>
            <w:left w:val="none" w:sz="0" w:space="0" w:color="auto"/>
            <w:bottom w:val="none" w:sz="0" w:space="0" w:color="auto"/>
            <w:right w:val="none" w:sz="0" w:space="0" w:color="auto"/>
          </w:divBdr>
        </w:div>
        <w:div w:id="819150582">
          <w:marLeft w:val="640"/>
          <w:marRight w:val="0"/>
          <w:marTop w:val="0"/>
          <w:marBottom w:val="0"/>
          <w:divBdr>
            <w:top w:val="none" w:sz="0" w:space="0" w:color="auto"/>
            <w:left w:val="none" w:sz="0" w:space="0" w:color="auto"/>
            <w:bottom w:val="none" w:sz="0" w:space="0" w:color="auto"/>
            <w:right w:val="none" w:sz="0" w:space="0" w:color="auto"/>
          </w:divBdr>
        </w:div>
        <w:div w:id="2034111312">
          <w:marLeft w:val="640"/>
          <w:marRight w:val="0"/>
          <w:marTop w:val="0"/>
          <w:marBottom w:val="0"/>
          <w:divBdr>
            <w:top w:val="none" w:sz="0" w:space="0" w:color="auto"/>
            <w:left w:val="none" w:sz="0" w:space="0" w:color="auto"/>
            <w:bottom w:val="none" w:sz="0" w:space="0" w:color="auto"/>
            <w:right w:val="none" w:sz="0" w:space="0" w:color="auto"/>
          </w:divBdr>
        </w:div>
        <w:div w:id="68117486">
          <w:marLeft w:val="640"/>
          <w:marRight w:val="0"/>
          <w:marTop w:val="0"/>
          <w:marBottom w:val="0"/>
          <w:divBdr>
            <w:top w:val="none" w:sz="0" w:space="0" w:color="auto"/>
            <w:left w:val="none" w:sz="0" w:space="0" w:color="auto"/>
            <w:bottom w:val="none" w:sz="0" w:space="0" w:color="auto"/>
            <w:right w:val="none" w:sz="0" w:space="0" w:color="auto"/>
          </w:divBdr>
        </w:div>
        <w:div w:id="1200968766">
          <w:marLeft w:val="640"/>
          <w:marRight w:val="0"/>
          <w:marTop w:val="0"/>
          <w:marBottom w:val="0"/>
          <w:divBdr>
            <w:top w:val="none" w:sz="0" w:space="0" w:color="auto"/>
            <w:left w:val="none" w:sz="0" w:space="0" w:color="auto"/>
            <w:bottom w:val="none" w:sz="0" w:space="0" w:color="auto"/>
            <w:right w:val="none" w:sz="0" w:space="0" w:color="auto"/>
          </w:divBdr>
        </w:div>
        <w:div w:id="2073380831">
          <w:marLeft w:val="640"/>
          <w:marRight w:val="0"/>
          <w:marTop w:val="0"/>
          <w:marBottom w:val="0"/>
          <w:divBdr>
            <w:top w:val="none" w:sz="0" w:space="0" w:color="auto"/>
            <w:left w:val="none" w:sz="0" w:space="0" w:color="auto"/>
            <w:bottom w:val="none" w:sz="0" w:space="0" w:color="auto"/>
            <w:right w:val="none" w:sz="0" w:space="0" w:color="auto"/>
          </w:divBdr>
        </w:div>
        <w:div w:id="1455706742">
          <w:marLeft w:val="640"/>
          <w:marRight w:val="0"/>
          <w:marTop w:val="0"/>
          <w:marBottom w:val="0"/>
          <w:divBdr>
            <w:top w:val="none" w:sz="0" w:space="0" w:color="auto"/>
            <w:left w:val="none" w:sz="0" w:space="0" w:color="auto"/>
            <w:bottom w:val="none" w:sz="0" w:space="0" w:color="auto"/>
            <w:right w:val="none" w:sz="0" w:space="0" w:color="auto"/>
          </w:divBdr>
        </w:div>
        <w:div w:id="643432660">
          <w:marLeft w:val="640"/>
          <w:marRight w:val="0"/>
          <w:marTop w:val="0"/>
          <w:marBottom w:val="0"/>
          <w:divBdr>
            <w:top w:val="none" w:sz="0" w:space="0" w:color="auto"/>
            <w:left w:val="none" w:sz="0" w:space="0" w:color="auto"/>
            <w:bottom w:val="none" w:sz="0" w:space="0" w:color="auto"/>
            <w:right w:val="none" w:sz="0" w:space="0" w:color="auto"/>
          </w:divBdr>
        </w:div>
        <w:div w:id="1079211271">
          <w:marLeft w:val="640"/>
          <w:marRight w:val="0"/>
          <w:marTop w:val="0"/>
          <w:marBottom w:val="0"/>
          <w:divBdr>
            <w:top w:val="none" w:sz="0" w:space="0" w:color="auto"/>
            <w:left w:val="none" w:sz="0" w:space="0" w:color="auto"/>
            <w:bottom w:val="none" w:sz="0" w:space="0" w:color="auto"/>
            <w:right w:val="none" w:sz="0" w:space="0" w:color="auto"/>
          </w:divBdr>
        </w:div>
        <w:div w:id="1111558202">
          <w:marLeft w:val="640"/>
          <w:marRight w:val="0"/>
          <w:marTop w:val="0"/>
          <w:marBottom w:val="0"/>
          <w:divBdr>
            <w:top w:val="none" w:sz="0" w:space="0" w:color="auto"/>
            <w:left w:val="none" w:sz="0" w:space="0" w:color="auto"/>
            <w:bottom w:val="none" w:sz="0" w:space="0" w:color="auto"/>
            <w:right w:val="none" w:sz="0" w:space="0" w:color="auto"/>
          </w:divBdr>
        </w:div>
        <w:div w:id="401685305">
          <w:marLeft w:val="640"/>
          <w:marRight w:val="0"/>
          <w:marTop w:val="0"/>
          <w:marBottom w:val="0"/>
          <w:divBdr>
            <w:top w:val="none" w:sz="0" w:space="0" w:color="auto"/>
            <w:left w:val="none" w:sz="0" w:space="0" w:color="auto"/>
            <w:bottom w:val="none" w:sz="0" w:space="0" w:color="auto"/>
            <w:right w:val="none" w:sz="0" w:space="0" w:color="auto"/>
          </w:divBdr>
        </w:div>
        <w:div w:id="210196229">
          <w:marLeft w:val="640"/>
          <w:marRight w:val="0"/>
          <w:marTop w:val="0"/>
          <w:marBottom w:val="0"/>
          <w:divBdr>
            <w:top w:val="none" w:sz="0" w:space="0" w:color="auto"/>
            <w:left w:val="none" w:sz="0" w:space="0" w:color="auto"/>
            <w:bottom w:val="none" w:sz="0" w:space="0" w:color="auto"/>
            <w:right w:val="none" w:sz="0" w:space="0" w:color="auto"/>
          </w:divBdr>
        </w:div>
        <w:div w:id="1976596677">
          <w:marLeft w:val="640"/>
          <w:marRight w:val="0"/>
          <w:marTop w:val="0"/>
          <w:marBottom w:val="0"/>
          <w:divBdr>
            <w:top w:val="none" w:sz="0" w:space="0" w:color="auto"/>
            <w:left w:val="none" w:sz="0" w:space="0" w:color="auto"/>
            <w:bottom w:val="none" w:sz="0" w:space="0" w:color="auto"/>
            <w:right w:val="none" w:sz="0" w:space="0" w:color="auto"/>
          </w:divBdr>
        </w:div>
        <w:div w:id="1394037008">
          <w:marLeft w:val="640"/>
          <w:marRight w:val="0"/>
          <w:marTop w:val="0"/>
          <w:marBottom w:val="0"/>
          <w:divBdr>
            <w:top w:val="none" w:sz="0" w:space="0" w:color="auto"/>
            <w:left w:val="none" w:sz="0" w:space="0" w:color="auto"/>
            <w:bottom w:val="none" w:sz="0" w:space="0" w:color="auto"/>
            <w:right w:val="none" w:sz="0" w:space="0" w:color="auto"/>
          </w:divBdr>
        </w:div>
        <w:div w:id="1845507504">
          <w:marLeft w:val="640"/>
          <w:marRight w:val="0"/>
          <w:marTop w:val="0"/>
          <w:marBottom w:val="0"/>
          <w:divBdr>
            <w:top w:val="none" w:sz="0" w:space="0" w:color="auto"/>
            <w:left w:val="none" w:sz="0" w:space="0" w:color="auto"/>
            <w:bottom w:val="none" w:sz="0" w:space="0" w:color="auto"/>
            <w:right w:val="none" w:sz="0" w:space="0" w:color="auto"/>
          </w:divBdr>
        </w:div>
        <w:div w:id="639456327">
          <w:marLeft w:val="640"/>
          <w:marRight w:val="0"/>
          <w:marTop w:val="0"/>
          <w:marBottom w:val="0"/>
          <w:divBdr>
            <w:top w:val="none" w:sz="0" w:space="0" w:color="auto"/>
            <w:left w:val="none" w:sz="0" w:space="0" w:color="auto"/>
            <w:bottom w:val="none" w:sz="0" w:space="0" w:color="auto"/>
            <w:right w:val="none" w:sz="0" w:space="0" w:color="auto"/>
          </w:divBdr>
        </w:div>
        <w:div w:id="1022128030">
          <w:marLeft w:val="640"/>
          <w:marRight w:val="0"/>
          <w:marTop w:val="0"/>
          <w:marBottom w:val="0"/>
          <w:divBdr>
            <w:top w:val="none" w:sz="0" w:space="0" w:color="auto"/>
            <w:left w:val="none" w:sz="0" w:space="0" w:color="auto"/>
            <w:bottom w:val="none" w:sz="0" w:space="0" w:color="auto"/>
            <w:right w:val="none" w:sz="0" w:space="0" w:color="auto"/>
          </w:divBdr>
        </w:div>
        <w:div w:id="811023199">
          <w:marLeft w:val="640"/>
          <w:marRight w:val="0"/>
          <w:marTop w:val="0"/>
          <w:marBottom w:val="0"/>
          <w:divBdr>
            <w:top w:val="none" w:sz="0" w:space="0" w:color="auto"/>
            <w:left w:val="none" w:sz="0" w:space="0" w:color="auto"/>
            <w:bottom w:val="none" w:sz="0" w:space="0" w:color="auto"/>
            <w:right w:val="none" w:sz="0" w:space="0" w:color="auto"/>
          </w:divBdr>
        </w:div>
        <w:div w:id="1343629985">
          <w:marLeft w:val="640"/>
          <w:marRight w:val="0"/>
          <w:marTop w:val="0"/>
          <w:marBottom w:val="0"/>
          <w:divBdr>
            <w:top w:val="none" w:sz="0" w:space="0" w:color="auto"/>
            <w:left w:val="none" w:sz="0" w:space="0" w:color="auto"/>
            <w:bottom w:val="none" w:sz="0" w:space="0" w:color="auto"/>
            <w:right w:val="none" w:sz="0" w:space="0" w:color="auto"/>
          </w:divBdr>
        </w:div>
        <w:div w:id="1746028744">
          <w:marLeft w:val="640"/>
          <w:marRight w:val="0"/>
          <w:marTop w:val="0"/>
          <w:marBottom w:val="0"/>
          <w:divBdr>
            <w:top w:val="none" w:sz="0" w:space="0" w:color="auto"/>
            <w:left w:val="none" w:sz="0" w:space="0" w:color="auto"/>
            <w:bottom w:val="none" w:sz="0" w:space="0" w:color="auto"/>
            <w:right w:val="none" w:sz="0" w:space="0" w:color="auto"/>
          </w:divBdr>
        </w:div>
        <w:div w:id="1165780895">
          <w:marLeft w:val="640"/>
          <w:marRight w:val="0"/>
          <w:marTop w:val="0"/>
          <w:marBottom w:val="0"/>
          <w:divBdr>
            <w:top w:val="none" w:sz="0" w:space="0" w:color="auto"/>
            <w:left w:val="none" w:sz="0" w:space="0" w:color="auto"/>
            <w:bottom w:val="none" w:sz="0" w:space="0" w:color="auto"/>
            <w:right w:val="none" w:sz="0" w:space="0" w:color="auto"/>
          </w:divBdr>
        </w:div>
        <w:div w:id="1724519757">
          <w:marLeft w:val="640"/>
          <w:marRight w:val="0"/>
          <w:marTop w:val="0"/>
          <w:marBottom w:val="0"/>
          <w:divBdr>
            <w:top w:val="none" w:sz="0" w:space="0" w:color="auto"/>
            <w:left w:val="none" w:sz="0" w:space="0" w:color="auto"/>
            <w:bottom w:val="none" w:sz="0" w:space="0" w:color="auto"/>
            <w:right w:val="none" w:sz="0" w:space="0" w:color="auto"/>
          </w:divBdr>
        </w:div>
        <w:div w:id="841899425">
          <w:marLeft w:val="640"/>
          <w:marRight w:val="0"/>
          <w:marTop w:val="0"/>
          <w:marBottom w:val="0"/>
          <w:divBdr>
            <w:top w:val="none" w:sz="0" w:space="0" w:color="auto"/>
            <w:left w:val="none" w:sz="0" w:space="0" w:color="auto"/>
            <w:bottom w:val="none" w:sz="0" w:space="0" w:color="auto"/>
            <w:right w:val="none" w:sz="0" w:space="0" w:color="auto"/>
          </w:divBdr>
        </w:div>
        <w:div w:id="372535178">
          <w:marLeft w:val="640"/>
          <w:marRight w:val="0"/>
          <w:marTop w:val="0"/>
          <w:marBottom w:val="0"/>
          <w:divBdr>
            <w:top w:val="none" w:sz="0" w:space="0" w:color="auto"/>
            <w:left w:val="none" w:sz="0" w:space="0" w:color="auto"/>
            <w:bottom w:val="none" w:sz="0" w:space="0" w:color="auto"/>
            <w:right w:val="none" w:sz="0" w:space="0" w:color="auto"/>
          </w:divBdr>
        </w:div>
        <w:div w:id="482627763">
          <w:marLeft w:val="640"/>
          <w:marRight w:val="0"/>
          <w:marTop w:val="0"/>
          <w:marBottom w:val="0"/>
          <w:divBdr>
            <w:top w:val="none" w:sz="0" w:space="0" w:color="auto"/>
            <w:left w:val="none" w:sz="0" w:space="0" w:color="auto"/>
            <w:bottom w:val="none" w:sz="0" w:space="0" w:color="auto"/>
            <w:right w:val="none" w:sz="0" w:space="0" w:color="auto"/>
          </w:divBdr>
        </w:div>
        <w:div w:id="67845102">
          <w:marLeft w:val="640"/>
          <w:marRight w:val="0"/>
          <w:marTop w:val="0"/>
          <w:marBottom w:val="0"/>
          <w:divBdr>
            <w:top w:val="none" w:sz="0" w:space="0" w:color="auto"/>
            <w:left w:val="none" w:sz="0" w:space="0" w:color="auto"/>
            <w:bottom w:val="none" w:sz="0" w:space="0" w:color="auto"/>
            <w:right w:val="none" w:sz="0" w:space="0" w:color="auto"/>
          </w:divBdr>
        </w:div>
        <w:div w:id="773747780">
          <w:marLeft w:val="640"/>
          <w:marRight w:val="0"/>
          <w:marTop w:val="0"/>
          <w:marBottom w:val="0"/>
          <w:divBdr>
            <w:top w:val="none" w:sz="0" w:space="0" w:color="auto"/>
            <w:left w:val="none" w:sz="0" w:space="0" w:color="auto"/>
            <w:bottom w:val="none" w:sz="0" w:space="0" w:color="auto"/>
            <w:right w:val="none" w:sz="0" w:space="0" w:color="auto"/>
          </w:divBdr>
        </w:div>
        <w:div w:id="2073234199">
          <w:marLeft w:val="640"/>
          <w:marRight w:val="0"/>
          <w:marTop w:val="0"/>
          <w:marBottom w:val="0"/>
          <w:divBdr>
            <w:top w:val="none" w:sz="0" w:space="0" w:color="auto"/>
            <w:left w:val="none" w:sz="0" w:space="0" w:color="auto"/>
            <w:bottom w:val="none" w:sz="0" w:space="0" w:color="auto"/>
            <w:right w:val="none" w:sz="0" w:space="0" w:color="auto"/>
          </w:divBdr>
        </w:div>
        <w:div w:id="68814038">
          <w:marLeft w:val="640"/>
          <w:marRight w:val="0"/>
          <w:marTop w:val="0"/>
          <w:marBottom w:val="0"/>
          <w:divBdr>
            <w:top w:val="none" w:sz="0" w:space="0" w:color="auto"/>
            <w:left w:val="none" w:sz="0" w:space="0" w:color="auto"/>
            <w:bottom w:val="none" w:sz="0" w:space="0" w:color="auto"/>
            <w:right w:val="none" w:sz="0" w:space="0" w:color="auto"/>
          </w:divBdr>
        </w:div>
        <w:div w:id="127864376">
          <w:marLeft w:val="640"/>
          <w:marRight w:val="0"/>
          <w:marTop w:val="0"/>
          <w:marBottom w:val="0"/>
          <w:divBdr>
            <w:top w:val="none" w:sz="0" w:space="0" w:color="auto"/>
            <w:left w:val="none" w:sz="0" w:space="0" w:color="auto"/>
            <w:bottom w:val="none" w:sz="0" w:space="0" w:color="auto"/>
            <w:right w:val="none" w:sz="0" w:space="0" w:color="auto"/>
          </w:divBdr>
        </w:div>
        <w:div w:id="203566664">
          <w:marLeft w:val="640"/>
          <w:marRight w:val="0"/>
          <w:marTop w:val="0"/>
          <w:marBottom w:val="0"/>
          <w:divBdr>
            <w:top w:val="none" w:sz="0" w:space="0" w:color="auto"/>
            <w:left w:val="none" w:sz="0" w:space="0" w:color="auto"/>
            <w:bottom w:val="none" w:sz="0" w:space="0" w:color="auto"/>
            <w:right w:val="none" w:sz="0" w:space="0" w:color="auto"/>
          </w:divBdr>
        </w:div>
      </w:divsChild>
    </w:div>
    <w:div w:id="499850628">
      <w:bodyDiv w:val="1"/>
      <w:marLeft w:val="0"/>
      <w:marRight w:val="0"/>
      <w:marTop w:val="0"/>
      <w:marBottom w:val="0"/>
      <w:divBdr>
        <w:top w:val="none" w:sz="0" w:space="0" w:color="auto"/>
        <w:left w:val="none" w:sz="0" w:space="0" w:color="auto"/>
        <w:bottom w:val="none" w:sz="0" w:space="0" w:color="auto"/>
        <w:right w:val="none" w:sz="0" w:space="0" w:color="auto"/>
      </w:divBdr>
      <w:divsChild>
        <w:div w:id="306131443">
          <w:marLeft w:val="640"/>
          <w:marRight w:val="0"/>
          <w:marTop w:val="0"/>
          <w:marBottom w:val="0"/>
          <w:divBdr>
            <w:top w:val="none" w:sz="0" w:space="0" w:color="auto"/>
            <w:left w:val="none" w:sz="0" w:space="0" w:color="auto"/>
            <w:bottom w:val="none" w:sz="0" w:space="0" w:color="auto"/>
            <w:right w:val="none" w:sz="0" w:space="0" w:color="auto"/>
          </w:divBdr>
        </w:div>
        <w:div w:id="1170294235">
          <w:marLeft w:val="640"/>
          <w:marRight w:val="0"/>
          <w:marTop w:val="0"/>
          <w:marBottom w:val="0"/>
          <w:divBdr>
            <w:top w:val="none" w:sz="0" w:space="0" w:color="auto"/>
            <w:left w:val="none" w:sz="0" w:space="0" w:color="auto"/>
            <w:bottom w:val="none" w:sz="0" w:space="0" w:color="auto"/>
            <w:right w:val="none" w:sz="0" w:space="0" w:color="auto"/>
          </w:divBdr>
        </w:div>
        <w:div w:id="1969630619">
          <w:marLeft w:val="640"/>
          <w:marRight w:val="0"/>
          <w:marTop w:val="0"/>
          <w:marBottom w:val="0"/>
          <w:divBdr>
            <w:top w:val="none" w:sz="0" w:space="0" w:color="auto"/>
            <w:left w:val="none" w:sz="0" w:space="0" w:color="auto"/>
            <w:bottom w:val="none" w:sz="0" w:space="0" w:color="auto"/>
            <w:right w:val="none" w:sz="0" w:space="0" w:color="auto"/>
          </w:divBdr>
        </w:div>
        <w:div w:id="387267290">
          <w:marLeft w:val="640"/>
          <w:marRight w:val="0"/>
          <w:marTop w:val="0"/>
          <w:marBottom w:val="0"/>
          <w:divBdr>
            <w:top w:val="none" w:sz="0" w:space="0" w:color="auto"/>
            <w:left w:val="none" w:sz="0" w:space="0" w:color="auto"/>
            <w:bottom w:val="none" w:sz="0" w:space="0" w:color="auto"/>
            <w:right w:val="none" w:sz="0" w:space="0" w:color="auto"/>
          </w:divBdr>
        </w:div>
        <w:div w:id="1426731751">
          <w:marLeft w:val="640"/>
          <w:marRight w:val="0"/>
          <w:marTop w:val="0"/>
          <w:marBottom w:val="0"/>
          <w:divBdr>
            <w:top w:val="none" w:sz="0" w:space="0" w:color="auto"/>
            <w:left w:val="none" w:sz="0" w:space="0" w:color="auto"/>
            <w:bottom w:val="none" w:sz="0" w:space="0" w:color="auto"/>
            <w:right w:val="none" w:sz="0" w:space="0" w:color="auto"/>
          </w:divBdr>
        </w:div>
        <w:div w:id="1287615951">
          <w:marLeft w:val="640"/>
          <w:marRight w:val="0"/>
          <w:marTop w:val="0"/>
          <w:marBottom w:val="0"/>
          <w:divBdr>
            <w:top w:val="none" w:sz="0" w:space="0" w:color="auto"/>
            <w:left w:val="none" w:sz="0" w:space="0" w:color="auto"/>
            <w:bottom w:val="none" w:sz="0" w:space="0" w:color="auto"/>
            <w:right w:val="none" w:sz="0" w:space="0" w:color="auto"/>
          </w:divBdr>
        </w:div>
        <w:div w:id="808016406">
          <w:marLeft w:val="640"/>
          <w:marRight w:val="0"/>
          <w:marTop w:val="0"/>
          <w:marBottom w:val="0"/>
          <w:divBdr>
            <w:top w:val="none" w:sz="0" w:space="0" w:color="auto"/>
            <w:left w:val="none" w:sz="0" w:space="0" w:color="auto"/>
            <w:bottom w:val="none" w:sz="0" w:space="0" w:color="auto"/>
            <w:right w:val="none" w:sz="0" w:space="0" w:color="auto"/>
          </w:divBdr>
        </w:div>
        <w:div w:id="640892132">
          <w:marLeft w:val="640"/>
          <w:marRight w:val="0"/>
          <w:marTop w:val="0"/>
          <w:marBottom w:val="0"/>
          <w:divBdr>
            <w:top w:val="none" w:sz="0" w:space="0" w:color="auto"/>
            <w:left w:val="none" w:sz="0" w:space="0" w:color="auto"/>
            <w:bottom w:val="none" w:sz="0" w:space="0" w:color="auto"/>
            <w:right w:val="none" w:sz="0" w:space="0" w:color="auto"/>
          </w:divBdr>
        </w:div>
        <w:div w:id="433137754">
          <w:marLeft w:val="640"/>
          <w:marRight w:val="0"/>
          <w:marTop w:val="0"/>
          <w:marBottom w:val="0"/>
          <w:divBdr>
            <w:top w:val="none" w:sz="0" w:space="0" w:color="auto"/>
            <w:left w:val="none" w:sz="0" w:space="0" w:color="auto"/>
            <w:bottom w:val="none" w:sz="0" w:space="0" w:color="auto"/>
            <w:right w:val="none" w:sz="0" w:space="0" w:color="auto"/>
          </w:divBdr>
        </w:div>
        <w:div w:id="718476809">
          <w:marLeft w:val="640"/>
          <w:marRight w:val="0"/>
          <w:marTop w:val="0"/>
          <w:marBottom w:val="0"/>
          <w:divBdr>
            <w:top w:val="none" w:sz="0" w:space="0" w:color="auto"/>
            <w:left w:val="none" w:sz="0" w:space="0" w:color="auto"/>
            <w:bottom w:val="none" w:sz="0" w:space="0" w:color="auto"/>
            <w:right w:val="none" w:sz="0" w:space="0" w:color="auto"/>
          </w:divBdr>
        </w:div>
        <w:div w:id="1841000219">
          <w:marLeft w:val="640"/>
          <w:marRight w:val="0"/>
          <w:marTop w:val="0"/>
          <w:marBottom w:val="0"/>
          <w:divBdr>
            <w:top w:val="none" w:sz="0" w:space="0" w:color="auto"/>
            <w:left w:val="none" w:sz="0" w:space="0" w:color="auto"/>
            <w:bottom w:val="none" w:sz="0" w:space="0" w:color="auto"/>
            <w:right w:val="none" w:sz="0" w:space="0" w:color="auto"/>
          </w:divBdr>
        </w:div>
        <w:div w:id="149519387">
          <w:marLeft w:val="640"/>
          <w:marRight w:val="0"/>
          <w:marTop w:val="0"/>
          <w:marBottom w:val="0"/>
          <w:divBdr>
            <w:top w:val="none" w:sz="0" w:space="0" w:color="auto"/>
            <w:left w:val="none" w:sz="0" w:space="0" w:color="auto"/>
            <w:bottom w:val="none" w:sz="0" w:space="0" w:color="auto"/>
            <w:right w:val="none" w:sz="0" w:space="0" w:color="auto"/>
          </w:divBdr>
        </w:div>
        <w:div w:id="1145970993">
          <w:marLeft w:val="640"/>
          <w:marRight w:val="0"/>
          <w:marTop w:val="0"/>
          <w:marBottom w:val="0"/>
          <w:divBdr>
            <w:top w:val="none" w:sz="0" w:space="0" w:color="auto"/>
            <w:left w:val="none" w:sz="0" w:space="0" w:color="auto"/>
            <w:bottom w:val="none" w:sz="0" w:space="0" w:color="auto"/>
            <w:right w:val="none" w:sz="0" w:space="0" w:color="auto"/>
          </w:divBdr>
        </w:div>
        <w:div w:id="1665356467">
          <w:marLeft w:val="640"/>
          <w:marRight w:val="0"/>
          <w:marTop w:val="0"/>
          <w:marBottom w:val="0"/>
          <w:divBdr>
            <w:top w:val="none" w:sz="0" w:space="0" w:color="auto"/>
            <w:left w:val="none" w:sz="0" w:space="0" w:color="auto"/>
            <w:bottom w:val="none" w:sz="0" w:space="0" w:color="auto"/>
            <w:right w:val="none" w:sz="0" w:space="0" w:color="auto"/>
          </w:divBdr>
        </w:div>
        <w:div w:id="733233931">
          <w:marLeft w:val="640"/>
          <w:marRight w:val="0"/>
          <w:marTop w:val="0"/>
          <w:marBottom w:val="0"/>
          <w:divBdr>
            <w:top w:val="none" w:sz="0" w:space="0" w:color="auto"/>
            <w:left w:val="none" w:sz="0" w:space="0" w:color="auto"/>
            <w:bottom w:val="none" w:sz="0" w:space="0" w:color="auto"/>
            <w:right w:val="none" w:sz="0" w:space="0" w:color="auto"/>
          </w:divBdr>
        </w:div>
        <w:div w:id="557285188">
          <w:marLeft w:val="640"/>
          <w:marRight w:val="0"/>
          <w:marTop w:val="0"/>
          <w:marBottom w:val="0"/>
          <w:divBdr>
            <w:top w:val="none" w:sz="0" w:space="0" w:color="auto"/>
            <w:left w:val="none" w:sz="0" w:space="0" w:color="auto"/>
            <w:bottom w:val="none" w:sz="0" w:space="0" w:color="auto"/>
            <w:right w:val="none" w:sz="0" w:space="0" w:color="auto"/>
          </w:divBdr>
        </w:div>
        <w:div w:id="335960950">
          <w:marLeft w:val="640"/>
          <w:marRight w:val="0"/>
          <w:marTop w:val="0"/>
          <w:marBottom w:val="0"/>
          <w:divBdr>
            <w:top w:val="none" w:sz="0" w:space="0" w:color="auto"/>
            <w:left w:val="none" w:sz="0" w:space="0" w:color="auto"/>
            <w:bottom w:val="none" w:sz="0" w:space="0" w:color="auto"/>
            <w:right w:val="none" w:sz="0" w:space="0" w:color="auto"/>
          </w:divBdr>
        </w:div>
        <w:div w:id="1341395841">
          <w:marLeft w:val="640"/>
          <w:marRight w:val="0"/>
          <w:marTop w:val="0"/>
          <w:marBottom w:val="0"/>
          <w:divBdr>
            <w:top w:val="none" w:sz="0" w:space="0" w:color="auto"/>
            <w:left w:val="none" w:sz="0" w:space="0" w:color="auto"/>
            <w:bottom w:val="none" w:sz="0" w:space="0" w:color="auto"/>
            <w:right w:val="none" w:sz="0" w:space="0" w:color="auto"/>
          </w:divBdr>
        </w:div>
        <w:div w:id="1471703620">
          <w:marLeft w:val="640"/>
          <w:marRight w:val="0"/>
          <w:marTop w:val="0"/>
          <w:marBottom w:val="0"/>
          <w:divBdr>
            <w:top w:val="none" w:sz="0" w:space="0" w:color="auto"/>
            <w:left w:val="none" w:sz="0" w:space="0" w:color="auto"/>
            <w:bottom w:val="none" w:sz="0" w:space="0" w:color="auto"/>
            <w:right w:val="none" w:sz="0" w:space="0" w:color="auto"/>
          </w:divBdr>
        </w:div>
        <w:div w:id="1260332983">
          <w:marLeft w:val="640"/>
          <w:marRight w:val="0"/>
          <w:marTop w:val="0"/>
          <w:marBottom w:val="0"/>
          <w:divBdr>
            <w:top w:val="none" w:sz="0" w:space="0" w:color="auto"/>
            <w:left w:val="none" w:sz="0" w:space="0" w:color="auto"/>
            <w:bottom w:val="none" w:sz="0" w:space="0" w:color="auto"/>
            <w:right w:val="none" w:sz="0" w:space="0" w:color="auto"/>
          </w:divBdr>
        </w:div>
        <w:div w:id="1002850380">
          <w:marLeft w:val="640"/>
          <w:marRight w:val="0"/>
          <w:marTop w:val="0"/>
          <w:marBottom w:val="0"/>
          <w:divBdr>
            <w:top w:val="none" w:sz="0" w:space="0" w:color="auto"/>
            <w:left w:val="none" w:sz="0" w:space="0" w:color="auto"/>
            <w:bottom w:val="none" w:sz="0" w:space="0" w:color="auto"/>
            <w:right w:val="none" w:sz="0" w:space="0" w:color="auto"/>
          </w:divBdr>
        </w:div>
        <w:div w:id="622150796">
          <w:marLeft w:val="640"/>
          <w:marRight w:val="0"/>
          <w:marTop w:val="0"/>
          <w:marBottom w:val="0"/>
          <w:divBdr>
            <w:top w:val="none" w:sz="0" w:space="0" w:color="auto"/>
            <w:left w:val="none" w:sz="0" w:space="0" w:color="auto"/>
            <w:bottom w:val="none" w:sz="0" w:space="0" w:color="auto"/>
            <w:right w:val="none" w:sz="0" w:space="0" w:color="auto"/>
          </w:divBdr>
        </w:div>
        <w:div w:id="1041175514">
          <w:marLeft w:val="640"/>
          <w:marRight w:val="0"/>
          <w:marTop w:val="0"/>
          <w:marBottom w:val="0"/>
          <w:divBdr>
            <w:top w:val="none" w:sz="0" w:space="0" w:color="auto"/>
            <w:left w:val="none" w:sz="0" w:space="0" w:color="auto"/>
            <w:bottom w:val="none" w:sz="0" w:space="0" w:color="auto"/>
            <w:right w:val="none" w:sz="0" w:space="0" w:color="auto"/>
          </w:divBdr>
        </w:div>
        <w:div w:id="339083869">
          <w:marLeft w:val="640"/>
          <w:marRight w:val="0"/>
          <w:marTop w:val="0"/>
          <w:marBottom w:val="0"/>
          <w:divBdr>
            <w:top w:val="none" w:sz="0" w:space="0" w:color="auto"/>
            <w:left w:val="none" w:sz="0" w:space="0" w:color="auto"/>
            <w:bottom w:val="none" w:sz="0" w:space="0" w:color="auto"/>
            <w:right w:val="none" w:sz="0" w:space="0" w:color="auto"/>
          </w:divBdr>
        </w:div>
        <w:div w:id="585769773">
          <w:marLeft w:val="640"/>
          <w:marRight w:val="0"/>
          <w:marTop w:val="0"/>
          <w:marBottom w:val="0"/>
          <w:divBdr>
            <w:top w:val="none" w:sz="0" w:space="0" w:color="auto"/>
            <w:left w:val="none" w:sz="0" w:space="0" w:color="auto"/>
            <w:bottom w:val="none" w:sz="0" w:space="0" w:color="auto"/>
            <w:right w:val="none" w:sz="0" w:space="0" w:color="auto"/>
          </w:divBdr>
        </w:div>
        <w:div w:id="95714566">
          <w:marLeft w:val="640"/>
          <w:marRight w:val="0"/>
          <w:marTop w:val="0"/>
          <w:marBottom w:val="0"/>
          <w:divBdr>
            <w:top w:val="none" w:sz="0" w:space="0" w:color="auto"/>
            <w:left w:val="none" w:sz="0" w:space="0" w:color="auto"/>
            <w:bottom w:val="none" w:sz="0" w:space="0" w:color="auto"/>
            <w:right w:val="none" w:sz="0" w:space="0" w:color="auto"/>
          </w:divBdr>
        </w:div>
        <w:div w:id="6104087">
          <w:marLeft w:val="640"/>
          <w:marRight w:val="0"/>
          <w:marTop w:val="0"/>
          <w:marBottom w:val="0"/>
          <w:divBdr>
            <w:top w:val="none" w:sz="0" w:space="0" w:color="auto"/>
            <w:left w:val="none" w:sz="0" w:space="0" w:color="auto"/>
            <w:bottom w:val="none" w:sz="0" w:space="0" w:color="auto"/>
            <w:right w:val="none" w:sz="0" w:space="0" w:color="auto"/>
          </w:divBdr>
        </w:div>
        <w:div w:id="552424754">
          <w:marLeft w:val="640"/>
          <w:marRight w:val="0"/>
          <w:marTop w:val="0"/>
          <w:marBottom w:val="0"/>
          <w:divBdr>
            <w:top w:val="none" w:sz="0" w:space="0" w:color="auto"/>
            <w:left w:val="none" w:sz="0" w:space="0" w:color="auto"/>
            <w:bottom w:val="none" w:sz="0" w:space="0" w:color="auto"/>
            <w:right w:val="none" w:sz="0" w:space="0" w:color="auto"/>
          </w:divBdr>
        </w:div>
        <w:div w:id="2114470137">
          <w:marLeft w:val="640"/>
          <w:marRight w:val="0"/>
          <w:marTop w:val="0"/>
          <w:marBottom w:val="0"/>
          <w:divBdr>
            <w:top w:val="none" w:sz="0" w:space="0" w:color="auto"/>
            <w:left w:val="none" w:sz="0" w:space="0" w:color="auto"/>
            <w:bottom w:val="none" w:sz="0" w:space="0" w:color="auto"/>
            <w:right w:val="none" w:sz="0" w:space="0" w:color="auto"/>
          </w:divBdr>
        </w:div>
        <w:div w:id="836191466">
          <w:marLeft w:val="640"/>
          <w:marRight w:val="0"/>
          <w:marTop w:val="0"/>
          <w:marBottom w:val="0"/>
          <w:divBdr>
            <w:top w:val="none" w:sz="0" w:space="0" w:color="auto"/>
            <w:left w:val="none" w:sz="0" w:space="0" w:color="auto"/>
            <w:bottom w:val="none" w:sz="0" w:space="0" w:color="auto"/>
            <w:right w:val="none" w:sz="0" w:space="0" w:color="auto"/>
          </w:divBdr>
        </w:div>
        <w:div w:id="1367482641">
          <w:marLeft w:val="640"/>
          <w:marRight w:val="0"/>
          <w:marTop w:val="0"/>
          <w:marBottom w:val="0"/>
          <w:divBdr>
            <w:top w:val="none" w:sz="0" w:space="0" w:color="auto"/>
            <w:left w:val="none" w:sz="0" w:space="0" w:color="auto"/>
            <w:bottom w:val="none" w:sz="0" w:space="0" w:color="auto"/>
            <w:right w:val="none" w:sz="0" w:space="0" w:color="auto"/>
          </w:divBdr>
        </w:div>
        <w:div w:id="514609906">
          <w:marLeft w:val="640"/>
          <w:marRight w:val="0"/>
          <w:marTop w:val="0"/>
          <w:marBottom w:val="0"/>
          <w:divBdr>
            <w:top w:val="none" w:sz="0" w:space="0" w:color="auto"/>
            <w:left w:val="none" w:sz="0" w:space="0" w:color="auto"/>
            <w:bottom w:val="none" w:sz="0" w:space="0" w:color="auto"/>
            <w:right w:val="none" w:sz="0" w:space="0" w:color="auto"/>
          </w:divBdr>
        </w:div>
        <w:div w:id="986396574">
          <w:marLeft w:val="640"/>
          <w:marRight w:val="0"/>
          <w:marTop w:val="0"/>
          <w:marBottom w:val="0"/>
          <w:divBdr>
            <w:top w:val="none" w:sz="0" w:space="0" w:color="auto"/>
            <w:left w:val="none" w:sz="0" w:space="0" w:color="auto"/>
            <w:bottom w:val="none" w:sz="0" w:space="0" w:color="auto"/>
            <w:right w:val="none" w:sz="0" w:space="0" w:color="auto"/>
          </w:divBdr>
        </w:div>
        <w:div w:id="831484021">
          <w:marLeft w:val="640"/>
          <w:marRight w:val="0"/>
          <w:marTop w:val="0"/>
          <w:marBottom w:val="0"/>
          <w:divBdr>
            <w:top w:val="none" w:sz="0" w:space="0" w:color="auto"/>
            <w:left w:val="none" w:sz="0" w:space="0" w:color="auto"/>
            <w:bottom w:val="none" w:sz="0" w:space="0" w:color="auto"/>
            <w:right w:val="none" w:sz="0" w:space="0" w:color="auto"/>
          </w:divBdr>
        </w:div>
        <w:div w:id="1389576511">
          <w:marLeft w:val="640"/>
          <w:marRight w:val="0"/>
          <w:marTop w:val="0"/>
          <w:marBottom w:val="0"/>
          <w:divBdr>
            <w:top w:val="none" w:sz="0" w:space="0" w:color="auto"/>
            <w:left w:val="none" w:sz="0" w:space="0" w:color="auto"/>
            <w:bottom w:val="none" w:sz="0" w:space="0" w:color="auto"/>
            <w:right w:val="none" w:sz="0" w:space="0" w:color="auto"/>
          </w:divBdr>
        </w:div>
        <w:div w:id="593781687">
          <w:marLeft w:val="640"/>
          <w:marRight w:val="0"/>
          <w:marTop w:val="0"/>
          <w:marBottom w:val="0"/>
          <w:divBdr>
            <w:top w:val="none" w:sz="0" w:space="0" w:color="auto"/>
            <w:left w:val="none" w:sz="0" w:space="0" w:color="auto"/>
            <w:bottom w:val="none" w:sz="0" w:space="0" w:color="auto"/>
            <w:right w:val="none" w:sz="0" w:space="0" w:color="auto"/>
          </w:divBdr>
        </w:div>
        <w:div w:id="2084989593">
          <w:marLeft w:val="640"/>
          <w:marRight w:val="0"/>
          <w:marTop w:val="0"/>
          <w:marBottom w:val="0"/>
          <w:divBdr>
            <w:top w:val="none" w:sz="0" w:space="0" w:color="auto"/>
            <w:left w:val="none" w:sz="0" w:space="0" w:color="auto"/>
            <w:bottom w:val="none" w:sz="0" w:space="0" w:color="auto"/>
            <w:right w:val="none" w:sz="0" w:space="0" w:color="auto"/>
          </w:divBdr>
        </w:div>
        <w:div w:id="312567700">
          <w:marLeft w:val="640"/>
          <w:marRight w:val="0"/>
          <w:marTop w:val="0"/>
          <w:marBottom w:val="0"/>
          <w:divBdr>
            <w:top w:val="none" w:sz="0" w:space="0" w:color="auto"/>
            <w:left w:val="none" w:sz="0" w:space="0" w:color="auto"/>
            <w:bottom w:val="none" w:sz="0" w:space="0" w:color="auto"/>
            <w:right w:val="none" w:sz="0" w:space="0" w:color="auto"/>
          </w:divBdr>
        </w:div>
        <w:div w:id="1331953921">
          <w:marLeft w:val="640"/>
          <w:marRight w:val="0"/>
          <w:marTop w:val="0"/>
          <w:marBottom w:val="0"/>
          <w:divBdr>
            <w:top w:val="none" w:sz="0" w:space="0" w:color="auto"/>
            <w:left w:val="none" w:sz="0" w:space="0" w:color="auto"/>
            <w:bottom w:val="none" w:sz="0" w:space="0" w:color="auto"/>
            <w:right w:val="none" w:sz="0" w:space="0" w:color="auto"/>
          </w:divBdr>
        </w:div>
        <w:div w:id="416484208">
          <w:marLeft w:val="640"/>
          <w:marRight w:val="0"/>
          <w:marTop w:val="0"/>
          <w:marBottom w:val="0"/>
          <w:divBdr>
            <w:top w:val="none" w:sz="0" w:space="0" w:color="auto"/>
            <w:left w:val="none" w:sz="0" w:space="0" w:color="auto"/>
            <w:bottom w:val="none" w:sz="0" w:space="0" w:color="auto"/>
            <w:right w:val="none" w:sz="0" w:space="0" w:color="auto"/>
          </w:divBdr>
        </w:div>
        <w:div w:id="1401906205">
          <w:marLeft w:val="640"/>
          <w:marRight w:val="0"/>
          <w:marTop w:val="0"/>
          <w:marBottom w:val="0"/>
          <w:divBdr>
            <w:top w:val="none" w:sz="0" w:space="0" w:color="auto"/>
            <w:left w:val="none" w:sz="0" w:space="0" w:color="auto"/>
            <w:bottom w:val="none" w:sz="0" w:space="0" w:color="auto"/>
            <w:right w:val="none" w:sz="0" w:space="0" w:color="auto"/>
          </w:divBdr>
        </w:div>
        <w:div w:id="1071348610">
          <w:marLeft w:val="640"/>
          <w:marRight w:val="0"/>
          <w:marTop w:val="0"/>
          <w:marBottom w:val="0"/>
          <w:divBdr>
            <w:top w:val="none" w:sz="0" w:space="0" w:color="auto"/>
            <w:left w:val="none" w:sz="0" w:space="0" w:color="auto"/>
            <w:bottom w:val="none" w:sz="0" w:space="0" w:color="auto"/>
            <w:right w:val="none" w:sz="0" w:space="0" w:color="auto"/>
          </w:divBdr>
        </w:div>
        <w:div w:id="1488862231">
          <w:marLeft w:val="640"/>
          <w:marRight w:val="0"/>
          <w:marTop w:val="0"/>
          <w:marBottom w:val="0"/>
          <w:divBdr>
            <w:top w:val="none" w:sz="0" w:space="0" w:color="auto"/>
            <w:left w:val="none" w:sz="0" w:space="0" w:color="auto"/>
            <w:bottom w:val="none" w:sz="0" w:space="0" w:color="auto"/>
            <w:right w:val="none" w:sz="0" w:space="0" w:color="auto"/>
          </w:divBdr>
        </w:div>
        <w:div w:id="1302346888">
          <w:marLeft w:val="640"/>
          <w:marRight w:val="0"/>
          <w:marTop w:val="0"/>
          <w:marBottom w:val="0"/>
          <w:divBdr>
            <w:top w:val="none" w:sz="0" w:space="0" w:color="auto"/>
            <w:left w:val="none" w:sz="0" w:space="0" w:color="auto"/>
            <w:bottom w:val="none" w:sz="0" w:space="0" w:color="auto"/>
            <w:right w:val="none" w:sz="0" w:space="0" w:color="auto"/>
          </w:divBdr>
        </w:div>
        <w:div w:id="1057364471">
          <w:marLeft w:val="640"/>
          <w:marRight w:val="0"/>
          <w:marTop w:val="0"/>
          <w:marBottom w:val="0"/>
          <w:divBdr>
            <w:top w:val="none" w:sz="0" w:space="0" w:color="auto"/>
            <w:left w:val="none" w:sz="0" w:space="0" w:color="auto"/>
            <w:bottom w:val="none" w:sz="0" w:space="0" w:color="auto"/>
            <w:right w:val="none" w:sz="0" w:space="0" w:color="auto"/>
          </w:divBdr>
        </w:div>
        <w:div w:id="771585096">
          <w:marLeft w:val="640"/>
          <w:marRight w:val="0"/>
          <w:marTop w:val="0"/>
          <w:marBottom w:val="0"/>
          <w:divBdr>
            <w:top w:val="none" w:sz="0" w:space="0" w:color="auto"/>
            <w:left w:val="none" w:sz="0" w:space="0" w:color="auto"/>
            <w:bottom w:val="none" w:sz="0" w:space="0" w:color="auto"/>
            <w:right w:val="none" w:sz="0" w:space="0" w:color="auto"/>
          </w:divBdr>
        </w:div>
        <w:div w:id="402027642">
          <w:marLeft w:val="640"/>
          <w:marRight w:val="0"/>
          <w:marTop w:val="0"/>
          <w:marBottom w:val="0"/>
          <w:divBdr>
            <w:top w:val="none" w:sz="0" w:space="0" w:color="auto"/>
            <w:left w:val="none" w:sz="0" w:space="0" w:color="auto"/>
            <w:bottom w:val="none" w:sz="0" w:space="0" w:color="auto"/>
            <w:right w:val="none" w:sz="0" w:space="0" w:color="auto"/>
          </w:divBdr>
        </w:div>
        <w:div w:id="69740254">
          <w:marLeft w:val="640"/>
          <w:marRight w:val="0"/>
          <w:marTop w:val="0"/>
          <w:marBottom w:val="0"/>
          <w:divBdr>
            <w:top w:val="none" w:sz="0" w:space="0" w:color="auto"/>
            <w:left w:val="none" w:sz="0" w:space="0" w:color="auto"/>
            <w:bottom w:val="none" w:sz="0" w:space="0" w:color="auto"/>
            <w:right w:val="none" w:sz="0" w:space="0" w:color="auto"/>
          </w:divBdr>
        </w:div>
        <w:div w:id="506092888">
          <w:marLeft w:val="640"/>
          <w:marRight w:val="0"/>
          <w:marTop w:val="0"/>
          <w:marBottom w:val="0"/>
          <w:divBdr>
            <w:top w:val="none" w:sz="0" w:space="0" w:color="auto"/>
            <w:left w:val="none" w:sz="0" w:space="0" w:color="auto"/>
            <w:bottom w:val="none" w:sz="0" w:space="0" w:color="auto"/>
            <w:right w:val="none" w:sz="0" w:space="0" w:color="auto"/>
          </w:divBdr>
        </w:div>
      </w:divsChild>
    </w:div>
    <w:div w:id="519777897">
      <w:bodyDiv w:val="1"/>
      <w:marLeft w:val="0"/>
      <w:marRight w:val="0"/>
      <w:marTop w:val="0"/>
      <w:marBottom w:val="0"/>
      <w:divBdr>
        <w:top w:val="none" w:sz="0" w:space="0" w:color="auto"/>
        <w:left w:val="none" w:sz="0" w:space="0" w:color="auto"/>
        <w:bottom w:val="none" w:sz="0" w:space="0" w:color="auto"/>
        <w:right w:val="none" w:sz="0" w:space="0" w:color="auto"/>
      </w:divBdr>
    </w:div>
    <w:div w:id="526871121">
      <w:bodyDiv w:val="1"/>
      <w:marLeft w:val="0"/>
      <w:marRight w:val="0"/>
      <w:marTop w:val="0"/>
      <w:marBottom w:val="0"/>
      <w:divBdr>
        <w:top w:val="none" w:sz="0" w:space="0" w:color="auto"/>
        <w:left w:val="none" w:sz="0" w:space="0" w:color="auto"/>
        <w:bottom w:val="none" w:sz="0" w:space="0" w:color="auto"/>
        <w:right w:val="none" w:sz="0" w:space="0" w:color="auto"/>
      </w:divBdr>
    </w:div>
    <w:div w:id="535890523">
      <w:bodyDiv w:val="1"/>
      <w:marLeft w:val="0"/>
      <w:marRight w:val="0"/>
      <w:marTop w:val="0"/>
      <w:marBottom w:val="0"/>
      <w:divBdr>
        <w:top w:val="none" w:sz="0" w:space="0" w:color="auto"/>
        <w:left w:val="none" w:sz="0" w:space="0" w:color="auto"/>
        <w:bottom w:val="none" w:sz="0" w:space="0" w:color="auto"/>
        <w:right w:val="none" w:sz="0" w:space="0" w:color="auto"/>
      </w:divBdr>
    </w:div>
    <w:div w:id="638073164">
      <w:bodyDiv w:val="1"/>
      <w:marLeft w:val="0"/>
      <w:marRight w:val="0"/>
      <w:marTop w:val="0"/>
      <w:marBottom w:val="0"/>
      <w:divBdr>
        <w:top w:val="none" w:sz="0" w:space="0" w:color="auto"/>
        <w:left w:val="none" w:sz="0" w:space="0" w:color="auto"/>
        <w:bottom w:val="none" w:sz="0" w:space="0" w:color="auto"/>
        <w:right w:val="none" w:sz="0" w:space="0" w:color="auto"/>
      </w:divBdr>
    </w:div>
    <w:div w:id="653725869">
      <w:bodyDiv w:val="1"/>
      <w:marLeft w:val="0"/>
      <w:marRight w:val="0"/>
      <w:marTop w:val="0"/>
      <w:marBottom w:val="0"/>
      <w:divBdr>
        <w:top w:val="none" w:sz="0" w:space="0" w:color="auto"/>
        <w:left w:val="none" w:sz="0" w:space="0" w:color="auto"/>
        <w:bottom w:val="none" w:sz="0" w:space="0" w:color="auto"/>
        <w:right w:val="none" w:sz="0" w:space="0" w:color="auto"/>
      </w:divBdr>
    </w:div>
    <w:div w:id="657658102">
      <w:bodyDiv w:val="1"/>
      <w:marLeft w:val="0"/>
      <w:marRight w:val="0"/>
      <w:marTop w:val="0"/>
      <w:marBottom w:val="0"/>
      <w:divBdr>
        <w:top w:val="none" w:sz="0" w:space="0" w:color="auto"/>
        <w:left w:val="none" w:sz="0" w:space="0" w:color="auto"/>
        <w:bottom w:val="none" w:sz="0" w:space="0" w:color="auto"/>
        <w:right w:val="none" w:sz="0" w:space="0" w:color="auto"/>
      </w:divBdr>
    </w:div>
    <w:div w:id="662928036">
      <w:bodyDiv w:val="1"/>
      <w:marLeft w:val="0"/>
      <w:marRight w:val="0"/>
      <w:marTop w:val="0"/>
      <w:marBottom w:val="0"/>
      <w:divBdr>
        <w:top w:val="none" w:sz="0" w:space="0" w:color="auto"/>
        <w:left w:val="none" w:sz="0" w:space="0" w:color="auto"/>
        <w:bottom w:val="none" w:sz="0" w:space="0" w:color="auto"/>
        <w:right w:val="none" w:sz="0" w:space="0" w:color="auto"/>
      </w:divBdr>
    </w:div>
    <w:div w:id="704989709">
      <w:bodyDiv w:val="1"/>
      <w:marLeft w:val="0"/>
      <w:marRight w:val="0"/>
      <w:marTop w:val="0"/>
      <w:marBottom w:val="0"/>
      <w:divBdr>
        <w:top w:val="none" w:sz="0" w:space="0" w:color="auto"/>
        <w:left w:val="none" w:sz="0" w:space="0" w:color="auto"/>
        <w:bottom w:val="none" w:sz="0" w:space="0" w:color="auto"/>
        <w:right w:val="none" w:sz="0" w:space="0" w:color="auto"/>
      </w:divBdr>
    </w:div>
    <w:div w:id="708653468">
      <w:bodyDiv w:val="1"/>
      <w:marLeft w:val="0"/>
      <w:marRight w:val="0"/>
      <w:marTop w:val="0"/>
      <w:marBottom w:val="0"/>
      <w:divBdr>
        <w:top w:val="none" w:sz="0" w:space="0" w:color="auto"/>
        <w:left w:val="none" w:sz="0" w:space="0" w:color="auto"/>
        <w:bottom w:val="none" w:sz="0" w:space="0" w:color="auto"/>
        <w:right w:val="none" w:sz="0" w:space="0" w:color="auto"/>
      </w:divBdr>
    </w:div>
    <w:div w:id="727337425">
      <w:bodyDiv w:val="1"/>
      <w:marLeft w:val="0"/>
      <w:marRight w:val="0"/>
      <w:marTop w:val="0"/>
      <w:marBottom w:val="0"/>
      <w:divBdr>
        <w:top w:val="none" w:sz="0" w:space="0" w:color="auto"/>
        <w:left w:val="none" w:sz="0" w:space="0" w:color="auto"/>
        <w:bottom w:val="none" w:sz="0" w:space="0" w:color="auto"/>
        <w:right w:val="none" w:sz="0" w:space="0" w:color="auto"/>
      </w:divBdr>
    </w:div>
    <w:div w:id="759568600">
      <w:bodyDiv w:val="1"/>
      <w:marLeft w:val="0"/>
      <w:marRight w:val="0"/>
      <w:marTop w:val="0"/>
      <w:marBottom w:val="0"/>
      <w:divBdr>
        <w:top w:val="none" w:sz="0" w:space="0" w:color="auto"/>
        <w:left w:val="none" w:sz="0" w:space="0" w:color="auto"/>
        <w:bottom w:val="none" w:sz="0" w:space="0" w:color="auto"/>
        <w:right w:val="none" w:sz="0" w:space="0" w:color="auto"/>
      </w:divBdr>
    </w:div>
    <w:div w:id="760873152">
      <w:bodyDiv w:val="1"/>
      <w:marLeft w:val="0"/>
      <w:marRight w:val="0"/>
      <w:marTop w:val="0"/>
      <w:marBottom w:val="0"/>
      <w:divBdr>
        <w:top w:val="none" w:sz="0" w:space="0" w:color="auto"/>
        <w:left w:val="none" w:sz="0" w:space="0" w:color="auto"/>
        <w:bottom w:val="none" w:sz="0" w:space="0" w:color="auto"/>
        <w:right w:val="none" w:sz="0" w:space="0" w:color="auto"/>
      </w:divBdr>
    </w:div>
    <w:div w:id="829367083">
      <w:bodyDiv w:val="1"/>
      <w:marLeft w:val="0"/>
      <w:marRight w:val="0"/>
      <w:marTop w:val="0"/>
      <w:marBottom w:val="0"/>
      <w:divBdr>
        <w:top w:val="none" w:sz="0" w:space="0" w:color="auto"/>
        <w:left w:val="none" w:sz="0" w:space="0" w:color="auto"/>
        <w:bottom w:val="none" w:sz="0" w:space="0" w:color="auto"/>
        <w:right w:val="none" w:sz="0" w:space="0" w:color="auto"/>
      </w:divBdr>
    </w:div>
    <w:div w:id="830828814">
      <w:bodyDiv w:val="1"/>
      <w:marLeft w:val="0"/>
      <w:marRight w:val="0"/>
      <w:marTop w:val="0"/>
      <w:marBottom w:val="0"/>
      <w:divBdr>
        <w:top w:val="none" w:sz="0" w:space="0" w:color="auto"/>
        <w:left w:val="none" w:sz="0" w:space="0" w:color="auto"/>
        <w:bottom w:val="none" w:sz="0" w:space="0" w:color="auto"/>
        <w:right w:val="none" w:sz="0" w:space="0" w:color="auto"/>
      </w:divBdr>
    </w:div>
    <w:div w:id="831415211">
      <w:bodyDiv w:val="1"/>
      <w:marLeft w:val="0"/>
      <w:marRight w:val="0"/>
      <w:marTop w:val="0"/>
      <w:marBottom w:val="0"/>
      <w:divBdr>
        <w:top w:val="none" w:sz="0" w:space="0" w:color="auto"/>
        <w:left w:val="none" w:sz="0" w:space="0" w:color="auto"/>
        <w:bottom w:val="none" w:sz="0" w:space="0" w:color="auto"/>
        <w:right w:val="none" w:sz="0" w:space="0" w:color="auto"/>
      </w:divBdr>
    </w:div>
    <w:div w:id="845946753">
      <w:bodyDiv w:val="1"/>
      <w:marLeft w:val="0"/>
      <w:marRight w:val="0"/>
      <w:marTop w:val="0"/>
      <w:marBottom w:val="0"/>
      <w:divBdr>
        <w:top w:val="none" w:sz="0" w:space="0" w:color="auto"/>
        <w:left w:val="none" w:sz="0" w:space="0" w:color="auto"/>
        <w:bottom w:val="none" w:sz="0" w:space="0" w:color="auto"/>
        <w:right w:val="none" w:sz="0" w:space="0" w:color="auto"/>
      </w:divBdr>
    </w:div>
    <w:div w:id="855582722">
      <w:bodyDiv w:val="1"/>
      <w:marLeft w:val="0"/>
      <w:marRight w:val="0"/>
      <w:marTop w:val="0"/>
      <w:marBottom w:val="0"/>
      <w:divBdr>
        <w:top w:val="none" w:sz="0" w:space="0" w:color="auto"/>
        <w:left w:val="none" w:sz="0" w:space="0" w:color="auto"/>
        <w:bottom w:val="none" w:sz="0" w:space="0" w:color="auto"/>
        <w:right w:val="none" w:sz="0" w:space="0" w:color="auto"/>
      </w:divBdr>
    </w:div>
    <w:div w:id="867722563">
      <w:bodyDiv w:val="1"/>
      <w:marLeft w:val="0"/>
      <w:marRight w:val="0"/>
      <w:marTop w:val="0"/>
      <w:marBottom w:val="0"/>
      <w:divBdr>
        <w:top w:val="none" w:sz="0" w:space="0" w:color="auto"/>
        <w:left w:val="none" w:sz="0" w:space="0" w:color="auto"/>
        <w:bottom w:val="none" w:sz="0" w:space="0" w:color="auto"/>
        <w:right w:val="none" w:sz="0" w:space="0" w:color="auto"/>
      </w:divBdr>
    </w:div>
    <w:div w:id="874073721">
      <w:bodyDiv w:val="1"/>
      <w:marLeft w:val="0"/>
      <w:marRight w:val="0"/>
      <w:marTop w:val="0"/>
      <w:marBottom w:val="0"/>
      <w:divBdr>
        <w:top w:val="none" w:sz="0" w:space="0" w:color="auto"/>
        <w:left w:val="none" w:sz="0" w:space="0" w:color="auto"/>
        <w:bottom w:val="none" w:sz="0" w:space="0" w:color="auto"/>
        <w:right w:val="none" w:sz="0" w:space="0" w:color="auto"/>
      </w:divBdr>
    </w:div>
    <w:div w:id="896236211">
      <w:bodyDiv w:val="1"/>
      <w:marLeft w:val="0"/>
      <w:marRight w:val="0"/>
      <w:marTop w:val="0"/>
      <w:marBottom w:val="0"/>
      <w:divBdr>
        <w:top w:val="none" w:sz="0" w:space="0" w:color="auto"/>
        <w:left w:val="none" w:sz="0" w:space="0" w:color="auto"/>
        <w:bottom w:val="none" w:sz="0" w:space="0" w:color="auto"/>
        <w:right w:val="none" w:sz="0" w:space="0" w:color="auto"/>
      </w:divBdr>
    </w:div>
    <w:div w:id="937523966">
      <w:bodyDiv w:val="1"/>
      <w:marLeft w:val="0"/>
      <w:marRight w:val="0"/>
      <w:marTop w:val="0"/>
      <w:marBottom w:val="0"/>
      <w:divBdr>
        <w:top w:val="none" w:sz="0" w:space="0" w:color="auto"/>
        <w:left w:val="none" w:sz="0" w:space="0" w:color="auto"/>
        <w:bottom w:val="none" w:sz="0" w:space="0" w:color="auto"/>
        <w:right w:val="none" w:sz="0" w:space="0" w:color="auto"/>
      </w:divBdr>
    </w:div>
    <w:div w:id="964702433">
      <w:bodyDiv w:val="1"/>
      <w:marLeft w:val="0"/>
      <w:marRight w:val="0"/>
      <w:marTop w:val="0"/>
      <w:marBottom w:val="0"/>
      <w:divBdr>
        <w:top w:val="none" w:sz="0" w:space="0" w:color="auto"/>
        <w:left w:val="none" w:sz="0" w:space="0" w:color="auto"/>
        <w:bottom w:val="none" w:sz="0" w:space="0" w:color="auto"/>
        <w:right w:val="none" w:sz="0" w:space="0" w:color="auto"/>
      </w:divBdr>
    </w:div>
    <w:div w:id="968050867">
      <w:bodyDiv w:val="1"/>
      <w:marLeft w:val="0"/>
      <w:marRight w:val="0"/>
      <w:marTop w:val="0"/>
      <w:marBottom w:val="0"/>
      <w:divBdr>
        <w:top w:val="none" w:sz="0" w:space="0" w:color="auto"/>
        <w:left w:val="none" w:sz="0" w:space="0" w:color="auto"/>
        <w:bottom w:val="none" w:sz="0" w:space="0" w:color="auto"/>
        <w:right w:val="none" w:sz="0" w:space="0" w:color="auto"/>
      </w:divBdr>
    </w:div>
    <w:div w:id="975373319">
      <w:bodyDiv w:val="1"/>
      <w:marLeft w:val="0"/>
      <w:marRight w:val="0"/>
      <w:marTop w:val="0"/>
      <w:marBottom w:val="0"/>
      <w:divBdr>
        <w:top w:val="none" w:sz="0" w:space="0" w:color="auto"/>
        <w:left w:val="none" w:sz="0" w:space="0" w:color="auto"/>
        <w:bottom w:val="none" w:sz="0" w:space="0" w:color="auto"/>
        <w:right w:val="none" w:sz="0" w:space="0" w:color="auto"/>
      </w:divBdr>
      <w:divsChild>
        <w:div w:id="1917862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23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993899">
      <w:bodyDiv w:val="1"/>
      <w:marLeft w:val="0"/>
      <w:marRight w:val="0"/>
      <w:marTop w:val="0"/>
      <w:marBottom w:val="0"/>
      <w:divBdr>
        <w:top w:val="none" w:sz="0" w:space="0" w:color="auto"/>
        <w:left w:val="none" w:sz="0" w:space="0" w:color="auto"/>
        <w:bottom w:val="none" w:sz="0" w:space="0" w:color="auto"/>
        <w:right w:val="none" w:sz="0" w:space="0" w:color="auto"/>
      </w:divBdr>
    </w:div>
    <w:div w:id="1095248517">
      <w:bodyDiv w:val="1"/>
      <w:marLeft w:val="0"/>
      <w:marRight w:val="0"/>
      <w:marTop w:val="0"/>
      <w:marBottom w:val="0"/>
      <w:divBdr>
        <w:top w:val="none" w:sz="0" w:space="0" w:color="auto"/>
        <w:left w:val="none" w:sz="0" w:space="0" w:color="auto"/>
        <w:bottom w:val="none" w:sz="0" w:space="0" w:color="auto"/>
        <w:right w:val="none" w:sz="0" w:space="0" w:color="auto"/>
      </w:divBdr>
    </w:div>
    <w:div w:id="1102261896">
      <w:bodyDiv w:val="1"/>
      <w:marLeft w:val="0"/>
      <w:marRight w:val="0"/>
      <w:marTop w:val="0"/>
      <w:marBottom w:val="0"/>
      <w:divBdr>
        <w:top w:val="none" w:sz="0" w:space="0" w:color="auto"/>
        <w:left w:val="none" w:sz="0" w:space="0" w:color="auto"/>
        <w:bottom w:val="none" w:sz="0" w:space="0" w:color="auto"/>
        <w:right w:val="none" w:sz="0" w:space="0" w:color="auto"/>
      </w:divBdr>
    </w:div>
    <w:div w:id="1143615749">
      <w:bodyDiv w:val="1"/>
      <w:marLeft w:val="0"/>
      <w:marRight w:val="0"/>
      <w:marTop w:val="0"/>
      <w:marBottom w:val="0"/>
      <w:divBdr>
        <w:top w:val="none" w:sz="0" w:space="0" w:color="auto"/>
        <w:left w:val="none" w:sz="0" w:space="0" w:color="auto"/>
        <w:bottom w:val="none" w:sz="0" w:space="0" w:color="auto"/>
        <w:right w:val="none" w:sz="0" w:space="0" w:color="auto"/>
      </w:divBdr>
    </w:div>
    <w:div w:id="1158956006">
      <w:bodyDiv w:val="1"/>
      <w:marLeft w:val="0"/>
      <w:marRight w:val="0"/>
      <w:marTop w:val="0"/>
      <w:marBottom w:val="0"/>
      <w:divBdr>
        <w:top w:val="none" w:sz="0" w:space="0" w:color="auto"/>
        <w:left w:val="none" w:sz="0" w:space="0" w:color="auto"/>
        <w:bottom w:val="none" w:sz="0" w:space="0" w:color="auto"/>
        <w:right w:val="none" w:sz="0" w:space="0" w:color="auto"/>
      </w:divBdr>
    </w:div>
    <w:div w:id="1180123758">
      <w:bodyDiv w:val="1"/>
      <w:marLeft w:val="0"/>
      <w:marRight w:val="0"/>
      <w:marTop w:val="0"/>
      <w:marBottom w:val="0"/>
      <w:divBdr>
        <w:top w:val="none" w:sz="0" w:space="0" w:color="auto"/>
        <w:left w:val="none" w:sz="0" w:space="0" w:color="auto"/>
        <w:bottom w:val="none" w:sz="0" w:space="0" w:color="auto"/>
        <w:right w:val="none" w:sz="0" w:space="0" w:color="auto"/>
      </w:divBdr>
    </w:div>
    <w:div w:id="1213270100">
      <w:bodyDiv w:val="1"/>
      <w:marLeft w:val="0"/>
      <w:marRight w:val="0"/>
      <w:marTop w:val="0"/>
      <w:marBottom w:val="0"/>
      <w:divBdr>
        <w:top w:val="none" w:sz="0" w:space="0" w:color="auto"/>
        <w:left w:val="none" w:sz="0" w:space="0" w:color="auto"/>
        <w:bottom w:val="none" w:sz="0" w:space="0" w:color="auto"/>
        <w:right w:val="none" w:sz="0" w:space="0" w:color="auto"/>
      </w:divBdr>
    </w:div>
    <w:div w:id="1273172317">
      <w:bodyDiv w:val="1"/>
      <w:marLeft w:val="0"/>
      <w:marRight w:val="0"/>
      <w:marTop w:val="0"/>
      <w:marBottom w:val="0"/>
      <w:divBdr>
        <w:top w:val="none" w:sz="0" w:space="0" w:color="auto"/>
        <w:left w:val="none" w:sz="0" w:space="0" w:color="auto"/>
        <w:bottom w:val="none" w:sz="0" w:space="0" w:color="auto"/>
        <w:right w:val="none" w:sz="0" w:space="0" w:color="auto"/>
      </w:divBdr>
    </w:div>
    <w:div w:id="1281497462">
      <w:bodyDiv w:val="1"/>
      <w:marLeft w:val="0"/>
      <w:marRight w:val="0"/>
      <w:marTop w:val="0"/>
      <w:marBottom w:val="0"/>
      <w:divBdr>
        <w:top w:val="none" w:sz="0" w:space="0" w:color="auto"/>
        <w:left w:val="none" w:sz="0" w:space="0" w:color="auto"/>
        <w:bottom w:val="none" w:sz="0" w:space="0" w:color="auto"/>
        <w:right w:val="none" w:sz="0" w:space="0" w:color="auto"/>
      </w:divBdr>
    </w:div>
    <w:div w:id="1292905331">
      <w:bodyDiv w:val="1"/>
      <w:marLeft w:val="0"/>
      <w:marRight w:val="0"/>
      <w:marTop w:val="0"/>
      <w:marBottom w:val="0"/>
      <w:divBdr>
        <w:top w:val="none" w:sz="0" w:space="0" w:color="auto"/>
        <w:left w:val="none" w:sz="0" w:space="0" w:color="auto"/>
        <w:bottom w:val="none" w:sz="0" w:space="0" w:color="auto"/>
        <w:right w:val="none" w:sz="0" w:space="0" w:color="auto"/>
      </w:divBdr>
      <w:divsChild>
        <w:div w:id="2060668954">
          <w:marLeft w:val="640"/>
          <w:marRight w:val="0"/>
          <w:marTop w:val="0"/>
          <w:marBottom w:val="0"/>
          <w:divBdr>
            <w:top w:val="none" w:sz="0" w:space="0" w:color="auto"/>
            <w:left w:val="none" w:sz="0" w:space="0" w:color="auto"/>
            <w:bottom w:val="none" w:sz="0" w:space="0" w:color="auto"/>
            <w:right w:val="none" w:sz="0" w:space="0" w:color="auto"/>
          </w:divBdr>
        </w:div>
        <w:div w:id="48504438">
          <w:marLeft w:val="640"/>
          <w:marRight w:val="0"/>
          <w:marTop w:val="0"/>
          <w:marBottom w:val="0"/>
          <w:divBdr>
            <w:top w:val="none" w:sz="0" w:space="0" w:color="auto"/>
            <w:left w:val="none" w:sz="0" w:space="0" w:color="auto"/>
            <w:bottom w:val="none" w:sz="0" w:space="0" w:color="auto"/>
            <w:right w:val="none" w:sz="0" w:space="0" w:color="auto"/>
          </w:divBdr>
        </w:div>
        <w:div w:id="886717300">
          <w:marLeft w:val="640"/>
          <w:marRight w:val="0"/>
          <w:marTop w:val="0"/>
          <w:marBottom w:val="0"/>
          <w:divBdr>
            <w:top w:val="none" w:sz="0" w:space="0" w:color="auto"/>
            <w:left w:val="none" w:sz="0" w:space="0" w:color="auto"/>
            <w:bottom w:val="none" w:sz="0" w:space="0" w:color="auto"/>
            <w:right w:val="none" w:sz="0" w:space="0" w:color="auto"/>
          </w:divBdr>
        </w:div>
        <w:div w:id="1812861213">
          <w:marLeft w:val="640"/>
          <w:marRight w:val="0"/>
          <w:marTop w:val="0"/>
          <w:marBottom w:val="0"/>
          <w:divBdr>
            <w:top w:val="none" w:sz="0" w:space="0" w:color="auto"/>
            <w:left w:val="none" w:sz="0" w:space="0" w:color="auto"/>
            <w:bottom w:val="none" w:sz="0" w:space="0" w:color="auto"/>
            <w:right w:val="none" w:sz="0" w:space="0" w:color="auto"/>
          </w:divBdr>
        </w:div>
        <w:div w:id="169610454">
          <w:marLeft w:val="640"/>
          <w:marRight w:val="0"/>
          <w:marTop w:val="0"/>
          <w:marBottom w:val="0"/>
          <w:divBdr>
            <w:top w:val="none" w:sz="0" w:space="0" w:color="auto"/>
            <w:left w:val="none" w:sz="0" w:space="0" w:color="auto"/>
            <w:bottom w:val="none" w:sz="0" w:space="0" w:color="auto"/>
            <w:right w:val="none" w:sz="0" w:space="0" w:color="auto"/>
          </w:divBdr>
        </w:div>
        <w:div w:id="1752850915">
          <w:marLeft w:val="640"/>
          <w:marRight w:val="0"/>
          <w:marTop w:val="0"/>
          <w:marBottom w:val="0"/>
          <w:divBdr>
            <w:top w:val="none" w:sz="0" w:space="0" w:color="auto"/>
            <w:left w:val="none" w:sz="0" w:space="0" w:color="auto"/>
            <w:bottom w:val="none" w:sz="0" w:space="0" w:color="auto"/>
            <w:right w:val="none" w:sz="0" w:space="0" w:color="auto"/>
          </w:divBdr>
        </w:div>
        <w:div w:id="1918516186">
          <w:marLeft w:val="640"/>
          <w:marRight w:val="0"/>
          <w:marTop w:val="0"/>
          <w:marBottom w:val="0"/>
          <w:divBdr>
            <w:top w:val="none" w:sz="0" w:space="0" w:color="auto"/>
            <w:left w:val="none" w:sz="0" w:space="0" w:color="auto"/>
            <w:bottom w:val="none" w:sz="0" w:space="0" w:color="auto"/>
            <w:right w:val="none" w:sz="0" w:space="0" w:color="auto"/>
          </w:divBdr>
        </w:div>
        <w:div w:id="690492845">
          <w:marLeft w:val="640"/>
          <w:marRight w:val="0"/>
          <w:marTop w:val="0"/>
          <w:marBottom w:val="0"/>
          <w:divBdr>
            <w:top w:val="none" w:sz="0" w:space="0" w:color="auto"/>
            <w:left w:val="none" w:sz="0" w:space="0" w:color="auto"/>
            <w:bottom w:val="none" w:sz="0" w:space="0" w:color="auto"/>
            <w:right w:val="none" w:sz="0" w:space="0" w:color="auto"/>
          </w:divBdr>
        </w:div>
        <w:div w:id="705059420">
          <w:marLeft w:val="640"/>
          <w:marRight w:val="0"/>
          <w:marTop w:val="0"/>
          <w:marBottom w:val="0"/>
          <w:divBdr>
            <w:top w:val="none" w:sz="0" w:space="0" w:color="auto"/>
            <w:left w:val="none" w:sz="0" w:space="0" w:color="auto"/>
            <w:bottom w:val="none" w:sz="0" w:space="0" w:color="auto"/>
            <w:right w:val="none" w:sz="0" w:space="0" w:color="auto"/>
          </w:divBdr>
        </w:div>
        <w:div w:id="206913646">
          <w:marLeft w:val="640"/>
          <w:marRight w:val="0"/>
          <w:marTop w:val="0"/>
          <w:marBottom w:val="0"/>
          <w:divBdr>
            <w:top w:val="none" w:sz="0" w:space="0" w:color="auto"/>
            <w:left w:val="none" w:sz="0" w:space="0" w:color="auto"/>
            <w:bottom w:val="none" w:sz="0" w:space="0" w:color="auto"/>
            <w:right w:val="none" w:sz="0" w:space="0" w:color="auto"/>
          </w:divBdr>
        </w:div>
        <w:div w:id="1288782581">
          <w:marLeft w:val="640"/>
          <w:marRight w:val="0"/>
          <w:marTop w:val="0"/>
          <w:marBottom w:val="0"/>
          <w:divBdr>
            <w:top w:val="none" w:sz="0" w:space="0" w:color="auto"/>
            <w:left w:val="none" w:sz="0" w:space="0" w:color="auto"/>
            <w:bottom w:val="none" w:sz="0" w:space="0" w:color="auto"/>
            <w:right w:val="none" w:sz="0" w:space="0" w:color="auto"/>
          </w:divBdr>
        </w:div>
        <w:div w:id="1019889738">
          <w:marLeft w:val="640"/>
          <w:marRight w:val="0"/>
          <w:marTop w:val="0"/>
          <w:marBottom w:val="0"/>
          <w:divBdr>
            <w:top w:val="none" w:sz="0" w:space="0" w:color="auto"/>
            <w:left w:val="none" w:sz="0" w:space="0" w:color="auto"/>
            <w:bottom w:val="none" w:sz="0" w:space="0" w:color="auto"/>
            <w:right w:val="none" w:sz="0" w:space="0" w:color="auto"/>
          </w:divBdr>
        </w:div>
        <w:div w:id="1540513525">
          <w:marLeft w:val="640"/>
          <w:marRight w:val="0"/>
          <w:marTop w:val="0"/>
          <w:marBottom w:val="0"/>
          <w:divBdr>
            <w:top w:val="none" w:sz="0" w:space="0" w:color="auto"/>
            <w:left w:val="none" w:sz="0" w:space="0" w:color="auto"/>
            <w:bottom w:val="none" w:sz="0" w:space="0" w:color="auto"/>
            <w:right w:val="none" w:sz="0" w:space="0" w:color="auto"/>
          </w:divBdr>
        </w:div>
        <w:div w:id="175506792">
          <w:marLeft w:val="640"/>
          <w:marRight w:val="0"/>
          <w:marTop w:val="0"/>
          <w:marBottom w:val="0"/>
          <w:divBdr>
            <w:top w:val="none" w:sz="0" w:space="0" w:color="auto"/>
            <w:left w:val="none" w:sz="0" w:space="0" w:color="auto"/>
            <w:bottom w:val="none" w:sz="0" w:space="0" w:color="auto"/>
            <w:right w:val="none" w:sz="0" w:space="0" w:color="auto"/>
          </w:divBdr>
        </w:div>
        <w:div w:id="1905414157">
          <w:marLeft w:val="640"/>
          <w:marRight w:val="0"/>
          <w:marTop w:val="0"/>
          <w:marBottom w:val="0"/>
          <w:divBdr>
            <w:top w:val="none" w:sz="0" w:space="0" w:color="auto"/>
            <w:left w:val="none" w:sz="0" w:space="0" w:color="auto"/>
            <w:bottom w:val="none" w:sz="0" w:space="0" w:color="auto"/>
            <w:right w:val="none" w:sz="0" w:space="0" w:color="auto"/>
          </w:divBdr>
        </w:div>
        <w:div w:id="814027965">
          <w:marLeft w:val="640"/>
          <w:marRight w:val="0"/>
          <w:marTop w:val="0"/>
          <w:marBottom w:val="0"/>
          <w:divBdr>
            <w:top w:val="none" w:sz="0" w:space="0" w:color="auto"/>
            <w:left w:val="none" w:sz="0" w:space="0" w:color="auto"/>
            <w:bottom w:val="none" w:sz="0" w:space="0" w:color="auto"/>
            <w:right w:val="none" w:sz="0" w:space="0" w:color="auto"/>
          </w:divBdr>
        </w:div>
        <w:div w:id="724527822">
          <w:marLeft w:val="640"/>
          <w:marRight w:val="0"/>
          <w:marTop w:val="0"/>
          <w:marBottom w:val="0"/>
          <w:divBdr>
            <w:top w:val="none" w:sz="0" w:space="0" w:color="auto"/>
            <w:left w:val="none" w:sz="0" w:space="0" w:color="auto"/>
            <w:bottom w:val="none" w:sz="0" w:space="0" w:color="auto"/>
            <w:right w:val="none" w:sz="0" w:space="0" w:color="auto"/>
          </w:divBdr>
        </w:div>
        <w:div w:id="127751118">
          <w:marLeft w:val="640"/>
          <w:marRight w:val="0"/>
          <w:marTop w:val="0"/>
          <w:marBottom w:val="0"/>
          <w:divBdr>
            <w:top w:val="none" w:sz="0" w:space="0" w:color="auto"/>
            <w:left w:val="none" w:sz="0" w:space="0" w:color="auto"/>
            <w:bottom w:val="none" w:sz="0" w:space="0" w:color="auto"/>
            <w:right w:val="none" w:sz="0" w:space="0" w:color="auto"/>
          </w:divBdr>
        </w:div>
        <w:div w:id="830490729">
          <w:marLeft w:val="640"/>
          <w:marRight w:val="0"/>
          <w:marTop w:val="0"/>
          <w:marBottom w:val="0"/>
          <w:divBdr>
            <w:top w:val="none" w:sz="0" w:space="0" w:color="auto"/>
            <w:left w:val="none" w:sz="0" w:space="0" w:color="auto"/>
            <w:bottom w:val="none" w:sz="0" w:space="0" w:color="auto"/>
            <w:right w:val="none" w:sz="0" w:space="0" w:color="auto"/>
          </w:divBdr>
        </w:div>
        <w:div w:id="2028751844">
          <w:marLeft w:val="640"/>
          <w:marRight w:val="0"/>
          <w:marTop w:val="0"/>
          <w:marBottom w:val="0"/>
          <w:divBdr>
            <w:top w:val="none" w:sz="0" w:space="0" w:color="auto"/>
            <w:left w:val="none" w:sz="0" w:space="0" w:color="auto"/>
            <w:bottom w:val="none" w:sz="0" w:space="0" w:color="auto"/>
            <w:right w:val="none" w:sz="0" w:space="0" w:color="auto"/>
          </w:divBdr>
        </w:div>
        <w:div w:id="2085839486">
          <w:marLeft w:val="640"/>
          <w:marRight w:val="0"/>
          <w:marTop w:val="0"/>
          <w:marBottom w:val="0"/>
          <w:divBdr>
            <w:top w:val="none" w:sz="0" w:space="0" w:color="auto"/>
            <w:left w:val="none" w:sz="0" w:space="0" w:color="auto"/>
            <w:bottom w:val="none" w:sz="0" w:space="0" w:color="auto"/>
            <w:right w:val="none" w:sz="0" w:space="0" w:color="auto"/>
          </w:divBdr>
        </w:div>
        <w:div w:id="804586175">
          <w:marLeft w:val="640"/>
          <w:marRight w:val="0"/>
          <w:marTop w:val="0"/>
          <w:marBottom w:val="0"/>
          <w:divBdr>
            <w:top w:val="none" w:sz="0" w:space="0" w:color="auto"/>
            <w:left w:val="none" w:sz="0" w:space="0" w:color="auto"/>
            <w:bottom w:val="none" w:sz="0" w:space="0" w:color="auto"/>
            <w:right w:val="none" w:sz="0" w:space="0" w:color="auto"/>
          </w:divBdr>
        </w:div>
        <w:div w:id="1453553581">
          <w:marLeft w:val="640"/>
          <w:marRight w:val="0"/>
          <w:marTop w:val="0"/>
          <w:marBottom w:val="0"/>
          <w:divBdr>
            <w:top w:val="none" w:sz="0" w:space="0" w:color="auto"/>
            <w:left w:val="none" w:sz="0" w:space="0" w:color="auto"/>
            <w:bottom w:val="none" w:sz="0" w:space="0" w:color="auto"/>
            <w:right w:val="none" w:sz="0" w:space="0" w:color="auto"/>
          </w:divBdr>
        </w:div>
        <w:div w:id="1610165756">
          <w:marLeft w:val="640"/>
          <w:marRight w:val="0"/>
          <w:marTop w:val="0"/>
          <w:marBottom w:val="0"/>
          <w:divBdr>
            <w:top w:val="none" w:sz="0" w:space="0" w:color="auto"/>
            <w:left w:val="none" w:sz="0" w:space="0" w:color="auto"/>
            <w:bottom w:val="none" w:sz="0" w:space="0" w:color="auto"/>
            <w:right w:val="none" w:sz="0" w:space="0" w:color="auto"/>
          </w:divBdr>
        </w:div>
        <w:div w:id="1125462392">
          <w:marLeft w:val="640"/>
          <w:marRight w:val="0"/>
          <w:marTop w:val="0"/>
          <w:marBottom w:val="0"/>
          <w:divBdr>
            <w:top w:val="none" w:sz="0" w:space="0" w:color="auto"/>
            <w:left w:val="none" w:sz="0" w:space="0" w:color="auto"/>
            <w:bottom w:val="none" w:sz="0" w:space="0" w:color="auto"/>
            <w:right w:val="none" w:sz="0" w:space="0" w:color="auto"/>
          </w:divBdr>
        </w:div>
        <w:div w:id="1447384143">
          <w:marLeft w:val="640"/>
          <w:marRight w:val="0"/>
          <w:marTop w:val="0"/>
          <w:marBottom w:val="0"/>
          <w:divBdr>
            <w:top w:val="none" w:sz="0" w:space="0" w:color="auto"/>
            <w:left w:val="none" w:sz="0" w:space="0" w:color="auto"/>
            <w:bottom w:val="none" w:sz="0" w:space="0" w:color="auto"/>
            <w:right w:val="none" w:sz="0" w:space="0" w:color="auto"/>
          </w:divBdr>
        </w:div>
        <w:div w:id="2083289011">
          <w:marLeft w:val="640"/>
          <w:marRight w:val="0"/>
          <w:marTop w:val="0"/>
          <w:marBottom w:val="0"/>
          <w:divBdr>
            <w:top w:val="none" w:sz="0" w:space="0" w:color="auto"/>
            <w:left w:val="none" w:sz="0" w:space="0" w:color="auto"/>
            <w:bottom w:val="none" w:sz="0" w:space="0" w:color="auto"/>
            <w:right w:val="none" w:sz="0" w:space="0" w:color="auto"/>
          </w:divBdr>
        </w:div>
        <w:div w:id="1108819716">
          <w:marLeft w:val="640"/>
          <w:marRight w:val="0"/>
          <w:marTop w:val="0"/>
          <w:marBottom w:val="0"/>
          <w:divBdr>
            <w:top w:val="none" w:sz="0" w:space="0" w:color="auto"/>
            <w:left w:val="none" w:sz="0" w:space="0" w:color="auto"/>
            <w:bottom w:val="none" w:sz="0" w:space="0" w:color="auto"/>
            <w:right w:val="none" w:sz="0" w:space="0" w:color="auto"/>
          </w:divBdr>
        </w:div>
        <w:div w:id="595870310">
          <w:marLeft w:val="640"/>
          <w:marRight w:val="0"/>
          <w:marTop w:val="0"/>
          <w:marBottom w:val="0"/>
          <w:divBdr>
            <w:top w:val="none" w:sz="0" w:space="0" w:color="auto"/>
            <w:left w:val="none" w:sz="0" w:space="0" w:color="auto"/>
            <w:bottom w:val="none" w:sz="0" w:space="0" w:color="auto"/>
            <w:right w:val="none" w:sz="0" w:space="0" w:color="auto"/>
          </w:divBdr>
        </w:div>
        <w:div w:id="1729919245">
          <w:marLeft w:val="640"/>
          <w:marRight w:val="0"/>
          <w:marTop w:val="0"/>
          <w:marBottom w:val="0"/>
          <w:divBdr>
            <w:top w:val="none" w:sz="0" w:space="0" w:color="auto"/>
            <w:left w:val="none" w:sz="0" w:space="0" w:color="auto"/>
            <w:bottom w:val="none" w:sz="0" w:space="0" w:color="auto"/>
            <w:right w:val="none" w:sz="0" w:space="0" w:color="auto"/>
          </w:divBdr>
        </w:div>
        <w:div w:id="626937798">
          <w:marLeft w:val="640"/>
          <w:marRight w:val="0"/>
          <w:marTop w:val="0"/>
          <w:marBottom w:val="0"/>
          <w:divBdr>
            <w:top w:val="none" w:sz="0" w:space="0" w:color="auto"/>
            <w:left w:val="none" w:sz="0" w:space="0" w:color="auto"/>
            <w:bottom w:val="none" w:sz="0" w:space="0" w:color="auto"/>
            <w:right w:val="none" w:sz="0" w:space="0" w:color="auto"/>
          </w:divBdr>
        </w:div>
        <w:div w:id="235483538">
          <w:marLeft w:val="640"/>
          <w:marRight w:val="0"/>
          <w:marTop w:val="0"/>
          <w:marBottom w:val="0"/>
          <w:divBdr>
            <w:top w:val="none" w:sz="0" w:space="0" w:color="auto"/>
            <w:left w:val="none" w:sz="0" w:space="0" w:color="auto"/>
            <w:bottom w:val="none" w:sz="0" w:space="0" w:color="auto"/>
            <w:right w:val="none" w:sz="0" w:space="0" w:color="auto"/>
          </w:divBdr>
        </w:div>
        <w:div w:id="1040931964">
          <w:marLeft w:val="640"/>
          <w:marRight w:val="0"/>
          <w:marTop w:val="0"/>
          <w:marBottom w:val="0"/>
          <w:divBdr>
            <w:top w:val="none" w:sz="0" w:space="0" w:color="auto"/>
            <w:left w:val="none" w:sz="0" w:space="0" w:color="auto"/>
            <w:bottom w:val="none" w:sz="0" w:space="0" w:color="auto"/>
            <w:right w:val="none" w:sz="0" w:space="0" w:color="auto"/>
          </w:divBdr>
        </w:div>
        <w:div w:id="881987589">
          <w:marLeft w:val="640"/>
          <w:marRight w:val="0"/>
          <w:marTop w:val="0"/>
          <w:marBottom w:val="0"/>
          <w:divBdr>
            <w:top w:val="none" w:sz="0" w:space="0" w:color="auto"/>
            <w:left w:val="none" w:sz="0" w:space="0" w:color="auto"/>
            <w:bottom w:val="none" w:sz="0" w:space="0" w:color="auto"/>
            <w:right w:val="none" w:sz="0" w:space="0" w:color="auto"/>
          </w:divBdr>
        </w:div>
        <w:div w:id="539515756">
          <w:marLeft w:val="640"/>
          <w:marRight w:val="0"/>
          <w:marTop w:val="0"/>
          <w:marBottom w:val="0"/>
          <w:divBdr>
            <w:top w:val="none" w:sz="0" w:space="0" w:color="auto"/>
            <w:left w:val="none" w:sz="0" w:space="0" w:color="auto"/>
            <w:bottom w:val="none" w:sz="0" w:space="0" w:color="auto"/>
            <w:right w:val="none" w:sz="0" w:space="0" w:color="auto"/>
          </w:divBdr>
        </w:div>
        <w:div w:id="1590893512">
          <w:marLeft w:val="640"/>
          <w:marRight w:val="0"/>
          <w:marTop w:val="0"/>
          <w:marBottom w:val="0"/>
          <w:divBdr>
            <w:top w:val="none" w:sz="0" w:space="0" w:color="auto"/>
            <w:left w:val="none" w:sz="0" w:space="0" w:color="auto"/>
            <w:bottom w:val="none" w:sz="0" w:space="0" w:color="auto"/>
            <w:right w:val="none" w:sz="0" w:space="0" w:color="auto"/>
          </w:divBdr>
        </w:div>
        <w:div w:id="1381587384">
          <w:marLeft w:val="640"/>
          <w:marRight w:val="0"/>
          <w:marTop w:val="0"/>
          <w:marBottom w:val="0"/>
          <w:divBdr>
            <w:top w:val="none" w:sz="0" w:space="0" w:color="auto"/>
            <w:left w:val="none" w:sz="0" w:space="0" w:color="auto"/>
            <w:bottom w:val="none" w:sz="0" w:space="0" w:color="auto"/>
            <w:right w:val="none" w:sz="0" w:space="0" w:color="auto"/>
          </w:divBdr>
        </w:div>
        <w:div w:id="429158779">
          <w:marLeft w:val="640"/>
          <w:marRight w:val="0"/>
          <w:marTop w:val="0"/>
          <w:marBottom w:val="0"/>
          <w:divBdr>
            <w:top w:val="none" w:sz="0" w:space="0" w:color="auto"/>
            <w:left w:val="none" w:sz="0" w:space="0" w:color="auto"/>
            <w:bottom w:val="none" w:sz="0" w:space="0" w:color="auto"/>
            <w:right w:val="none" w:sz="0" w:space="0" w:color="auto"/>
          </w:divBdr>
        </w:div>
        <w:div w:id="702096691">
          <w:marLeft w:val="640"/>
          <w:marRight w:val="0"/>
          <w:marTop w:val="0"/>
          <w:marBottom w:val="0"/>
          <w:divBdr>
            <w:top w:val="none" w:sz="0" w:space="0" w:color="auto"/>
            <w:left w:val="none" w:sz="0" w:space="0" w:color="auto"/>
            <w:bottom w:val="none" w:sz="0" w:space="0" w:color="auto"/>
            <w:right w:val="none" w:sz="0" w:space="0" w:color="auto"/>
          </w:divBdr>
        </w:div>
        <w:div w:id="968701819">
          <w:marLeft w:val="640"/>
          <w:marRight w:val="0"/>
          <w:marTop w:val="0"/>
          <w:marBottom w:val="0"/>
          <w:divBdr>
            <w:top w:val="none" w:sz="0" w:space="0" w:color="auto"/>
            <w:left w:val="none" w:sz="0" w:space="0" w:color="auto"/>
            <w:bottom w:val="none" w:sz="0" w:space="0" w:color="auto"/>
            <w:right w:val="none" w:sz="0" w:space="0" w:color="auto"/>
          </w:divBdr>
        </w:div>
        <w:div w:id="301076934">
          <w:marLeft w:val="640"/>
          <w:marRight w:val="0"/>
          <w:marTop w:val="0"/>
          <w:marBottom w:val="0"/>
          <w:divBdr>
            <w:top w:val="none" w:sz="0" w:space="0" w:color="auto"/>
            <w:left w:val="none" w:sz="0" w:space="0" w:color="auto"/>
            <w:bottom w:val="none" w:sz="0" w:space="0" w:color="auto"/>
            <w:right w:val="none" w:sz="0" w:space="0" w:color="auto"/>
          </w:divBdr>
        </w:div>
        <w:div w:id="1888102323">
          <w:marLeft w:val="640"/>
          <w:marRight w:val="0"/>
          <w:marTop w:val="0"/>
          <w:marBottom w:val="0"/>
          <w:divBdr>
            <w:top w:val="none" w:sz="0" w:space="0" w:color="auto"/>
            <w:left w:val="none" w:sz="0" w:space="0" w:color="auto"/>
            <w:bottom w:val="none" w:sz="0" w:space="0" w:color="auto"/>
            <w:right w:val="none" w:sz="0" w:space="0" w:color="auto"/>
          </w:divBdr>
        </w:div>
        <w:div w:id="257909608">
          <w:marLeft w:val="640"/>
          <w:marRight w:val="0"/>
          <w:marTop w:val="0"/>
          <w:marBottom w:val="0"/>
          <w:divBdr>
            <w:top w:val="none" w:sz="0" w:space="0" w:color="auto"/>
            <w:left w:val="none" w:sz="0" w:space="0" w:color="auto"/>
            <w:bottom w:val="none" w:sz="0" w:space="0" w:color="auto"/>
            <w:right w:val="none" w:sz="0" w:space="0" w:color="auto"/>
          </w:divBdr>
        </w:div>
        <w:div w:id="567569785">
          <w:marLeft w:val="640"/>
          <w:marRight w:val="0"/>
          <w:marTop w:val="0"/>
          <w:marBottom w:val="0"/>
          <w:divBdr>
            <w:top w:val="none" w:sz="0" w:space="0" w:color="auto"/>
            <w:left w:val="none" w:sz="0" w:space="0" w:color="auto"/>
            <w:bottom w:val="none" w:sz="0" w:space="0" w:color="auto"/>
            <w:right w:val="none" w:sz="0" w:space="0" w:color="auto"/>
          </w:divBdr>
        </w:div>
        <w:div w:id="1912352921">
          <w:marLeft w:val="640"/>
          <w:marRight w:val="0"/>
          <w:marTop w:val="0"/>
          <w:marBottom w:val="0"/>
          <w:divBdr>
            <w:top w:val="none" w:sz="0" w:space="0" w:color="auto"/>
            <w:left w:val="none" w:sz="0" w:space="0" w:color="auto"/>
            <w:bottom w:val="none" w:sz="0" w:space="0" w:color="auto"/>
            <w:right w:val="none" w:sz="0" w:space="0" w:color="auto"/>
          </w:divBdr>
        </w:div>
        <w:div w:id="1818108978">
          <w:marLeft w:val="640"/>
          <w:marRight w:val="0"/>
          <w:marTop w:val="0"/>
          <w:marBottom w:val="0"/>
          <w:divBdr>
            <w:top w:val="none" w:sz="0" w:space="0" w:color="auto"/>
            <w:left w:val="none" w:sz="0" w:space="0" w:color="auto"/>
            <w:bottom w:val="none" w:sz="0" w:space="0" w:color="auto"/>
            <w:right w:val="none" w:sz="0" w:space="0" w:color="auto"/>
          </w:divBdr>
        </w:div>
        <w:div w:id="445733989">
          <w:marLeft w:val="640"/>
          <w:marRight w:val="0"/>
          <w:marTop w:val="0"/>
          <w:marBottom w:val="0"/>
          <w:divBdr>
            <w:top w:val="none" w:sz="0" w:space="0" w:color="auto"/>
            <w:left w:val="none" w:sz="0" w:space="0" w:color="auto"/>
            <w:bottom w:val="none" w:sz="0" w:space="0" w:color="auto"/>
            <w:right w:val="none" w:sz="0" w:space="0" w:color="auto"/>
          </w:divBdr>
        </w:div>
        <w:div w:id="754716265">
          <w:marLeft w:val="640"/>
          <w:marRight w:val="0"/>
          <w:marTop w:val="0"/>
          <w:marBottom w:val="0"/>
          <w:divBdr>
            <w:top w:val="none" w:sz="0" w:space="0" w:color="auto"/>
            <w:left w:val="none" w:sz="0" w:space="0" w:color="auto"/>
            <w:bottom w:val="none" w:sz="0" w:space="0" w:color="auto"/>
            <w:right w:val="none" w:sz="0" w:space="0" w:color="auto"/>
          </w:divBdr>
        </w:div>
        <w:div w:id="1803419840">
          <w:marLeft w:val="640"/>
          <w:marRight w:val="0"/>
          <w:marTop w:val="0"/>
          <w:marBottom w:val="0"/>
          <w:divBdr>
            <w:top w:val="none" w:sz="0" w:space="0" w:color="auto"/>
            <w:left w:val="none" w:sz="0" w:space="0" w:color="auto"/>
            <w:bottom w:val="none" w:sz="0" w:space="0" w:color="auto"/>
            <w:right w:val="none" w:sz="0" w:space="0" w:color="auto"/>
          </w:divBdr>
        </w:div>
      </w:divsChild>
    </w:div>
    <w:div w:id="1318072160">
      <w:bodyDiv w:val="1"/>
      <w:marLeft w:val="0"/>
      <w:marRight w:val="0"/>
      <w:marTop w:val="0"/>
      <w:marBottom w:val="0"/>
      <w:divBdr>
        <w:top w:val="none" w:sz="0" w:space="0" w:color="auto"/>
        <w:left w:val="none" w:sz="0" w:space="0" w:color="auto"/>
        <w:bottom w:val="none" w:sz="0" w:space="0" w:color="auto"/>
        <w:right w:val="none" w:sz="0" w:space="0" w:color="auto"/>
      </w:divBdr>
      <w:divsChild>
        <w:div w:id="317343492">
          <w:marLeft w:val="640"/>
          <w:marRight w:val="0"/>
          <w:marTop w:val="0"/>
          <w:marBottom w:val="0"/>
          <w:divBdr>
            <w:top w:val="none" w:sz="0" w:space="0" w:color="auto"/>
            <w:left w:val="none" w:sz="0" w:space="0" w:color="auto"/>
            <w:bottom w:val="none" w:sz="0" w:space="0" w:color="auto"/>
            <w:right w:val="none" w:sz="0" w:space="0" w:color="auto"/>
          </w:divBdr>
        </w:div>
        <w:div w:id="29647952">
          <w:marLeft w:val="640"/>
          <w:marRight w:val="0"/>
          <w:marTop w:val="0"/>
          <w:marBottom w:val="0"/>
          <w:divBdr>
            <w:top w:val="none" w:sz="0" w:space="0" w:color="auto"/>
            <w:left w:val="none" w:sz="0" w:space="0" w:color="auto"/>
            <w:bottom w:val="none" w:sz="0" w:space="0" w:color="auto"/>
            <w:right w:val="none" w:sz="0" w:space="0" w:color="auto"/>
          </w:divBdr>
        </w:div>
        <w:div w:id="1925798688">
          <w:marLeft w:val="640"/>
          <w:marRight w:val="0"/>
          <w:marTop w:val="0"/>
          <w:marBottom w:val="0"/>
          <w:divBdr>
            <w:top w:val="none" w:sz="0" w:space="0" w:color="auto"/>
            <w:left w:val="none" w:sz="0" w:space="0" w:color="auto"/>
            <w:bottom w:val="none" w:sz="0" w:space="0" w:color="auto"/>
            <w:right w:val="none" w:sz="0" w:space="0" w:color="auto"/>
          </w:divBdr>
        </w:div>
        <w:div w:id="132984455">
          <w:marLeft w:val="640"/>
          <w:marRight w:val="0"/>
          <w:marTop w:val="0"/>
          <w:marBottom w:val="0"/>
          <w:divBdr>
            <w:top w:val="none" w:sz="0" w:space="0" w:color="auto"/>
            <w:left w:val="none" w:sz="0" w:space="0" w:color="auto"/>
            <w:bottom w:val="none" w:sz="0" w:space="0" w:color="auto"/>
            <w:right w:val="none" w:sz="0" w:space="0" w:color="auto"/>
          </w:divBdr>
        </w:div>
        <w:div w:id="2070878300">
          <w:marLeft w:val="640"/>
          <w:marRight w:val="0"/>
          <w:marTop w:val="0"/>
          <w:marBottom w:val="0"/>
          <w:divBdr>
            <w:top w:val="none" w:sz="0" w:space="0" w:color="auto"/>
            <w:left w:val="none" w:sz="0" w:space="0" w:color="auto"/>
            <w:bottom w:val="none" w:sz="0" w:space="0" w:color="auto"/>
            <w:right w:val="none" w:sz="0" w:space="0" w:color="auto"/>
          </w:divBdr>
        </w:div>
        <w:div w:id="319387230">
          <w:marLeft w:val="640"/>
          <w:marRight w:val="0"/>
          <w:marTop w:val="0"/>
          <w:marBottom w:val="0"/>
          <w:divBdr>
            <w:top w:val="none" w:sz="0" w:space="0" w:color="auto"/>
            <w:left w:val="none" w:sz="0" w:space="0" w:color="auto"/>
            <w:bottom w:val="none" w:sz="0" w:space="0" w:color="auto"/>
            <w:right w:val="none" w:sz="0" w:space="0" w:color="auto"/>
          </w:divBdr>
        </w:div>
        <w:div w:id="834606714">
          <w:marLeft w:val="640"/>
          <w:marRight w:val="0"/>
          <w:marTop w:val="0"/>
          <w:marBottom w:val="0"/>
          <w:divBdr>
            <w:top w:val="none" w:sz="0" w:space="0" w:color="auto"/>
            <w:left w:val="none" w:sz="0" w:space="0" w:color="auto"/>
            <w:bottom w:val="none" w:sz="0" w:space="0" w:color="auto"/>
            <w:right w:val="none" w:sz="0" w:space="0" w:color="auto"/>
          </w:divBdr>
        </w:div>
        <w:div w:id="1301497956">
          <w:marLeft w:val="640"/>
          <w:marRight w:val="0"/>
          <w:marTop w:val="0"/>
          <w:marBottom w:val="0"/>
          <w:divBdr>
            <w:top w:val="none" w:sz="0" w:space="0" w:color="auto"/>
            <w:left w:val="none" w:sz="0" w:space="0" w:color="auto"/>
            <w:bottom w:val="none" w:sz="0" w:space="0" w:color="auto"/>
            <w:right w:val="none" w:sz="0" w:space="0" w:color="auto"/>
          </w:divBdr>
        </w:div>
        <w:div w:id="1263026202">
          <w:marLeft w:val="640"/>
          <w:marRight w:val="0"/>
          <w:marTop w:val="0"/>
          <w:marBottom w:val="0"/>
          <w:divBdr>
            <w:top w:val="none" w:sz="0" w:space="0" w:color="auto"/>
            <w:left w:val="none" w:sz="0" w:space="0" w:color="auto"/>
            <w:bottom w:val="none" w:sz="0" w:space="0" w:color="auto"/>
            <w:right w:val="none" w:sz="0" w:space="0" w:color="auto"/>
          </w:divBdr>
        </w:div>
        <w:div w:id="1323462918">
          <w:marLeft w:val="640"/>
          <w:marRight w:val="0"/>
          <w:marTop w:val="0"/>
          <w:marBottom w:val="0"/>
          <w:divBdr>
            <w:top w:val="none" w:sz="0" w:space="0" w:color="auto"/>
            <w:left w:val="none" w:sz="0" w:space="0" w:color="auto"/>
            <w:bottom w:val="none" w:sz="0" w:space="0" w:color="auto"/>
            <w:right w:val="none" w:sz="0" w:space="0" w:color="auto"/>
          </w:divBdr>
        </w:div>
        <w:div w:id="318072669">
          <w:marLeft w:val="640"/>
          <w:marRight w:val="0"/>
          <w:marTop w:val="0"/>
          <w:marBottom w:val="0"/>
          <w:divBdr>
            <w:top w:val="none" w:sz="0" w:space="0" w:color="auto"/>
            <w:left w:val="none" w:sz="0" w:space="0" w:color="auto"/>
            <w:bottom w:val="none" w:sz="0" w:space="0" w:color="auto"/>
            <w:right w:val="none" w:sz="0" w:space="0" w:color="auto"/>
          </w:divBdr>
        </w:div>
        <w:div w:id="6643597">
          <w:marLeft w:val="640"/>
          <w:marRight w:val="0"/>
          <w:marTop w:val="0"/>
          <w:marBottom w:val="0"/>
          <w:divBdr>
            <w:top w:val="none" w:sz="0" w:space="0" w:color="auto"/>
            <w:left w:val="none" w:sz="0" w:space="0" w:color="auto"/>
            <w:bottom w:val="none" w:sz="0" w:space="0" w:color="auto"/>
            <w:right w:val="none" w:sz="0" w:space="0" w:color="auto"/>
          </w:divBdr>
        </w:div>
        <w:div w:id="965963676">
          <w:marLeft w:val="640"/>
          <w:marRight w:val="0"/>
          <w:marTop w:val="0"/>
          <w:marBottom w:val="0"/>
          <w:divBdr>
            <w:top w:val="none" w:sz="0" w:space="0" w:color="auto"/>
            <w:left w:val="none" w:sz="0" w:space="0" w:color="auto"/>
            <w:bottom w:val="none" w:sz="0" w:space="0" w:color="auto"/>
            <w:right w:val="none" w:sz="0" w:space="0" w:color="auto"/>
          </w:divBdr>
        </w:div>
        <w:div w:id="1761170724">
          <w:marLeft w:val="640"/>
          <w:marRight w:val="0"/>
          <w:marTop w:val="0"/>
          <w:marBottom w:val="0"/>
          <w:divBdr>
            <w:top w:val="none" w:sz="0" w:space="0" w:color="auto"/>
            <w:left w:val="none" w:sz="0" w:space="0" w:color="auto"/>
            <w:bottom w:val="none" w:sz="0" w:space="0" w:color="auto"/>
            <w:right w:val="none" w:sz="0" w:space="0" w:color="auto"/>
          </w:divBdr>
        </w:div>
        <w:div w:id="1653173247">
          <w:marLeft w:val="640"/>
          <w:marRight w:val="0"/>
          <w:marTop w:val="0"/>
          <w:marBottom w:val="0"/>
          <w:divBdr>
            <w:top w:val="none" w:sz="0" w:space="0" w:color="auto"/>
            <w:left w:val="none" w:sz="0" w:space="0" w:color="auto"/>
            <w:bottom w:val="none" w:sz="0" w:space="0" w:color="auto"/>
            <w:right w:val="none" w:sz="0" w:space="0" w:color="auto"/>
          </w:divBdr>
        </w:div>
        <w:div w:id="982269420">
          <w:marLeft w:val="640"/>
          <w:marRight w:val="0"/>
          <w:marTop w:val="0"/>
          <w:marBottom w:val="0"/>
          <w:divBdr>
            <w:top w:val="none" w:sz="0" w:space="0" w:color="auto"/>
            <w:left w:val="none" w:sz="0" w:space="0" w:color="auto"/>
            <w:bottom w:val="none" w:sz="0" w:space="0" w:color="auto"/>
            <w:right w:val="none" w:sz="0" w:space="0" w:color="auto"/>
          </w:divBdr>
        </w:div>
        <w:div w:id="621764093">
          <w:marLeft w:val="640"/>
          <w:marRight w:val="0"/>
          <w:marTop w:val="0"/>
          <w:marBottom w:val="0"/>
          <w:divBdr>
            <w:top w:val="none" w:sz="0" w:space="0" w:color="auto"/>
            <w:left w:val="none" w:sz="0" w:space="0" w:color="auto"/>
            <w:bottom w:val="none" w:sz="0" w:space="0" w:color="auto"/>
            <w:right w:val="none" w:sz="0" w:space="0" w:color="auto"/>
          </w:divBdr>
        </w:div>
        <w:div w:id="1322080036">
          <w:marLeft w:val="640"/>
          <w:marRight w:val="0"/>
          <w:marTop w:val="0"/>
          <w:marBottom w:val="0"/>
          <w:divBdr>
            <w:top w:val="none" w:sz="0" w:space="0" w:color="auto"/>
            <w:left w:val="none" w:sz="0" w:space="0" w:color="auto"/>
            <w:bottom w:val="none" w:sz="0" w:space="0" w:color="auto"/>
            <w:right w:val="none" w:sz="0" w:space="0" w:color="auto"/>
          </w:divBdr>
        </w:div>
        <w:div w:id="356388459">
          <w:marLeft w:val="640"/>
          <w:marRight w:val="0"/>
          <w:marTop w:val="0"/>
          <w:marBottom w:val="0"/>
          <w:divBdr>
            <w:top w:val="none" w:sz="0" w:space="0" w:color="auto"/>
            <w:left w:val="none" w:sz="0" w:space="0" w:color="auto"/>
            <w:bottom w:val="none" w:sz="0" w:space="0" w:color="auto"/>
            <w:right w:val="none" w:sz="0" w:space="0" w:color="auto"/>
          </w:divBdr>
        </w:div>
        <w:div w:id="624196905">
          <w:marLeft w:val="640"/>
          <w:marRight w:val="0"/>
          <w:marTop w:val="0"/>
          <w:marBottom w:val="0"/>
          <w:divBdr>
            <w:top w:val="none" w:sz="0" w:space="0" w:color="auto"/>
            <w:left w:val="none" w:sz="0" w:space="0" w:color="auto"/>
            <w:bottom w:val="none" w:sz="0" w:space="0" w:color="auto"/>
            <w:right w:val="none" w:sz="0" w:space="0" w:color="auto"/>
          </w:divBdr>
        </w:div>
        <w:div w:id="974944811">
          <w:marLeft w:val="640"/>
          <w:marRight w:val="0"/>
          <w:marTop w:val="0"/>
          <w:marBottom w:val="0"/>
          <w:divBdr>
            <w:top w:val="none" w:sz="0" w:space="0" w:color="auto"/>
            <w:left w:val="none" w:sz="0" w:space="0" w:color="auto"/>
            <w:bottom w:val="none" w:sz="0" w:space="0" w:color="auto"/>
            <w:right w:val="none" w:sz="0" w:space="0" w:color="auto"/>
          </w:divBdr>
        </w:div>
        <w:div w:id="1590041274">
          <w:marLeft w:val="640"/>
          <w:marRight w:val="0"/>
          <w:marTop w:val="0"/>
          <w:marBottom w:val="0"/>
          <w:divBdr>
            <w:top w:val="none" w:sz="0" w:space="0" w:color="auto"/>
            <w:left w:val="none" w:sz="0" w:space="0" w:color="auto"/>
            <w:bottom w:val="none" w:sz="0" w:space="0" w:color="auto"/>
            <w:right w:val="none" w:sz="0" w:space="0" w:color="auto"/>
          </w:divBdr>
        </w:div>
        <w:div w:id="1696492128">
          <w:marLeft w:val="640"/>
          <w:marRight w:val="0"/>
          <w:marTop w:val="0"/>
          <w:marBottom w:val="0"/>
          <w:divBdr>
            <w:top w:val="none" w:sz="0" w:space="0" w:color="auto"/>
            <w:left w:val="none" w:sz="0" w:space="0" w:color="auto"/>
            <w:bottom w:val="none" w:sz="0" w:space="0" w:color="auto"/>
            <w:right w:val="none" w:sz="0" w:space="0" w:color="auto"/>
          </w:divBdr>
        </w:div>
        <w:div w:id="295380539">
          <w:marLeft w:val="640"/>
          <w:marRight w:val="0"/>
          <w:marTop w:val="0"/>
          <w:marBottom w:val="0"/>
          <w:divBdr>
            <w:top w:val="none" w:sz="0" w:space="0" w:color="auto"/>
            <w:left w:val="none" w:sz="0" w:space="0" w:color="auto"/>
            <w:bottom w:val="none" w:sz="0" w:space="0" w:color="auto"/>
            <w:right w:val="none" w:sz="0" w:space="0" w:color="auto"/>
          </w:divBdr>
        </w:div>
        <w:div w:id="772439024">
          <w:marLeft w:val="640"/>
          <w:marRight w:val="0"/>
          <w:marTop w:val="0"/>
          <w:marBottom w:val="0"/>
          <w:divBdr>
            <w:top w:val="none" w:sz="0" w:space="0" w:color="auto"/>
            <w:left w:val="none" w:sz="0" w:space="0" w:color="auto"/>
            <w:bottom w:val="none" w:sz="0" w:space="0" w:color="auto"/>
            <w:right w:val="none" w:sz="0" w:space="0" w:color="auto"/>
          </w:divBdr>
        </w:div>
        <w:div w:id="1700470953">
          <w:marLeft w:val="640"/>
          <w:marRight w:val="0"/>
          <w:marTop w:val="0"/>
          <w:marBottom w:val="0"/>
          <w:divBdr>
            <w:top w:val="none" w:sz="0" w:space="0" w:color="auto"/>
            <w:left w:val="none" w:sz="0" w:space="0" w:color="auto"/>
            <w:bottom w:val="none" w:sz="0" w:space="0" w:color="auto"/>
            <w:right w:val="none" w:sz="0" w:space="0" w:color="auto"/>
          </w:divBdr>
        </w:div>
        <w:div w:id="53049425">
          <w:marLeft w:val="640"/>
          <w:marRight w:val="0"/>
          <w:marTop w:val="0"/>
          <w:marBottom w:val="0"/>
          <w:divBdr>
            <w:top w:val="none" w:sz="0" w:space="0" w:color="auto"/>
            <w:left w:val="none" w:sz="0" w:space="0" w:color="auto"/>
            <w:bottom w:val="none" w:sz="0" w:space="0" w:color="auto"/>
            <w:right w:val="none" w:sz="0" w:space="0" w:color="auto"/>
          </w:divBdr>
        </w:div>
        <w:div w:id="1538928131">
          <w:marLeft w:val="640"/>
          <w:marRight w:val="0"/>
          <w:marTop w:val="0"/>
          <w:marBottom w:val="0"/>
          <w:divBdr>
            <w:top w:val="none" w:sz="0" w:space="0" w:color="auto"/>
            <w:left w:val="none" w:sz="0" w:space="0" w:color="auto"/>
            <w:bottom w:val="none" w:sz="0" w:space="0" w:color="auto"/>
            <w:right w:val="none" w:sz="0" w:space="0" w:color="auto"/>
          </w:divBdr>
        </w:div>
        <w:div w:id="952128943">
          <w:marLeft w:val="640"/>
          <w:marRight w:val="0"/>
          <w:marTop w:val="0"/>
          <w:marBottom w:val="0"/>
          <w:divBdr>
            <w:top w:val="none" w:sz="0" w:space="0" w:color="auto"/>
            <w:left w:val="none" w:sz="0" w:space="0" w:color="auto"/>
            <w:bottom w:val="none" w:sz="0" w:space="0" w:color="auto"/>
            <w:right w:val="none" w:sz="0" w:space="0" w:color="auto"/>
          </w:divBdr>
        </w:div>
        <w:div w:id="861548603">
          <w:marLeft w:val="640"/>
          <w:marRight w:val="0"/>
          <w:marTop w:val="0"/>
          <w:marBottom w:val="0"/>
          <w:divBdr>
            <w:top w:val="none" w:sz="0" w:space="0" w:color="auto"/>
            <w:left w:val="none" w:sz="0" w:space="0" w:color="auto"/>
            <w:bottom w:val="none" w:sz="0" w:space="0" w:color="auto"/>
            <w:right w:val="none" w:sz="0" w:space="0" w:color="auto"/>
          </w:divBdr>
        </w:div>
        <w:div w:id="1478837692">
          <w:marLeft w:val="640"/>
          <w:marRight w:val="0"/>
          <w:marTop w:val="0"/>
          <w:marBottom w:val="0"/>
          <w:divBdr>
            <w:top w:val="none" w:sz="0" w:space="0" w:color="auto"/>
            <w:left w:val="none" w:sz="0" w:space="0" w:color="auto"/>
            <w:bottom w:val="none" w:sz="0" w:space="0" w:color="auto"/>
            <w:right w:val="none" w:sz="0" w:space="0" w:color="auto"/>
          </w:divBdr>
        </w:div>
        <w:div w:id="1277520707">
          <w:marLeft w:val="640"/>
          <w:marRight w:val="0"/>
          <w:marTop w:val="0"/>
          <w:marBottom w:val="0"/>
          <w:divBdr>
            <w:top w:val="none" w:sz="0" w:space="0" w:color="auto"/>
            <w:left w:val="none" w:sz="0" w:space="0" w:color="auto"/>
            <w:bottom w:val="none" w:sz="0" w:space="0" w:color="auto"/>
            <w:right w:val="none" w:sz="0" w:space="0" w:color="auto"/>
          </w:divBdr>
        </w:div>
        <w:div w:id="500311590">
          <w:marLeft w:val="640"/>
          <w:marRight w:val="0"/>
          <w:marTop w:val="0"/>
          <w:marBottom w:val="0"/>
          <w:divBdr>
            <w:top w:val="none" w:sz="0" w:space="0" w:color="auto"/>
            <w:left w:val="none" w:sz="0" w:space="0" w:color="auto"/>
            <w:bottom w:val="none" w:sz="0" w:space="0" w:color="auto"/>
            <w:right w:val="none" w:sz="0" w:space="0" w:color="auto"/>
          </w:divBdr>
        </w:div>
        <w:div w:id="172307983">
          <w:marLeft w:val="640"/>
          <w:marRight w:val="0"/>
          <w:marTop w:val="0"/>
          <w:marBottom w:val="0"/>
          <w:divBdr>
            <w:top w:val="none" w:sz="0" w:space="0" w:color="auto"/>
            <w:left w:val="none" w:sz="0" w:space="0" w:color="auto"/>
            <w:bottom w:val="none" w:sz="0" w:space="0" w:color="auto"/>
            <w:right w:val="none" w:sz="0" w:space="0" w:color="auto"/>
          </w:divBdr>
        </w:div>
        <w:div w:id="1884513219">
          <w:marLeft w:val="640"/>
          <w:marRight w:val="0"/>
          <w:marTop w:val="0"/>
          <w:marBottom w:val="0"/>
          <w:divBdr>
            <w:top w:val="none" w:sz="0" w:space="0" w:color="auto"/>
            <w:left w:val="none" w:sz="0" w:space="0" w:color="auto"/>
            <w:bottom w:val="none" w:sz="0" w:space="0" w:color="auto"/>
            <w:right w:val="none" w:sz="0" w:space="0" w:color="auto"/>
          </w:divBdr>
        </w:div>
        <w:div w:id="1366639293">
          <w:marLeft w:val="640"/>
          <w:marRight w:val="0"/>
          <w:marTop w:val="0"/>
          <w:marBottom w:val="0"/>
          <w:divBdr>
            <w:top w:val="none" w:sz="0" w:space="0" w:color="auto"/>
            <w:left w:val="none" w:sz="0" w:space="0" w:color="auto"/>
            <w:bottom w:val="none" w:sz="0" w:space="0" w:color="auto"/>
            <w:right w:val="none" w:sz="0" w:space="0" w:color="auto"/>
          </w:divBdr>
        </w:div>
        <w:div w:id="2033989521">
          <w:marLeft w:val="640"/>
          <w:marRight w:val="0"/>
          <w:marTop w:val="0"/>
          <w:marBottom w:val="0"/>
          <w:divBdr>
            <w:top w:val="none" w:sz="0" w:space="0" w:color="auto"/>
            <w:left w:val="none" w:sz="0" w:space="0" w:color="auto"/>
            <w:bottom w:val="none" w:sz="0" w:space="0" w:color="auto"/>
            <w:right w:val="none" w:sz="0" w:space="0" w:color="auto"/>
          </w:divBdr>
        </w:div>
        <w:div w:id="1464276430">
          <w:marLeft w:val="640"/>
          <w:marRight w:val="0"/>
          <w:marTop w:val="0"/>
          <w:marBottom w:val="0"/>
          <w:divBdr>
            <w:top w:val="none" w:sz="0" w:space="0" w:color="auto"/>
            <w:left w:val="none" w:sz="0" w:space="0" w:color="auto"/>
            <w:bottom w:val="none" w:sz="0" w:space="0" w:color="auto"/>
            <w:right w:val="none" w:sz="0" w:space="0" w:color="auto"/>
          </w:divBdr>
        </w:div>
        <w:div w:id="78522950">
          <w:marLeft w:val="640"/>
          <w:marRight w:val="0"/>
          <w:marTop w:val="0"/>
          <w:marBottom w:val="0"/>
          <w:divBdr>
            <w:top w:val="none" w:sz="0" w:space="0" w:color="auto"/>
            <w:left w:val="none" w:sz="0" w:space="0" w:color="auto"/>
            <w:bottom w:val="none" w:sz="0" w:space="0" w:color="auto"/>
            <w:right w:val="none" w:sz="0" w:space="0" w:color="auto"/>
          </w:divBdr>
        </w:div>
        <w:div w:id="1701858675">
          <w:marLeft w:val="640"/>
          <w:marRight w:val="0"/>
          <w:marTop w:val="0"/>
          <w:marBottom w:val="0"/>
          <w:divBdr>
            <w:top w:val="none" w:sz="0" w:space="0" w:color="auto"/>
            <w:left w:val="none" w:sz="0" w:space="0" w:color="auto"/>
            <w:bottom w:val="none" w:sz="0" w:space="0" w:color="auto"/>
            <w:right w:val="none" w:sz="0" w:space="0" w:color="auto"/>
          </w:divBdr>
        </w:div>
        <w:div w:id="1432243021">
          <w:marLeft w:val="640"/>
          <w:marRight w:val="0"/>
          <w:marTop w:val="0"/>
          <w:marBottom w:val="0"/>
          <w:divBdr>
            <w:top w:val="none" w:sz="0" w:space="0" w:color="auto"/>
            <w:left w:val="none" w:sz="0" w:space="0" w:color="auto"/>
            <w:bottom w:val="none" w:sz="0" w:space="0" w:color="auto"/>
            <w:right w:val="none" w:sz="0" w:space="0" w:color="auto"/>
          </w:divBdr>
        </w:div>
        <w:div w:id="1570265200">
          <w:marLeft w:val="640"/>
          <w:marRight w:val="0"/>
          <w:marTop w:val="0"/>
          <w:marBottom w:val="0"/>
          <w:divBdr>
            <w:top w:val="none" w:sz="0" w:space="0" w:color="auto"/>
            <w:left w:val="none" w:sz="0" w:space="0" w:color="auto"/>
            <w:bottom w:val="none" w:sz="0" w:space="0" w:color="auto"/>
            <w:right w:val="none" w:sz="0" w:space="0" w:color="auto"/>
          </w:divBdr>
        </w:div>
        <w:div w:id="1905218127">
          <w:marLeft w:val="640"/>
          <w:marRight w:val="0"/>
          <w:marTop w:val="0"/>
          <w:marBottom w:val="0"/>
          <w:divBdr>
            <w:top w:val="none" w:sz="0" w:space="0" w:color="auto"/>
            <w:left w:val="none" w:sz="0" w:space="0" w:color="auto"/>
            <w:bottom w:val="none" w:sz="0" w:space="0" w:color="auto"/>
            <w:right w:val="none" w:sz="0" w:space="0" w:color="auto"/>
          </w:divBdr>
        </w:div>
        <w:div w:id="1156649057">
          <w:marLeft w:val="640"/>
          <w:marRight w:val="0"/>
          <w:marTop w:val="0"/>
          <w:marBottom w:val="0"/>
          <w:divBdr>
            <w:top w:val="none" w:sz="0" w:space="0" w:color="auto"/>
            <w:left w:val="none" w:sz="0" w:space="0" w:color="auto"/>
            <w:bottom w:val="none" w:sz="0" w:space="0" w:color="auto"/>
            <w:right w:val="none" w:sz="0" w:space="0" w:color="auto"/>
          </w:divBdr>
        </w:div>
        <w:div w:id="1459421908">
          <w:marLeft w:val="640"/>
          <w:marRight w:val="0"/>
          <w:marTop w:val="0"/>
          <w:marBottom w:val="0"/>
          <w:divBdr>
            <w:top w:val="none" w:sz="0" w:space="0" w:color="auto"/>
            <w:left w:val="none" w:sz="0" w:space="0" w:color="auto"/>
            <w:bottom w:val="none" w:sz="0" w:space="0" w:color="auto"/>
            <w:right w:val="none" w:sz="0" w:space="0" w:color="auto"/>
          </w:divBdr>
        </w:div>
        <w:div w:id="231551874">
          <w:marLeft w:val="640"/>
          <w:marRight w:val="0"/>
          <w:marTop w:val="0"/>
          <w:marBottom w:val="0"/>
          <w:divBdr>
            <w:top w:val="none" w:sz="0" w:space="0" w:color="auto"/>
            <w:left w:val="none" w:sz="0" w:space="0" w:color="auto"/>
            <w:bottom w:val="none" w:sz="0" w:space="0" w:color="auto"/>
            <w:right w:val="none" w:sz="0" w:space="0" w:color="auto"/>
          </w:divBdr>
        </w:div>
        <w:div w:id="159277036">
          <w:marLeft w:val="640"/>
          <w:marRight w:val="0"/>
          <w:marTop w:val="0"/>
          <w:marBottom w:val="0"/>
          <w:divBdr>
            <w:top w:val="none" w:sz="0" w:space="0" w:color="auto"/>
            <w:left w:val="none" w:sz="0" w:space="0" w:color="auto"/>
            <w:bottom w:val="none" w:sz="0" w:space="0" w:color="auto"/>
            <w:right w:val="none" w:sz="0" w:space="0" w:color="auto"/>
          </w:divBdr>
        </w:div>
        <w:div w:id="1948004624">
          <w:marLeft w:val="640"/>
          <w:marRight w:val="0"/>
          <w:marTop w:val="0"/>
          <w:marBottom w:val="0"/>
          <w:divBdr>
            <w:top w:val="none" w:sz="0" w:space="0" w:color="auto"/>
            <w:left w:val="none" w:sz="0" w:space="0" w:color="auto"/>
            <w:bottom w:val="none" w:sz="0" w:space="0" w:color="auto"/>
            <w:right w:val="none" w:sz="0" w:space="0" w:color="auto"/>
          </w:divBdr>
        </w:div>
        <w:div w:id="950089006">
          <w:marLeft w:val="640"/>
          <w:marRight w:val="0"/>
          <w:marTop w:val="0"/>
          <w:marBottom w:val="0"/>
          <w:divBdr>
            <w:top w:val="none" w:sz="0" w:space="0" w:color="auto"/>
            <w:left w:val="none" w:sz="0" w:space="0" w:color="auto"/>
            <w:bottom w:val="none" w:sz="0" w:space="0" w:color="auto"/>
            <w:right w:val="none" w:sz="0" w:space="0" w:color="auto"/>
          </w:divBdr>
        </w:div>
      </w:divsChild>
    </w:div>
    <w:div w:id="1354379559">
      <w:bodyDiv w:val="1"/>
      <w:marLeft w:val="0"/>
      <w:marRight w:val="0"/>
      <w:marTop w:val="0"/>
      <w:marBottom w:val="0"/>
      <w:divBdr>
        <w:top w:val="none" w:sz="0" w:space="0" w:color="auto"/>
        <w:left w:val="none" w:sz="0" w:space="0" w:color="auto"/>
        <w:bottom w:val="none" w:sz="0" w:space="0" w:color="auto"/>
        <w:right w:val="none" w:sz="0" w:space="0" w:color="auto"/>
      </w:divBdr>
    </w:div>
    <w:div w:id="1453281586">
      <w:bodyDiv w:val="1"/>
      <w:marLeft w:val="0"/>
      <w:marRight w:val="0"/>
      <w:marTop w:val="0"/>
      <w:marBottom w:val="0"/>
      <w:divBdr>
        <w:top w:val="none" w:sz="0" w:space="0" w:color="auto"/>
        <w:left w:val="none" w:sz="0" w:space="0" w:color="auto"/>
        <w:bottom w:val="none" w:sz="0" w:space="0" w:color="auto"/>
        <w:right w:val="none" w:sz="0" w:space="0" w:color="auto"/>
      </w:divBdr>
      <w:divsChild>
        <w:div w:id="922105009">
          <w:marLeft w:val="640"/>
          <w:marRight w:val="0"/>
          <w:marTop w:val="0"/>
          <w:marBottom w:val="0"/>
          <w:divBdr>
            <w:top w:val="none" w:sz="0" w:space="0" w:color="auto"/>
            <w:left w:val="none" w:sz="0" w:space="0" w:color="auto"/>
            <w:bottom w:val="none" w:sz="0" w:space="0" w:color="auto"/>
            <w:right w:val="none" w:sz="0" w:space="0" w:color="auto"/>
          </w:divBdr>
        </w:div>
        <w:div w:id="1962371475">
          <w:marLeft w:val="640"/>
          <w:marRight w:val="0"/>
          <w:marTop w:val="0"/>
          <w:marBottom w:val="0"/>
          <w:divBdr>
            <w:top w:val="none" w:sz="0" w:space="0" w:color="auto"/>
            <w:left w:val="none" w:sz="0" w:space="0" w:color="auto"/>
            <w:bottom w:val="none" w:sz="0" w:space="0" w:color="auto"/>
            <w:right w:val="none" w:sz="0" w:space="0" w:color="auto"/>
          </w:divBdr>
        </w:div>
        <w:div w:id="1628511448">
          <w:marLeft w:val="640"/>
          <w:marRight w:val="0"/>
          <w:marTop w:val="0"/>
          <w:marBottom w:val="0"/>
          <w:divBdr>
            <w:top w:val="none" w:sz="0" w:space="0" w:color="auto"/>
            <w:left w:val="none" w:sz="0" w:space="0" w:color="auto"/>
            <w:bottom w:val="none" w:sz="0" w:space="0" w:color="auto"/>
            <w:right w:val="none" w:sz="0" w:space="0" w:color="auto"/>
          </w:divBdr>
        </w:div>
        <w:div w:id="445589325">
          <w:marLeft w:val="640"/>
          <w:marRight w:val="0"/>
          <w:marTop w:val="0"/>
          <w:marBottom w:val="0"/>
          <w:divBdr>
            <w:top w:val="none" w:sz="0" w:space="0" w:color="auto"/>
            <w:left w:val="none" w:sz="0" w:space="0" w:color="auto"/>
            <w:bottom w:val="none" w:sz="0" w:space="0" w:color="auto"/>
            <w:right w:val="none" w:sz="0" w:space="0" w:color="auto"/>
          </w:divBdr>
        </w:div>
        <w:div w:id="1028875953">
          <w:marLeft w:val="640"/>
          <w:marRight w:val="0"/>
          <w:marTop w:val="0"/>
          <w:marBottom w:val="0"/>
          <w:divBdr>
            <w:top w:val="none" w:sz="0" w:space="0" w:color="auto"/>
            <w:left w:val="none" w:sz="0" w:space="0" w:color="auto"/>
            <w:bottom w:val="none" w:sz="0" w:space="0" w:color="auto"/>
            <w:right w:val="none" w:sz="0" w:space="0" w:color="auto"/>
          </w:divBdr>
        </w:div>
        <w:div w:id="910848984">
          <w:marLeft w:val="640"/>
          <w:marRight w:val="0"/>
          <w:marTop w:val="0"/>
          <w:marBottom w:val="0"/>
          <w:divBdr>
            <w:top w:val="none" w:sz="0" w:space="0" w:color="auto"/>
            <w:left w:val="none" w:sz="0" w:space="0" w:color="auto"/>
            <w:bottom w:val="none" w:sz="0" w:space="0" w:color="auto"/>
            <w:right w:val="none" w:sz="0" w:space="0" w:color="auto"/>
          </w:divBdr>
        </w:div>
        <w:div w:id="1648432385">
          <w:marLeft w:val="640"/>
          <w:marRight w:val="0"/>
          <w:marTop w:val="0"/>
          <w:marBottom w:val="0"/>
          <w:divBdr>
            <w:top w:val="none" w:sz="0" w:space="0" w:color="auto"/>
            <w:left w:val="none" w:sz="0" w:space="0" w:color="auto"/>
            <w:bottom w:val="none" w:sz="0" w:space="0" w:color="auto"/>
            <w:right w:val="none" w:sz="0" w:space="0" w:color="auto"/>
          </w:divBdr>
        </w:div>
        <w:div w:id="1247377566">
          <w:marLeft w:val="640"/>
          <w:marRight w:val="0"/>
          <w:marTop w:val="0"/>
          <w:marBottom w:val="0"/>
          <w:divBdr>
            <w:top w:val="none" w:sz="0" w:space="0" w:color="auto"/>
            <w:left w:val="none" w:sz="0" w:space="0" w:color="auto"/>
            <w:bottom w:val="none" w:sz="0" w:space="0" w:color="auto"/>
            <w:right w:val="none" w:sz="0" w:space="0" w:color="auto"/>
          </w:divBdr>
        </w:div>
        <w:div w:id="62602078">
          <w:marLeft w:val="640"/>
          <w:marRight w:val="0"/>
          <w:marTop w:val="0"/>
          <w:marBottom w:val="0"/>
          <w:divBdr>
            <w:top w:val="none" w:sz="0" w:space="0" w:color="auto"/>
            <w:left w:val="none" w:sz="0" w:space="0" w:color="auto"/>
            <w:bottom w:val="none" w:sz="0" w:space="0" w:color="auto"/>
            <w:right w:val="none" w:sz="0" w:space="0" w:color="auto"/>
          </w:divBdr>
        </w:div>
        <w:div w:id="634140431">
          <w:marLeft w:val="640"/>
          <w:marRight w:val="0"/>
          <w:marTop w:val="0"/>
          <w:marBottom w:val="0"/>
          <w:divBdr>
            <w:top w:val="none" w:sz="0" w:space="0" w:color="auto"/>
            <w:left w:val="none" w:sz="0" w:space="0" w:color="auto"/>
            <w:bottom w:val="none" w:sz="0" w:space="0" w:color="auto"/>
            <w:right w:val="none" w:sz="0" w:space="0" w:color="auto"/>
          </w:divBdr>
        </w:div>
        <w:div w:id="1284075421">
          <w:marLeft w:val="640"/>
          <w:marRight w:val="0"/>
          <w:marTop w:val="0"/>
          <w:marBottom w:val="0"/>
          <w:divBdr>
            <w:top w:val="none" w:sz="0" w:space="0" w:color="auto"/>
            <w:left w:val="none" w:sz="0" w:space="0" w:color="auto"/>
            <w:bottom w:val="none" w:sz="0" w:space="0" w:color="auto"/>
            <w:right w:val="none" w:sz="0" w:space="0" w:color="auto"/>
          </w:divBdr>
        </w:div>
        <w:div w:id="1933321333">
          <w:marLeft w:val="640"/>
          <w:marRight w:val="0"/>
          <w:marTop w:val="0"/>
          <w:marBottom w:val="0"/>
          <w:divBdr>
            <w:top w:val="none" w:sz="0" w:space="0" w:color="auto"/>
            <w:left w:val="none" w:sz="0" w:space="0" w:color="auto"/>
            <w:bottom w:val="none" w:sz="0" w:space="0" w:color="auto"/>
            <w:right w:val="none" w:sz="0" w:space="0" w:color="auto"/>
          </w:divBdr>
        </w:div>
        <w:div w:id="786237239">
          <w:marLeft w:val="640"/>
          <w:marRight w:val="0"/>
          <w:marTop w:val="0"/>
          <w:marBottom w:val="0"/>
          <w:divBdr>
            <w:top w:val="none" w:sz="0" w:space="0" w:color="auto"/>
            <w:left w:val="none" w:sz="0" w:space="0" w:color="auto"/>
            <w:bottom w:val="none" w:sz="0" w:space="0" w:color="auto"/>
            <w:right w:val="none" w:sz="0" w:space="0" w:color="auto"/>
          </w:divBdr>
        </w:div>
        <w:div w:id="1278022695">
          <w:marLeft w:val="640"/>
          <w:marRight w:val="0"/>
          <w:marTop w:val="0"/>
          <w:marBottom w:val="0"/>
          <w:divBdr>
            <w:top w:val="none" w:sz="0" w:space="0" w:color="auto"/>
            <w:left w:val="none" w:sz="0" w:space="0" w:color="auto"/>
            <w:bottom w:val="none" w:sz="0" w:space="0" w:color="auto"/>
            <w:right w:val="none" w:sz="0" w:space="0" w:color="auto"/>
          </w:divBdr>
        </w:div>
        <w:div w:id="1011755645">
          <w:marLeft w:val="640"/>
          <w:marRight w:val="0"/>
          <w:marTop w:val="0"/>
          <w:marBottom w:val="0"/>
          <w:divBdr>
            <w:top w:val="none" w:sz="0" w:space="0" w:color="auto"/>
            <w:left w:val="none" w:sz="0" w:space="0" w:color="auto"/>
            <w:bottom w:val="none" w:sz="0" w:space="0" w:color="auto"/>
            <w:right w:val="none" w:sz="0" w:space="0" w:color="auto"/>
          </w:divBdr>
        </w:div>
        <w:div w:id="93483602">
          <w:marLeft w:val="640"/>
          <w:marRight w:val="0"/>
          <w:marTop w:val="0"/>
          <w:marBottom w:val="0"/>
          <w:divBdr>
            <w:top w:val="none" w:sz="0" w:space="0" w:color="auto"/>
            <w:left w:val="none" w:sz="0" w:space="0" w:color="auto"/>
            <w:bottom w:val="none" w:sz="0" w:space="0" w:color="auto"/>
            <w:right w:val="none" w:sz="0" w:space="0" w:color="auto"/>
          </w:divBdr>
        </w:div>
        <w:div w:id="1709528670">
          <w:marLeft w:val="640"/>
          <w:marRight w:val="0"/>
          <w:marTop w:val="0"/>
          <w:marBottom w:val="0"/>
          <w:divBdr>
            <w:top w:val="none" w:sz="0" w:space="0" w:color="auto"/>
            <w:left w:val="none" w:sz="0" w:space="0" w:color="auto"/>
            <w:bottom w:val="none" w:sz="0" w:space="0" w:color="auto"/>
            <w:right w:val="none" w:sz="0" w:space="0" w:color="auto"/>
          </w:divBdr>
        </w:div>
        <w:div w:id="1684549804">
          <w:marLeft w:val="640"/>
          <w:marRight w:val="0"/>
          <w:marTop w:val="0"/>
          <w:marBottom w:val="0"/>
          <w:divBdr>
            <w:top w:val="none" w:sz="0" w:space="0" w:color="auto"/>
            <w:left w:val="none" w:sz="0" w:space="0" w:color="auto"/>
            <w:bottom w:val="none" w:sz="0" w:space="0" w:color="auto"/>
            <w:right w:val="none" w:sz="0" w:space="0" w:color="auto"/>
          </w:divBdr>
        </w:div>
        <w:div w:id="1490516161">
          <w:marLeft w:val="640"/>
          <w:marRight w:val="0"/>
          <w:marTop w:val="0"/>
          <w:marBottom w:val="0"/>
          <w:divBdr>
            <w:top w:val="none" w:sz="0" w:space="0" w:color="auto"/>
            <w:left w:val="none" w:sz="0" w:space="0" w:color="auto"/>
            <w:bottom w:val="none" w:sz="0" w:space="0" w:color="auto"/>
            <w:right w:val="none" w:sz="0" w:space="0" w:color="auto"/>
          </w:divBdr>
        </w:div>
        <w:div w:id="732047255">
          <w:marLeft w:val="640"/>
          <w:marRight w:val="0"/>
          <w:marTop w:val="0"/>
          <w:marBottom w:val="0"/>
          <w:divBdr>
            <w:top w:val="none" w:sz="0" w:space="0" w:color="auto"/>
            <w:left w:val="none" w:sz="0" w:space="0" w:color="auto"/>
            <w:bottom w:val="none" w:sz="0" w:space="0" w:color="auto"/>
            <w:right w:val="none" w:sz="0" w:space="0" w:color="auto"/>
          </w:divBdr>
        </w:div>
        <w:div w:id="1482425141">
          <w:marLeft w:val="640"/>
          <w:marRight w:val="0"/>
          <w:marTop w:val="0"/>
          <w:marBottom w:val="0"/>
          <w:divBdr>
            <w:top w:val="none" w:sz="0" w:space="0" w:color="auto"/>
            <w:left w:val="none" w:sz="0" w:space="0" w:color="auto"/>
            <w:bottom w:val="none" w:sz="0" w:space="0" w:color="auto"/>
            <w:right w:val="none" w:sz="0" w:space="0" w:color="auto"/>
          </w:divBdr>
        </w:div>
        <w:div w:id="14238739">
          <w:marLeft w:val="640"/>
          <w:marRight w:val="0"/>
          <w:marTop w:val="0"/>
          <w:marBottom w:val="0"/>
          <w:divBdr>
            <w:top w:val="none" w:sz="0" w:space="0" w:color="auto"/>
            <w:left w:val="none" w:sz="0" w:space="0" w:color="auto"/>
            <w:bottom w:val="none" w:sz="0" w:space="0" w:color="auto"/>
            <w:right w:val="none" w:sz="0" w:space="0" w:color="auto"/>
          </w:divBdr>
        </w:div>
        <w:div w:id="904685792">
          <w:marLeft w:val="640"/>
          <w:marRight w:val="0"/>
          <w:marTop w:val="0"/>
          <w:marBottom w:val="0"/>
          <w:divBdr>
            <w:top w:val="none" w:sz="0" w:space="0" w:color="auto"/>
            <w:left w:val="none" w:sz="0" w:space="0" w:color="auto"/>
            <w:bottom w:val="none" w:sz="0" w:space="0" w:color="auto"/>
            <w:right w:val="none" w:sz="0" w:space="0" w:color="auto"/>
          </w:divBdr>
        </w:div>
        <w:div w:id="1863471048">
          <w:marLeft w:val="640"/>
          <w:marRight w:val="0"/>
          <w:marTop w:val="0"/>
          <w:marBottom w:val="0"/>
          <w:divBdr>
            <w:top w:val="none" w:sz="0" w:space="0" w:color="auto"/>
            <w:left w:val="none" w:sz="0" w:space="0" w:color="auto"/>
            <w:bottom w:val="none" w:sz="0" w:space="0" w:color="auto"/>
            <w:right w:val="none" w:sz="0" w:space="0" w:color="auto"/>
          </w:divBdr>
        </w:div>
        <w:div w:id="995887152">
          <w:marLeft w:val="640"/>
          <w:marRight w:val="0"/>
          <w:marTop w:val="0"/>
          <w:marBottom w:val="0"/>
          <w:divBdr>
            <w:top w:val="none" w:sz="0" w:space="0" w:color="auto"/>
            <w:left w:val="none" w:sz="0" w:space="0" w:color="auto"/>
            <w:bottom w:val="none" w:sz="0" w:space="0" w:color="auto"/>
            <w:right w:val="none" w:sz="0" w:space="0" w:color="auto"/>
          </w:divBdr>
        </w:div>
        <w:div w:id="724569107">
          <w:marLeft w:val="640"/>
          <w:marRight w:val="0"/>
          <w:marTop w:val="0"/>
          <w:marBottom w:val="0"/>
          <w:divBdr>
            <w:top w:val="none" w:sz="0" w:space="0" w:color="auto"/>
            <w:left w:val="none" w:sz="0" w:space="0" w:color="auto"/>
            <w:bottom w:val="none" w:sz="0" w:space="0" w:color="auto"/>
            <w:right w:val="none" w:sz="0" w:space="0" w:color="auto"/>
          </w:divBdr>
        </w:div>
        <w:div w:id="1335959160">
          <w:marLeft w:val="640"/>
          <w:marRight w:val="0"/>
          <w:marTop w:val="0"/>
          <w:marBottom w:val="0"/>
          <w:divBdr>
            <w:top w:val="none" w:sz="0" w:space="0" w:color="auto"/>
            <w:left w:val="none" w:sz="0" w:space="0" w:color="auto"/>
            <w:bottom w:val="none" w:sz="0" w:space="0" w:color="auto"/>
            <w:right w:val="none" w:sz="0" w:space="0" w:color="auto"/>
          </w:divBdr>
        </w:div>
        <w:div w:id="1907110500">
          <w:marLeft w:val="640"/>
          <w:marRight w:val="0"/>
          <w:marTop w:val="0"/>
          <w:marBottom w:val="0"/>
          <w:divBdr>
            <w:top w:val="none" w:sz="0" w:space="0" w:color="auto"/>
            <w:left w:val="none" w:sz="0" w:space="0" w:color="auto"/>
            <w:bottom w:val="none" w:sz="0" w:space="0" w:color="auto"/>
            <w:right w:val="none" w:sz="0" w:space="0" w:color="auto"/>
          </w:divBdr>
        </w:div>
        <w:div w:id="859247672">
          <w:marLeft w:val="640"/>
          <w:marRight w:val="0"/>
          <w:marTop w:val="0"/>
          <w:marBottom w:val="0"/>
          <w:divBdr>
            <w:top w:val="none" w:sz="0" w:space="0" w:color="auto"/>
            <w:left w:val="none" w:sz="0" w:space="0" w:color="auto"/>
            <w:bottom w:val="none" w:sz="0" w:space="0" w:color="auto"/>
            <w:right w:val="none" w:sz="0" w:space="0" w:color="auto"/>
          </w:divBdr>
        </w:div>
        <w:div w:id="631251991">
          <w:marLeft w:val="640"/>
          <w:marRight w:val="0"/>
          <w:marTop w:val="0"/>
          <w:marBottom w:val="0"/>
          <w:divBdr>
            <w:top w:val="none" w:sz="0" w:space="0" w:color="auto"/>
            <w:left w:val="none" w:sz="0" w:space="0" w:color="auto"/>
            <w:bottom w:val="none" w:sz="0" w:space="0" w:color="auto"/>
            <w:right w:val="none" w:sz="0" w:space="0" w:color="auto"/>
          </w:divBdr>
        </w:div>
        <w:div w:id="127557494">
          <w:marLeft w:val="640"/>
          <w:marRight w:val="0"/>
          <w:marTop w:val="0"/>
          <w:marBottom w:val="0"/>
          <w:divBdr>
            <w:top w:val="none" w:sz="0" w:space="0" w:color="auto"/>
            <w:left w:val="none" w:sz="0" w:space="0" w:color="auto"/>
            <w:bottom w:val="none" w:sz="0" w:space="0" w:color="auto"/>
            <w:right w:val="none" w:sz="0" w:space="0" w:color="auto"/>
          </w:divBdr>
        </w:div>
        <w:div w:id="1195390401">
          <w:marLeft w:val="640"/>
          <w:marRight w:val="0"/>
          <w:marTop w:val="0"/>
          <w:marBottom w:val="0"/>
          <w:divBdr>
            <w:top w:val="none" w:sz="0" w:space="0" w:color="auto"/>
            <w:left w:val="none" w:sz="0" w:space="0" w:color="auto"/>
            <w:bottom w:val="none" w:sz="0" w:space="0" w:color="auto"/>
            <w:right w:val="none" w:sz="0" w:space="0" w:color="auto"/>
          </w:divBdr>
        </w:div>
        <w:div w:id="1366523089">
          <w:marLeft w:val="640"/>
          <w:marRight w:val="0"/>
          <w:marTop w:val="0"/>
          <w:marBottom w:val="0"/>
          <w:divBdr>
            <w:top w:val="none" w:sz="0" w:space="0" w:color="auto"/>
            <w:left w:val="none" w:sz="0" w:space="0" w:color="auto"/>
            <w:bottom w:val="none" w:sz="0" w:space="0" w:color="auto"/>
            <w:right w:val="none" w:sz="0" w:space="0" w:color="auto"/>
          </w:divBdr>
        </w:div>
        <w:div w:id="434327503">
          <w:marLeft w:val="640"/>
          <w:marRight w:val="0"/>
          <w:marTop w:val="0"/>
          <w:marBottom w:val="0"/>
          <w:divBdr>
            <w:top w:val="none" w:sz="0" w:space="0" w:color="auto"/>
            <w:left w:val="none" w:sz="0" w:space="0" w:color="auto"/>
            <w:bottom w:val="none" w:sz="0" w:space="0" w:color="auto"/>
            <w:right w:val="none" w:sz="0" w:space="0" w:color="auto"/>
          </w:divBdr>
        </w:div>
        <w:div w:id="1476877742">
          <w:marLeft w:val="640"/>
          <w:marRight w:val="0"/>
          <w:marTop w:val="0"/>
          <w:marBottom w:val="0"/>
          <w:divBdr>
            <w:top w:val="none" w:sz="0" w:space="0" w:color="auto"/>
            <w:left w:val="none" w:sz="0" w:space="0" w:color="auto"/>
            <w:bottom w:val="none" w:sz="0" w:space="0" w:color="auto"/>
            <w:right w:val="none" w:sz="0" w:space="0" w:color="auto"/>
          </w:divBdr>
        </w:div>
        <w:div w:id="47922805">
          <w:marLeft w:val="640"/>
          <w:marRight w:val="0"/>
          <w:marTop w:val="0"/>
          <w:marBottom w:val="0"/>
          <w:divBdr>
            <w:top w:val="none" w:sz="0" w:space="0" w:color="auto"/>
            <w:left w:val="none" w:sz="0" w:space="0" w:color="auto"/>
            <w:bottom w:val="none" w:sz="0" w:space="0" w:color="auto"/>
            <w:right w:val="none" w:sz="0" w:space="0" w:color="auto"/>
          </w:divBdr>
        </w:div>
        <w:div w:id="639770798">
          <w:marLeft w:val="640"/>
          <w:marRight w:val="0"/>
          <w:marTop w:val="0"/>
          <w:marBottom w:val="0"/>
          <w:divBdr>
            <w:top w:val="none" w:sz="0" w:space="0" w:color="auto"/>
            <w:left w:val="none" w:sz="0" w:space="0" w:color="auto"/>
            <w:bottom w:val="none" w:sz="0" w:space="0" w:color="auto"/>
            <w:right w:val="none" w:sz="0" w:space="0" w:color="auto"/>
          </w:divBdr>
        </w:div>
        <w:div w:id="1404641180">
          <w:marLeft w:val="640"/>
          <w:marRight w:val="0"/>
          <w:marTop w:val="0"/>
          <w:marBottom w:val="0"/>
          <w:divBdr>
            <w:top w:val="none" w:sz="0" w:space="0" w:color="auto"/>
            <w:left w:val="none" w:sz="0" w:space="0" w:color="auto"/>
            <w:bottom w:val="none" w:sz="0" w:space="0" w:color="auto"/>
            <w:right w:val="none" w:sz="0" w:space="0" w:color="auto"/>
          </w:divBdr>
        </w:div>
        <w:div w:id="914514952">
          <w:marLeft w:val="640"/>
          <w:marRight w:val="0"/>
          <w:marTop w:val="0"/>
          <w:marBottom w:val="0"/>
          <w:divBdr>
            <w:top w:val="none" w:sz="0" w:space="0" w:color="auto"/>
            <w:left w:val="none" w:sz="0" w:space="0" w:color="auto"/>
            <w:bottom w:val="none" w:sz="0" w:space="0" w:color="auto"/>
            <w:right w:val="none" w:sz="0" w:space="0" w:color="auto"/>
          </w:divBdr>
        </w:div>
        <w:div w:id="1041056020">
          <w:marLeft w:val="640"/>
          <w:marRight w:val="0"/>
          <w:marTop w:val="0"/>
          <w:marBottom w:val="0"/>
          <w:divBdr>
            <w:top w:val="none" w:sz="0" w:space="0" w:color="auto"/>
            <w:left w:val="none" w:sz="0" w:space="0" w:color="auto"/>
            <w:bottom w:val="none" w:sz="0" w:space="0" w:color="auto"/>
            <w:right w:val="none" w:sz="0" w:space="0" w:color="auto"/>
          </w:divBdr>
        </w:div>
        <w:div w:id="1228102450">
          <w:marLeft w:val="640"/>
          <w:marRight w:val="0"/>
          <w:marTop w:val="0"/>
          <w:marBottom w:val="0"/>
          <w:divBdr>
            <w:top w:val="none" w:sz="0" w:space="0" w:color="auto"/>
            <w:left w:val="none" w:sz="0" w:space="0" w:color="auto"/>
            <w:bottom w:val="none" w:sz="0" w:space="0" w:color="auto"/>
            <w:right w:val="none" w:sz="0" w:space="0" w:color="auto"/>
          </w:divBdr>
        </w:div>
        <w:div w:id="667441987">
          <w:marLeft w:val="640"/>
          <w:marRight w:val="0"/>
          <w:marTop w:val="0"/>
          <w:marBottom w:val="0"/>
          <w:divBdr>
            <w:top w:val="none" w:sz="0" w:space="0" w:color="auto"/>
            <w:left w:val="none" w:sz="0" w:space="0" w:color="auto"/>
            <w:bottom w:val="none" w:sz="0" w:space="0" w:color="auto"/>
            <w:right w:val="none" w:sz="0" w:space="0" w:color="auto"/>
          </w:divBdr>
        </w:div>
        <w:div w:id="1306005979">
          <w:marLeft w:val="640"/>
          <w:marRight w:val="0"/>
          <w:marTop w:val="0"/>
          <w:marBottom w:val="0"/>
          <w:divBdr>
            <w:top w:val="none" w:sz="0" w:space="0" w:color="auto"/>
            <w:left w:val="none" w:sz="0" w:space="0" w:color="auto"/>
            <w:bottom w:val="none" w:sz="0" w:space="0" w:color="auto"/>
            <w:right w:val="none" w:sz="0" w:space="0" w:color="auto"/>
          </w:divBdr>
        </w:div>
        <w:div w:id="505288445">
          <w:marLeft w:val="640"/>
          <w:marRight w:val="0"/>
          <w:marTop w:val="0"/>
          <w:marBottom w:val="0"/>
          <w:divBdr>
            <w:top w:val="none" w:sz="0" w:space="0" w:color="auto"/>
            <w:left w:val="none" w:sz="0" w:space="0" w:color="auto"/>
            <w:bottom w:val="none" w:sz="0" w:space="0" w:color="auto"/>
            <w:right w:val="none" w:sz="0" w:space="0" w:color="auto"/>
          </w:divBdr>
        </w:div>
        <w:div w:id="67504427">
          <w:marLeft w:val="640"/>
          <w:marRight w:val="0"/>
          <w:marTop w:val="0"/>
          <w:marBottom w:val="0"/>
          <w:divBdr>
            <w:top w:val="none" w:sz="0" w:space="0" w:color="auto"/>
            <w:left w:val="none" w:sz="0" w:space="0" w:color="auto"/>
            <w:bottom w:val="none" w:sz="0" w:space="0" w:color="auto"/>
            <w:right w:val="none" w:sz="0" w:space="0" w:color="auto"/>
          </w:divBdr>
        </w:div>
        <w:div w:id="884413495">
          <w:marLeft w:val="640"/>
          <w:marRight w:val="0"/>
          <w:marTop w:val="0"/>
          <w:marBottom w:val="0"/>
          <w:divBdr>
            <w:top w:val="none" w:sz="0" w:space="0" w:color="auto"/>
            <w:left w:val="none" w:sz="0" w:space="0" w:color="auto"/>
            <w:bottom w:val="none" w:sz="0" w:space="0" w:color="auto"/>
            <w:right w:val="none" w:sz="0" w:space="0" w:color="auto"/>
          </w:divBdr>
        </w:div>
        <w:div w:id="59602311">
          <w:marLeft w:val="640"/>
          <w:marRight w:val="0"/>
          <w:marTop w:val="0"/>
          <w:marBottom w:val="0"/>
          <w:divBdr>
            <w:top w:val="none" w:sz="0" w:space="0" w:color="auto"/>
            <w:left w:val="none" w:sz="0" w:space="0" w:color="auto"/>
            <w:bottom w:val="none" w:sz="0" w:space="0" w:color="auto"/>
            <w:right w:val="none" w:sz="0" w:space="0" w:color="auto"/>
          </w:divBdr>
        </w:div>
        <w:div w:id="1615090914">
          <w:marLeft w:val="640"/>
          <w:marRight w:val="0"/>
          <w:marTop w:val="0"/>
          <w:marBottom w:val="0"/>
          <w:divBdr>
            <w:top w:val="none" w:sz="0" w:space="0" w:color="auto"/>
            <w:left w:val="none" w:sz="0" w:space="0" w:color="auto"/>
            <w:bottom w:val="none" w:sz="0" w:space="0" w:color="auto"/>
            <w:right w:val="none" w:sz="0" w:space="0" w:color="auto"/>
          </w:divBdr>
        </w:div>
        <w:div w:id="194005399">
          <w:marLeft w:val="640"/>
          <w:marRight w:val="0"/>
          <w:marTop w:val="0"/>
          <w:marBottom w:val="0"/>
          <w:divBdr>
            <w:top w:val="none" w:sz="0" w:space="0" w:color="auto"/>
            <w:left w:val="none" w:sz="0" w:space="0" w:color="auto"/>
            <w:bottom w:val="none" w:sz="0" w:space="0" w:color="auto"/>
            <w:right w:val="none" w:sz="0" w:space="0" w:color="auto"/>
          </w:divBdr>
        </w:div>
      </w:divsChild>
    </w:div>
    <w:div w:id="1471095271">
      <w:bodyDiv w:val="1"/>
      <w:marLeft w:val="0"/>
      <w:marRight w:val="0"/>
      <w:marTop w:val="0"/>
      <w:marBottom w:val="0"/>
      <w:divBdr>
        <w:top w:val="none" w:sz="0" w:space="0" w:color="auto"/>
        <w:left w:val="none" w:sz="0" w:space="0" w:color="auto"/>
        <w:bottom w:val="none" w:sz="0" w:space="0" w:color="auto"/>
        <w:right w:val="none" w:sz="0" w:space="0" w:color="auto"/>
      </w:divBdr>
      <w:divsChild>
        <w:div w:id="502207451">
          <w:marLeft w:val="360"/>
          <w:marRight w:val="0"/>
          <w:marTop w:val="200"/>
          <w:marBottom w:val="0"/>
          <w:divBdr>
            <w:top w:val="none" w:sz="0" w:space="0" w:color="auto"/>
            <w:left w:val="none" w:sz="0" w:space="0" w:color="auto"/>
            <w:bottom w:val="none" w:sz="0" w:space="0" w:color="auto"/>
            <w:right w:val="none" w:sz="0" w:space="0" w:color="auto"/>
          </w:divBdr>
        </w:div>
      </w:divsChild>
    </w:div>
    <w:div w:id="1512182933">
      <w:bodyDiv w:val="1"/>
      <w:marLeft w:val="0"/>
      <w:marRight w:val="0"/>
      <w:marTop w:val="0"/>
      <w:marBottom w:val="0"/>
      <w:divBdr>
        <w:top w:val="none" w:sz="0" w:space="0" w:color="auto"/>
        <w:left w:val="none" w:sz="0" w:space="0" w:color="auto"/>
        <w:bottom w:val="none" w:sz="0" w:space="0" w:color="auto"/>
        <w:right w:val="none" w:sz="0" w:space="0" w:color="auto"/>
      </w:divBdr>
    </w:div>
    <w:div w:id="1530992636">
      <w:bodyDiv w:val="1"/>
      <w:marLeft w:val="0"/>
      <w:marRight w:val="0"/>
      <w:marTop w:val="0"/>
      <w:marBottom w:val="0"/>
      <w:divBdr>
        <w:top w:val="none" w:sz="0" w:space="0" w:color="auto"/>
        <w:left w:val="none" w:sz="0" w:space="0" w:color="auto"/>
        <w:bottom w:val="none" w:sz="0" w:space="0" w:color="auto"/>
        <w:right w:val="none" w:sz="0" w:space="0" w:color="auto"/>
      </w:divBdr>
    </w:div>
    <w:div w:id="1542980454">
      <w:bodyDiv w:val="1"/>
      <w:marLeft w:val="0"/>
      <w:marRight w:val="0"/>
      <w:marTop w:val="0"/>
      <w:marBottom w:val="0"/>
      <w:divBdr>
        <w:top w:val="none" w:sz="0" w:space="0" w:color="auto"/>
        <w:left w:val="none" w:sz="0" w:space="0" w:color="auto"/>
        <w:bottom w:val="none" w:sz="0" w:space="0" w:color="auto"/>
        <w:right w:val="none" w:sz="0" w:space="0" w:color="auto"/>
      </w:divBdr>
    </w:div>
    <w:div w:id="1557281859">
      <w:bodyDiv w:val="1"/>
      <w:marLeft w:val="0"/>
      <w:marRight w:val="0"/>
      <w:marTop w:val="0"/>
      <w:marBottom w:val="0"/>
      <w:divBdr>
        <w:top w:val="none" w:sz="0" w:space="0" w:color="auto"/>
        <w:left w:val="none" w:sz="0" w:space="0" w:color="auto"/>
        <w:bottom w:val="none" w:sz="0" w:space="0" w:color="auto"/>
        <w:right w:val="none" w:sz="0" w:space="0" w:color="auto"/>
      </w:divBdr>
    </w:div>
    <w:div w:id="1558124518">
      <w:bodyDiv w:val="1"/>
      <w:marLeft w:val="0"/>
      <w:marRight w:val="0"/>
      <w:marTop w:val="0"/>
      <w:marBottom w:val="0"/>
      <w:divBdr>
        <w:top w:val="none" w:sz="0" w:space="0" w:color="auto"/>
        <w:left w:val="none" w:sz="0" w:space="0" w:color="auto"/>
        <w:bottom w:val="none" w:sz="0" w:space="0" w:color="auto"/>
        <w:right w:val="none" w:sz="0" w:space="0" w:color="auto"/>
      </w:divBdr>
    </w:div>
    <w:div w:id="1586574958">
      <w:bodyDiv w:val="1"/>
      <w:marLeft w:val="0"/>
      <w:marRight w:val="0"/>
      <w:marTop w:val="0"/>
      <w:marBottom w:val="0"/>
      <w:divBdr>
        <w:top w:val="none" w:sz="0" w:space="0" w:color="auto"/>
        <w:left w:val="none" w:sz="0" w:space="0" w:color="auto"/>
        <w:bottom w:val="none" w:sz="0" w:space="0" w:color="auto"/>
        <w:right w:val="none" w:sz="0" w:space="0" w:color="auto"/>
      </w:divBdr>
    </w:div>
    <w:div w:id="1598632561">
      <w:bodyDiv w:val="1"/>
      <w:marLeft w:val="0"/>
      <w:marRight w:val="0"/>
      <w:marTop w:val="0"/>
      <w:marBottom w:val="0"/>
      <w:divBdr>
        <w:top w:val="none" w:sz="0" w:space="0" w:color="auto"/>
        <w:left w:val="none" w:sz="0" w:space="0" w:color="auto"/>
        <w:bottom w:val="none" w:sz="0" w:space="0" w:color="auto"/>
        <w:right w:val="none" w:sz="0" w:space="0" w:color="auto"/>
      </w:divBdr>
    </w:div>
    <w:div w:id="1600018532">
      <w:bodyDiv w:val="1"/>
      <w:marLeft w:val="0"/>
      <w:marRight w:val="0"/>
      <w:marTop w:val="0"/>
      <w:marBottom w:val="0"/>
      <w:divBdr>
        <w:top w:val="none" w:sz="0" w:space="0" w:color="auto"/>
        <w:left w:val="none" w:sz="0" w:space="0" w:color="auto"/>
        <w:bottom w:val="none" w:sz="0" w:space="0" w:color="auto"/>
        <w:right w:val="none" w:sz="0" w:space="0" w:color="auto"/>
      </w:divBdr>
    </w:div>
    <w:div w:id="1617784530">
      <w:bodyDiv w:val="1"/>
      <w:marLeft w:val="0"/>
      <w:marRight w:val="0"/>
      <w:marTop w:val="0"/>
      <w:marBottom w:val="0"/>
      <w:divBdr>
        <w:top w:val="none" w:sz="0" w:space="0" w:color="auto"/>
        <w:left w:val="none" w:sz="0" w:space="0" w:color="auto"/>
        <w:bottom w:val="none" w:sz="0" w:space="0" w:color="auto"/>
        <w:right w:val="none" w:sz="0" w:space="0" w:color="auto"/>
      </w:divBdr>
    </w:div>
    <w:div w:id="1645501013">
      <w:bodyDiv w:val="1"/>
      <w:marLeft w:val="0"/>
      <w:marRight w:val="0"/>
      <w:marTop w:val="0"/>
      <w:marBottom w:val="0"/>
      <w:divBdr>
        <w:top w:val="none" w:sz="0" w:space="0" w:color="auto"/>
        <w:left w:val="none" w:sz="0" w:space="0" w:color="auto"/>
        <w:bottom w:val="none" w:sz="0" w:space="0" w:color="auto"/>
        <w:right w:val="none" w:sz="0" w:space="0" w:color="auto"/>
      </w:divBdr>
    </w:div>
    <w:div w:id="1657757881">
      <w:bodyDiv w:val="1"/>
      <w:marLeft w:val="0"/>
      <w:marRight w:val="0"/>
      <w:marTop w:val="0"/>
      <w:marBottom w:val="0"/>
      <w:divBdr>
        <w:top w:val="none" w:sz="0" w:space="0" w:color="auto"/>
        <w:left w:val="none" w:sz="0" w:space="0" w:color="auto"/>
        <w:bottom w:val="none" w:sz="0" w:space="0" w:color="auto"/>
        <w:right w:val="none" w:sz="0" w:space="0" w:color="auto"/>
      </w:divBdr>
    </w:div>
    <w:div w:id="1711952106">
      <w:bodyDiv w:val="1"/>
      <w:marLeft w:val="0"/>
      <w:marRight w:val="0"/>
      <w:marTop w:val="0"/>
      <w:marBottom w:val="0"/>
      <w:divBdr>
        <w:top w:val="none" w:sz="0" w:space="0" w:color="auto"/>
        <w:left w:val="none" w:sz="0" w:space="0" w:color="auto"/>
        <w:bottom w:val="none" w:sz="0" w:space="0" w:color="auto"/>
        <w:right w:val="none" w:sz="0" w:space="0" w:color="auto"/>
      </w:divBdr>
    </w:div>
    <w:div w:id="1739209543">
      <w:bodyDiv w:val="1"/>
      <w:marLeft w:val="0"/>
      <w:marRight w:val="0"/>
      <w:marTop w:val="0"/>
      <w:marBottom w:val="0"/>
      <w:divBdr>
        <w:top w:val="none" w:sz="0" w:space="0" w:color="auto"/>
        <w:left w:val="none" w:sz="0" w:space="0" w:color="auto"/>
        <w:bottom w:val="none" w:sz="0" w:space="0" w:color="auto"/>
        <w:right w:val="none" w:sz="0" w:space="0" w:color="auto"/>
      </w:divBdr>
    </w:div>
    <w:div w:id="1752392298">
      <w:bodyDiv w:val="1"/>
      <w:marLeft w:val="0"/>
      <w:marRight w:val="0"/>
      <w:marTop w:val="0"/>
      <w:marBottom w:val="0"/>
      <w:divBdr>
        <w:top w:val="none" w:sz="0" w:space="0" w:color="auto"/>
        <w:left w:val="none" w:sz="0" w:space="0" w:color="auto"/>
        <w:bottom w:val="none" w:sz="0" w:space="0" w:color="auto"/>
        <w:right w:val="none" w:sz="0" w:space="0" w:color="auto"/>
      </w:divBdr>
    </w:div>
    <w:div w:id="1754661546">
      <w:bodyDiv w:val="1"/>
      <w:marLeft w:val="0"/>
      <w:marRight w:val="0"/>
      <w:marTop w:val="0"/>
      <w:marBottom w:val="0"/>
      <w:divBdr>
        <w:top w:val="none" w:sz="0" w:space="0" w:color="auto"/>
        <w:left w:val="none" w:sz="0" w:space="0" w:color="auto"/>
        <w:bottom w:val="none" w:sz="0" w:space="0" w:color="auto"/>
        <w:right w:val="none" w:sz="0" w:space="0" w:color="auto"/>
      </w:divBdr>
      <w:divsChild>
        <w:div w:id="2023780478">
          <w:marLeft w:val="640"/>
          <w:marRight w:val="0"/>
          <w:marTop w:val="0"/>
          <w:marBottom w:val="0"/>
          <w:divBdr>
            <w:top w:val="none" w:sz="0" w:space="0" w:color="auto"/>
            <w:left w:val="none" w:sz="0" w:space="0" w:color="auto"/>
            <w:bottom w:val="none" w:sz="0" w:space="0" w:color="auto"/>
            <w:right w:val="none" w:sz="0" w:space="0" w:color="auto"/>
          </w:divBdr>
        </w:div>
        <w:div w:id="991373386">
          <w:marLeft w:val="640"/>
          <w:marRight w:val="0"/>
          <w:marTop w:val="0"/>
          <w:marBottom w:val="0"/>
          <w:divBdr>
            <w:top w:val="none" w:sz="0" w:space="0" w:color="auto"/>
            <w:left w:val="none" w:sz="0" w:space="0" w:color="auto"/>
            <w:bottom w:val="none" w:sz="0" w:space="0" w:color="auto"/>
            <w:right w:val="none" w:sz="0" w:space="0" w:color="auto"/>
          </w:divBdr>
        </w:div>
        <w:div w:id="1006635789">
          <w:marLeft w:val="640"/>
          <w:marRight w:val="0"/>
          <w:marTop w:val="0"/>
          <w:marBottom w:val="0"/>
          <w:divBdr>
            <w:top w:val="none" w:sz="0" w:space="0" w:color="auto"/>
            <w:left w:val="none" w:sz="0" w:space="0" w:color="auto"/>
            <w:bottom w:val="none" w:sz="0" w:space="0" w:color="auto"/>
            <w:right w:val="none" w:sz="0" w:space="0" w:color="auto"/>
          </w:divBdr>
        </w:div>
        <w:div w:id="96365330">
          <w:marLeft w:val="640"/>
          <w:marRight w:val="0"/>
          <w:marTop w:val="0"/>
          <w:marBottom w:val="0"/>
          <w:divBdr>
            <w:top w:val="none" w:sz="0" w:space="0" w:color="auto"/>
            <w:left w:val="none" w:sz="0" w:space="0" w:color="auto"/>
            <w:bottom w:val="none" w:sz="0" w:space="0" w:color="auto"/>
            <w:right w:val="none" w:sz="0" w:space="0" w:color="auto"/>
          </w:divBdr>
        </w:div>
        <w:div w:id="1236932742">
          <w:marLeft w:val="640"/>
          <w:marRight w:val="0"/>
          <w:marTop w:val="0"/>
          <w:marBottom w:val="0"/>
          <w:divBdr>
            <w:top w:val="none" w:sz="0" w:space="0" w:color="auto"/>
            <w:left w:val="none" w:sz="0" w:space="0" w:color="auto"/>
            <w:bottom w:val="none" w:sz="0" w:space="0" w:color="auto"/>
            <w:right w:val="none" w:sz="0" w:space="0" w:color="auto"/>
          </w:divBdr>
        </w:div>
        <w:div w:id="1526869754">
          <w:marLeft w:val="640"/>
          <w:marRight w:val="0"/>
          <w:marTop w:val="0"/>
          <w:marBottom w:val="0"/>
          <w:divBdr>
            <w:top w:val="none" w:sz="0" w:space="0" w:color="auto"/>
            <w:left w:val="none" w:sz="0" w:space="0" w:color="auto"/>
            <w:bottom w:val="none" w:sz="0" w:space="0" w:color="auto"/>
            <w:right w:val="none" w:sz="0" w:space="0" w:color="auto"/>
          </w:divBdr>
        </w:div>
        <w:div w:id="1061714987">
          <w:marLeft w:val="640"/>
          <w:marRight w:val="0"/>
          <w:marTop w:val="0"/>
          <w:marBottom w:val="0"/>
          <w:divBdr>
            <w:top w:val="none" w:sz="0" w:space="0" w:color="auto"/>
            <w:left w:val="none" w:sz="0" w:space="0" w:color="auto"/>
            <w:bottom w:val="none" w:sz="0" w:space="0" w:color="auto"/>
            <w:right w:val="none" w:sz="0" w:space="0" w:color="auto"/>
          </w:divBdr>
        </w:div>
        <w:div w:id="808867582">
          <w:marLeft w:val="640"/>
          <w:marRight w:val="0"/>
          <w:marTop w:val="0"/>
          <w:marBottom w:val="0"/>
          <w:divBdr>
            <w:top w:val="none" w:sz="0" w:space="0" w:color="auto"/>
            <w:left w:val="none" w:sz="0" w:space="0" w:color="auto"/>
            <w:bottom w:val="none" w:sz="0" w:space="0" w:color="auto"/>
            <w:right w:val="none" w:sz="0" w:space="0" w:color="auto"/>
          </w:divBdr>
        </w:div>
        <w:div w:id="1790511555">
          <w:marLeft w:val="640"/>
          <w:marRight w:val="0"/>
          <w:marTop w:val="0"/>
          <w:marBottom w:val="0"/>
          <w:divBdr>
            <w:top w:val="none" w:sz="0" w:space="0" w:color="auto"/>
            <w:left w:val="none" w:sz="0" w:space="0" w:color="auto"/>
            <w:bottom w:val="none" w:sz="0" w:space="0" w:color="auto"/>
            <w:right w:val="none" w:sz="0" w:space="0" w:color="auto"/>
          </w:divBdr>
        </w:div>
        <w:div w:id="105080002">
          <w:marLeft w:val="640"/>
          <w:marRight w:val="0"/>
          <w:marTop w:val="0"/>
          <w:marBottom w:val="0"/>
          <w:divBdr>
            <w:top w:val="none" w:sz="0" w:space="0" w:color="auto"/>
            <w:left w:val="none" w:sz="0" w:space="0" w:color="auto"/>
            <w:bottom w:val="none" w:sz="0" w:space="0" w:color="auto"/>
            <w:right w:val="none" w:sz="0" w:space="0" w:color="auto"/>
          </w:divBdr>
        </w:div>
        <w:div w:id="11541650">
          <w:marLeft w:val="640"/>
          <w:marRight w:val="0"/>
          <w:marTop w:val="0"/>
          <w:marBottom w:val="0"/>
          <w:divBdr>
            <w:top w:val="none" w:sz="0" w:space="0" w:color="auto"/>
            <w:left w:val="none" w:sz="0" w:space="0" w:color="auto"/>
            <w:bottom w:val="none" w:sz="0" w:space="0" w:color="auto"/>
            <w:right w:val="none" w:sz="0" w:space="0" w:color="auto"/>
          </w:divBdr>
        </w:div>
        <w:div w:id="554194538">
          <w:marLeft w:val="640"/>
          <w:marRight w:val="0"/>
          <w:marTop w:val="0"/>
          <w:marBottom w:val="0"/>
          <w:divBdr>
            <w:top w:val="none" w:sz="0" w:space="0" w:color="auto"/>
            <w:left w:val="none" w:sz="0" w:space="0" w:color="auto"/>
            <w:bottom w:val="none" w:sz="0" w:space="0" w:color="auto"/>
            <w:right w:val="none" w:sz="0" w:space="0" w:color="auto"/>
          </w:divBdr>
        </w:div>
        <w:div w:id="1250700767">
          <w:marLeft w:val="640"/>
          <w:marRight w:val="0"/>
          <w:marTop w:val="0"/>
          <w:marBottom w:val="0"/>
          <w:divBdr>
            <w:top w:val="none" w:sz="0" w:space="0" w:color="auto"/>
            <w:left w:val="none" w:sz="0" w:space="0" w:color="auto"/>
            <w:bottom w:val="none" w:sz="0" w:space="0" w:color="auto"/>
            <w:right w:val="none" w:sz="0" w:space="0" w:color="auto"/>
          </w:divBdr>
        </w:div>
        <w:div w:id="1420130293">
          <w:marLeft w:val="640"/>
          <w:marRight w:val="0"/>
          <w:marTop w:val="0"/>
          <w:marBottom w:val="0"/>
          <w:divBdr>
            <w:top w:val="none" w:sz="0" w:space="0" w:color="auto"/>
            <w:left w:val="none" w:sz="0" w:space="0" w:color="auto"/>
            <w:bottom w:val="none" w:sz="0" w:space="0" w:color="auto"/>
            <w:right w:val="none" w:sz="0" w:space="0" w:color="auto"/>
          </w:divBdr>
        </w:div>
        <w:div w:id="347219397">
          <w:marLeft w:val="640"/>
          <w:marRight w:val="0"/>
          <w:marTop w:val="0"/>
          <w:marBottom w:val="0"/>
          <w:divBdr>
            <w:top w:val="none" w:sz="0" w:space="0" w:color="auto"/>
            <w:left w:val="none" w:sz="0" w:space="0" w:color="auto"/>
            <w:bottom w:val="none" w:sz="0" w:space="0" w:color="auto"/>
            <w:right w:val="none" w:sz="0" w:space="0" w:color="auto"/>
          </w:divBdr>
        </w:div>
        <w:div w:id="227420991">
          <w:marLeft w:val="640"/>
          <w:marRight w:val="0"/>
          <w:marTop w:val="0"/>
          <w:marBottom w:val="0"/>
          <w:divBdr>
            <w:top w:val="none" w:sz="0" w:space="0" w:color="auto"/>
            <w:left w:val="none" w:sz="0" w:space="0" w:color="auto"/>
            <w:bottom w:val="none" w:sz="0" w:space="0" w:color="auto"/>
            <w:right w:val="none" w:sz="0" w:space="0" w:color="auto"/>
          </w:divBdr>
        </w:div>
        <w:div w:id="444084229">
          <w:marLeft w:val="640"/>
          <w:marRight w:val="0"/>
          <w:marTop w:val="0"/>
          <w:marBottom w:val="0"/>
          <w:divBdr>
            <w:top w:val="none" w:sz="0" w:space="0" w:color="auto"/>
            <w:left w:val="none" w:sz="0" w:space="0" w:color="auto"/>
            <w:bottom w:val="none" w:sz="0" w:space="0" w:color="auto"/>
            <w:right w:val="none" w:sz="0" w:space="0" w:color="auto"/>
          </w:divBdr>
        </w:div>
        <w:div w:id="1264146683">
          <w:marLeft w:val="640"/>
          <w:marRight w:val="0"/>
          <w:marTop w:val="0"/>
          <w:marBottom w:val="0"/>
          <w:divBdr>
            <w:top w:val="none" w:sz="0" w:space="0" w:color="auto"/>
            <w:left w:val="none" w:sz="0" w:space="0" w:color="auto"/>
            <w:bottom w:val="none" w:sz="0" w:space="0" w:color="auto"/>
            <w:right w:val="none" w:sz="0" w:space="0" w:color="auto"/>
          </w:divBdr>
        </w:div>
        <w:div w:id="1204253490">
          <w:marLeft w:val="640"/>
          <w:marRight w:val="0"/>
          <w:marTop w:val="0"/>
          <w:marBottom w:val="0"/>
          <w:divBdr>
            <w:top w:val="none" w:sz="0" w:space="0" w:color="auto"/>
            <w:left w:val="none" w:sz="0" w:space="0" w:color="auto"/>
            <w:bottom w:val="none" w:sz="0" w:space="0" w:color="auto"/>
            <w:right w:val="none" w:sz="0" w:space="0" w:color="auto"/>
          </w:divBdr>
        </w:div>
        <w:div w:id="1785537746">
          <w:marLeft w:val="640"/>
          <w:marRight w:val="0"/>
          <w:marTop w:val="0"/>
          <w:marBottom w:val="0"/>
          <w:divBdr>
            <w:top w:val="none" w:sz="0" w:space="0" w:color="auto"/>
            <w:left w:val="none" w:sz="0" w:space="0" w:color="auto"/>
            <w:bottom w:val="none" w:sz="0" w:space="0" w:color="auto"/>
            <w:right w:val="none" w:sz="0" w:space="0" w:color="auto"/>
          </w:divBdr>
        </w:div>
        <w:div w:id="807629158">
          <w:marLeft w:val="640"/>
          <w:marRight w:val="0"/>
          <w:marTop w:val="0"/>
          <w:marBottom w:val="0"/>
          <w:divBdr>
            <w:top w:val="none" w:sz="0" w:space="0" w:color="auto"/>
            <w:left w:val="none" w:sz="0" w:space="0" w:color="auto"/>
            <w:bottom w:val="none" w:sz="0" w:space="0" w:color="auto"/>
            <w:right w:val="none" w:sz="0" w:space="0" w:color="auto"/>
          </w:divBdr>
        </w:div>
        <w:div w:id="1906135368">
          <w:marLeft w:val="640"/>
          <w:marRight w:val="0"/>
          <w:marTop w:val="0"/>
          <w:marBottom w:val="0"/>
          <w:divBdr>
            <w:top w:val="none" w:sz="0" w:space="0" w:color="auto"/>
            <w:left w:val="none" w:sz="0" w:space="0" w:color="auto"/>
            <w:bottom w:val="none" w:sz="0" w:space="0" w:color="auto"/>
            <w:right w:val="none" w:sz="0" w:space="0" w:color="auto"/>
          </w:divBdr>
        </w:div>
        <w:div w:id="1745952721">
          <w:marLeft w:val="640"/>
          <w:marRight w:val="0"/>
          <w:marTop w:val="0"/>
          <w:marBottom w:val="0"/>
          <w:divBdr>
            <w:top w:val="none" w:sz="0" w:space="0" w:color="auto"/>
            <w:left w:val="none" w:sz="0" w:space="0" w:color="auto"/>
            <w:bottom w:val="none" w:sz="0" w:space="0" w:color="auto"/>
            <w:right w:val="none" w:sz="0" w:space="0" w:color="auto"/>
          </w:divBdr>
        </w:div>
        <w:div w:id="326785113">
          <w:marLeft w:val="640"/>
          <w:marRight w:val="0"/>
          <w:marTop w:val="0"/>
          <w:marBottom w:val="0"/>
          <w:divBdr>
            <w:top w:val="none" w:sz="0" w:space="0" w:color="auto"/>
            <w:left w:val="none" w:sz="0" w:space="0" w:color="auto"/>
            <w:bottom w:val="none" w:sz="0" w:space="0" w:color="auto"/>
            <w:right w:val="none" w:sz="0" w:space="0" w:color="auto"/>
          </w:divBdr>
        </w:div>
        <w:div w:id="1829637833">
          <w:marLeft w:val="640"/>
          <w:marRight w:val="0"/>
          <w:marTop w:val="0"/>
          <w:marBottom w:val="0"/>
          <w:divBdr>
            <w:top w:val="none" w:sz="0" w:space="0" w:color="auto"/>
            <w:left w:val="none" w:sz="0" w:space="0" w:color="auto"/>
            <w:bottom w:val="none" w:sz="0" w:space="0" w:color="auto"/>
            <w:right w:val="none" w:sz="0" w:space="0" w:color="auto"/>
          </w:divBdr>
        </w:div>
        <w:div w:id="843781507">
          <w:marLeft w:val="640"/>
          <w:marRight w:val="0"/>
          <w:marTop w:val="0"/>
          <w:marBottom w:val="0"/>
          <w:divBdr>
            <w:top w:val="none" w:sz="0" w:space="0" w:color="auto"/>
            <w:left w:val="none" w:sz="0" w:space="0" w:color="auto"/>
            <w:bottom w:val="none" w:sz="0" w:space="0" w:color="auto"/>
            <w:right w:val="none" w:sz="0" w:space="0" w:color="auto"/>
          </w:divBdr>
        </w:div>
        <w:div w:id="1256093655">
          <w:marLeft w:val="640"/>
          <w:marRight w:val="0"/>
          <w:marTop w:val="0"/>
          <w:marBottom w:val="0"/>
          <w:divBdr>
            <w:top w:val="none" w:sz="0" w:space="0" w:color="auto"/>
            <w:left w:val="none" w:sz="0" w:space="0" w:color="auto"/>
            <w:bottom w:val="none" w:sz="0" w:space="0" w:color="auto"/>
            <w:right w:val="none" w:sz="0" w:space="0" w:color="auto"/>
          </w:divBdr>
        </w:div>
        <w:div w:id="598149052">
          <w:marLeft w:val="640"/>
          <w:marRight w:val="0"/>
          <w:marTop w:val="0"/>
          <w:marBottom w:val="0"/>
          <w:divBdr>
            <w:top w:val="none" w:sz="0" w:space="0" w:color="auto"/>
            <w:left w:val="none" w:sz="0" w:space="0" w:color="auto"/>
            <w:bottom w:val="none" w:sz="0" w:space="0" w:color="auto"/>
            <w:right w:val="none" w:sz="0" w:space="0" w:color="auto"/>
          </w:divBdr>
        </w:div>
        <w:div w:id="960458120">
          <w:marLeft w:val="640"/>
          <w:marRight w:val="0"/>
          <w:marTop w:val="0"/>
          <w:marBottom w:val="0"/>
          <w:divBdr>
            <w:top w:val="none" w:sz="0" w:space="0" w:color="auto"/>
            <w:left w:val="none" w:sz="0" w:space="0" w:color="auto"/>
            <w:bottom w:val="none" w:sz="0" w:space="0" w:color="auto"/>
            <w:right w:val="none" w:sz="0" w:space="0" w:color="auto"/>
          </w:divBdr>
        </w:div>
        <w:div w:id="345449456">
          <w:marLeft w:val="640"/>
          <w:marRight w:val="0"/>
          <w:marTop w:val="0"/>
          <w:marBottom w:val="0"/>
          <w:divBdr>
            <w:top w:val="none" w:sz="0" w:space="0" w:color="auto"/>
            <w:left w:val="none" w:sz="0" w:space="0" w:color="auto"/>
            <w:bottom w:val="none" w:sz="0" w:space="0" w:color="auto"/>
            <w:right w:val="none" w:sz="0" w:space="0" w:color="auto"/>
          </w:divBdr>
        </w:div>
        <w:div w:id="1253006264">
          <w:marLeft w:val="640"/>
          <w:marRight w:val="0"/>
          <w:marTop w:val="0"/>
          <w:marBottom w:val="0"/>
          <w:divBdr>
            <w:top w:val="none" w:sz="0" w:space="0" w:color="auto"/>
            <w:left w:val="none" w:sz="0" w:space="0" w:color="auto"/>
            <w:bottom w:val="none" w:sz="0" w:space="0" w:color="auto"/>
            <w:right w:val="none" w:sz="0" w:space="0" w:color="auto"/>
          </w:divBdr>
        </w:div>
        <w:div w:id="989872031">
          <w:marLeft w:val="640"/>
          <w:marRight w:val="0"/>
          <w:marTop w:val="0"/>
          <w:marBottom w:val="0"/>
          <w:divBdr>
            <w:top w:val="none" w:sz="0" w:space="0" w:color="auto"/>
            <w:left w:val="none" w:sz="0" w:space="0" w:color="auto"/>
            <w:bottom w:val="none" w:sz="0" w:space="0" w:color="auto"/>
            <w:right w:val="none" w:sz="0" w:space="0" w:color="auto"/>
          </w:divBdr>
        </w:div>
        <w:div w:id="1170102552">
          <w:marLeft w:val="640"/>
          <w:marRight w:val="0"/>
          <w:marTop w:val="0"/>
          <w:marBottom w:val="0"/>
          <w:divBdr>
            <w:top w:val="none" w:sz="0" w:space="0" w:color="auto"/>
            <w:left w:val="none" w:sz="0" w:space="0" w:color="auto"/>
            <w:bottom w:val="none" w:sz="0" w:space="0" w:color="auto"/>
            <w:right w:val="none" w:sz="0" w:space="0" w:color="auto"/>
          </w:divBdr>
        </w:div>
        <w:div w:id="2116318851">
          <w:marLeft w:val="640"/>
          <w:marRight w:val="0"/>
          <w:marTop w:val="0"/>
          <w:marBottom w:val="0"/>
          <w:divBdr>
            <w:top w:val="none" w:sz="0" w:space="0" w:color="auto"/>
            <w:left w:val="none" w:sz="0" w:space="0" w:color="auto"/>
            <w:bottom w:val="none" w:sz="0" w:space="0" w:color="auto"/>
            <w:right w:val="none" w:sz="0" w:space="0" w:color="auto"/>
          </w:divBdr>
        </w:div>
        <w:div w:id="925922209">
          <w:marLeft w:val="640"/>
          <w:marRight w:val="0"/>
          <w:marTop w:val="0"/>
          <w:marBottom w:val="0"/>
          <w:divBdr>
            <w:top w:val="none" w:sz="0" w:space="0" w:color="auto"/>
            <w:left w:val="none" w:sz="0" w:space="0" w:color="auto"/>
            <w:bottom w:val="none" w:sz="0" w:space="0" w:color="auto"/>
            <w:right w:val="none" w:sz="0" w:space="0" w:color="auto"/>
          </w:divBdr>
        </w:div>
        <w:div w:id="398751792">
          <w:marLeft w:val="640"/>
          <w:marRight w:val="0"/>
          <w:marTop w:val="0"/>
          <w:marBottom w:val="0"/>
          <w:divBdr>
            <w:top w:val="none" w:sz="0" w:space="0" w:color="auto"/>
            <w:left w:val="none" w:sz="0" w:space="0" w:color="auto"/>
            <w:bottom w:val="none" w:sz="0" w:space="0" w:color="auto"/>
            <w:right w:val="none" w:sz="0" w:space="0" w:color="auto"/>
          </w:divBdr>
        </w:div>
        <w:div w:id="2077241002">
          <w:marLeft w:val="640"/>
          <w:marRight w:val="0"/>
          <w:marTop w:val="0"/>
          <w:marBottom w:val="0"/>
          <w:divBdr>
            <w:top w:val="none" w:sz="0" w:space="0" w:color="auto"/>
            <w:left w:val="none" w:sz="0" w:space="0" w:color="auto"/>
            <w:bottom w:val="none" w:sz="0" w:space="0" w:color="auto"/>
            <w:right w:val="none" w:sz="0" w:space="0" w:color="auto"/>
          </w:divBdr>
        </w:div>
        <w:div w:id="1418284471">
          <w:marLeft w:val="640"/>
          <w:marRight w:val="0"/>
          <w:marTop w:val="0"/>
          <w:marBottom w:val="0"/>
          <w:divBdr>
            <w:top w:val="none" w:sz="0" w:space="0" w:color="auto"/>
            <w:left w:val="none" w:sz="0" w:space="0" w:color="auto"/>
            <w:bottom w:val="none" w:sz="0" w:space="0" w:color="auto"/>
            <w:right w:val="none" w:sz="0" w:space="0" w:color="auto"/>
          </w:divBdr>
        </w:div>
        <w:div w:id="1921213769">
          <w:marLeft w:val="640"/>
          <w:marRight w:val="0"/>
          <w:marTop w:val="0"/>
          <w:marBottom w:val="0"/>
          <w:divBdr>
            <w:top w:val="none" w:sz="0" w:space="0" w:color="auto"/>
            <w:left w:val="none" w:sz="0" w:space="0" w:color="auto"/>
            <w:bottom w:val="none" w:sz="0" w:space="0" w:color="auto"/>
            <w:right w:val="none" w:sz="0" w:space="0" w:color="auto"/>
          </w:divBdr>
        </w:div>
        <w:div w:id="1429043081">
          <w:marLeft w:val="640"/>
          <w:marRight w:val="0"/>
          <w:marTop w:val="0"/>
          <w:marBottom w:val="0"/>
          <w:divBdr>
            <w:top w:val="none" w:sz="0" w:space="0" w:color="auto"/>
            <w:left w:val="none" w:sz="0" w:space="0" w:color="auto"/>
            <w:bottom w:val="none" w:sz="0" w:space="0" w:color="auto"/>
            <w:right w:val="none" w:sz="0" w:space="0" w:color="auto"/>
          </w:divBdr>
        </w:div>
        <w:div w:id="2100248575">
          <w:marLeft w:val="640"/>
          <w:marRight w:val="0"/>
          <w:marTop w:val="0"/>
          <w:marBottom w:val="0"/>
          <w:divBdr>
            <w:top w:val="none" w:sz="0" w:space="0" w:color="auto"/>
            <w:left w:val="none" w:sz="0" w:space="0" w:color="auto"/>
            <w:bottom w:val="none" w:sz="0" w:space="0" w:color="auto"/>
            <w:right w:val="none" w:sz="0" w:space="0" w:color="auto"/>
          </w:divBdr>
        </w:div>
        <w:div w:id="979187439">
          <w:marLeft w:val="640"/>
          <w:marRight w:val="0"/>
          <w:marTop w:val="0"/>
          <w:marBottom w:val="0"/>
          <w:divBdr>
            <w:top w:val="none" w:sz="0" w:space="0" w:color="auto"/>
            <w:left w:val="none" w:sz="0" w:space="0" w:color="auto"/>
            <w:bottom w:val="none" w:sz="0" w:space="0" w:color="auto"/>
            <w:right w:val="none" w:sz="0" w:space="0" w:color="auto"/>
          </w:divBdr>
        </w:div>
        <w:div w:id="369964195">
          <w:marLeft w:val="640"/>
          <w:marRight w:val="0"/>
          <w:marTop w:val="0"/>
          <w:marBottom w:val="0"/>
          <w:divBdr>
            <w:top w:val="none" w:sz="0" w:space="0" w:color="auto"/>
            <w:left w:val="none" w:sz="0" w:space="0" w:color="auto"/>
            <w:bottom w:val="none" w:sz="0" w:space="0" w:color="auto"/>
            <w:right w:val="none" w:sz="0" w:space="0" w:color="auto"/>
          </w:divBdr>
        </w:div>
        <w:div w:id="2039622327">
          <w:marLeft w:val="640"/>
          <w:marRight w:val="0"/>
          <w:marTop w:val="0"/>
          <w:marBottom w:val="0"/>
          <w:divBdr>
            <w:top w:val="none" w:sz="0" w:space="0" w:color="auto"/>
            <w:left w:val="none" w:sz="0" w:space="0" w:color="auto"/>
            <w:bottom w:val="none" w:sz="0" w:space="0" w:color="auto"/>
            <w:right w:val="none" w:sz="0" w:space="0" w:color="auto"/>
          </w:divBdr>
        </w:div>
        <w:div w:id="931284886">
          <w:marLeft w:val="640"/>
          <w:marRight w:val="0"/>
          <w:marTop w:val="0"/>
          <w:marBottom w:val="0"/>
          <w:divBdr>
            <w:top w:val="none" w:sz="0" w:space="0" w:color="auto"/>
            <w:left w:val="none" w:sz="0" w:space="0" w:color="auto"/>
            <w:bottom w:val="none" w:sz="0" w:space="0" w:color="auto"/>
            <w:right w:val="none" w:sz="0" w:space="0" w:color="auto"/>
          </w:divBdr>
        </w:div>
        <w:div w:id="1562978968">
          <w:marLeft w:val="640"/>
          <w:marRight w:val="0"/>
          <w:marTop w:val="0"/>
          <w:marBottom w:val="0"/>
          <w:divBdr>
            <w:top w:val="none" w:sz="0" w:space="0" w:color="auto"/>
            <w:left w:val="none" w:sz="0" w:space="0" w:color="auto"/>
            <w:bottom w:val="none" w:sz="0" w:space="0" w:color="auto"/>
            <w:right w:val="none" w:sz="0" w:space="0" w:color="auto"/>
          </w:divBdr>
        </w:div>
        <w:div w:id="325943001">
          <w:marLeft w:val="640"/>
          <w:marRight w:val="0"/>
          <w:marTop w:val="0"/>
          <w:marBottom w:val="0"/>
          <w:divBdr>
            <w:top w:val="none" w:sz="0" w:space="0" w:color="auto"/>
            <w:left w:val="none" w:sz="0" w:space="0" w:color="auto"/>
            <w:bottom w:val="none" w:sz="0" w:space="0" w:color="auto"/>
            <w:right w:val="none" w:sz="0" w:space="0" w:color="auto"/>
          </w:divBdr>
        </w:div>
        <w:div w:id="103043470">
          <w:marLeft w:val="640"/>
          <w:marRight w:val="0"/>
          <w:marTop w:val="0"/>
          <w:marBottom w:val="0"/>
          <w:divBdr>
            <w:top w:val="none" w:sz="0" w:space="0" w:color="auto"/>
            <w:left w:val="none" w:sz="0" w:space="0" w:color="auto"/>
            <w:bottom w:val="none" w:sz="0" w:space="0" w:color="auto"/>
            <w:right w:val="none" w:sz="0" w:space="0" w:color="auto"/>
          </w:divBdr>
        </w:div>
        <w:div w:id="1336035125">
          <w:marLeft w:val="640"/>
          <w:marRight w:val="0"/>
          <w:marTop w:val="0"/>
          <w:marBottom w:val="0"/>
          <w:divBdr>
            <w:top w:val="none" w:sz="0" w:space="0" w:color="auto"/>
            <w:left w:val="none" w:sz="0" w:space="0" w:color="auto"/>
            <w:bottom w:val="none" w:sz="0" w:space="0" w:color="auto"/>
            <w:right w:val="none" w:sz="0" w:space="0" w:color="auto"/>
          </w:divBdr>
        </w:div>
      </w:divsChild>
    </w:div>
    <w:div w:id="1758280616">
      <w:bodyDiv w:val="1"/>
      <w:marLeft w:val="0"/>
      <w:marRight w:val="0"/>
      <w:marTop w:val="0"/>
      <w:marBottom w:val="0"/>
      <w:divBdr>
        <w:top w:val="none" w:sz="0" w:space="0" w:color="auto"/>
        <w:left w:val="none" w:sz="0" w:space="0" w:color="auto"/>
        <w:bottom w:val="none" w:sz="0" w:space="0" w:color="auto"/>
        <w:right w:val="none" w:sz="0" w:space="0" w:color="auto"/>
      </w:divBdr>
    </w:div>
    <w:div w:id="1760449141">
      <w:bodyDiv w:val="1"/>
      <w:marLeft w:val="0"/>
      <w:marRight w:val="0"/>
      <w:marTop w:val="0"/>
      <w:marBottom w:val="0"/>
      <w:divBdr>
        <w:top w:val="none" w:sz="0" w:space="0" w:color="auto"/>
        <w:left w:val="none" w:sz="0" w:space="0" w:color="auto"/>
        <w:bottom w:val="none" w:sz="0" w:space="0" w:color="auto"/>
        <w:right w:val="none" w:sz="0" w:space="0" w:color="auto"/>
      </w:divBdr>
    </w:div>
    <w:div w:id="1804152880">
      <w:bodyDiv w:val="1"/>
      <w:marLeft w:val="0"/>
      <w:marRight w:val="0"/>
      <w:marTop w:val="0"/>
      <w:marBottom w:val="0"/>
      <w:divBdr>
        <w:top w:val="none" w:sz="0" w:space="0" w:color="auto"/>
        <w:left w:val="none" w:sz="0" w:space="0" w:color="auto"/>
        <w:bottom w:val="none" w:sz="0" w:space="0" w:color="auto"/>
        <w:right w:val="none" w:sz="0" w:space="0" w:color="auto"/>
      </w:divBdr>
    </w:div>
    <w:div w:id="1814593221">
      <w:bodyDiv w:val="1"/>
      <w:marLeft w:val="0"/>
      <w:marRight w:val="0"/>
      <w:marTop w:val="0"/>
      <w:marBottom w:val="0"/>
      <w:divBdr>
        <w:top w:val="none" w:sz="0" w:space="0" w:color="auto"/>
        <w:left w:val="none" w:sz="0" w:space="0" w:color="auto"/>
        <w:bottom w:val="none" w:sz="0" w:space="0" w:color="auto"/>
        <w:right w:val="none" w:sz="0" w:space="0" w:color="auto"/>
      </w:divBdr>
    </w:div>
    <w:div w:id="1867526719">
      <w:bodyDiv w:val="1"/>
      <w:marLeft w:val="0"/>
      <w:marRight w:val="0"/>
      <w:marTop w:val="0"/>
      <w:marBottom w:val="0"/>
      <w:divBdr>
        <w:top w:val="none" w:sz="0" w:space="0" w:color="auto"/>
        <w:left w:val="none" w:sz="0" w:space="0" w:color="auto"/>
        <w:bottom w:val="none" w:sz="0" w:space="0" w:color="auto"/>
        <w:right w:val="none" w:sz="0" w:space="0" w:color="auto"/>
      </w:divBdr>
    </w:div>
    <w:div w:id="1910654254">
      <w:bodyDiv w:val="1"/>
      <w:marLeft w:val="0"/>
      <w:marRight w:val="0"/>
      <w:marTop w:val="0"/>
      <w:marBottom w:val="0"/>
      <w:divBdr>
        <w:top w:val="none" w:sz="0" w:space="0" w:color="auto"/>
        <w:left w:val="none" w:sz="0" w:space="0" w:color="auto"/>
        <w:bottom w:val="none" w:sz="0" w:space="0" w:color="auto"/>
        <w:right w:val="none" w:sz="0" w:space="0" w:color="auto"/>
      </w:divBdr>
      <w:divsChild>
        <w:div w:id="17974576">
          <w:marLeft w:val="0"/>
          <w:marRight w:val="0"/>
          <w:marTop w:val="0"/>
          <w:marBottom w:val="0"/>
          <w:divBdr>
            <w:top w:val="none" w:sz="0" w:space="0" w:color="auto"/>
            <w:left w:val="none" w:sz="0" w:space="0" w:color="auto"/>
            <w:bottom w:val="none" w:sz="0" w:space="0" w:color="auto"/>
            <w:right w:val="none" w:sz="0" w:space="0" w:color="auto"/>
          </w:divBdr>
          <w:divsChild>
            <w:div w:id="777068349">
              <w:marLeft w:val="0"/>
              <w:marRight w:val="0"/>
              <w:marTop w:val="0"/>
              <w:marBottom w:val="0"/>
              <w:divBdr>
                <w:top w:val="none" w:sz="0" w:space="0" w:color="auto"/>
                <w:left w:val="none" w:sz="0" w:space="0" w:color="auto"/>
                <w:bottom w:val="none" w:sz="0" w:space="0" w:color="auto"/>
                <w:right w:val="none" w:sz="0" w:space="0" w:color="auto"/>
              </w:divBdr>
              <w:divsChild>
                <w:div w:id="167637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09822">
      <w:bodyDiv w:val="1"/>
      <w:marLeft w:val="0"/>
      <w:marRight w:val="0"/>
      <w:marTop w:val="0"/>
      <w:marBottom w:val="0"/>
      <w:divBdr>
        <w:top w:val="none" w:sz="0" w:space="0" w:color="auto"/>
        <w:left w:val="none" w:sz="0" w:space="0" w:color="auto"/>
        <w:bottom w:val="none" w:sz="0" w:space="0" w:color="auto"/>
        <w:right w:val="none" w:sz="0" w:space="0" w:color="auto"/>
      </w:divBdr>
      <w:divsChild>
        <w:div w:id="1075397784">
          <w:marLeft w:val="640"/>
          <w:marRight w:val="0"/>
          <w:marTop w:val="0"/>
          <w:marBottom w:val="0"/>
          <w:divBdr>
            <w:top w:val="none" w:sz="0" w:space="0" w:color="auto"/>
            <w:left w:val="none" w:sz="0" w:space="0" w:color="auto"/>
            <w:bottom w:val="none" w:sz="0" w:space="0" w:color="auto"/>
            <w:right w:val="none" w:sz="0" w:space="0" w:color="auto"/>
          </w:divBdr>
        </w:div>
        <w:div w:id="569115884">
          <w:marLeft w:val="640"/>
          <w:marRight w:val="0"/>
          <w:marTop w:val="0"/>
          <w:marBottom w:val="0"/>
          <w:divBdr>
            <w:top w:val="none" w:sz="0" w:space="0" w:color="auto"/>
            <w:left w:val="none" w:sz="0" w:space="0" w:color="auto"/>
            <w:bottom w:val="none" w:sz="0" w:space="0" w:color="auto"/>
            <w:right w:val="none" w:sz="0" w:space="0" w:color="auto"/>
          </w:divBdr>
        </w:div>
        <w:div w:id="1366756521">
          <w:marLeft w:val="640"/>
          <w:marRight w:val="0"/>
          <w:marTop w:val="0"/>
          <w:marBottom w:val="0"/>
          <w:divBdr>
            <w:top w:val="none" w:sz="0" w:space="0" w:color="auto"/>
            <w:left w:val="none" w:sz="0" w:space="0" w:color="auto"/>
            <w:bottom w:val="none" w:sz="0" w:space="0" w:color="auto"/>
            <w:right w:val="none" w:sz="0" w:space="0" w:color="auto"/>
          </w:divBdr>
        </w:div>
        <w:div w:id="1147623394">
          <w:marLeft w:val="640"/>
          <w:marRight w:val="0"/>
          <w:marTop w:val="0"/>
          <w:marBottom w:val="0"/>
          <w:divBdr>
            <w:top w:val="none" w:sz="0" w:space="0" w:color="auto"/>
            <w:left w:val="none" w:sz="0" w:space="0" w:color="auto"/>
            <w:bottom w:val="none" w:sz="0" w:space="0" w:color="auto"/>
            <w:right w:val="none" w:sz="0" w:space="0" w:color="auto"/>
          </w:divBdr>
        </w:div>
        <w:div w:id="392310757">
          <w:marLeft w:val="640"/>
          <w:marRight w:val="0"/>
          <w:marTop w:val="0"/>
          <w:marBottom w:val="0"/>
          <w:divBdr>
            <w:top w:val="none" w:sz="0" w:space="0" w:color="auto"/>
            <w:left w:val="none" w:sz="0" w:space="0" w:color="auto"/>
            <w:bottom w:val="none" w:sz="0" w:space="0" w:color="auto"/>
            <w:right w:val="none" w:sz="0" w:space="0" w:color="auto"/>
          </w:divBdr>
        </w:div>
        <w:div w:id="2137218489">
          <w:marLeft w:val="640"/>
          <w:marRight w:val="0"/>
          <w:marTop w:val="0"/>
          <w:marBottom w:val="0"/>
          <w:divBdr>
            <w:top w:val="none" w:sz="0" w:space="0" w:color="auto"/>
            <w:left w:val="none" w:sz="0" w:space="0" w:color="auto"/>
            <w:bottom w:val="none" w:sz="0" w:space="0" w:color="auto"/>
            <w:right w:val="none" w:sz="0" w:space="0" w:color="auto"/>
          </w:divBdr>
        </w:div>
        <w:div w:id="770704746">
          <w:marLeft w:val="640"/>
          <w:marRight w:val="0"/>
          <w:marTop w:val="0"/>
          <w:marBottom w:val="0"/>
          <w:divBdr>
            <w:top w:val="none" w:sz="0" w:space="0" w:color="auto"/>
            <w:left w:val="none" w:sz="0" w:space="0" w:color="auto"/>
            <w:bottom w:val="none" w:sz="0" w:space="0" w:color="auto"/>
            <w:right w:val="none" w:sz="0" w:space="0" w:color="auto"/>
          </w:divBdr>
        </w:div>
        <w:div w:id="1276251707">
          <w:marLeft w:val="640"/>
          <w:marRight w:val="0"/>
          <w:marTop w:val="0"/>
          <w:marBottom w:val="0"/>
          <w:divBdr>
            <w:top w:val="none" w:sz="0" w:space="0" w:color="auto"/>
            <w:left w:val="none" w:sz="0" w:space="0" w:color="auto"/>
            <w:bottom w:val="none" w:sz="0" w:space="0" w:color="auto"/>
            <w:right w:val="none" w:sz="0" w:space="0" w:color="auto"/>
          </w:divBdr>
        </w:div>
        <w:div w:id="2079590738">
          <w:marLeft w:val="640"/>
          <w:marRight w:val="0"/>
          <w:marTop w:val="0"/>
          <w:marBottom w:val="0"/>
          <w:divBdr>
            <w:top w:val="none" w:sz="0" w:space="0" w:color="auto"/>
            <w:left w:val="none" w:sz="0" w:space="0" w:color="auto"/>
            <w:bottom w:val="none" w:sz="0" w:space="0" w:color="auto"/>
            <w:right w:val="none" w:sz="0" w:space="0" w:color="auto"/>
          </w:divBdr>
        </w:div>
        <w:div w:id="385302169">
          <w:marLeft w:val="640"/>
          <w:marRight w:val="0"/>
          <w:marTop w:val="0"/>
          <w:marBottom w:val="0"/>
          <w:divBdr>
            <w:top w:val="none" w:sz="0" w:space="0" w:color="auto"/>
            <w:left w:val="none" w:sz="0" w:space="0" w:color="auto"/>
            <w:bottom w:val="none" w:sz="0" w:space="0" w:color="auto"/>
            <w:right w:val="none" w:sz="0" w:space="0" w:color="auto"/>
          </w:divBdr>
        </w:div>
        <w:div w:id="2136021621">
          <w:marLeft w:val="640"/>
          <w:marRight w:val="0"/>
          <w:marTop w:val="0"/>
          <w:marBottom w:val="0"/>
          <w:divBdr>
            <w:top w:val="none" w:sz="0" w:space="0" w:color="auto"/>
            <w:left w:val="none" w:sz="0" w:space="0" w:color="auto"/>
            <w:bottom w:val="none" w:sz="0" w:space="0" w:color="auto"/>
            <w:right w:val="none" w:sz="0" w:space="0" w:color="auto"/>
          </w:divBdr>
        </w:div>
        <w:div w:id="314605250">
          <w:marLeft w:val="640"/>
          <w:marRight w:val="0"/>
          <w:marTop w:val="0"/>
          <w:marBottom w:val="0"/>
          <w:divBdr>
            <w:top w:val="none" w:sz="0" w:space="0" w:color="auto"/>
            <w:left w:val="none" w:sz="0" w:space="0" w:color="auto"/>
            <w:bottom w:val="none" w:sz="0" w:space="0" w:color="auto"/>
            <w:right w:val="none" w:sz="0" w:space="0" w:color="auto"/>
          </w:divBdr>
        </w:div>
        <w:div w:id="421144133">
          <w:marLeft w:val="640"/>
          <w:marRight w:val="0"/>
          <w:marTop w:val="0"/>
          <w:marBottom w:val="0"/>
          <w:divBdr>
            <w:top w:val="none" w:sz="0" w:space="0" w:color="auto"/>
            <w:left w:val="none" w:sz="0" w:space="0" w:color="auto"/>
            <w:bottom w:val="none" w:sz="0" w:space="0" w:color="auto"/>
            <w:right w:val="none" w:sz="0" w:space="0" w:color="auto"/>
          </w:divBdr>
        </w:div>
        <w:div w:id="1242715548">
          <w:marLeft w:val="640"/>
          <w:marRight w:val="0"/>
          <w:marTop w:val="0"/>
          <w:marBottom w:val="0"/>
          <w:divBdr>
            <w:top w:val="none" w:sz="0" w:space="0" w:color="auto"/>
            <w:left w:val="none" w:sz="0" w:space="0" w:color="auto"/>
            <w:bottom w:val="none" w:sz="0" w:space="0" w:color="auto"/>
            <w:right w:val="none" w:sz="0" w:space="0" w:color="auto"/>
          </w:divBdr>
        </w:div>
        <w:div w:id="1517772731">
          <w:marLeft w:val="640"/>
          <w:marRight w:val="0"/>
          <w:marTop w:val="0"/>
          <w:marBottom w:val="0"/>
          <w:divBdr>
            <w:top w:val="none" w:sz="0" w:space="0" w:color="auto"/>
            <w:left w:val="none" w:sz="0" w:space="0" w:color="auto"/>
            <w:bottom w:val="none" w:sz="0" w:space="0" w:color="auto"/>
            <w:right w:val="none" w:sz="0" w:space="0" w:color="auto"/>
          </w:divBdr>
        </w:div>
        <w:div w:id="667096165">
          <w:marLeft w:val="640"/>
          <w:marRight w:val="0"/>
          <w:marTop w:val="0"/>
          <w:marBottom w:val="0"/>
          <w:divBdr>
            <w:top w:val="none" w:sz="0" w:space="0" w:color="auto"/>
            <w:left w:val="none" w:sz="0" w:space="0" w:color="auto"/>
            <w:bottom w:val="none" w:sz="0" w:space="0" w:color="auto"/>
            <w:right w:val="none" w:sz="0" w:space="0" w:color="auto"/>
          </w:divBdr>
        </w:div>
        <w:div w:id="18241712">
          <w:marLeft w:val="640"/>
          <w:marRight w:val="0"/>
          <w:marTop w:val="0"/>
          <w:marBottom w:val="0"/>
          <w:divBdr>
            <w:top w:val="none" w:sz="0" w:space="0" w:color="auto"/>
            <w:left w:val="none" w:sz="0" w:space="0" w:color="auto"/>
            <w:bottom w:val="none" w:sz="0" w:space="0" w:color="auto"/>
            <w:right w:val="none" w:sz="0" w:space="0" w:color="auto"/>
          </w:divBdr>
        </w:div>
        <w:div w:id="1785151689">
          <w:marLeft w:val="640"/>
          <w:marRight w:val="0"/>
          <w:marTop w:val="0"/>
          <w:marBottom w:val="0"/>
          <w:divBdr>
            <w:top w:val="none" w:sz="0" w:space="0" w:color="auto"/>
            <w:left w:val="none" w:sz="0" w:space="0" w:color="auto"/>
            <w:bottom w:val="none" w:sz="0" w:space="0" w:color="auto"/>
            <w:right w:val="none" w:sz="0" w:space="0" w:color="auto"/>
          </w:divBdr>
        </w:div>
        <w:div w:id="1994289793">
          <w:marLeft w:val="640"/>
          <w:marRight w:val="0"/>
          <w:marTop w:val="0"/>
          <w:marBottom w:val="0"/>
          <w:divBdr>
            <w:top w:val="none" w:sz="0" w:space="0" w:color="auto"/>
            <w:left w:val="none" w:sz="0" w:space="0" w:color="auto"/>
            <w:bottom w:val="none" w:sz="0" w:space="0" w:color="auto"/>
            <w:right w:val="none" w:sz="0" w:space="0" w:color="auto"/>
          </w:divBdr>
        </w:div>
        <w:div w:id="1864513399">
          <w:marLeft w:val="640"/>
          <w:marRight w:val="0"/>
          <w:marTop w:val="0"/>
          <w:marBottom w:val="0"/>
          <w:divBdr>
            <w:top w:val="none" w:sz="0" w:space="0" w:color="auto"/>
            <w:left w:val="none" w:sz="0" w:space="0" w:color="auto"/>
            <w:bottom w:val="none" w:sz="0" w:space="0" w:color="auto"/>
            <w:right w:val="none" w:sz="0" w:space="0" w:color="auto"/>
          </w:divBdr>
        </w:div>
        <w:div w:id="1992368736">
          <w:marLeft w:val="640"/>
          <w:marRight w:val="0"/>
          <w:marTop w:val="0"/>
          <w:marBottom w:val="0"/>
          <w:divBdr>
            <w:top w:val="none" w:sz="0" w:space="0" w:color="auto"/>
            <w:left w:val="none" w:sz="0" w:space="0" w:color="auto"/>
            <w:bottom w:val="none" w:sz="0" w:space="0" w:color="auto"/>
            <w:right w:val="none" w:sz="0" w:space="0" w:color="auto"/>
          </w:divBdr>
        </w:div>
        <w:div w:id="1546331837">
          <w:marLeft w:val="640"/>
          <w:marRight w:val="0"/>
          <w:marTop w:val="0"/>
          <w:marBottom w:val="0"/>
          <w:divBdr>
            <w:top w:val="none" w:sz="0" w:space="0" w:color="auto"/>
            <w:left w:val="none" w:sz="0" w:space="0" w:color="auto"/>
            <w:bottom w:val="none" w:sz="0" w:space="0" w:color="auto"/>
            <w:right w:val="none" w:sz="0" w:space="0" w:color="auto"/>
          </w:divBdr>
        </w:div>
        <w:div w:id="1072124199">
          <w:marLeft w:val="640"/>
          <w:marRight w:val="0"/>
          <w:marTop w:val="0"/>
          <w:marBottom w:val="0"/>
          <w:divBdr>
            <w:top w:val="none" w:sz="0" w:space="0" w:color="auto"/>
            <w:left w:val="none" w:sz="0" w:space="0" w:color="auto"/>
            <w:bottom w:val="none" w:sz="0" w:space="0" w:color="auto"/>
            <w:right w:val="none" w:sz="0" w:space="0" w:color="auto"/>
          </w:divBdr>
        </w:div>
        <w:div w:id="1599487671">
          <w:marLeft w:val="640"/>
          <w:marRight w:val="0"/>
          <w:marTop w:val="0"/>
          <w:marBottom w:val="0"/>
          <w:divBdr>
            <w:top w:val="none" w:sz="0" w:space="0" w:color="auto"/>
            <w:left w:val="none" w:sz="0" w:space="0" w:color="auto"/>
            <w:bottom w:val="none" w:sz="0" w:space="0" w:color="auto"/>
            <w:right w:val="none" w:sz="0" w:space="0" w:color="auto"/>
          </w:divBdr>
        </w:div>
        <w:div w:id="500120246">
          <w:marLeft w:val="640"/>
          <w:marRight w:val="0"/>
          <w:marTop w:val="0"/>
          <w:marBottom w:val="0"/>
          <w:divBdr>
            <w:top w:val="none" w:sz="0" w:space="0" w:color="auto"/>
            <w:left w:val="none" w:sz="0" w:space="0" w:color="auto"/>
            <w:bottom w:val="none" w:sz="0" w:space="0" w:color="auto"/>
            <w:right w:val="none" w:sz="0" w:space="0" w:color="auto"/>
          </w:divBdr>
        </w:div>
        <w:div w:id="1838691923">
          <w:marLeft w:val="640"/>
          <w:marRight w:val="0"/>
          <w:marTop w:val="0"/>
          <w:marBottom w:val="0"/>
          <w:divBdr>
            <w:top w:val="none" w:sz="0" w:space="0" w:color="auto"/>
            <w:left w:val="none" w:sz="0" w:space="0" w:color="auto"/>
            <w:bottom w:val="none" w:sz="0" w:space="0" w:color="auto"/>
            <w:right w:val="none" w:sz="0" w:space="0" w:color="auto"/>
          </w:divBdr>
        </w:div>
        <w:div w:id="659889858">
          <w:marLeft w:val="640"/>
          <w:marRight w:val="0"/>
          <w:marTop w:val="0"/>
          <w:marBottom w:val="0"/>
          <w:divBdr>
            <w:top w:val="none" w:sz="0" w:space="0" w:color="auto"/>
            <w:left w:val="none" w:sz="0" w:space="0" w:color="auto"/>
            <w:bottom w:val="none" w:sz="0" w:space="0" w:color="auto"/>
            <w:right w:val="none" w:sz="0" w:space="0" w:color="auto"/>
          </w:divBdr>
        </w:div>
        <w:div w:id="78331679">
          <w:marLeft w:val="640"/>
          <w:marRight w:val="0"/>
          <w:marTop w:val="0"/>
          <w:marBottom w:val="0"/>
          <w:divBdr>
            <w:top w:val="none" w:sz="0" w:space="0" w:color="auto"/>
            <w:left w:val="none" w:sz="0" w:space="0" w:color="auto"/>
            <w:bottom w:val="none" w:sz="0" w:space="0" w:color="auto"/>
            <w:right w:val="none" w:sz="0" w:space="0" w:color="auto"/>
          </w:divBdr>
        </w:div>
        <w:div w:id="484008087">
          <w:marLeft w:val="640"/>
          <w:marRight w:val="0"/>
          <w:marTop w:val="0"/>
          <w:marBottom w:val="0"/>
          <w:divBdr>
            <w:top w:val="none" w:sz="0" w:space="0" w:color="auto"/>
            <w:left w:val="none" w:sz="0" w:space="0" w:color="auto"/>
            <w:bottom w:val="none" w:sz="0" w:space="0" w:color="auto"/>
            <w:right w:val="none" w:sz="0" w:space="0" w:color="auto"/>
          </w:divBdr>
        </w:div>
        <w:div w:id="599140085">
          <w:marLeft w:val="640"/>
          <w:marRight w:val="0"/>
          <w:marTop w:val="0"/>
          <w:marBottom w:val="0"/>
          <w:divBdr>
            <w:top w:val="none" w:sz="0" w:space="0" w:color="auto"/>
            <w:left w:val="none" w:sz="0" w:space="0" w:color="auto"/>
            <w:bottom w:val="none" w:sz="0" w:space="0" w:color="auto"/>
            <w:right w:val="none" w:sz="0" w:space="0" w:color="auto"/>
          </w:divBdr>
        </w:div>
        <w:div w:id="639966853">
          <w:marLeft w:val="640"/>
          <w:marRight w:val="0"/>
          <w:marTop w:val="0"/>
          <w:marBottom w:val="0"/>
          <w:divBdr>
            <w:top w:val="none" w:sz="0" w:space="0" w:color="auto"/>
            <w:left w:val="none" w:sz="0" w:space="0" w:color="auto"/>
            <w:bottom w:val="none" w:sz="0" w:space="0" w:color="auto"/>
            <w:right w:val="none" w:sz="0" w:space="0" w:color="auto"/>
          </w:divBdr>
        </w:div>
        <w:div w:id="1479297443">
          <w:marLeft w:val="640"/>
          <w:marRight w:val="0"/>
          <w:marTop w:val="0"/>
          <w:marBottom w:val="0"/>
          <w:divBdr>
            <w:top w:val="none" w:sz="0" w:space="0" w:color="auto"/>
            <w:left w:val="none" w:sz="0" w:space="0" w:color="auto"/>
            <w:bottom w:val="none" w:sz="0" w:space="0" w:color="auto"/>
            <w:right w:val="none" w:sz="0" w:space="0" w:color="auto"/>
          </w:divBdr>
        </w:div>
        <w:div w:id="509754119">
          <w:marLeft w:val="640"/>
          <w:marRight w:val="0"/>
          <w:marTop w:val="0"/>
          <w:marBottom w:val="0"/>
          <w:divBdr>
            <w:top w:val="none" w:sz="0" w:space="0" w:color="auto"/>
            <w:left w:val="none" w:sz="0" w:space="0" w:color="auto"/>
            <w:bottom w:val="none" w:sz="0" w:space="0" w:color="auto"/>
            <w:right w:val="none" w:sz="0" w:space="0" w:color="auto"/>
          </w:divBdr>
        </w:div>
        <w:div w:id="272633096">
          <w:marLeft w:val="640"/>
          <w:marRight w:val="0"/>
          <w:marTop w:val="0"/>
          <w:marBottom w:val="0"/>
          <w:divBdr>
            <w:top w:val="none" w:sz="0" w:space="0" w:color="auto"/>
            <w:left w:val="none" w:sz="0" w:space="0" w:color="auto"/>
            <w:bottom w:val="none" w:sz="0" w:space="0" w:color="auto"/>
            <w:right w:val="none" w:sz="0" w:space="0" w:color="auto"/>
          </w:divBdr>
        </w:div>
        <w:div w:id="50084221">
          <w:marLeft w:val="640"/>
          <w:marRight w:val="0"/>
          <w:marTop w:val="0"/>
          <w:marBottom w:val="0"/>
          <w:divBdr>
            <w:top w:val="none" w:sz="0" w:space="0" w:color="auto"/>
            <w:left w:val="none" w:sz="0" w:space="0" w:color="auto"/>
            <w:bottom w:val="none" w:sz="0" w:space="0" w:color="auto"/>
            <w:right w:val="none" w:sz="0" w:space="0" w:color="auto"/>
          </w:divBdr>
        </w:div>
        <w:div w:id="173156786">
          <w:marLeft w:val="640"/>
          <w:marRight w:val="0"/>
          <w:marTop w:val="0"/>
          <w:marBottom w:val="0"/>
          <w:divBdr>
            <w:top w:val="none" w:sz="0" w:space="0" w:color="auto"/>
            <w:left w:val="none" w:sz="0" w:space="0" w:color="auto"/>
            <w:bottom w:val="none" w:sz="0" w:space="0" w:color="auto"/>
            <w:right w:val="none" w:sz="0" w:space="0" w:color="auto"/>
          </w:divBdr>
        </w:div>
        <w:div w:id="348072442">
          <w:marLeft w:val="640"/>
          <w:marRight w:val="0"/>
          <w:marTop w:val="0"/>
          <w:marBottom w:val="0"/>
          <w:divBdr>
            <w:top w:val="none" w:sz="0" w:space="0" w:color="auto"/>
            <w:left w:val="none" w:sz="0" w:space="0" w:color="auto"/>
            <w:bottom w:val="none" w:sz="0" w:space="0" w:color="auto"/>
            <w:right w:val="none" w:sz="0" w:space="0" w:color="auto"/>
          </w:divBdr>
        </w:div>
        <w:div w:id="1663728694">
          <w:marLeft w:val="640"/>
          <w:marRight w:val="0"/>
          <w:marTop w:val="0"/>
          <w:marBottom w:val="0"/>
          <w:divBdr>
            <w:top w:val="none" w:sz="0" w:space="0" w:color="auto"/>
            <w:left w:val="none" w:sz="0" w:space="0" w:color="auto"/>
            <w:bottom w:val="none" w:sz="0" w:space="0" w:color="auto"/>
            <w:right w:val="none" w:sz="0" w:space="0" w:color="auto"/>
          </w:divBdr>
        </w:div>
        <w:div w:id="1530098733">
          <w:marLeft w:val="640"/>
          <w:marRight w:val="0"/>
          <w:marTop w:val="0"/>
          <w:marBottom w:val="0"/>
          <w:divBdr>
            <w:top w:val="none" w:sz="0" w:space="0" w:color="auto"/>
            <w:left w:val="none" w:sz="0" w:space="0" w:color="auto"/>
            <w:bottom w:val="none" w:sz="0" w:space="0" w:color="auto"/>
            <w:right w:val="none" w:sz="0" w:space="0" w:color="auto"/>
          </w:divBdr>
        </w:div>
        <w:div w:id="520781821">
          <w:marLeft w:val="640"/>
          <w:marRight w:val="0"/>
          <w:marTop w:val="0"/>
          <w:marBottom w:val="0"/>
          <w:divBdr>
            <w:top w:val="none" w:sz="0" w:space="0" w:color="auto"/>
            <w:left w:val="none" w:sz="0" w:space="0" w:color="auto"/>
            <w:bottom w:val="none" w:sz="0" w:space="0" w:color="auto"/>
            <w:right w:val="none" w:sz="0" w:space="0" w:color="auto"/>
          </w:divBdr>
        </w:div>
        <w:div w:id="1264611300">
          <w:marLeft w:val="640"/>
          <w:marRight w:val="0"/>
          <w:marTop w:val="0"/>
          <w:marBottom w:val="0"/>
          <w:divBdr>
            <w:top w:val="none" w:sz="0" w:space="0" w:color="auto"/>
            <w:left w:val="none" w:sz="0" w:space="0" w:color="auto"/>
            <w:bottom w:val="none" w:sz="0" w:space="0" w:color="auto"/>
            <w:right w:val="none" w:sz="0" w:space="0" w:color="auto"/>
          </w:divBdr>
        </w:div>
        <w:div w:id="463698651">
          <w:marLeft w:val="640"/>
          <w:marRight w:val="0"/>
          <w:marTop w:val="0"/>
          <w:marBottom w:val="0"/>
          <w:divBdr>
            <w:top w:val="none" w:sz="0" w:space="0" w:color="auto"/>
            <w:left w:val="none" w:sz="0" w:space="0" w:color="auto"/>
            <w:bottom w:val="none" w:sz="0" w:space="0" w:color="auto"/>
            <w:right w:val="none" w:sz="0" w:space="0" w:color="auto"/>
          </w:divBdr>
        </w:div>
        <w:div w:id="1426534730">
          <w:marLeft w:val="640"/>
          <w:marRight w:val="0"/>
          <w:marTop w:val="0"/>
          <w:marBottom w:val="0"/>
          <w:divBdr>
            <w:top w:val="none" w:sz="0" w:space="0" w:color="auto"/>
            <w:left w:val="none" w:sz="0" w:space="0" w:color="auto"/>
            <w:bottom w:val="none" w:sz="0" w:space="0" w:color="auto"/>
            <w:right w:val="none" w:sz="0" w:space="0" w:color="auto"/>
          </w:divBdr>
        </w:div>
        <w:div w:id="2078286251">
          <w:marLeft w:val="640"/>
          <w:marRight w:val="0"/>
          <w:marTop w:val="0"/>
          <w:marBottom w:val="0"/>
          <w:divBdr>
            <w:top w:val="none" w:sz="0" w:space="0" w:color="auto"/>
            <w:left w:val="none" w:sz="0" w:space="0" w:color="auto"/>
            <w:bottom w:val="none" w:sz="0" w:space="0" w:color="auto"/>
            <w:right w:val="none" w:sz="0" w:space="0" w:color="auto"/>
          </w:divBdr>
        </w:div>
        <w:div w:id="962926485">
          <w:marLeft w:val="640"/>
          <w:marRight w:val="0"/>
          <w:marTop w:val="0"/>
          <w:marBottom w:val="0"/>
          <w:divBdr>
            <w:top w:val="none" w:sz="0" w:space="0" w:color="auto"/>
            <w:left w:val="none" w:sz="0" w:space="0" w:color="auto"/>
            <w:bottom w:val="none" w:sz="0" w:space="0" w:color="auto"/>
            <w:right w:val="none" w:sz="0" w:space="0" w:color="auto"/>
          </w:divBdr>
        </w:div>
        <w:div w:id="902718178">
          <w:marLeft w:val="640"/>
          <w:marRight w:val="0"/>
          <w:marTop w:val="0"/>
          <w:marBottom w:val="0"/>
          <w:divBdr>
            <w:top w:val="none" w:sz="0" w:space="0" w:color="auto"/>
            <w:left w:val="none" w:sz="0" w:space="0" w:color="auto"/>
            <w:bottom w:val="none" w:sz="0" w:space="0" w:color="auto"/>
            <w:right w:val="none" w:sz="0" w:space="0" w:color="auto"/>
          </w:divBdr>
        </w:div>
        <w:div w:id="388849213">
          <w:marLeft w:val="640"/>
          <w:marRight w:val="0"/>
          <w:marTop w:val="0"/>
          <w:marBottom w:val="0"/>
          <w:divBdr>
            <w:top w:val="none" w:sz="0" w:space="0" w:color="auto"/>
            <w:left w:val="none" w:sz="0" w:space="0" w:color="auto"/>
            <w:bottom w:val="none" w:sz="0" w:space="0" w:color="auto"/>
            <w:right w:val="none" w:sz="0" w:space="0" w:color="auto"/>
          </w:divBdr>
        </w:div>
        <w:div w:id="1830125557">
          <w:marLeft w:val="640"/>
          <w:marRight w:val="0"/>
          <w:marTop w:val="0"/>
          <w:marBottom w:val="0"/>
          <w:divBdr>
            <w:top w:val="none" w:sz="0" w:space="0" w:color="auto"/>
            <w:left w:val="none" w:sz="0" w:space="0" w:color="auto"/>
            <w:bottom w:val="none" w:sz="0" w:space="0" w:color="auto"/>
            <w:right w:val="none" w:sz="0" w:space="0" w:color="auto"/>
          </w:divBdr>
        </w:div>
        <w:div w:id="1970354396">
          <w:marLeft w:val="640"/>
          <w:marRight w:val="0"/>
          <w:marTop w:val="0"/>
          <w:marBottom w:val="0"/>
          <w:divBdr>
            <w:top w:val="none" w:sz="0" w:space="0" w:color="auto"/>
            <w:left w:val="none" w:sz="0" w:space="0" w:color="auto"/>
            <w:bottom w:val="none" w:sz="0" w:space="0" w:color="auto"/>
            <w:right w:val="none" w:sz="0" w:space="0" w:color="auto"/>
          </w:divBdr>
        </w:div>
      </w:divsChild>
    </w:div>
    <w:div w:id="1968511712">
      <w:bodyDiv w:val="1"/>
      <w:marLeft w:val="0"/>
      <w:marRight w:val="0"/>
      <w:marTop w:val="0"/>
      <w:marBottom w:val="0"/>
      <w:divBdr>
        <w:top w:val="none" w:sz="0" w:space="0" w:color="auto"/>
        <w:left w:val="none" w:sz="0" w:space="0" w:color="auto"/>
        <w:bottom w:val="none" w:sz="0" w:space="0" w:color="auto"/>
        <w:right w:val="none" w:sz="0" w:space="0" w:color="auto"/>
      </w:divBdr>
      <w:divsChild>
        <w:div w:id="1429693406">
          <w:marLeft w:val="640"/>
          <w:marRight w:val="0"/>
          <w:marTop w:val="0"/>
          <w:marBottom w:val="0"/>
          <w:divBdr>
            <w:top w:val="none" w:sz="0" w:space="0" w:color="auto"/>
            <w:left w:val="none" w:sz="0" w:space="0" w:color="auto"/>
            <w:bottom w:val="none" w:sz="0" w:space="0" w:color="auto"/>
            <w:right w:val="none" w:sz="0" w:space="0" w:color="auto"/>
          </w:divBdr>
        </w:div>
        <w:div w:id="1579752037">
          <w:marLeft w:val="640"/>
          <w:marRight w:val="0"/>
          <w:marTop w:val="0"/>
          <w:marBottom w:val="0"/>
          <w:divBdr>
            <w:top w:val="none" w:sz="0" w:space="0" w:color="auto"/>
            <w:left w:val="none" w:sz="0" w:space="0" w:color="auto"/>
            <w:bottom w:val="none" w:sz="0" w:space="0" w:color="auto"/>
            <w:right w:val="none" w:sz="0" w:space="0" w:color="auto"/>
          </w:divBdr>
        </w:div>
        <w:div w:id="625350816">
          <w:marLeft w:val="640"/>
          <w:marRight w:val="0"/>
          <w:marTop w:val="0"/>
          <w:marBottom w:val="0"/>
          <w:divBdr>
            <w:top w:val="none" w:sz="0" w:space="0" w:color="auto"/>
            <w:left w:val="none" w:sz="0" w:space="0" w:color="auto"/>
            <w:bottom w:val="none" w:sz="0" w:space="0" w:color="auto"/>
            <w:right w:val="none" w:sz="0" w:space="0" w:color="auto"/>
          </w:divBdr>
        </w:div>
        <w:div w:id="956254666">
          <w:marLeft w:val="640"/>
          <w:marRight w:val="0"/>
          <w:marTop w:val="0"/>
          <w:marBottom w:val="0"/>
          <w:divBdr>
            <w:top w:val="none" w:sz="0" w:space="0" w:color="auto"/>
            <w:left w:val="none" w:sz="0" w:space="0" w:color="auto"/>
            <w:bottom w:val="none" w:sz="0" w:space="0" w:color="auto"/>
            <w:right w:val="none" w:sz="0" w:space="0" w:color="auto"/>
          </w:divBdr>
        </w:div>
        <w:div w:id="1885367519">
          <w:marLeft w:val="640"/>
          <w:marRight w:val="0"/>
          <w:marTop w:val="0"/>
          <w:marBottom w:val="0"/>
          <w:divBdr>
            <w:top w:val="none" w:sz="0" w:space="0" w:color="auto"/>
            <w:left w:val="none" w:sz="0" w:space="0" w:color="auto"/>
            <w:bottom w:val="none" w:sz="0" w:space="0" w:color="auto"/>
            <w:right w:val="none" w:sz="0" w:space="0" w:color="auto"/>
          </w:divBdr>
        </w:div>
        <w:div w:id="1522088116">
          <w:marLeft w:val="640"/>
          <w:marRight w:val="0"/>
          <w:marTop w:val="0"/>
          <w:marBottom w:val="0"/>
          <w:divBdr>
            <w:top w:val="none" w:sz="0" w:space="0" w:color="auto"/>
            <w:left w:val="none" w:sz="0" w:space="0" w:color="auto"/>
            <w:bottom w:val="none" w:sz="0" w:space="0" w:color="auto"/>
            <w:right w:val="none" w:sz="0" w:space="0" w:color="auto"/>
          </w:divBdr>
        </w:div>
        <w:div w:id="1906258075">
          <w:marLeft w:val="640"/>
          <w:marRight w:val="0"/>
          <w:marTop w:val="0"/>
          <w:marBottom w:val="0"/>
          <w:divBdr>
            <w:top w:val="none" w:sz="0" w:space="0" w:color="auto"/>
            <w:left w:val="none" w:sz="0" w:space="0" w:color="auto"/>
            <w:bottom w:val="none" w:sz="0" w:space="0" w:color="auto"/>
            <w:right w:val="none" w:sz="0" w:space="0" w:color="auto"/>
          </w:divBdr>
        </w:div>
        <w:div w:id="966005644">
          <w:marLeft w:val="640"/>
          <w:marRight w:val="0"/>
          <w:marTop w:val="0"/>
          <w:marBottom w:val="0"/>
          <w:divBdr>
            <w:top w:val="none" w:sz="0" w:space="0" w:color="auto"/>
            <w:left w:val="none" w:sz="0" w:space="0" w:color="auto"/>
            <w:bottom w:val="none" w:sz="0" w:space="0" w:color="auto"/>
            <w:right w:val="none" w:sz="0" w:space="0" w:color="auto"/>
          </w:divBdr>
        </w:div>
        <w:div w:id="2087261440">
          <w:marLeft w:val="640"/>
          <w:marRight w:val="0"/>
          <w:marTop w:val="0"/>
          <w:marBottom w:val="0"/>
          <w:divBdr>
            <w:top w:val="none" w:sz="0" w:space="0" w:color="auto"/>
            <w:left w:val="none" w:sz="0" w:space="0" w:color="auto"/>
            <w:bottom w:val="none" w:sz="0" w:space="0" w:color="auto"/>
            <w:right w:val="none" w:sz="0" w:space="0" w:color="auto"/>
          </w:divBdr>
        </w:div>
        <w:div w:id="878469423">
          <w:marLeft w:val="640"/>
          <w:marRight w:val="0"/>
          <w:marTop w:val="0"/>
          <w:marBottom w:val="0"/>
          <w:divBdr>
            <w:top w:val="none" w:sz="0" w:space="0" w:color="auto"/>
            <w:left w:val="none" w:sz="0" w:space="0" w:color="auto"/>
            <w:bottom w:val="none" w:sz="0" w:space="0" w:color="auto"/>
            <w:right w:val="none" w:sz="0" w:space="0" w:color="auto"/>
          </w:divBdr>
        </w:div>
        <w:div w:id="1653874894">
          <w:marLeft w:val="640"/>
          <w:marRight w:val="0"/>
          <w:marTop w:val="0"/>
          <w:marBottom w:val="0"/>
          <w:divBdr>
            <w:top w:val="none" w:sz="0" w:space="0" w:color="auto"/>
            <w:left w:val="none" w:sz="0" w:space="0" w:color="auto"/>
            <w:bottom w:val="none" w:sz="0" w:space="0" w:color="auto"/>
            <w:right w:val="none" w:sz="0" w:space="0" w:color="auto"/>
          </w:divBdr>
        </w:div>
        <w:div w:id="571547628">
          <w:marLeft w:val="640"/>
          <w:marRight w:val="0"/>
          <w:marTop w:val="0"/>
          <w:marBottom w:val="0"/>
          <w:divBdr>
            <w:top w:val="none" w:sz="0" w:space="0" w:color="auto"/>
            <w:left w:val="none" w:sz="0" w:space="0" w:color="auto"/>
            <w:bottom w:val="none" w:sz="0" w:space="0" w:color="auto"/>
            <w:right w:val="none" w:sz="0" w:space="0" w:color="auto"/>
          </w:divBdr>
        </w:div>
        <w:div w:id="679741221">
          <w:marLeft w:val="640"/>
          <w:marRight w:val="0"/>
          <w:marTop w:val="0"/>
          <w:marBottom w:val="0"/>
          <w:divBdr>
            <w:top w:val="none" w:sz="0" w:space="0" w:color="auto"/>
            <w:left w:val="none" w:sz="0" w:space="0" w:color="auto"/>
            <w:bottom w:val="none" w:sz="0" w:space="0" w:color="auto"/>
            <w:right w:val="none" w:sz="0" w:space="0" w:color="auto"/>
          </w:divBdr>
        </w:div>
        <w:div w:id="786387099">
          <w:marLeft w:val="640"/>
          <w:marRight w:val="0"/>
          <w:marTop w:val="0"/>
          <w:marBottom w:val="0"/>
          <w:divBdr>
            <w:top w:val="none" w:sz="0" w:space="0" w:color="auto"/>
            <w:left w:val="none" w:sz="0" w:space="0" w:color="auto"/>
            <w:bottom w:val="none" w:sz="0" w:space="0" w:color="auto"/>
            <w:right w:val="none" w:sz="0" w:space="0" w:color="auto"/>
          </w:divBdr>
        </w:div>
        <w:div w:id="1592010282">
          <w:marLeft w:val="640"/>
          <w:marRight w:val="0"/>
          <w:marTop w:val="0"/>
          <w:marBottom w:val="0"/>
          <w:divBdr>
            <w:top w:val="none" w:sz="0" w:space="0" w:color="auto"/>
            <w:left w:val="none" w:sz="0" w:space="0" w:color="auto"/>
            <w:bottom w:val="none" w:sz="0" w:space="0" w:color="auto"/>
            <w:right w:val="none" w:sz="0" w:space="0" w:color="auto"/>
          </w:divBdr>
        </w:div>
        <w:div w:id="870410835">
          <w:marLeft w:val="640"/>
          <w:marRight w:val="0"/>
          <w:marTop w:val="0"/>
          <w:marBottom w:val="0"/>
          <w:divBdr>
            <w:top w:val="none" w:sz="0" w:space="0" w:color="auto"/>
            <w:left w:val="none" w:sz="0" w:space="0" w:color="auto"/>
            <w:bottom w:val="none" w:sz="0" w:space="0" w:color="auto"/>
            <w:right w:val="none" w:sz="0" w:space="0" w:color="auto"/>
          </w:divBdr>
        </w:div>
        <w:div w:id="368527274">
          <w:marLeft w:val="640"/>
          <w:marRight w:val="0"/>
          <w:marTop w:val="0"/>
          <w:marBottom w:val="0"/>
          <w:divBdr>
            <w:top w:val="none" w:sz="0" w:space="0" w:color="auto"/>
            <w:left w:val="none" w:sz="0" w:space="0" w:color="auto"/>
            <w:bottom w:val="none" w:sz="0" w:space="0" w:color="auto"/>
            <w:right w:val="none" w:sz="0" w:space="0" w:color="auto"/>
          </w:divBdr>
        </w:div>
        <w:div w:id="1672176214">
          <w:marLeft w:val="640"/>
          <w:marRight w:val="0"/>
          <w:marTop w:val="0"/>
          <w:marBottom w:val="0"/>
          <w:divBdr>
            <w:top w:val="none" w:sz="0" w:space="0" w:color="auto"/>
            <w:left w:val="none" w:sz="0" w:space="0" w:color="auto"/>
            <w:bottom w:val="none" w:sz="0" w:space="0" w:color="auto"/>
            <w:right w:val="none" w:sz="0" w:space="0" w:color="auto"/>
          </w:divBdr>
        </w:div>
        <w:div w:id="512183497">
          <w:marLeft w:val="640"/>
          <w:marRight w:val="0"/>
          <w:marTop w:val="0"/>
          <w:marBottom w:val="0"/>
          <w:divBdr>
            <w:top w:val="none" w:sz="0" w:space="0" w:color="auto"/>
            <w:left w:val="none" w:sz="0" w:space="0" w:color="auto"/>
            <w:bottom w:val="none" w:sz="0" w:space="0" w:color="auto"/>
            <w:right w:val="none" w:sz="0" w:space="0" w:color="auto"/>
          </w:divBdr>
        </w:div>
        <w:div w:id="1394694190">
          <w:marLeft w:val="640"/>
          <w:marRight w:val="0"/>
          <w:marTop w:val="0"/>
          <w:marBottom w:val="0"/>
          <w:divBdr>
            <w:top w:val="none" w:sz="0" w:space="0" w:color="auto"/>
            <w:left w:val="none" w:sz="0" w:space="0" w:color="auto"/>
            <w:bottom w:val="none" w:sz="0" w:space="0" w:color="auto"/>
            <w:right w:val="none" w:sz="0" w:space="0" w:color="auto"/>
          </w:divBdr>
        </w:div>
        <w:div w:id="2113012597">
          <w:marLeft w:val="640"/>
          <w:marRight w:val="0"/>
          <w:marTop w:val="0"/>
          <w:marBottom w:val="0"/>
          <w:divBdr>
            <w:top w:val="none" w:sz="0" w:space="0" w:color="auto"/>
            <w:left w:val="none" w:sz="0" w:space="0" w:color="auto"/>
            <w:bottom w:val="none" w:sz="0" w:space="0" w:color="auto"/>
            <w:right w:val="none" w:sz="0" w:space="0" w:color="auto"/>
          </w:divBdr>
        </w:div>
        <w:div w:id="940988805">
          <w:marLeft w:val="640"/>
          <w:marRight w:val="0"/>
          <w:marTop w:val="0"/>
          <w:marBottom w:val="0"/>
          <w:divBdr>
            <w:top w:val="none" w:sz="0" w:space="0" w:color="auto"/>
            <w:left w:val="none" w:sz="0" w:space="0" w:color="auto"/>
            <w:bottom w:val="none" w:sz="0" w:space="0" w:color="auto"/>
            <w:right w:val="none" w:sz="0" w:space="0" w:color="auto"/>
          </w:divBdr>
        </w:div>
        <w:div w:id="1744521713">
          <w:marLeft w:val="640"/>
          <w:marRight w:val="0"/>
          <w:marTop w:val="0"/>
          <w:marBottom w:val="0"/>
          <w:divBdr>
            <w:top w:val="none" w:sz="0" w:space="0" w:color="auto"/>
            <w:left w:val="none" w:sz="0" w:space="0" w:color="auto"/>
            <w:bottom w:val="none" w:sz="0" w:space="0" w:color="auto"/>
            <w:right w:val="none" w:sz="0" w:space="0" w:color="auto"/>
          </w:divBdr>
        </w:div>
        <w:div w:id="999312406">
          <w:marLeft w:val="640"/>
          <w:marRight w:val="0"/>
          <w:marTop w:val="0"/>
          <w:marBottom w:val="0"/>
          <w:divBdr>
            <w:top w:val="none" w:sz="0" w:space="0" w:color="auto"/>
            <w:left w:val="none" w:sz="0" w:space="0" w:color="auto"/>
            <w:bottom w:val="none" w:sz="0" w:space="0" w:color="auto"/>
            <w:right w:val="none" w:sz="0" w:space="0" w:color="auto"/>
          </w:divBdr>
        </w:div>
        <w:div w:id="67315045">
          <w:marLeft w:val="640"/>
          <w:marRight w:val="0"/>
          <w:marTop w:val="0"/>
          <w:marBottom w:val="0"/>
          <w:divBdr>
            <w:top w:val="none" w:sz="0" w:space="0" w:color="auto"/>
            <w:left w:val="none" w:sz="0" w:space="0" w:color="auto"/>
            <w:bottom w:val="none" w:sz="0" w:space="0" w:color="auto"/>
            <w:right w:val="none" w:sz="0" w:space="0" w:color="auto"/>
          </w:divBdr>
        </w:div>
        <w:div w:id="932129210">
          <w:marLeft w:val="640"/>
          <w:marRight w:val="0"/>
          <w:marTop w:val="0"/>
          <w:marBottom w:val="0"/>
          <w:divBdr>
            <w:top w:val="none" w:sz="0" w:space="0" w:color="auto"/>
            <w:left w:val="none" w:sz="0" w:space="0" w:color="auto"/>
            <w:bottom w:val="none" w:sz="0" w:space="0" w:color="auto"/>
            <w:right w:val="none" w:sz="0" w:space="0" w:color="auto"/>
          </w:divBdr>
        </w:div>
        <w:div w:id="1182159626">
          <w:marLeft w:val="640"/>
          <w:marRight w:val="0"/>
          <w:marTop w:val="0"/>
          <w:marBottom w:val="0"/>
          <w:divBdr>
            <w:top w:val="none" w:sz="0" w:space="0" w:color="auto"/>
            <w:left w:val="none" w:sz="0" w:space="0" w:color="auto"/>
            <w:bottom w:val="none" w:sz="0" w:space="0" w:color="auto"/>
            <w:right w:val="none" w:sz="0" w:space="0" w:color="auto"/>
          </w:divBdr>
        </w:div>
        <w:div w:id="1281182259">
          <w:marLeft w:val="640"/>
          <w:marRight w:val="0"/>
          <w:marTop w:val="0"/>
          <w:marBottom w:val="0"/>
          <w:divBdr>
            <w:top w:val="none" w:sz="0" w:space="0" w:color="auto"/>
            <w:left w:val="none" w:sz="0" w:space="0" w:color="auto"/>
            <w:bottom w:val="none" w:sz="0" w:space="0" w:color="auto"/>
            <w:right w:val="none" w:sz="0" w:space="0" w:color="auto"/>
          </w:divBdr>
        </w:div>
        <w:div w:id="338509855">
          <w:marLeft w:val="640"/>
          <w:marRight w:val="0"/>
          <w:marTop w:val="0"/>
          <w:marBottom w:val="0"/>
          <w:divBdr>
            <w:top w:val="none" w:sz="0" w:space="0" w:color="auto"/>
            <w:left w:val="none" w:sz="0" w:space="0" w:color="auto"/>
            <w:bottom w:val="none" w:sz="0" w:space="0" w:color="auto"/>
            <w:right w:val="none" w:sz="0" w:space="0" w:color="auto"/>
          </w:divBdr>
        </w:div>
        <w:div w:id="127866877">
          <w:marLeft w:val="640"/>
          <w:marRight w:val="0"/>
          <w:marTop w:val="0"/>
          <w:marBottom w:val="0"/>
          <w:divBdr>
            <w:top w:val="none" w:sz="0" w:space="0" w:color="auto"/>
            <w:left w:val="none" w:sz="0" w:space="0" w:color="auto"/>
            <w:bottom w:val="none" w:sz="0" w:space="0" w:color="auto"/>
            <w:right w:val="none" w:sz="0" w:space="0" w:color="auto"/>
          </w:divBdr>
        </w:div>
        <w:div w:id="1557158781">
          <w:marLeft w:val="640"/>
          <w:marRight w:val="0"/>
          <w:marTop w:val="0"/>
          <w:marBottom w:val="0"/>
          <w:divBdr>
            <w:top w:val="none" w:sz="0" w:space="0" w:color="auto"/>
            <w:left w:val="none" w:sz="0" w:space="0" w:color="auto"/>
            <w:bottom w:val="none" w:sz="0" w:space="0" w:color="auto"/>
            <w:right w:val="none" w:sz="0" w:space="0" w:color="auto"/>
          </w:divBdr>
        </w:div>
        <w:div w:id="2137284858">
          <w:marLeft w:val="640"/>
          <w:marRight w:val="0"/>
          <w:marTop w:val="0"/>
          <w:marBottom w:val="0"/>
          <w:divBdr>
            <w:top w:val="none" w:sz="0" w:space="0" w:color="auto"/>
            <w:left w:val="none" w:sz="0" w:space="0" w:color="auto"/>
            <w:bottom w:val="none" w:sz="0" w:space="0" w:color="auto"/>
            <w:right w:val="none" w:sz="0" w:space="0" w:color="auto"/>
          </w:divBdr>
        </w:div>
        <w:div w:id="2051570755">
          <w:marLeft w:val="640"/>
          <w:marRight w:val="0"/>
          <w:marTop w:val="0"/>
          <w:marBottom w:val="0"/>
          <w:divBdr>
            <w:top w:val="none" w:sz="0" w:space="0" w:color="auto"/>
            <w:left w:val="none" w:sz="0" w:space="0" w:color="auto"/>
            <w:bottom w:val="none" w:sz="0" w:space="0" w:color="auto"/>
            <w:right w:val="none" w:sz="0" w:space="0" w:color="auto"/>
          </w:divBdr>
        </w:div>
        <w:div w:id="1110515751">
          <w:marLeft w:val="640"/>
          <w:marRight w:val="0"/>
          <w:marTop w:val="0"/>
          <w:marBottom w:val="0"/>
          <w:divBdr>
            <w:top w:val="none" w:sz="0" w:space="0" w:color="auto"/>
            <w:left w:val="none" w:sz="0" w:space="0" w:color="auto"/>
            <w:bottom w:val="none" w:sz="0" w:space="0" w:color="auto"/>
            <w:right w:val="none" w:sz="0" w:space="0" w:color="auto"/>
          </w:divBdr>
        </w:div>
        <w:div w:id="2018920742">
          <w:marLeft w:val="640"/>
          <w:marRight w:val="0"/>
          <w:marTop w:val="0"/>
          <w:marBottom w:val="0"/>
          <w:divBdr>
            <w:top w:val="none" w:sz="0" w:space="0" w:color="auto"/>
            <w:left w:val="none" w:sz="0" w:space="0" w:color="auto"/>
            <w:bottom w:val="none" w:sz="0" w:space="0" w:color="auto"/>
            <w:right w:val="none" w:sz="0" w:space="0" w:color="auto"/>
          </w:divBdr>
        </w:div>
        <w:div w:id="1533881769">
          <w:marLeft w:val="640"/>
          <w:marRight w:val="0"/>
          <w:marTop w:val="0"/>
          <w:marBottom w:val="0"/>
          <w:divBdr>
            <w:top w:val="none" w:sz="0" w:space="0" w:color="auto"/>
            <w:left w:val="none" w:sz="0" w:space="0" w:color="auto"/>
            <w:bottom w:val="none" w:sz="0" w:space="0" w:color="auto"/>
            <w:right w:val="none" w:sz="0" w:space="0" w:color="auto"/>
          </w:divBdr>
        </w:div>
        <w:div w:id="1265723428">
          <w:marLeft w:val="640"/>
          <w:marRight w:val="0"/>
          <w:marTop w:val="0"/>
          <w:marBottom w:val="0"/>
          <w:divBdr>
            <w:top w:val="none" w:sz="0" w:space="0" w:color="auto"/>
            <w:left w:val="none" w:sz="0" w:space="0" w:color="auto"/>
            <w:bottom w:val="none" w:sz="0" w:space="0" w:color="auto"/>
            <w:right w:val="none" w:sz="0" w:space="0" w:color="auto"/>
          </w:divBdr>
        </w:div>
        <w:div w:id="1546722130">
          <w:marLeft w:val="640"/>
          <w:marRight w:val="0"/>
          <w:marTop w:val="0"/>
          <w:marBottom w:val="0"/>
          <w:divBdr>
            <w:top w:val="none" w:sz="0" w:space="0" w:color="auto"/>
            <w:left w:val="none" w:sz="0" w:space="0" w:color="auto"/>
            <w:bottom w:val="none" w:sz="0" w:space="0" w:color="auto"/>
            <w:right w:val="none" w:sz="0" w:space="0" w:color="auto"/>
          </w:divBdr>
        </w:div>
        <w:div w:id="824931467">
          <w:marLeft w:val="640"/>
          <w:marRight w:val="0"/>
          <w:marTop w:val="0"/>
          <w:marBottom w:val="0"/>
          <w:divBdr>
            <w:top w:val="none" w:sz="0" w:space="0" w:color="auto"/>
            <w:left w:val="none" w:sz="0" w:space="0" w:color="auto"/>
            <w:bottom w:val="none" w:sz="0" w:space="0" w:color="auto"/>
            <w:right w:val="none" w:sz="0" w:space="0" w:color="auto"/>
          </w:divBdr>
        </w:div>
        <w:div w:id="639845804">
          <w:marLeft w:val="640"/>
          <w:marRight w:val="0"/>
          <w:marTop w:val="0"/>
          <w:marBottom w:val="0"/>
          <w:divBdr>
            <w:top w:val="none" w:sz="0" w:space="0" w:color="auto"/>
            <w:left w:val="none" w:sz="0" w:space="0" w:color="auto"/>
            <w:bottom w:val="none" w:sz="0" w:space="0" w:color="auto"/>
            <w:right w:val="none" w:sz="0" w:space="0" w:color="auto"/>
          </w:divBdr>
        </w:div>
        <w:div w:id="99685362">
          <w:marLeft w:val="640"/>
          <w:marRight w:val="0"/>
          <w:marTop w:val="0"/>
          <w:marBottom w:val="0"/>
          <w:divBdr>
            <w:top w:val="none" w:sz="0" w:space="0" w:color="auto"/>
            <w:left w:val="none" w:sz="0" w:space="0" w:color="auto"/>
            <w:bottom w:val="none" w:sz="0" w:space="0" w:color="auto"/>
            <w:right w:val="none" w:sz="0" w:space="0" w:color="auto"/>
          </w:divBdr>
        </w:div>
        <w:div w:id="1030763887">
          <w:marLeft w:val="640"/>
          <w:marRight w:val="0"/>
          <w:marTop w:val="0"/>
          <w:marBottom w:val="0"/>
          <w:divBdr>
            <w:top w:val="none" w:sz="0" w:space="0" w:color="auto"/>
            <w:left w:val="none" w:sz="0" w:space="0" w:color="auto"/>
            <w:bottom w:val="none" w:sz="0" w:space="0" w:color="auto"/>
            <w:right w:val="none" w:sz="0" w:space="0" w:color="auto"/>
          </w:divBdr>
        </w:div>
        <w:div w:id="1962304522">
          <w:marLeft w:val="640"/>
          <w:marRight w:val="0"/>
          <w:marTop w:val="0"/>
          <w:marBottom w:val="0"/>
          <w:divBdr>
            <w:top w:val="none" w:sz="0" w:space="0" w:color="auto"/>
            <w:left w:val="none" w:sz="0" w:space="0" w:color="auto"/>
            <w:bottom w:val="none" w:sz="0" w:space="0" w:color="auto"/>
            <w:right w:val="none" w:sz="0" w:space="0" w:color="auto"/>
          </w:divBdr>
        </w:div>
        <w:div w:id="1801729325">
          <w:marLeft w:val="640"/>
          <w:marRight w:val="0"/>
          <w:marTop w:val="0"/>
          <w:marBottom w:val="0"/>
          <w:divBdr>
            <w:top w:val="none" w:sz="0" w:space="0" w:color="auto"/>
            <w:left w:val="none" w:sz="0" w:space="0" w:color="auto"/>
            <w:bottom w:val="none" w:sz="0" w:space="0" w:color="auto"/>
            <w:right w:val="none" w:sz="0" w:space="0" w:color="auto"/>
          </w:divBdr>
        </w:div>
        <w:div w:id="636959396">
          <w:marLeft w:val="640"/>
          <w:marRight w:val="0"/>
          <w:marTop w:val="0"/>
          <w:marBottom w:val="0"/>
          <w:divBdr>
            <w:top w:val="none" w:sz="0" w:space="0" w:color="auto"/>
            <w:left w:val="none" w:sz="0" w:space="0" w:color="auto"/>
            <w:bottom w:val="none" w:sz="0" w:space="0" w:color="auto"/>
            <w:right w:val="none" w:sz="0" w:space="0" w:color="auto"/>
          </w:divBdr>
        </w:div>
        <w:div w:id="1092311735">
          <w:marLeft w:val="640"/>
          <w:marRight w:val="0"/>
          <w:marTop w:val="0"/>
          <w:marBottom w:val="0"/>
          <w:divBdr>
            <w:top w:val="none" w:sz="0" w:space="0" w:color="auto"/>
            <w:left w:val="none" w:sz="0" w:space="0" w:color="auto"/>
            <w:bottom w:val="none" w:sz="0" w:space="0" w:color="auto"/>
            <w:right w:val="none" w:sz="0" w:space="0" w:color="auto"/>
          </w:divBdr>
        </w:div>
        <w:div w:id="812791656">
          <w:marLeft w:val="640"/>
          <w:marRight w:val="0"/>
          <w:marTop w:val="0"/>
          <w:marBottom w:val="0"/>
          <w:divBdr>
            <w:top w:val="none" w:sz="0" w:space="0" w:color="auto"/>
            <w:left w:val="none" w:sz="0" w:space="0" w:color="auto"/>
            <w:bottom w:val="none" w:sz="0" w:space="0" w:color="auto"/>
            <w:right w:val="none" w:sz="0" w:space="0" w:color="auto"/>
          </w:divBdr>
        </w:div>
        <w:div w:id="571812417">
          <w:marLeft w:val="640"/>
          <w:marRight w:val="0"/>
          <w:marTop w:val="0"/>
          <w:marBottom w:val="0"/>
          <w:divBdr>
            <w:top w:val="none" w:sz="0" w:space="0" w:color="auto"/>
            <w:left w:val="none" w:sz="0" w:space="0" w:color="auto"/>
            <w:bottom w:val="none" w:sz="0" w:space="0" w:color="auto"/>
            <w:right w:val="none" w:sz="0" w:space="0" w:color="auto"/>
          </w:divBdr>
        </w:div>
        <w:div w:id="605962718">
          <w:marLeft w:val="640"/>
          <w:marRight w:val="0"/>
          <w:marTop w:val="0"/>
          <w:marBottom w:val="0"/>
          <w:divBdr>
            <w:top w:val="none" w:sz="0" w:space="0" w:color="auto"/>
            <w:left w:val="none" w:sz="0" w:space="0" w:color="auto"/>
            <w:bottom w:val="none" w:sz="0" w:space="0" w:color="auto"/>
            <w:right w:val="none" w:sz="0" w:space="0" w:color="auto"/>
          </w:divBdr>
        </w:div>
      </w:divsChild>
    </w:div>
    <w:div w:id="1981567988">
      <w:bodyDiv w:val="1"/>
      <w:marLeft w:val="0"/>
      <w:marRight w:val="0"/>
      <w:marTop w:val="0"/>
      <w:marBottom w:val="0"/>
      <w:divBdr>
        <w:top w:val="none" w:sz="0" w:space="0" w:color="auto"/>
        <w:left w:val="none" w:sz="0" w:space="0" w:color="auto"/>
        <w:bottom w:val="none" w:sz="0" w:space="0" w:color="auto"/>
        <w:right w:val="none" w:sz="0" w:space="0" w:color="auto"/>
      </w:divBdr>
    </w:div>
    <w:div w:id="2008900083">
      <w:bodyDiv w:val="1"/>
      <w:marLeft w:val="0"/>
      <w:marRight w:val="0"/>
      <w:marTop w:val="0"/>
      <w:marBottom w:val="0"/>
      <w:divBdr>
        <w:top w:val="none" w:sz="0" w:space="0" w:color="auto"/>
        <w:left w:val="none" w:sz="0" w:space="0" w:color="auto"/>
        <w:bottom w:val="none" w:sz="0" w:space="0" w:color="auto"/>
        <w:right w:val="none" w:sz="0" w:space="0" w:color="auto"/>
      </w:divBdr>
    </w:div>
    <w:div w:id="2012297827">
      <w:bodyDiv w:val="1"/>
      <w:marLeft w:val="0"/>
      <w:marRight w:val="0"/>
      <w:marTop w:val="0"/>
      <w:marBottom w:val="0"/>
      <w:divBdr>
        <w:top w:val="none" w:sz="0" w:space="0" w:color="auto"/>
        <w:left w:val="none" w:sz="0" w:space="0" w:color="auto"/>
        <w:bottom w:val="none" w:sz="0" w:space="0" w:color="auto"/>
        <w:right w:val="none" w:sz="0" w:space="0" w:color="auto"/>
      </w:divBdr>
    </w:div>
    <w:div w:id="2021465917">
      <w:bodyDiv w:val="1"/>
      <w:marLeft w:val="0"/>
      <w:marRight w:val="0"/>
      <w:marTop w:val="0"/>
      <w:marBottom w:val="0"/>
      <w:divBdr>
        <w:top w:val="none" w:sz="0" w:space="0" w:color="auto"/>
        <w:left w:val="none" w:sz="0" w:space="0" w:color="auto"/>
        <w:bottom w:val="none" w:sz="0" w:space="0" w:color="auto"/>
        <w:right w:val="none" w:sz="0" w:space="0" w:color="auto"/>
      </w:divBdr>
    </w:div>
    <w:div w:id="2034837559">
      <w:bodyDiv w:val="1"/>
      <w:marLeft w:val="0"/>
      <w:marRight w:val="0"/>
      <w:marTop w:val="0"/>
      <w:marBottom w:val="0"/>
      <w:divBdr>
        <w:top w:val="none" w:sz="0" w:space="0" w:color="auto"/>
        <w:left w:val="none" w:sz="0" w:space="0" w:color="auto"/>
        <w:bottom w:val="none" w:sz="0" w:space="0" w:color="auto"/>
        <w:right w:val="none" w:sz="0" w:space="0" w:color="auto"/>
      </w:divBdr>
    </w:div>
    <w:div w:id="2055689326">
      <w:bodyDiv w:val="1"/>
      <w:marLeft w:val="0"/>
      <w:marRight w:val="0"/>
      <w:marTop w:val="0"/>
      <w:marBottom w:val="0"/>
      <w:divBdr>
        <w:top w:val="none" w:sz="0" w:space="0" w:color="auto"/>
        <w:left w:val="none" w:sz="0" w:space="0" w:color="auto"/>
        <w:bottom w:val="none" w:sz="0" w:space="0" w:color="auto"/>
        <w:right w:val="none" w:sz="0" w:space="0" w:color="auto"/>
      </w:divBdr>
      <w:divsChild>
        <w:div w:id="1225145449">
          <w:marLeft w:val="640"/>
          <w:marRight w:val="0"/>
          <w:marTop w:val="0"/>
          <w:marBottom w:val="0"/>
          <w:divBdr>
            <w:top w:val="none" w:sz="0" w:space="0" w:color="auto"/>
            <w:left w:val="none" w:sz="0" w:space="0" w:color="auto"/>
            <w:bottom w:val="none" w:sz="0" w:space="0" w:color="auto"/>
            <w:right w:val="none" w:sz="0" w:space="0" w:color="auto"/>
          </w:divBdr>
        </w:div>
        <w:div w:id="883716483">
          <w:marLeft w:val="640"/>
          <w:marRight w:val="0"/>
          <w:marTop w:val="0"/>
          <w:marBottom w:val="0"/>
          <w:divBdr>
            <w:top w:val="none" w:sz="0" w:space="0" w:color="auto"/>
            <w:left w:val="none" w:sz="0" w:space="0" w:color="auto"/>
            <w:bottom w:val="none" w:sz="0" w:space="0" w:color="auto"/>
            <w:right w:val="none" w:sz="0" w:space="0" w:color="auto"/>
          </w:divBdr>
        </w:div>
        <w:div w:id="1577321316">
          <w:marLeft w:val="640"/>
          <w:marRight w:val="0"/>
          <w:marTop w:val="0"/>
          <w:marBottom w:val="0"/>
          <w:divBdr>
            <w:top w:val="none" w:sz="0" w:space="0" w:color="auto"/>
            <w:left w:val="none" w:sz="0" w:space="0" w:color="auto"/>
            <w:bottom w:val="none" w:sz="0" w:space="0" w:color="auto"/>
            <w:right w:val="none" w:sz="0" w:space="0" w:color="auto"/>
          </w:divBdr>
        </w:div>
        <w:div w:id="605692222">
          <w:marLeft w:val="640"/>
          <w:marRight w:val="0"/>
          <w:marTop w:val="0"/>
          <w:marBottom w:val="0"/>
          <w:divBdr>
            <w:top w:val="none" w:sz="0" w:space="0" w:color="auto"/>
            <w:left w:val="none" w:sz="0" w:space="0" w:color="auto"/>
            <w:bottom w:val="none" w:sz="0" w:space="0" w:color="auto"/>
            <w:right w:val="none" w:sz="0" w:space="0" w:color="auto"/>
          </w:divBdr>
        </w:div>
        <w:div w:id="1658924312">
          <w:marLeft w:val="640"/>
          <w:marRight w:val="0"/>
          <w:marTop w:val="0"/>
          <w:marBottom w:val="0"/>
          <w:divBdr>
            <w:top w:val="none" w:sz="0" w:space="0" w:color="auto"/>
            <w:left w:val="none" w:sz="0" w:space="0" w:color="auto"/>
            <w:bottom w:val="none" w:sz="0" w:space="0" w:color="auto"/>
            <w:right w:val="none" w:sz="0" w:space="0" w:color="auto"/>
          </w:divBdr>
        </w:div>
        <w:div w:id="32195385">
          <w:marLeft w:val="640"/>
          <w:marRight w:val="0"/>
          <w:marTop w:val="0"/>
          <w:marBottom w:val="0"/>
          <w:divBdr>
            <w:top w:val="none" w:sz="0" w:space="0" w:color="auto"/>
            <w:left w:val="none" w:sz="0" w:space="0" w:color="auto"/>
            <w:bottom w:val="none" w:sz="0" w:space="0" w:color="auto"/>
            <w:right w:val="none" w:sz="0" w:space="0" w:color="auto"/>
          </w:divBdr>
        </w:div>
        <w:div w:id="2036418333">
          <w:marLeft w:val="640"/>
          <w:marRight w:val="0"/>
          <w:marTop w:val="0"/>
          <w:marBottom w:val="0"/>
          <w:divBdr>
            <w:top w:val="none" w:sz="0" w:space="0" w:color="auto"/>
            <w:left w:val="none" w:sz="0" w:space="0" w:color="auto"/>
            <w:bottom w:val="none" w:sz="0" w:space="0" w:color="auto"/>
            <w:right w:val="none" w:sz="0" w:space="0" w:color="auto"/>
          </w:divBdr>
        </w:div>
        <w:div w:id="890388252">
          <w:marLeft w:val="640"/>
          <w:marRight w:val="0"/>
          <w:marTop w:val="0"/>
          <w:marBottom w:val="0"/>
          <w:divBdr>
            <w:top w:val="none" w:sz="0" w:space="0" w:color="auto"/>
            <w:left w:val="none" w:sz="0" w:space="0" w:color="auto"/>
            <w:bottom w:val="none" w:sz="0" w:space="0" w:color="auto"/>
            <w:right w:val="none" w:sz="0" w:space="0" w:color="auto"/>
          </w:divBdr>
        </w:div>
        <w:div w:id="779760978">
          <w:marLeft w:val="640"/>
          <w:marRight w:val="0"/>
          <w:marTop w:val="0"/>
          <w:marBottom w:val="0"/>
          <w:divBdr>
            <w:top w:val="none" w:sz="0" w:space="0" w:color="auto"/>
            <w:left w:val="none" w:sz="0" w:space="0" w:color="auto"/>
            <w:bottom w:val="none" w:sz="0" w:space="0" w:color="auto"/>
            <w:right w:val="none" w:sz="0" w:space="0" w:color="auto"/>
          </w:divBdr>
        </w:div>
        <w:div w:id="393705199">
          <w:marLeft w:val="640"/>
          <w:marRight w:val="0"/>
          <w:marTop w:val="0"/>
          <w:marBottom w:val="0"/>
          <w:divBdr>
            <w:top w:val="none" w:sz="0" w:space="0" w:color="auto"/>
            <w:left w:val="none" w:sz="0" w:space="0" w:color="auto"/>
            <w:bottom w:val="none" w:sz="0" w:space="0" w:color="auto"/>
            <w:right w:val="none" w:sz="0" w:space="0" w:color="auto"/>
          </w:divBdr>
        </w:div>
        <w:div w:id="1761679821">
          <w:marLeft w:val="640"/>
          <w:marRight w:val="0"/>
          <w:marTop w:val="0"/>
          <w:marBottom w:val="0"/>
          <w:divBdr>
            <w:top w:val="none" w:sz="0" w:space="0" w:color="auto"/>
            <w:left w:val="none" w:sz="0" w:space="0" w:color="auto"/>
            <w:bottom w:val="none" w:sz="0" w:space="0" w:color="auto"/>
            <w:right w:val="none" w:sz="0" w:space="0" w:color="auto"/>
          </w:divBdr>
        </w:div>
        <w:div w:id="1814373609">
          <w:marLeft w:val="640"/>
          <w:marRight w:val="0"/>
          <w:marTop w:val="0"/>
          <w:marBottom w:val="0"/>
          <w:divBdr>
            <w:top w:val="none" w:sz="0" w:space="0" w:color="auto"/>
            <w:left w:val="none" w:sz="0" w:space="0" w:color="auto"/>
            <w:bottom w:val="none" w:sz="0" w:space="0" w:color="auto"/>
            <w:right w:val="none" w:sz="0" w:space="0" w:color="auto"/>
          </w:divBdr>
        </w:div>
        <w:div w:id="432364650">
          <w:marLeft w:val="640"/>
          <w:marRight w:val="0"/>
          <w:marTop w:val="0"/>
          <w:marBottom w:val="0"/>
          <w:divBdr>
            <w:top w:val="none" w:sz="0" w:space="0" w:color="auto"/>
            <w:left w:val="none" w:sz="0" w:space="0" w:color="auto"/>
            <w:bottom w:val="none" w:sz="0" w:space="0" w:color="auto"/>
            <w:right w:val="none" w:sz="0" w:space="0" w:color="auto"/>
          </w:divBdr>
        </w:div>
        <w:div w:id="1818185239">
          <w:marLeft w:val="640"/>
          <w:marRight w:val="0"/>
          <w:marTop w:val="0"/>
          <w:marBottom w:val="0"/>
          <w:divBdr>
            <w:top w:val="none" w:sz="0" w:space="0" w:color="auto"/>
            <w:left w:val="none" w:sz="0" w:space="0" w:color="auto"/>
            <w:bottom w:val="none" w:sz="0" w:space="0" w:color="auto"/>
            <w:right w:val="none" w:sz="0" w:space="0" w:color="auto"/>
          </w:divBdr>
        </w:div>
        <w:div w:id="1676109008">
          <w:marLeft w:val="640"/>
          <w:marRight w:val="0"/>
          <w:marTop w:val="0"/>
          <w:marBottom w:val="0"/>
          <w:divBdr>
            <w:top w:val="none" w:sz="0" w:space="0" w:color="auto"/>
            <w:left w:val="none" w:sz="0" w:space="0" w:color="auto"/>
            <w:bottom w:val="none" w:sz="0" w:space="0" w:color="auto"/>
            <w:right w:val="none" w:sz="0" w:space="0" w:color="auto"/>
          </w:divBdr>
        </w:div>
        <w:div w:id="790125551">
          <w:marLeft w:val="640"/>
          <w:marRight w:val="0"/>
          <w:marTop w:val="0"/>
          <w:marBottom w:val="0"/>
          <w:divBdr>
            <w:top w:val="none" w:sz="0" w:space="0" w:color="auto"/>
            <w:left w:val="none" w:sz="0" w:space="0" w:color="auto"/>
            <w:bottom w:val="none" w:sz="0" w:space="0" w:color="auto"/>
            <w:right w:val="none" w:sz="0" w:space="0" w:color="auto"/>
          </w:divBdr>
        </w:div>
        <w:div w:id="246883171">
          <w:marLeft w:val="640"/>
          <w:marRight w:val="0"/>
          <w:marTop w:val="0"/>
          <w:marBottom w:val="0"/>
          <w:divBdr>
            <w:top w:val="none" w:sz="0" w:space="0" w:color="auto"/>
            <w:left w:val="none" w:sz="0" w:space="0" w:color="auto"/>
            <w:bottom w:val="none" w:sz="0" w:space="0" w:color="auto"/>
            <w:right w:val="none" w:sz="0" w:space="0" w:color="auto"/>
          </w:divBdr>
        </w:div>
        <w:div w:id="683674823">
          <w:marLeft w:val="640"/>
          <w:marRight w:val="0"/>
          <w:marTop w:val="0"/>
          <w:marBottom w:val="0"/>
          <w:divBdr>
            <w:top w:val="none" w:sz="0" w:space="0" w:color="auto"/>
            <w:left w:val="none" w:sz="0" w:space="0" w:color="auto"/>
            <w:bottom w:val="none" w:sz="0" w:space="0" w:color="auto"/>
            <w:right w:val="none" w:sz="0" w:space="0" w:color="auto"/>
          </w:divBdr>
        </w:div>
        <w:div w:id="752434331">
          <w:marLeft w:val="640"/>
          <w:marRight w:val="0"/>
          <w:marTop w:val="0"/>
          <w:marBottom w:val="0"/>
          <w:divBdr>
            <w:top w:val="none" w:sz="0" w:space="0" w:color="auto"/>
            <w:left w:val="none" w:sz="0" w:space="0" w:color="auto"/>
            <w:bottom w:val="none" w:sz="0" w:space="0" w:color="auto"/>
            <w:right w:val="none" w:sz="0" w:space="0" w:color="auto"/>
          </w:divBdr>
        </w:div>
        <w:div w:id="415826880">
          <w:marLeft w:val="640"/>
          <w:marRight w:val="0"/>
          <w:marTop w:val="0"/>
          <w:marBottom w:val="0"/>
          <w:divBdr>
            <w:top w:val="none" w:sz="0" w:space="0" w:color="auto"/>
            <w:left w:val="none" w:sz="0" w:space="0" w:color="auto"/>
            <w:bottom w:val="none" w:sz="0" w:space="0" w:color="auto"/>
            <w:right w:val="none" w:sz="0" w:space="0" w:color="auto"/>
          </w:divBdr>
        </w:div>
        <w:div w:id="1769961768">
          <w:marLeft w:val="640"/>
          <w:marRight w:val="0"/>
          <w:marTop w:val="0"/>
          <w:marBottom w:val="0"/>
          <w:divBdr>
            <w:top w:val="none" w:sz="0" w:space="0" w:color="auto"/>
            <w:left w:val="none" w:sz="0" w:space="0" w:color="auto"/>
            <w:bottom w:val="none" w:sz="0" w:space="0" w:color="auto"/>
            <w:right w:val="none" w:sz="0" w:space="0" w:color="auto"/>
          </w:divBdr>
        </w:div>
        <w:div w:id="247613794">
          <w:marLeft w:val="640"/>
          <w:marRight w:val="0"/>
          <w:marTop w:val="0"/>
          <w:marBottom w:val="0"/>
          <w:divBdr>
            <w:top w:val="none" w:sz="0" w:space="0" w:color="auto"/>
            <w:left w:val="none" w:sz="0" w:space="0" w:color="auto"/>
            <w:bottom w:val="none" w:sz="0" w:space="0" w:color="auto"/>
            <w:right w:val="none" w:sz="0" w:space="0" w:color="auto"/>
          </w:divBdr>
        </w:div>
        <w:div w:id="1612972260">
          <w:marLeft w:val="640"/>
          <w:marRight w:val="0"/>
          <w:marTop w:val="0"/>
          <w:marBottom w:val="0"/>
          <w:divBdr>
            <w:top w:val="none" w:sz="0" w:space="0" w:color="auto"/>
            <w:left w:val="none" w:sz="0" w:space="0" w:color="auto"/>
            <w:bottom w:val="none" w:sz="0" w:space="0" w:color="auto"/>
            <w:right w:val="none" w:sz="0" w:space="0" w:color="auto"/>
          </w:divBdr>
        </w:div>
        <w:div w:id="906964550">
          <w:marLeft w:val="640"/>
          <w:marRight w:val="0"/>
          <w:marTop w:val="0"/>
          <w:marBottom w:val="0"/>
          <w:divBdr>
            <w:top w:val="none" w:sz="0" w:space="0" w:color="auto"/>
            <w:left w:val="none" w:sz="0" w:space="0" w:color="auto"/>
            <w:bottom w:val="none" w:sz="0" w:space="0" w:color="auto"/>
            <w:right w:val="none" w:sz="0" w:space="0" w:color="auto"/>
          </w:divBdr>
        </w:div>
        <w:div w:id="1380742679">
          <w:marLeft w:val="640"/>
          <w:marRight w:val="0"/>
          <w:marTop w:val="0"/>
          <w:marBottom w:val="0"/>
          <w:divBdr>
            <w:top w:val="none" w:sz="0" w:space="0" w:color="auto"/>
            <w:left w:val="none" w:sz="0" w:space="0" w:color="auto"/>
            <w:bottom w:val="none" w:sz="0" w:space="0" w:color="auto"/>
            <w:right w:val="none" w:sz="0" w:space="0" w:color="auto"/>
          </w:divBdr>
        </w:div>
        <w:div w:id="2137523267">
          <w:marLeft w:val="640"/>
          <w:marRight w:val="0"/>
          <w:marTop w:val="0"/>
          <w:marBottom w:val="0"/>
          <w:divBdr>
            <w:top w:val="none" w:sz="0" w:space="0" w:color="auto"/>
            <w:left w:val="none" w:sz="0" w:space="0" w:color="auto"/>
            <w:bottom w:val="none" w:sz="0" w:space="0" w:color="auto"/>
            <w:right w:val="none" w:sz="0" w:space="0" w:color="auto"/>
          </w:divBdr>
        </w:div>
        <w:div w:id="161225">
          <w:marLeft w:val="640"/>
          <w:marRight w:val="0"/>
          <w:marTop w:val="0"/>
          <w:marBottom w:val="0"/>
          <w:divBdr>
            <w:top w:val="none" w:sz="0" w:space="0" w:color="auto"/>
            <w:left w:val="none" w:sz="0" w:space="0" w:color="auto"/>
            <w:bottom w:val="none" w:sz="0" w:space="0" w:color="auto"/>
            <w:right w:val="none" w:sz="0" w:space="0" w:color="auto"/>
          </w:divBdr>
        </w:div>
        <w:div w:id="1312904017">
          <w:marLeft w:val="640"/>
          <w:marRight w:val="0"/>
          <w:marTop w:val="0"/>
          <w:marBottom w:val="0"/>
          <w:divBdr>
            <w:top w:val="none" w:sz="0" w:space="0" w:color="auto"/>
            <w:left w:val="none" w:sz="0" w:space="0" w:color="auto"/>
            <w:bottom w:val="none" w:sz="0" w:space="0" w:color="auto"/>
            <w:right w:val="none" w:sz="0" w:space="0" w:color="auto"/>
          </w:divBdr>
        </w:div>
        <w:div w:id="1963070692">
          <w:marLeft w:val="640"/>
          <w:marRight w:val="0"/>
          <w:marTop w:val="0"/>
          <w:marBottom w:val="0"/>
          <w:divBdr>
            <w:top w:val="none" w:sz="0" w:space="0" w:color="auto"/>
            <w:left w:val="none" w:sz="0" w:space="0" w:color="auto"/>
            <w:bottom w:val="none" w:sz="0" w:space="0" w:color="auto"/>
            <w:right w:val="none" w:sz="0" w:space="0" w:color="auto"/>
          </w:divBdr>
        </w:div>
        <w:div w:id="130834462">
          <w:marLeft w:val="640"/>
          <w:marRight w:val="0"/>
          <w:marTop w:val="0"/>
          <w:marBottom w:val="0"/>
          <w:divBdr>
            <w:top w:val="none" w:sz="0" w:space="0" w:color="auto"/>
            <w:left w:val="none" w:sz="0" w:space="0" w:color="auto"/>
            <w:bottom w:val="none" w:sz="0" w:space="0" w:color="auto"/>
            <w:right w:val="none" w:sz="0" w:space="0" w:color="auto"/>
          </w:divBdr>
        </w:div>
        <w:div w:id="72699497">
          <w:marLeft w:val="640"/>
          <w:marRight w:val="0"/>
          <w:marTop w:val="0"/>
          <w:marBottom w:val="0"/>
          <w:divBdr>
            <w:top w:val="none" w:sz="0" w:space="0" w:color="auto"/>
            <w:left w:val="none" w:sz="0" w:space="0" w:color="auto"/>
            <w:bottom w:val="none" w:sz="0" w:space="0" w:color="auto"/>
            <w:right w:val="none" w:sz="0" w:space="0" w:color="auto"/>
          </w:divBdr>
        </w:div>
        <w:div w:id="794130863">
          <w:marLeft w:val="640"/>
          <w:marRight w:val="0"/>
          <w:marTop w:val="0"/>
          <w:marBottom w:val="0"/>
          <w:divBdr>
            <w:top w:val="none" w:sz="0" w:space="0" w:color="auto"/>
            <w:left w:val="none" w:sz="0" w:space="0" w:color="auto"/>
            <w:bottom w:val="none" w:sz="0" w:space="0" w:color="auto"/>
            <w:right w:val="none" w:sz="0" w:space="0" w:color="auto"/>
          </w:divBdr>
        </w:div>
        <w:div w:id="1769042216">
          <w:marLeft w:val="640"/>
          <w:marRight w:val="0"/>
          <w:marTop w:val="0"/>
          <w:marBottom w:val="0"/>
          <w:divBdr>
            <w:top w:val="none" w:sz="0" w:space="0" w:color="auto"/>
            <w:left w:val="none" w:sz="0" w:space="0" w:color="auto"/>
            <w:bottom w:val="none" w:sz="0" w:space="0" w:color="auto"/>
            <w:right w:val="none" w:sz="0" w:space="0" w:color="auto"/>
          </w:divBdr>
        </w:div>
        <w:div w:id="749890135">
          <w:marLeft w:val="640"/>
          <w:marRight w:val="0"/>
          <w:marTop w:val="0"/>
          <w:marBottom w:val="0"/>
          <w:divBdr>
            <w:top w:val="none" w:sz="0" w:space="0" w:color="auto"/>
            <w:left w:val="none" w:sz="0" w:space="0" w:color="auto"/>
            <w:bottom w:val="none" w:sz="0" w:space="0" w:color="auto"/>
            <w:right w:val="none" w:sz="0" w:space="0" w:color="auto"/>
          </w:divBdr>
        </w:div>
        <w:div w:id="1013650938">
          <w:marLeft w:val="640"/>
          <w:marRight w:val="0"/>
          <w:marTop w:val="0"/>
          <w:marBottom w:val="0"/>
          <w:divBdr>
            <w:top w:val="none" w:sz="0" w:space="0" w:color="auto"/>
            <w:left w:val="none" w:sz="0" w:space="0" w:color="auto"/>
            <w:bottom w:val="none" w:sz="0" w:space="0" w:color="auto"/>
            <w:right w:val="none" w:sz="0" w:space="0" w:color="auto"/>
          </w:divBdr>
        </w:div>
        <w:div w:id="857232862">
          <w:marLeft w:val="640"/>
          <w:marRight w:val="0"/>
          <w:marTop w:val="0"/>
          <w:marBottom w:val="0"/>
          <w:divBdr>
            <w:top w:val="none" w:sz="0" w:space="0" w:color="auto"/>
            <w:left w:val="none" w:sz="0" w:space="0" w:color="auto"/>
            <w:bottom w:val="none" w:sz="0" w:space="0" w:color="auto"/>
            <w:right w:val="none" w:sz="0" w:space="0" w:color="auto"/>
          </w:divBdr>
        </w:div>
        <w:div w:id="1334454993">
          <w:marLeft w:val="640"/>
          <w:marRight w:val="0"/>
          <w:marTop w:val="0"/>
          <w:marBottom w:val="0"/>
          <w:divBdr>
            <w:top w:val="none" w:sz="0" w:space="0" w:color="auto"/>
            <w:left w:val="none" w:sz="0" w:space="0" w:color="auto"/>
            <w:bottom w:val="none" w:sz="0" w:space="0" w:color="auto"/>
            <w:right w:val="none" w:sz="0" w:space="0" w:color="auto"/>
          </w:divBdr>
        </w:div>
        <w:div w:id="520166739">
          <w:marLeft w:val="640"/>
          <w:marRight w:val="0"/>
          <w:marTop w:val="0"/>
          <w:marBottom w:val="0"/>
          <w:divBdr>
            <w:top w:val="none" w:sz="0" w:space="0" w:color="auto"/>
            <w:left w:val="none" w:sz="0" w:space="0" w:color="auto"/>
            <w:bottom w:val="none" w:sz="0" w:space="0" w:color="auto"/>
            <w:right w:val="none" w:sz="0" w:space="0" w:color="auto"/>
          </w:divBdr>
        </w:div>
        <w:div w:id="314459310">
          <w:marLeft w:val="640"/>
          <w:marRight w:val="0"/>
          <w:marTop w:val="0"/>
          <w:marBottom w:val="0"/>
          <w:divBdr>
            <w:top w:val="none" w:sz="0" w:space="0" w:color="auto"/>
            <w:left w:val="none" w:sz="0" w:space="0" w:color="auto"/>
            <w:bottom w:val="none" w:sz="0" w:space="0" w:color="auto"/>
            <w:right w:val="none" w:sz="0" w:space="0" w:color="auto"/>
          </w:divBdr>
        </w:div>
        <w:div w:id="1663464999">
          <w:marLeft w:val="640"/>
          <w:marRight w:val="0"/>
          <w:marTop w:val="0"/>
          <w:marBottom w:val="0"/>
          <w:divBdr>
            <w:top w:val="none" w:sz="0" w:space="0" w:color="auto"/>
            <w:left w:val="none" w:sz="0" w:space="0" w:color="auto"/>
            <w:bottom w:val="none" w:sz="0" w:space="0" w:color="auto"/>
            <w:right w:val="none" w:sz="0" w:space="0" w:color="auto"/>
          </w:divBdr>
        </w:div>
        <w:div w:id="1313680891">
          <w:marLeft w:val="640"/>
          <w:marRight w:val="0"/>
          <w:marTop w:val="0"/>
          <w:marBottom w:val="0"/>
          <w:divBdr>
            <w:top w:val="none" w:sz="0" w:space="0" w:color="auto"/>
            <w:left w:val="none" w:sz="0" w:space="0" w:color="auto"/>
            <w:bottom w:val="none" w:sz="0" w:space="0" w:color="auto"/>
            <w:right w:val="none" w:sz="0" w:space="0" w:color="auto"/>
          </w:divBdr>
        </w:div>
        <w:div w:id="137498872">
          <w:marLeft w:val="640"/>
          <w:marRight w:val="0"/>
          <w:marTop w:val="0"/>
          <w:marBottom w:val="0"/>
          <w:divBdr>
            <w:top w:val="none" w:sz="0" w:space="0" w:color="auto"/>
            <w:left w:val="none" w:sz="0" w:space="0" w:color="auto"/>
            <w:bottom w:val="none" w:sz="0" w:space="0" w:color="auto"/>
            <w:right w:val="none" w:sz="0" w:space="0" w:color="auto"/>
          </w:divBdr>
        </w:div>
        <w:div w:id="21591229">
          <w:marLeft w:val="640"/>
          <w:marRight w:val="0"/>
          <w:marTop w:val="0"/>
          <w:marBottom w:val="0"/>
          <w:divBdr>
            <w:top w:val="none" w:sz="0" w:space="0" w:color="auto"/>
            <w:left w:val="none" w:sz="0" w:space="0" w:color="auto"/>
            <w:bottom w:val="none" w:sz="0" w:space="0" w:color="auto"/>
            <w:right w:val="none" w:sz="0" w:space="0" w:color="auto"/>
          </w:divBdr>
        </w:div>
        <w:div w:id="554898752">
          <w:marLeft w:val="640"/>
          <w:marRight w:val="0"/>
          <w:marTop w:val="0"/>
          <w:marBottom w:val="0"/>
          <w:divBdr>
            <w:top w:val="none" w:sz="0" w:space="0" w:color="auto"/>
            <w:left w:val="none" w:sz="0" w:space="0" w:color="auto"/>
            <w:bottom w:val="none" w:sz="0" w:space="0" w:color="auto"/>
            <w:right w:val="none" w:sz="0" w:space="0" w:color="auto"/>
          </w:divBdr>
        </w:div>
        <w:div w:id="1275478854">
          <w:marLeft w:val="640"/>
          <w:marRight w:val="0"/>
          <w:marTop w:val="0"/>
          <w:marBottom w:val="0"/>
          <w:divBdr>
            <w:top w:val="none" w:sz="0" w:space="0" w:color="auto"/>
            <w:left w:val="none" w:sz="0" w:space="0" w:color="auto"/>
            <w:bottom w:val="none" w:sz="0" w:space="0" w:color="auto"/>
            <w:right w:val="none" w:sz="0" w:space="0" w:color="auto"/>
          </w:divBdr>
        </w:div>
        <w:div w:id="1905993564">
          <w:marLeft w:val="640"/>
          <w:marRight w:val="0"/>
          <w:marTop w:val="0"/>
          <w:marBottom w:val="0"/>
          <w:divBdr>
            <w:top w:val="none" w:sz="0" w:space="0" w:color="auto"/>
            <w:left w:val="none" w:sz="0" w:space="0" w:color="auto"/>
            <w:bottom w:val="none" w:sz="0" w:space="0" w:color="auto"/>
            <w:right w:val="none" w:sz="0" w:space="0" w:color="auto"/>
          </w:divBdr>
        </w:div>
        <w:div w:id="222327858">
          <w:marLeft w:val="640"/>
          <w:marRight w:val="0"/>
          <w:marTop w:val="0"/>
          <w:marBottom w:val="0"/>
          <w:divBdr>
            <w:top w:val="none" w:sz="0" w:space="0" w:color="auto"/>
            <w:left w:val="none" w:sz="0" w:space="0" w:color="auto"/>
            <w:bottom w:val="none" w:sz="0" w:space="0" w:color="auto"/>
            <w:right w:val="none" w:sz="0" w:space="0" w:color="auto"/>
          </w:divBdr>
        </w:div>
        <w:div w:id="1222667336">
          <w:marLeft w:val="640"/>
          <w:marRight w:val="0"/>
          <w:marTop w:val="0"/>
          <w:marBottom w:val="0"/>
          <w:divBdr>
            <w:top w:val="none" w:sz="0" w:space="0" w:color="auto"/>
            <w:left w:val="none" w:sz="0" w:space="0" w:color="auto"/>
            <w:bottom w:val="none" w:sz="0" w:space="0" w:color="auto"/>
            <w:right w:val="none" w:sz="0" w:space="0" w:color="auto"/>
          </w:divBdr>
        </w:div>
        <w:div w:id="681859121">
          <w:marLeft w:val="640"/>
          <w:marRight w:val="0"/>
          <w:marTop w:val="0"/>
          <w:marBottom w:val="0"/>
          <w:divBdr>
            <w:top w:val="none" w:sz="0" w:space="0" w:color="auto"/>
            <w:left w:val="none" w:sz="0" w:space="0" w:color="auto"/>
            <w:bottom w:val="none" w:sz="0" w:space="0" w:color="auto"/>
            <w:right w:val="none" w:sz="0" w:space="0" w:color="auto"/>
          </w:divBdr>
        </w:div>
      </w:divsChild>
    </w:div>
    <w:div w:id="2060668000">
      <w:bodyDiv w:val="1"/>
      <w:marLeft w:val="0"/>
      <w:marRight w:val="0"/>
      <w:marTop w:val="0"/>
      <w:marBottom w:val="0"/>
      <w:divBdr>
        <w:top w:val="none" w:sz="0" w:space="0" w:color="auto"/>
        <w:left w:val="none" w:sz="0" w:space="0" w:color="auto"/>
        <w:bottom w:val="none" w:sz="0" w:space="0" w:color="auto"/>
        <w:right w:val="none" w:sz="0" w:space="0" w:color="auto"/>
      </w:divBdr>
    </w:div>
    <w:div w:id="2074503488">
      <w:bodyDiv w:val="1"/>
      <w:marLeft w:val="0"/>
      <w:marRight w:val="0"/>
      <w:marTop w:val="0"/>
      <w:marBottom w:val="0"/>
      <w:divBdr>
        <w:top w:val="none" w:sz="0" w:space="0" w:color="auto"/>
        <w:left w:val="none" w:sz="0" w:space="0" w:color="auto"/>
        <w:bottom w:val="none" w:sz="0" w:space="0" w:color="auto"/>
        <w:right w:val="none" w:sz="0" w:space="0" w:color="auto"/>
      </w:divBdr>
    </w:div>
    <w:div w:id="2081318689">
      <w:bodyDiv w:val="1"/>
      <w:marLeft w:val="0"/>
      <w:marRight w:val="0"/>
      <w:marTop w:val="0"/>
      <w:marBottom w:val="0"/>
      <w:divBdr>
        <w:top w:val="none" w:sz="0" w:space="0" w:color="auto"/>
        <w:left w:val="none" w:sz="0" w:space="0" w:color="auto"/>
        <w:bottom w:val="none" w:sz="0" w:space="0" w:color="auto"/>
        <w:right w:val="none" w:sz="0" w:space="0" w:color="auto"/>
      </w:divBdr>
    </w:div>
    <w:div w:id="2114932219">
      <w:bodyDiv w:val="1"/>
      <w:marLeft w:val="0"/>
      <w:marRight w:val="0"/>
      <w:marTop w:val="0"/>
      <w:marBottom w:val="0"/>
      <w:divBdr>
        <w:top w:val="none" w:sz="0" w:space="0" w:color="auto"/>
        <w:left w:val="none" w:sz="0" w:space="0" w:color="auto"/>
        <w:bottom w:val="none" w:sz="0" w:space="0" w:color="auto"/>
        <w:right w:val="none" w:sz="0" w:space="0" w:color="auto"/>
      </w:divBdr>
    </w:div>
    <w:div w:id="21271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41D377-791D-AC46-9D49-AC720D9B3E1F}">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e39ea668-26e7-4a81-a78b-f427c8318cd3&quot;,&quot;properties&quot;:{&quot;noteIndex&quot;:0},&quot;isEdited&quot;:false,&quot;manualOverride&quot;:{&quot;isManuallyOverridden&quot;:false,&quot;citeprocText&quot;:&quot;(1)&quot;,&quot;manualOverrideText&quot;:&quot;&quot;},&quot;citationTag&quot;:&quot;MENDELEY_CITATION_v3_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&quot;,&quot;citationItems&quot;:[{&quot;id&quot;:&quot;26eb769c-f95e-373d-ab68-0bbe2ce2be19&quot;,&quot;itemData&quot;:{&quot;type&quot;:&quot;article-journal&quot;,&quot;id&quot;:&quot;26eb769c-f95e-373d-ab68-0bbe2ce2be19&quot;,&quot;title&quot;:&quot;Neuroimaging in frontotemporal dementia&quot;,&quot;author&quot;:[{&quot;family&quot;:&quot;Rohrer&quot;,&quot;given&quot;:&quot;Jonathan D.&quot;,&quot;parse-names&quot;:false,&quot;dropping-particle&quot;:&quot;&quot;,&quot;non-dropping-particle&quot;:&quot;&quot;},{&quot;family&quot;:&quot;Rosen&quot;,&quot;given&quot;:&quot;Howard J.&quot;,&quot;parse-names&quot;:false,&quot;dropping-particle&quot;:&quot;&quot;,&quot;non-dropping-particle&quot;:&quot;&quot;}],&quot;container-title&quot;:&quot;International Review of Psychiatry&quot;,&quot;DOI&quot;:&quot;10.3109/09540261.2013.778822&quot;,&quot;ISSN&quot;:&quot;09540261&quot;,&quot;issued&quot;:{&quot;date-parts&quot;:[[2013,4]]},&quot;page&quot;:&quot;221-229&quot;,&quot;abstract&quot;:&quot;The term frontotemporal dementia (FTD) refers to a group of neurodegenerative disorders that are associated with atrophy of the frontal and temporal lobes, and present clinically with impairments of behaviour or language. Three main subtypes are described, behavioural variant FTD (bvFTD) and two subtypes of the language presentation (known as primary progressive aphasia or PPA) called semantic variant of PPA and non-fluent variant of PPA. Most imaging studies of FTD have used volumetric T1 magnetic resonance imaging (MRI) or positron emissions tomography imaging to identify patterns of grey matter atrophy or hypometabolism in these different subtypes, but more recently newer imaging techniques have been used to help define abnormalities in structural connectivity (white matter tract integrity using diffusion tensor imaging), functional connectivity (resting state networks using resting state functional MRI) and perfusion (using arterial spin labelling perfusion MRI) in FTD. These techniques have the potential to improve the differential diagnosis of FTD from other disorders and to provide more informative imaging signatures of FTD syndromes. © 2013 Institute of Psychiatry.&quot;,&quot;issue&quot;:&quot;2&quot;,&quot;volume&quot;:&quot;25&quot;,&quot;container-title-short&quot;:&quot;&quot;},&quot;isTemporary&quot;:false}]},{&quot;citationID&quot;:&quot;MENDELEY_CITATION_548c0ce9-e1a7-48a2-8446-78605008bb2d&quot;,&quot;properties&quot;:{&quot;noteIndex&quot;:0},&quot;isEdited&quot;:false,&quot;manualOverride&quot;:{&quot;isManuallyOverridden&quot;:false,&quot;citeprocText&quot;:&quot;(2,3)&quot;,&quot;manualOverrideText&quot;:&quot;&quot;},&quot;citationTag&quot;:&quot;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&quot;,&quot;citationItems&quot;:[{&quot;id&quot;:&quot;78f6e699-225c-39ee-9d3b-2239a59ec025&quot;,&quot;itemData&quot;:{&quot;type&quot;:&quot;article-journal&quot;,&quot;id&quot;:&quot;78f6e699-225c-39ee-9d3b-2239a59ec025&quot;,&quot;title&quot;:&quot;The heritability and genetics of frontotemporal lobar degeneration&quot;,&quot;author&quot;:[{&quot;family&quot;:&quot;Rohrer&quot;,&quot;given&quot;:&quot;J. D.&quot;,&quot;parse-names&quot;:false,&quot;dropping-particle&quot;:&quot;&quot;,&quot;non-dropping-particle&quot;:&quot;&quot;},{&quot;family&quot;:&quot;Guerreiro&quot;,&quot;given&quot;:&quot;R.&quot;,&quot;parse-names&quot;:false,&quot;dropping-particle&quot;:&quot;&quot;,&quot;non-dropping-particle&quot;:&quot;&quot;},{&quot;family&quot;:&quot;Vandrovcova&quot;,&quot;given&quot;:&quot;J.&quot;,&quot;parse-names&quot;:false,&quot;dropping-particle&quot;:&quot;&quot;,&quot;non-dropping-particle&quot;:&quot;&quot;},{&quot;family&quot;:&quot;Uphill&quot;,&quot;given&quot;:&quot;J.&quot;,&quot;parse-names&quot;:false,&quot;dropping-particle&quot;:&quot;&quot;,&quot;non-dropping-particle&quot;:&quot;&quot;},{&quot;family&quot;:&quot;Reiman&quot;,&quot;given&quot;:&quot;D.&quot;,&quot;parse-names&quot;:false,&quot;dropping-particle&quot;:&quot;&quot;,&quot;non-dropping-particle&quot;:&quot;&quot;},{&quot;family&quot;:&quot;Beck&quot;,&quot;given&quot;:&quot;J.&quot;,&quot;parse-names&quot;:false,&quot;dropping-particle&quot;:&quot;&quot;,&quot;non-dropping-particle&quot;:&quot;&quot;},{&quot;family&quot;:&quot;Isaacs&quot;,&quot;given&quot;:&quot;A. M.&quot;,&quot;parse-names&quot;:false,&quot;dropping-particle&quot;:&quot;&quot;,&quot;non-dropping-particle&quot;:&quot;&quot;},{&quot;family&quot;:&quot;Authier&quot;,&quot;given&quot;:&quot;A.&quot;,&quot;parse-names&quot;:false,&quot;dropping-particle&quot;:&quot;&quot;,&quot;non-dropping-particle&quot;:&quot;&quot;},{&quot;family&quot;:&quot;Ferrari&quot;,&quot;given&quot;:&quot;R.&quot;,&quot;parse-names&quot;:false,&quot;dropping-particle&quot;:&quot;&quot;,&quot;non-dropping-particle&quot;:&quot;&quot;},{&quot;family&quot;:&quot;Fox&quot;,&quot;given&quot;:&quot;N. C.&quot;,&quot;parse-names&quot;:false,&quot;dropping-particle&quot;:&quot;&quot;,&quot;non-dropping-particle&quot;:&quot;&quot;},{&quot;family&quot;:&quot;MacKenzie&quot;,&quot;given&quot;:&quot;I. R.A.&quot;,&quot;parse-names&quot;:false,&quot;dropping-particle&quot;:&quot;&quot;,&quot;non-dropping-particle&quot;:&quot;&quot;},{&quot;family&quot;:&quot;Warren&quot;,&quot;given&quot;:&quot;J. D.&quot;,&quot;parse-names&quot;:false,&quot;dropping-particle&quot;:&quot;&quot;,&quot;non-dropping-particle&quot;:&quot;&quot;},{&quot;family&quot;:&quot;Silva&quot;,&quot;given&quot;:&quot;R.&quot;,&quot;parse-names&quot;:false,&quot;dropping-particle&quot;:&quot;&quot;,&quot;non-dropping-particle&quot;:&quot;de&quot;},{&quot;family&quot;:&quot;Holton&quot;,&quot;given&quot;:&quot;J.&quot;,&quot;parse-names&quot;:false,&quot;dropping-particle&quot;:&quot;&quot;,&quot;non-dropping-particle&quot;:&quot;&quot;},{&quot;family&quot;:&quot;Revesz&quot;,&quot;given&quot;:&quot;T.&quot;,&quot;parse-names&quot;:false,&quot;dropping-particle&quot;:&quot;&quot;,&quot;non-dropping-particle&quot;:&quot;&quot;},{&quot;family&quot;:&quot;Hardy&quot;,&quot;given&quot;:&quot;J.&quot;,&quot;parse-names&quot;:false,&quot;dropping-particle&quot;:&quot;&quot;,&quot;non-dropping-particle&quot;:&quot;&quot;},{&quot;family&quot;:&quot;Mead&quot;,&quot;given&quot;:&quot;S.&quot;,&quot;parse-names&quot;:false,&quot;dropping-particle&quot;:&quot;&quot;,&quot;non-dropping-particle&quot;:&quot;&quot;},{&quot;family&quot;:&quot;Rossor&quot;,&quot;given&quot;:&quot;Martin N.&quot;,&quot;parse-names&quot;:false,&quot;dropping-particle&quot;:&quot;&quot;,&quot;non-dropping-particle&quot;:&quot;&quot;}],&quot;container-title&quot;:&quot;Neurology&quot;,&quot;accessed&quot;:{&quot;date-parts&quot;:[[2020,5,13]]},&quot;DOI&quot;:&quot;10.1212/WNL.0b013e3181bf997a&quot;,&quot;ISSN&quot;:&quot;1526632X&quot;,&quot;issued&quot;:{&quot;date-parts&quot;:[[2009,11,3]]},&quot;page&quot;:&quot;1451-1456&quot;,&quot;abstract&quot;:&quot;BACKGROUND:: Frontotemporal lobar degeneration (FTLD) is a genetically and pathologically heterogeneous neurodegenerative disorder. METHODS:: We collected blood samples from a cohort of 225 patients with a diagnosis within the FTLD spectrum and examined the heritability of FTLD by giving each patient a family history score, from 1 (a clear autosomal dominant history of FTLD) through to 4 (no family history of dementia). We also looked for mutations in each of the 5 disease-causing genes (MAPT, GRN, VCP, CHMP2B, and TARDP) and the FUS gene, known to cause motor neuron disease. RESULTS:: A total of 41.8% of patients had some family history (score of 1, 2, 3, or 3.5), although only 10.2% had a clear autosomal dominant history (score of 1). Heritability varied across the different clinical subtypes of FTLD with the behavioral variant being the most heritable and frontotemporal dementia-motor neuron disease and the language syndromes (particularly semantic dementia) the least heritable. Mutations were found in MAPT (8.9% of the cohort) and GRN (8.4%) but not in any of the other genes. Of the remaining patients without mutations but with a strong family history, 7 had pathologic confirmation, falling into 2 groups: type 3 FTLD-TDP without GRN mutations (6) and FTLD-UPS (1). CONCLUSION:: These findings show that frontotemporal lobar degeneration (FTLD) is a highly heritable disorder but heritability varies between the different syndromes. Furthermore, while MAPT and GRN mutations account for a substantial proportion of familial cases, there are other genes yet to be discovered, particularly in patients with type 3 FTLD-TDP without a GRN mutation. © 2009 by AAN Enterprises, Inc. All rights reserved.&quot;,&quot;publisher&quot;:&quot;Lippincott Williams and Wilkins&quot;,&quot;issue&quot;:&quot;18&quot;,&quot;volume&quot;:&quot;73&quot;,&quot;container-title-short&quot;:&quot;Neurology&quot;},&quot;isTemporary&quot;:false},{&quot;id&quot;:&quot;ffb9d2b5-d79d-3fce-876a-b420f070bf6f&quot;,&quot;itemData&quot;:{&quot;type&quot;:&quot;article-journal&quot;,&quot;id&quot;:&quot;ffb9d2b5-d79d-3fce-876a-b420f070bf6f&quot;,&quot;title&quot;:&quot;An update on genetic frontotemporal dementia&quot;,&quot;author&quot;:[{&quot;family&quot;:&quot;Greaves&quot;,&quot;given&quot;:&quot;Caroline&quot;,&quot;parse-names&quot;:false,&quot;dropping-particle&quot;:&quot;v.&quot;,&quot;non-dropping-particle&quot;:&quot;&quot;},{&quot;family&quot;:&quot;Rohrer&quot;,&quot;given&quot;:&quot;Jonathan D.&quot;,&quot;parse-names&quot;:false,&quot;dropping-particle&quot;:&quot;&quot;,&quot;non-dropping-particle&quot;:&quot;&quot;}],&quot;container-title&quot;:&quot;Journal of Neurology&quot;,&quot;DOI&quot;:&quot;10.1007/s00415-019-09363-4&quot;,&quot;ISBN&quot;:&quot;0123456789&quot;,&quot;ISSN&quot;:&quot;14321459&quot;,&quot;URL&quot;:&quot;https://doi.org/10.1007/s00415-019-09363-4&quot;,&quot;issued&quot;:{&quot;date-parts&quot;:[[2019]]},&quot;page&quot;:&quot;2075-2086&quot;,&quot;abstract&quot;:&quot;Frontotemporal dementia (FTD) is a highly heritable group of neurodegenerative disorders, with around 30% of patients having a strong family history. The majority of that heritability is accounted for by autosomal dominant mutations in the chromosome 9 open reading frame 72 (C9orf72), progranulin (GRN), and microtubule-associated protein tau (MAPT) genes, with mutations more rarely seen in a number of other genes. This review will discuss the recent updates in the field of genetic FTD. Age at symptom onset in genetic FTD is variable with recently identified genetic modifiers including TMEM106B (in GRN carriers particularly) and a polymorphism at a locus containing two overlapping genes LOC101929163 and C6orf10 (in C9orf72 carriers). Behavioural variant FTD (bvFTD) is the most common diagnosis in each of the genetic groups, although in C9orf72 carriers amyotrophic lateral sclerosis either alone, or with bvFTD, is also common. An atypical neuropsychiatric presentation is also seen in C9orf72 carriers and family members of carriers are at greater risk of psychiatric disorders including schizophrenia and autistic spectrum disorders. Large natural history studies of presymptomatic genetic FTD are now underway both in Europe/Canada (GENFI—the Genetic FTD Initiative) and in the US (ARTFL/LEFFTDS study), collaborating together under the banner of the FTD Prevention Initiative (FPI). These studies are taking forward the validation of cognitive, imaging and fluid biomarkers that aim to robustly measure disease onset, staging and progression in genetic FTD. Grey matter changes on MRI and hypometabolism on FDG-PET are seen at least 10 years before symptom onset with white matter abnormalities seen earlier, but the pattern and exact timing of changes differ between different genetic groups. In contrast, tau PET has yet to show promise in genetic FTD. Three key fluid biomarkers have been identified so far that are likely to be helpful in clinical trials—CSF or blood neurofilament light chain levels (in all groups), CSF or blood progranulin levels (in GRN carriers) and CSF poly(GP) dipeptide repeat protein levels (in C9orf72 carriers). Increased knowledge about genetic FTD has led to more clinical presymptomatic genetic testing but this has not yet been mirrored in the development of either an accepted FTD-specific testing protocol or provision of appropriate psychological support mechanisms for those living through the at-risk phase. This will become even more relevant as disease-modifying therapy trials start in each of the genetic groups over the next few years.&quot;,&quot;publisher&quot;:&quot;Springer Berlin Heidelberg&quot;,&quot;issue&quot;:&quot;8&quot;,&quot;volume&quot;:&quot;266&quot;,&quot;container-title-short&quot;:&quot;&quot;},&quot;isTemporary&quot;:false}]},{&quot;citationID&quot;:&quot;MENDELEY_CITATION_178a4e3d-52bd-4d45-ad4d-64d7b63e082e&quot;,&quot;properties&quot;:{&quot;noteIndex&quot;:0},&quot;isEdited&quot;:false,&quot;manualOverride&quot;:{&quot;isManuallyOverridden&quot;:false,&quot;citeprocText&quot;:&quot;(4)&quot;,&quot;manualOverrideText&quot;:&quot;&quot;},&quot;citationTag&quot;:&quot;MENDELEY_CITATION_v3_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&quot;,&quot;citationItems&quot;:[{&quot;id&quot;:&quot;212d69df-4b71-3e54-908c-9ffb4e6e9b68&quot;,&quot;itemData&quot;:{&quot;type&quot;:&quot;article&quot;,&quot;id&quot;:&quot;212d69df-4b71-3e54-908c-9ffb4e6e9b68&quot;,&quot;title&quot;:&quot;Molecular neuropathology of frontotemporal dementia: insights into disease mechanisms from postmortem studies&quot;,&quot;author&quot;:[{&quot;family&quot;:&quot;Mackenzie&quot;,&quot;given&quot;:&quot;Ian R.A.&quot;,&quot;parse-names&quot;:false,&quot;dropping-particle&quot;:&quot;&quot;,&quot;non-dropping-particle&quot;:&quot;&quot;},{&quot;family&quot;:&quot;Neumann&quot;,&quot;given&quot;:&quot;Manuela&quot;,&quot;parse-names&quot;:false,&quot;dropping-particle&quot;:&quot;&quot;,&quot;non-dropping-particle&quot;:&quot;&quot;}],&quot;container-title&quot;:&quot;Journal of Neurochemistry&quot;,&quot;DOI&quot;:&quot;10.1111/jnc.13588&quot;,&quot;ISSN&quot;:&quot;14714159&quot;,&quot;issued&quot;:{&quot;date-parts&quot;:[[2016,8]]},&quot;page&quot;:&quot;54-70&quot;,&quot;abstract&quot;:&quot;Frontotemporal dementia (FTD) is a clinical syndrome with a heterogeneous molecular basis. The past decade has seen the discovery of several new FTD-causing genetic mutations and the identification of many of the relevant pathological proteins. The current neuropathological classification is based on the predominant protein abnormality and allows most cases of FTD to be placed into one of three broad molecular subgroups; frontotemporal lobar degeneration with tau, TDP-43 or FET protein accumulation. This review will describe our current understanding of the molecular basis of FTD, focusing on insights gained from the study of human postmortem tissue, as well as some of the current controversies. (Figure presented.) Most cases of FTD can be subclassified into one of three broad molecular subgroups based on the predominant protein that accumulates as pathological cellular inclusions. Understanding the associated pathogenic mechanisms and recognizing these FTD molecular subtypes in vivo will likely be crucial for the development and use of targeted therapies. This article is part of the Frontotemporal Dementia special issue.&quot;,&quot;publisher&quot;:&quot;Blackwell Publishing Ltd&quot;,&quot;container-title-short&quot;:&quot;&quot;},&quot;isTemporary&quot;:false}]},{&quot;citationID&quot;:&quot;MENDELEY_CITATION_4f298cdc-0b60-433f-b46f-5952529e4f15&quot;,&quot;properties&quot;:{&quot;noteIndex&quot;:0},&quot;isEdited&quot;:false,&quot;manualOverride&quot;:{&quot;isManuallyOverridden&quot;:false,&quot;citeprocText&quot;:&quot;(5)&quot;,&quot;manualOverrideText&quot;:&quot;&quot;},&quot;citationTag&quot;:&quot;MENDELEY_CITATION_v3_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&quot;,&quot;citationItems&quot;:[{&quot;id&quot;:&quot;8e10fbd7-00b8-3704-babf-1efbe6f264fc&quot;,&quot;itemData&quot;:{&quot;type&quot;:&quot;article-journal&quot;,&quot;id&quot;:&quot;8e10fbd7-00b8-3704-babf-1efbe6f264fc&quot;,&quot;title&quot;:&quot;Fluid biomarkers in Alzheimer disease&quot;,&quot;author&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Fagan&quot;,&quot;given&quot;:&quot;Anne M.&quot;,&quot;parse-names&quot;:false,&quot;dropping-particle&quot;:&quot;&quot;,&quot;non-dropping-particle&quot;:&quot;&quot;}],&quot;container-title&quot;:&quot;Cold Spring Harbor Perspectives in Medicine&quot;,&quot;accessed&quot;:{&quot;date-parts&quot;:[[2020,5,29]]},&quot;DOI&quot;:&quot;10.1101/cshperspect.a006221&quot;,&quot;ISSN&quot;:&quot;21571422&quot;,&quot;issued&quot;:{&quot;date-parts&quot;:[[2012]]},&quot;abstract&quot;:&quot;Research progress has provided detailed understanding of the molecular pathogenesis of Alzheimer disease (AD). This knowledge has been translated into new drug candidates with putative disease-modifying effects, which are now being tested in clinical trials. The promise of effective therapy has created a great need for biomarkers able to detect AD in the predementia phase, because drugs will probably be effective only if neurodegeneration is not too advanced. In this chapter, cerebrospinal fluid (CSF) and plasma biomarkers are reviewed. The core CSF biomarkers total tau (T-tau), phosphorylated tau (P-tau) and the 42 amino acid form of β-amyloid (Aβ42) reflect AD pathology, and have high diagnostic accuracy to diagnose AD with dementia and prodromal AD in mild cognitive impairment cases. The rationale for the use of CSF biomarkers to identify and monitor the mechanism of action of new drug candidates is also outlined in this chapter. © 2012 Cold Spring Harbor Laboratory Press.&quot;,&quot;publisher&quot;:&quot;Cold Spring Harbor Laboratory Press&quot;,&quot;issue&quot;:&quot;9&quot;,&quot;volume&quot;:&quot;2&quot;,&quot;container-title-short&quot;:&quot;&quot;},&quot;isTemporary&quot;:false}]},{&quot;citationID&quot;:&quot;MENDELEY_CITATION_96abf876-8dea-42ce-ba1f-f10cae470b9c&quot;,&quot;properties&quot;:{&quot;noteIndex&quot;:0},&quot;isEdited&quot;:false,&quot;manualOverride&quot;:{&quot;isManuallyOverridden&quot;:false,&quot;citeprocText&quot;:&quot;(6–10)&quot;,&quot;manualOverrideText&quot;:&quot;&quot;},&quot;citationTag&quot;:&quot;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&quot;,&quot;citationItems&quot;:[{&quot;id&quot;:&quot;07ad7cce-cef6-3729-a399-d441ebc9c52a&quot;,&quot;itemData&quot;:{&quot;type&quot;:&quot;article-journal&quot;,&quot;id&quot;:&quot;07ad7cce-cef6-3729-a399-d441ebc9c52a&quot;,&quot;title&quot;:&quot;Synaptic dysfunction in progranulin-deficient mice&quot;,&quot;author&quot;:[{&quot;family&quot;:&quot;Petkau&quot;,&quot;given&quot;:&quot;Terri L.&quot;,&quot;parse-names&quot;:false,&quot;dropping-particle&quot;:&quot;&quot;,&quot;non-dropping-particle&quot;:&quot;&quot;},{&quot;family&quot;:&quot;Neal&quot;,&quot;given&quot;:&quot;Scott J.&quot;,&quot;parse-names&quot;:false,&quot;dropping-particle&quot;:&quot;&quot;,&quot;non-dropping-particle&quot;:&quot;&quot;},{&quot;family&quot;:&quot;Milnerwood&quot;,&quot;given&quot;:&quot;Austen&quot;,&quot;parse-names&quot;:false,&quot;dropping-particle&quot;:&quot;&quot;,&quot;non-dropping-particle&quot;:&quot;&quot;},{&quot;family&quot;:&quot;Mew&quot;,&quot;given&quot;:&quot;Ada&quot;,&quot;parse-names&quot;:false,&quot;dropping-particle&quot;:&quot;&quot;,&quot;non-dropping-particle&quot;:&quot;&quot;},{&quot;family&quot;:&quot;Hill&quot;,&quot;given&quot;:&quot;Austin M.&quot;,&quot;parse-names&quot;:false,&quot;dropping-particle&quot;:&quot;&quot;,&quot;non-dropping-particle&quot;:&quot;&quot;},{&quot;family&quot;:&quot;Orban&quot;,&quot;given&quot;:&quot;Paul&quot;,&quot;parse-names&quot;:false,&quot;dropping-particle&quot;:&quot;&quot;,&quot;non-dropping-particle&quot;:&quot;&quot;},{&quot;family&quot;:&quot;Gregg&quot;,&quot;given&quot;:&quot;Jenny&quot;,&quot;parse-names&quot;:false,&quot;dropping-particle&quot;:&quot;&quot;,&quot;non-dropping-particle&quot;:&quot;&quot;},{&quot;family&quot;:&quot;Lu&quot;,&quot;given&quot;:&quot;Ge&quot;,&quot;parse-names&quot;:false,&quot;dropping-particle&quot;:&quot;&quot;,&quot;non-dropping-particle&quot;:&quot;&quot;},{&quot;family&quot;:&quot;Feldman&quot;,&quot;given&quot;:&quot;Howard H.&quot;,&quot;parse-names&quot;:false,&quot;dropping-particle&quot;:&quot;&quot;,&quot;non-dropping-particle&quot;:&quot;&quot;},{&quot;family&quot;:&quot;Mackenzie&quot;,&quot;given&quot;:&quot;Ian R.A.&quot;,&quot;parse-names&quot;:false,&quot;dropping-particle&quot;:&quot;&quot;,&quot;non-dropping-particle&quot;:&quot;&quot;},{&quot;family&quot;:&quot;Raymond&quot;,&quot;given&quot;:&quot;Lynn A.&quot;,&quot;parse-names&quot;:false,&quot;dropping-particle&quot;:&quot;&quot;,&quot;non-dropping-particle&quot;:&quot;&quot;},{&quot;family&quot;:&quot;Leavitt&quot;,&quot;given&quot;:&quot;Blair R.&quot;,&quot;parse-names&quot;:false,&quot;dropping-particle&quot;:&quot;&quot;,&quot;non-dropping-particle&quot;:&quot;&quot;}],&quot;container-title&quot;:&quot;Neurobiology of Disease&quot;,&quot;DOI&quot;:&quot;10.1016/j.nbd.2011.10.016&quot;,&quot;ISSN&quot;:&quot;09699961&quot;,&quot;issued&quot;:{&quot;date-parts&quot;:[[2012,2]]},&quot;page&quot;:&quot;711-722&quot;,&quot;abstract&quot;:&quot;Progranulin haploinsufficiency is a common cause of familial frontotemporal dementia (FTD), but the role of progranulin in the brain is poorly understood. To investigate the role of murine progranulin (Grn) in the CNS in vivo, we generated mice targeted at the progranulin locus (Grn) using a gene-trap vector. Constitutive progranulin knockout mice (GrnKO) show moderate abnormalities in anxiety-related behaviors, social interactions, motor coordination, and novel object recognition at 8. months of age, many of which differ between males and females. Analysis of synaptic transmission in 10-12. month old GrnKO male mice indicates altered synaptic connectivity and impaired synaptic plasticity. Additionally, apical dendrites in pyramidal cells in the CA1 region of the hippocampus in GrnKO males display an altered morphology and have significantly decreased spine density compared to wild-type (WT) mice. The observed changes in behavior, synaptic transmission, and neuronal morphology in GrnKO mice occur prior to neuropathological abnormalities, most of which are apparent at 18 but not at 8. months of age. We conclude that progranulin deficiency leads to reduced synaptic connectivity and impaired plasticity, which may contribute to FTD pathology in human patients. © 2011 Elsevier Inc.&quot;,&quot;issue&quot;:&quot;2&quot;,&quot;volume&quot;:&quot;45&quot;,&quot;container-title-short&quot;:&quot;&quot;},&quot;isTemporary&quot;:false},{&quot;id&quot;:&quot;0792ea2d-dea2-334b-bb85-da8b5a93567c&quot;,&quot;itemData&quot;:{&quot;type&quot;:&quot;article-journal&quot;,&quot;id&quot;:&quot;0792ea2d-dea2-334b-bb85-da8b5a93567c&quot;,&quot;title&quot;:&quot;Tau pathology induces loss of GABAergic interneurons leading to altered synaptic plasticity and behavioral impairments&quot;,&quot;author&quot;:[{&quot;family&quot;:&quot;Levenga&quot;,&quot;given&quot;:&quot;Josien&quot;,&quot;parse-names&quot;:false,&quot;dropping-particle&quot;:&quot;&quot;,&quot;non-dropping-particle&quot;:&quot;&quot;},{&quot;family&quot;:&quot;Krishnamurthy&quot;,&quot;given&quot;:&quot;Pavan&quot;,&quot;parse-names&quot;:false,&quot;dropping-particle&quot;:&quot;&quot;,&quot;non-dropping-particle&quot;:&quot;&quot;},{&quot;family&quot;:&quot;Rajamohamedsait&quot;,&quot;given&quot;:&quot;Hameetha&quot;,&quot;parse-names&quot;:false,&quot;dropping-particle&quot;:&quot;&quot;,&quot;non-dropping-particle&quot;:&quot;&quot;},{&quot;family&quot;:&quot;Wong&quot;,&quot;given&quot;:&quot;Helen&quot;,&quot;parse-names&quot;:false,&quot;dropping-particle&quot;:&quot;&quot;,&quot;non-dropping-particle&quot;:&quot;&quot;},{&quot;family&quot;:&quot;Franke&quot;,&quot;given&quot;:&quot;Thomas F.&quot;,&quot;parse-names&quot;:false,&quot;dropping-particle&quot;:&quot;&quot;,&quot;non-dropping-particle&quot;:&quot;&quot;},{&quot;family&quot;:&quot;Cain&quot;,&quot;given&quot;:&quot;Peter&quot;,&quot;parse-names&quot;:false,&quot;dropping-particle&quot;:&quot;&quot;,&quot;non-dropping-particle&quot;:&quot;&quot;},{&quot;family&quot;:&quot;Sigurdsson&quot;,&quot;given&quot;:&quot;Einar M.&quot;,&quot;parse-names&quot;:false,&quot;dropping-particle&quot;:&quot;&quot;,&quot;non-dropping-particle&quot;:&quot;&quot;},{&quot;family&quot;:&quot;Hoeffer&quot;,&quot;given&quot;:&quot;Charles A.&quot;,&quot;parse-names&quot;:false,&quot;dropping-particle&quot;:&quot;&quot;,&quot;non-dropping-particle&quot;:&quot;&quot;}],&quot;container-title&quot;:&quot;Acta Neuropathologica Communications&quot;,&quot;DOI&quot;:&quot;10.1186/2051-5960-1-34&quot;,&quot;ISSN&quot;:&quot;20515960&quot;,&quot;issued&quot;:{&quot;date-parts&quot;:[[2014,1]]},&quot;abstract&quot;:&quot;Background: Tau is a microtubule stabilizing protein and is mainly expressed in neurons. Tau aggregation into oligomers and tangles is considered an important pathological event in tauopathies, such as frontotemporal dementia (FTD) and Alzheimer's disease (AD). Tauopathies are also associated with deficits in synaptic plasticity such as long-term potentiation (LTP), but the specific role of tau in the manifestation of these deficiencies is not well-understood. We examined long lasting forms of synaptic plasticity in JNPL3 (BL6) mice expressing mutant tau that is identified in some inherited FTDs. Results: We found that aged (&gt;12 months) JNPL3 (BL6) mice exhibit enhanced hippocampal late-phase (L-LTP), while young JNPL3 (BL6) mice (age 6 months) displayed normal L-LTP. This enhanced L-LTP in aged JNPL3 (BL6) mice was rescued with the GABAAR agonist, zolpidem, suggesting a loss of GABAergic function. Indeed, we found that mutant mice displayed a reduction in hippocampal GABAergic interneurons. Finally, we also found that expression of mutant tau led to severe sensorimotor-gating and hippocampus-dependent memory deficits in the aged JNPL3 (BL6) mice. Conclusions: We show for the first time that hippocampal GABAergic function is impaired by pathological tau protein, leading to altered synaptic plasticity and severe memory deficits. Increased understanding of the molecular mechanisms underlying the synaptic failure in AD and FTD is critical to identifying targets for therapies to restore cognitive deficiencies associated with tauopathies.&quot;,&quot;publisher&quot;:&quot;BioMed Central Ltd.&quot;,&quot;issue&quot;:&quot;1&quot;,&quot;volume&quot;:&quot;2&quot;,&quot;container-title-short&quot;:&quot;&quot;},&quot;isTemporary&quot;:false},{&quot;id&quot;:&quot;9e1b4da9-55f0-3bcf-a874-9ab1ebbc8635&quot;,&quot;itemData&quot;:{&quot;type&quot;:&quot;article-journal&quot;,&quot;id&quot;:&quot;9e1b4da9-55f0-3bcf-a874-9ab1ebbc8635&quot;,&quot;title&quot;:&quot;Progranulin Deficiency Promotes Circuit-Specific Synaptic Pruning by Microglia via Complement Activation&quot;,&quot;author&quot;:[{&quot;family&quot;:&quot;Lui&quot;,&quot;given&quot;:&quot;Hansen&quot;,&quot;parse-names&quot;:false,&quot;dropping-particle&quot;:&quot;&quot;,&quot;non-dropping-particle&quot;:&quot;&quot;},{&quot;family&quot;:&quot;Zhang&quot;,&quot;given&quot;:&quot;Jiasheng&quot;,&quot;parse-names&quot;:false,&quot;dropping-particle&quot;:&quot;&quot;,&quot;non-dropping-particle&quot;:&quot;&quot;},{&quot;family&quot;:&quot;Makinson&quot;,&quot;given&quot;:&quot;Stefanie R.&quot;,&quot;parse-names&quot;:false,&quot;dropping-particle&quot;:&quot;&quot;,&quot;non-dropping-particle&quot;:&quot;&quot;},{&quot;family&quot;:&quot;Cahill&quot;,&quot;given&quot;:&quot;Michelle K.&quot;,&quot;parse-names&quot;:false,&quot;dropping-particle&quot;:&quot;&quot;,&quot;non-dropping-particle&quot;:&quot;&quot;},{&quot;family&quot;:&quot;Kelley&quot;,&quot;given&quot;:&quot;Kevin W.&quot;,&quot;parse-names&quot;:false,&quot;dropping-particle&quot;:&quot;&quot;,&quot;non-dropping-particle&quot;:&quot;&quot;},{&quot;family&quot;:&quot;Huang&quot;,&quot;given&quot;:&quot;Hsin Yi&quot;,&quot;parse-names&quot;:false,&quot;dropping-particle&quot;:&quot;&quot;,&quot;non-dropping-particle&quot;:&quot;&quot;},{&quot;family&quot;:&quot;Shang&quot;,&quot;given&quot;:&quot;Yulei&quot;,&quot;parse-names&quot;:false,&quot;dropping-particle&quot;:&quot;&quot;,&quot;non-dropping-particle&quot;:&quot;&quot;},{&quot;family&quot;:&quot;Oldham&quot;,&quot;given&quot;:&quot;Michael C.&quot;,&quot;parse-names&quot;:false,&quot;dropping-particle&quot;:&quot;&quot;,&quot;non-dropping-particle&quot;:&quot;&quot;},{&quot;family&quot;:&quot;Martens&quot;,&quot;given&quot;:&quot;Lauren Herl&quot;,&quot;parse-names&quot;:false,&quot;dropping-particle&quot;:&quot;&quot;,&quot;non-dropping-particle&quot;:&quot;&quot;},{&quot;family&quot;:&quot;Gao&quot;,&quot;given&quot;:&quot;Fuying&quot;,&quot;parse-names&quot;:false,&quot;dropping-particle&quot;:&quot;&quot;,&quot;non-dropping-particle&quot;:&quot;&quot;},{&quot;family&quot;:&quot;Coppola&quot;,&quot;given&quot;:&quot;Giovanni&quot;,&quot;parse-names&quot;:false,&quot;dropping-particle&quot;:&quot;&quot;,&quot;non-dropping-particle&quot;:&quot;&quot;},{&quot;family&quot;:&quot;Sloan&quot;,&quot;given&quot;:&quot;Steven A.&quot;,&quot;parse-names&quot;:false,&quot;dropping-particle&quot;:&quot;&quot;,&quot;non-dropping-particle&quot;:&quot;&quot;},{&quot;family&quot;:&quot;Hsieh&quot;,&quot;given&quot;:&quot;Christine L.&quot;,&quot;parse-names&quot;:false,&quot;dropping-particle&quot;:&quot;&quot;,&quot;non-dropping-particle&quot;:&quot;&quot;},{&quot;family&quot;:&quot;Kim&quot;,&quot;given&quot;:&quot;Charles C.&quot;,&quot;parse-names&quot;:false,&quot;dropping-particle&quot;:&quot;&quot;,&quot;non-dropping-particle&quot;:&quot;&quot;},{&quot;family&quot;:&quot;Bigio&quot;,&quot;given&quot;:&quot;Eileen H.&quot;,&quot;parse-names&quot;:false,&quot;dropping-particle&quot;:&quot;&quot;,&quot;non-dropping-particle&quot;:&quot;&quot;},{&quot;family&quot;:&quot;Weintraub&quot;,&quot;given&quot;:&quot;Sandra&quot;,&quot;parse-names&quot;:false,&quot;dropping-particle&quot;:&quot;&quot;,&quot;non-dropping-particle&quot;:&quot;&quot;},{&quot;family&quot;:&quot;Mesulam&quot;,&quot;given&quot;:&quot;Marek Marsel&quot;,&quot;parse-names&quot;:false,&quot;dropping-particle&quot;:&quot;&quot;,&quot;non-dropping-particle&quot;:&quot;&quot;},{&quot;family&quot;:&quot;Rademakers&quot;,&quot;given&quot;:&quot;Rosa&quot;,&quot;parse-names&quot;:false,&quot;dropping-particle&quot;:&quot;&quot;,&quot;non-dropping-particle&quot;:&quot;&quot;},{&quot;family&quot;:&quot;MacKenzie&quot;,&quot;given&quot;:&quot;Ian R.&quot;,&quot;parse-names&quot;:false,&quot;dropping-particle&quot;:&quot;&quot;,&quot;non-dropping-particle&quot;:&quot;&quot;},{&quot;family&quot;:&quot;Seeley&quot;,&quot;given&quot;:&quot;William W.&quot;,&quot;parse-names&quot;:false,&quot;dropping-particle&quot;:&quot;&quot;,&quot;non-dropping-particle&quot;:&quot;&quot;},{&quot;family&quot;:&quot;Karydas&quot;,&quot;given&quot;:&quot;Anna&quot;,&quot;parse-names&quot;:false,&quot;dropping-particle&quot;:&quot;&quot;,&quot;non-dropping-particle&quot;:&quot;&quot;},{&quot;family&quot;:&quot;Miller&quot;,&quot;given&quot;:&quot;Bruce L.&quot;,&quot;parse-names&quot;:false,&quot;dropping-particle&quot;:&quot;&quot;,&quot;non-dropping-particle&quot;:&quot;&quot;},{&quot;family&quot;:&quot;Borroni&quot;,&quot;given&quot;:&quot;Barbara&quot;,&quot;parse-names&quot;:false,&quot;dropping-particle&quot;:&quot;&quot;,&quot;non-dropping-particle&quot;:&quot;&quot;},{&quot;family&quot;:&quot;Ghidoni&quot;,&quot;given&quot;:&quot;Roberta&quot;,&quot;parse-names&quot;:false,&quot;dropping-particle&quot;:&quot;&quot;,&quot;non-dropping-particle&quot;:&quot;&quot;},{&quot;family&quot;:&quot;Farese&quot;,&quot;given&quot;:&quot;Robert&quot;,&quot;parse-names&quot;:false,&quot;dropping-particle&quot;:&quot;v.&quot;,&quot;non-dropping-particle&quot;:&quot;&quot;},{&quot;family&quot;:&quot;Paz&quot;,&quot;given&quot;:&quot;Jeanne T.&quot;,&quot;parse-names&quot;:false,&quot;dropping-particle&quot;:&quot;&quot;,&quot;non-dropping-particle&quot;:&quot;&quot;},{&quot;family&quot;:&quot;Barres&quot;,&quot;given&quot;:&quot;Ben A.&quot;,&quot;parse-names&quot;:false,&quot;dropping-particle&quot;:&quot;&quot;,&quot;non-dropping-particle&quot;:&quot;&quot;},{&quot;family&quot;:&quot;Huang&quot;,&quot;given&quot;:&quot;Eric J.&quot;,&quot;parse-names&quot;:false,&quot;dropping-particle&quot;:&quot;&quot;,&quot;non-dropping-particle&quot;:&quot;&quot;}],&quot;container-title&quot;:&quot;Cell&quot;,&quot;accessed&quot;:{&quot;date-parts&quot;:[[2020,5,29]]},&quot;DOI&quot;:&quot;10.1016/j.cell.2016.04.001&quot;,&quot;ISSN&quot;:&quot;10974172&quot;,&quot;PMID&quot;:&quot;27114033&quot;,&quot;issued&quot;:{&quot;date-parts&quot;:[[2016,5,5]]},&quot;page&quot;:&quot;921-935&quot;,&quot;abstract&quot;:&quot;Microglia maintain homeostasis in the brain, but whether aberrant microglial activation can cause neurodegeneration remains controversial. Here, we use transcriptome profiling to demonstrate that deficiency in frontotemporal dementia (FTD) gene progranulin (Grn) leads to an age-dependent, progressive upregulation of lysosomal and innate immunity genes, increased complement production, and enhanced synaptic pruning in microglia. During aging, Grn-/- mice show profound microglia infiltration and preferential elimination of inhibitory synapses in the ventral thalamus, which lead to hyperexcitability in the thalamocortical circuits and obsessive-compulsive disorder (OCD)-like grooming behaviors. Remarkably, deleting C1qa gene significantly reduces synaptic pruning by Grn-/- microglia and mitigates neurodegeneration, behavioral phenotypes, and premature mortality in Grn-/- mice. Together, our results uncover a previously unrecognized role of progranulin in suppressing aberrant microglia activation during aging. These results represent an important conceptual advance that complement activation and microglia-mediated synaptic pruning are major drivers, rather than consequences, of neurodegeneration caused by progranulin deficiency.&quot;,&quot;publisher&quot;:&quot;Cell Press&quot;,&quot;issue&quot;:&quot;4&quot;,&quot;volume&quot;:&quot;165&quot;,&quot;container-title-short&quot;:&quot;Cell&quot;},&quot;isTemporary&quot;:false},{&quot;id&quot;:&quot;bdc4922a-37e0-3005-bf8f-acc842966333&quot;,&quot;itemData&quot;:{&quot;type&quot;:&quot;article-journal&quot;,&quot;id&quot;:&quot;bdc4922a-37e0-3005-bf8f-acc842966333&quot;,&quot;title&quot;:&quot;Integrative system biology analyses of CRISPR-edited iPSC-derived neurons and human brains reveal deficiencies of presynaptic signaling in FTLD and PSP&quot;,&quot;author&quot;:[{&quot;family&quot;:&quot;Jiang&quot;,&quot;given&quot;:&quot;Shan&quot;,&quot;parse-names&quot;:false,&quot;dropping-particle&quot;:&quot;&quot;,&quot;non-dropping-particle&quot;:&quot;&quot;},{&quot;family&quot;:&quot;Wen&quot;,&quot;given&quot;:&quot;Natalie&quot;,&quot;parse-names&quot;:false,&quot;dropping-particle&quot;:&quot;&quot;,&quot;non-dropping-particle&quot;:&quot;&quot;},{&quot;family&quot;:&quot;Li&quot;,&quot;given&quot;:&quot;Zeran&quot;,&quot;parse-names&quot;:false,&quot;dropping-particle&quot;:&quot;&quot;,&quot;non-dropping-particle&quot;:&quot;&quot;},{&quot;family&quot;:&quot;Dube&quot;,&quot;given&quot;:&quot;Umber&quot;,&quot;parse-names&quot;:false,&quot;dropping-particle&quot;:&quot;&quot;,&quot;non-dropping-particle&quot;:&quot;&quot;},{&quot;family&quot;:&quot;Aguila&quot;,&quot;given&quot;:&quot;Jorge&quot;,&quot;parse-names&quot;:false,&quot;dropping-particle&quot;:&quot;&quot;,&quot;non-dropping-particle&quot;:&quot;del&quot;},{&quot;family&quot;:&quot;Budde&quot;,&quot;given&quot;:&quot;John&quot;,&quot;parse-names&quot;:false,&quot;dropping-particle&quot;:&quot;&quot;,&quot;non-dropping-particle&quot;:&quot;&quot;},{&quot;family&quot;:&quot;Martinez&quot;,&quot;given&quot;:&quot;Rita&quot;,&quot;parse-names&quot;:false,&quot;dropping-particle&quot;:&quot;&quot;,&quot;non-dropping-particle&quot;:&quot;&quot;},{&quot;family&quot;:&quot;Hsu&quot;,&quot;given&quot;:&quot;Simon&quot;,&quot;parse-names&quot;:false,&quot;dropping-particle&quot;:&quot;&quot;,&quot;non-dropping-particle&quot;:&quot;&quot;},{&quot;family&quot;:&quot;Fernandez&quot;,&quot;given&quot;:&quot;Maria&quot;,&quot;parse-names&quot;:false,&quot;dropping-particle&quot;:&quot;v.&quot;,&quot;non-dropping-particle&quot;:&quot;&quot;},{&quot;family&quot;:&quot;Cairns&quot;,&quot;given&quot;:&quot;Nigel J.&quot;,&quot;parse-names&quot;:false,&quot;dropping-particle&quot;:&quot;&quot;,&quot;non-dropping-particle&quot;:&quot;&quot;},{&quot;family&quot;:&quot;Harari&quot;,&quot;given&quot;:&quot;Oscar&quot;,&quot;parse-names&quot;:false,&quot;dropping-particle&quot;:&quot;&quot;,&quot;non-dropping-particle&quot;:&quot;&quot;},{&quot;family&quot;:&quot;Cruchaga&quot;,&quot;given&quot;:&quot;Carlos&quot;,&quot;parse-names&quot;:false,&quot;dropping-particle&quot;:&quot;&quot;,&quot;non-dropping-particle&quot;:&quot;&quot;},{&quot;family&quot;:&quot;Karch&quot;,&quot;given&quot;:&quot;Celeste M.&quot;,&quot;parse-names&quot;:false,&quot;dropping-particle&quot;:&quot;&quot;,&quot;non-dropping-particle&quot;:&quot;&quot;}],&quot;container-title&quot;:&quot;Translational Psychiatry&quot;,&quot;DOI&quot;:&quot;10.1038/s41398-018-0319-z&quot;,&quot;ISSN&quot;:&quot;21583188&quot;,&quot;PMID&quot;:&quot;30546007&quot;,&quot;issued&quot;:{&quot;date-parts&quot;:[[2018,12]]},&quot;abstract&quot;:&quot;Mutations in the microtubule-associated protein tau (MAPT) gene cause autosomal dominant frontotemporal lobar degeneration with tau inclusions (FTLD-tau). MAPT p.R406W carriers present clinically with progressive memory loss and neuropathologically with neuronal and glial tauopathy. However, the pathogenic events triggered by the expression of the mutant tau protein remain poorly understood. To identify the genes and pathways that are dysregulated in FTLD-tau, we performed transcriptomic analyses in induced pluripotent stem cell (iPSC)–derived neurons carrying MAPT p.R406W and CRISPR/Cas9-corrected isogenic controls. We found that the expression of the MAPT p.R406W mutation was sufficient to create a significantly different transcriptomic profile compared with that of the isogeneic controls and to cause the differential expression of 328 genes. Sixty-one of these genes were also differentially expressed in the same direction between MAPT p.R406W carriers and pathology-free human control brains. We found that genes differentially expressed in the stem cell models and human brains were enriched for pathways involving gamma-aminobutyric acid (GABA) receptors and pre-synaptic function. The expression of GABA receptor genes, including GABRB2 and GABRG2, were consistently reduced in iPSC-derived neurons and brains from MAPT p.R406W carriers. Interestingly, we found that GABA receptor genes, including GABRB2 and GABRG2, are significantly lower in symptomatic mouse models of tauopathy, as well as in brains with progressive supranuclear palsy. Genome wide association analyses reveal that common variants within GABRB2 are associated with increased risk for frontotemporal dementia (P &lt; 1 × 10 −3 ). Thus, our systems biology approach, which leverages molecular data from stem cells, animal models, and human brain tissue can reveal novel disease mechanisms. Here, we demonstrate that MAPT p.R406W is sufficient to induce changes in GABA-mediated signaling and synaptic function, which may contribute to the pathogenesis of FTLD-tau and other primary tauopathies.&quot;,&quot;publisher&quot;:&quot;Nature Publishing Group&quot;,&quot;issue&quot;:&quot;1&quot;,&quot;volume&quot;:&quot;8&quot;,&quot;container-title-short&quot;:&quot;&quot;},&quot;isTemporary&quot;:false},{&quot;id&quot;:&quot;ab2be21b-d0be-3201-9f4d-f47ada57cb02&quot;,&quot;itemData&quot;:{&quot;type&quot;:&quot;article-journal&quot;,&quot;id&quot;:&quot;ab2be21b-d0be-3201-9f4d-f47ada57cb02&quot;,&quot;title&quot;:&quot;Synaptic dysfunction and altered excitability in C9ORF72 ALS/FTD&quot;,&quot;author&quot;:[{&quot;family&quot;:&quot;Starr&quot;,&quot;given&quot;:&quot;Alexander&quot;,&quot;parse-names&quot;:false,&quot;dropping-particle&quot;:&quot;&quot;,&quot;non-dropping-particle&quot;:&quot;&quot;},{&quot;family&quot;:&quot;Sattler&quot;,&quot;given&quot;:&quot;Rita&quot;,&quot;parse-names&quot;:false,&quot;dropping-particle&quot;:&quot;&quot;,&quot;non-dropping-particle&quot;:&quot;&quot;}],&quot;container-title&quot;:&quot;Brain Research&quot;,&quot;DOI&quot;:&quot;10.1016/j.brainres.2018.02.011&quot;,&quot;ISSN&quot;:&quot;18726240&quot;,&quot;PMID&quot;:&quot;29453960&quot;,&quot;URL&quot;:&quot;https://doi.org/10.1016/j.brainres.2018.02.011&quot;,&quot;issued&quot;:{&quot;date-parts&quot;:[[2018]]},&quot;page&quot;:&quot;98-108&quot;,&quot;abstract&quot;:&quot;Amyotrophic lateral sclerosis (ALS) is characterized by a progressive degeneration of upper and lower motor neurons, resulting in fatal paralysis due to denervation of the muscle. Due to genetic, pathological and symptomatic overlap, ALS is now considered a spectrum disease together with frontotemporal dementia (FTD), the second most common cause of dementia in individuals under the age of 65. Interestingly, in both diseases, there is a large prevalence of RNA binding proteins (RBPs) that are mutated and considered disease-causing, or whose dysfunction contribute to disease pathogenesis. The most common shared genetic mutation in ALS/FTD is a hexanucleuotide repeat expansion within intron 1 of C9ORF72 (C9). Three potentially overlapping, putative toxic mechanisms have been proposed: loss of function due to haploinsufficient expression of the C9ORF72 mRNA, gain of function of the repeat RNA aggregates, or RNA foci, and repeat-associated non-ATG-initiated translation (RAN) of the repeat RNA into toxic dipeptide repeats (DPRs). Regardless of the causative mechanism, disease symptoms are ultimately caused by a failure of neurotransmission in three regions: the brain, the spinal cord, and the neuromuscular junction. Here, we review C9 ALS/FTD-associated synaptic dysfunction and aberrant neuronal excitability in these three key regions, focusing on changes in morphology and synapse formation, excitability, and excitotoxicity in patients, animal models, and in vitro models. We compare these deficits to those seen in other forms of ALS and FTD in search of shared pathways, and discuss the potential targeting of synaptic dysfunctions for therapeutic intervention in ALS and FTD patients.&quot;,&quot;publisher&quot;:&quot;Elsevier B.V.&quot;,&quot;volume&quot;:&quot;1693&quot;,&quot;container-title-short&quot;:&quot;&quot;},&quot;isTemporary&quot;:false}]},{&quot;citationID&quot;:&quot;MENDELEY_CITATION_cd8e53a5-4bc9-4e52-90cb-6defb6f9ccd7&quot;,&quot;properties&quot;:{&quot;noteIndex&quot;:0},&quot;isEdited&quot;:false,&quot;manualOverride&quot;:{&quot;isManuallyOverridden&quot;:false,&quot;citeprocText&quot;:&quot;(11)&quot;,&quot;manualOverrideText&quot;:&quot;&quot;},&quot;citationTag&quot;:&quot;MENDELEY_CITATION_v3_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&quot;,&quot;citationItems&quot;:[{&quot;id&quot;:&quot;6690391f-9093-3ae5-9ffb-5eb1bcec8b71&quot;,&quot;itemData&quot;:{&quot;type&quot;:&quot;article-journal&quot;,&quot;id&quot;:&quot;6690391f-9093-3ae5-9ffb-5eb1bcec8b71&quot;,&quot;title&quot;:&quot;Presymptomatic cognitive and neuroanatomical changes in genetic frontotemporal dementia in the Genetic Frontotemporal dementia Initiative (GENFI) study: A cross-sectional analysis&quot;,&quot;author&quot;:[{&quot;family&quot;:&quot;Rohrer&quot;,&quot;given&quot;:&quot;Jonathan D.&quot;,&quot;parse-names&quot;:false,&quot;dropping-particle&quot;:&quot;&quot;,&quot;non-dropping-particle&quot;:&quot;&quot;},{&quot;family&quot;:&quot;Nicholas&quot;,&quot;given&quot;:&quot;Jennifer M.&quot;,&quot;parse-names&quot;:false,&quot;dropping-particle&quot;:&quot;&quot;,&quot;non-dropping-particle&quot;:&quot;&quot;},{&quot;family&quot;:&quot;Cash&quot;,&quot;given&quot;:&quot;David M.&quot;,&quot;parse-names&quot;:false,&quot;dropping-particle&quot;:&quot;&quot;,&quot;non-dropping-particle&quot;:&quot;&quot;},{&quot;family&quot;:&quot;Swieten&quot;,&quot;given&quot;:&quot;John&quot;,&quot;parse-names&quot;:false,&quot;dropping-particle&quot;:&quot;&quot;,&quot;non-dropping-particle&quot;:&quot;van&quot;},{&quot;family&quot;:&quot;Dopper&quot;,&quot;given&quot;:&quot;Elise&quot;,&quot;parse-names&quot;:false,&quot;dropping-particle&quot;:&quot;&quot;,&quot;non-dropping-particle&quot;:&quot;&quot;},{&quot;family&quot;:&quot;Jiskoot&quot;,&quot;given&quot;:&quot;Lize&quot;,&quot;parse-names&quot;:false,&quot;dropping-particle&quot;:&quot;&quot;,&quot;non-dropping-particle&quot;:&quot;&quot;},{&quot;family&quot;:&quot;Minkelen&quot;,&quot;given&quot;:&quot;Rick&quot;,&quot;parse-names&quot;:false,&quot;dropping-particle&quot;:&quot;&quot;,&quot;non-dropping-particle&quot;:&quot;van&quot;},{&quot;family&quot;:&quot;Rombouts&quot;,&quot;given&quot;:&quot;Serge A.&quot;,&quot;parse-names&quot;:false,&quot;dropping-particle&quot;:&quot;&quot;,&quot;non-dropping-particle&quot;:&quot;&quot;},{&quot;family&quot;:&quot;Cardoso&quot;,&quot;given&quot;:&quot;M. Jorge&quot;,&quot;parse-names&quot;:false,&quot;dropping-particle&quot;:&quot;&quot;,&quot;non-dropping-particle&quot;:&quot;&quot;},{&quot;family&quot;:&quot;Clegg&quot;,&quot;given&quot;:&quot;Shona&quot;,&quot;parse-names&quot;:false,&quot;dropping-particle&quot;:&quot;&quot;,&quot;non-dropping-particle&quot;:&quot;&quot;},{&quot;family&quot;:&quot;Espak&quot;,&quot;given&quot;:&quot;Miklos&quot;,&quot;parse-names&quot;:false,&quot;dropping-particle&quot;:&quot;&quot;,&quot;non-dropping-particle&quot;:&quot;&quot;},{&quot;family&quot;:&quot;Mead&quot;,&quot;given&quot;:&quot;Simon&quot;,&quot;parse-names&quot;:false,&quot;dropping-particle&quot;:&quot;&quot;,&quot;non-dropping-particle&quot;:&quot;&quot;},{&quot;family&quot;:&quot;Thomas&quot;,&quot;given&quot;:&quot;David L.&quot;,&quot;parse-names&quot;:false,&quot;dropping-particle&quot;:&quot;&quot;,&quot;non-dropping-particle&quot;:&quot;&quot;},{&quot;family&quot;:&quot;Vita&quot;,&quot;given&quot;:&quot;Enrico&quot;,&quot;parse-names&quot;:false,&quot;dropping-particle&quot;:&quot;&quot;,&quot;non-dropping-particle&quot;:&quot;de&quot;},{&quot;family&quot;:&quot;Masellis&quot;,&quot;given&quot;:&quot;Mario&quot;,&quot;parse-names&quot;:false,&quot;dropping-particle&quot;:&quot;&quot;,&quot;non-dropping-particle&quot;:&quot;&quot;},{&quot;family&quot;:&quot;Black&quot;,&quot;given&quot;:&quot;Sandra E.&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MacIntosh&quot;,&quot;given&quot;:&quot;Bradley J.&quot;,&quot;parse-names&quot;:false,&quot;dropping-particle&quot;:&quot;&quot;,&quot;non-dropping-particle&quot;:&quot;&quot;},{&quot;family&quot;:&quot;Rogaeva&quot;,&quot;given&quot;:&quot;Ekaterina&quot;,&quot;parse-names&quot;:false,&quot;dropping-particle&quot;:&quot;&quot;,&quot;non-dropping-particle&quot;:&quot;&quot;},{&quot;family&quot;:&quot;Tang-Wai&quot;,&quot;given&quot;:&quot;David&quot;,&quot;parse-names&quot;:false,&quot;dropping-particle&quot;:&quot;&quot;,&quot;non-dropping-particle&quot;:&quot;&quot;},{&quot;family&quot;:&quot;Tartaglia&quot;,&quot;given&quot;:&quot;Maria Carmela&quot;,&quot;parse-names&quot;:false,&quot;dropping-particle&quot;:&quot;&quot;,&quot;non-dropping-particle&quot;:&quot;&quot;},{&quot;family&quot;:&quot;Laforce&quot;,&quot;given&quot;:&quot;Robert&quot;,&quot;parse-names&quot;:false,&quot;dropping-particle&quot;:&quot;&quot;,&quot;non-dropping-particle&quot;:&quot;&quot;},{&quot;family&quot;:&quot;Tagliavini&quot;,&quot;given&quot;:&quot;Fabrizio&quot;,&quot;parse-names&quot;:false,&quot;dropping-particle&quot;:&quot;&quot;,&quot;non-dropping-particle&quot;:&quot;&quot;},{&quot;family&quot;:&quot;Tiraboschi&quot;,&quot;given&quot;:&quot;Pietro&quot;,&quot;parse-names&quot;:false,&quot;dropping-particle&quot;:&quot;&quot;,&quot;non-dropping-particle&quot;:&quot;&quot;},{&quot;family&quot;:&quot;Redaelli&quot;,&quot;given&quot;:&quot;Veronica&quot;,&quot;parse-names&quot;:false,&quot;dropping-particle&quot;:&quot;&quot;,&quot;non-dropping-particle&quot;:&quot;&quot;},{&quot;family&quot;:&quot;Prioni&quot;,&quot;given&quot;:&quot;Sara&quot;,&quot;parse-names&quot;:false,&quot;dropping-particle&quot;:&quot;&quot;,&quot;non-dropping-particle&quot;:&quot;&quot;},{&quot;family&quot;:&quot;Grisoli&quot;,&quot;given&quot;:&quot;Marina&quot;,&quot;parse-names&quot;:false,&quot;dropping-particle&quot;:&quot;&quot;,&quot;non-dropping-particle&quot;:&quot;&quot;},{&quot;family&quot;:&quot;Borroni&quot;,&quot;given&quot;:&quot;Barbara&quot;,&quot;parse-names&quot;:false,&quot;dropping-particle&quot;:&quot;&quot;,&quot;non-dropping-particle&quot;:&quot;&quot;},{&quot;family&quot;:&quot;Padovani&quot;,&quot;given&quot;:&quot;Alessandro&quot;,&quot;parse-names&quot;:false,&quot;dropping-particle&quot;:&quot;&quot;,&quot;non-dropping-particle&quot;:&quot;&quot;},{&quot;family&quot;:&quot;Galimberti&quot;,&quot;given&quot;:&quot;Daniela&quot;,&quot;parse-names&quot;:false,&quot;dropping-particle&quot;:&quot;&quot;,&quot;non-dropping-particle&quot;:&quot;&quot;},{&quot;family&quot;:&quot;Scarpini&quot;,&quot;given&quot;:&quot;Elio&quot;,&quot;parse-names&quot;:false,&quot;dropping-particle&quot;:&quot;&quot;,&quot;non-dropping-particle&quot;:&quot;&quot;},{&quot;family&quot;:&quot;Arighi&quot;,&quot;given&quot;:&quot;Andrea&quot;,&quot;parse-names&quot;:false,&quot;dropping-particle&quot;:&quot;&quot;,&quot;non-dropping-particle&quot;:&quot;&quot;},{&quot;family&quot;:&quot;Fumagalli&quot;,&quot;given&quot;:&quot;Giorgio&quot;,&quot;parse-names&quot;:false,&quot;dropping-particle&quot;:&quot;&quot;,&quot;non-dropping-particle&quot;:&quot;&quot;},{&quot;family&quot;:&quot;Rowe&quot;,&quot;given&quot;:&quot;James B.&quot;,&quot;parse-names&quot;:false,&quot;dropping-particle&quot;:&quot;&quot;,&quot;non-dropping-particle&quot;:&quot;&quot;},{&quot;family&quot;:&quot;Coyle-Gilchrist&quot;,&quot;given&quot;:&quot;Ian&quot;,&quot;parse-names&quot;:false,&quot;dropping-particle&quot;:&quot;&quot;,&quot;non-dropping-particle&quot;:&quot;&quot;},{&quot;family&quot;:&quot;Graff&quot;,&quot;given&quot;:&quot;Caroline&quot;,&quot;parse-names&quot;:false,&quot;dropping-particle&quot;:&quot;&quot;,&quot;non-dropping-particle&quot;:&quot;&quot;},{&quot;family&quot;:&quot;Fallström&quot;,&quot;given&quot;:&quot;Marie&quot;,&quot;parse-names&quot;:false,&quot;dropping-particle&quot;:&quot;&quot;,&quot;non-dropping-particle&quot;:&quot;&quot;},{&quot;family&quot;:&quot;Jelic&quot;,&quot;given&quot;:&quot;Vesna&quot;,&quot;parse-names&quot;:false,&quot;dropping-particle&quot;:&quot;&quot;,&quot;non-dropping-particle&quot;:&quot;&quot;},{&quot;family&quot;:&quot;Ståhlbom&quot;,&quot;given&quot;:&quot;Anne Kinhult&quot;,&quot;parse-names&quot;:false,&quot;dropping-particle&quot;:&quot;&quot;,&quot;non-dropping-particle&quot;:&quot;&quot;},{&quot;family&quot;:&quot;Andersson&quot;,&quot;given&quot;:&quot;Christin&quot;,&quot;parse-names&quot;:false,&quot;dropping-particle&quot;:&quot;&quot;,&quot;non-dropping-particle&quot;:&quot;&quot;},{&quot;family&quot;:&quot;Thonberg&quot;,&quot;given&quot;:&quot;Håkan&quot;,&quot;parse-names&quot;:false,&quot;dropping-particle&quot;:&quot;&quot;,&quot;non-dropping-particle&quot;:&quot;&quot;},{&quot;family&quot;:&quot;Lilius&quot;,&quot;given&quot;:&quot;Lena&quot;,&quot;parse-names&quot;:false,&quot;dropping-particle&quot;:&quot;&quot;,&quot;non-dropping-particle&quot;:&quot;&quot;},{&quot;family&quot;:&quot;Frisoni&quot;,&quot;given&quot;:&quot;Giovanni B.&quot;,&quot;parse-names&quot;:false,&quot;dropping-particle&quot;:&quot;&quot;,&quot;non-dropping-particle&quot;:&quot;&quot;},{&quot;family&quot;:&quot;Pievani&quot;,&quot;given&quot;:&quot;Michela&quot;,&quot;parse-names&quot;:false,&quot;dropping-particle&quot;:&quot;&quot;,&quot;non-dropping-particle&quot;:&quot;&quot;},{&quot;family&quot;:&quot;Bocchetta&quot;,&quot;given&quot;:&quot;Martina&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Finger&quot;,&quot;given&quot;:&quot;Elizabeth&quot;,&quot;parse-names&quot;:false,&quot;dropping-particle&quot;:&quot;&quot;,&quot;non-dropping-particle&quot;:&quot;&quot;},{&quot;family&quot;:&quot;Sorbi&quot;,&quot;given&quot;:&quot;Sandro&quot;,&quot;parse-names&quot;:false,&quot;dropping-particle&quot;:&quot;&quot;,&quot;non-dropping-particle&quot;:&quot;&quot;},{&quot;family&quot;:&quot;Nacmias&quot;,&quot;given&quot;:&quot;Benedetta&quot;,&quot;parse-names&quot;:false,&quot;dropping-particle&quot;:&quot;&quot;,&quot;non-dropping-particle&quot;:&quot;&quot;},{&quot;family&quot;:&quot;Lombardi&quot;,&quot;given&quot;:&quot;Gemma&quot;,&quot;parse-names&quot;:false,&quot;dropping-particle&quot;:&quot;&quot;,&quot;non-dropping-particle&quot;:&quot;&quot;},{&quot;family&quot;:&quot;Polito&quot;,&quot;given&quot;:&quot;Cristina&quot;,&quot;parse-names&quot;:false,&quot;dropping-particle&quot;:&quot;&quot;,&quot;non-dropping-particle&quot;:&quot;&quot;},{&quot;family&quot;:&quot;Warren&quot;,&quot;given&quot;:&quot;Jason D.&quot;,&quot;parse-names&quot;:false,&quot;dropping-particle&quot;:&quot;&quot;,&quot;non-dropping-particle&quot;:&quot;&quot;},{&quot;family&quot;:&quot;Ourselin&quot;,&quot;given&quot;:&quot;Sebastien&quot;,&quot;parse-names&quot;:false,&quot;dropping-particle&quot;:&quot;&quot;,&quot;non-dropping-particle&quot;:&quot;&quot;},{&quot;family&quot;:&quot;Fox&quot;,&quot;given&quot;:&quot;Nick C.&quot;,&quot;parse-names&quot;:false,&quot;dropping-particle&quot;:&quot;&quot;,&quot;non-dropping-particle&quot;:&quot;&quot;},{&quot;family&quot;:&quot;Rossor&quot;,&quot;given&quot;:&quot;Martin N.&quot;,&quot;parse-names&quot;:false,&quot;dropping-particle&quot;:&quot;&quot;,&quot;non-dropping-particle&quot;:&quot;&quot;}],&quot;container-title&quot;:&quot;The Lancet Neurology&quot;,&quot;accessed&quot;:{&quot;date-parts&quot;:[[2021,3,25]]},&quot;DOI&quot;:&quot;10.1016/S1474-4422(14)70324-2&quot;,&quot;ISSN&quot;:&quot;14744465&quot;,&quot;PMID&quot;:&quot;25662776&quot;,&quot;URL&quot;:&quot;https://pubmed.ncbi.nlm.nih.gov/25662776/&quot;,&quot;issued&quot;:{&quot;date-parts&quot;:[[2015,3,1]]},&quot;page&quot;:&quot;253-262&quot;,&quot;abstract&quot;:&quot;Background: Frontotemporal dementia is a highly heritable neurodegenerative disorder. In about a third of patients, the disease is caused by autosomal dominant genetic mutations usually in one of three genes: progranulin (. GRN), microtubule-associated protein tau (. MAPT), or chromosome 9 open reading frame 72 (. C9orf72). Findings from studies of other genetic dementias have shown neuroimaging and cognitive changes before symptoms onset, and we aimed to identify whether such changes could be shown in frontotemporal dementia. Methods: We recruited participants to this multicentre study who either were known carriers of a pathogenic mutation in GRN, MAPT, or C9orf72, or were at risk of carrying a mutation because a first-degree relative was a known symptomatic carrier. We calculated time to expected onset as the difference between age at assessment and mean age at onset within the family. Participants underwent a standardised clinical assessment and neuropsychological battery. We did MRI and generated cortical and subcortical volumes using a parcellation of the volumetric T1-weighted scan. We used linear mixed-effects models to examine whether the association of neuropsychology and imaging measures with time to expected onset of symptoms differed between mutation carriers and non-carriers. Findings: Between Jan 30, 2012, and Sept 15, 2013, we recruited participants from 11 research sites in the UK, Italy, the Netherlands, Sweden, and Canada. We analysed data from 220 participants: 118 mutation carriers (40 symptomatic and 78 asymptomatic) and 102 non-carriers. For neuropsychology measures, we noted the earliest significant differences between mutation carriers and non-carriers 5 years before expected onset, when differences were significant for all measures except for tests of immediate recall and verbal fluency. We noted the largest Z score differences between carriers and non-carriers 5 years before expected onset in tests of naming (Boston Naming Test -0·7; SE 0·3) and executive function (Trail Making Test Part B, Digit Span backwards, and Digit Symbol Task, all -0·5, SE 0·2). For imaging measures, we noted differences earliest for the insula (at 10 years before expected symptom onset, mean volume as a percentage of total intracranial volume was 0·80% in mutation carriers and 0·84% in non-carriers; difference -0·04, SE 0·02) followed by the temporal lobe (at 10 years before expected symptom onset, mean volume as a percentage of total intracranial volume 8·1% in mutation carriers and 8·3% in non-carriers; difference -0·2, SE 0·1). Interpretation: Structural imaging and cognitive changes can be identified 5-10 years before expected onset of symptoms in asymptomatic adults at risk of genetic frontotemporal dementia. These findings could help to define biomarkers that can stage presymptomatic disease and track disease progression, which will be important for future therapeutic trials. Funding: Centres of Excellence in Neurodegeneration.&quot;,&quot;publisher&quot;:&quot;Lancet Publishing Group&quot;,&quot;issue&quot;:&quot;3&quot;,&quot;volume&quot;:&quot;14&quot;,&quot;container-title-short&quot;:&quot;&quot;},&quot;isTemporary&quot;:false}]},{&quot;citationID&quot;:&quot;MENDELEY_CITATION_31cc23a8-a4d7-45c2-96aa-0e8eb06bd834&quot;,&quot;properties&quot;:{&quot;noteIndex&quot;:0},&quot;isEdited&quot;:false,&quot;manualOverride&quot;:{&quot;isManuallyOverridden&quot;:false,&quot;citeprocText&quot;:&quot;(12,13)&quot;,&quot;manualOverrideText&quot;:&quot;&quot;},&quot;citationTag&quot;:&quot;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&quot;,&quot;citationItems&quot;:[{&quot;id&quot;:&quot;679f100f-dd44-3d24-8a73-0b2aef155dae&quot;,&quot;itemData&quot;:{&quot;type&quot;:&quot;article-journal&quot;,&quot;id&quot;:&quot;679f100f-dd44-3d24-8a73-0b2aef155dae&quot;,&quot;title&quot;:&quot;Sensitivity of revised diagnostic criteria for the behavioural variant of frontotemporal dementia&quot;,&quot;author&quot;:[{&quot;family&quot;:&quot;Rascovsky&quot;,&quot;given&quot;:&quot;Katya&quot;,&quot;parse-names&quot;:false,&quot;dropping-particle&quot;:&quot;&quot;,&quot;non-dropping-particle&quot;:&quot;&quot;},{&quot;family&quot;:&quot;Hodges&quot;,&quot;given&quot;:&quot;John R.&quot;,&quot;parse-names&quot;:false,&quot;dropping-particle&quot;:&quot;&quot;,&quot;non-dropping-particle&quot;:&quot;&quot;},{&quot;family&quot;:&quot;Knopman&quot;,&quot;given&quot;:&quot;David&quot;,&quot;parse-names&quot;:false,&quot;dropping-particle&quot;:&quot;&quot;,&quot;non-dropping-particle&quot;:&quot;&quot;},{&quot;family&quot;:&quot;Mendez&quot;,&quot;given&quot;:&quot;Mario F.&quot;,&quot;parse-names&quot;:false,&quot;dropping-particle&quot;:&quot;&quot;,&quot;non-dropping-particle&quot;:&quot;&quot;},{&quot;family&quot;:&quot;Kramer&quot;,&quot;given&quot;:&quot;Joel H.&quot;,&quot;parse-names&quot;:false,&quot;dropping-particle&quot;:&quot;&quot;,&quot;non-dropping-particle&quot;:&quot;&quot;},{&quot;family&quot;:&quot;Neuhaus&quot;,&quot;given&quot;:&quot;John&quot;,&quot;parse-names&quot;:false,&quot;dropping-particle&quot;:&quot;&quot;,&quot;non-dropping-particle&quot;:&quot;&quot;},{&quot;family&quot;:&quot;Swieten&quot;,&quot;given&quot;:&quot;John C.&quot;,&quot;parse-names&quot;:false,&quot;dropping-particle&quot;:&quot;&quot;,&quot;non-dropping-particle&quot;:&quot;van&quot;},{&quot;family&quot;:&quot;Seelaar&quot;,&quot;given&quot;:&quot;Harro&quot;,&quot;parse-names&quot;:false,&quot;dropping-particle&quot;:&quot;&quot;,&quot;non-dropping-particle&quot;:&quot;&quot;},{&quot;family&quot;:&quot;Dopper&quot;,&quot;given&quot;:&quot;Elise G.P.&quot;,&quot;parse-names&quot;:false,&quot;dropping-particle&quot;:&quot;&quot;,&quot;non-dropping-particle&quot;:&quot;&quot;},{&quot;family&quot;:&quot;Onyike&quot;,&quot;given&quot;:&quot;Chiadi U.&quot;,&quot;parse-names&quot;:false,&quot;dropping-particle&quot;:&quot;&quot;,&quot;non-dropping-particle&quot;:&quot;&quot;},{&quot;family&quot;:&quot;Hillis&quot;,&quot;given&quot;:&quot;Argye E.&quot;,&quot;parse-names&quot;:false,&quot;dropping-particle&quot;:&quot;&quot;,&quot;non-dropping-particle&quot;:&quot;&quot;},{&quot;family&quot;:&quot;Josephs&quot;,&quot;given&quot;:&quot;Keith A.&quot;,&quot;parse-names&quot;:false,&quot;dropping-particle&quot;:&quot;&quot;,&quot;non-dropping-particle&quot;:&quot;&quot;},{&quot;family&quot;:&quot;Boeve&quot;,&quot;given&quot;:&quot;Bradley F.&quot;,&quot;parse-names&quot;:false,&quot;dropping-particle&quot;:&quot;&quot;,&quot;non-dropping-particle&quot;:&quot;&quot;},{&quot;family&quot;:&quot;Kertesz&quot;,&quot;given&quot;:&quot;Andrew&quot;,&quot;parse-names&quot;:false,&quot;dropping-particle&quot;:&quot;&quot;,&quot;non-dropping-particle&quot;:&quot;&quot;},{&quot;family&quot;:&quot;Seeley&quot;,&quot;given&quot;:&quot;William W.&quot;,&quot;parse-names&quot;:false,&quot;dropping-particle&quot;:&quot;&quot;,&quot;non-dropping-particle&quot;:&quot;&quot;},{&quot;family&quot;:&quot;Rankin&quot;,&quot;given&quot;:&quot;Katherine P.&quot;,&quot;parse-names&quot;:false,&quot;dropping-particle&quot;:&quot;&quot;,&quot;non-dropping-particle&quot;:&quot;&quot;},{&quot;family&quot;:&quot;Johnson&quot;,&quot;given&quot;:&quot;Julene K.&quot;,&quot;parse-names&quot;:false,&quot;dropping-particle&quot;:&quot;&quot;,&quot;non-dropping-particle&quot;:&quot;&quot;},{&quot;family&quot;:&quot;Gorno-Tempini&quot;,&quot;given&quot;:&quot;Maria Luisa&quot;,&quot;parse-names&quot;:false,&quot;dropping-particle&quot;:&quot;&quot;,&quot;non-dropping-particle&quot;:&quot;&quot;},{&quot;family&quot;:&quot;Rosen&quot;,&quot;given&quot;:&quot;Howard&quot;,&quot;parse-names&quot;:false,&quot;dropping-particle&quot;:&quot;&quot;,&quot;non-dropping-particle&quot;:&quot;&quot;},{&quot;family&quot;:&quot;Prioleau-Latham&quot;,&quot;given&quot;:&quot;Caroline E.&quot;,&quot;parse-names&quot;:false,&quot;dropping-particle&quot;:&quot;&quot;,&quot;non-dropping-particle&quot;:&quot;&quot;},{&quot;family&quot;:&quot;Lee&quot;,&quot;given&quot;:&quot;Albert&quot;,&quot;parse-names&quot;:false,&quot;dropping-particle&quot;:&quot;&quot;,&quot;non-dropping-particle&quot;:&quot;&quot;},{&quot;family&quot;:&quot;Kipps&quot;,&quot;given&quot;:&quot;Christopher M.&quot;,&quot;parse-names&quot;:false,&quot;dropping-particle&quot;:&quot;&quot;,&quot;non-dropping-particle&quot;:&quot;&quot;},{&quot;family&quot;:&quot;Lillo&quot;,&quot;given&quot;:&quot;Patricia&quot;,&quot;parse-names&quot;:false,&quot;dropping-particle&quot;:&quot;&quot;,&quot;non-dropping-particle&quot;:&quot;&quot;},{&quot;family&quot;:&quot;Piguet&quot;,&quot;given&quot;:&quot;Olivier&quot;,&quot;parse-names&quot;:false,&quot;dropping-particle&quot;:&quot;&quot;,&quot;non-dropping-particle&quot;:&quot;&quot;},{&quot;family&quot;:&quot;Rohrer&quot;,&quot;given&quot;:&quot;Jonathan D.&quot;,&quot;parse-names&quot;:false,&quot;dropping-particle&quot;:&quot;&quot;,&quot;non-dropping-particle&quot;:&quot;&quot;},{&quot;family&quot;:&quot;Rossor&quot;,&quot;given&quot;:&quot;Martin N.&quot;,&quot;parse-names&quot;:false,&quot;dropping-particle&quot;:&quot;&quot;,&quot;non-dropping-particle&quot;:&quot;&quot;},{&quot;family&quot;:&quot;Warren&quot;,&quot;given&quot;:&quot;Jason D.&quot;,&quot;parse-names&quot;:false,&quot;dropping-particle&quot;:&quot;&quot;,&quot;non-dropping-particle&quot;:&quot;&quot;},{&quot;family&quot;:&quot;Fox&quot;,&quot;given&quot;:&quot;Nick C.&quot;,&quot;parse-names&quot;:false,&quot;dropping-particle&quot;:&quot;&quot;,&quot;non-dropping-particle&quot;:&quot;&quot;},{&quot;family&quot;:&quot;Galasko&quot;,&quot;given&quot;:&quot;Douglas&quot;,&quot;parse-names&quot;:false,&quot;dropping-particle&quot;:&quot;&quot;,&quot;non-dropping-particle&quot;:&quot;&quot;},{&quot;family&quot;:&quot;Salmon&quot;,&quot;given&quot;:&quot;David P.&quot;,&quot;parse-names&quot;:false,&quot;dropping-particle&quot;:&quot;&quot;,&quot;non-dropping-particle&quot;:&quot;&quot;},{&quot;family&quot;:&quot;Black&quot;,&quot;given&quot;:&quot;Sandra E.&quot;,&quot;parse-names&quot;:false,&quot;dropping-particle&quot;:&quot;&quot;,&quot;non-dropping-particle&quot;:&quot;&quot;},{&quot;family&quot;:&quot;Mesulam&quot;,&quot;given&quot;:&quot;Marsel&quot;,&quot;parse-names&quot;:false,&quot;dropping-particle&quot;:&quot;&quot;,&quot;non-dropping-particle&quot;:&quot;&quot;},{&quot;family&quot;:&quot;Weintraub&quot;,&quot;given&quot;:&quot;Sandra&quot;,&quot;parse-names&quot;:false,&quot;dropping-particle&quot;:&quot;&quot;,&quot;non-dropping-particle&quot;:&quot;&quot;},{&quot;family&quot;:&quot;Dickerson&quot;,&quot;given&quot;:&quot;Brad C.&quot;,&quot;parse-names&quot;:false,&quot;dropping-particle&quot;:&quot;&quot;,&quot;non-dropping-particle&quot;:&quot;&quot;},{&quot;family&quot;:&quot;Diehl-Schmid&quot;,&quot;given&quot;:&quot;Janine&quot;,&quot;parse-names&quot;:false,&quot;dropping-particle&quot;:&quot;&quot;,&quot;non-dropping-particle&quot;:&quot;&quot;},{&quot;family&quot;:&quot;Pasquier&quot;,&quot;given&quot;:&quot;Florence&quot;,&quot;parse-names&quot;:false,&quot;dropping-particle&quot;:&quot;&quot;,&quot;non-dropping-particle&quot;:&quot;&quot;},{&quot;family&quot;:&quot;Deramecourt&quot;,&quot;given&quot;:&quot;Vincent&quot;,&quot;parse-names&quot;:false,&quot;dropping-particle&quot;:&quot;&quot;,&quot;non-dropping-particle&quot;:&quot;&quot;},{&quot;family&quot;:&quot;Lebert&quot;,&quot;given&quot;:&quot;Florence&quot;,&quot;parse-names&quot;:false,&quot;dropping-particle&quot;:&quot;&quot;,&quot;non-dropping-particle&quot;:&quot;&quot;},{&quot;family&quot;:&quot;Pijnenburg&quot;,&quot;given&quot;:&quot;Yolande&quot;,&quot;parse-names&quot;:false,&quot;dropping-particle&quot;:&quot;&quot;,&quot;non-dropping-particle&quot;:&quot;&quot;},{&quot;family&quot;:&quot;Chow&quot;,&quot;given&quot;:&quot;Tiffany W.&quot;,&quot;parse-names&quot;:false,&quot;dropping-particle&quot;:&quot;&quot;,&quot;non-dropping-particle&quot;:&quot;&quot;},{&quot;family&quot;:&quot;Manes&quot;,&quot;given&quot;:&quot;Facundo&quot;,&quot;parse-names&quot;:false,&quot;dropping-particle&quot;:&quot;&quot;,&quot;non-dropping-particle&quot;:&quot;&quot;},{&quot;family&quot;:&quot;Grafman&quot;,&quot;given&quot;:&quot;Jordan&quot;,&quot;parse-names&quot;:false,&quot;dropping-particle&quot;:&quot;&quot;,&quot;non-dropping-particle&quot;:&quot;&quot;},{&quot;family&quot;:&quot;Cappa&quot;,&quot;given&quot;:&quot;Stefano F.&quot;,&quot;parse-names&quot;:false,&quot;dropping-particle&quot;:&quot;&quot;,&quot;non-dropping-particle&quot;:&quot;&quot;},{&quot;family&quot;:&quot;Freedman&quot;,&quot;given&quot;:&quot;Morris&quot;,&quot;parse-names&quot;:false,&quot;dropping-particle&quot;:&quot;&quot;,&quot;non-dropping-particle&quot;:&quot;&quot;},{&quot;family&quot;:&quot;Grossman&quot;,&quot;given&quot;:&quot;Murray&quot;,&quot;parse-names&quot;:false,&quot;dropping-particle&quot;:&quot;&quot;,&quot;non-dropping-particle&quot;:&quot;&quot;},{&quot;family&quot;:&quot;Miller&quot;,&quot;given&quot;:&quot;Bruce L.&quot;,&quot;parse-names&quot;:false,&quot;dropping-particle&quot;:&quot;&quot;,&quot;non-dropping-particle&quot;:&quot;&quot;}],&quot;container-title&quot;:&quot;Brain&quot;,&quot;accessed&quot;:{&quot;date-parts&quot;:[[2021,5,24]]},&quot;DOI&quot;:&quot;10.1093/brain/awr179&quot;,&quot;ISSN&quot;:&quot;14602156&quot;,&quot;PMID&quot;:&quot;21810890&quot;,&quot;URL&quot;:&quot;/pmc/articles/PMC3170532/&quot;,&quot;issued&quot;:{&quot;date-parts&quot;:[[2011]]},&quot;page&quot;:&quot;2456-2477&quot;,&quot;abstract&quot;:&quot;Based on the recent literature and collective experience, an international consortium developed revised guidelines for the diagnosis of behavioural variant frontotemporal dementia. The validation process retrospectively reviewed clinical records and compared the sensitivity of proposed and earlier criteria in a multi-site sample of patients with pathologically verified frontotemporal lobar degeneration. According to the revised criteria, 'possible' behavioural variant frontotemporal dementia requires three of six clinically discriminating features (disinhibition, apathy/inertia, loss of sympathy/empathy, perseverative/compulsive behaviours, hyperorality and dysexecutive neuropsychological profile). 'Probable' behavioural variant frontotemporal dementia adds functional disability and characteristic neuroimaging, while behavioural variant frontotemporal dementia 'with definite frontotemporal lobar degeneration' requires histopathological confirmation or a pathogenic mutation. Sixteen brain banks contributed cases meeting histopathological criteria for frontotemporal lobar degeneration and a clinical diagnosis of behavioural variant frontotemporal dementia, Alzheimer's disease, dementia with Lewy bodies or vascular dementia at presentation. Cases with predominant primary progressive aphasia or extra-pyramidal syndromes were excluded. In these autopsy-confirmed cases, an experienced neurologist or psychiatrist ascertained clinical features necessary for making a diagnosis according to previous and proposed criteria at presentation. Of 137 cases where features were available for both proposed and previously established criteria, 118 (86) met 'possible' criteria, and 104 (76) met criteria for 'probable' behavioural variant frontotemporal dementia. In contrast, 72 cases (53) met previously established criteria for the syndrome (P&lt;0.001 for comparison with 'possible' and 'probable' criteria). Patients who failed to meet revised criteria were significantly older and most had atypical presentations with marked memory impairment. In conclusion, the revised criteria for behavioural variant frontotemporal dementia improve diagnostic accuracy compared with previously established criteria in a sample with known frontotemporal lobar degeneration. Greater sensitivity of the proposed criteria may reflect the optimized diagnostic features, less restrictive exclusion features and a flexible structure that accommodates different initial clinical presentations. Future studies will be needed to establish the reliability and specificity of these revised diagnostic guidelines. © 2011 The Author.&quot;,&quot;publisher&quot;:&quot;Oxford University Press&quot;,&quot;issue&quot;:&quot;9&quot;,&quot;volume&quot;:&quot;134&quot;,&quot;container-title-short&quot;:&quot;&quot;},&quot;isTemporary&quot;:false},{&quot;id&quot;:&quot;3829fcb2-0239-3077-aab1-0e1b7f6b13aa&quot;,&quot;itemData&quot;:{&quot;type&quot;:&quot;article-journal&quot;,&quot;id&quot;:&quot;3829fcb2-0239-3077-aab1-0e1b7f6b13aa&quot;,&quot;title&quot;:&quot;Classification of primary progressive aphasia and its variants&quot;,&quot;author&quot;:[{&quot;family&quot;:&quot;Gorno-Tempini&quot;,&quot;given&quot;:&quot;M. L.&quot;,&quot;parse-names&quot;:false,&quot;dropping-particle&quot;:&quot;&quot;,&quot;non-dropping-particle&quot;:&quot;&quot;},{&quot;family&quot;:&quot;Hillis&quot;,&quot;given&quot;:&quot;A. E.&quot;,&quot;parse-names&quot;:false,&quot;dropping-particle&quot;:&quot;&quot;,&quot;non-dropping-particle&quot;:&quot;&quot;},{&quot;family&quot;:&quot;Weintraub&quot;,&quot;given&quot;:&quot;S.&quot;,&quot;parse-names&quot;:false,&quot;dropping-particle&quot;:&quot;&quot;,&quot;non-dropping-particle&quot;:&quot;&quot;},{&quot;family&quot;:&quot;Kertesz&quot;,&quot;given&quot;:&quot;A.&quot;,&quot;parse-names&quot;:false,&quot;dropping-particle&quot;:&quot;&quot;,&quot;non-dropping-particle&quot;:&quot;&quot;},{&quot;family&quot;:&quot;Mendez&quot;,&quot;given&quot;:&quot;M.&quot;,&quot;parse-names&quot;:false,&quot;dropping-particle&quot;:&quot;&quot;,&quot;non-dropping-particle&quot;:&quot;&quot;},{&quot;family&quot;:&quot;Cappa&quot;,&quot;given&quot;:&quot;S. F.&quot;,&quot;parse-names&quot;:false,&quot;dropping-particle&quot;:&quot;&quot;,&quot;non-dropping-particle&quot;:&quot;&quot;},{&quot;family&quot;:&quot;Ogar&quot;,&quot;given&quot;:&quot;J. M.&quot;,&quot;parse-names&quot;:false,&quot;dropping-particle&quot;:&quot;&quot;,&quot;non-dropping-particle&quot;:&quot;&quot;},{&quot;family&quot;:&quot;Rohrer&quot;,&quot;given&quot;:&quot;J. D.&quot;,&quot;parse-names&quot;:false,&quot;dropping-particle&quot;:&quot;&quot;,&quot;non-dropping-particle&quot;:&quot;&quot;},{&quot;family&quot;:&quot;Black&quot;,&quot;given&quot;:&quot;S.&quot;,&quot;parse-names&quot;:false,&quot;dropping-particle&quot;:&quot;&quot;,&quot;non-dropping-particle&quot;:&quot;&quot;},{&quot;family&quot;:&quot;Boeve&quot;,&quot;given&quot;:&quot;B. F.&quot;,&quot;parse-names&quot;:false,&quot;dropping-particle&quot;:&quot;&quot;,&quot;non-dropping-particle&quot;:&quot;&quot;},{&quot;family&quot;:&quot;Manes&quot;,&quot;given&quot;:&quot;F.&quot;,&quot;parse-names&quot;:false,&quot;dropping-particle&quot;:&quot;&quot;,&quot;non-dropping-particle&quot;:&quot;&quot;},{&quot;family&quot;:&quot;Dronkers&quot;,&quot;given&quot;:&quot;N. F.&quot;,&quot;parse-names&quot;:false,&quot;dropping-particle&quot;:&quot;&quot;,&quot;non-dropping-particle&quot;:&quot;&quot;},{&quot;family&quot;:&quot;Vandenberghe&quot;,&quot;given&quot;:&quot;R.&quot;,&quot;parse-names&quot;:false,&quot;dropping-particle&quot;:&quot;&quot;,&quot;non-dropping-particle&quot;:&quot;&quot;},{&quot;family&quot;:&quot;Rascovsky&quot;,&quot;given&quot;:&quot;K.&quot;,&quot;parse-names&quot;:false,&quot;dropping-particle&quot;:&quot;&quot;,&quot;non-dropping-particle&quot;:&quot;&quot;},{&quot;family&quot;:&quot;Patterson&quot;,&quot;given&quot;:&quot;K.&quot;,&quot;parse-names&quot;:false,&quot;dropping-particle&quot;:&quot;&quot;,&quot;non-dropping-particle&quot;:&quot;&quot;},{&quot;family&quot;:&quot;Miller&quot;,&quot;given&quot;:&quot;B. L.&quot;,&quot;parse-names&quot;:false,&quot;dropping-particle&quot;:&quot;&quot;,&quot;non-dropping-particle&quot;:&quot;&quot;},{&quot;family&quot;:&quot;Knopman&quot;,&quot;given&quot;:&quot;D. S.&quot;,&quot;parse-names&quot;:false,&quot;dropping-particle&quot;:&quot;&quot;,&quot;non-dropping-particle&quot;:&quot;&quot;},{&quot;family&quot;:&quot;Hodges&quot;,&quot;given&quot;:&quot;J. R.&quot;,&quot;parse-names&quot;:false,&quot;dropping-particle&quot;:&quot;&quot;,&quot;non-dropping-particle&quot;:&quot;&quot;},{&quot;family&quot;:&quot;Mesulam&quot;,&quot;given&quot;:&quot;M. M.&quot;,&quot;parse-names&quot;:false,&quot;dropping-particle&quot;:&quot;&quot;,&quot;non-dropping-particle&quot;:&quot;&quot;},{&quot;family&quot;:&quot;Grossman&quot;,&quot;given&quot;:&quot;M.&quot;,&quot;parse-names&quot;:false,&quot;dropping-particle&quot;:&quot;&quot;,&quot;non-dropping-particle&quot;:&quot;&quot;}],&quot;container-title&quot;:&quot;Neurology&quot;,&quot;accessed&quot;:{&quot;date-parts&quot;:[[2020,11,12]]},&quot;DOI&quot;:&quot;10.1212/WNL.0b013e31821103e6&quot;,&quot;ISSN&quot;:&quot;1526632X&quot;,&quot;PMID&quot;:&quot;21325651&quot;,&quot;URL&quot;:&quot;https://pubmed.ncbi.nlm.nih.gov/21325651/&quot;,&quot;issued&quot;:{&quot;date-parts&quot;:[[2011,3,15]]},&quot;page&quot;:&quot;1006-1014&quot;,&quot;abstract&quot;:&quot;This article provides a classification of primary progressive aphasia (PPA) and its 3 main variants to improve the uniformity of case reporting and the reliability of research results. Criteria for the 3 variants of PPA-nonfluent/agrammatic, semantic, and logopenic-were developed by an international group of PPA investigators who convened on 3 occasions to operationalize earlier published clinical descriptions for PPA subtypes. Patients are first diagnosed with PPA and are then divided into clinical variants based on specific speech and language features characteristic of each subtype. Classification can then be further specified as \&quot;imaging- supported\&quot; if the expected pattern of atrophy is found and \&quot;with definite pathology\&quot; if pathologic or genetic data are available. The working recommendations are presented in lists of features, and suggested assessment tasks are also provided. These recommendations have been widely agreed upon by a large group of experts and should be used to ensure consistency of PPA classification in future studies. Future collaborations will collect prospective data to identify relationships between each of these syndromes and specific biomarkers for a more detailed understanding of clinicopathologic correlations. © 2011 by AAN Enterprises, Inc. All rights reserved.&quot;,&quot;publisher&quot;:&quot;Lippincott Williams and Wilkins&quot;,&quot;issue&quot;:&quot;11&quot;,&quot;volume&quot;:&quot;76&quot;,&quot;container-title-short&quot;:&quot;Neurology&quot;},&quot;isTemporary&quot;:false}]},{&quot;citationID&quot;:&quot;MENDELEY_CITATION_e4433634-c686-4853-a124-ec17fa1b1f04&quot;,&quot;properties&quot;:{&quot;noteIndex&quot;:0},&quot;isEdited&quot;:false,&quot;manualOverride&quot;:{&quot;isManuallyOverridden&quot;:false,&quot;citeprocText&quot;:&quot;(14)&quot;,&quot;manualOverrideText&quot;:&quot;&quot;},&quot;citationTag&quot;:&quot;MENDELEY_CITATION_v3_eyJjaXRhdGlvbklEIjoiTUVOREVMRVlfQ0lUQVRJT05fZTQ0MzM2MzQtYzY4Ni00ODUzLWExMjQtZWMxN2ZhMWIxZjA0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71b3d935-5d97-40fa-88c7-2976d5f56975&quot;,&quot;properties&quot;:{&quot;noteIndex&quot;:0},&quot;isEdited&quot;:false,&quot;manualOverride&quot;:{&quot;isManuallyOverridden&quot;:false,&quot;citeprocText&quot;:&quot;(14)&quot;,&quot;manualOverrideText&quot;:&quot;&quot;},&quot;citationTag&quot;:&quot;MENDELEY_CITATION_v3_eyJjaXRhdGlvbklEIjoiTUVOREVMRVlfQ0lUQVRJT05fNzFiM2Q5MzUtNWQ5Ny00MGZhLTg4YzctMjk3NmQ1ZjU2OTc1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48977858-e6cd-42b1-abab-55501f4646f9&quot;,&quot;properties&quot;:{&quot;noteIndex&quot;:0},&quot;isEdited&quot;:false,&quot;manualOverride&quot;:{&quot;isManuallyOverridden&quot;:false,&quot;citeprocText&quot;:&quot;(14)&quot;,&quot;manualOverrideText&quot;:&quot;&quot;},&quot;citationTag&quot;:&quot;MENDELEY_CITATION_v3_eyJjaXRhdGlvbklEIjoiTUVOREVMRVlfQ0lUQVRJT05fNDg5Nzc4NTgtZTZjZC00MmIxLWFiYWItNTU1MDFmNDY0NmY5IiwicHJvcGVydGllcyI6eyJub3RlSW5kZXgiOjB9LCJpc0VkaXRlZCI6ZmFsc2UsIm1hbnVhbE92ZXJyaWRlIjp7ImlzTWFudWFsbHlPdmVycmlkZGVuIjpmYWxzZSwiY2l0ZXByb2NUZXh0IjoiKDE0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citationID&quot;:&quot;MENDELEY_CITATION_eef9e732-bdf5-421a-87f0-f362377e8612&quot;,&quot;properties&quot;:{&quot;noteIndex&quot;:0},&quot;isEdited&quot;:false,&quot;manualOverride&quot;:{&quot;isManuallyOverridden&quot;:false,&quot;citeprocText&quot;:&quot;(11)&quot;,&quot;manualOverrideText&quot;:&quot;&quot;},&quot;citationTag&quot;:&quot;MENDELEY_CITATION_v3_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&quot;,&quot;citationItems&quot;:[{&quot;id&quot;:&quot;6690391f-9093-3ae5-9ffb-5eb1bcec8b71&quot;,&quot;itemData&quot;:{&quot;type&quot;:&quot;article-journal&quot;,&quot;id&quot;:&quot;6690391f-9093-3ae5-9ffb-5eb1bcec8b71&quot;,&quot;title&quot;:&quot;Presymptomatic cognitive and neuroanatomical changes in genetic frontotemporal dementia in the Genetic Frontotemporal dementia Initiative (GENFI) study: A cross-sectional analysis&quot;,&quot;author&quot;:[{&quot;family&quot;:&quot;Rohrer&quot;,&quot;given&quot;:&quot;Jonathan D.&quot;,&quot;parse-names&quot;:false,&quot;dropping-particle&quot;:&quot;&quot;,&quot;non-dropping-particle&quot;:&quot;&quot;},{&quot;family&quot;:&quot;Nicholas&quot;,&quot;given&quot;:&quot;Jennifer M.&quot;,&quot;parse-names&quot;:false,&quot;dropping-particle&quot;:&quot;&quot;,&quot;non-dropping-particle&quot;:&quot;&quot;},{&quot;family&quot;:&quot;Cash&quot;,&quot;given&quot;:&quot;David M.&quot;,&quot;parse-names&quot;:false,&quot;dropping-particle&quot;:&quot;&quot;,&quot;non-dropping-particle&quot;:&quot;&quot;},{&quot;family&quot;:&quot;Swieten&quot;,&quot;given&quot;:&quot;John&quot;,&quot;parse-names&quot;:false,&quot;dropping-particle&quot;:&quot;&quot;,&quot;non-dropping-particle&quot;:&quot;van&quot;},{&quot;family&quot;:&quot;Dopper&quot;,&quot;given&quot;:&quot;Elise&quot;,&quot;parse-names&quot;:false,&quot;dropping-particle&quot;:&quot;&quot;,&quot;non-dropping-particle&quot;:&quot;&quot;},{&quot;family&quot;:&quot;Jiskoot&quot;,&quot;given&quot;:&quot;Lize&quot;,&quot;parse-names&quot;:false,&quot;dropping-particle&quot;:&quot;&quot;,&quot;non-dropping-particle&quot;:&quot;&quot;},{&quot;family&quot;:&quot;Minkelen&quot;,&quot;given&quot;:&quot;Rick&quot;,&quot;parse-names&quot;:false,&quot;dropping-particle&quot;:&quot;&quot;,&quot;non-dropping-particle&quot;:&quot;van&quot;},{&quot;family&quot;:&quot;Rombouts&quot;,&quot;given&quot;:&quot;Serge A.&quot;,&quot;parse-names&quot;:false,&quot;dropping-particle&quot;:&quot;&quot;,&quot;non-dropping-particle&quot;:&quot;&quot;},{&quot;family&quot;:&quot;Cardoso&quot;,&quot;given&quot;:&quot;M. Jorge&quot;,&quot;parse-names&quot;:false,&quot;dropping-particle&quot;:&quot;&quot;,&quot;non-dropping-particle&quot;:&quot;&quot;},{&quot;family&quot;:&quot;Clegg&quot;,&quot;given&quot;:&quot;Shona&quot;,&quot;parse-names&quot;:false,&quot;dropping-particle&quot;:&quot;&quot;,&quot;non-dropping-particle&quot;:&quot;&quot;},{&quot;family&quot;:&quot;Espak&quot;,&quot;given&quot;:&quot;Miklos&quot;,&quot;parse-names&quot;:false,&quot;dropping-particle&quot;:&quot;&quot;,&quot;non-dropping-particle&quot;:&quot;&quot;},{&quot;family&quot;:&quot;Mead&quot;,&quot;given&quot;:&quot;Simon&quot;,&quot;parse-names&quot;:false,&quot;dropping-particle&quot;:&quot;&quot;,&quot;non-dropping-particle&quot;:&quot;&quot;},{&quot;family&quot;:&quot;Thomas&quot;,&quot;given&quot;:&quot;David L.&quot;,&quot;parse-names&quot;:false,&quot;dropping-particle&quot;:&quot;&quot;,&quot;non-dropping-particle&quot;:&quot;&quot;},{&quot;family&quot;:&quot;Vita&quot;,&quot;given&quot;:&quot;Enrico&quot;,&quot;parse-names&quot;:false,&quot;dropping-particle&quot;:&quot;&quot;,&quot;non-dropping-particle&quot;:&quot;de&quot;},{&quot;family&quot;:&quot;Masellis&quot;,&quot;given&quot;:&quot;Mario&quot;,&quot;parse-names&quot;:false,&quot;dropping-particle&quot;:&quot;&quot;,&quot;non-dropping-particle&quot;:&quot;&quot;},{&quot;family&quot;:&quot;Black&quot;,&quot;given&quot;:&quot;Sandra E.&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MacIntosh&quot;,&quot;given&quot;:&quot;Bradley J.&quot;,&quot;parse-names&quot;:false,&quot;dropping-particle&quot;:&quot;&quot;,&quot;non-dropping-particle&quot;:&quot;&quot;},{&quot;family&quot;:&quot;Rogaeva&quot;,&quot;given&quot;:&quot;Ekaterina&quot;,&quot;parse-names&quot;:false,&quot;dropping-particle&quot;:&quot;&quot;,&quot;non-dropping-particle&quot;:&quot;&quot;},{&quot;family&quot;:&quot;Tang-Wai&quot;,&quot;given&quot;:&quot;David&quot;,&quot;parse-names&quot;:false,&quot;dropping-particle&quot;:&quot;&quot;,&quot;non-dropping-particle&quot;:&quot;&quot;},{&quot;family&quot;:&quot;Tartaglia&quot;,&quot;given&quot;:&quot;Maria Carmela&quot;,&quot;parse-names&quot;:false,&quot;dropping-particle&quot;:&quot;&quot;,&quot;non-dropping-particle&quot;:&quot;&quot;},{&quot;family&quot;:&quot;Laforce&quot;,&quot;given&quot;:&quot;Robert&quot;,&quot;parse-names&quot;:false,&quot;dropping-particle&quot;:&quot;&quot;,&quot;non-dropping-particle&quot;:&quot;&quot;},{&quot;family&quot;:&quot;Tagliavini&quot;,&quot;given&quot;:&quot;Fabrizio&quot;,&quot;parse-names&quot;:false,&quot;dropping-particle&quot;:&quot;&quot;,&quot;non-dropping-particle&quot;:&quot;&quot;},{&quot;family&quot;:&quot;Tiraboschi&quot;,&quot;given&quot;:&quot;Pietro&quot;,&quot;parse-names&quot;:false,&quot;dropping-particle&quot;:&quot;&quot;,&quot;non-dropping-particle&quot;:&quot;&quot;},{&quot;family&quot;:&quot;Redaelli&quot;,&quot;given&quot;:&quot;Veronica&quot;,&quot;parse-names&quot;:false,&quot;dropping-particle&quot;:&quot;&quot;,&quot;non-dropping-particle&quot;:&quot;&quot;},{&quot;family&quot;:&quot;Prioni&quot;,&quot;given&quot;:&quot;Sara&quot;,&quot;parse-names&quot;:false,&quot;dropping-particle&quot;:&quot;&quot;,&quot;non-dropping-particle&quot;:&quot;&quot;},{&quot;family&quot;:&quot;Grisoli&quot;,&quot;given&quot;:&quot;Marina&quot;,&quot;parse-names&quot;:false,&quot;dropping-particle&quot;:&quot;&quot;,&quot;non-dropping-particle&quot;:&quot;&quot;},{&quot;family&quot;:&quot;Borroni&quot;,&quot;given&quot;:&quot;Barbara&quot;,&quot;parse-names&quot;:false,&quot;dropping-particle&quot;:&quot;&quot;,&quot;non-dropping-particle&quot;:&quot;&quot;},{&quot;family&quot;:&quot;Padovani&quot;,&quot;given&quot;:&quot;Alessandro&quot;,&quot;parse-names&quot;:false,&quot;dropping-particle&quot;:&quot;&quot;,&quot;non-dropping-particle&quot;:&quot;&quot;},{&quot;family&quot;:&quot;Galimberti&quot;,&quot;given&quot;:&quot;Daniela&quot;,&quot;parse-names&quot;:false,&quot;dropping-particle&quot;:&quot;&quot;,&quot;non-dropping-particle&quot;:&quot;&quot;},{&quot;family&quot;:&quot;Scarpini&quot;,&quot;given&quot;:&quot;Elio&quot;,&quot;parse-names&quot;:false,&quot;dropping-particle&quot;:&quot;&quot;,&quot;non-dropping-particle&quot;:&quot;&quot;},{&quot;family&quot;:&quot;Arighi&quot;,&quot;given&quot;:&quot;Andrea&quot;,&quot;parse-names&quot;:false,&quot;dropping-particle&quot;:&quot;&quot;,&quot;non-dropping-particle&quot;:&quot;&quot;},{&quot;family&quot;:&quot;Fumagalli&quot;,&quot;given&quot;:&quot;Giorgio&quot;,&quot;parse-names&quot;:false,&quot;dropping-particle&quot;:&quot;&quot;,&quot;non-dropping-particle&quot;:&quot;&quot;},{&quot;family&quot;:&quot;Rowe&quot;,&quot;given&quot;:&quot;James B.&quot;,&quot;parse-names&quot;:false,&quot;dropping-particle&quot;:&quot;&quot;,&quot;non-dropping-particle&quot;:&quot;&quot;},{&quot;family&quot;:&quot;Coyle-Gilchrist&quot;,&quot;given&quot;:&quot;Ian&quot;,&quot;parse-names&quot;:false,&quot;dropping-particle&quot;:&quot;&quot;,&quot;non-dropping-particle&quot;:&quot;&quot;},{&quot;family&quot;:&quot;Graff&quot;,&quot;given&quot;:&quot;Caroline&quot;,&quot;parse-names&quot;:false,&quot;dropping-particle&quot;:&quot;&quot;,&quot;non-dropping-particle&quot;:&quot;&quot;},{&quot;family&quot;:&quot;Fallström&quot;,&quot;given&quot;:&quot;Marie&quot;,&quot;parse-names&quot;:false,&quot;dropping-particle&quot;:&quot;&quot;,&quot;non-dropping-particle&quot;:&quot;&quot;},{&quot;family&quot;:&quot;Jelic&quot;,&quot;given&quot;:&quot;Vesna&quot;,&quot;parse-names&quot;:false,&quot;dropping-particle&quot;:&quot;&quot;,&quot;non-dropping-particle&quot;:&quot;&quot;},{&quot;family&quot;:&quot;Ståhlbom&quot;,&quot;given&quot;:&quot;Anne Kinhult&quot;,&quot;parse-names&quot;:false,&quot;dropping-particle&quot;:&quot;&quot;,&quot;non-dropping-particle&quot;:&quot;&quot;},{&quot;family&quot;:&quot;Andersson&quot;,&quot;given&quot;:&quot;Christin&quot;,&quot;parse-names&quot;:false,&quot;dropping-particle&quot;:&quot;&quot;,&quot;non-dropping-particle&quot;:&quot;&quot;},{&quot;family&quot;:&quot;Thonberg&quot;,&quot;given&quot;:&quot;Håkan&quot;,&quot;parse-names&quot;:false,&quot;dropping-particle&quot;:&quot;&quot;,&quot;non-dropping-particle&quot;:&quot;&quot;},{&quot;family&quot;:&quot;Lilius&quot;,&quot;given&quot;:&quot;Lena&quot;,&quot;parse-names&quot;:false,&quot;dropping-particle&quot;:&quot;&quot;,&quot;non-dropping-particle&quot;:&quot;&quot;},{&quot;family&quot;:&quot;Frisoni&quot;,&quot;given&quot;:&quot;Giovanni B.&quot;,&quot;parse-names&quot;:false,&quot;dropping-particle&quot;:&quot;&quot;,&quot;non-dropping-particle&quot;:&quot;&quot;},{&quot;family&quot;:&quot;Pievani&quot;,&quot;given&quot;:&quot;Michela&quot;,&quot;parse-names&quot;:false,&quot;dropping-particle&quot;:&quot;&quot;,&quot;non-dropping-particle&quot;:&quot;&quot;},{&quot;family&quot;:&quot;Bocchetta&quot;,&quot;given&quot;:&quot;Martina&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Finger&quot;,&quot;given&quot;:&quot;Elizabeth&quot;,&quot;parse-names&quot;:false,&quot;dropping-particle&quot;:&quot;&quot;,&quot;non-dropping-particle&quot;:&quot;&quot;},{&quot;family&quot;:&quot;Sorbi&quot;,&quot;given&quot;:&quot;Sandro&quot;,&quot;parse-names&quot;:false,&quot;dropping-particle&quot;:&quot;&quot;,&quot;non-dropping-particle&quot;:&quot;&quot;},{&quot;family&quot;:&quot;Nacmias&quot;,&quot;given&quot;:&quot;Benedetta&quot;,&quot;parse-names&quot;:false,&quot;dropping-particle&quot;:&quot;&quot;,&quot;non-dropping-particle&quot;:&quot;&quot;},{&quot;family&quot;:&quot;Lombardi&quot;,&quot;given&quot;:&quot;Gemma&quot;,&quot;parse-names&quot;:false,&quot;dropping-particle&quot;:&quot;&quot;,&quot;non-dropping-particle&quot;:&quot;&quot;},{&quot;family&quot;:&quot;Polito&quot;,&quot;given&quot;:&quot;Cristina&quot;,&quot;parse-names&quot;:false,&quot;dropping-particle&quot;:&quot;&quot;,&quot;non-dropping-particle&quot;:&quot;&quot;},{&quot;family&quot;:&quot;Warren&quot;,&quot;given&quot;:&quot;Jason D.&quot;,&quot;parse-names&quot;:false,&quot;dropping-particle&quot;:&quot;&quot;,&quot;non-dropping-particle&quot;:&quot;&quot;},{&quot;family&quot;:&quot;Ourselin&quot;,&quot;given&quot;:&quot;Sebastien&quot;,&quot;parse-names&quot;:false,&quot;dropping-particle&quot;:&quot;&quot;,&quot;non-dropping-particle&quot;:&quot;&quot;},{&quot;family&quot;:&quot;Fox&quot;,&quot;given&quot;:&quot;Nick C.&quot;,&quot;parse-names&quot;:false,&quot;dropping-particle&quot;:&quot;&quot;,&quot;non-dropping-particle&quot;:&quot;&quot;},{&quot;family&quot;:&quot;Rossor&quot;,&quot;given&quot;:&quot;Martin N.&quot;,&quot;parse-names&quot;:false,&quot;dropping-particle&quot;:&quot;&quot;,&quot;non-dropping-particle&quot;:&quot;&quot;}],&quot;container-title&quot;:&quot;The Lancet Neurology&quot;,&quot;accessed&quot;:{&quot;date-parts&quot;:[[2021,3,25]]},&quot;DOI&quot;:&quot;10.1016/S1474-4422(14)70324-2&quot;,&quot;ISSN&quot;:&quot;14744465&quot;,&quot;PMID&quot;:&quot;25662776&quot;,&quot;URL&quot;:&quot;https://pubmed.ncbi.nlm.nih.gov/25662776/&quot;,&quot;issued&quot;:{&quot;date-parts&quot;:[[2015,3,1]]},&quot;page&quot;:&quot;253-262&quot;,&quot;abstract&quot;:&quot;Background: Frontotemporal dementia is a highly heritable neurodegenerative disorder. In about a third of patients, the disease is caused by autosomal dominant genetic mutations usually in one of three genes: progranulin (. GRN), microtubule-associated protein tau (. MAPT), or chromosome 9 open reading frame 72 (. C9orf72). Findings from studies of other genetic dementias have shown neuroimaging and cognitive changes before symptoms onset, and we aimed to identify whether such changes could be shown in frontotemporal dementia. Methods: We recruited participants to this multicentre study who either were known carriers of a pathogenic mutation in GRN, MAPT, or C9orf72, or were at risk of carrying a mutation because a first-degree relative was a known symptomatic carrier. We calculated time to expected onset as the difference between age at assessment and mean age at onset within the family. Participants underwent a standardised clinical assessment and neuropsychological battery. We did MRI and generated cortical and subcortical volumes using a parcellation of the volumetric T1-weighted scan. We used linear mixed-effects models to examine whether the association of neuropsychology and imaging measures with time to expected onset of symptoms differed between mutation carriers and non-carriers. Findings: Between Jan 30, 2012, and Sept 15, 2013, we recruited participants from 11 research sites in the UK, Italy, the Netherlands, Sweden, and Canada. We analysed data from 220 participants: 118 mutation carriers (40 symptomatic and 78 asymptomatic) and 102 non-carriers. For neuropsychology measures, we noted the earliest significant differences between mutation carriers and non-carriers 5 years before expected onset, when differences were significant for all measures except for tests of immediate recall and verbal fluency. We noted the largest Z score differences between carriers and non-carriers 5 years before expected onset in tests of naming (Boston Naming Test -0·7; SE 0·3) and executive function (Trail Making Test Part B, Digit Span backwards, and Digit Symbol Task, all -0·5, SE 0·2). For imaging measures, we noted differences earliest for the insula (at 10 years before expected symptom onset, mean volume as a percentage of total intracranial volume was 0·80% in mutation carriers and 0·84% in non-carriers; difference -0·04, SE 0·02) followed by the temporal lobe (at 10 years before expected symptom onset, mean volume as a percentage of total intracranial volume 8·1% in mutation carriers and 8·3% in non-carriers; difference -0·2, SE 0·1). Interpretation: Structural imaging and cognitive changes can be identified 5-10 years before expected onset of symptoms in asymptomatic adults at risk of genetic frontotemporal dementia. These findings could help to define biomarkers that can stage presymptomatic disease and track disease progression, which will be important for future therapeutic trials. Funding: Centres of Excellence in Neurodegeneration.&quot;,&quot;publisher&quot;:&quot;Lancet Publishing Group&quot;,&quot;issue&quot;:&quot;3&quot;,&quot;volume&quot;:&quot;14&quot;,&quot;container-title-short&quot;:&quot;&quot;},&quot;isTemporary&quot;:false}]},{&quot;citationID&quot;:&quot;MENDELEY_CITATION_0d182a43-d4b5-44e7-80b6-ba124651779f&quot;,&quot;properties&quot;:{&quot;noteIndex&quot;:0},&quot;isEdited&quot;:false,&quot;manualOverride&quot;:{&quot;isManuallyOverridden&quot;:false,&quot;citeprocText&quot;:&quot;(15)&quot;,&quot;manualOverrideText&quot;:&quot;&quot;},&quot;citationTag&quot;:&quot;MENDELEY_CITATION_v3_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&quot;,&quot;citationItems&quot;:[{&quot;id&quot;:&quot;b4407815-c81d-346d-ae39-4485d15ccc00&quot;,&quot;itemData&quot;:{&quot;type&quot;:&quot;article-journal&quot;,&quot;id&quot;:&quot;b4407815-c81d-346d-ae39-4485d15ccc00&quot;,&quot;title&quot;:&quot;Plasma glial fibrillary acidic protein is raised in progranulin-associated frontotemporal dementia&quot;,&quot;author&quot;:[{&quot;family&quot;:&quot;Heller&quot;,&quot;given&quot;:&quot;Carolin&quot;,&quot;parse-names&quot;:false,&quot;dropping-particle&quot;:&quot;&quot;,&quot;non-dropping-particle&quot;:&quot;&quot;},{&quot;family&quot;:&quot;Foiani&quot;,&quot;given&quot;:&quot;Martha S.&quot;,&quot;parse-names&quot;:false,&quot;dropping-particle&quot;:&quot;&quot;,&quot;non-dropping-particle&quot;:&quot;&quot;},{&quot;family&quot;:&quot;Moore&quot;,&quot;given&quot;:&quot;Katrina&quot;,&quot;parse-names&quot;:false,&quot;dropping-particle&quot;:&quot;&quot;,&quot;non-dropping-particle&quot;:&quot;&quot;},{&quot;family&quot;:&quot;Convery&quot;,&quot;given&quot;:&quot;Rhian&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Cash&quot;,&quot;given&quot;:&quot;David M.&quot;,&quot;parse-names&quot;:false,&quot;dropping-particle&quot;:&quot;&quot;,&quot;non-dropping-particle&quot;:&quot;&quot;},{&quot;family&quot;:&quot;Thomas&quot;,&quot;given&quot;:&quot;David&quot;,&quot;parse-names&quot;:false,&quot;dropping-particle&quot;:&quot;&quot;,&quot;non-dropping-particle&quot;:&quot;&quot;},{&quot;family&quot;:&quot;Greaves&quot;,&quot;given&quot;:&quot;Caroline&quot;,&quot;parse-names&quot;:false,&quot;dropping-particle&quot;:&quot;v.&quot;,&quot;non-dropping-particle&quot;:&quot;&quot;},{&quot;family&quot;:&quot;Woollacott&quot;,&quot;given&quot;:&quot;Ione O.C.&quot;,&quot;parse-names&quot;:false,&quot;dropping-particle&quot;:&quot;&quot;,&quot;non-dropping-particle&quot;:&quot;&quot;},{&quot;family&quot;:&quot;Shafei&quot;,&quot;given&quot;:&quot;Rachelle&quot;,&quot;parse-names&quot;:false,&quot;dropping-particle&quot;:&quot;&quot;,&quot;non-dropping-particle&quot;:&quot;&quot;},{&quot;family&quot;:&quot;Swieten&quot;,&quot;given&quot;:&quot;John C.&quot;,&quot;parse-names&quot;:false,&quot;dropping-particle&quot;:&quot;&quot;,&quot;non-dropping-particle&quot;:&quot;van&quot;},{&quot;family&quot;:&quot;Moreno&quot;,&quot;given&quot;:&quot;Fermin&quot;,&quot;parse-names&quot;:false,&quot;dropping-particle&quot;:&quot;&quot;,&quot;non-dropping-particle&quot;:&quot;&quot;},{&quot;family&quot;:&quot;Sanchez-Valle&quot;,&quot;given&quot;:&quot;Raquel&quot;,&quot;parse-names&quot;:false,&quot;dropping-particle&quot;:&quot;&quot;,&quot;non-dropping-particle&quot;:&quot;&quot;},{&quot;family&quot;:&quot;Borroni&quot;,&quot;given&quot;:&quot;Barbara&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Graff&quot;,&quot;given&quot;:&quot;Caroline&quot;,&quot;parse-names&quot;:false,&quot;dropping-particle&quot;:&quot;&quot;,&quot;non-dropping-particle&quot;:&quot;&quot;},{&quot;family&quot;:&quot;Galimberti&quot;,&quot;given&quot;:&quot;Daniela&quot;,&quot;parse-names&quot;:false,&quot;dropping-particle&quot;:&quot;&quot;,&quot;non-dropping-particle&quot;:&quot;&quot;},{&quot;family&quot;:&quot;Rowe&quot;,&quot;given&quot;:&quot;James B.&quot;,&quot;parse-names&quot;:false,&quot;dropping-particle&quot;:&quot;&quot;,&quot;non-dropping-particle&quot;:&quot;&quot;},{&quot;family&quot;:&quot;Finger&quot;,&quot;given&quot;:&quot;Elizabeth&quot;,&quot;parse-names&quot;:false,&quot;dropping-particle&quot;:&quot;&quot;,&quot;non-dropping-particle&quot;:&quot;&quot;},{&quot;family&quot;:&quot;Synofzik&quot;,&quot;given&quot;:&quot;Matthis&quot;,&quot;parse-names&quot;:false,&quot;dropping-particle&quot;:&quot;&quot;,&quot;non-dropping-particle&quot;:&quot;&quot;},{&quot;family&quot;:&quot;Vandenberghe&quot;,&quot;given&quot;:&quot;Rik&quot;,&quot;parse-names&quot;:false,&quot;dropping-particle&quot;:&quot;&quot;,&quot;non-dropping-particle&quot;:&quot;&quot;},{&quot;family&quot;:&quot;Mendonc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Ducharme&quot;,&quot;given&quot;:&quot;Simon&quot;,&quot;parse-names&quot;:false,&quot;dropping-particle&quot;:&quot;&quot;,&quot;non-dropping-particle&quot;:&quot;&quot;},{&quot;family&quot;:&quot;Butler&quot;,&quot;given&quot;:&quot;Christopher R.&quot;,&quot;parse-names&quot;:false,&quot;dropping-particle&quot;:&quot;&quot;,&quot;non-dropping-particle&quot;:&quot;&quot;},{&quot;family&quot;:&quot;Gerhard&quot;,&quot;given&quot;:&quot;Alex&quot;,&quot;parse-names&quot;:false,&quot;dropping-particle&quot;:&quot;&quot;,&quot;non-dropping-particle&quot;:&quot;&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Frisoni&quot;,&quot;given&quot;:&quot;Giovanni&quot;,&quot;parse-names&quot;:false,&quot;dropping-particle&quot;:&quot;&quot;,&quot;non-dropping-particle&quot;:&quot;&quot;},{&quot;family&quot;:&quot;Sorbi&quot;,&quot;given&quot;:&quot;Sandra&quot;,&quot;parse-names&quot;:false,&quot;dropping-particle&quot;:&quot;&quot;,&quot;non-dropping-particle&quot;:&quot;&quot;},{&quot;family&quot;:&quot;Otto&quot;,&quot;given&quot;:&quot;Markus&quot;,&quot;parse-names&quot;:false,&quot;dropping-particle&quot;:&quot;&quot;,&quot;non-dropping-particle&quot;:&quot;&quot;},{&quot;family&quot;:&quot;Heslegrave&quot;,&quot;given&quot;:&quot;Amanda J.&quot;,&quot;parse-names&quot;:false,&quot;dropping-particle&quot;:&quot;&quot;,&quot;non-dropping-particle&quot;:&quot;&quot;},{&quot;family&quot;:&quot;Zetterberg&quot;,&quot;given&quot;:&quot;Henrik&quot;,&quot;parse-names&quot;:false,&quot;dropping-particle&quot;:&quot;&quot;,&quot;non-dropping-particle&quot;:&quot;&quot;},{&quot;family&quot;:&quot;Rohrer&quot;,&quot;given&quot;:&quot;Jonathan D.&quot;,&quot;parse-names&quot;:false,&quot;dropping-particle&quot;:&quot;&quot;,&quot;non-dropping-particle&quot;:&quot;&quot;},{&quot;family&quot;:&quot;Rossor&quot;,&quot;given&quot;:&quot;Martin N.&quot;,&quot;parse-names&quot;:false,&quot;dropping-particle&quot;:&quot;&quot;,&quot;non-dropping-particle&quot;:&quot;&quot;},{&quot;family&quot;:&quot;Warren&quot;,&quot;given&quot;:&quot;Jason D.&quot;,&quot;parse-names&quot;:false,&quot;dropping-particle&quot;:&quot;&quot;,&quot;non-dropping-particle&quot;:&quot;&quot;},{&quot;family&quot;:&quot;Fox&quot;,&quot;given&quot;:&quot;Nick C.&quot;,&quot;parse-names&quot;:false,&quot;dropping-particle&quot;:&quot;&quot;,&quot;non-dropping-particle&quot;:&quot;&quot;},{&quot;family&quot;:&quot;Guerreiro&quot;,&quot;given&quot;:&quot;Rita&quot;,&quot;parse-names&quot;:false,&quot;dropping-particle&quot;:&quot;&quot;,&quot;non-dropping-particle&quot;:&quot;&quot;},{&quot;family&quot;:&quot;Bras&quot;,&quot;given&quot;:&quot;Jose&quot;,&quot;parse-names&quot;:false,&quot;dropping-particle&quot;:&quot;&quot;,&quot;non-dropping-particle&quot;:&quot;&quot;},{&quot;family&quot;:&quot;Nicholas&quot;,&quot;given&quot;:&quot;Jennifer&quot;,&quot;parse-names&quot;:false,&quot;dropping-particle&quot;:&quot;&quot;,&quot;non-dropping-particle&quot;:&quot;&quot;},{&quot;family&quot;:&quot;Mead&quot;,&quot;given&quot;:&quot;Simon&quot;,&quot;parse-names&quot;:false,&quot;dropping-particle&quot;:&quot;&quot;,&quot;non-dropping-particle&quot;:&quot;&quot;},{&quot;family&quot;:&quot;Jiskoot&quot;,&quot;given&quot;:&quot;Lize&quot;,&quot;parse-names&quot;:false,&quot;dropping-particle&quot;:&quot;&quot;,&quot;non-dropping-particle&quot;:&quot;&quot;},{&quot;family&quot;:&quot;Meeter&quot;,&quot;given&quot;:&quot;Lieke&quot;,&quot;parse-names&quot;:false,&quot;dropping-particle&quot;:&quot;&quot;,&quot;non-dropping-particle&quot;:&quot;&quot;},{&quot;family&quot;:&quot;Panman&quot;,&quot;given&quot;:&quot;Jessica&quot;,&quot;parse-names&quot;:false,&quot;dropping-particle&quot;:&quot;&quot;,&quot;non-dropping-particle&quot;:&quot;&quot;},{&quot;family&quot;:&quot;Papma&quot;,&quot;given&quot;:&quot;Janne&quot;,&quot;parse-names&quot;:false,&quot;dropping-particle&quot;:&quot;&quot;,&quot;non-dropping-particle&quot;:&quot;&quot;},{&quot;family&quot;:&quot;Minkelen&quot;,&quot;given&quot;:&quot;Rick&quot;,&quot;parse-names&quot;:false,&quot;dropping-particle&quot;:&quot;&quot;,&quot;non-dropping-particle&quot;:&quot;van&quot;},{&quot;family&quot;:&quot;Pijnenburg&quot;,&quot;given&quot;:&quot;Yolanda&quot;,&quot;parse-names&quot;:false,&quot;dropping-particle&quot;:&quot;&quot;,&quot;non-dropping-particle&quot;:&quot;&quot;},{&quot;family&quot;:&quot;Barandiaran&quot;,&quot;given&quot;:&quot;Myriam&quot;,&quot;parse-names&quot;:false,&quot;dropping-particle&quot;:&quot;&quot;,&quot;non-dropping-particle&quot;:&quot;&quot;},{&quot;family&quot;:&quot;Indakoetxea&quot;,&quot;given&quot;:&quot;Begoña&quot;,&quot;parse-names&quot;:false,&quot;dropping-particle&quot;:&quot;&quot;,&quot;non-dropping-particle&quot;:&quot;&quot;},{&quot;family&quot;:&quot;Gabilondo&quot;,&quot;given&quot;:&quot;Alazne&quot;,&quot;parse-names&quot;:false,&quot;dropping-particle&quot;:&quot;&quot;,&quot;non-dropping-particle&quot;:&quot;&quot;},{&quot;family&quot;:&quot;Tainta&quot;,&quot;given&quot;:&quot;Mikel&quot;,&quot;parse-names&quot;:false,&quot;dropping-particle&quot;:&quot;&quot;,&quot;non-dropping-particle&quot;:&quot;&quot;},{&quot;family&quot;:&quot;Arriba&quot;,&quot;given&quot;:&quot;Maria&quot;,&quot;parse-names&quot;:false,&quot;dropping-particle&quot;:&quot;&quot;,&quot;non-dropping-particle&quot;:&quot;de&quot;},{&quot;family&quot;:&quot;Gorostidi&quot;,&quot;given&quot;:&quot;Ana&quot;,&quot;parse-names&quot;:false,&quot;dropping-particle&quot;:&quot;&quot;,&quot;non-dropping-particle&quot;:&quot;&quot;},{&quot;family&quot;:&quot;Zulaica&quot;,&quot;given&quot;:&quot;Miren&quot;,&quot;parse-names&quot;:false,&quot;dropping-particle&quot;:&quot;&quot;,&quot;non-dropping-particle&quot;:&quot;&quot;},{&quot;family&quot;:&quot;Villanua&quot;,&quot;given&quot;:&quot;Jorge&quot;,&quot;parse-names&quot;:false,&quot;dropping-particle&quot;:&quot;&quot;,&quot;non-dropping-particle&quot;:&quot;&quot;},{&quot;family&quot;:&quot;Diaz&quot;,&quot;given&quot;:&quot;Zigor&quot;,&quot;parse-names&quot;:false,&quot;dropping-particle&quot;:&quot;&quot;,&quot;non-dropping-particle&quot;:&quot;&quot;},{&quot;family&quot;:&quot;Borrego-Ecija&quot;,&quot;given&quot;:&quot;Sergi&quot;,&quot;parse-names&quot;:false,&quot;dropping-particle&quot;:&quot;&quot;,&quot;non-dropping-particle&quot;:&quot;&quot;},{&quot;family&quot;:&quot;Olives&quot;,&quot;given&quot;:&quot;Jaume&quot;,&quot;parse-names&quot;:false,&quot;dropping-particle&quot;:&quot;&quot;,&quot;non-dropping-particle&quot;:&quot;&quot;},{&quot;family&quot;:&quot;Lladó&quot;,&quot;given&quot;:&quot;Albert&quot;,&quot;parse-names&quot;:false,&quot;dropping-particle&quot;:&quot;&quot;,&quot;non-dropping-particle&quot;:&quot;&quot;},{&quot;family&quot;:&quot;Balasa&quot;,&quot;given&quot;:&quot;Mircea&quot;,&quot;parse-names&quot;:false,&quot;dropping-particle&quot;:&quot;&quot;,&quot;non-dropping-particle&quot;:&quot;&quot;},{&quot;family&quot;:&quot;Antonell&quot;,&quot;given&quot;:&quot;Anna&quot;,&quot;parse-names&quot;:false,&quot;dropping-particle&quot;:&quot;&quot;,&quot;non-dropping-particle&quot;:&quot;&quot;},{&quot;family&quot;:&quot;Bargallo&quot;,&quot;given&quot;:&quot;Nuria&quot;,&quot;parse-names&quot;:false,&quot;dropping-particle&quot;:&quot;&quot;,&quot;non-dropping-particle&quot;:&quot;&quot;},{&quot;family&quot;:&quot;Premi&quot;,&quot;given&quot;:&quot;Enrico&quot;,&quot;parse-names&quot;:false,&quot;dropping-particle&quot;:&quot;&quot;,&quot;non-dropping-particle&quot;:&quot;&quot;},{&quot;family&quot;:&quot;Cosseddu&quot;,&quot;given&quot;:&quot;Maura&quot;,&quot;parse-names&quot;:false,&quot;dropping-particle&quot;:&quot;&quot;,&quot;non-dropping-particle&quot;:&quot;&quot;},{&quot;family&quot;:&quot;Gazzina&quot;,&quot;given&quot;:&quot;Stefano&quot;,&quot;parse-names&quot;:false,&quot;dropping-particle&quot;:&quot;&quot;,&quot;non-dropping-particle&quot;:&quot;&quot;},{&quot;family&quot;:&quot;Padovani&quot;,&quot;given&quot;:&quot;Alessandro&quot;,&quot;parse-names&quot;:false,&quot;dropping-particle&quot;:&quot;&quot;,&quot;non-dropping-particle&quot;:&quot;&quot;},{&quot;family&quot;:&quot;Gasparotti&quot;,&quot;given&quot;:&quot;Roberto&quot;,&quot;parse-names&quot;:false,&quot;dropping-particle&quot;:&quot;&quot;,&quot;non-dropping-particle&quot;:&quot;&quot;},{&quot;family&quot;:&quot;Archetti&quot;,&quot;given&quot;:&quot;Silvana&quot;,&quot;parse-names&quot;:false,&quot;dropping-particle&quot;:&quot;&quot;,&quot;non-dropping-particle&quot;:&quot;&quot;},{&quot;family&quot;:&quot;Black&quot;,&quot;given&quot;:&quot;Sandra&quot;,&quot;parse-names&quot;:false,&quot;dropping-particle&quot;:&quot;&quot;,&quot;non-dropping-particle&quot;:&quot;&quot;},{&quot;family&quot;:&quot;Mitchell&quot;,&quot;given&quot;:&quot;Sara&quot;,&quot;parse-names&quot;:false,&quot;dropping-particle&quot;:&quot;&quot;,&quot;non-dropping-particle&quot;:&quot;&quot;},{&quot;family&quot;:&quot;Rogaeva&quot;,&quot;given&quot;:&quot;Ekaterina&quot;,&quot;parse-names&quot;:false,&quot;dropping-particle&quot;:&quot;&quot;,&quot;non-dropping-particle&quot;:&quot;&quot;},{&quot;family&quot;:&quot;Freedman&quot;,&quot;given&quot;:&quot;Morris&quot;,&quot;parse-names&quot;:false,&quot;dropping-particle&quot;:&quot;&quot;,&quot;non-dropping-particle&quot;:&quot;&quot;},{&quot;family&quot;:&quot;Keren&quot;,&quot;given&quot;:&quot;Ron&quot;,&quot;parse-names&quot;:false,&quot;dropping-particle&quot;:&quot;&quot;,&quot;non-dropping-particle&quot;:&quot;&quot;},{&quot;family&quot;:&quot;Tang-Wai&quot;,&quot;given&quot;:&quot;David&quot;,&quot;parse-names&quot;:false,&quot;dropping-particle&quot;:&quot;&quot;,&quot;non-dropping-particle&quot;:&quot;&quot;},{&quot;family&quot;:&quot;Öijerstedt&quot;,&quot;given&quot;:&quot;Linn&quot;,&quot;parse-names&quot;:false,&quot;dropping-particle&quot;:&quot;&quot;,&quot;non-dropping-particle&quot;:&quot;&quot;},{&quot;family&quot;:&quot;Andersson&quot;,&quot;given&quot;:&quot;Christin&quot;,&quot;parse-names&quot;:false,&quot;dropping-particle&quot;:&quot;&quot;,&quot;non-dropping-particle&quot;:&quot;&quot;},{&quot;family&quot;:&quot;Jelic&quot;,&quot;given&quot;:&quot;Vesna&quot;,&quot;parse-names&quot;:false,&quot;dropping-particle&quot;:&quot;&quot;,&quot;non-dropping-particle&quot;:&quot;&quot;},{&quot;family&quot;:&quot;Thonberg&quot;,&quot;given&quot;:&quot;Hakan&quot;,&quot;parse-names&quot;:false,&quot;dropping-particle&quot;:&quot;&quot;,&quot;non-dropping-particle&quot;:&quot;&quot;},{&quot;family&quot;:&quot;Arighi&quot;,&quot;given&quot;:&quot;Andrea&quot;,&quot;parse-names&quot;:false,&quot;dropping-particle&quot;:&quot;&quot;,&quot;non-dropping-particle&quot;:&quot;&quot;},{&quot;family&quot;:&quot;Fenoglio&quot;,&quot;given&quot;:&quot;Chiara&quot;,&quot;parse-names&quot;:false,&quot;dropping-particle&quot;:&quot;&quot;,&quot;non-dropping-particle&quot;:&quot;&quot;},{&quot;family&quot;:&quot;Scarpini&quot;,&quot;given&quot;:&quot;Elio&quot;,&quot;parse-names&quot;:false,&quot;dropping-particle&quot;:&quot;&quot;,&quot;non-dropping-particle&quot;:&quot;&quot;},{&quot;family&quot;:&quot;Fumagalli&quot;,&quot;given&quot;:&quot;Giorgio&quot;,&quot;parse-names&quot;:false,&quot;dropping-particle&quot;:&quot;&quot;,&quot;non-dropping-particle&quot;:&quot;&quot;},{&quot;family&quot;:&quot;Cope&quot;,&quot;given&quot;:&quot;Thomas&quot;,&quot;parse-names&quot;:false,&quot;dropping-particle&quot;:&quot;&quot;,&quot;non-dropping-particle&quot;:&quot;&quot;},{&quot;family&quot;:&quot;Timberlake&quot;,&quot;given&quot;:&quot;Carolyn&quot;,&quot;parse-names&quot;:false,&quot;dropping-particle&quot;:&quot;&quot;,&quot;non-dropping-particle&quot;:&quot;&quot;},{&quot;family&quot;:&quot;Rittman&quot;,&quot;given&quot;:&quot;Timothy&quot;,&quot;parse-names&quot;:false,&quot;dropping-particle&quot;:&quot;&quot;,&quot;non-dropping-particle&quot;:&quot;&quot;},{&quot;family&quot;:&quot;Shoesmith&quot;,&quot;given&quot;:&quot;Christen&quot;,&quot;parse-names&quot;:false,&quot;dropping-particle&quot;:&quot;&quot;,&quot;non-dropping-particle&quot;:&quot;&quot;},{&quot;family&quot;:&quot;Bartha&quot;,&quot;given&quot;:&quot;Robart&quot;,&quot;parse-names&quot;:false,&quot;dropping-particle&quot;:&quot;&quot;,&quot;non-dropping-particle&quot;:&quot;&quot;},{&quot;family&quot;:&quot;Rademakers&quot;,&quot;given&quot;:&quot;Rosa&quot;,&quot;parse-names&quot;:false,&quot;dropping-particle&quot;:&quot;&quot;,&quot;non-dropping-particle&quot;:&quot;&quot;},{&quot;family&quot;:&quot;Wilke&quot;,&quot;given&quot;:&quot;Carlo&quot;,&quot;parse-names&quot;:false,&quot;dropping-particle&quot;:&quot;&quot;,&quot;non-dropping-particle&quot;:&quot;&quot;},{&quot;family&quot;:&quot;Karnarth&quot;,&quot;given&quot;:&quot;Hans Otto&quot;,&quot;parse-names&quot;:false,&quot;dropping-particle&quot;:&quot;&quot;,&quot;non-dropping-particle&quot;:&quot;&quot;},{&quot;family&quot;:&quot;Bender&quot;,&quot;given&quot;:&quot;Benjamin&quot;,&quot;parse-names&quot;:false,&quot;dropping-particle&quot;:&quot;&quot;,&quot;non-dropping-particle&quot;:&quot;&quot;},{&quot;family&quot;:&quot;Bruffaerts&quot;,&quot;given&quot;:&quot;Rose&quot;,&quot;parse-names&quot;:false,&quot;dropping-particle&quot;:&quot;&quot;,&quot;non-dropping-particle&quot;:&quot;&quot;},{&quot;family&quot;:&quot;Vandamme&quot;,&quot;given&quot;:&quot;Philip&quot;,&quot;parse-names&quot;:false,&quot;dropping-particle&quot;:&quot;&quot;,&quot;non-dropping-particle&quot;:&quot;&quot;},{&quot;family&quot;:&quot;Vandenbulcke&quot;,&quot;given&quot;:&quot;Mathieu&quot;,&quot;parse-names&quot;:false,&quot;dropping-particle&quot;:&quot;&quot;,&quot;non-dropping-particle&quot;:&quot;&quot;},{&quot;family&quot;:&quot;Ferreira&quot;,&quot;given&quot;:&quot;Catarina B.&quot;,&quot;parse-names&quot;:false,&quot;dropping-particle&quot;:&quot;&quot;,&quot;non-dropping-particle&quot;:&quot;&quot;},{&quot;family&quot;:&quot;Miltenberger&quot;,&quot;given&quot;:&quot;Gabriel&quot;,&quot;parse-names&quot;:false,&quot;dropping-particle&quot;:&quot;&quot;,&quot;non-dropping-particle&quot;:&quot;&quot;},{&quot;family&quot;:&quot;Maruta&quot;,&quot;given&quot;:&quot;Carolina&quot;,&quot;parse-names&quot;:false,&quot;dropping-particle&quot;:&quot;&quot;,&quot;non-dropping-particle&quot;:&quot;&quot;},{&quot;family&quot;:&quot;Verdelho&quot;,&quot;given&quot;:&quot;Ana&quot;,&quot;parse-names&quot;:false,&quot;dropping-particle&quot;:&quot;&quot;,&quot;non-dropping-particle&quot;:&quot;&quot;},{&quot;family&quot;:&quot;Afonso&quot;,&quot;given&quot;:&quot;Sónia&quot;,&quot;parse-names&quot;:false,&quot;dropping-particle&quot;:&quot;&quot;,&quot;non-dropping-particle&quot;:&quot;&quot;},{&quot;family&quot;:&quot;Taipa&quot;,&quot;given&quot;:&quot;Ricardo&quot;,&quot;parse-names&quot;:false,&quot;dropping-particle&quot;:&quot;&quot;,&quot;non-dropping-particle&quot;:&quot;&quot;},{&quot;family&quot;:&quot;Caroppo&quot;,&quot;given&quot;:&quot;Paola&quot;,&quot;parse-names&quot;:false,&quot;dropping-particle&quot;:&quot;&quot;,&quot;non-dropping-particle&quot;:&quot;&quot;},{&quot;family&quot;:&quot;Fede&quot;,&quot;given&quot;:&quot;Giuseppe&quot;,&quot;parse-names&quot;:false,&quot;dropping-particle&quot;:&quot;&quot;,&quot;non-dropping-particle&quot;:&quot;di&quot;},{&quot;family&quot;:&quot;Giaccone&quot;,&quot;given&quot;:&quot;Giorgio&quot;,&quot;parse-names&quot;:false,&quot;dropping-particle&quot;:&quot;&quot;,&quot;non-dropping-particle&quot;:&quot;&quot;},{&quot;family&quot;:&quot;Prioni&quot;,&quot;given&quot;:&quot;Sara&quot;,&quot;parse-names&quot;:false,&quot;dropping-particle&quot;:&quot;&quot;,&quot;non-dropping-particle&quot;:&quot;&quot;},{&quot;family&quot;:&quot;Redaelli&quot;,&quot;given&quot;:&quot;Veronica&quot;,&quot;parse-names&quot;:false,&quot;dropping-particle&quot;:&quot;&quot;,&quot;non-dropping-particle&quot;:&quot;&quot;},{&quot;family&quot;:&quot;Rossi&quot;,&quot;given&quot;:&quot;Giacomina&quot;,&quot;parse-names&quot;:false,&quot;dropping-particle&quot;:&quot;&quot;,&quot;non-dropping-particle&quot;:&quot;&quot;},{&quot;family&quot;:&quot;Tiraboschi&quot;,&quot;given&quot;:&quot;Pietro&quot;,&quot;parse-names&quot;:false,&quot;dropping-particle&quot;:&quot;&quot;,&quot;non-dropping-particle&quot;:&quot;&quot;},{&quot;family&quot;:&quot;Dura&quot;,&quot;given&quot;:&quot;Diana&quot;,&quot;parse-names&quot;:false,&quot;dropping-particle&quot;:&quot;&quot;,&quot;non-dropping-particle&quot;:&quot;&quot;},{&quot;family&quot;:&quot;Almeida&quot;,&quot;given&quot;:&quot;Maria Rosario&quot;,&quot;parse-names&quot;:false,&quot;dropping-particle&quot;:&quot;&quot;,&quot;non-dropping-particle&quot;:&quot;&quot;},{&quot;family&quot;:&quot;Castelo-Branco&quot;,&quot;given&quot;:&quot;Miguel&quot;,&quot;parse-names&quot;:false,&quot;dropping-particle&quot;:&quot;&quot;,&quot;non-dropping-particle&quot;:&quot;&quot;},{&quot;family&quot;:&quot;João Leitão&quot;,&quot;given&quot;:&quot;Maria&quot;,&quot;parse-names&quot;:false,&quot;dropping-particle&quot;:&quot;&quot;,&quot;non-dropping-particle&quot;:&quot;&quot;},{&quot;family&quot;:&quot;Tabuas-Pereira&quot;,&quot;given&quot;:&quot;Miguel&quot;,&quot;parse-names&quot;:false,&quot;dropping-particle&quot;:&quot;&quot;,&quot;non-dropping-particle&quot;:&quot;&quot;},{&quot;family&quot;:&quot;Santiago&quot;,&quot;given&quot;:&quot;Beatriz&quot;,&quot;parse-names&quot;:false,&quot;dropping-particle&quot;:&quot;&quot;,&quot;non-dropping-particle&quot;:&quot;&quot;},{&quot;family&quot;:&quot;Gauthier&quot;,&quot;given&quot;:&quot;Serge&quot;,&quot;parse-names&quot;:false,&quot;dropping-particle&quot;:&quot;&quot;,&quot;non-dropping-particle&quot;:&quot;&quot;},{&quot;family&quot;:&quot;Rosa-Neto&quot;,&quot;given&quot;:&quot;Pedro&quot;,&quot;parse-names&quot;:false,&quot;dropping-particle&quot;:&quot;&quot;,&quot;non-dropping-particle&quot;:&quot;&quot;},{&quot;family&quot;:&quot;Veldsman&quot;,&quot;given&quot;:&quot;Michele&quot;,&quot;parse-names&quot;:false,&quot;dropping-particle&quot;:&quot;&quot;,&quot;non-dropping-particle&quot;:&quot;&quot;},{&quot;family&quot;:&quot;Flanagan&quot;,&quot;given&quot;:&quot;Toby&quot;,&quot;parse-names&quot;:false,&quot;dropping-particle&quot;:&quot;&quot;,&quot;non-dropping-particle&quot;:&quot;&quot;},{&quot;family&quot;:&quot;Prix&quot;,&quot;given&quot;:&quot;Catharina&quot;,&quot;parse-names&quot;:false,&quot;dropping-particle&quot;:&quot;&quot;,&quot;non-dropping-particle&quot;:&quot;&quot;},{&quot;family&quot;:&quot;Hoegen&quot;,&quot;given&quot;:&quot;Tobias&quot;,&quot;parse-names&quot;:false,&quot;dropping-particle&quot;:&quot;&quot;,&quot;non-dropping-particle&quot;:&quot;&quot;},{&quot;family&quot;:&quot;Wlasich&quot;,&quot;given&quot;:&quot;Elisabeth&quot;,&quot;parse-names&quot;:false,&quot;dropping-particle&quot;:&quot;&quot;,&quot;non-dropping-particle&quot;:&quot;&quot;},{&quot;family&quot;:&quot;Loosli&quot;,&quot;given&quot;:&quot;Sandra&quot;,&quot;parse-names&quot;:false,&quot;dropping-particle&quot;:&quot;&quot;,&quot;non-dropping-particle&quot;:&quot;&quot;},{&quot;family&quot;:&quot;Scho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Anderl-Straub&quot;,&quot;given&quot;:&quot;Sarah&quot;,&quot;parse-names&quot;:false,&quot;dropping-particle&quot;:&quot;&quot;,&quot;non-dropping-particle&quot;:&quot;&quot;},{&quot;family&quot;:&quot;Benussi&quot;,&quot;given&quot;:&quot;Luisa&quot;,&quot;parse-names&quot;:false,&quot;dropping-particle&quot;:&quot;&quot;,&quot;non-dropping-particle&quot;:&quot;&quot;},{&quot;family&quot;:&quot;Binetti&quot;,&quot;given&quot;:&quot;Giuliano&quot;,&quot;parse-names&quot;:false,&quot;dropping-particle&quot;:&quot;&quot;,&quot;non-dropping-particle&quot;:&quot;&quot;},{&quot;family&quot;:&quot;Ghidoni&quot;,&quot;given&quot;:&quot;Roberta&quot;,&quot;parse-names&quot;:false,&quot;dropping-particle&quot;:&quot;&quot;,&quot;non-dropping-particle&quot;:&quot;&quot;},{&quot;family&quot;:&quot;Pievani&quot;,&quot;given&quot;:&quot;Michela&quot;,&quot;parse-names&quot;:false,&quot;dropping-particle&quot;:&quot;&quot;,&quot;non-dropping-particle&quot;:&quot;&quot;},{&quot;family&quot;:&quot;Lombardi&quot;,&quot;given&quot;:&quot;Gemma&quot;,&quot;parse-names&quot;:false,&quot;dropping-particle&quot;:&quot;&quot;,&quot;non-dropping-particle&quot;:&quot;&quot;},{&quot;family&quot;:&quot;Nacmias&quot;,&quot;given&quot;:&quot;Benedetta&quot;,&quot;parse-names&quot;:false,&quot;dropping-particle&quot;:&quot;&quot;,&quot;non-dropping-particle&quot;:&quot;&quot;},{&quot;family&quot;:&quot;Ferrari&quot;,&quot;given&quot;:&quot;Camilla&quot;,&quot;parse-names&quot;:false,&quot;dropping-particle&quot;:&quot;&quot;,&quot;non-dropping-particle&quot;:&quot;&quot;},{&quot;family&quot;:&quot;Bessi&quot;,&quot;given&quot;:&quot;Valentina&quot;,&quot;parse-names&quot;:false,&quot;dropping-particle&quot;:&quot;&quot;,&quot;non-dropping-particle&quot;:&quot;&quot;}],&quot;container-title&quot;:&quot;Journal of Neurology, Neurosurgery and Psychiatry&quot;,&quot;DOI&quot;:&quot;10.1136/jnnp-2019-321954&quot;,&quot;ISSN&quot;:&quot;1468330X&quot;,&quot;PMID&quot;:&quot;31937580&quot;,&quot;issued&quot;:{&quot;date-parts&quot;:[[2020]]},&quot;page&quot;:&quot;263-270&quot;,&quot;abstract&quot;:&quot;Background: There are fewvalidated fluid biomarkers in frontotemporal dementia (FTD). Glial fibrillary acidic protein (GFAP) is a measure of astrogliosis, a known pathological process of FTD, but has yet to be explored as potential biomarker. Methods: Plasma GFAP and neurofilament light chain (NfL) concentration were measured in 469 individuals enrolled in the Genetic FTD Initiative: 114 C9orf72 expansion carriers (74 presymptomatic, 40 symptomatic), 119 GRN mutation carriers (88 presymptomatic, 31 symptomatic), 53 MAPT mutation carriers (34 presymptomatic, 19 symptomatic) and 183 non-carrier controls. Biomarker measures were compared between groups using linear regression models adjusted for age and sex with family membership included as random effect. Participants underwent standardised clinical assessments including the Mini-Mental State Examination (MMSE), Frontotemporal Lobar Degeneration-Clinical Dementia Rating scale and MRI. Spearman's correlation coefficient was used to investigate the relationship of plasma GFAP to clinical and imaging measures. Results: Plasma GFAP concentration was significantly increased in symptomatic GRN mutation carriers (adjusted mean difference from controls 192.3 pg/mL, 95% Cl 126.5 to 445.6), but not in those with C9orf72 expansions (9.0, -61.3 to 54.6), MAPT mutations (12.7, -33.3 to 90.4) or the presymptomatic groups. GFAP concentration was significantly positively correlated with age in both controls and the majority of the disease groups, as well as with NfL concentration. In the presymptomatic period, higher GFAP concentrations were correlated with a lower cognitive score (MMSE) and lower brain volume, while in the symptomatic period, higher concentrations were associated with faster rates of atrophy in the temporal lobe. Conclusions: Raised GFAP concentrations appear to be unique to GRN-related FTD, with levels potentially increasing just prior to symptom onset, suggesting that GFAP may be an important marker of proximity to onset, and helpful for forthcoming therapeutic prevention trials.&quot;,&quot;issue&quot;:&quot;3&quot;,&quot;volume&quot;:&quot;91&quot;,&quot;container-title-short&quot;:&quot;&quot;},&quot;isTemporary&quot;:false}]},{&quot;citationID&quot;:&quot;MENDELEY_CITATION_a156c9c3-1619-49ed-bc69-9a70f978b931&quot;,&quot;properties&quot;:{&quot;noteIndex&quot;:0},&quot;isEdited&quot;:false,&quot;manualOverride&quot;:{&quot;isManuallyOverridden&quot;:false,&quot;citeprocText&quot;:&quot;(16)&quot;,&quot;manualOverrideText&quot;:&quot;&quot;},&quot;citationTag&quot;:&quot;MENDELEY_CITATION_v3_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&quot;,&quot;citationItems&quot;:[{&quot;id&quot;:&quot;3af89073-70fd-3430-8ce5-5c85426c6264&quot;,&quot;itemData&quot;:{&quot;type&quot;:&quot;article-journal&quot;,&quot;id&quot;:&quot;3af89073-70fd-3430-8ce5-5c85426c6264&quot;,&quot;title&quot;:&quot;Axon pathology in Parkinson's disease and Lewy body dementia hippocampus contains α-, β-, and γ-synuclein&quot;,&quot;author&quot;:[{&quot;family&quot;:&quot;Galvin&quot;,&quot;given&quot;:&quot;James E.&quot;,&quot;parse-names&quot;:false,&quot;dropping-particle&quot;:&quot;&quot;,&quot;non-dropping-particle&quot;:&quot;&quot;},{&quot;family&quot;:&quot;Uryu&quot;,&quot;given&quot;:&quot;Kunihiro&quot;,&quot;parse-names&quot;:false,&quot;dropping-particle&quot;:&quot;&quot;,&quot;non-dropping-particle&quot;:&quot;&quot;},{&quot;family&quot;:&quot;Lee&quot;,&quot;given&quot;:&quot;Virginia M.Y.&quot;,&quot;parse-names&quot;:false,&quot;dropping-particle&quot;:&quot;&quot;,&quot;non-dropping-particle&quot;:&quot;&quot;},{&quot;family&quot;:&quot;Trojanowski&quot;,&quot;given&quot;:&quot;John Q.&quot;,&quot;parse-names&quot;:false,&quot;dropping-particle&quot;:&quot;&quot;,&quot;non-dropping-particle&quot;:&quot;&quot;}],&quot;container-title&quot;:&quot;Proceedings of the National Academy of Sciences of the United States of America&quot;,&quot;accessed&quot;:{&quot;date-parts&quot;:[[2020,11,15]]},&quot;DOI&quot;:&quot;10.1073/pnas.96.23.13450&quot;,&quot;ISSN&quot;:&quot;00278424&quot;,&quot;PMID&quot;:&quot;10557341&quot;,&quot;URL&quot;:&quot;https://pubmed.ncbi.nlm.nih.gov/10557341/&quot;,&quot;issued&quot;:{&quot;date-parts&quot;:[[1999,11,9]]},&quot;page&quot;:&quot;13450-13455&quot;,&quot;abstract&quot;:&quot;Pathogenic α-synuclein (αS) gene mutations occur in rare familial Parkinson's disease (PD) kindreds, and wild-type αS is a major component of Lewy bodies (LBs) in sporadic PD, dementia with LBs (DLB), and the LB variant of Alzheimer's disease, but β-synuclein (βS) and γ-synuclein (γ5) have not yet been implicated in neurological disorders. Here we show that in PD and DLB, but not normal brains, antibodies to αS and βS reveal novel presynaptic axon terminal pathology in the hippocampal dentate, hilar, and CA2/3 regions, whereas antibodies to γS detect previously unrecognized axonal spheroid-like lesions in the hippocampal dentate molecular layer. The aggregation of other synaptic proteins and synaptic vesicle-like structures in the αS- and βS-labeled hilar dystrophic neurites suggests that synaptic dysfunction may result from these lesions. Our findings broaden the concept of neurodegenerative \&quot;synucleinopathies\&quot; by implicating βS and γS, in addition to αS, in the onset/progression of PD and DLB.&quot;,&quot;publisher&quot;:&quot;National Academy of Sciences&quot;,&quot;issue&quot;:&quot;23&quot;,&quot;volume&quot;:&quot;96&quot;,&quot;container-title-short&quot;:&quot;Proc Natl Acad Sci U S A&quot;},&quot;isTemporary&quot;:false}]},{&quot;citationID&quot;:&quot;MENDELEY_CITATION_28556362-800f-4be6-8c70-943d71963238&quot;,&quot;properties&quot;:{&quot;noteIndex&quot;:0},&quot;isEdited&quot;:false,&quot;manualOverride&quot;:{&quot;isManuallyOverridden&quot;:false,&quot;citeprocText&quot;:&quot;(14,17,18)&quot;,&quot;manualOverrideText&quot;:&quot;&quot;},&quot;citationTag&quot;:&quot;MENDELEY_CITATION_v3_eyJjaXRhdGlvbklEIjoiTUVOREVMRVlfQ0lUQVRJT05fMjg1NTYzNjItODAwZi00YmU2LThjNzAtOTQzZDcxOTYzMjM4IiwicHJvcGVydGllcyI6eyJub3RlSW5kZXgiOjB9LCJpc0VkaXRlZCI6ZmFsc2UsIm1hbnVhbE92ZXJyaWRlIjp7ImlzTWFudWFsbHlPdmVycmlkZGVuIjpmYWxzZSwiY2l0ZXByb2NUZXh0IjoiKDE0LDE3LDE4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&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be62d98b-5f6c-3afb-8ae1-a698d6a22ac6&quot;,&quot;itemData&quot;:{&quot;type&quot;:&quot;article-journal&quot;,&quot;id&quot;:&quot;be62d98b-5f6c-3afb-8ae1-a698d6a22ac6&quot;,&quot;title&quot;:&quot;Alpha-, beta-, and gamma-synuclein quantification in cerebrospinal fluid by multiple reaction monitoring reveals increased concentrations in Alzheimer's and creutzfeldt-jakob disease but no alteration in synucleinopathies&quot;,&quot;author&quot;:[{&quot;family&quot;:&quot;Oeckl&quot;,&quot;given&quot;:&quot;Patrick&quot;,&quot;parse-names&quot;:false,&quot;dropping-particle&quot;:&quot;&quot;,&quot;non-dropping-particle&quot;:&quot;&quot;},{&quot;family&quot;:&quot;Metzger&quot;,&quot;given&quot;:&quot;Fabian&quot;,&quot;parse-names&quot;:false,&quot;dropping-particle&quot;:&quot;&quot;,&quot;non-dropping-particle&quot;:&quot;&quot;},{&quot;family&quot;:&quot;Nagl&quot;,&quot;given&quot;:&quot;Magdalena&quot;,&quot;parse-names&quot;:false,&quot;dropping-particle&quot;:&quot;&quot;,&quot;non-dropping-particle&quot;:&quot;&quot;},{&quot;family&quot;:&quot;Arnim&quot;,&quot;given&quot;:&quot;Christine A.F.&quot;,&quot;parse-names&quot;:false,&quot;dropping-particle&quot;:&quot;&quot;,&quot;non-dropping-particle&quot;:&quot;von&quot;},{&quot;family&quot;:&quot;Halbgebauer&quot;,&quot;given&quot;:&quot;Steffen&quot;,&quot;parse-names&quot;:false,&quot;dropping-particle&quot;:&quot;&quot;,&quot;non-dropping-particle&quot;:&quot;&quot;},{&quot;family&quot;:&quot;Steinacker&quot;,&quot;given&quot;:&quot;Petra&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Molecular and Cellular Proteomics&quot;,&quot;accessed&quot;:{&quot;date-parts&quot;:[[2021,9,8]]},&quot;DOI&quot;:&quot;10.1074/mcp.M116.059915&quot;,&quot;ISSN&quot;:&quot;15359484&quot;,&quot;PMID&quot;:&quot;27507836&quot;,&quot;URL&quot;:&quot;/pmc/articles/PMC5054339/&quot;,&quot;issued&quot;:{&quot;date-parts&quot;:[[2016,10,1]]},&quot;page&quot;:&quot;3126-3138&quot;,&quot;abstract&quot;:&quot;α-Synuclein (αSyn) is a major constituent of proteinaceous aggregates in neurodegenerative diseases such as Parkinson's disease (PD) and a potential biomarker candidate for diagnosis and treatment effects. However, studies about αSyn in cerebrospinal fluid (CSF) in diseases are inconsistent and mainly based on immunological assays. Quantitative information about β-synuclein (βSyn) and γ-synuclein (γSyn) in CSF is not available. Here, we present an alternative method for the simultaneous quantification of αSyn, βSyn and γSyn in CSF by multiple reaction monitoring (MRM) with a high sequence coverage (70%) of αSyn to validate previous, ELISA-based results and characterize synucleins in CSF in more detail. The MRM has high sensitivity in the low pg/ml range (3-30pg/ml full-length αSyn) using 200 l CSF. A high portion of CSF αSyn is present in the N-terminally acetylated form and the concentration of unmodified peptides in the nonamyloid component region is about 40% lower than in the N-terminal region. Synuclein concentrations show a high correlation with each other in CSF (r&gt;0.80) and in contrast to αSyn and γSyn, βSyn is not affected by blood contamination. CSF αSyn, βSyn and γSyn concentrations were increased in Alzheimerαs and CreutzfeldtJakob disease but not altered in PD, PD dementia (PDD), Lewy body dementia and atypical parkinsonian syndromes. The ratio βSyn/αSyn was increased in PDD (1.49 ± 0.38, p &lt; 0.05) compared with PD (1.11 ± 0.26) and controls (1.15 ± 0.28). βSyn shows a high correlation with CSF tau concentrations (r = 0.86, p &lt; 0.0001, n = 125). In conclusion, we could not confirm previous observations of reduced αSyn in PD and our results indicate that CSF synuclein concentrations are rather general markers of synaptic degeneration than specific for synucleinopathies. βsyn is an attractive biomarker candidate that might be used as an alternative to or in combination with tau in AD and CJD diagnosis and in combination with αSyn it is a biomarker candidate for PDD.&quot;,&quot;publisher&quot;:&quot;American Society for Biochemistry and Molecular Biology&quot;,&quot;issue&quot;:&quot;10&quot;,&quot;volume&quot;:&quot;15&quot;,&quot;container-title-short&quot;:&quot;&quot;},&quot;isTemporary&quot;:false},{&quot;id&quot;:&quot;8e9d7b46-77ee-3265-98f9-74c2e30b7590&quot;,&quot;itemData&quot;:{&quot;type&quot;:&quot;article-journal&quot;,&quot;id&quot;:&quot;8e9d7b46-77ee-3265-98f9-74c2e30b7590&quot;,&quot;title&quot;:&quot;Targeted Mass Spectrometry Suggests Beta-Synuclein as Synaptic Blood Marker in Alzheimer's Disease&quot;,&quot;author&quot;:[{&quot;family&quot;:&quot;Oeckl&quot;,&quot;given&quot;:&quot;Patrick&quot;,&quot;parse-names&quot;:false,&quot;dropping-particle&quot;:&quot;&quot;,&quot;non-dropping-particle&quot;:&quot;&quot;},{&quot;family&quot;:&quot;Halbgebauer&quot;,&quot;given&quot;:&quot;Steffen&quot;,&quot;parse-names&quot;:false,&quot;dropping-particle&quot;:&quot;&quot;,&quot;non-dropping-particle&quot;:&quot;&quot;},{&quot;family&quot;:&quot;Anderl-Straub&quot;,&quot;given&quot;:&quot;Sarah&quot;,&quot;parse-names&quot;:false,&quot;dropping-particle&quot;:&quot;&quot;,&quot;non-dropping-particle&quot;:&quot;&quot;},{&quot;family&quot;:&quot;Arnim&quot;,&quot;given&quot;:&quot;Christine A.F.&quot;,&quot;parse-names&quot;:false,&quot;dropping-particle&quot;:&quot;&quot;,&quot;non-dropping-particle&quot;:&quot;von&quot;},{&quot;family&quot;:&quot;Diehl-Schmid&quot;,&quot;given&quot;:&quot;Janine&quot;,&quot;parse-names&quot;:false,&quot;dropping-particle&quot;:&quot;&quot;,&quot;non-dropping-particle&quot;:&quot;&quot;},{&quot;family&quot;:&quot;Froelich&quot;,&quot;given&quot;:&quot;Lutz&quot;,&quot;parse-names&quot;:false,&quot;dropping-particle&quot;:&quot;&quot;,&quot;non-dropping-particle&quot;:&quot;&quot;},{&quot;family&quot;:&quot;Grimmer&quot;,&quot;given&quot;:&quot;Timo&quot;,&quot;parse-names&quot;:false,&quot;dropping-particle&quot;:&quot;&quot;,&quot;non-dropping-particle&quot;:&quot;&quot;},{&quot;family&quot;:&quot;Hausner&quot;,&quot;given&quot;:&quot;Lucrezia&quot;,&quot;parse-names&quot;:false,&quot;dropping-particle&quot;:&quot;&quot;,&quot;non-dropping-particle&quot;:&quot;&quot;},{&quot;family&quot;:&quot;Denk&quot;,&quot;given&quot;:&quot;Johannes&quot;,&quot;parse-names&quot;:false,&quot;dropping-particle&quot;:&quot;&quot;,&quot;non-dropping-particle&quot;:&quot;&quot;},{&quot;family&quot;:&quot;Jahn&quot;,&quot;given&quot;:&quot;Holger&quot;,&quot;parse-names&quot;:false,&quot;dropping-particle&quot;:&quot;&quot;,&quot;non-dropping-particle&quot;:&quot;&quot;},{&quot;family&quot;:&quot;Steinacker&quot;,&quot;given&quot;:&quot;Petra&quot;,&quot;parse-names&quot;:false,&quot;dropping-particle&quot;:&quot;&quot;,&quot;non-dropping-particle&quot;:&quot;&quot;},{&quot;family&quot;:&quot;Weishaupt&quot;,&quot;given&quot;:&quot;Jochen H.&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Journal of Proteome Research&quot;,&quot;accessed&quot;:{&quot;date-parts&quot;:[[2020,11,15]]},&quot;DOI&quot;:&quot;10.1021/acs.jproteome.9b00824&quot;,&quot;ISSN&quot;:&quot;15353907&quot;,&quot;PMID&quot;:&quot;32101007&quot;,&quot;URL&quot;:&quot;https://pubmed.ncbi.nlm.nih.gov/32101007/&quot;,&quot;issued&quot;:{&quot;date-parts&quot;:[[2020,3,6]]},&quot;page&quot;:&quot;1310-1318&quot;,&quot;abstract&quot;:&quot;Synaptic degeneration is a major hallmark of Alzheimer's disease (AD) and the best pathological correlate of cognitive dysfunction. Synaptic markers are therefore a highly desired read-out for patient diagnosis and possible follow-up in clinical trials. Several synaptic markers for AD are described in cerebrospinal fluid (CSF), but studies in blood have failed so far. Using quantitative mass spectrometry (IP-MS, MRM) we observed increased concentrations of the presynaptic protein beta-synuclein (βSyn) in CSF and blood of AD patients (n = 64, p &lt; 0.01) and confirmed this finding in two validation cohorts (AD: n = 40 and n = 49, controls: n = 44 and n = 25). βSyn was already increased in patients with mild cognitive impairment (p &lt; 0.01) and was also markedly increased in Creutzfeldt-Jakob disease (CJD; n = 25, p &lt; 0.001) but not behavioral variant frontotemporal dementia (n = 16), dementia with Lewy bodies/Parkinson's disease dementia (n = 13), Parkinson's disease (n = 25), or amyotrophic lateral sclerosis (n = 30). The diagnostic sensitivity and specificity for CJD versus other neurodegenerative diseases was ≥96%. These findings suggest βSyn as a candidate blood marker for synaptic degeneration that might be used in clinical AD trials and patient follow-up as part of the recently suggested ATN biomarker panel. It can also serve in the differential diagnosis of CJD.&quot;,&quot;publisher&quot;:&quot;American Chemical Society&quot;,&quot;issue&quot;:&quot;3&quot;,&quot;volume&quot;:&quot;19&quot;,&quot;container-title-short&quot;:&quot;&quot;},&quot;isTemporary&quot;:false}]},{&quot;citationID&quot;:&quot;MENDELEY_CITATION_d8d4b781-874d-472d-8a3b-08e33f7d3cfb&quot;,&quot;properties&quot;:{&quot;noteIndex&quot;:0},&quot;isEdited&quot;:false,&quot;manualOverride&quot;:{&quot;isManuallyOverridden&quot;:false,&quot;citeprocText&quot;:&quot;(17)&quot;,&quot;manualOverrideText&quot;:&quot;&quot;},&quot;citationTag&quot;:&quot;MENDELEY_CITATION_v3_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&quot;,&quot;citationItems&quot;:[{&quot;id&quot;:&quot;be62d98b-5f6c-3afb-8ae1-a698d6a22ac6&quot;,&quot;itemData&quot;:{&quot;type&quot;:&quot;article-journal&quot;,&quot;id&quot;:&quot;be62d98b-5f6c-3afb-8ae1-a698d6a22ac6&quot;,&quot;title&quot;:&quot;Alpha-, beta-, and gamma-synuclein quantification in cerebrospinal fluid by multiple reaction monitoring reveals increased concentrations in Alzheimer's and creutzfeldt-jakob disease but no alteration in synucleinopathies&quot;,&quot;author&quot;:[{&quot;family&quot;:&quot;Oeckl&quot;,&quot;given&quot;:&quot;Patrick&quot;,&quot;parse-names&quot;:false,&quot;dropping-particle&quot;:&quot;&quot;,&quot;non-dropping-particle&quot;:&quot;&quot;},{&quot;family&quot;:&quot;Metzger&quot;,&quot;given&quot;:&quot;Fabian&quot;,&quot;parse-names&quot;:false,&quot;dropping-particle&quot;:&quot;&quot;,&quot;non-dropping-particle&quot;:&quot;&quot;},{&quot;family&quot;:&quot;Nagl&quot;,&quot;given&quot;:&quot;Magdalena&quot;,&quot;parse-names&quot;:false,&quot;dropping-particle&quot;:&quot;&quot;,&quot;non-dropping-particle&quot;:&quot;&quot;},{&quot;family&quot;:&quot;Arnim&quot;,&quot;given&quot;:&quot;Christine A.F.&quot;,&quot;parse-names&quot;:false,&quot;dropping-particle&quot;:&quot;&quot;,&quot;non-dropping-particle&quot;:&quot;von&quot;},{&quot;family&quot;:&quot;Halbgebauer&quot;,&quot;given&quot;:&quot;Steffen&quot;,&quot;parse-names&quot;:false,&quot;dropping-particle&quot;:&quot;&quot;,&quot;non-dropping-particle&quot;:&quot;&quot;},{&quot;family&quot;:&quot;Steinacker&quot;,&quot;given&quot;:&quot;Petra&quot;,&quot;parse-names&quot;:false,&quot;dropping-particle&quot;:&quot;&quot;,&quot;non-dropping-particle&quot;:&quot;&quot;},{&quot;family&quot;:&quot;Ludolph&quot;,&quot;given&quot;:&quot;Albert C.&quot;,&quot;parse-names&quot;:false,&quot;dropping-particle&quot;:&quot;&quot;,&quot;non-dropping-particle&quot;:&quot;&quot;},{&quot;family&quot;:&quot;Otto&quot;,&quot;given&quot;:&quot;Markus&quot;,&quot;parse-names&quot;:false,&quot;dropping-particle&quot;:&quot;&quot;,&quot;non-dropping-particle&quot;:&quot;&quot;}],&quot;container-title&quot;:&quot;Molecular and Cellular Proteomics&quot;,&quot;accessed&quot;:{&quot;date-parts&quot;:[[2021,9,8]]},&quot;DOI&quot;:&quot;10.1074/mcp.M116.059915&quot;,&quot;ISSN&quot;:&quot;15359484&quot;,&quot;PMID&quot;:&quot;27507836&quot;,&quot;URL&quot;:&quot;/pmc/articles/PMC5054339/&quot;,&quot;issued&quot;:{&quot;date-parts&quot;:[[2016,10,1]]},&quot;page&quot;:&quot;3126-3138&quot;,&quot;abstract&quot;:&quot;α-Synuclein (αSyn) is a major constituent of proteinaceous aggregates in neurodegenerative diseases such as Parkinson's disease (PD) and a potential biomarker candidate for diagnosis and treatment effects. However, studies about αSyn in cerebrospinal fluid (CSF) in diseases are inconsistent and mainly based on immunological assays. Quantitative information about β-synuclein (βSyn) and γ-synuclein (γSyn) in CSF is not available. Here, we present an alternative method for the simultaneous quantification of αSyn, βSyn and γSyn in CSF by multiple reaction monitoring (MRM) with a high sequence coverage (70%) of αSyn to validate previous, ELISA-based results and characterize synucleins in CSF in more detail. The MRM has high sensitivity in the low pg/ml range (3-30pg/ml full-length αSyn) using 200 l CSF. A high portion of CSF αSyn is present in the N-terminally acetylated form and the concentration of unmodified peptides in the nonamyloid component region is about 40% lower than in the N-terminal region. Synuclein concentrations show a high correlation with each other in CSF (r&gt;0.80) and in contrast to αSyn and γSyn, βSyn is not affected by blood contamination. CSF αSyn, βSyn and γSyn concentrations were increased in Alzheimerαs and CreutzfeldtJakob disease but not altered in PD, PD dementia (PDD), Lewy body dementia and atypical parkinsonian syndromes. The ratio βSyn/αSyn was increased in PDD (1.49 ± 0.38, p &lt; 0.05) compared with PD (1.11 ± 0.26) and controls (1.15 ± 0.28). βSyn shows a high correlation with CSF tau concentrations (r = 0.86, p &lt; 0.0001, n = 125). In conclusion, we could not confirm previous observations of reduced αSyn in PD and our results indicate that CSF synuclein concentrations are rather general markers of synaptic degeneration than specific for synucleinopathies. βsyn is an attractive biomarker candidate that might be used as an alternative to or in combination with tau in AD and CJD diagnosis and in combination with αSyn it is a biomarker candidate for PDD.&quot;,&quot;publisher&quot;:&quot;American Society for Biochemistry and Molecular Biology&quot;,&quot;issue&quot;:&quot;10&quot;,&quot;volume&quot;:&quot;15&quot;,&quot;container-title-short&quot;:&quot;&quot;},&quot;isTemporary&quot;:false}]},{&quot;citationID&quot;:&quot;MENDELEY_CITATION_6ceebbc8-c125-4e0c-9022-777219ae01b7&quot;,&quot;properties&quot;:{&quot;noteIndex&quot;:0},&quot;isEdited&quot;:false,&quot;manualOverride&quot;:{&quot;isManuallyOverridden&quot;:false,&quot;citeprocText&quot;:&quot;(19)&quot;,&quot;manualOverrideText&quot;:&quot;&quot;},&quot;citationTag&quot;:&quot;MENDELEY_CITATION_v3_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&quot;,&quot;citationItems&quot;:[{&quot;id&quot;:&quot;6bb2fb8a-6105-3e56-b304-ac1466f0a37d&quot;,&quot;itemData&quot;:{&quot;type&quot;:&quot;article-journal&quot;,&quot;id&quot;:&quot;6bb2fb8a-6105-3e56-b304-ac1466f0a37d&quot;,&quot;title&quot;:&quot;14-3-3 Proteins in Glutamatergic Synapses&quot;,&quot;author&quot;:[{&quot;family&quot;:&quot;Zhang&quot;,&quot;given&quot;:&quot;Jiajing&quot;,&quot;parse-names&quot;:false,&quot;dropping-particle&quot;:&quot;&quot;,&quot;non-dropping-particle&quot;:&quot;&quot;},{&quot;family&quot;:&quot;Zhou&quot;,&quot;given&quot;:&quot;Yi&quot;,&quot;parse-names&quot;:false,&quot;dropping-particle&quot;:&quot;&quot;,&quot;non-dropping-particle&quot;:&quot;&quot;}],&quot;container-title&quot;:&quot;Neural Plasticity&quot;,&quot;accessed&quot;:{&quot;date-parts&quot;:[[2021,9,8]]},&quot;DOI&quot;:&quot;10.1155/2018/8407609&quot;,&quot;issued&quot;:{&quot;date-parts&quot;:[[2018]]},&quot;abstract&quot;:&quot;The 14-3-3 proteins are a family of proteins that are highly expressed in the brain and particularly enriched at synapses. Evidence accumulated in the last two decades has implicated 14-3-3 proteins as an important regulator of synaptic transmission and plasticity. Here, we will review previous and more recent research that has helped us understand the roles of 14-3-3 proteins at glutamatergic synapses. A key challenge for the future is to delineate the 14-3-3-dependent molecular pathways involved in regulating synaptic functions.&quot;,&quot;publisher&quot;:&quot;Hindawi Limited&quot;,&quot;volume&quot;:&quot;2018&quot;,&quot;container-title-short&quot;:&quot;&quot;},&quot;isTemporary&quot;:false}]},{&quot;citationID&quot;:&quot;MENDELEY_CITATION_8c63aca6-c87c-4dd8-b110-ac004123db4d&quot;,&quot;properties&quot;:{&quot;noteIndex&quot;:0},&quot;isEdited&quot;:false,&quot;manualOverride&quot;:{&quot;isManuallyOverridden&quot;:false,&quot;citeprocText&quot;:&quot;(20)&quot;,&quot;manualOverrideText&quot;:&quot;&quot;},&quot;citationTag&quot;:&quot;MENDELEY_CITATION_v3_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&quot;,&quot;citationItems&quot;:[{&quot;id&quot;:&quot;1381de00-c49c-345d-8d98-8fdf0c9f0dc8&quot;,&quot;itemData&quot;:{&quot;type&quot;:&quot;article-journal&quot;,&quot;id&quot;:&quot;1381de00-c49c-345d-8d98-8fdf0c9f0dc8&quot;,&quot;title&quot;:&quot;14-3-3 proteins in neurological disorders&quot;,&quot;author&quot;:[{&quot;family&quot;:&quot;Foote&quot;,&quot;given&quot;:&quot;Molly&quot;,&quot;parse-names&quot;:false,&quot;dropping-particle&quot;:&quot;&quot;,&quot;non-dropping-particle&quot;:&quot;&quot;},{&quot;family&quot;:&quot;Zhou&quot;,&quot;given&quot;:&quot;Yi&quot;,&quot;parse-names&quot;:false,&quot;dropping-particle&quot;:&quot;&quot;,&quot;non-dropping-particle&quot;:&quot;&quot;}],&quot;container-title&quot;:&quot;International Journal of Biochemistry and Molecular Biology&quot;,&quot;accessed&quot;:{&quot;date-parts&quot;:[[2021,9,8]]},&quot;PMID&quot;:&quot;22773956&quot;,&quot;URL&quot;:&quot;/pmc/articles/PMC3388734/&quot;,&quot;issued&quot;:{&quot;date-parts&quot;:[[2012]]},&quot;page&quot;:&quot;152&quot;,&quot;abstract&quot;:&quot;14-3-3 proteins were originally discovered as a family of proteins that are highly expressed in the brain. Through interactions with a multitude of binding partners, 14-3-3 proteins impact many aspects of brain function including neural signaling, neuronal development and neuroprotection. Although much remains to be learned and understood, 14-3-3 proteins have been implicated in a variety of neurological disorders based on evidence from both clinical and laboratory studies. Here we will review previous and more recent research that has helped us understand the roles of 14-3-3 proteins in both neurodegenerative and neuropsychiatric diseases.&quot;,&quot;publisher&quot;:&quot;e-Century Publishing Corporation&quot;,&quot;issue&quot;:&quot;2&quot;,&quot;volume&quot;:&quot;3&quot;,&quot;container-title-short&quot;:&quot;&quot;},&quot;isTemporary&quot;:false}]},{&quot;citationID&quot;:&quot;MENDELEY_CITATION_110a5cc9-fcc5-4e05-965a-010e0c086c93&quot;,&quot;properties&quot;:{&quot;noteIndex&quot;:0},&quot;isEdited&quot;:false,&quot;manualOverride&quot;:{&quot;isManuallyOverridden&quot;:false,&quot;citeprocText&quot;:&quot;(14,21)&quot;,&quot;manualOverrideText&quot;:&quot;&quot;},&quot;citationTag&quot;:&quot;MENDELEY_CITATION_v3_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&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d2ccb8df-3f07-330f-a76a-4b25aaa404da&quot;,&quot;itemData&quot;:{&quot;type&quot;:&quot;article-journal&quot;,&quot;id&quot;:&quot;d2ccb8df-3f07-330f-a76a-4b25aaa404da&quot;,&quot;title&quot;:&quot;Synaptic, axonal damage and inflammatory cerebrospinal fluid biomarkers in neurodegenerative dementias&quot;,&quot;author&quot;:[{&quot;family&quot;:&quot;Antonell&quot;,&quot;given&quot;:&quot;Anna&quot;,&quot;parse-names&quot;:false,&quot;dropping-particle&quot;:&quot;&quot;,&quot;non-dropping-particle&quot;:&quot;&quot;},{&quot;family&quot;:&quot;Tort‐Merino&quot;,&quot;given&quot;:&quot;Adrià&quot;,&quot;parse-names&quot;:false,&quot;dropping-particle&quot;:&quot;&quot;,&quot;non-dropping-particle&quot;:&quot;&quot;},{&quot;family&quot;:&quot;Ríos&quot;,&quot;given&quot;:&quot;José&quot;,&quot;parse-names&quot;:false,&quot;dropping-particle&quot;:&quot;&quot;,&quot;non-dropping-particle&quot;:&quot;&quot;},{&quot;family&quot;:&quot;Balasa&quot;,&quot;given&quot;:&quot;Mircea&quot;,&quot;parse-names&quot;:false,&quot;dropping-particle&quot;:&quot;&quot;,&quot;non-dropping-particle&quot;:&quot;&quot;},{&quot;family&quot;:&quot;Borrego‐Écija&quot;,&quot;given&quot;:&quot;Sergi&quot;,&quot;parse-names&quot;:false,&quot;dropping-particle&quot;:&quot;&quot;,&quot;non-dropping-particle&quot;:&quot;&quot;},{&quot;family&quot;:&quot;Auge&quot;,&quot;given&quot;:&quot;Josep M.&quot;,&quot;parse-names&quot;:false,&quot;dropping-particle&quot;:&quot;&quot;,&quot;non-dropping-particle&quot;:&quot;&quot;},{&quot;family&quot;:&quot;Muñoz‐García&quot;,&quot;given&quot;:&quot;Cristina&quot;,&quot;parse-names&quot;:false,&quot;dropping-particle&quot;:&quot;&quot;,&quot;non-dropping-particle&quot;:&quot;&quot;},{&quot;family&quot;:&quot;Bosch&quot;,&quot;given&quot;:&quot;Beatriz&quot;,&quot;parse-names&quot;:false,&quot;dropping-particle&quot;:&quot;&quot;,&quot;non-dropping-particle&quot;:&quot;&quot;},{&quot;family&quot;:&quot;Falgàs&quot;,&quot;given&quot;:&quot;Neus&quot;,&quot;parse-names&quot;:false,&quot;dropping-particle&quot;:&quot;&quot;,&quot;non-dropping-particle&quot;:&quot;&quot;},{&quot;family&quot;:&quot;Rami&quot;,&quot;given&quot;:&quot;Lorena&quot;,&quot;parse-names&quot;:false,&quot;dropping-particle&quot;:&quot;&quot;,&quot;non-dropping-particle&quot;:&quot;&quot;},{&quot;family&quot;:&quot;Ramos‐Campoy&quot;,&quot;given&quot;:&quot;Oscar&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Molinuevo&quot;,&quot;given&quot;:&quot;José L.&quot;,&quot;parse-names&quot;:false,&quot;dropping-particle&quot;:&quot;&quot;,&quot;non-dropping-particle&quot;:&quot;&quot;},{&quot;family&quot;:&quot;Lladó&quot;,&quot;given&quot;:&quot;Albert&quot;,&quot;parse-names&quot;:false,&quot;dropping-particle&quot;:&quot;&quot;,&quot;non-dropping-particle&quot;:&quot;&quot;},{&quot;family&quot;:&quot;Sánchez‐Valle&quot;,&quot;given&quot;:&quot;Raquel&quot;,&quot;parse-names&quot;:false,&quot;dropping-particle&quot;:&quot;&quot;,&quot;non-dropping-particle&quot;:&quot;&quot;}],&quot;container-title&quot;:&quot;Alzheimer's &amp; Dementia&quot;,&quot;accessed&quot;:{&quot;date-parts&quot;:[[2020,11,15]]},&quot;DOI&quot;:&quot;10.1016/j.jalz.2019.09.001&quot;,&quot;ISSN&quot;:&quot;1552-5260&quot;,&quot;URL&quot;:&quot;https://onlinelibrary.wiley.com/doi/abs/10.1016/j.jalz.2019.09.001&quot;,&quot;issued&quot;:{&quot;date-parts&quot;:[[2020,2,6]]},&quot;page&quot;:&quot;262-272&quot;,&quot;abstract&quot;:&quot;Introduction: Synaptic damage, axonal neurodegeneration, and neuroinflammation are common features in Alzheimer's disease (AD), frontotemporal dementia (FTD), and Creutzfeldt-Jakob disease (CJD). Methods: Unicentric cohort of 353 participants included healthy control (HC) subjects, AD continuum stages, genetic AD and FTD, and FTD and CJD. We measured cerebrospinal fluid neurofilament light (NF-L), neurogranin (Ng), 14-3-3, and YKL-40 proteins. Results: Biomarkers showed differences in HC subjects versus AD, FTD, and CJD. Disease groups differed between them except AD versus FTD for YKL-40. Only NF-L differed between all stages within the AD continuum. AD and FTD symptomatic mutation carriers presented differences with respect to HC subjects. Applying the AT(N) system, 96% subjects were positive for neurodegeneration if 14-3-3 was used, 94% if NF-L was used, 62% if Ng was used, and 53% if YKL-40 was used. Discussion: Biomarkers of synapse and neurodegeneration differentiate HC subjects from neurodegenerative dementias and between AD, FTD, and CJD. NF-L and 14-3-3 performed similar to total tau when AT(N) system was applied.&quot;,&quot;publisher&quot;:&quot;John Wiley and Sons Inc.&quot;,&quot;issue&quot;:&quot;2&quot;,&quot;volume&quot;:&quot;16&quot;,&quot;container-title-short&quot;:&quot;&quot;},&quot;isTemporary&quot;:false}]},{&quot;citationID&quot;:&quot;MENDELEY_CITATION_a48c4054-c5fa-42ae-b1ba-b2f3c25232ef&quot;,&quot;properties&quot;:{&quot;noteIndex&quot;:0},&quot;isEdited&quot;:false,&quot;manualOverride&quot;:{&quot;isManuallyOverridden&quot;:false,&quot;citeprocText&quot;:&quot;(22,23)&quot;,&quot;manualOverrideText&quot;:&quot;&quot;},&quot;citationTag&quot;:&quot;MENDELEY_CITATION_v3_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&quot;,&quot;citationItems&quot;:[{&quot;id&quot;:&quot;8d4e11bd-eed5-37f7-9de5-b9ed8eba4b92&quot;,&quot;itemData&quot;:{&quot;type&quot;:&quot;article-journal&quot;,&quot;id&quot;:&quot;8d4e11bd-eed5-37f7-9de5-b9ed8eba4b92&quot;,&quot;title&quot;:&quot;Neurogranin: A Potential Biomarker of Neurological and Mental Diseases&quot;,&quot;author&quot;:[{&quot;family&quot;:&quot;Xiang&quot;,&quot;given&quot;:&quot;Yang&quot;,&quot;parse-names&quot;:false,&quot;dropping-particle&quot;:&quot;&quot;,&quot;non-dropping-particle&quot;:&quot;&quot;},{&quot;family&quot;:&quot;Xin&quot;,&quot;given&quot;:&quot;Jiayan&quot;,&quot;parse-names&quot;:false,&quot;dropping-particle&quot;:&quot;&quot;,&quot;non-dropping-particle&quot;:&quot;&quot;},{&quot;family&quot;:&quot;Le&quot;,&quot;given&quot;:&quot;Weidong&quot;,&quot;parse-names&quot;:false,&quot;dropping-particle&quot;:&quot;&quot;,&quot;non-dropping-particle&quot;:&quot;&quot;},{&quot;family&quot;:&quot;Yang&quot;,&quot;given&quot;:&quot;Yongjian&quot;,&quot;parse-names&quot;:false,&quot;dropping-particle&quot;:&quot;&quot;,&quot;non-dropping-particle&quot;:&quot;&quot;}],&quot;container-title&quot;:&quot;Frontiers in Aging Neuroscience&quot;,&quot;accessed&quot;:{&quot;date-parts&quot;:[[2021,9,13]]},&quot;DOI&quot;:&quot;10.3389/FNAGI.2020.584743&quot;,&quot;PMID&quot;:&quot;33132903&quot;,&quot;URL&quot;:&quot;/pmc/articles/PMC7573493/&quot;,&quot;issued&quot;:{&quot;date-parts&quot;:[[2020,10,6]]},&quot;abstract&quot;:&quot;Neurogranin (Ng) is a small protein usually expressed in granule-like structures in pyramidal cells of the hippocampus and cortex. However, its clinical value is not fully clear so far. Currently, Ng is proved to be involved in synaptic plasticity, synaptic regeneration, and long-term potentiation mediated by the calcium- and calmodulin-signaling pathways. Due to both the synaptic integrity and function as the growing concerns in the pathogenesis of a wide variety of neurological and mental diseases, a series of researches published focused on the associations between Ng and these kinds of diseases in the past decade. Therefore, in this review, we highlight several diseases, which include, but are not limited to, Alzheimer’s disease, Parkinson disease, Creutzfeldt–Jakob disease, neuro-HIV, neurosyphilis, schizophrenia, depression, traumatic brain injury, and acute ischemic stroke, and summarize the associations between cerebrospinal fluid or blood-derived Ng with these diseases. We propose that Ng is a potential and promising biomarker to improve the diagnosis, prognosis, and severity evaluation of these diseases in the future.&quot;,&quot;publisher&quot;:&quot;Frontiers Media SA&quot;,&quot;volume&quot;:&quot;12&quot;,&quot;container-title-short&quot;:&quot;&quot;},&quot;isTemporary&quot;:false},{&quot;id&quot;:&quot;5e014a62-e7db-3ab5-bfa5-1069f8004351&quot;,&quot;itemData&quot;:{&quot;type&quot;:&quot;article-journal&quot;,&quot;id&quot;:&quot;5e014a62-e7db-3ab5-bfa5-1069f8004351&quot;,&quot;title&quot;:&quot;Fluid Biomarkers for Synaptic Dysfunction and Loss&quot;,&quot;author&quot;:[{&quot;family&quot;:&quot;Camporesi&quot;,&quot;given&quot;:&quot;Elena&quot;,&quot;parse-names&quot;:false,&quot;dropping-particle&quot;:&quot;&quot;,&quot;non-dropping-particle&quot;:&quot;&quot;},{&quot;family&quot;:&quot;Nilsson&quot;,&quot;given&quot;:&quot;Johanna&quot;,&quot;parse-names&quot;:false,&quot;dropping-particle&quot;:&quot;&quot;,&quot;non-dropping-particle&quot;:&quot;&quot;},{&quot;family&quot;:&quot;Brinkmalm&quot;,&quot;given&quot;:&quot;Ann&quot;,&quot;parse-names&quot;:false,&quot;dropping-particle&quot;:&quot;&quot;,&quot;non-dropping-particle&quot;:&quot;&quot;},{&quot;family&quot;:&quot;Becker&quot;,&quot;given&quot;:&quot;Bruno&quot;,&quot;parse-names&quot;:false,&quot;dropping-particle&quot;:&quot;&quot;,&quot;non-dropping-particle&quot;:&quot;&quot;},{&quot;family&quot;:&quot;Ashton&quot;,&quot;given&quot;:&quot;Nicholas J&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container-title&quot;:&quot;Biomarker Insights&quot;,&quot;accessed&quot;:{&quot;date-parts&quot;:[[2021,9,13]]},&quot;DOI&quot;:&quot;10.1177/1177271920950319&quot;,&quot;PMID&quot;:&quot;32913390&quot;,&quot;URL&quot;:&quot;/pmc/articles/PMC7444114/&quot;,&quot;issued&quot;:{&quot;date-parts&quot;:[[2020]]},&quot;abstract&quot;:&quot;Synapses are the site for brain communication where information is transmitted between neurons and stored for memory formation. Synaptic degeneration is a global and early pathogenic event in neurodegenerative disorders with reduced levels of pre- and postsynaptic proteins being recognized as a core feature of Alzheimer’s disease (AD) pathophysiology. Together with AD, other neurodegenerative and neurodevelopmental disorders show altered synaptic homeostasis as an important pathogenic event, and due to that, they are commonly referred to as synaptopathies. The exact mechanisms of synapse dysfunction in the different diseases are not well understood and their study would help understanding the pathogenic role of synaptic degeneration, as well as differences and commonalities among them and highlight candidate synaptic biomarkers for specific disorders. The assessment of synaptic proteins in cerebrospinal fluid (CSF), which can reflect synaptic dysfunction in patients with cognitive disorders, is a keen area of interest. Substantial research efforts are now directed toward the investigation of CSF synaptic pathology to improve the diagnosis of neurodegenerative disorders at an early stage as well as to monitor clinical progression. In this review, we will first summarize the pathological events that lead to synapse loss and then discuss the available data on established (eg, neurogranin, SNAP-25, synaptotagmin-1, GAP-43, and α-syn) and emerging (eg, synaptic vesicle glycoprotein 2A and neuronal pentraxins) CSF biomarkers for synapse dysfunction, while highlighting possible utilities, disease specificity, and technical challenges for their detection.&quot;,&quot;publisher&quot;:&quot;SAGE Publications&quot;,&quot;volume&quot;:&quot;15&quot;,&quot;container-title-short&quot;:&quot;&quot;},&quot;isTemporary&quot;:false}]},{&quot;citationID&quot;:&quot;MENDELEY_CITATION_eeab5702-d590-48f4-9820-775ab6a6d6d5&quot;,&quot;properties&quot;:{&quot;noteIndex&quot;:0},&quot;isEdited&quot;:false,&quot;manualOverride&quot;:{&quot;isManuallyOverridden&quot;:false,&quot;citeprocText&quot;:&quot;(24,25)&quot;,&quot;manualOverrideText&quot;:&quot;&quot;},&quot;citationTag&quot;:&quot;MENDELEY_CITATION_v3_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&quot;,&quot;citationItems&quot;:[{&quot;id&quot;:&quot;e7e6d43b-1644-3394-98d7-f4a9c6d32bc4&quot;,&quot;itemData&quot;:{&quot;type&quot;:&quot;article-journal&quot;,&quot;id&quot;:&quot;e7e6d43b-1644-3394-98d7-f4a9c6d32bc4&quot;,&quot;title&quot;:&quot;RC3/neurogranin, a postsynaptic calpacitin for setting the response threshold to calcium influxes&quot;,&quot;author&quot;:[{&quot;family&quot;:&quot;Gerendasy&quot;,&quot;given&quot;:&quot;Dan D.&quot;,&quot;parse-names&quot;:false,&quot;dropping-particle&quot;:&quot;&quot;,&quot;non-dropping-particle&quot;:&quot;&quot;},{&quot;family&quot;:&quot;Sutcliffe&quot;,&quot;given&quot;:&quot;J. Gregor&quot;,&quot;parse-names&quot;:false,&quot;dropping-particle&quot;:&quot;&quot;,&quot;non-dropping-particle&quot;:&quot;&quot;}],&quot;container-title&quot;:&quot;Molecular neurobiology&quot;,&quot;accessed&quot;:{&quot;date-parts&quot;:[[2021,12,17]]},&quot;DOI&quot;:&quot;10.1007/BF02740632&quot;,&quot;ISSN&quot;:&quot;0893-7648&quot;,&quot;PMID&quot;:&quot;9396008&quot;,&quot;URL&quot;:&quot;https://pubmed.ncbi.nlm.nih.gov/9396008/&quot;,&quot;issued&quot;:{&quot;date-parts&quot;:[[1997]]},&quot;page&quot;:&quot;131-163&quot;,&quot;abstract&quot;:&quot;In this review, we attempt to cover the descriptive, biochemical and molecular biological work that has contributed to our current knowledge about RC3/neurogranin function and its role in dendritic spine development, long-term potentiation, long-term depression, learning, and memory. Based on the data reviewed here, we propose that RC3, GAP-43, and the small cerebellum-enriched peptide, PEP-19, belong to a protein family that we have named the calpacitins. Membership in this family is based on sequence homology and, we believe, a common biochemical function. We propose a model wherein RC3 and GAP-43 regulate calmodulin availability in dendritic spines and axons, respectively, and calmodulin regulates their ability to amplify the mobilization of Ca2+ in response to metabotropic glutamate receptor stimulation. PEP-19 may serve a similar function in the cerebellum, although biochemical characterization of this molecule has lagged behind that of RC3 and GAP-43. We suggest that these molecules release CaM rapidly in response to large influxes of Ca2+ and slowly in response to small increases. This nonlinear response is analogous to the behavior of a capacitor, hence the name calpacitin. Since CaM regulates the ability of RC3 to amplify the effects of metabotropic glutamate receptor agonists, this activity must, necessarily, exhibit nonlinear kinetics as well. The capacitance of the system is regulated by phosphorylation by protein kinase C, which abrogates interactions between calmodulin and RC3 or GAP-43. We further propose that the ratio of phosphorylated to unphosphorylated RC3 determines the sliding LTP/LTD threshold in concert with Ca2+/ calmodulin-dependent kinase II. Finally, we suggest that the close association between RC3 and a subset of mitochondria serves to couple energy production with the synthetic events that accompany dendritic spine development and remodeling. Copyright © 1997 Humana Press Inc. All rights of any nature whatsoever reserved.&quot;,&quot;publisher&quot;:&quot;Mol Neurobiol&quot;,&quot;issue&quot;:&quot;2&quot;,&quot;volume&quot;:&quot;15&quot;,&quot;container-title-short&quot;:&quot;Mol Neurobiol&quot;},&quot;isTemporary&quot;:false},{&quot;id&quot;:&quot;3c4c806a-14f8-3e8f-b28b-3556007f98a2&quot;,&quot;itemData&quot;:{&quot;type&quot;:&quot;article-journal&quot;,&quot;id&quot;:&quot;3c4c806a-14f8-3e8f-b28b-3556007f98a2&quot;,&quot;title&quot;:&quot;Neurogranin enhances synaptic strength through its interaction with calmodulin&quot;,&quot;author&quot;:[{&quot;family&quot;:&quot;Zhong&quot;,&quot;given&quot;:&quot;Ling&quot;,&quot;parse-names&quot;:false,&quot;dropping-particle&quot;:&quot;&quot;,&quot;non-dropping-particle&quot;:&quot;&quot;},{&quot;family&quot;:&quot;Cherry&quot;,&quot;given&quot;:&quot;Tiffani&quot;,&quot;parse-names&quot;:false,&quot;dropping-particle&quot;:&quot;&quot;,&quot;non-dropping-particle&quot;:&quot;&quot;},{&quot;family&quot;:&quot;Bies&quot;,&quot;given&quot;:&quot;Christine E&quot;,&quot;parse-names&quot;:false,&quot;dropping-particle&quot;:&quot;&quot;,&quot;non-dropping-particle&quot;:&quot;&quot;},{&quot;family&quot;:&quot;Florence&quot;,&quot;given&quot;:&quot;Matthew A&quot;,&quot;parse-names&quot;:false,&quot;dropping-particle&quot;:&quot;&quot;,&quot;non-dropping-particle&quot;:&quot;&quot;},{&quot;family&quot;:&quot;Gerges&quot;,&quot;given&quot;:&quot;Nashaat Z&quot;,&quot;parse-names&quot;:false,&quot;dropping-particle&quot;:&quot;&quot;,&quot;non-dropping-particle&quot;:&quot;&quot;}],&quot;container-title&quot;:&quot;The EMBO Journal&quot;,&quot;accessed&quot;:{&quot;date-parts&quot;:[[2021,9,13]]},&quot;DOI&quot;:&quot;10.1038/EMBOJ.2009.236&quot;,&quot;PMID&quot;:&quot;19713936&quot;,&quot;URL&quot;:&quot;/pmc/articles/PMC2736013/&quot;,&quot;issued&quot;:{&quot;date-parts&quot;:[[2009]]},&quot;page&quot;:&quot;3027&quot;,&quot;abstract&quot;:&quot;Learning-correlated plasticity at CA1 hippocampal excitatory synapses is dependent on neuronal activity and NMDA receptor (NMDAR) activation. However, the molecular mechanisms that transduce plasticity stimuli to postsynaptic potentiation are poorly understood. Here, we report that neurogranin (Ng), a neuron-specific and postsynaptic protein, enhances postsynaptic sensitivity and increases synaptic strength in an activity-and NMDAR-dependent manner. In addition, Ng-mediated potentiation of synaptic transmission mimics and occludes long-term potentiation (LTP). Expression of Ng mutants that lack the ability to bind to, or dissociate from, calmodulin (CaM) fails to potentiate synaptic transmission, strongly suggesting that regulated Ng-CaM binding is necessary for Ng-mediated potentiation. Moreover, knocking-down Ng blocked LTP induction. Thus, Ng-CaM interaction can provide a mechanistic link between induction and expression of postsynaptic potentiation. © 2009 European Molecular Biology Organization | All Rights Reserved.&quot;,&quot;publisher&quot;:&quot;European Molecular Biology Organization&quot;,&quot;issue&quot;:&quot;19&quot;,&quot;volume&quot;:&quot;28&quot;,&quot;container-title-short&quot;:&quot;&quot;},&quot;isTemporary&quot;:false}]},{&quot;citationID&quot;:&quot;MENDELEY_CITATION_69034cdc-9fd2-4a26-b609-4c811c390ab5&quot;,&quot;properties&quot;:{&quot;noteIndex&quot;:0},&quot;isEdited&quot;:false,&quot;manualOverride&quot;:{&quot;isManuallyOverridden&quot;:false,&quot;citeprocText&quot;:&quot;(14,26–28)&quot;,&quot;manualOverrideText&quot;:&quot;&quot;},&quot;citationTag&quot;:&quot;MENDELEY_CITATION_v3_eyJjaXRhdGlvbklEIjoiTUVOREVMRVlfQ0lUQVRJT05fNjkwMzRjZGMtOWZkMi00YTI2LWI2MDktNGM4MTFjMzkwYWI1IiwicHJvcGVydGllcyI6eyJub3RlSW5kZXgiOjB9LCJpc0VkaXRlZCI6ZmFsc2UsIm1hbnVhbE92ZXJyaWRlIjp7ImlzTWFudWFsbHlPdmVycmlkZGVuIjpmYWxzZSwiY2l0ZXByb2NUZXh0IjoiKDE0LDI24oCTMjg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&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8f350438-4a9c-3880-bb59-b2c1e636bc30&quot;,&quot;itemData&quot;:{&quot;type&quot;:&quot;article-journal&quot;,&quot;id&quot;:&quot;8f350438-4a9c-3880-bb59-b2c1e636bc30&quot;,&quot;title&quot;:&quot;C-terminal neurogranin is increased in cerebrospinal fluid but unchanged in plasma in Alzheimer's disease&quot;,&quot;author&quot;:[{&quot;family&quot;:&quot;Vos&quot;,&quot;given&quot;:&quot;Ann&quot;,&quot;parse-names&quot;:false,&quot;dropping-particle&quot;:&quot;&quot;,&quot;non-dropping-particle&quot;:&quot;de&quot;},{&quot;family&quot;:&quot;Jacobs&quot;,&quot;given&quot;:&quot;Dirk&quot;,&quot;parse-names&quot;:false,&quot;dropping-particle&quot;:&quot;&quot;,&quot;non-dropping-particle&quot;:&quot;&quot;},{&quot;family&quot;:&quot;Struyfs&quot;,&quot;given&quot;:&quot;Hanne&quot;,&quot;parse-names&quot;:false,&quot;dropping-particle&quot;:&quot;&quot;,&quot;non-dropping-particle&quot;:&quot;&quot;},{&quot;family&quot;:&quot;Fransen&quot;,&quot;given&quot;:&quot;Erik&quot;,&quot;parse-names&quot;:false,&quot;dropping-particle&quot;:&quot;&quot;,&quot;non-dropping-particle&quot;:&quot;&quot;},{&quot;family&quot;:&quot;Andersson&quot;,&quot;given&quot;:&quot;Kerstin&quot;,&quot;parse-names&quot;:false,&quot;dropping-particle&quot;:&quot;&quot;,&quot;non-dropping-particle&quot;:&quot;&quot;},{&quot;family&quot;:&quot;Portelius&quot;,&quot;given&quot;:&quot;Erik&quot;,&quot;parse-names&quot;:false,&quot;dropping-particle&quot;:&quot;&quot;,&quot;non-dropping-particle&quot;:&quot;&quot;},{&quot;family&quot;:&quot;Andreasson&quot;,&quot;given&quot;:&quot;Ulf&quot;,&quot;parse-names&quot;:false,&quot;dropping-particle&quot;:&quot;&quot;,&quot;non-dropping-particle&quot;:&quot;&quot;},{&quot;family&quot;:&quot;Surgeloose&quot;,&quot;given&quot;:&quot;Didier&quot;,&quot;parse-names&quot;:false,&quot;dropping-particle&quot;:&quot;&quot;,&quot;non-dropping-particle&quot;:&quot;de&quot;},{&quot;family&quot;:&quot;Hernalsteen&quot;,&quot;given&quot;:&quot;Daniëlle&quot;,&quot;parse-names&quot;:false,&quot;dropping-particle&quot;:&quot;&quot;,&quot;non-dropping-particle&quot;:&quot;&quot;},{&quot;family&quot;:&quot;Sleegers&quot;,&quot;given&quot;:&quot;Kristel&quot;,&quot;parse-names&quot;:false,&quot;dropping-particle&quot;:&quot;&quot;,&quot;non-dropping-particle&quot;:&quot;&quot;},{&quot;family&quot;:&quot;Robberecht&quot;,&quot;given&quot;:&quot;Caroline&quot;,&quot;parse-names&quot;:false,&quot;dropping-particle&quot;:&quot;&quot;,&quot;non-dropping-particle&quot;:&quot;&quot;},{&quot;family&quot;:&quot;Broeckhoven&quot;,&quot;given&quot;:&quot;Christine&quot;,&quot;parse-names&quot;:false,&quot;dropping-particle&quot;:&quot;&quot;,&quot;non-dropping-particle&quot;:&quot;van&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Engelborghs&quot;,&quot;given&quot;:&quot;Sebastiaan&quot;,&quot;parse-names&quot;:false,&quot;dropping-particle&quot;:&quot;&quot;,&quot;non-dropping-particle&quot;:&quot;&quot;},{&quot;family&quot;:&quot;Vanmechelen&quot;,&quot;given&quot;:&quot;Eugeen&quot;,&quot;parse-names&quot;:false,&quot;dropping-particle&quot;:&quot;&quot;,&quot;non-dropping-particle&quot;:&quot;&quot;}],&quot;container-title&quot;:&quot;Alzheimer's &amp; dementia : the journal of the Alzheimer's Association&quot;,&quot;accessed&quot;:{&quot;date-parts&quot;:[[2021,12,17]]},&quot;DOI&quot;:&quot;10.1016/J.JALZ.2015.05.012&quot;,&quot;ISSN&quot;:&quot;1552-5279&quot;,&quot;PMID&quot;:&quot;26092348&quot;,&quot;URL&quot;:&quot;https://pubmed.ncbi.nlm.nih.gov/26092348/&quot;,&quot;issued&quot;:{&quot;date-parts&quot;:[[2015,12,1]]},&quot;page&quot;:&quot;1461-1469&quot;,&quot;abstract&quot;:&quot;Introduction Biomarkers monitoring synaptic degeneration/loss would be valuable for Alzheimer's disease (AD) diagnosis. Postsynaptic protein neurogranin may be a promising cerebrospinal fluid (CSF) biomarker but has not yet been evaluated as a plasma biomarker. Methods Using an in-house designed prototype enzyme-linked immunosorbent assay (ELISA) targeting neurogranin C-terminally, we studied neurogranin in paired CSF/plasma samples of controls (n = 29) versus patients experiencing MCI, or dementia, due to AD (in total n = 59). Results CSF neurogranin was increased in AD and positively correlated with CSF tau, whereas there was a negative relationship between CSF neurogranin (and tau) and CSF Aβ1-42/Aβ1-40. No differences were detected in plasma neurogranin between controls and AD. Also, there was no correlation between CSF and plasma neurogranin, excluding confounding effects of the latter. Discussion This study strengthens the potential of neurogranin as an AD CSF biomarker, which now needs validation in larger studies. As tools, straightforward immunoassays can be used, as demonstrated by the described ELISA.&quot;,&quot;publisher&quot;:&quot;Alzheimers Dement&quot;,&quot;issue&quot;:&quot;12&quot;,&quot;volume&quot;:&quot;11&quot;,&quot;container-title-short&quot;:&quot;Alzheimers Dement&quot;},&quot;isTemporary&quot;:false},{&quot;id&quot;:&quot;cd5fab68-808a-32a0-b416-1a9534caed06&quot;,&quot;itemData&quot;:{&quot;type&quot;:&quot;article-journal&quot;,&quot;id&quot;:&quot;cd5fab68-808a-32a0-b416-1a9534caed06&quot;,&quot;title&quot;:&quot;Diagnostic and Prognostic Utility of the Synaptic Marker Neurogranin in Alzheimer Disease&quot;,&quot;author&quot;:[{&quot;family&quot;:&quot;Tarawneh&quot;,&quot;given&quot;:&quot;Rawan&quot;,&quot;parse-names&quot;:false,&quot;dropping-particle&quot;:&quot;&quot;,&quot;non-dropping-particle&quot;:&quot;&quot;},{&quot;family&quot;:&quot;D’Angelo&quot;,&quot;given&quot;:&quot;Gina&quot;,&quot;parse-names&quot;:false,&quot;dropping-particle&quot;:&quot;&quot;,&quot;non-dropping-particle&quot;:&quot;&quot;},{&quot;family&quot;:&quot;Crimmins&quot;,&quot;given&quot;:&quot;Dan&quot;,&quot;parse-names&quot;:false,&quot;dropping-particle&quot;:&quot;&quot;,&quot;non-dropping-particle&quot;:&quot;&quot;},{&quot;family&quot;:&quot;Herries&quot;,&quot;given&quot;:&quot;Elizabeth&quot;,&quot;parse-names&quot;:false,&quot;dropping-particle&quot;:&quot;&quot;,&quot;non-dropping-particle&quot;:&quot;&quot;},{&quot;family&quot;:&quot;Griest&quot;,&quot;given&quot;:&quot;Terry&quot;,&quot;parse-names&quot;:false,&quot;dropping-particle&quot;:&quot;&quot;,&quot;non-dropping-particle&quot;:&quot;&quot;},{&quot;family&quot;:&quot;Fagan&quot;,&quot;given&quot;:&quot;Anne M.&quot;,&quot;parse-names&quot;:false,&quot;dropping-particle&quot;:&quot;&quot;,&quot;non-dropping-particle&quot;:&quot;&quot;},{&quot;family&quot;:&quot;Zipfel&quot;,&quot;given&quot;:&quot;Gregory J.&quot;,&quot;parse-names&quot;:false,&quot;dropping-particle&quot;:&quot;&quot;,&quot;non-dropping-particle&quot;:&quot;&quot;},{&quot;family&quot;:&quot;Ladenson&quot;,&quot;given&quot;:&quot;Jack H.&quot;,&quot;parse-names&quot;:false,&quot;dropping-particle&quot;:&quot;&quot;,&quot;non-dropping-particle&quot;:&quot;&quot;},{&quot;family&quot;:&quot;Morris&quot;,&quot;given&quot;:&quot;John C.&quot;,&quot;parse-names&quot;:false,&quot;dropping-particle&quot;:&quot;&quot;,&quot;non-dropping-particle&quot;:&quot;&quot;},{&quot;family&quot;:&quot;Holtzman&quot;,&quot;given&quot;:&quot;David M.&quot;,&quot;parse-names&quot;:false,&quot;dropping-particle&quot;:&quot;&quot;,&quot;non-dropping-particle&quot;:&quot;&quot;}],&quot;container-title&quot;:&quot;JAMA neurology&quot;,&quot;accessed&quot;:{&quot;date-parts&quot;:[[2021,9,13]]},&quot;DOI&quot;:&quot;10.1001/JAMANEUROL.2016.0086&quot;,&quot;PMID&quot;:&quot;27018940&quot;,&quot;URL&quot;:&quot;/pmc/articles/PMC4861689/&quot;,&quot;issued&quot;:{&quot;date-parts&quot;:[[2016,5,1]]},&quot;page&quot;:&quot;561&quot;,&quot;abstract&quot;:&quot;Importance: Synaptic loss is an early pathologic substrate of Alzheimer disease (AD). Neurogranin is a postsynaptic neuronal protein that has demonstrated utility as a cerebrospinal fluid (CSF) marker of synaptic loss in AD. Objective: To investigate the diagnostic and prognostic utility of CSF neurogranin levels in a large, well-characterized cohort of individuals with symptomatic AD and cognitively normal controls. Design, Setting, and Participants: A cross-sectional and longitudinal observational study of cognitive decline in patients with symptomatic AD and cognitively normal controls was performed. Participants were individuals with a clinical diagnosis of early symptomatic AD and cognitively normal controls who were enrolled in longitudinal studies of aging and dementia at the Charles F. and Joanne Knight Alzheimer Disease Research Center, Washington University School of Medicine, from January 21, 2000, through March 21, 2011. Data analysis was performed from November 1, 2013, to March 31, 2015. Main Outcomes and Measures: Correlations between baseline CSF biomarker levels and future cognitive decline in patients with symptomatic AD and cognitively normal controls over time. Results: A total of 302 individuals (mean [SE] age, 73.1 [0.4] years) were included in this study (95 patients [52 women and 43 men] with AD and 207 controls [125 women and 82 men]). The CSF neurogranin levels differentiated patients with early symptomatic AD from controls with comparable diagnostic utility (mean [SE] area under the receiver operating characteristic curve, 0.71 [0.03]; 95%CI, 0.64-0.77) to the other CSF biomarkers. The CSF neurogranin levels correlated with brain atrophy (normalized whole-brain volumes: adjusted r = -0.38, P = .02; hippocampal volumes: adjusted r = -0.36, P = .03; entorhinal volumes: adjusted r = -0.46, P = .006; and parahippocampal volumes: adjusted r = -0.47, P = .005, n = 38) in AD and with amyloid load (r=0.39, P = .02, n = 36) in preclinical AD. The CSF neurogranin levels predicted future cognitive impairment (adjusted hazard ratio, 1.89; 95% CI, 1.29-2.78; P = .001 as a continuous measure, and adjusted hazard ratio, 2.78; 95%CI, 1.13-5.99; P = .02 as a categorical measure using the 85th percentile cutoff value) in controls and rates of cognitive decline (Clinical Dementia Rating sum of boxes score: β estimate, 0.29; P = .001; global composite scores: β estimate, -0.11; P = .001; episodic memory scores: β estimate, -0.18; P &lt; .001; and semantic memory scores: β estimate, -0.06; P = .04, n = 57) in patients with symptomatic AD over time, similarly to the CSF proteins VILIP-1, tau, and p-tau181. Conclusions and Relevance: The CSF levels of the synaptic marker neurogranin offer diagnostic and prognostic utility for early symptomatic AD that is comparable to other CSF markers of AD. Importantly, CSF neurogranin complements the collective ability of these markers to predict future cognitive decline in cognitively normal individuals and, therefore, will be a useful addition to the current panel of AD biomarkers.&quot;,&quot;publisher&quot;:&quot;NIH Public Access&quot;,&quot;issue&quot;:&quot;5&quot;,&quot;volume&quot;:&quot;73&quot;,&quot;container-title-short&quot;:&quot;JAMA Neurol&quot;},&quot;isTemporary&quot;:false},{&quot;id&quot;:&quot;4c2b7ac6-38f2-3d1e-b960-e9273c2aaf79&quot;,&quot;itemData&quot;:{&quot;type&quot;:&quot;article-journal&quot;,&quot;id&quot;:&quot;4c2b7ac6-38f2-3d1e-b960-e9273c2aaf79&quot;,&quot;title&quot;:&quot;Cerebrospinal Fluid Neurogranin as a Biomarker of Neurodegenerative Diseases: A Cross-Sectional Study&quot;,&quot;author&quot;:[{&quot;family&quot;:&quot;Lista&quot;,&quot;given&quot;:&quot;Simone&quot;,&quot;parse-names&quot;:false,&quot;dropping-particle&quot;:&quot;&quot;,&quot;non-dropping-particle&quot;:&quot;&quot;},{&quot;family&quot;:&quot;Toschi&quot;,&quot;given&quot;:&quot;Nicola&quot;,&quot;parse-names&quot;:false,&quot;dropping-particle&quot;:&quot;&quot;,&quot;non-dropping-particle&quot;:&quot;&quot;},{&quot;family&quot;:&quot;Baldacci&quot;,&quot;given&quot;:&quot;Filippo&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Kilimann&quot;,&quot;given&quot;:&quot;Ingo&quot;,&quot;parse-names&quot;:false,&quot;dropping-particle&quot;:&quot;&quot;,&quot;non-dropping-particle&quot;:&quot;&quot;},{&quot;family&quot;:&quot;Teipel&quot;,&quot;given&quot;:&quot;Stefan J.&quot;,&quot;parse-names&quot;:false,&quot;dropping-particle&quot;:&quot;&quot;,&quot;non-dropping-particle&quot;:&quot;&quot;},{&quot;family&quot;:&quot;Cavedo&quot;,&quot;given&quot;:&quot;Enrica&quot;,&quot;parse-names&quot;:false,&quot;dropping-particle&quot;:&quot;&quot;,&quot;non-dropping-particle&quot;:&quot;&quot;},{&quot;family&quot;:&quot;Santos&quot;,&quot;given&quot;:&quot;Antonio Melo&quot;,&quot;parse-names&quot;:false,&quot;dropping-particle&quot;:&quot;&quot;,&quot;non-dropping-particle&quot;:&quot;dos&quot;},{&quot;family&quot;:&quot;Éphane Epelbaum&quot;,&quot;given&quot;:&quot;S.&quot;,&quot;parse-names&quot;:false,&quot;dropping-particle&quot;:&quot;&quot;,&quot;non-dropping-particle&quot;:&quot;&quot;},{&quot;family&quot;:&quot;Lamari&quot;,&quot;given&quot;:&quot;Foudil&quot;,&quot;parse-names&quot;:false,&quot;dropping-particle&quot;:&quot;&quot;,&quot;non-dropping-particle&quot;:&quot;&quot;},{&quot;family&quot;:&quot;Dubois&quot;,&quot;given&quot;:&quot;Bruno&quot;,&quot;parse-names&quot;:false,&quot;dropping-particle&quot;:&quot;&quot;,&quot;non-dropping-particle&quot;:&quot;&quot;},{&quot;family&quot;:&quot;Nisticò&quot;,&quot;given&quot;:&quot;Robert&quot;,&quot;parse-names&quot;:false,&quot;dropping-particle&quot;:&quot;&quot;,&quot;non-dropping-particle&quot;:&quot;&quot;},{&quot;family&quot;:&quot;Floris&quot;,&quot;given&quot;:&quot;Roberto&quot;,&quot;parse-names&quot;:false,&quot;dropping-particle&quot;:&quot;&quot;,&quot;non-dropping-particle&quot;:&quot;&quot;},{&quot;family&quot;:&quot;Garaci&quot;,&quot;given&quot;:&quot;Francesco&quot;,&quot;parse-names&quot;:false,&quot;dropping-particle&quot;:&quot;&quot;,&quot;non-dropping-particle&quot;:&quot;&quot;},{&quot;family&quot;:&quot;Hampel&quot;,&quot;given&quot;:&quot;Harald&quot;,&quot;parse-names&quot;:false,&quot;dropping-particle&quot;:&quot;&quot;,&quot;non-dropping-particle&quot;:&quot;&quot;}],&quot;container-title&quot;:&quot;Journal of Alzheimer's disease : JAD&quot;,&quot;accessed&quot;:{&quot;date-parts&quot;:[[2021,12,17]]},&quot;DOI&quot;:&quot;10.3233/JAD-170368&quot;,&quot;ISSN&quot;:&quot;1875-8908&quot;,&quot;PMID&quot;:&quot;28731449&quot;,&quot;URL&quot;:&quot;https://pubmed.ncbi.nlm.nih.gov/28731449/&quot;,&quot;issued&quot;:{&quot;date-parts&quot;:[[2017]]},&quot;page&quot;:&quot;1327-1334&quot;,&quot;abstract&quot;:&quot;We investigated cerebrospinal fluid (CSF) concentrations of the postsynaptic biomarker neurogranin at baseline in cognitively healthy controls (HC) compared to individuals with mild cognitive impairment (MCI), patients with Alzheimer's disease (AD) dementia, and patients with frontotemporal dementia (FTD). CSF neurogranin was quantified using an in-house immunoassay in a cross-sectional multicenter study of 108 participants [AD dementia (n = 35), FTD (n = 9), MCI (n = 41), cognitively HC (n = 23)]. CSF neurogranin concentrations were significantly higher in AD patients compared with both HC subjects and FTD patients, suggesting that increased CSF neurogranin concentrations may indicate AD-related pathophysiology. CSF neurogranin was independently associated with both total tau and hyperphosphorylated tau proteins, whereas a non-significant correlation with the 42-amino acid-long amyloid-β peptide was evident. CSF neurogranin, however, was not superior to core AD biomarkers in differentiating HC from the three diagnostic groups, and it did not improve their diagnostic accuracy. We conclude that further classification and longitudinal studies are required to shed more light into the potential role of neurogranin as a pathophysiological biomarker of neurodegenerative diseases.&quot;,&quot;publisher&quot;:&quot;J Alzheimers Dis&quot;,&quot;issue&quot;:&quot;4&quot;,&quot;volume&quot;:&quot;59&quot;,&quot;container-title-short&quot;:&quot;J Alzheimers Dis&quot;},&quot;isTemporary&quot;:false}]},{&quot;citationID&quot;:&quot;MENDELEY_CITATION_fd288ef9-e8fb-41a8-af06-4eae9434dd5b&quot;,&quot;properties&quot;:{&quot;noteIndex&quot;:0},&quot;isEdited&quot;:false,&quot;manualOverride&quot;:{&quot;isManuallyOverridden&quot;:false,&quot;citeprocText&quot;:&quot;(29,30)&quot;,&quot;manualOverrideText&quot;:&quot;&quot;},&quot;citationTag&quot;:&quot;MENDELEY_CITATION_v3_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&quot;,&quot;citationItems&quot;:[{&quot;id&quot;:&quot;32c8a4f2-a714-3040-80b6-215ef050693a&quot;,&quot;itemData&quot;:{&quot;type&quot;:&quot;article-journal&quot;,&quot;id&quot;:&quot;32c8a4f2-a714-3040-80b6-215ef050693a&quot;,&quot;title&quot;:&quot;Cerebrospinal fluid levels of the synaptic protein neurogranin correlates with cognitive decline in prodromal Alzheimer's disease&quot;,&quot;author&quot;:[{&quot;family&quot;:&quot;Kvartsberg&quot;,&quot;given&quot;:&quot;Hlin&quot;,&quot;parse-names&quot;:false,&quot;dropping-particle&quot;:&quot;&quot;,&quot;non-dropping-particle&quot;:&quot;&quot;},{&quot;family&quot;:&quot;Duits&quot;,&quot;given&quot;:&quot;Flora H.&quot;,&quot;parse-names&quot;:false,&quot;dropping-particle&quot;:&quot;&quot;,&quot;non-dropping-particle&quot;:&quot;&quot;},{&quot;family&quot;:&quot;Ingelsson&quot;,&quot;given&quot;:&quot;Martin&quot;,&quot;parse-names&quot;:false,&quot;dropping-particle&quot;:&quot;&quot;,&quot;non-dropping-particle&quot;:&quot;&quot;},{&quot;family&quot;:&quot;Andreasen&quot;,&quot;given&quot;:&quot;Niels&quot;,&quot;parse-names&quot;:false,&quot;dropping-particle&quot;:&quot;&quot;,&quot;non-dropping-particle&quot;:&quot;&quot;},{&quot;family&quot;:&quot;Öhrfelt&quot;,&quot;given&quot;:&quot;Annika&quot;,&quot;parse-names&quot;:false,&quot;dropping-particle&quot;:&quot;&quot;,&quot;non-dropping-particle&quot;:&quot;&quot;},{&quot;family&quot;:&quot;Andersson&quot;,&quot;given&quot;:&quot;Kerstin&quot;,&quot;parse-names&quot;:false,&quot;dropping-particle&quot;:&quot;&quot;,&quot;non-dropping-particle&quot;:&quot;&quot;},{&quot;family&quot;:&quot;Brinkmalm&quot;,&quot;given&quot;:&quot;Gunnar&quot;,&quot;parse-names&quot;:false,&quot;dropping-particle&quot;:&quot;&quot;,&quot;non-dropping-particle&quot;:&quot;&quot;},{&quot;family&quot;:&quot;Lannfelt&quot;,&quot;given&quot;:&quot;Lars&quot;,&quot;parse-names&quot;:false,&quot;dropping-particle&quot;:&quot;&quot;,&quot;non-dropping-particle&quot;:&quot;&quot;},{&quot;family&quot;:&quot;Minthon&quot;,&quot;given&quot;:&quot;Lennart&quot;,&quot;parse-names&quot;:false,&quot;dropping-particle&quot;:&quot;&quot;,&quot;non-dropping-particle&quot;:&quot;&quot;},{&quot;family&quot;:&quot;Hansson&quot;,&quot;given&quot;:&quot;Oskar&quot;,&quot;parse-names&quot;:false,&quot;dropping-particle&quot;:&quot;&quot;,&quot;non-dropping-particle&quot;:&quot;&quot;},{&quot;family&quot;:&quot;Andreasson&quot;,&quot;given&quot;:&quot;Ulf&quot;,&quot;parse-names&quot;:false,&quot;dropping-particle&quot;:&quot;&quot;,&quot;non-dropping-particle&quot;:&quot;&quot;},{&quot;family&quot;:&quot;Teunissen&quot;,&quot;given&quot;:&quot;Charlotte E.&quot;,&quot;parse-names&quot;:false,&quot;dropping-particle&quot;:&quot;&quot;,&quot;non-dropping-particle&quot;:&quot;&quot;},{&quot;family&quot;:&quot;Scheltens&quot;,&quot;given&quot;:&quot;Philip&quot;,&quot;parse-names&quot;:false,&quot;dropping-particle&quot;:&quot;&quot;,&quot;non-dropping-particle&quot;:&quot;&quot;},{&quot;family&quot;:&quot;Flier&quot;,&quot;given&quot;:&quot;Wiesje M.&quot;,&quot;parse-names&quot;:false,&quot;dropping-particle&quot;:&quot;&quot;,&quot;non-dropping-particle&quot;:&quot;van der&quot;},{&quot;family&quot;:&quot;Zetterberg&quot;,&quot;given&quot;:&quot;Henrik&quot;,&quot;parse-names&quot;:false,&quot;dropping-particle&quot;:&quot;&quot;,&quot;non-dropping-particle&quot;:&quot;&quot;},{&quot;family&quot;:&quot;Portelius&quot;,&quot;given&quot;:&quot;Erik&quot;,&quot;parse-names&quot;:false,&quot;dropping-particle&quot;:&quot;&quot;,&quot;non-dropping-particle&quot;:&quot;&quot;},{&quot;family&quot;:&quot;Blennow&quot;,&quot;given&quot;:&quot;Kaj&quot;,&quot;parse-names&quot;:false,&quot;dropping-particle&quot;:&quot;&quot;,&quot;non-dropping-particle&quot;:&quot;&quot;}],&quot;container-title&quot;:&quot;Alzheimer's &amp; Dementia&quot;,&quot;accessed&quot;:{&quot;date-parts&quot;:[[2017,11,21]]},&quot;PMID&quot;:&quot;25533203&quot;,&quot;URL&quot;:&quot;http://www.ncbi.nlm.nih.gov/pubmed/25533203&quot;,&quot;issued&quot;:{&quot;date-parts&quot;:[[2015,10,1]]},&quot;page&quot;:&quot;1180-1190&quot;,&quot;publisher&quot;:&quot;Elsevier&quot;,&quot;issue&quot;:&quot;10&quot;,&quot;volume&quot;:&quot;11&quot;,&quot;container-title-short&quot;:&quot;&quot;},&quot;isTemporary&quot;:false},{&quot;id&quot;:&quot;1827016e-173e-3589-ba0c-3a5f9aefa590&quot;,&quot;itemData&quot;:{&quot;type&quot;:&quot;article-journal&quot;,&quot;id&quot;:&quot;1827016e-173e-3589-ba0c-3a5f9aefa590&quot;,&quot;title&quot;:&quot;Increased neurogranin concentrations in cerebrospinal fluid of Alzheimer's disease and in mild cognitive impairment due to AD&quot;,&quot;author&quot;:[{&quot;family&quot;:&quot;Sanfilippo&quot;,&quot;given&quot;:&quot;Cristina&quot;,&quot;parse-names&quot;:false,&quot;dropping-particle&quot;:&quot;&quot;,&quot;non-dropping-particle&quot;:&quot;&quot;},{&quot;family&quot;:&quot;Forlenza&quot;,&quot;given&quot;:&quot;Orestes&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container-title&quot;:&quot;Journal of neural transmission (Vienna, Austria : 1996)&quot;,&quot;accessed&quot;:{&quot;date-parts&quot;:[[2021,12,17]]},&quot;DOI&quot;:&quot;10.1007/S00702-016-1597-3&quot;,&quot;ISSN&quot;:&quot;1435-1463&quot;,&quot;PMID&quot;:&quot;27531278&quot;,&quot;URL&quot;:&quot;https://pubmed.ncbi.nlm.nih.gov/27531278/&quot;,&quot;issued&quot;:{&quot;date-parts&quot;:[[2016,12,1]]},&quot;page&quot;:&quot;1443-1447&quot;,&quot;abstract&quot;:&quot;Synaptic dysfunction is linked to both major depressive disorder (MDD) and Alzheimer’s disease (AD). Synapse protein concentrations in cerebrospinal fluid (CSF) may be useful biomarkers to monitor synaptic dysfunction and degeneration that lead to depressive symptoms and AD, respectively. CSF neurogranin (Ng), a post-synaptic protein, has emerged as a promising tool to measure synaptic dysfunction and/or loss in AD. The aim of this study was to test the specific hypothesis that CSF neurogranin (Ng) is able to differentiate AD from MDD and cognitively normal controls. CSF samples from 44 healthy control individuals (CTRL), 86 patients with mild cognitive impairment (MCI), 36 of whom had prodromal AD as defined by a positive CSF AD biomarker signature, 25 AD dementia and 6 patients with MDD were analysed using an in house enzyme-linked immunosorbent assay for Ng. CSF Ng levels were significantly higher in AD patients and in prodromal AD (MCI patients with an “AD-like” CSF tau and Aβ42 profile) compared with CTRL individuals (p &lt; 0.0001 for both groups) and MDD patients (p &lt; 0.001 and p &lt; 0.01, respectively). Significantly higher CSF Ng concentration was also seen in prodromal AD patients as compared to MCI patients without biomarker evidence of underlying AD pathology (p &lt; 0.0001). CSF Ng correlated positively with the classical axonal injury markers CSF T-tau and P-tau (p &lt; 0.0001), whereas correlation to plaque pathology as reflected by CSF Aβ42 was less clear. Negative correlations of CSF Ng with cognitive evaluation scores (MMSE and CAMCOG) were observed. This study strengthens the clinical utility of CSF Ng as a CSF biomarker for AD. AD patients in both MCI and dementia stages of the disease had increased CSF Ng concentrations compared with cognitively normal control individuals, patients with non-AD MCI and patients with MDD. The lowest CSF Ng concentrations were seen in patients with MDD, a finding that warrants validation in further studies.&quot;,&quot;publisher&quot;:&quot;J Neural Transm (Vienna)&quot;,&quot;issue&quot;:&quot;12&quot;,&quot;volume&quot;:&quot;123&quot;,&quot;container-title-short&quot;:&quot;J Neural Transm (Vienna)&quot;},&quot;isTemporary&quot;:false}]},{&quot;citationID&quot;:&quot;MENDELEY_CITATION_aa7e36f2-f1e1-4388-a674-533912907ac7&quot;,&quot;properties&quot;:{&quot;noteIndex&quot;:0},&quot;isEdited&quot;:false,&quot;manualOverride&quot;:{&quot;isManuallyOverridden&quot;:false,&quot;citeprocText&quot;:&quot;(31)&quot;,&quot;manualOverrideText&quot;:&quot;&quot;},&quot;citationTag&quot;:&quot;MENDELEY_CITATION_v3_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&quot;,&quot;citationItems&quot;:[{&quot;id&quot;:&quot;5f684c3b-1731-3843-adec-c26908c2f0d0&quot;,&quot;itemData&quot;:{&quot;type&quot;:&quot;article-journal&quot;,&quot;id&quot;:&quot;5f684c3b-1731-3843-adec-c26908c2f0d0&quot;,&quot;title&quot;:&quot;CSF synaptic protein concentrations are raised in those with atypical Alzheimer's disease but not frontotemporal dementia&quot;,&quot;author&quot;:[{&quot;family&quot;:&quot;Clarke&quot;,&quot;given&quot;:&quot;Mica T.M.&quot;,&quot;parse-names&quot;:false,&quot;dropping-particle&quot;:&quot;&quot;,&quot;non-dropping-particle&quot;:&quot;&quot;},{&quot;family&quot;:&quot;Brinkmalm&quot;,&quot;given&quot;:&quot;Ann&quot;,&quot;parse-names&quot;:false,&quot;dropping-particle&quot;:&quot;&quot;,&quot;non-dropping-particle&quot;:&quot;&quot;},{&quot;family&quot;:&quot;Foiani&quot;,&quot;given&quot;:&quot;Martha S.&quot;,&quot;parse-names&quot;:false,&quot;dropping-particle&quot;:&quot;&quot;,&quot;non-dropping-particle&quot;:&quot;&quot;},{&quot;family&quot;:&quot;Woollacott&quot;,&quot;given&quot;:&quot;Ione O.C.&quot;,&quot;parse-names&quot;:false,&quot;dropping-particle&quot;:&quot;&quot;,&quot;non-dropping-particle&quot;:&quot;&quot;},{&quot;family&quot;:&quot;Heller&quot;,&quot;given&quot;:&quot;Carolin&quot;,&quot;parse-names&quot;:false,&quot;dropping-particle&quot;:&quot;&quot;,&quot;non-dropping-particle&quot;:&quot;&quot;},{&quot;family&quot;:&quot;Heslegrave&quot;,&quot;given&quot;:&quot;Amanda&quot;,&quot;parse-names&quot;:false,&quot;dropping-particle&quot;:&quot;&quot;,&quot;non-dropping-particle&quot;:&quot;&quot;},{&quot;family&quot;:&quot;Keshavan&quot;,&quot;given&quot;:&quot;Ashvini&quot;,&quot;parse-names&quot;:false,&quot;dropping-particle&quot;:&quot;&quot;,&quot;non-dropping-particle&quot;:&quot;&quot;},{&quot;family&quot;:&quot;Fox&quot;,&quot;given&quot;:&quot;Nick C.&quot;,&quot;parse-names&quot;:false,&quot;dropping-particle&quot;:&quot;&quot;,&quot;non-dropping-particle&quot;:&quot;&quot;},{&quot;family&quot;:&quot;Schott&quot;,&quot;given&quot;:&quot;Jonathan M.&quot;,&quot;parse-names&quot;:false,&quot;dropping-particle&quot;:&quot;&quot;,&quot;non-dropping-particle&quot;:&quot;&quot;},{&quot;family&quot;:&quot;Warren&quot;,&quot;given&quot;:&quot;Jason D.&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Rohrer&quot;,&quot;given&quot;:&quot;Jonathan D.&quot;,&quot;parse-names&quot;:false,&quot;dropping-particle&quot;:&quot;&quot;,&quot;non-dropping-particle&quot;:&quot;&quot;}],&quot;container-title&quot;:&quot;Alzheimer's Research and Therapy&quot;,&quot;accessed&quot;:{&quot;date-parts&quot;:[[2020,5,29]]},&quot;DOI&quot;:&quot;10.1186/s13195-019-0564-2&quot;,&quot;ISSN&quot;:&quot;17589193&quot;,&quot;issued&quot;:{&quot;date-parts&quot;:[[2019,12,17]]},&quot;abstract&quot;:&quot;Background: Increased CSF levels of a number of synaptic markers have been reported in Alzheimer's disease (AD), but little is known about their concentrations in frontotemporal dementia (FTD). We investigated this in three synaptic proteins, neurogranin, SNAP-25, and synaptotagmin-1. Methods: CSF samples were analysed from 66 patients with a disorder in the FTD spectrum and 19 healthy controls. Patients were stratified by their tau to Aβ42 ratio: those with a ratio of &gt; 1 considered as having likely AD pathology, i.e. an atypical form of AD ('AD biomarker' group [n = 18]), and &lt; 1 as likely FTD pathology ('FTD biomarker' group [n = 48]). A subgroup analysis compared those in the FTD group with likely tau (n = 7) and TDP-43 (n = 18) pathology. Concentrations of neurogranin were measured using two different ELISAs (Ng22 and Ng36), and concentrations of two SNAP-25 fragments (SNAP-25tot and SNAP-25aa40) and synaptotagmin-1 were measured via mass spectrometry. Results: The AD biomarker group had significantly higher concentrations of all synaptic proteins compared to controls except for synaptotagmin-1 where there was only a trend to increased levels-Ng22, AD mean 232.2 (standard deviation 138.9) pg/ml, controls 137.6 (95.9); Ng36, 225.5 (148.8) pg/ml, 130.0 (80.9); SNAP-25tot, 71.4 (27.9) pM, 53.5 (11.7); SNAP-25aa40, 14.0 (6.3), 7.9 (2.3) pM; and synaptotagmin-1, 287.7 (156.0) pM, 238.3 (71.4). All synaptic measures were significantly higher in the atypical AD group than the FTD biomarker group except for Ng36 where there was only a trend to increased levels-Ng22, 114.0 (117.5); Ng36, 171.1 (75.2); SNAP-25tot, 49.2 (16.7); SNAP-25aa40, 8.2 (3.4); and synaptotagmin-1, 197.1 (78.9). No markers were higher in the FTD biomarker group than controls. No significant differences were seen in the subgroup analysis, but there was a trend to increased levels in those with likely tau pathology. Conclusions: No CSF synaptic proteins have been shown to be abnormal in those with likely FTD pathologically. Higher CSF synaptic protein concentrations of neurogranin, SNAP-25, and synaptotagmin-1 appear to be related to AD pathology.&quot;,&quot;publisher&quot;:&quot;BioMed Central Ltd.&quot;,&quot;issue&quot;:&quot;1&quot;,&quot;volume&quot;:&quot;11&quot;,&quot;container-title-short&quot;:&quot;&quot;},&quot;isTemporary&quot;:false}]},{&quot;citationID&quot;:&quot;MENDELEY_CITATION_356850cb-7793-47e5-ace9-74c6560fed6e&quot;,&quot;properties&quot;:{&quot;noteIndex&quot;:0},&quot;isEdited&quot;:false,&quot;manualOverride&quot;:{&quot;isManuallyOverridden&quot;:false,&quot;citeprocText&quot;:&quot;(32)&quot;,&quot;manualOverrideText&quot;:&quot;&quot;},&quot;citationTag&quot;:&quot;MENDELEY_CITATION_v3_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&quot;,&quot;citationItems&quot;:[{&quot;id&quot;:&quot;931d66f5-0d30-35b9-881e-0ca89eb901d0&quot;,&quot;itemData&quot;:{&quot;type&quot;:&quot;article-journal&quot;,&quot;id&quot;:&quot;931d66f5-0d30-35b9-881e-0ca89eb901d0&quot;,&quot;title&quot;:&quot;Decreased synaptic proteins in neuronal exosomes of frontotemporal dementia and Alzheimer's disease&quot;,&quot;author&quot;:[{&quot;family&quot;:&quot;Goetzl&quot;,&quot;given&quot;:&quot;Edward J.&quot;,&quot;parse-names&quot;:false,&quot;dropping-particle&quot;:&quot;&quot;,&quot;non-dropping-particle&quot;:&quot;&quot;},{&quot;family&quot;:&quot;Kapogiannis&quot;,&quot;given&quot;:&quot;Dimitrios&quot;,&quot;parse-names&quot;:false,&quot;dropping-particle&quot;:&quot;&quot;,&quot;non-dropping-particle&quot;:&quot;&quot;},{&quot;family&quot;:&quot;Schwartz&quot;,&quot;given&quot;:&quot;Janice B.&quot;,&quot;parse-names&quot;:false,&quot;dropping-particle&quot;:&quot;&quot;,&quot;non-dropping-particle&quot;:&quot;&quot;},{&quot;family&quot;:&quot;Lobach&quot;,&quot;given&quot;:&quot;Iryna&quot;,&quot;parse-names&quot;:false,&quot;dropping-particle&quot;:&quot;v.&quot;,&quot;non-dropping-particle&quot;:&quot;&quot;},{&quot;family&quot;:&quot;Goetzl&quot;,&quot;given&quot;:&quot;Laura&quot;,&quot;parse-names&quot;:false,&quot;dropping-particle&quot;:&quot;&quot;,&quot;non-dropping-particle&quot;:&quot;&quot;},{&quot;family&quot;:&quot;Abner&quot;,&quot;given&quot;:&quot;Erin L.&quot;,&quot;parse-names&quot;:false,&quot;dropping-particle&quot;:&quot;&quot;,&quot;non-dropping-particle&quot;:&quot;&quot;},{&quot;family&quot;:&quot;Jicha&quot;,&quot;given&quot;:&quot;Gregory A.&quot;,&quot;parse-names&quot;:false,&quot;dropping-particle&quot;:&quot;&quot;,&quot;non-dropping-particle&quot;:&quot;&quot;},{&quot;family&quot;:&quot;Karydas&quot;,&quot;given&quot;:&quot;Anna M.&quot;,&quot;parse-names&quot;:false,&quot;dropping-particle&quot;:&quot;&quot;,&quot;non-dropping-particle&quot;:&quot;&quot;},{&quot;family&quot;:&quot;Boxer&quot;,&quot;given&quot;:&quot;Adam&quot;,&quot;parse-names&quot;:false,&quot;dropping-particle&quot;:&quot;&quot;,&quot;non-dropping-particle&quot;:&quot;&quot;},{&quot;family&quot;:&quot;Miller&quot;,&quot;given&quot;:&quot;Bruce L.&quot;,&quot;parse-names&quot;:false,&quot;dropping-particle&quot;:&quot;&quot;,&quot;non-dropping-particle&quot;:&quot;&quot;}],&quot;container-title&quot;:&quot;FASEB Journal&quot;,&quot;accessed&quot;:{&quot;date-parts&quot;:[[2020,5,29]]},&quot;DOI&quot;:&quot;10.1096/fj.201600816R&quot;,&quot;ISSN&quot;:&quot;15306860&quot;,&quot;issued&quot;:{&quot;date-parts&quot;:[[2016,12,1]]},&quot;page&quot;:&quot;4141-4148&quot;,&quot;abstract&quot;:&quot;Synaptic dysfunction occurs early in senile dementias, presumably as a result of decreased levels of functional synaptic proteins as found in autopsied brains of patients with Alzheimer's disease (AD) or frontotemporal dementia (FTD). Plasma neuronal-derived exosomes (NDEs) were recovered by precipitation and immunoabsorption from 12 patients with AD, 16 with FTD, and 28 controls in a cross-sectional study, and from 9 patients with AD, 10 with FTD, and 19 controls in a longitudinal study. Six synaptic proteins in NDE extracts were quantified by ELISAs and normalized for exosome amounts. NDE levels of synaptophysin, synaptopodin, synaptotagmin-2, and neurogranin were significantly lower in patients with FTD and AD than in controls, but those of growth-associated protein 43 and synapsin 1 were reduced only in patients with AD. Functionally relevant phosphorylation of synapsin 1 serine 9 was reduced in patients with FTD and AD, although total synapsin 1 protein was higher in FTD than in controls. NDE levels of synaptotagmin, synaptophysin, and neurogranin were decreased years before dementia inpatients with FTD and AD. NDE levels of synaptopodin, synaptotagmin, and synaptophysin, but not of amyloid β-peptide 42 or P-T181-tau, were correlated significantly with cognition assessed by mini-mental state examination or AD assessment scale-cognitive subscale. NDE synaptic proteins may be useful preclinical indices and progression measures in senile dementias.&quot;,&quot;publisher&quot;:&quot;FASEB&quot;,&quot;issue&quot;:&quot;12&quot;,&quot;volume&quot;:&quot;30&quot;,&quot;container-title-short&quot;:&quot;&quot;},&quot;isTemporary&quot;:false}]},{&quot;citationID&quot;:&quot;MENDELEY_CITATION_b2656b40-4454-4ee0-b472-5abcfa435510&quot;,&quot;properties&quot;:{&quot;noteIndex&quot;:0},&quot;isEdited&quot;:false,&quot;manualOverride&quot;:{&quot;isManuallyOverridden&quot;:false,&quot;citeprocText&quot;:&quot;(14,33–36)&quot;,&quot;manualOverrideText&quot;:&quot;&quot;},&quot;citationTag&quot;:&quot;MENDELEY_CITATION_v3_eyJjaXRhdGlvbklEIjoiTUVOREVMRVlfQ0lUQVRJT05fYjI2NTZiNDAtNDQ1NC00ZWUwLWI0NzItNWFiY2ZhNDM1NTEwIiwicHJvcGVydGllcyI6eyJub3RlSW5kZXgiOjB9LCJpc0VkaXRlZCI6ZmFsc2UsIm1hbnVhbE92ZXJyaWRlIjp7ImlzTWFudWFsbHlPdmVycmlkZGVuIjpmYWxzZSwiY2l0ZXByb2NUZXh0IjoiKDE0LDMz4oCTMzY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&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e182e449-bcfd-319d-ac1c-61f30a3cf8df&quot;,&quot;itemData&quot;:{&quot;type&quot;:&quot;article-journal&quot;,&quot;id&quot;:&quot;e182e449-bcfd-319d-ac1c-61f30a3cf8df&quot;,&quot;title&quot;:&quot;Should I stop or should I go? The role of complexin in neurotransmitter release&quot;,&quot;author&quot;:[{&quot;family&quot;:&quot;Trimbuch&quot;,&quot;given&quot;:&quot;Thorsten&quot;,&quot;parse-names&quot;:false,&quot;dropping-particle&quot;:&quot;&quot;,&quot;non-dropping-particle&quot;:&quot;&quot;},{&quot;family&quot;:&quot;Rosenmund&quot;,&quot;given&quot;:&quot;Christian&quot;,&quot;parse-names&quot;:false,&quot;dropping-particle&quot;:&quot;&quot;,&quot;non-dropping-particle&quot;:&quot;&quot;}],&quot;container-title&quot;:&quot;Nature reviews. Neuroscience&quot;,&quot;accessed&quot;:{&quot;date-parts&quot;:[[2021,12,17]]},&quot;DOI&quot;:&quot;10.1038/NRN.2015.16&quot;,&quot;ISSN&quot;:&quot;1471-0048&quot;,&quot;PMID&quot;:&quot;26806630&quot;,&quot;URL&quot;:&quot;https://pubmed.ncbi.nlm.nih.gov/26806630/&quot;,&quot;issued&quot;:{&quot;date-parts&quot;:[[2016,1,25]]},&quot;page&quot;:&quot;118-125&quot;,&quot;abstract&quot;:&quot;When it comes to fusion with the neuronal cell membrane, does a synaptic vesicle have a choice whether to stop or to go? Recent work suggests that complexin, a tiny protein found within the synaptic terminal, contributes to the mechanism through which this choice is made. How complexin plays this consulting part and which synaptic vesicle proteins it interacts with remain open questions. Indeed, studies in mice and flies have led to the proposal of different models of complexin function. We suggest that understanding the modular nature of complexin will help us to unpick its role in synaptic vesicle release.&quot;,&quot;publisher&quot;:&quot;Nat Rev Neurosci&quot;,&quot;issue&quot;:&quot;2&quot;,&quot;volume&quot;:&quot;17&quot;,&quot;container-title-short&quot;:&quot;Nat Rev Neurosci&quot;},&quot;isTemporary&quot;:false},{&quot;id&quot;:&quot;0409e6b3-dfde-3a87-b98b-c488e33dd0ac&quot;,&quot;itemData&quot;:{&quot;type&quot;:&quot;article-journal&quot;,&quot;id&quot;:&quot;0409e6b3-dfde-3a87-b98b-c488e33dd0ac&quot;,&quot;title&quot;:&quot;Changes in synaptic proteins precede neurodegeneration markers in preclinical Alzheimer’s disease cerebrospinal fluid*&quot;,&quot;author&quot;:[{&quot;family&quot;:&quot;Lleó&quot;,&quot;given&quot;:&quot;Alberto&quot;,&quot;parse-names&quot;:false,&quot;dropping-particle&quot;:&quot;&quot;,&quot;non-dropping-particle&quot;:&quot;&quot;},{&quot;family&quot;:&quot;Núñez-Llaves&quot;,&quot;given&quot;:&quot;Raúl&quot;,&quot;parse-names&quot;:false,&quot;dropping-particle&quot;:&quot;&quot;,&quot;non-dropping-particle&quot;:&quot;&quot;},{&quot;family&quot;:&quot;Alcolea&quot;,&quot;given&quot;:&quot;Daniel&quot;,&quot;parse-names&quot;:false,&quot;dropping-particle&quot;:&quot;&quot;,&quot;non-dropping-particle&quot;:&quot;&quot;},{&quot;family&quot;:&quot;Chiva&quot;,&quot;given&quot;:&quot;Cristina&quot;,&quot;parse-names&quot;:false,&quot;dropping-particle&quot;:&quot;&quot;,&quot;non-dropping-particle&quot;:&quot;&quot;},{&quot;family&quot;:&quot;Balateu-Paños&quot;,&quot;given&quot;:&quot;Daniel&quot;,&quot;parse-names&quot;:false,&quot;dropping-particle&quot;:&quot;&quot;,&quot;non-dropping-particle&quot;:&quot;&quot;},{&quot;family&quot;:&quot;Colom-Cadena&quot;,&quot;given&quot;:&quot;Martí&quot;,&quot;parse-names&quot;:false,&quot;dropping-particle&quot;:&quot;&quot;,&quot;non-dropping-particle&quot;:&quot;&quot;},{&quot;family&quot;:&quot;Gomez-Giro&quot;,&quot;given&quot;:&quot;Gemma&quot;,&quot;parse-names&quot;:false,&quot;dropping-particle&quot;:&quot;&quot;,&quot;non-dropping-particle&quot;:&quot;&quot;},{&quot;family&quot;:&quot;Muñoz&quot;,&quot;given&quot;:&quot;Laia&quot;,&quot;parse-names&quot;:false,&quot;dropping-particle&quot;:&quot;&quot;,&quot;non-dropping-particle&quot;:&quot;&quot;},{&quot;family&quot;:&quot;Querol-Vilaseca&quot;,&quot;given&quot;:&quot;Marta&quot;,&quot;parse-names&quot;:false,&quot;dropping-particle&quot;:&quot;&quot;,&quot;non-dropping-particle&quot;:&quot;&quot;},{&quot;family&quot;:&quot;Pegueroles&quot;,&quot;given&quot;:&quot;Jordi&quot;,&quot;parse-names&quot;:false,&quot;dropping-particle&quot;:&quot;&quot;,&quot;non-dropping-particle&quot;:&quot;&quot;},{&quot;family&quot;:&quot;Rami&quot;,&quot;given&quot;:&quot;Lorena&quot;,&quot;parse-names&quot;:false,&quot;dropping-particle&quot;:&quot;&quot;,&quot;non-dropping-particle&quot;:&quot;&quot;},{&quot;family&quot;:&quot;Lladó&quot;,&quot;given&quot;:&quot;Albert&quot;,&quot;parse-names&quot;:false,&quot;dropping-particle&quot;:&quot;&quot;,&quot;non-dropping-particle&quot;:&quot;&quot;},{&quot;family&quot;:&quot;Molinuevo&quot;,&quot;given&quot;:&quot;José L.&quot;,&quot;parse-names&quot;:false,&quot;dropping-particle&quot;:&quot;&quot;,&quot;non-dropping-particle&quot;:&quot;&quot;},{&quot;family&quot;:&quot;Tainta&quot;,&quot;given&quot;:&quot;Mikel&quot;,&quot;parse-names&quot;:false,&quot;dropping-particle&quot;:&quot;&quot;,&quot;non-dropping-particle&quot;:&quot;&quot;},{&quot;family&quot;:&quot;Clarimón&quot;,&quot;given&quot;:&quot;Jordi&quot;,&quot;parse-names&quot;:false,&quot;dropping-particle&quot;:&quot;&quot;,&quot;non-dropping-particle&quot;:&quot;&quot;},{&quot;family&quot;:&quot;Spires-Jones&quot;,&quot;given&quot;:&quot;Tara&quot;,&quot;parse-names&quot;:false,&quot;dropping-particle&quot;:&quot;&quot;,&quot;non-dropping-particle&quot;:&quot;&quot;},{&quot;family&quot;:&quot;Blesa&quot;,&quot;given&quot;:&quot;Rafael&quot;,&quot;parse-names&quot;:false,&quot;dropping-particle&quot;:&quot;&quot;,&quot;non-dropping-particle&quot;:&quot;&quot;},{&quot;family&quot;:&quot;Fortea&quot;,&quot;given&quot;:&quot;Juan&quot;,&quot;parse-names&quot;:false,&quot;dropping-particle&quot;:&quot;&quot;,&quot;non-dropping-particle&quot;:&quot;&quot;},{&quot;family&quot;:&quot;Martínez-Lage&quot;,&quot;given&quot;:&quot;Pablo&quot;,&quot;parse-names&quot;:false,&quot;dropping-particle&quot;:&quot;&quot;,&quot;non-dropping-particle&quot;:&quot;&quot;},{&quot;family&quot;:&quot;Sánchez-Valle&quot;,&quot;given&quot;:&quot;Raquel&quot;,&quot;parse-names&quot;:false,&quot;dropping-particle&quot;:&quot;&quot;,&quot;non-dropping-particle&quot;:&quot;&quot;},{&quot;family&quot;:&quot;Sabidó&quot;,&quot;given&quot;:&quot;Eduard&quot;,&quot;parse-names&quot;:false,&quot;dropping-particle&quot;:&quot;&quot;,&quot;non-dropping-particle&quot;:&quot;&quot;},{&quot;family&quot;:&quot;Bayés&quot;,&quot;given&quot;:&quot;Àlex&quot;,&quot;parse-names&quot;:false,&quot;dropping-particle&quot;:&quot;&quot;,&quot;non-dropping-particle&quot;:&quot;&quot;},{&quot;family&quot;:&quot;Belbin&quot;,&quot;given&quot;:&quot;Olivia&quot;,&quot;parse-names&quot;:false,&quot;dropping-particle&quot;:&quot;&quot;,&quot;non-dropping-particle&quot;:&quot;&quot;}],&quot;container-title&quot;:&quot;Molecular and Cellular Proteomics&quot;,&quot;DOI&quot;:&quot;10.1074/mcp.RA118.001290&quot;,&quot;ISSN&quot;:&quot;15359484&quot;,&quot;PMID&quot;:&quot;30606734&quot;,&quot;issued&quot;:{&quot;date-parts&quot;:[[2019]]},&quot;page&quot;:&quot;546-560&quot;,&quot;abstract&quot;:&quot;A biomarker of synapse loss, an early event in Alzheimer’s disease (AD) pathophysiology that precedes neuronal death and symptom onset, would be a much-needed prognostic biomarker. With direct access to the brain interstitial fluid, the cerebrospinal fluid (CSF) is a potential source of synapse-derived proteins. In this study, we aimed to identify and validate novel CSF biomarkers of synapse loss in AD. Discovery: Combining shotgun proteomics of the CSF with an exhaustive search of the literature and public databases, we identified 251 synaptic proteins, from which we selected 22 for further study. Verification: Twelve proteins were discarded because of poor detection by Selected Reaction Monitoring (SRM). We confirmed the specific expression of 9 of the remaining proteins (Calsyntenin-1, GluR2, GluR4, Neurexin-2A, Neurexin-3A, Neuroligin-2, Syntaxin-1B, Thy-1, Vamp-2) at the human synapse using Array Tomography microscopy and biochemical fractionation methods. Exploration: Using SRM, we monitored these 9 synaptic proteins (20 peptides) in a cohort of CSF from cognitively normal controls and subjects in the pre-clinical and clinical AD stages (n 80). Compared with controls, peptides from 8 proteins were elevated 1.3 to 1.6-fold (p &lt; 0.04) in prodromal AD patients. Validation: Elevated levels of a GluR4 peptide at the prodromal stage were replicated (1.3-fold, p 0.04) in an independent cohort (n 60). Moreover, 7 proteins were reduced at preclinical stage 1 (0.6 to 0.8-fold, p &lt; 0.04), a finding that was replicated (0.7 to 0.8-fold, p &lt; 0.05) for 6 proteins in a third cohort (n 38). In a cross-cohort meta-analysis, 6 synaptic proteins (Calsyn-tenin-1, GluR4, Neurexin-2A, Neurexin-3A, Syntaxin-1B and Thy-1) were reduced 0.8-fold (p &lt; 0.05) in preclinical AD, changes that precede clinical symptoms and CSF markers of neurodegeneration. Therefore, these proteins could have clinical value for assessing disease progression, especially in preclinical stages of AD.&quot;,&quot;issue&quot;:&quot;3&quot;,&quot;volume&quot;:&quot;18&quot;,&quot;container-title-short&quot;:&quot;&quot;},&quot;isTemporary&quot;:false},{&quot;id&quot;:&quot;af4f2121-8519-313a-a8a4-44ebbbf057c0&quot;,&quot;itemData&quot;:{&quot;type&quot;:&quot;article-journal&quot;,&quot;id&quot;:&quot;af4f2121-8519-313a-a8a4-44ebbbf057c0&quot;,&quot;title&quot;:&quot;Pentraxins and Alzheimer's disease: at the interface between biomarkers and pharmacological targets&quot;,&quot;author&quot;:[{&quot;family&quot;:&quot;Osera&quot;,&quot;given&quot;:&quot;Cecilia&quot;,&quot;parse-names&quot;:false,&quot;dropping-particle&quot;:&quot;&quot;,&quot;non-dropping-particle&quot;:&quot;&quot;},{&quot;family&quot;:&quot;Pascale&quot;,&quot;given&quot;:&quot;Alessia&quot;,&quot;parse-names&quot;:false,&quot;dropping-particle&quot;:&quot;&quot;,&quot;non-dropping-particle&quot;:&quot;&quot;},{&quot;family&quot;:&quot;Amadio&quot;,&quot;given&quot;:&quot;Marialaura&quot;,&quot;parse-names&quot;:false,&quot;dropping-particle&quot;:&quot;&quot;,&quot;non-dropping-particle&quot;:&quot;&quot;},{&quot;family&quot;:&quot;Venturini&quot;,&quot;given&quot;:&quot;Letizia&quot;,&quot;parse-names&quot;:false,&quot;dropping-particle&quot;:&quot;&quot;,&quot;non-dropping-particle&quot;:&quot;&quot;},{&quot;family&quot;:&quot;Govoni&quot;,&quot;given&quot;:&quot;Stefano&quot;,&quot;parse-names&quot;:false,&quot;dropping-particle&quot;:&quot;&quot;,&quot;non-dropping-particle&quot;:&quot;&quot;},{&quot;family&quot;:&quot;Ricevuti&quot;,&quot;given&quot;:&quot;Giovanni&quot;,&quot;parse-names&quot;:false,&quot;dropping-particle&quot;:&quot;&quot;,&quot;non-dropping-particle&quot;:&quot;&quot;}],&quot;container-title&quot;:&quot;Ageing research reviews&quot;,&quot;accessed&quot;:{&quot;date-parts&quot;:[[2021,12,17]]},&quot;DOI&quot;:&quot;10.1016/J.ARR.2011.12.004&quot;,&quot;ISSN&quot;:&quot;1872-9649&quot;,&quot;PMID&quot;:&quot;22186030&quot;,&quot;URL&quot;:&quot;https://pubmed.ncbi.nlm.nih.gov/22186030/&quot;,&quot;issued&quot;:{&quot;date-parts&quot;:[[2012,4]]},&quot;page&quot;:&quot;189-198&quot;,&quot;abstract&quot;:&quot;Alzheimer's disease (AD) is a neurodegenerative disorder involving deposition of misfolded proteins in vulnerable brain regions leading to inexorable and progressive neuronal loss and deterioration of cognitive functions. The AD brain displays features typical of chronic inflammation as defined by the presence of activated microglia and by an excessive amount of neuroinflammatory components such as cytokines and acute-phase proteins. This review aims to shed light on the role of the immune processes involved in AD, focusing on a family of inflammatory modulators belonging to the acute-phase proteins and crucial components of the humoral arm of innate immunity: pentraxins. In particular we analyze function of the pentraxins in AD, their upregulation in the brain and their contribution to neurodegeneration. Additionally, we highlight the role of pentraxins as putative AD biomarkers and as pharmacological therapeutic targets. © 2011 Elsevier B.V.&quot;,&quot;publisher&quot;:&quot;Ageing Res Rev&quot;,&quot;issue&quot;:&quot;2&quot;,&quot;volume&quot;:&quot;11&quot;,&quot;container-title-short&quot;:&quot;Ageing Res Rev&quot;},&quot;isTemporary&quot;:false},{&quot;id&quot;:&quot;265c12e0-ae0b-3711-adbb-35fb7c7710c6&quot;,&quot;itemData&quot;:{&quot;type&quot;:&quot;article-journal&quot;,&quot;id&quot;:&quot;265c12e0-ae0b-3711-adbb-35fb7c7710c6&quot;,&quot;title&quot;:&quot;Biochemical interactions of the neuronal pentraxins. Neuronal pentraxin (NP) receptor binds to taipoxin and taipoxin-associated calcium-binding protein 49 via NP1 and NP2&quot;,&quot;author&quot;:[{&quot;family&quot;:&quot;Kirkpatrick&quot;,&quot;given&quot;:&quot;Laura L.&quot;,&quot;parse-names&quot;:false,&quot;dropping-particle&quot;:&quot;&quot;,&quot;non-dropping-particle&quot;:&quot;&quot;},{&quot;family&quot;:&quot;Matzuk&quot;,&quot;given&quot;:&quot;Martin M.&quot;,&quot;parse-names&quot;:false,&quot;dropping-particle&quot;:&quot;&quot;,&quot;non-dropping-particle&quot;:&quot;&quot;},{&quot;family&quot;:&quot;Dodds&quot;,&quot;given&quot;:&quot;D'Nette C.&quot;,&quot;parse-names&quot;:false,&quot;dropping-particle&quot;:&quot;&quot;,&quot;non-dropping-particle&quot;:&quot;&quot;},{&quot;family&quot;:&quot;Perin&quot;,&quot;given&quot;:&quot;Mark S.&quot;,&quot;parse-names&quot;:false,&quot;dropping-particle&quot;:&quot;&quot;,&quot;non-dropping-particle&quot;:&quot;&quot;}],&quot;container-title&quot;:&quot;The Journal of biological chemistry&quot;,&quot;accessed&quot;:{&quot;date-parts&quot;:[[2021,12,17]]},&quot;DOI&quot;:&quot;10.1074/JBC.M002254200&quot;,&quot;ISSN&quot;:&quot;0021-9258&quot;,&quot;PMID&quot;:&quot;10748068&quot;,&quot;URL&quot;:&quot;https://pubmed.ncbi.nlm.nih.gov/10748068/&quot;,&quot;issued&quot;:{&quot;date-parts&quot;:[[2000,6,9]]},&quot;page&quot;:&quot;17786-17792&quot;,&quot;abstract&quot;:&quot;Neuronal pentraxin 1 (NP1), neuronal pentraxin 2 (NP2), and neuronal pentraxin receptor (NPR) are members of a new family of proteins identified through interaction with a presynaptic snake venom toxin taipoxin. We have proposed that these three neuronal pentraxins represent a novel neuronal uptake pathway that may function during synapse formation and remodeling. We have investigated the mutual interactions of these proteins by characterizing their enrichment on taipoxin affinity columns; by expressing NP1, NP2, and NPR singly and together in Chinese hamster ovary cells; and by generating mice that fail to express NP1. NP1 and NP2 are secreted, exist as higher order multimers (probably pentamers), and interact with taipoxin and taipoxin-associated calcium-binding protein 49 (TCBP49). NPR is expressed on the cell membrane and does not bind taipoxin or TCBP49 by itself, but it can form heteropentamers with NP1 and NP2 that can be released from cell membranes. This is the first demonstration of heteromultimerization of pentraxins and release of a pentraxin complex by proteolysis. These processes are likely to directly effect the localization and function of neuronal pentraxins in neuronal uptake or synapse formation and remodeling.&quot;,&quot;publisher&quot;:&quot;J Biol Chem&quot;,&quot;issue&quot;:&quot;23&quot;,&quot;volume&quot;:&quot;275&quot;,&quot;container-title-short&quot;:&quot;J Biol Chem&quot;},&quot;isTemporary&quot;:false}]},{&quot;citationID&quot;:&quot;MENDELEY_CITATION_1fb0e123-165e-4f71-9c20-52f7a6f28dd4&quot;,&quot;properties&quot;:{&quot;noteIndex&quot;:0},&quot;isEdited&quot;:false,&quot;manualOverride&quot;:{&quot;isManuallyOverridden&quot;:false,&quot;citeprocText&quot;:&quot;(33,37)&quot;,&quot;manualOverrideText&quot;:&quot;&quot;},&quot;citationTag&quot;:&quot;MENDELEY_CITATION_v3_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&quot;,&quot;citationItems&quot;:[{&quot;id&quot;:&quot;2399442a-72ef-35b2-9c4f-61ae02dc6c4c&quot;,&quot;itemData&quot;:{&quot;type&quot;:&quot;article-journal&quot;,&quot;id&quot;:&quot;2399442a-72ef-35b2-9c4f-61ae02dc6c4c&quot;,&quot;title&quot;:&quot;Syntaxin 1B, but not syntaxin 1A, is necessary for the regulation of synaptic vesicle exocytosis and of the readily releasable pool at central synapses&quot;,&quot;author&quot;:[{&quot;family&quot;:&quot;Mishima&quot;,&quot;given&quot;:&quot;Tatsuya&quot;,&quot;parse-names&quot;:false,&quot;dropping-particle&quot;:&quot;&quot;,&quot;non-dropping-particle&quot;:&quot;&quot;},{&quot;family&quot;:&quot;Fujiwara&quot;,&quot;given&quot;:&quot;Tomonori&quot;,&quot;parse-names&quot;:false,&quot;dropping-particle&quot;:&quot;&quot;,&quot;non-dropping-particle&quot;:&quot;&quot;},{&quot;family&quot;:&quot;Sanada&quot;,&quot;given&quot;:&quot;Masumi&quot;,&quot;parse-names&quot;:false,&quot;dropping-particle&quot;:&quot;&quot;,&quot;non-dropping-particle&quot;:&quot;&quot;},{&quot;family&quot;:&quot;Kofuji&quot;,&quot;given&quot;:&quot;Takefumi&quot;,&quot;parse-names&quot;:false,&quot;dropping-particle&quot;:&quot;&quot;,&quot;non-dropping-particle&quot;:&quot;&quot;},{&quot;family&quot;:&quot;Kanai-Azuma&quot;,&quot;given&quot;:&quot;Masami&quot;,&quot;parse-names&quot;:false,&quot;dropping-particle&quot;:&quot;&quot;,&quot;non-dropping-particle&quot;:&quot;&quot;},{&quot;family&quot;:&quot;Akagawa&quot;,&quot;given&quot;:&quot;Kimio&quot;,&quot;parse-names&quot;:false,&quot;dropping-particle&quot;:&quot;&quot;,&quot;non-dropping-particle&quot;:&quot;&quot;}],&quot;container-title&quot;:&quot;PLoS ONE&quot;,&quot;DOI&quot;:&quot;10.1371/journal.pone.0090004&quot;,&quot;ISSN&quot;:&quot;19326203&quot;,&quot;PMID&quot;:&quot;24587181&quot;,&quot;issued&quot;:{&quot;date-parts&quot;:[[2014]]},&quot;abstract&quot;:&quot;Two syntaxin 1 (STX1) isoforms, HPC-1/STX1A and STX1B, are coexpressed in neurons and function as neuronal target membrane (t)-SNAREs. However, little is known about their functional differences in synaptic transmission. STX1A null mutant mice develop normally and do not show abnormalities in fast synaptic transmission, but monoaminergic transmissions are impaired. In the present study, we found that STX1B null mutant mice died within 2 weeks of birth. To examine functional differences between STX1A and 1B, we analyzed the presynaptic properties of glutamatergic and GABAergic synapses in STX1B null mutant and STX1A/1B double null mutant mice. We found that the frequency of spontaneous quantal release was lower and the paired-pulse ratio of evoked postsynaptic currents was significantly greater in glutamatergic and GABAergic synapses of STX1B null neurons. Deletion of STX1B also accelerated synaptic vesicle turnover in glutamatergic synapses and decreased the size of the readily releasable pool in glutamatergic and GABAergic synapses. Moreover, STX1A/1B double null neurons showed reduced and asynchronous evoked synaptic vesicle release in glutamatergic and GABAergic synapses. Our results suggest that although STX1A and 1B share a basic function as neuronal t-SNAREs, STX1B but not STX1A is necessary for the regulation of spontaneous and evoked synaptic vesicle exocytosis in fast transmission. © 2014 Mishima et al.&quot;,&quot;issue&quot;:&quot;2&quot;,&quot;volume&quot;:&quot;9&quot;,&quot;container-title-short&quot;:&quot;&quot;},&quot;isTemporary&quot;:false},{&quot;id&quot;:&quot;e182e449-bcfd-319d-ac1c-61f30a3cf8df&quot;,&quot;itemData&quot;:{&quot;type&quot;:&quot;article-journal&quot;,&quot;id&quot;:&quot;e182e449-bcfd-319d-ac1c-61f30a3cf8df&quot;,&quot;title&quot;:&quot;Should I stop or should I go? The role of complexin in neurotransmitter release&quot;,&quot;author&quot;:[{&quot;family&quot;:&quot;Trimbuch&quot;,&quot;given&quot;:&quot;Thorsten&quot;,&quot;parse-names&quot;:false,&quot;dropping-particle&quot;:&quot;&quot;,&quot;non-dropping-particle&quot;:&quot;&quot;},{&quot;family&quot;:&quot;Rosenmund&quot;,&quot;given&quot;:&quot;Christian&quot;,&quot;parse-names&quot;:false,&quot;dropping-particle&quot;:&quot;&quot;,&quot;non-dropping-particle&quot;:&quot;&quot;}],&quot;container-title&quot;:&quot;Nature reviews. Neuroscience&quot;,&quot;accessed&quot;:{&quot;date-parts&quot;:[[2021,12,17]]},&quot;DOI&quot;:&quot;10.1038/NRN.2015.16&quot;,&quot;ISSN&quot;:&quot;1471-0048&quot;,&quot;PMID&quot;:&quot;26806630&quot;,&quot;URL&quot;:&quot;https://pubmed.ncbi.nlm.nih.gov/26806630/&quot;,&quot;issued&quot;:{&quot;date-parts&quot;:[[2016,1,25]]},&quot;page&quot;:&quot;118-125&quot;,&quot;abstract&quot;:&quot;When it comes to fusion with the neuronal cell membrane, does a synaptic vesicle have a choice whether to stop or to go? Recent work suggests that complexin, a tiny protein found within the synaptic terminal, contributes to the mechanism through which this choice is made. How complexin plays this consulting part and which synaptic vesicle proteins it interacts with remain open questions. Indeed, studies in mice and flies have led to the proposal of different models of complexin function. We suggest that understanding the modular nature of complexin will help us to unpick its role in synaptic vesicle release.&quot;,&quot;publisher&quot;:&quot;Nat Rev Neurosci&quot;,&quot;issue&quot;:&quot;2&quot;,&quot;volume&quot;:&quot;17&quot;,&quot;container-title-short&quot;:&quot;Nat Rev Neurosci&quot;},&quot;isTemporary&quot;:false}]},{&quot;citationID&quot;:&quot;MENDELEY_CITATION_3e606dbd-728e-4d6d-a707-2ac4c9d8277e&quot;,&quot;properties&quot;:{&quot;noteIndex&quot;:0},&quot;isEdited&quot;:false,&quot;manualOverride&quot;:{&quot;isManuallyOverridden&quot;:false,&quot;citeprocText&quot;:&quot;(34)&quot;,&quot;manualOverrideText&quot;:&quot;&quot;},&quot;citationTag&quot;:&quot;MENDELEY_CITATION_v3_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&quot;,&quot;citationItems&quot;:[{&quot;id&quot;:&quot;0409e6b3-dfde-3a87-b98b-c488e33dd0ac&quot;,&quot;itemData&quot;:{&quot;type&quot;:&quot;article-journal&quot;,&quot;id&quot;:&quot;0409e6b3-dfde-3a87-b98b-c488e33dd0ac&quot;,&quot;title&quot;:&quot;Changes in synaptic proteins precede neurodegeneration markers in preclinical Alzheimer’s disease cerebrospinal fluid*&quot;,&quot;author&quot;:[{&quot;family&quot;:&quot;Lleó&quot;,&quot;given&quot;:&quot;Alberto&quot;,&quot;parse-names&quot;:false,&quot;dropping-particle&quot;:&quot;&quot;,&quot;non-dropping-particle&quot;:&quot;&quot;},{&quot;family&quot;:&quot;Núñez-Llaves&quot;,&quot;given&quot;:&quot;Raúl&quot;,&quot;parse-names&quot;:false,&quot;dropping-particle&quot;:&quot;&quot;,&quot;non-dropping-particle&quot;:&quot;&quot;},{&quot;family&quot;:&quot;Alcolea&quot;,&quot;given&quot;:&quot;Daniel&quot;,&quot;parse-names&quot;:false,&quot;dropping-particle&quot;:&quot;&quot;,&quot;non-dropping-particle&quot;:&quot;&quot;},{&quot;family&quot;:&quot;Chiva&quot;,&quot;given&quot;:&quot;Cristina&quot;,&quot;parse-names&quot;:false,&quot;dropping-particle&quot;:&quot;&quot;,&quot;non-dropping-particle&quot;:&quot;&quot;},{&quot;family&quot;:&quot;Balateu-Paños&quot;,&quot;given&quot;:&quot;Daniel&quot;,&quot;parse-names&quot;:false,&quot;dropping-particle&quot;:&quot;&quot;,&quot;non-dropping-particle&quot;:&quot;&quot;},{&quot;family&quot;:&quot;Colom-Cadena&quot;,&quot;given&quot;:&quot;Martí&quot;,&quot;parse-names&quot;:false,&quot;dropping-particle&quot;:&quot;&quot;,&quot;non-dropping-particle&quot;:&quot;&quot;},{&quot;family&quot;:&quot;Gomez-Giro&quot;,&quot;given&quot;:&quot;Gemma&quot;,&quot;parse-names&quot;:false,&quot;dropping-particle&quot;:&quot;&quot;,&quot;non-dropping-particle&quot;:&quot;&quot;},{&quot;family&quot;:&quot;Muñoz&quot;,&quot;given&quot;:&quot;Laia&quot;,&quot;parse-names&quot;:false,&quot;dropping-particle&quot;:&quot;&quot;,&quot;non-dropping-particle&quot;:&quot;&quot;},{&quot;family&quot;:&quot;Querol-Vilaseca&quot;,&quot;given&quot;:&quot;Marta&quot;,&quot;parse-names&quot;:false,&quot;dropping-particle&quot;:&quot;&quot;,&quot;non-dropping-particle&quot;:&quot;&quot;},{&quot;family&quot;:&quot;Pegueroles&quot;,&quot;given&quot;:&quot;Jordi&quot;,&quot;parse-names&quot;:false,&quot;dropping-particle&quot;:&quot;&quot;,&quot;non-dropping-particle&quot;:&quot;&quot;},{&quot;family&quot;:&quot;Rami&quot;,&quot;given&quot;:&quot;Lorena&quot;,&quot;parse-names&quot;:false,&quot;dropping-particle&quot;:&quot;&quot;,&quot;non-dropping-particle&quot;:&quot;&quot;},{&quot;family&quot;:&quot;Lladó&quot;,&quot;given&quot;:&quot;Albert&quot;,&quot;parse-names&quot;:false,&quot;dropping-particle&quot;:&quot;&quot;,&quot;non-dropping-particle&quot;:&quot;&quot;},{&quot;family&quot;:&quot;Molinuevo&quot;,&quot;given&quot;:&quot;José L.&quot;,&quot;parse-names&quot;:false,&quot;dropping-particle&quot;:&quot;&quot;,&quot;non-dropping-particle&quot;:&quot;&quot;},{&quot;family&quot;:&quot;Tainta&quot;,&quot;given&quot;:&quot;Mikel&quot;,&quot;parse-names&quot;:false,&quot;dropping-particle&quot;:&quot;&quot;,&quot;non-dropping-particle&quot;:&quot;&quot;},{&quot;family&quot;:&quot;Clarimón&quot;,&quot;given&quot;:&quot;Jordi&quot;,&quot;parse-names&quot;:false,&quot;dropping-particle&quot;:&quot;&quot;,&quot;non-dropping-particle&quot;:&quot;&quot;},{&quot;family&quot;:&quot;Spires-Jones&quot;,&quot;given&quot;:&quot;Tara&quot;,&quot;parse-names&quot;:false,&quot;dropping-particle&quot;:&quot;&quot;,&quot;non-dropping-particle&quot;:&quot;&quot;},{&quot;family&quot;:&quot;Blesa&quot;,&quot;given&quot;:&quot;Rafael&quot;,&quot;parse-names&quot;:false,&quot;dropping-particle&quot;:&quot;&quot;,&quot;non-dropping-particle&quot;:&quot;&quot;},{&quot;family&quot;:&quot;Fortea&quot;,&quot;given&quot;:&quot;Juan&quot;,&quot;parse-names&quot;:false,&quot;dropping-particle&quot;:&quot;&quot;,&quot;non-dropping-particle&quot;:&quot;&quot;},{&quot;family&quot;:&quot;Martínez-Lage&quot;,&quot;given&quot;:&quot;Pablo&quot;,&quot;parse-names&quot;:false,&quot;dropping-particle&quot;:&quot;&quot;,&quot;non-dropping-particle&quot;:&quot;&quot;},{&quot;family&quot;:&quot;Sánchez-Valle&quot;,&quot;given&quot;:&quot;Raquel&quot;,&quot;parse-names&quot;:false,&quot;dropping-particle&quot;:&quot;&quot;,&quot;non-dropping-particle&quot;:&quot;&quot;},{&quot;family&quot;:&quot;Sabidó&quot;,&quot;given&quot;:&quot;Eduard&quot;,&quot;parse-names&quot;:false,&quot;dropping-particle&quot;:&quot;&quot;,&quot;non-dropping-particle&quot;:&quot;&quot;},{&quot;family&quot;:&quot;Bayés&quot;,&quot;given&quot;:&quot;Àlex&quot;,&quot;parse-names&quot;:false,&quot;dropping-particle&quot;:&quot;&quot;,&quot;non-dropping-particle&quot;:&quot;&quot;},{&quot;family&quot;:&quot;Belbin&quot;,&quot;given&quot;:&quot;Olivia&quot;,&quot;parse-names&quot;:false,&quot;dropping-particle&quot;:&quot;&quot;,&quot;non-dropping-particle&quot;:&quot;&quot;}],&quot;container-title&quot;:&quot;Molecular and Cellular Proteomics&quot;,&quot;DOI&quot;:&quot;10.1074/mcp.RA118.001290&quot;,&quot;ISSN&quot;:&quot;15359484&quot;,&quot;PMID&quot;:&quot;30606734&quot;,&quot;issued&quot;:{&quot;date-parts&quot;:[[2019]]},&quot;page&quot;:&quot;546-560&quot;,&quot;abstract&quot;:&quot;A biomarker of synapse loss, an early event in Alzheimer’s disease (AD) pathophysiology that precedes neuronal death and symptom onset, would be a much-needed prognostic biomarker. With direct access to the brain interstitial fluid, the cerebrospinal fluid (CSF) is a potential source of synapse-derived proteins. In this study, we aimed to identify and validate novel CSF biomarkers of synapse loss in AD. Discovery: Combining shotgun proteomics of the CSF with an exhaustive search of the literature and public databases, we identified 251 synaptic proteins, from which we selected 22 for further study. Verification: Twelve proteins were discarded because of poor detection by Selected Reaction Monitoring (SRM). We confirmed the specific expression of 9 of the remaining proteins (Calsyntenin-1, GluR2, GluR4, Neurexin-2A, Neurexin-3A, Neuroligin-2, Syntaxin-1B, Thy-1, Vamp-2) at the human synapse using Array Tomography microscopy and biochemical fractionation methods. Exploration: Using SRM, we monitored these 9 synaptic proteins (20 peptides) in a cohort of CSF from cognitively normal controls and subjects in the pre-clinical and clinical AD stages (n 80). Compared with controls, peptides from 8 proteins were elevated 1.3 to 1.6-fold (p &lt; 0.04) in prodromal AD patients. Validation: Elevated levels of a GluR4 peptide at the prodromal stage were replicated (1.3-fold, p 0.04) in an independent cohort (n 60). Moreover, 7 proteins were reduced at preclinical stage 1 (0.6 to 0.8-fold, p &lt; 0.04), a finding that was replicated (0.7 to 0.8-fold, p &lt; 0.05) for 6 proteins in a third cohort (n 38). In a cross-cohort meta-analysis, 6 synaptic proteins (Calsyn-tenin-1, GluR4, Neurexin-2A, Neurexin-3A, Syntaxin-1B and Thy-1) were reduced 0.8-fold (p &lt; 0.05) in preclinical AD, changes that precede clinical symptoms and CSF markers of neurodegeneration. Therefore, these proteins could have clinical value for assessing disease progression, especially in preclinical stages of AD.&quot;,&quot;issue&quot;:&quot;3&quot;,&quot;volume&quot;:&quot;18&quot;,&quot;container-title-short&quot;:&quot;&quot;},&quot;isTemporary&quot;:false}]},{&quot;citationID&quot;:&quot;MENDELEY_CITATION_78d2a604-76c9-4df3-a572-93087cc54864&quot;,&quot;properties&quot;:{&quot;noteIndex&quot;:0},&quot;isEdited&quot;:false,&quot;manualOverride&quot;:{&quot;isManuallyOverridden&quot;:false,&quot;citeprocText&quot;:&quot;(35)&quot;,&quot;manualOverrideText&quot;:&quot;&quot;},&quot;citationTag&quot;:&quot;MENDELEY_CITATION_v3_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&quot;,&quot;citationItems&quot;:[{&quot;id&quot;:&quot;af4f2121-8519-313a-a8a4-44ebbbf057c0&quot;,&quot;itemData&quot;:{&quot;type&quot;:&quot;article-journal&quot;,&quot;id&quot;:&quot;af4f2121-8519-313a-a8a4-44ebbbf057c0&quot;,&quot;title&quot;:&quot;Pentraxins and Alzheimer's disease: at the interface between biomarkers and pharmacological targets&quot;,&quot;author&quot;:[{&quot;family&quot;:&quot;Osera&quot;,&quot;given&quot;:&quot;Cecilia&quot;,&quot;parse-names&quot;:false,&quot;dropping-particle&quot;:&quot;&quot;,&quot;non-dropping-particle&quot;:&quot;&quot;},{&quot;family&quot;:&quot;Pascale&quot;,&quot;given&quot;:&quot;Alessia&quot;,&quot;parse-names&quot;:false,&quot;dropping-particle&quot;:&quot;&quot;,&quot;non-dropping-particle&quot;:&quot;&quot;},{&quot;family&quot;:&quot;Amadio&quot;,&quot;given&quot;:&quot;Marialaura&quot;,&quot;parse-names&quot;:false,&quot;dropping-particle&quot;:&quot;&quot;,&quot;non-dropping-particle&quot;:&quot;&quot;},{&quot;family&quot;:&quot;Venturini&quot;,&quot;given&quot;:&quot;Letizia&quot;,&quot;parse-names&quot;:false,&quot;dropping-particle&quot;:&quot;&quot;,&quot;non-dropping-particle&quot;:&quot;&quot;},{&quot;family&quot;:&quot;Govoni&quot;,&quot;given&quot;:&quot;Stefano&quot;,&quot;parse-names&quot;:false,&quot;dropping-particle&quot;:&quot;&quot;,&quot;non-dropping-particle&quot;:&quot;&quot;},{&quot;family&quot;:&quot;Ricevuti&quot;,&quot;given&quot;:&quot;Giovanni&quot;,&quot;parse-names&quot;:false,&quot;dropping-particle&quot;:&quot;&quot;,&quot;non-dropping-particle&quot;:&quot;&quot;}],&quot;container-title&quot;:&quot;Ageing research reviews&quot;,&quot;accessed&quot;:{&quot;date-parts&quot;:[[2021,12,17]]},&quot;DOI&quot;:&quot;10.1016/J.ARR.2011.12.004&quot;,&quot;ISSN&quot;:&quot;1872-9649&quot;,&quot;PMID&quot;:&quot;22186030&quot;,&quot;URL&quot;:&quot;https://pubmed.ncbi.nlm.nih.gov/22186030/&quot;,&quot;issued&quot;:{&quot;date-parts&quot;:[[2012,4]]},&quot;page&quot;:&quot;189-198&quot;,&quot;abstract&quot;:&quot;Alzheimer's disease (AD) is a neurodegenerative disorder involving deposition of misfolded proteins in vulnerable brain regions leading to inexorable and progressive neuronal loss and deterioration of cognitive functions. The AD brain displays features typical of chronic inflammation as defined by the presence of activated microglia and by an excessive amount of neuroinflammatory components such as cytokines and acute-phase proteins. This review aims to shed light on the role of the immune processes involved in AD, focusing on a family of inflammatory modulators belonging to the acute-phase proteins and crucial components of the humoral arm of innate immunity: pentraxins. In particular we analyze function of the pentraxins in AD, their upregulation in the brain and their contribution to neurodegeneration. Additionally, we highlight the role of pentraxins as putative AD biomarkers and as pharmacological therapeutic targets. © 2011 Elsevier B.V.&quot;,&quot;publisher&quot;:&quot;Ageing Res Rev&quot;,&quot;issue&quot;:&quot;2&quot;,&quot;volume&quot;:&quot;11&quot;,&quot;container-title-short&quot;:&quot;Ageing Res Rev&quot;},&quot;isTemporary&quot;:false}]},{&quot;citationID&quot;:&quot;MENDELEY_CITATION_0f0ab78c-9d9d-43ef-b35b-e9d4e205b374&quot;,&quot;properties&quot;:{&quot;noteIndex&quot;:0},&quot;isEdited&quot;:false,&quot;manualOverride&quot;:{&quot;isManuallyOverridden&quot;:false,&quot;citeprocText&quot;:&quot;(36)&quot;,&quot;manualOverrideText&quot;:&quot;&quot;},&quot;citationTag&quot;:&quot;MENDELEY_CITATION_v3_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&quot;,&quot;citationItems&quot;:[{&quot;id&quot;:&quot;265c12e0-ae0b-3711-adbb-35fb7c7710c6&quot;,&quot;itemData&quot;:{&quot;type&quot;:&quot;article-journal&quot;,&quot;id&quot;:&quot;265c12e0-ae0b-3711-adbb-35fb7c7710c6&quot;,&quot;title&quot;:&quot;Biochemical interactions of the neuronal pentraxins. Neuronal pentraxin (NP) receptor binds to taipoxin and taipoxin-associated calcium-binding protein 49 via NP1 and NP2&quot;,&quot;author&quot;:[{&quot;family&quot;:&quot;Kirkpatrick&quot;,&quot;given&quot;:&quot;Laura L.&quot;,&quot;parse-names&quot;:false,&quot;dropping-particle&quot;:&quot;&quot;,&quot;non-dropping-particle&quot;:&quot;&quot;},{&quot;family&quot;:&quot;Matzuk&quot;,&quot;given&quot;:&quot;Martin M.&quot;,&quot;parse-names&quot;:false,&quot;dropping-particle&quot;:&quot;&quot;,&quot;non-dropping-particle&quot;:&quot;&quot;},{&quot;family&quot;:&quot;Dodds&quot;,&quot;given&quot;:&quot;D'Nette C.&quot;,&quot;parse-names&quot;:false,&quot;dropping-particle&quot;:&quot;&quot;,&quot;non-dropping-particle&quot;:&quot;&quot;},{&quot;family&quot;:&quot;Perin&quot;,&quot;given&quot;:&quot;Mark S.&quot;,&quot;parse-names&quot;:false,&quot;dropping-particle&quot;:&quot;&quot;,&quot;non-dropping-particle&quot;:&quot;&quot;}],&quot;container-title&quot;:&quot;The Journal of biological chemistry&quot;,&quot;accessed&quot;:{&quot;date-parts&quot;:[[2021,12,17]]},&quot;DOI&quot;:&quot;10.1074/JBC.M002254200&quot;,&quot;ISSN&quot;:&quot;0021-9258&quot;,&quot;PMID&quot;:&quot;10748068&quot;,&quot;URL&quot;:&quot;https://pubmed.ncbi.nlm.nih.gov/10748068/&quot;,&quot;issued&quot;:{&quot;date-parts&quot;:[[2000,6,9]]},&quot;page&quot;:&quot;17786-17792&quot;,&quot;abstract&quot;:&quot;Neuronal pentraxin 1 (NP1), neuronal pentraxin 2 (NP2), and neuronal pentraxin receptor (NPR) are members of a new family of proteins identified through interaction with a presynaptic snake venom toxin taipoxin. We have proposed that these three neuronal pentraxins represent a novel neuronal uptake pathway that may function during synapse formation and remodeling. We have investigated the mutual interactions of these proteins by characterizing their enrichment on taipoxin affinity columns; by expressing NP1, NP2, and NPR singly and together in Chinese hamster ovary cells; and by generating mice that fail to express NP1. NP1 and NP2 are secreted, exist as higher order multimers (probably pentamers), and interact with taipoxin and taipoxin-associated calcium-binding protein 49 (TCBP49). NPR is expressed on the cell membrane and does not bind taipoxin or TCBP49 by itself, but it can form heteropentamers with NP1 and NP2 that can be released from cell membranes. This is the first demonstration of heteromultimerization of pentraxins and release of a pentraxin complex by proteolysis. These processes are likely to directly effect the localization and function of neuronal pentraxins in neuronal uptake or synapse formation and remodeling.&quot;,&quot;publisher&quot;:&quot;J Biol Chem&quot;,&quot;issue&quot;:&quot;23&quot;,&quot;volume&quot;:&quot;275&quot;,&quot;container-title-short&quot;:&quot;J Biol Chem&quot;},&quot;isTemporary&quot;:false}]},{&quot;citationID&quot;:&quot;MENDELEY_CITATION_6c18ebe3-bc7d-44cb-9d94-4434860924fd&quot;,&quot;properties&quot;:{&quot;noteIndex&quot;:0},&quot;isEdited&quot;:false,&quot;manualOverride&quot;:{&quot;isManuallyOverridden&quot;:false,&quot;citeprocText&quot;:&quot;(14,38–41)&quot;,&quot;manualOverrideText&quot;:&quot;&quot;},&quot;citationTag&quot;:&quot;MENDELEY_CITATION_v3_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&quot;,&quot;citationItems&quot;:[{&quot;id&quot;:&quot;234815a0-3f47-3dca-a58d-dc4b1dd0eaed&quot;,&quot;itemData&quot;:{&quot;type&quot;:&quot;article-journal&quot;,&quot;id&quot;:&quot;234815a0-3f47-3dca-a58d-dc4b1dd0eaed&quot;,&quot;title&quot;:&quot;Cerebrospinal fluid biomarker panel for synaptic dysfunction in Alzheimer's disease&quot;,&quot;author&quot;:[{&quot;family&quot;:&quot;Nilsson&quot;,&quot;given&quot;:&quot;Johanna&quot;,&quot;parse-names&quot;:false,&quot;dropping-particle&quot;:&quot;&quot;,&quot;non-dropping-particle&quot;:&quot;&quot;},{&quot;family&quot;:&quot;Gobom&quot;,&quot;given&quot;:&quot;Johan&quot;,&quot;parse-names&quot;:false,&quot;dropping-particle&quot;:&quot;&quot;,&quot;non-dropping-particle&quot;:&quot;&quot;},{&quot;family&quot;:&quot;Sjödin&quot;,&quot;given&quot;:&quot;Simon&quot;,&quot;parse-names&quot;:false,&quot;dropping-particle&quot;:&quot;&quot;,&quot;non-dropping-particle&quot;:&quot;&quot;},{&quot;family&quot;:&quot;Brinkmalm&quot;,&quot;given&quot;:&quot;Gunnar&quot;,&quot;parse-names&quot;:false,&quot;dropping-particle&quot;:&quot;&quot;,&quot;non-dropping-particle&quot;:&quot;&quot;},{&quot;family&quot;:&quot;Ashton&quot;,&quot;given&quot;:&quot;Nicholas J.&quot;,&quot;parse-names&quot;:false,&quot;dropping-particle&quot;:&quot;&quot;,&quot;non-dropping-particle&quot;:&quot;&quot;},{&quot;family&quot;:&quot;Svensson&quot;,&quot;given&quot;:&quot;Johan&quot;,&quot;parse-names&quot;:false,&quot;dropping-particle&quot;:&quot;&quot;,&quot;non-dropping-particle&quot;:&quot;&quot;},{&quot;family&quot;:&quot;Johansson&quot;,&quot;given&quot;:&quot;Per&quot;,&quot;parse-names&quot;:false,&quot;dropping-particle&quot;:&quot;&quot;,&quot;non-dropping-particle&quot;:&quot;&quot;},{&quot;family&quot;:&quot;Portelius&quot;,&quot;given&quot;:&quot;Eri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Brinkmalm&quot;,&quot;given&quot;:&quot;Ann&quot;,&quot;parse-names&quot;:false,&quot;dropping-particle&quot;:&quot;&quot;,&quot;non-dropping-particle&quot;:&quot;&quot;}],&quot;container-title&quot;:&quot;Alzheimer's &amp; Dementia: Diagnosis, Assessment &amp; Disease Monitoring&quot;,&quot;accessed&quot;:{&quot;date-parts&quot;:[[2021,5,24]]},&quot;DOI&quot;:&quot;10.1002/dad2.12179&quot;,&quot;ISSN&quot;:&quot;2352-8729&quot;,&quot;URL&quot;:&quot;https://onlinelibrary.wiley.com/doi/10.1002/dad2.12179&quot;,&quot;issued&quot;:{&quot;date-parts&quot;:[[2021,1,1]]},&quot;page&quot;:&quot;e12179&quot;,&quot;abstract&quot;:&quot;Introduction: Synaptic dysfunction and degeneration is one of the earliest events in&quot;,&quot;publisher&quot;:&quot;John Wiley &amp; Sons, Ltd&quot;,&quot;issue&quot;:&quot;1&quot;,&quot;volume&quot;:&quot;13&quot;,&quot;container-title-short&quot;:&quot;&quot;},&quot;isTemporary&quot;:false},{&quot;id&quot;:&quot;d05fb4b7-0c79-3961-b761-e908eab3a6e3&quot;,&quot;itemData&quot;:{&quot;type&quot;:&quot;article-journal&quot;,&quot;id&quot;:&quot;d05fb4b7-0c79-3961-b761-e908eab3a6e3&quot;,&quot;title&quot;:&quot;Synaptic biomarkers in CSF aid in diagnosis, correlate with cognition and predict progression in MCI and Alzheimer's disease&quot;,&quot;author&quot;:[{&quot;family&quot;:&quot;Galasko&quot;,&quot;given&quot;:&quot;Douglas&quot;,&quot;parse-names&quot;:false,&quot;dropping-particle&quot;:&quot;&quot;,&quot;non-dropping-particle&quot;:&quot;&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Smirnov&quot;,&quot;given&quot;:&quot;Denis&quot;,&quot;parse-names&quot;:false,&quot;dropping-particle&quot;:&quot;&quot;,&quot;non-dropping-particle&quot;:&quot;&quot;},{&quot;family&quot;:&quot;Salmon&quot;,&quot;given&quot;:&quot;David P.&quot;,&quot;parse-names&quot;:false,&quot;dropping-particle&quot;:&quot;&quot;,&quot;non-dropping-particle&quot;:&quot;&quot;},{&quot;family&quot;:&quot;Dewit&quot;,&quot;given&quot;:&quot;Nele&quot;,&quot;parse-names&quot;:false,&quot;dropping-particle&quot;:&quot;&quot;,&quot;non-dropping-particle&quot;:&quot;&quot;},{&quot;family&quot;:&quot;Vanbrabant&quot;,&quot;given&quot;:&quot;Jeroen&quot;,&quot;parse-names&quot;:false,&quot;dropping-particle&quot;:&quot;&quot;,&quot;non-dropping-particle&quot;:&quot;&quot;},{&quot;family&quot;:&quot;Jacobs&quot;,&quot;given&quot;:&quot;Dirk&quot;,&quot;parse-names&quot;:false,&quot;dropping-particle&quot;:&quot;&quot;,&quot;non-dropping-particle&quot;:&quot;&quot;},{&quot;family&quot;:&quot;Vanderstichele&quot;,&quot;given&quot;:&quot;Hugo&quot;,&quot;parse-names&quot;:false,&quot;dropping-particle&quot;:&quot;&quot;,&quot;non-dropping-particle&quot;:&quot;&quot;},{&quot;family&quot;:&quot;Vanmechelen&quot;,&quot;given&quot;:&quot;Eugeen&quot;,&quot;parse-names&quot;:false,&quot;dropping-particle&quot;:&quot;&quot;,&quot;non-dropping-particle&quot;:&quot;&quot;},{&quot;family&quot;:&quot;(ADNI)&quot;,&quot;given&quot;:&quot;Alzheimer's Disease Neuroimaging Initiative&quot;,&quot;parse-names&quot;:false,&quot;dropping-particle&quot;:&quot;&quot;,&quot;non-dropping-particle&quot;:&quot;&quot;},{&quot;family&quot;:&quot;Worley&quot;,&quot;given&quot;:&quot;Paul&quot;,&quot;parse-names&quot;:false,&quot;dropping-particle&quot;:&quot;&quot;,&quot;non-dropping-particle&quot;:&quot;&quot;}],&quot;container-title&quot;:&quot;Alzheimer's &amp; Dementia : Translational Research &amp; Clinical Interventions&quot;,&quot;accessed&quot;:{&quot;date-parts&quot;:[[2021,9,14]]},&quot;DOI&quot;:&quot;10.1016/J.TRCI.2019.11.002&quot;,&quot;PMID&quot;:&quot;31853477&quot;,&quot;URL&quot;:&quot;/pmc/articles/PMC6911971/&quot;,&quot;issued&quot;:{&quot;date-parts&quot;:[[2019,1,1]]},&quot;page&quot;:&quot;871&quot;,&quot;abstract&quot;:&quot;Introduction: Amyloid, Tau, and neurodegeneration biomarkers can stage Alzheimer's Disease (AD). Synaptic biomarkers may help track cognition. Methods: In cognitively normal controls, Mild Cognitive Impairment (MCI) and AD, we investigated CSF biomarkers in relation to cognitive measures and as predictors of cognitive and global decline. Results: There were 90 normal controls (mean age 73.0, 58% women), 57 MCI (mean age 74.3, 35% women), and 46 AD (mean age 70.7, 41% women). CSF Aβ1-42 and Neuronal Pentraxin 2 (NPTX2) were decreased, and CSF Tau, neurogranin, and SNAP25 increased in AD versus controls. Aβ1-42/Tau or NPTX2/Tau discriminated AD and controls best. NPTX2/Tau correlated strongly with cognition in AD and MCI and predicted a 2–3-year decline. We replicated findings in the ADNI cohort. Discussion: CSF synaptic biomarkers, particularly NPTX2, which regulates synaptic homeostasis, relate to cognition and predict progression in AD beyond Aβ1-42 and Tau. This is relevant for prognosis and clinical trials.&quot;,&quot;publisher&quot;:&quot;Wiley-Blackwell&quot;,&quot;volume&quot;:&quot;5&quot;,&quot;container-title-short&quot;:&quot;&quot;},&quot;isTemporary&quot;:false},{&quot;id&quot;:&quot;50f01388-2963-30d2-81f2-2b2cd8fb6b6a&quot;,&quot;itemData&quot;:{&quot;type&quot;:&quot;article-journal&quot;,&quot;id&quot;:&quot;50f01388-2963-30d2-81f2-2b2cd8fb6b6a&quot;,&quot;title&quot;:&quot;NPTX2 and cognitive dysfunction in Alzheimer’s Disease&quot;,&quot;author&quot;:[{&quot;family&quot;:&quot;Xiao&quot;,&quot;given&quot;:&quot;Mei Fang&quot;,&quot;parse-names&quot;:false,&quot;dropping-particle&quot;:&quot;&quot;,&quot;non-dropping-particle&quot;:&quot;&quot;},{&quot;family&quot;:&quot;Xu&quot;,&quot;given&quot;:&quot;Desheng&quot;,&quot;parse-names&quot;:false,&quot;dropping-particle&quot;:&quot;&quot;,&quot;non-dropping-particle&quot;:&quot;&quot;},{&quot;family&quot;:&quot;Craig&quot;,&quot;given&quot;:&quot;Michael T.&quot;,&quot;parse-names&quot;:false,&quot;dropping-particle&quot;:&quot;&quot;,&quot;non-dropping-particle&quot;:&quot;&quot;},{&quot;family&quot;:&quot;Pelkey&quot;,&quot;given&quot;:&quot;Kenneth A.&quot;,&quot;parse-names&quot;:false,&quot;dropping-particle&quot;:&quot;&quot;,&quot;non-dropping-particle&quot;:&quot;&quot;},{&quot;family&quot;:&quot;Chien&quot;,&quot;given&quot;:&quot;Chun Che&quot;,&quot;parse-names&quot;:false,&quot;dropping-particle&quot;:&quot;&quot;,&quot;non-dropping-particle&quot;:&quot;&quot;},{&quot;family&quot;:&quot;Shi&quot;,&quot;given&quot;:&quot;Yang&quot;,&quot;parse-names&quot;:false,&quot;dropping-particle&quot;:&quot;&quot;,&quot;non-dropping-particle&quot;:&quot;&quot;},{&quot;family&quot;:&quot;Zhang&quot;,&quot;given&quot;:&quot;Juhong&quot;,&quot;parse-names&quot;:false,&quot;dropping-particle&quot;:&quot;&quot;,&quot;non-dropping-particle&quot;:&quot;&quot;},{&quot;family&quot;:&quot;Resnick&quot;,&quot;given&quot;:&quot;Susan&quot;,&quot;parse-names&quot;:false,&quot;dropping-particle&quot;:&quot;&quot;,&quot;non-dropping-particle&quot;:&quot;&quot;},{&quot;family&quot;:&quot;Pletnikova&quot;,&quot;given&quot;:&quot;Olga&quot;,&quot;parse-names&quot;:false,&quot;dropping-particle&quot;:&quot;&quot;,&quot;non-dropping-particle&quot;:&quot;&quot;},{&quot;family&quot;:&quot;Salmon&quot;,&quot;given&quot;:&quot;David&quot;,&quot;parse-names&quot;:false,&quot;dropping-particle&quot;:&quot;&quot;,&quot;non-dropping-particle&quot;:&quot;&quot;},{&quot;family&quot;:&quot;Brewer&quot;,&quot;given&quot;:&quot;James&quot;,&quot;parse-names&quot;:false,&quot;dropping-particle&quot;:&quot;&quot;,&quot;non-dropping-particle&quot;:&quot;&quot;},{&quot;family&quot;:&quot;Edland&quot;,&quot;given&quot;:&quot;Steven&quot;,&quot;parse-names&quot;:false,&quot;dropping-particle&quot;:&quot;&quot;,&quot;non-dropping-particle&quot;:&quot;&quot;},{&quot;family&quot;:&quot;Wegiel&quot;,&quot;given&quot;:&quot;Jerzy&quot;,&quot;parse-names&quot;:false,&quot;dropping-particle&quot;:&quot;&quot;,&quot;non-dropping-particle&quot;:&quot;&quot;},{&quot;family&quot;:&quot;Tycko&quot;,&quot;given&quot;:&quot;Benjamin&quot;,&quot;parse-names&quot;:false,&quot;dropping-particle&quot;:&quot;&quot;,&quot;non-dropping-particle&quot;:&quot;&quot;},{&quot;family&quot;:&quot;Savonenko&quot;,&quot;given&quot;:&quot;Alena&quot;,&quot;parse-names&quot;:false,&quot;dropping-particle&quot;:&quot;&quot;,&quot;non-dropping-particle&quot;:&quot;&quot;},{&quot;family&quot;:&quot;Reeves&quot;,&quot;given&quot;:&quot;Roger H.&quot;,&quot;parse-names&quot;:false,&quot;dropping-particle&quot;:&quot;&quot;,&quot;non-dropping-particle&quot;:&quot;&quot;},{&quot;family&quot;:&quot;Troncoso&quot;,&quot;given&quot;:&quot;Juan C.&quot;,&quot;parse-names&quot;:false,&quot;dropping-particle&quot;:&quot;&quot;,&quot;non-dropping-particle&quot;:&quot;&quot;},{&quot;family&quot;:&quot;McBain&quot;,&quot;given&quot;:&quot;Chris J.&quot;,&quot;parse-names&quot;:false,&quot;dropping-particle&quot;:&quot;&quot;,&quot;non-dropping-particle&quot;:&quot;&quot;},{&quot;family&quot;:&quot;Galasko&quot;,&quot;given&quot;:&quot;Douglas&quot;,&quot;parse-names&quot;:false,&quot;dropping-particle&quot;:&quot;&quot;,&quot;non-dropping-particle&quot;:&quot;&quot;},{&quot;family&quot;:&quot;Wegiel&quot;,&quot;given&quot;:&quot;Paul F.&quot;,&quot;parse-names&quot;:false,&quot;dropping-particle&quot;:&quot;&quot;,&quot;non-dropping-particle&quot;:&quot;&quot;}],&quot;container-title&quot;:&quot;eLife&quot;,&quot;accessed&quot;:{&quot;date-parts&quot;:[[2021,9,14]]},&quot;DOI&quot;:&quot;10.7554/ELIFE.23798&quot;,&quot;issued&quot;:{&quot;date-parts&quot;:[[2017,4,25]]},&quot;page&quot;:&quot;1-27&quot;,&quot;publisher&quot;:&quot;eLife Sciences Publications Ltd&quot;,&quot;volume&quot;:&quot;6&quot;,&quot;container-title-short&quot;:&quot;Elife&quot;},&quot;isTemporary&quot;:false},{&quot;id&quot;:&quot;d6e94ac9-ac1e-3a0d-95bf-f6dbe385c783&quot;,&quot;itemData&quot;:{&quot;type&quot;:&quot;article-journal&quot;,&quot;id&quot;:&quot;d6e94ac9-ac1e-3a0d-95bf-f6dbe385c783&quot;,&quot;title&quot;:&quot;Resting-State Functional Connectivity Is Associated With Cerebrospinal Fluid Levels of the Synaptic Protein NPTX2 in Non-demented Older Adults&quot;,&quot;author&quot;:[{&quot;family&quot;:&quot;Soldan&quot;,&quot;given&quot;:&quot;Anja&quot;,&quot;parse-names&quot;:false,&quot;dropping-particle&quot;:&quot;&quot;,&quot;non-dropping-particle&quot;:&quot;&quot;},{&quot;family&quot;:&quot;Moghekar&quot;,&quot;given&quot;:&quot;Abhay&quot;,&quot;parse-names&quot;:false,&quot;dropping-particle&quot;:&quot;&quot;,&quot;non-dropping-particle&quot;:&quot;&quot;},{&quot;family&quot;:&quot;Walker&quot;,&quot;given&quot;:&quot;Keenan A.&quot;,&quot;parse-names&quot;:false,&quot;dropping-particle&quot;:&quot;&quot;,&quot;non-dropping-particle&quot;:&quot;&quot;},{&quot;family&quot;:&quot;Pettigrew&quot;,&quot;given&quot;:&quot;Corinne&quot;,&quot;parse-names&quot;:false,&quot;dropping-particle&quot;:&quot;&quot;,&quot;non-dropping-particle&quot;:&quot;&quot;},{&quot;family&quot;:&quot;Hou&quot;,&quot;given&quot;:&quot;Xirui&quot;,&quot;parse-names&quot;:false,&quot;dropping-particle&quot;:&quot;&quot;,&quot;non-dropping-particle&quot;:&quot;&quot;},{&quot;family&quot;:&quot;Lu&quot;,&quot;given&quot;:&quot;Hanzhang&quot;,&quot;parse-names&quot;:false,&quot;dropping-particle&quot;:&quot;&quot;,&quot;non-dropping-particle&quot;:&quot;&quot;},{&quot;family&quot;:&quot;Miller&quot;,&quot;given&quot;:&quot;Michael I.&quot;,&quot;parse-names&quot;:false,&quot;dropping-particle&quot;:&quot;&quot;,&quot;non-dropping-particle&quot;:&quot;&quot;},{&quot;family&quot;:&quot;Alfini&quot;,&quot;given&quot;:&quot;Alfonso&quot;,&quot;parse-names&quot;:false,&quot;dropping-particle&quot;:&quot;&quot;,&quot;non-dropping-particle&quot;:&quot;&quot;},{&quot;family&quot;:&quot;Albert&quot;,&quot;given&quot;:&quot;Marilyn&quot;,&quot;parse-names&quot;:false,&quot;dropping-particle&quot;:&quot;&quot;,&quot;non-dropping-particle&quot;:&quot;&quot;},{&quot;family&quot;:&quot;Xu&quot;,&quot;given&quot;:&quot;Desheng&quot;,&quot;parse-names&quot;:false,&quot;dropping-particle&quot;:&quot;&quot;,&quot;non-dropping-particle&quot;:&quot;&quot;},{&quot;family&quot;:&quot;Xiao&quot;,&quot;given&quot;:&quot;Mei Fang&quot;,&quot;parse-names&quot;:false,&quot;dropping-particle&quot;:&quot;&quot;,&quot;non-dropping-particle&quot;:&quot;&quot;},{&quot;family&quot;:&quot;Worley&quot;,&quot;given&quot;:&quot;Paul&quot;,&quot;parse-names&quot;:false,&quot;dropping-particle&quot;:&quot;&quot;,&quot;non-dropping-particle&quot;:&quot;&quot;}],&quot;container-title&quot;:&quot;Frontiers in aging neuroscience&quot;,&quot;accessed&quot;:{&quot;date-parts&quot;:[[2021,12,17]]},&quot;DOI&quot;:&quot;10.3389/FNAGI.2019.00132&quot;,&quot;ISSN&quot;:&quot;1663-4365&quot;,&quot;PMID&quot;:&quot;31231205&quot;,&quot;URL&quot;:&quot;https://pubmed.ncbi.nlm.nih.gov/31231205/&quot;,&quot;issued&quot;:{&quot;date-parts&quot;:[[2019]]},&quot;abstract&quot;:&quot;Intrinsic functional connectivity of large-scale brain networks has been shown to change with aging and Alzheimer's disease (AD). These alterations are thought to reflect changes in synaptic function, but the underlying biological mechanisms are poorly understood. This study examined whether Neuronal Pentraxin 2 (NPTX2), a synaptic protein that mediates homeostatic strengthening of inhibitory circuits to control cortical excitability, is associated with functional connectivity as measured by resting-state functional magnetic resonance imaging (rsfMRI) in five large-scale cognitive brain networks. In this cross-sectional study, rsfMRI scans were obtained from 130 older individuals (mean age = 69 years) with normal cognition (N = 113) and Mild Cognitive Impairment (N = 17); NPTX2 was measured in the same individuals in cerebrospinal fluid (CSF). Higher levels of NPTX2 in CSF were associated with greater functional connectivity in the salience/ventral attention network, based on linear regression analysis. Moreover, this association was stronger among individuals with lower levels of cognitive reserve, as measured by a composite score (comprised of years of education, reading, and vocabulary measures). Additionally, higher connectivity in the salience/ventral attention network was related to better performance on a composite measure of executive function. Levels of NPTX2 were not associated with connectivity in other networks (executive control, limbic, dorsal attention, and default-mode). Findings also confirmed prior reports that individuals with MCI have lower levels of NPTX2 compared to those with normal cognition. Taken together, the results suggest that NPTX2 mechanisms may play a central role among older individuals in connectivity within the salience/ventral attention network and for cognitive tasks that require modulation of attention and response selection.&quot;,&quot;publisher&quot;:&quot;Front Aging Neurosci&quot;,&quot;issue&quot;:&quot;JUN&quot;,&quot;volume&quot;:&quot;11&quot;,&quot;container-title-short&quot;:&quot;Front Aging Neurosci&quot;},&quot;isTemporary&quot;:false},{&quot;id&quot;:&quot;d8491148-32c6-30b3-a103-aad71c59a989&quot;,&quot;itemData&quot;:{&quot;type&quot;:&quot;article-journal&quot;,&quot;id&quot;:&quot;d8491148-32c6-30b3-a103-aad71c59a989&quot;,&quot;title&quot;:&quot;A Parallel Reaction Monitoring Mass Spectrometric Method for Analysis of Potential CSF Biomarkers for Alzheimer's Disease&quot;,&quot;author&quot;:[{&quot;family&quot;:&quot;Brinkmalm&quot;,&quot;given&quot;:&quot;Gunnar&quot;,&quot;parse-names&quot;:false,&quot;dropping-particle&quot;:&quot;&quot;,&quot;non-dropping-particle&quot;:&quot;&quot;},{&quot;family&quot;:&quot;Sjödin&quot;,&quot;given&quot;:&quot;Simon&quot;,&quot;parse-names&quot;:false,&quot;dropping-particle&quot;:&quot;&quot;,&quot;non-dropping-particle&quot;:&quot;&quot;},{&quot;family&quot;:&quot;Simonsen&quot;,&quot;given&quot;:&quot;Anja Hviid&quot;,&quot;parse-names&quot;:false,&quot;dropping-particle&quot;:&quot;&quot;,&quot;non-dropping-particle&quot;:&quot;&quot;},{&quot;family&quot;:&quot;Hasselbalch&quot;,&quot;given&quot;:&quot;Steen Gregers&quot;,&quot;parse-names&quot;:false,&quot;dropping-particle&quot;:&quot;&quot;,&quot;non-dropping-particle&quot;:&quot;&quot;},{&quot;family&quot;:&quot;Zetterberg&quot;,&quot;given&quot;:&quot;Henrik&quot;,&quot;parse-names&quot;:false,&quot;dropping-particle&quot;:&quot;&quot;,&quot;non-dropping-particle&quot;:&quot;&quot;},{&quot;family&quot;:&quot;Brinkmalm&quot;,&quot;given&quot;:&quot;Ann&quot;,&quot;parse-names&quot;:false,&quot;dropping-particle&quot;:&quot;&quot;,&quot;non-dropping-particle&quot;:&quot;&quot;},{&quot;family&quot;:&quot;Blennow&quot;,&quot;given&quot;:&quot;Kaj&quot;,&quot;parse-names&quot;:false,&quot;dropping-particle&quot;:&quot;&quot;,&quot;non-dropping-particle&quot;:&quot;&quot;}],&quot;container-title&quot;:&quot;Proteomics. Clinical applications&quot;,&quot;accessed&quot;:{&quot;date-parts&quot;:[[2021,12,17]]},&quot;DOI&quot;:&quot;10.1002/PRCA.201700131&quot;,&quot;ISSN&quot;:&quot;1862-8354&quot;,&quot;PMID&quot;:&quot;29028155&quot;,&quot;URL&quot;:&quot;https://pubmed.ncbi.nlm.nih.gov/29028155/&quot;,&quot;issued&quot;:{&quot;date-parts&quot;:[[2018,1,1]]},&quot;abstract&quot;:&quot;Scope: The aim of this study was to develop and evaluate a parallel reaction monitoring mass spectrometry (PRM-MS) assay consisting of a panel of potential protein biomarkers in cerebrospinal fluid (CSF). Experimental design: Thirteen proteins were selected based on their association with neurodegenerative diseases and involvement in synaptic function, secretory vesicle function, or innate immune system. CSF samples were digested and two to three peptides per protein were quantified using stable isotope-labeled peptide standards. Results: Coefficients of variation were generally below 15%. Clinical evaluation was performed on a cohort of 10 patients with Alzheimer's disease (AD) and 15 healthy subjects. Investigated proteins of the granin family exhibited the largest difference between the patient groups. Secretogranin-2 (p&lt;0.005) and neurosecretory protein VGF (p&lt;0.001) concentrations were lowered in AD. For chromogranin A, two of three peptides had significantly lowered AD concentrations (p&lt;0.01). The concentrations of the synaptic proteins neurexin-1 and neuronal pentraxin-1, as well as neurofascin were also significantly lowered in AD (p&lt;0.05). The other investigated proteins, β2-microglobulin, cystatin C, amyloid precursor protein, lysozyme C, neurexin-2, neurexin-3, and neurocan core protein, were not significantly altered. Conclusion and clinical relevance: PRM-MS of protein panels is a valuable tool to evaluate biomarker candidates for neurodegenerative disorders.&quot;,&quot;publisher&quot;:&quot;Proteomics Clin Appl&quot;,&quot;issue&quot;:&quot;1&quot;,&quot;volume&quot;:&quot;12&quot;,&quot;container-title-short&quot;:&quot;Proteomics Clin Appl&quot;},&quot;isTemporary&quot;:false}]},{&quot;citationID&quot;:&quot;MENDELEY_CITATION_1661eef1-d5fc-4a97-8fa6-0ede3a209c22&quot;,&quot;properties&quot;:{&quot;noteIndex&quot;:0},&quot;isEdited&quot;:false,&quot;manualOverride&quot;:{&quot;isManuallyOverridden&quot;:false,&quot;citeprocText&quot;:&quot;(42–44)&quot;,&quot;manualOverrideText&quot;:&quot;&quot;},&quot;citationTag&quot;:&quot;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&quot;,&quot;citationItems&quot;:[{&quot;id&quot;:&quot;d16d3871-0a0e-351b-aba4-d65450de9ca0&quot;,&quot;itemData&quot;:{&quot;type&quot;:&quot;article-journal&quot;,&quot;id&quot;:&quot;d16d3871-0a0e-351b-aba4-d65450de9ca0&quot;,&quot;title&quot;:&quot;Neuronal Pentraxin 2 predicts medial temporal atrophy and memory decline across the Alzheimer's disease spectrum&quot;,&quot;author&quot;:[{&quot;family&quot;:&quot;Swanson&quot;,&quot;given&quot;:&quot;Ashley&quot;,&quot;parse-names&quot;:false,&quot;dropping-particle&quot;:&quot;&quot;,&quot;non-dropping-particle&quot;:&quot;&quot;},{&quot;family&quot;:&quot;Willette&quot;,&quot;given&quot;:&quot;A. A.&quot;,&quot;parse-names&quot;:false,&quot;dropping-particle&quot;:&quot;&quot;,&quot;non-dropping-particle&quot;:&quot;&quot;}],&quot;container-title&quot;:&quot;Brain, behavior, and immunity&quot;,&quot;accessed&quot;:{&quot;date-parts&quot;:[[2021,12,17]]},&quot;DOI&quot;:&quot;10.1016/J.BBI.2016.07.148&quot;,&quot;ISSN&quot;:&quot;1090-2139&quot;,&quot;PMID&quot;:&quot;27444967&quot;,&quot;URL&quot;:&quot;https://pubmed.ncbi.nlm.nih.gov/27444967/&quot;,&quot;issued&quot;:{&quot;date-parts&quot;:[[2016,11,1]]},&quot;page&quot;:&quot;201-208&quot;,&quot;abstract&quot;:&quot;Chronic neuroinflammation is thought to potentiate medial temporal lobe (MTL) atrophy and memory decline in Alzheimer's disease (AD). It has become increasingly important to find novel immunological biomarkers of neuroinflammation or other processes that can track AD development and progression. Our study explored which pro- or anti-inflammatory cerebrospinal fluid (CSF) biomarkers best predicted AD neuropathology over 24 months. Using Alzheimer's Disease Neuroimaging Initiative data (N = 285), CSF inflammatory biomarkers from mass spectrometry and multiplex panels were screened using stepwise regression, followed up with 50%/50% model retests for validation. Neuronal Pentraxin 2 (NPTX2) and Chitinase-3-like-protein-1 (C3LP1), biomarkers of glutamatergic synaptic plasticity and microglial activation respectively, were the only consistently significant biomarkers selected. Once these biomarkers were selected, linear mixed models were used to analyze their baseline and longitudinal associations with bilateral MTL volume, memory decline, global cognition, and established AD biomarkers including CSF amyloid and tau. Higher baseline NPTX2 levels corresponded to less MTL atrophy [R2 = 0.287, p &lt; 0.001] and substantially less memory decline [R2 = 0.560, p &lt; 0.001] by month 24. Conversely, higher C3LP1 modestly predicted more MTL atrophy [R2 = 0.083, p &lt; 0.001], yet did not significantly track memory decline over time. In conclusion, NPTX2 is a novel pro-inflammatory cytokine that predicts AD-related outcomes better than any immunological biomarker to date, substantially accounting for brain atrophy and especially memory decline. C3LP1 as the microglial biomarker, by contrast, performed modestly and did not predict longitudinal memory decline. This research may advance the current understanding of AD etiopathogenesis, while expanding early diagnostic techniques through the use of novel pro-inflammatory biomarkers, such as NPTX2. Future studies should also see if NPTX2 causally affects MTL morphometry and memory performance.&quot;,&quot;publisher&quot;:&quot;Brain Behav Immun&quot;,&quot;volume&quot;:&quot;58&quot;,&quot;container-title-short&quot;:&quot;Brain Behav Immun&quot;},&quot;isTemporary&quot;:false},{&quot;id&quot;:&quot;619ad010-bc12-3617-87f0-62f891ff8f72&quot;,&quot;itemData&quot;:{&quot;type&quot;:&quot;article-journal&quot;,&quot;id&quot;:&quot;619ad010-bc12-3617-87f0-62f891ff8f72&quot;,&quot;title&quot;:&quot;Cerebrospinal fluid neuronal pentraxin receptor as a biomarker of long-term progression of Alzheimer's disease: a 24-month follow-up study&quot;,&quot;author&quot;:[{&quot;family&quot;:&quot;Lim&quot;,&quot;given&quot;:&quot;Bryant&quot;,&quot;parse-names&quot;:false,&quot;dropping-particle&quot;:&quot;&quot;,&quot;non-dropping-particle&quot;:&quot;&quot;},{&quot;family&quot;:&quot;Sando&quot;,&quot;given&quot;:&quot;Sigrid Botne&quot;,&quot;parse-names&quot;:false,&quot;dropping-particle&quot;:&quot;&quot;,&quot;non-dropping-particle&quot;:&quot;&quot;},{&quot;family&quot;:&quot;Grøntvedt&quot;,&quot;given&quot;:&quot;Gøril Rolfseng&quot;,&quot;parse-names&quot;:false,&quot;dropping-particle&quot;:&quot;&quot;,&quot;non-dropping-particle&quot;:&quot;&quot;},{&quot;family&quot;:&quot;Bråthen&quot;,&quot;given&quot;:&quot;Geir&quot;,&quot;parse-names&quot;:false,&quot;dropping-particle&quot;:&quot;&quot;,&quot;non-dropping-particle&quot;:&quot;&quot;},{&quot;family&quot;:&quot;Diamandis&quot;,&quot;given&quot;:&quot;Eleftherios P.&quot;,&quot;parse-names&quot;:false,&quot;dropping-particle&quot;:&quot;&quot;,&quot;non-dropping-particle&quot;:&quot;&quot;}],&quot;container-title&quot;:&quot;Neurobiology of aging&quot;,&quot;accessed&quot;:{&quot;date-parts&quot;:[[2021,12,17]]},&quot;DOI&quot;:&quot;10.1016/J.NEUROBIOLAGING.2020.03.013&quot;,&quot;ISSN&quot;:&quot;1558-1497&quot;,&quot;PMID&quot;:&quot;32362369&quot;,&quot;URL&quot;:&quot;https://pubmed.ncbi.nlm.nih.gov/32362369/&quot;,&quot;issued&quot;:{&quot;date-parts&quot;:[[2020,9,1]]},&quot;page&quot;:&quot;97.e1-97.e7&quot;,&quot;abstract&quot;:&quot;Lower cerebrospinal fluid (CSF) levels of neuronal pentraxin receptor (NPTXR) are associated with Alzheimer's disease (AD), but few studies show longitudinal changes in CSF NPTXR. In the present study, CSF NPTXR was measured at 0, 12, and 24 months using an enzyme-linked immunosorbent assay. The study groups included 28 patients with mild cognitive impairment (MCI) (MCI-MCI), 27 MCI patients who progressed to AD (MCI-AD) during the study, and 28 AD patients (AD-AD). Baseline levels were assessed for 46 control individuals. AD patients had lower baseline CSF NPTXR than controls (p = 0.023). Linear mixed models estimated a 6.7% annualized decrease in CSF NPTXR in the AD-AD group, significantly different from MCI-MCI (p = 0.03) and MCI-AD groups (p = 0.048). CSF NPTXR did not correlate with CSF Aβ42 and weakly correlated with CSF Aβ40, T-tau, P-tau (all R2 &lt; 0.22, p &lt; 0.06). These trends suggest CSF NPTXR may be a candidate biomarker of AD progression but not sufficiently sensitive to resolve when patients convert from MCI to dementia.&quot;,&quot;publisher&quot;:&quot;Neurobiol Aging&quot;,&quot;volume&quot;:&quot;93&quot;,&quot;container-title-short&quot;:&quot;Neurobiol Aging&quot;},&quot;isTemporary&quot;:false},{&quot;id&quot;:&quot;6c065288-75f1-3fc9-89a6-02c98181ac64&quot;,&quot;itemData&quot;:{&quot;type&quot;:&quot;article-journal&quot;,&quot;id&quot;:&quot;6c065288-75f1-3fc9-89a6-02c98181ac64&quot;,&quot;title&quot;:&quot;Neuronal pentraxin receptor-1 is a new cerebrospinal fluid biomarker of Alzheimer’s disease progression [version 1; peer review: 4 approved]&quot;,&quot;author&quot;:[{&quot;family&quot;:&quot;Begcevic&quot;,&quot;given&quot;:&quot;Ilijana&quot;,&quot;parse-names&quot;:false,&quot;dropping-particle&quot;:&quot;&quot;,&quot;non-dropping-particle&quot;:&quot;&quot;},{&quot;family&quot;:&quot;Tsolaki&quot;,&quot;given&quot;:&quot;Magda&quot;,&quot;parse-names&quot;:false,&quot;dropping-particle&quot;:&quot;&quot;,&quot;non-dropping-particle&quot;:&quot;&quot;},{&quot;family&quot;:&quot;Brinc&quot;,&quot;given&quot;:&quot;Davor&quot;,&quot;parse-names&quot;:false,&quot;dropping-particle&quot;:&quot;&quot;,&quot;non-dropping-particle&quot;:&quot;&quot;},{&quot;family&quot;:&quot;Brown&quot;,&quot;given&quot;:&quot;Marshall&quot;,&quot;parse-names&quot;:false,&quot;dropping-particle&quot;:&quot;&quot;,&quot;non-dropping-particle&quot;:&quot;&quot;},{&quot;family&quot;:&quot;Martinez-Morillo&quot;,&quot;given&quot;:&quot;Eduardo&quot;,&quot;parse-names&quot;:false,&quot;dropping-particle&quot;:&quot;&quot;,&quot;non-dropping-particle&quot;:&quot;&quot;},{&quot;family&quot;:&quot;Lazarou&quot;,&quot;given&quot;:&quot;Ioulietta&quot;,&quot;parse-names&quot;:false,&quot;dropping-particle&quot;:&quot;&quot;,&quot;non-dropping-particle&quot;:&quot;&quot;},{&quot;family&quot;:&quot;Kozori&quot;,&quot;given&quot;:&quot;Mahi&quot;,&quot;parse-names&quot;:false,&quot;dropping-particle&quot;:&quot;&quot;,&quot;non-dropping-particle&quot;:&quot;&quot;},{&quot;family&quot;:&quot;Tagaraki&quot;,&quot;given&quot;:&quot;Fani&quot;,&quot;parse-names&quot;:false,&quot;dropping-particle&quot;:&quot;&quot;,&quot;non-dropping-particle&quot;:&quot;&quot;},{&quot;family&quot;:&quot;Nenopoulou&quot;,&quot;given&quot;:&quot;Stella&quot;,&quot;parse-names&quot;:false,&quot;dropping-particle&quot;:&quot;&quot;,&quot;non-dropping-particle&quot;:&quot;&quot;},{&quot;family&quot;:&quot;Gkioka&quot;,&quot;given&quot;:&quot;Mara&quot;,&quot;parse-names&quot;:false,&quot;dropping-particle&quot;:&quot;&quot;,&quot;non-dropping-particle&quot;:&quot;&quot;},{&quot;family&quot;:&quot;Lazarou&quot;,&quot;given&quot;:&quot;Eutichia&quot;,&quot;parse-names&quot;:false,&quot;dropping-particle&quot;:&quot;&quot;,&quot;non-dropping-particle&quot;:&quot;&quot;},{&quot;family&quot;:&quot;Lim&quot;,&quot;given&quot;:&quot;Bryant&quot;,&quot;parse-names&quot;:false,&quot;dropping-particle&quot;:&quot;&quot;,&quot;non-dropping-particle&quot;:&quot;&quot;},{&quot;family&quot;:&quot;Batruch&quot;,&quot;given&quot;:&quot;Ihor&quot;,&quot;parse-names&quot;:false,&quot;dropping-particle&quot;:&quot;&quot;,&quot;non-dropping-particle&quot;:&quot;&quot;},{&quot;family&quot;:&quot;Diamandis&quot;,&quot;given&quot;:&quot;Eleftherios P.&quot;,&quot;parse-names&quot;:false,&quot;dropping-particle&quot;:&quot;&quot;,&quot;non-dropping-particle&quot;:&quot;&quot;}],&quot;container-title&quot;:&quot;F1000Research&quot;,&quot;accessed&quot;:{&quot;date-parts&quot;:[[2021,12,17]]},&quot;DOI&quot;:&quot;10.12688/F1000RESEARCH.15095.1/DOI&quot;,&quot;ISSN&quot;:&quot;1759796X&quot;,&quot;PMID&quot;:&quot;30191060&quot;,&quot;URL&quot;:&quot;https://pubmed.ncbi.nlm.nih.gov/30191060/&quot;,&quot;issued&quot;:{&quot;date-parts&quot;:[[2018]]},&quot;abstract&quot;:&quot;Background: Alzheimer’s disease (AD) is the most common type of dementia, with progressive onset of clinical symptoms. The main pathological hallmarks are brain deposits of extracellular amyloid beta plaques and intracellular neurofibrillary tangles (NFT). Cerebrospinal fluid reflects pathological changes in the brain; amyloid beta 1-42 is a marker of amyloid plaques, while total and phosphorylated tau are markers of NFT formation. Additional biomarkers associated with disease pathogenesis are needed, for better prognosis, more specific diagnosis, prediction of disease severity and progression and for improved patient classification in clinical trials. The aim of the present study was to evaluate brain-specific proteins as potential biomarkers of progression of AD. Methods: Overall, 30 candidate proteins were quantified in cerebrospinal fluid (CSF) samples from patients with mild cognitive impairment (MCI) and mild, moderate and severe AD dementia (n=101) using mass spectrometry-based selected reaction monitoring assays. ELISA was used for neuronal pentraxin receptor-1 (NPTXR) confirmation. Results: The best discrimination between MCI and more advanced AD stages (moderate and severe dementia) was observed for protein NPTXR (area under the curve, AUC=0.799). A statistically different abundance of this protein was observed between the two groups, with severe AD patients having progressively lower levels (p&lt;0.05). ELISA confirmed lower levels in AD, in a separate cohort that included controls, MCI and AD patients. Conclusions: We conclude that NPTXR protein in CSF is a novel potential biomarker of AD progression and could have important utility in assessing treatment success in clinical trials.&quot;,&quot;publisher&quot;:&quot;F1000 Research Ltd&quot;,&quot;volume&quot;:&quot;7&quot;,&quot;container-title-short&quot;:&quot;F1000Res&quot;},&quot;isTemporary&quot;:false}]},{&quot;citationID&quot;:&quot;MENDELEY_CITATION_466b976e-9c0e-4328-989e-47a6c430556f&quot;,&quot;properties&quot;:{&quot;noteIndex&quot;:0},&quot;isEdited&quot;:false,&quot;manualOverride&quot;:{&quot;isManuallyOverridden&quot;:false,&quot;citeprocText&quot;:&quot;(45)&quot;,&quot;manualOverrideText&quot;:&quot;&quot;},&quot;citationTag&quot;:&quot;MENDELEY_CITATION_v3_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&quot;,&quot;citationItems&quot;:[{&quot;id&quot;:&quot;39e4c369-a6e8-3ede-ae51-d5a87eba8a99&quot;,&quot;itemData&quot;:{&quot;type&quot;:&quot;article-journal&quot;,&quot;id&quot;:&quot;39e4c369-a6e8-3ede-ae51-d5a87eba8a99&quot;,&quot;title&quot;:&quot;Novel CSF biomarkers in genetic frontotemporal dementia identified by proteomics&quot;,&quot;author&quot;:[{&quot;family&quot;:&quot;Ende&quot;,&quot;given&quot;:&quot;Emma L.&quot;,&quot;parse-names&quot;:false,&quot;dropping-particle&quot;:&quot;&quot;,&quot;non-dropping-particle&quot;:&quot;van der&quot;},{&quot;family&quot;:&quot;Meeter&quot;,&quot;given&quot;:&quot;Lieke H.&quot;,&quot;parse-names&quot;:false,&quot;dropping-particle&quot;:&quot;&quot;,&quot;non-dropping-particle&quot;:&quot;&quot;},{&quot;family&quot;:&quot;Stingl&quot;,&quot;given&quot;:&quot;Christoph&quot;,&quot;parse-names&quot;:false,&quot;dropping-particle&quot;:&quot;&quot;,&quot;non-dropping-particle&quot;:&quot;&quot;},{&quot;family&quot;:&quot;Rooij&quot;,&quot;given&quot;:&quot;Jeroen G.J.&quot;,&quot;parse-names&quot;:false,&quot;dropping-particle&quot;:&quot;&quot;,&quot;non-dropping-particle&quot;:&quot;van&quot;},{&quot;family&quot;:&quot;Stoop&quot;,&quot;given&quot;:&quot;Marcel P.&quot;,&quot;parse-names&quot;:false,&quot;dropping-particle&quot;:&quot;&quot;,&quot;non-dropping-particle&quot;:&quot;&quot;},{&quot;family&quot;:&quot;Nijholt&quot;,&quot;given&quot;:&quot;Diana A.T.&quot;,&quot;parse-names&quot;:false,&quot;dropping-particle&quot;:&quot;&quot;,&quot;non-dropping-particle&quot;:&quot;&quot;},{&quot;family&quot;:&quot;Sanchez-Valle&quot;,&quot;given&quot;:&quot;Raquel&quot;,&quot;parse-names&quot;:false,&quot;dropping-particle&quot;:&quot;&quot;,&quot;non-dropping-particle&quot;:&quot;&quot;},{&quot;family&quot;:&quot;Graff&quot;,&quot;given&quot;:&quot;Caroline&quot;,&quot;parse-names&quot;:false,&quot;dropping-particle&quot;:&quot;&quot;,&quot;non-dropping-particle&quot;:&quot;&quot;},{&quot;family&quot;:&quot;Öijerstedt&quot;,&quot;given&quot;:&quot;Linn&quot;,&quot;parse-names&quot;:false,&quot;dropping-particle&quot;:&quot;&quot;,&quot;non-dropping-particle&quot;:&quot;&quot;},{&quot;family&quot;:&quot;Grossman&quot;,&quot;given&quot;:&quot;Murray&quot;,&quot;parse-names&quot;:false,&quot;dropping-particle&quot;:&quot;&quot;,&quot;non-dropping-particle&quot;:&quot;&quot;},{&quot;family&quot;:&quot;McMillan&quot;,&quot;given&quot;:&quot;Corey&quot;,&quot;parse-names&quot;:false,&quot;dropping-particle&quot;:&quot;&quot;,&quot;non-dropping-particle&quot;:&quot;&quot;},{&quot;family&quot;:&quot;Pijnenburg&quot;,&quot;given&quot;:&quot;Yolande A.L.&quot;,&quot;parse-names&quot;:false,&quot;dropping-particle&quot;:&quot;&quot;,&quot;non-dropping-particle&quot;:&quot;&quot;},{&quot;family&quot;:&quot;Laforce&quot;,&quot;given&quot;:&quot;Robert&quot;,&quot;parse-names&quot;:false,&quot;dropping-particle&quot;:&quot;&quot;,&quot;non-dropping-particle&quot;:&quot;&quot;},{&quot;family&quot;:&quot;Binetti&quot;,&quot;given&quot;:&quot;Giuliano&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Luider&quot;,&quot;given&quot;:&quot;Theo M.&quot;,&quot;parse-names&quot;:false,&quot;dropping-particle&quot;:&quot;&quot;,&quot;non-dropping-particle&quot;:&quot;&quot;},{&quot;family&quot;:&quot;Seelaar&quot;,&quot;given&quot;:&quot;Harro&quot;,&quot;parse-names&quot;:false,&quot;dropping-particle&quot;:&quot;&quot;,&quot;non-dropping-particle&quot;:&quot;&quot;},{&quot;family&quot;:&quot;Swieten&quot;,&quot;given&quot;:&quot;John C.&quot;,&quot;parse-names&quot;:false,&quot;dropping-particle&quot;:&quot;&quot;,&quot;non-dropping-particle&quot;:&quot;van&quot;}],&quot;container-title&quot;:&quot;Annals of Clinical and Translational Neurology&quot;,&quot;DOI&quot;:&quot;10.1002/acn3.745&quot;,&quot;ISSN&quot;:&quot;23289503&quot;,&quot;issued&quot;:{&quot;date-parts&quot;:[[2019]]},&quot;page&quot;:&quot;698-707&quot;,&quot;abstract&quot;:&quot;Objective: To identify novel CSF biomarkers in GRN-associated frontotemporal dementia (FTD) by proteomics using mass spectrometry (MS). Methods: Unbiased MS was applied to CSF samples from 19 presymptomatic and 9 symptomatic GRN mutation carriers and 24 noncarriers. Protein abundances were compared between these groups. Proteins were then selected for validation if identified by ≥4 peptides and if fold change was ≤0.5 or ≥2.0. Validation and absolute quantification by parallel reaction monitoring (PRM), a high-resolution targeted MS method, was performed on an international cohort (n = 210) of presymptomatic and symptomatic GRN, C9orf72 and MAPT mutation carriers. Results: Unbiased MS revealed 20 differentially abundant proteins between symptomatic mutation carriers and noncarriers and nine between symptomatic and presymptomatic carriers. Seven of these proteins fulfilled our criteria for validation. PRM analyses revealed that symptomatic GRN mutation carriers had significantly lower levels of neuronal pentraxin receptor (NPTXR), receptor-type tyrosine-protein phosphatase N2 (PTPRN2), neurosecretory protein VGF, chromogranin-A (CHGA), and V-set and transmembrane domain-containing protein 2B (VSTM2B) than presymptomatic carriers and noncarriers. Symptomatic C9orf72 mutation carriers had lower levels of NPTXR, PTPRN2, CHGA, and VSTM2B than noncarriers, while symptomatic MAPT mutation carriers had lower levels of NPTXR and CHGA than noncarriers. Interpretation: We identified and validated five novel CSF biomarkers in GRN-associated FTD. Our results show that synaptic, secretory vesicle, and inflammatory proteins are dysregulated in the symptomatic stage and may provide new insights into the pathophysiology of genetic FTD. Further validation is needed to investigate their clinical applicability as diagnostic or monitoring biomarkers.&quot;,&quot;issue&quot;:&quot;4&quot;,&quot;volume&quot;:&quot;6&quot;,&quot;container-title-short&quot;:&quot;&quot;},&quot;isTemporary&quot;:false}]},{&quot;citationID&quot;:&quot;MENDELEY_CITATION_3914741c-55ae-492d-8ba3-da63a8c9be33&quot;,&quot;properties&quot;:{&quot;noteIndex&quot;:0},&quot;isEdited&quot;:false,&quot;manualOverride&quot;:{&quot;isManuallyOverridden&quot;:false,&quot;citeprocText&quot;:&quot;(46)&quot;,&quot;manualOverrideText&quot;:&quot;&quot;},&quot;citationTag&quot;:&quot;MENDELEY_CITATION_v3_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&quot;,&quot;citationItems&quot;:[{&quot;id&quot;:&quot;e0ca38ec-12d1-3dc8-a1d3-d4245100e5fe&quot;,&quot;itemData&quot;:{&quot;type&quot;:&quot;article-journal&quot;,&quot;id&quot;:&quot;e0ca38ec-12d1-3dc8-a1d3-d4245100e5fe&quot;,&quot;title&quot;:&quot;Altered levels of CSF proteins in patients with FTD, presymptomatic mutation carriers and non-carriers&quot;,&quot;author&quot;:[{&quot;family&quot;:&quot;Remnestål&quot;,&quot;given&quot;:&quot;Julia&quot;,&quot;parse-names&quot;:false,&quot;dropping-particle&quot;:&quot;&quot;,&quot;non-dropping-particle&quot;:&quot;&quot;},{&quot;family&quot;:&quot;Öijerstedt&quot;,&quot;given&quot;:&quot;Linn&quot;,&quot;parse-names&quot;:false,&quot;dropping-particle&quot;:&quot;&quot;,&quot;non-dropping-particle&quot;:&quot;&quot;},{&quot;family&quot;:&quot;Ullgren&quot;,&quot;given&quot;:&quot;Abbe&quot;,&quot;parse-names&quot;:false,&quot;dropping-particle&quot;:&quot;&quot;,&quot;non-dropping-particle&quot;:&quot;&quot;},{&quot;family&quot;:&quot;Olofsson&quot;,&quot;given&quot;:&quot;Jennie&quot;,&quot;parse-names&quot;:false,&quot;dropping-particle&quot;:&quot;&quot;,&quot;non-dropping-particle&quot;:&quot;&quot;},{&quot;family&quot;:&quot;Bergström&quot;,&quot;given&quot;:&quot;Sofia&quot;,&quot;parse-names&quot;:false,&quot;dropping-particle&quot;:&quot;&quot;,&quot;non-dropping-particle&quot;:&quot;&quot;},{&quot;family&quot;:&quot;Kultima&quot;,&quot;given&quot;:&quot;Kim&quot;,&quot;parse-names&quot;:false,&quot;dropping-particle&quot;:&quot;&quot;,&quot;non-dropping-particle&quot;:&quot;&quot;},{&quot;family&quot;:&quot;Ingelsson&quot;,&quot;given&quot;:&quot;Martin&quot;,&quot;parse-names&quot;:false,&quot;dropping-particle&quot;:&quot;&quot;,&quot;non-dropping-particle&quot;:&quot;&quot;},{&quot;family&quot;:&quot;Kilander&quot;,&quot;given&quot;:&quot;Lena&quot;,&quot;parse-names&quot;:false,&quot;dropping-particle&quot;:&quot;&quot;,&quot;non-dropping-particle&quot;:&quot;&quot;},{&quot;family&quot;:&quot;Uhlén&quot;,&quot;given&quot;:&quot;Mathias&quot;,&quot;parse-names&quot;:false,&quot;dropping-particle&quot;:&quot;&quot;,&quot;non-dropping-particle&quot;:&quot;&quot;},{&quot;family&quot;:&quot;Månberg&quot;,&quot;given&quot;:&quot;Anna&quot;,&quot;parse-names&quot;:false,&quot;dropping-particle&quot;:&quot;&quot;,&quot;non-dropping-particle&quot;:&quot;&quot;},{&quot;family&quot;:&quot;Graff&quot;,&quot;given&quot;:&quot;Caroline&quot;,&quot;parse-names&quot;:false,&quot;dropping-particle&quot;:&quot;&quot;,&quot;non-dropping-particle&quot;:&quot;&quot;},{&quot;family&quot;:&quot;Nilsson&quot;,&quot;given&quot;:&quot;Peter&quot;,&quot;parse-names&quot;:false,&quot;dropping-particle&quot;:&quot;&quot;,&quot;non-dropping-particle&quot;:&quot;&quot;}],&quot;container-title&quot;:&quot;Translational neurodegeneration&quot;,&quot;container-title-short&quot;:&quot;Transl Neurodegener&quot;,&quot;accessed&quot;:{&quot;date-parts&quot;:[[2022,5,23]]},&quot;DOI&quot;:&quot;10.1186/S40035-020-00198-Y&quot;,&quot;ISSN&quot;:&quot;2047-9158&quot;,&quot;PMID&quot;:&quot;32576262&quot;,&quot;URL&quot;:&quot;https://pubmed.ncbi.nlm.nih.gov/32576262/&quot;,&quot;issued&quot;:{&quot;date-parts&quot;:[[2020,6,23]]},&quot;abstract&quot;:&quot;Background: The clinical presentations of frontotemporal dementia (FTD) are diverse and overlap with other neurological disorders. There are, as of today, no biomarkers in clinical practice for diagnosing the disorders. Here, we aimed to find protein markers in cerebrospinal fluid (CSF) from patients with FTD, presymptomatic mutation carriers and non-carriers. Methods: Antibody suspension bead arrays were used to analyse 328 proteins in CSF from patients with behavioural variant FTD (bvFTD, n = 16) and progressive primary aphasia (PPA, n = 13), as well as presymptomatic mutation carriers (PMC, n = 16) and non-carriers (NC, n = 8). A total of 492 antibodies were used to measure protein levels by direct labelling of the CSF samples. The findings were further examined in an independent cohort including 13 FTD patients, 79 patients with Alzheimer's disease and 18 healthy controls. Results: We found significantly altered protein levels in CSF from FTD patients compared to unaffected individuals (PMC and NC) for 26 proteins. The analysis show patterns of separation between unaffected individuals and FTD patients, especially for those with a clinical diagnosis of bvFTD. The most statistically significant differences in protein levels were found for VGF, TN-R, NPTXR, TMEM132D, PDYN and NF-M. Patients with FTD were found to have higher levels of TN-R and NF-M, and lower levels of VGF, NPTXR, TMEM132D and PDYN, compared to unaffected individuals. The main findings were reproduced in the independent cohort. Conclusion: In this pilot study, we show a separation of FTD patients from unaffected individuals based on protein levels in CSF. Further investigation is required to explore the CSF profiles in larger cohorts, but the results presented here has the potential to enable future clinical utilization of these potential biomarkers within FTD.&quot;,&quot;publisher&quot;:&quot;Transl Neurodegener&quot;,&quot;issue&quot;:&quot;1&quot;,&quot;volume&quot;:&quot;9&quot;},&quot;isTemporary&quot;:false}]},{&quot;citationID&quot;:&quot;MENDELEY_CITATION_8f7485d7-56dc-40f5-830e-7bebf8cde44e&quot;,&quot;properties&quot;:{&quot;noteIndex&quot;:0},&quot;isEdited&quot;:false,&quot;manualOverride&quot;:{&quot;isManuallyOverridden&quot;:false,&quot;citeprocText&quot;:&quot;(47,48)&quot;,&quot;manualOverrideText&quot;:&quot;&quot;},&quot;citationTag&quot;:&quot;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&quot;,&quot;citationItems&quot;:[{&quot;id&quot;:&quot;53f2eea5-62d1-34b9-8f18-cb69ed68cf84&quot;,&quot;itemData&quot;:{&quot;type&quot;:&quot;article-journal&quot;,&quot;id&quot;:&quot;53f2eea5-62d1-34b9-8f18-cb69ed68cf84&quot;,&quot;title&quot;:&quot;A panel of CSF proteins separates genetic frontotemporal dementia from presymptomatic mutation carriers: a GENFI study&quot;,&quot;author&quot;:[{&quot;family&quot;:&quot;Bergström&quot;,&quot;given&quot;:&quot;Sofia&quot;,&quot;parse-names&quot;:false,&quot;dropping-particle&quot;:&quot;&quot;,&quot;non-dropping-particle&quot;:&quot;&quot;},{&quot;family&quot;:&quot;Öijerstedt&quot;,&quot;given&quot;:&quot;Linn&quot;,&quot;parse-names&quot;:false,&quot;dropping-particle&quot;:&quot;&quot;,&quot;non-dropping-particle&quot;:&quot;&quot;},{&quot;family&quot;:&quot;Remnestål&quot;,&quot;given&quot;:&quot;Julia&quot;,&quot;parse-names&quot;:false,&quot;dropping-particle&quot;:&quot;&quot;,&quot;non-dropping-particle&quot;:&quot;&quot;},{&quot;family&quot;:&quot;Olofsson&quot;,&quot;given&quot;:&quot;Jennie&quot;,&quot;parse-names&quot;:false,&quot;dropping-particle&quot;:&quot;&quot;,&quot;non-dropping-particle&quot;:&quot;&quot;},{&quot;family&quot;:&quot;Ullgren&quot;,&quot;given&quot;:&quot;Abbe&quot;,&quot;parse-names&quot;:false,&quot;dropping-particle&quot;:&quot;&quot;,&quot;non-dropping-particle&quot;:&quot;&quot;},{&quot;family&quot;:&quot;Seelaar&quot;,&quot;given&quot;:&quot;Harro&quot;,&quot;parse-names&quot;:false,&quot;dropping-particle&quot;:&quot;&quot;,&quot;non-dropping-particle&quot;:&quot;&quot;},{&quot;family&quot;:&quot;Swieten&quot;,&quot;given&quot;:&quot;John C.&quot;,&quot;parse-names&quot;:false,&quot;dropping-particle&quot;:&quot;&quot;,&quot;non-dropping-particle&quot;:&quot;van&quot;},{&quot;family&quot;:&quot;Synofzik&quot;,&quot;given&quot;:&quot;Matthis&quot;,&quot;parse-names&quot;:false,&quot;dropping-particle&quot;:&quot;&quot;,&quot;non-dropping-particle&quot;:&quot;&quot;},{&quot;family&quot;:&quot;Sanchez-Valle&quot;,&quot;given&quot;:&quot;Raquel&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Carmela&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Galimberti&quot;,&quot;given&quot;:&quot;Daniela&quot;,&quot;parse-names&quot;:false,&quot;dropping-particle&quot;:&quot;&quot;,&quot;non-dropping-particle&quot;:&quot;&quot;},{&quot;family&quot;:&quot;Borroni&quot;,&quot;given&quot;:&quot;Barbara&quot;,&quot;parse-names&quot;:false,&quot;dropping-particle&quot;:&quot;&quot;,&quot;non-dropping-particle&quot;:&quot;&quot;},{&quot;family&quot;:&quot;Butler&quot;,&quot;given&quot;:&quot;Chris R.&quot;,&quot;parse-names&quot;:false,&quot;dropping-particle&quot;:&quot;&quot;,&quot;non-dropping-particle&quot;:&quot;&quot;},{&quot;family&quot;:&quot;Gerhard&quot;,&quot;given&quot;:&quot;Alexander&quot;,&quot;parse-names&quot;:false,&quot;dropping-particle&quot;:&quot;&quot;,&quot;non-dropping-particle&quot;:&quot;&quot;},{&quot;family&quot;:&quot;Ducharme&quot;,&quot;given&quot;:&quot;Simon&quot;,&quot;parse-names&quot;:false,&quot;dropping-particle&quot;:&quot;&quot;,&quot;non-dropping-particle&quot;:&quot;&quot;},{&quot;family&quot;:&quot;Rohrer&quot;,&quot;given&quot;:&quot;Jonathan D.&quot;,&quot;parse-names&quot;:false,&quot;dropping-particle&quot;:&quot;&quot;,&quot;non-dropping-particle&quot;:&quot;&quot;},{&quot;family&quot;:&quot;Månberg&quot;,&quot;given&quot;:&quot;Anna&quot;,&quot;parse-names&quot;:false,&quot;dropping-particle&quot;:&quot;&quot;,&quot;non-dropping-particle&quot;:&quot;&quot;},{&quot;family&quot;:&quot;Graff&quot;,&quot;given&quot;:&quot;Caroline&quot;,&quot;parse-names&quot;:false,&quot;dropping-particle&quot;:&quot;&quot;,&quot;non-dropping-particle&quot;:&quot;&quot;},{&quot;family&quot;:&quot;Nilsson&quot;,&quot;given&quot;:&quot;Peter&quot;,&quot;parse-names&quot;:false,&quot;dropping-particle&quot;:&quot;&quot;,&quot;non-dropping-particle&quot;:&quot;&quot;},{&quot;family&quot;:&quot;Jiskoot&quot;,&quot;given&quot;:&quot;Lize&quot;,&quot;parse-names&quot;:false,&quot;dropping-particle&quot;:&quot;&quot;,&quot;non-dropping-particle&quot;:&quot;&quot;},{&quot;family&quot;:&quot;Rowe&quot;,&quot;given&quot;:&quot;James B.&quot;,&quot;parse-names&quot;:false,&quot;dropping-particle&quot;:&quot;&quot;,&quot;non-dropping-particle&quot;:&quot;&quot;},{&quot;family&quot;:&quot;Mendonç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Ber&quot;,&quot;given&quot;:&quot;Isabelle&quot;,&quot;parse-names&quot;:false,&quot;dropping-particle&quot;:&quot;&quot;,&quot;non-dropping-particle&quot;:&quot;le&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Otto&quot;,&quot;given&quot;:&quot;Markus&quot;,&quot;parse-names&quot;:false,&quot;dropping-particle&quot;:&quot;&quot;,&quot;non-dropping-particle&quot;:&quot;&quot;},{&quot;family&quot;:&quot;Frisoni&quot;,&quot;given&quot;:&quot;Giovanni&quot;,&quot;parse-names&quot;:false,&quot;dropping-particle&quot;:&quot;&quot;,&quot;non-dropping-particle&quot;:&quot;&quot;},{&quot;family&quot;:&quot;Ghidoni&quot;,&quot;given&quot;:&quot;Roberta&quot;,&quot;parse-names&quot;:false,&quot;dropping-particle&quot;:&quot;&quot;,&quot;non-dropping-particle&quot;:&quot;&quot;},{&quot;family&quot;:&quot;Sorbi&quot;,&quot;given&quot;:&quot;Sandro&quot;,&quot;parse-names&quot;:false,&quot;dropping-particle&quot;:&quot;&quot;,&quot;non-dropping-particle&quot;:&quot;&quot;},{&quot;family&quot;:&quot;Pasquier&quot;,&quot;given&quot;:&quot;Florence&quot;,&quot;parse-names&quot;:false,&quot;dropping-particle&quot;:&quot;&quot;,&quot;non-dropping-particle&quot;:&quot;&quot;},{&quot;family&quot;:&quot;Jelic&quot;,&quot;given&quot;:&quot;Vesna&quot;,&quot;parse-names&quot;:false,&quot;dropping-particle&quot;:&quot;&quot;,&quot;non-dropping-particle&quot;:&quot;&quot;},{&quot;family&quot;:&quot;Andersson&quot;,&quot;given&quot;:&quot;Christin&quot;,&quot;parse-names&quot;:false,&quot;dropping-particle&quot;:&quot;&quot;,&quot;non-dropping-particle&quot;:&quot;&quot;},{&quot;family&quot;:&quot;Afonso&quot;,&quot;given&quot;:&quot;Sónia&quot;,&quot;parse-names&quot;:false,&quot;dropping-particle&quot;:&quot;&quot;,&quot;non-dropping-particle&quot;:&quot;&quot;},{&quot;family&quot;:&quot;Almeida&quot;,&quot;given&quot;:&quot;Maria Rosario&quot;,&quot;parse-names&quot;:false,&quot;dropping-particle&quot;:&quot;&quot;,&quot;non-dropping-particle&quot;:&quot;&quot;},{&quot;family&quot;:&quot;Anderl-Straub&quot;,&quot;given&quot;:&quot;Sarah&quot;,&quot;parse-names&quot;:false,&quot;dropping-particle&quot;:&quot;&quot;,&quot;non-dropping-particle&quot;:&quot;&quot;},{&quot;family&quot;:&quot;Antonell&quot;,&quot;given&quot;:&quot;Anna&quot;,&quot;parse-names&quot;:false,&quot;dropping-particle&quot;:&quot;&quot;,&quot;non-dropping-particle&quot;:&quot;&quot;},{&quot;family&quot;:&quot;Archetti&quot;,&quot;given&quot;:&quot;Silvana&quot;,&quot;parse-names&quot;:false,&quot;dropping-particle&quot;:&quot;&quot;,&quot;non-dropping-particle&quot;:&quot;&quot;},{&quot;family&quot;:&quot;Arighi&quot;,&quot;given&quot;:&quot;Andrea&quot;,&quot;parse-names&quot;:false,&quot;dropping-particle&quot;:&quot;&quot;,&quot;non-dropping-particle&quot;:&quot;&quot;},{&quot;family&quot;:&quot;Balasa&quot;,&quot;given&quot;:&quot;Mircea&quot;,&quot;parse-names&quot;:false,&quot;dropping-particle&quot;:&quot;&quot;,&quot;non-dropping-particle&quot;:&quot;&quot;},{&quot;family&quot;:&quot;Barandiaran&quot;,&quot;given&quot;:&quot;Myriam&quot;,&quot;parse-names&quot;:false,&quot;dropping-particle&quot;:&quot;&quot;,&quot;non-dropping-particle&quot;:&quot;&quot;},{&quot;family&quot;:&quot;Bargalló&quot;,&quot;given&quot;:&quot;Nuria&quot;,&quot;parse-names&quot;:false,&quot;dropping-particle&quot;:&quot;&quot;,&quot;non-dropping-particle&quot;:&quot;&quot;},{&quot;family&quot;:&quot;Bartha&quot;,&quot;given&quot;:&quot;Robart&quot;,&quot;parse-names&quot;:false,&quot;dropping-particle&quot;:&quot;&quot;,&quot;non-dropping-particle&quot;:&quot;&quot;},{&quot;family&quot;:&quot;Bender&quot;,&quot;given&quot;:&quot;Benjamin&quot;,&quot;parse-names&quot;:false,&quot;dropping-particle&quot;:&quot;&quot;,&quot;non-dropping-particle&quot;:&quot;&quot;},{&quot;family&quot;:&quot;Benussi&quot;,&quot;given&quot;:&quot;Alberto&quot;,&quot;parse-names&quot;:false,&quot;dropping-particle&quot;:&quot;&quot;,&quot;non-dropping-particle&quot;:&quot;&quot;},{&quot;family&quot;:&quot;Benussi&quot;,&quot;given&quot;:&quot;Luisa&quot;,&quot;parse-names&quot;:false,&quot;dropping-particle&quot;:&quot;&quot;,&quot;non-dropping-particle&quot;:&quot;&quot;},{&quot;family&quot;:&quot;Bessi&quot;,&quot;given&quot;:&quot;Valentina&quot;,&quot;parse-names&quot;:false,&quot;dropping-particle&quot;:&quot;&quot;,&quot;non-dropping-particle&quot;:&quot;&quot;},{&quot;family&quot;:&quot;Binetti&quot;,&quot;given&quot;:&quot;Giuliano&quot;,&quot;parse-names&quot;:false,&quot;dropping-particle&quot;:&quot;&quot;,&quot;non-dropping-particle&quot;:&quot;&quot;},{&quot;family&quot;:&quot;Black&quot;,&quot;given&quot;:&quot;Sandra&quot;,&quot;parse-names&quot;:false,&quot;dropping-particle&quot;:&quot;&quot;,&quot;non-dropping-particle&quot;:&quot;&quot;},{&quot;family&quot;:&quot;Bocchetta&quot;,&quot;given&quot;:&quot;Martina&quot;,&quot;parse-names&quot;:false,&quot;dropping-particle&quot;:&quot;&quot;,&quot;non-dropping-particle&quot;:&quot;&quot;},{&quot;family&quot;:&quot;Borrego-Ecija&quot;,&quot;given&quot;:&quot;Sergi&quot;,&quot;parse-names&quot;:false,&quot;dropping-particle&quot;:&quot;&quot;,&quot;non-dropping-particle&quot;:&quot;&quot;},{&quot;family&quot;:&quot;Bras&quot;,&quot;given&quot;:&quot;Jose&quot;,&quot;parse-names&quot;:false,&quot;dropping-particle&quot;:&quot;&quot;,&quot;non-dropping-particle&quot;:&quot;&quot;},{&quot;family&quot;:&quot;Bruffaerts&quot;,&quot;given&quot;:&quot;Rose&quot;,&quot;parse-names&quot;:false,&quot;dropping-particle&quot;:&quot;&quot;,&quot;non-dropping-particle&quot;:&quot;&quot;},{&quot;family&quot;:&quot;Cañada&quot;,&quot;given&quot;:&quot;Marta&quot;,&quot;parse-names&quot;:false,&quot;dropping-particle&quot;:&quot;&quot;,&quot;non-dropping-particle&quot;:&quot;&quot;},{&quot;family&quot;:&quot;Cantoni&quot;,&quot;given&quot;:&quot;Valentina&quot;,&quot;parse-names&quot;:false,&quot;dropping-particle&quot;:&quot;&quot;,&quot;non-dropping-particle&quot;:&quot;&quot;},{&quot;family&quot;:&quot;Caroppo&quot;,&quot;given&quot;:&quot;Paola&quot;,&quot;parse-names&quot;:false,&quot;dropping-particle&quot;:&quot;&quot;,&quot;non-dropping-particle&quot;:&quot;&quot;},{&quot;family&quot;:&quot;Cash&quot;,&quot;given&quot;:&quot;David&quot;,&quot;parse-names&quot;:false,&quot;dropping-particle&quot;:&quot;&quot;,&quot;non-dropping-particle&quot;:&quot;&quot;},{&quot;family&quot;:&quot;Castelo-Branco&quot;,&quot;given&quot;:&quot;Miguel&quot;,&quot;parse-names&quot;:false,&quot;dropping-particle&quot;:&quot;&quot;,&quot;non-dropping-particle&quot;:&quot;&quot;},{&quot;family&quot;:&quot;Convery&quot;,&quot;given&quot;:&quot;Rhian&quot;,&quot;parse-names&quot;:false,&quot;dropping-particle&quot;:&quot;&quot;,&quot;non-dropping-particle&quot;:&quot;&quot;},{&quot;family&quot;:&quot;Cope&quot;,&quot;given&quot;:&quot;Thomas&quot;,&quot;parse-names&quot;:false,&quot;dropping-particle&quot;:&quot;&quot;,&quot;non-dropping-particle&quot;:&quot;&quot;},{&quot;family&quot;:&quot;Fede&quot;,&quot;given&quot;:&quot;Giuseppe&quot;,&quot;parse-names&quot;:false,&quot;dropping-particle&quot;:&quot;&quot;,&quot;non-dropping-particle&quot;:&quot;di&quot;},{&quot;family&quot;:&quot;Díez&quot;,&quot;given&quot;:&quot;Alina&quot;,&quot;parse-names&quot;:false,&quot;dropping-particle&quot;:&quot;&quot;,&quot;non-dropping-particle&quot;:&quot;&quot;},{&quot;family&quot;:&quot;Duro&quot;,&quot;given&quot;:&quot;Diana&quot;,&quot;parse-names&quot;:false,&quot;dropping-particle&quot;:&quot;&quot;,&quot;non-dropping-particle&quot;:&quot;&quot;},{&quot;family&quot;:&quot;Fenoglio&quot;,&quot;given&quot;:&quot;Chiara&quot;,&quot;parse-names&quot;:false,&quot;dropping-particle&quot;:&quot;&quot;,&quot;non-dropping-particle&quot;:&quot;&quot;},{&quot;family&quot;:&quot;Ferrari&quot;,&quot;given&quot;:&quot;Camilla&quot;,&quot;parse-names&quot;:false,&quot;dropping-particle&quot;:&quot;&quot;,&quot;non-dropping-particle&quot;:&quot;&quot;},{&quot;family&quot;:&quot;Ferreira&quot;,&quot;given&quot;:&quot;Catarina B.&quot;,&quot;parse-names&quot;:false,&quot;dropping-particle&quot;:&quot;&quot;,&quot;non-dropping-particle&quot;:&quot;&quot;},{&quot;family&quot;:&quot;Fox&quot;,&quot;given&quot;:&quot;Nick&quot;,&quot;parse-names&quot;:false,&quot;dropping-particle&quot;:&quot;&quot;,&quot;non-dropping-particle&quot;:&quot;&quot;},{&quot;family&quot;:&quot;Freedman&quot;,&quot;given&quot;:&quot;Morris&quot;,&quot;parse-names&quot;:false,&quot;dropping-particle&quot;:&quot;&quot;,&quot;non-dropping-particle&quot;:&quot;&quot;},{&quot;family&quot;:&quot;Fumagalli&quot;,&quot;given&quot;:&quot;Giorgio&quot;,&quot;parse-names&quot;:false,&quot;dropping-particle&quot;:&quot;&quot;,&quot;non-dropping-particle&quot;:&quot;&quot;},{&quot;family&quot;:&quot;Gabilondo&quot;,&quot;given&quot;:&quot;Alazne&quot;,&quot;parse-names&quot;:false,&quot;dropping-particle&quot;:&quot;&quot;,&quot;non-dropping-particle&quot;:&quot;&quot;},{&quot;family&quot;:&quot;Gasparotti&quot;,&quot;given&quot;:&quot;Roberto&quot;,&quot;parse-names&quot;:false,&quot;dropping-particle&quot;:&quot;&quot;,&quot;non-dropping-particle&quot;:&quot;&quot;},{&quot;family&quot;:&quot;Gauthier&quot;,&quot;given&quot;:&quot;Serge&quot;,&quot;parse-names&quot;:false,&quot;dropping-particle&quot;:&quot;&quot;,&quot;non-dropping-particle&quot;:&quot;&quot;},{&quot;family&quot;:&quot;Gazzina&quot;,&quot;given&quot;:&quot;Stefano&quot;,&quot;parse-names&quot;:false,&quot;dropping-particle&quot;:&quot;&quot;,&quot;non-dropping-particle&quot;:&quot;&quot;},{&quot;family&quot;:&quot;Giaccone&quot;,&quot;given&quot;:&quot;Giorgio&quot;,&quot;parse-names&quot;:false,&quot;dropping-particle&quot;:&quot;&quot;,&quot;non-dropping-particle&quot;:&quot;&quot;},{&quot;family&quot;:&quot;Gorostidi&quot;,&quot;given&quot;:&quot;Ana&quot;,&quot;parse-names&quot;:false,&quot;dropping-particle&quot;:&quot;&quot;,&quot;non-dropping-particle&quot;:&quot;&quot;},{&quot;family&quot;:&quot;Greaves&quot;,&quot;given&quot;:&quot;Caroline&quot;,&quot;parse-names&quot;:false,&quot;dropping-particle&quot;:&quot;&quot;,&quot;non-dropping-particle&quot;:&quot;&quot;},{&quot;family&quot;:&quot;Guerreiro&quot;,&quot;given&quot;:&quot;Rita&quot;,&quot;parse-names&quot;:false,&quot;dropping-particle&quot;:&quot;&quot;,&quot;non-dropping-particle&quot;:&quot;&quot;},{&quot;family&quot;:&quot;Heller&quot;,&quot;given&quot;:&quot;Carolin&quot;,&quot;parse-names&quot;:false,&quot;dropping-particle&quot;:&quot;&quot;,&quot;non-dropping-particle&quot;:&quot;&quot;},{&quot;family&quot;:&quot;Hoegen&quot;,&quot;given&quot;:&quot;Tobias&quot;,&quot;parse-names&quot;:false,&quot;dropping-particle&quot;:&quot;&quot;,&quot;non-dropping-particle&quot;:&quot;&quot;},{&quot;family&quot;:&quot;Indakoetxea&quot;,&quot;given&quot;:&quot;Begoña&quot;,&quot;parse-names&quot;:false,&quot;dropping-particle&quot;:&quot;&quot;,&quot;non-dropping-particle&quot;:&quot;&quot;},{&quot;family&quot;:&quot;Jiskoot&quot;,&quot;given&quot;:&quot;Lize&quot;,&quot;parse-names&quot;:false,&quot;dropping-particle&quot;:&quot;&quot;,&quot;non-dropping-particle&quot;:&quot;&quot;},{&quot;family&quot;:&quot;Karnath&quot;,&quot;given&quot;:&quot;Hans-Otto&quot;,&quot;parse-names&quot;:false,&quot;dropping-particle&quot;:&quot;&quot;,&quot;non-dropping-particle&quot;:&quot;&quot;},{&quot;family&quot;:&quot;Keren&quot;,&quot;given&quot;:&quot;Ron&quot;,&quot;parse-names&quot;:false,&quot;dropping-particle&quot;:&quot;&quot;,&quot;non-dropping-particle&quot;:&quot;&quot;},{&quot;family&quot;:&quot;Langheinrich&quot;,&quot;given&quot;:&quot;Tobias&quot;,&quot;parse-names&quot;:false,&quot;dropping-particle&quot;:&quot;&quot;,&quot;non-dropping-particle&quot;:&quot;&quot;},{&quot;family&quot;:&quot;Leitão&quot;,&quot;given&quot;:&quot;Maria João&quot;,&quot;parse-names&quot;:false,&quot;dropping-particle&quot;:&quot;&quot;,&quot;non-dropping-particle&quot;:&quot;&quot;},{&quot;family&quot;:&quot;Lladó&quot;,&quot;given&quot;:&quot;Albert&quot;,&quot;parse-names&quot;:false,&quot;dropping-particle&quot;:&quot;&quot;,&quot;non-dropping-particle&quot;:&quot;&quot;},{&quot;family&quot;:&quot;Lombardi&quot;,&quot;given&quot;:&quot;Gemma&quot;,&quot;parse-names&quot;:false,&quot;dropping-particle&quot;:&quot;&quot;,&quot;non-dropping-particle&quot;:&quot;&quot;},{&quot;family&quot;:&quot;Loosli&quot;,&quot;given&quot;:&quot;Sandra&quot;,&quot;parse-names&quot;:false,&quot;dropping-particle&quot;:&quot;&quot;,&quot;non-dropping-particle&quot;:&quot;&quot;},{&quot;family&quot;:&quot;Maruta&quot;,&quot;given&quot;:&quot;Carolina&quot;,&quot;parse-names&quot;:false,&quot;dropping-particle&quot;:&quot;&quot;,&quot;non-dropping-particle&quot;:&quot;&quot;},{&quot;family&quot;:&quot;Mead&quot;,&quot;given&quot;:&quot;Simon&quot;,&quot;parse-names&quot;:false,&quot;dropping-particle&quot;:&quot;&quot;,&quot;non-dropping-particle&quot;:&quot;&quot;},{&quot;family&quot;:&quot;Meeter&quot;,&quot;given&quot;:&quot;Lieke&quot;,&quot;parse-names&quot;:false,&quot;dropping-particle&quot;:&quot;&quot;,&quot;non-dropping-particle&quot;:&quot;&quot;},{&quot;family&quot;:&quot;Miltenberger&quot;,&quot;given&quot;:&quot;Gabriel&quot;,&quot;parse-names&quot;:false,&quot;dropping-particle&quot;:&quot;&quot;,&quot;non-dropping-particle&quot;:&quot;&quot;},{&quot;family&quot;:&quot;Minkelen&quot;,&quot;given&quot;:&quot;Rick&quot;,&quot;parse-names&quot;:false,&quot;dropping-particle&quot;:&quot;&quot;,&quot;non-dropping-particle&quot;:&quot;van&quot;},{&quot;family&quot;:&quot;Mitchell&quot;,&quot;given&quot;:&quot;Sara&quot;,&quot;parse-names&quot;:false,&quot;dropping-particle&quot;:&quot;&quot;,&quot;non-dropping-particle&quot;:&quot;&quot;},{&quot;family&quot;:&quot;Moore&quot;,&quot;given&quot;:&quot;Katrina&quot;,&quot;parse-names&quot;:false,&quot;dropping-particle&quot;:&quot;&quot;,&quot;non-dropping-particle&quot;:&quot;&quot;},{&quot;family&quot;:&quot;Nacmias&quot;,&quot;given&quot;:&quot;Benedetta&quot;,&quot;parse-names&quot;:false,&quot;dropping-particle&quot;:&quot;&quot;,&quot;non-dropping-particle&quot;:&quot;&quot;},{&quot;family&quot;:&quot;Nicholas&quot;,&quot;given&quot;:&quot;Jennifer&quot;,&quot;parse-names&quot;:false,&quot;dropping-particle&quot;:&quot;&quot;,&quot;non-dropping-particle&quot;:&quot;&quot;},{&quot;family&quot;:&quot;Olives&quot;,&quot;given&quot;:&quot;Jaume&quot;,&quot;parse-names&quot;:false,&quot;dropping-particle&quot;:&quot;&quot;,&quot;non-dropping-particle&quot;:&quot;&quot;},{&quot;family&quot;:&quot;Ourselin&quot;,&quot;given&quot;:&quot;Sebastien&quot;,&quot;parse-names&quot;:false,&quot;dropping-particle&quot;:&quot;&quot;,&quot;non-dropping-particle&quot;:&quot;&quot;},{&quot;family&quot;:&quot;Padovani&quot;,&quot;given&quot;:&quot;Alessandro&quot;,&quot;parse-names&quot;:false,&quot;dropping-particle&quot;:&quot;&quot;,&quot;non-dropping-particle&quot;:&quot;&quot;},{&quot;family&quot;:&quot;Panman&quot;,&quot;given&quot;:&quot;Jessica&quot;,&quot;parse-names&quot;:false,&quot;dropping-particle&quot;:&quot;&quot;,&quot;non-dropping-particle&quot;:&quot;&quot;},{&quot;family&quot;:&quot;Papma&quot;,&quot;given&quot;:&quot;Janne M.&quot;,&quot;parse-names&quot;:false,&quot;dropping-particle&quot;:&quot;&quot;,&quot;non-dropping-particle&quot;:&quot;&quot;},{&quot;family&quot;:&quot;Peakman&quot;,&quot;given&quot;:&quot;Georgia&quot;,&quot;parse-names&quot;:false,&quot;dropping-particle&quot;:&quot;&quot;,&quot;non-dropping-particle&quot;:&quot;&quot;},{&quot;family&quot;:&quot;Pievani&quot;,&quot;given&quot;:&quot;Michela&quot;,&quot;parse-names&quot;:false,&quot;dropping-particle&quot;:&quot;&quot;,&quot;non-dropping-particle&quot;:&quot;&quot;},{&quot;family&quot;:&quot;Pijnenburg&quot;,&quot;given&quot;:&quot;Yolande&quot;,&quot;parse-names&quot;:false,&quot;dropping-particle&quot;:&quot;&quot;,&quot;non-dropping-particle&quot;:&quot;&quot;},{&quot;family&quot;:&quot;Polito&quot;,&quot;given&quot;:&quot;Cristina&quot;,&quot;parse-names&quot;:false,&quot;dropping-particle&quot;:&quot;&quot;,&quot;non-dropping-particle&quot;:&quot;&quot;},{&quot;family&quot;:&quot;Premi&quot;,&quot;given&quot;:&quot;Enrico&quot;,&quot;parse-names&quot;:false,&quot;dropping-particle&quot;:&quot;&quot;,&quot;non-dropping-particle&quot;:&quot;&quot;},{&quot;family&quot;:&quot;Prioni&quot;,&quot;given&quot;:&quot;Sara&quot;,&quot;parse-names&quot;:false,&quot;dropping-particle&quot;:&quot;&quot;,&quot;non-dropping-particle&quot;:&quot;&quot;},{&quot;family&quot;:&quot;Prix&quot;,&quot;given&quot;:&quot;Catharina&quot;,&quot;parse-names&quot;:false,&quot;dropping-particle&quot;:&quot;&quot;,&quot;non-dropping-particle&quot;:&quot;&quot;},{&quot;family&quot;:&quot;Rademakers&quot;,&quot;given&quot;:&quot;Rosa&quot;,&quot;parse-names&quot;:false,&quot;dropping-particle&quot;:&quot;&quot;,&quot;non-dropping-particle&quot;:&quot;&quot;},{&quot;family&quot;:&quot;Redaelli&quot;,&quot;given&quot;:&quot;Veronica&quot;,&quot;parse-names&quot;:false,&quot;dropping-particle&quot;:&quot;&quot;,&quot;non-dropping-particle&quot;:&quot;&quot;},{&quot;family&quot;:&quot;Rittman&quot;,&quot;given&quot;:&quot;Tim&quot;,&quot;parse-names&quot;:false,&quot;dropping-particle&quot;:&quot;&quot;,&quot;non-dropping-particle&quot;:&quot;&quot;},{&quot;family&quot;:&quot;Rogaeva&quot;,&quot;given&quot;:&quot;Ekaterina&quot;,&quot;parse-names&quot;:false,&quot;dropping-particle&quot;:&quot;&quot;,&quot;non-dropping-particle&quot;:&quot;&quot;},{&quot;family&quot;:&quot;Rosa-Neto&quot;,&quot;given&quot;:&quot;Pedro&quot;,&quot;parse-names&quot;:false,&quot;dropping-particle&quot;:&quot;&quot;,&quot;non-dropping-particle&quot;:&quot;&quot;},{&quot;family&quot;:&quot;Rossi&quot;,&quot;given&quot;:&quot;Giacomina&quot;,&quot;parse-names&quot;:false,&quot;dropping-particle&quot;:&quot;&quot;,&quot;non-dropping-particle&quot;:&quot;&quot;},{&quot;family&quot;:&quot;Rosser&quot;,&quot;given&quot;:&quot;Martin&quot;,&quot;parse-names&quot;:false,&quot;dropping-particle&quot;:&quot;&quot;,&quot;non-dropping-particle&quot;:&quot;&quot;},{&quot;family&quot;:&quot;Santiago&quot;,&quot;given&quot;:&quot;Beatriz&quot;,&quot;parse-names&quot;:false,&quot;dropping-particle&quot;:&quot;&quot;,&quot;non-dropping-particle&quot;:&quot;&quot;},{&quot;family&quot;:&quot;Scarpini&quot;,&quot;given&quot;:&quot;Elio&quot;,&quot;parse-names&quot;:false,&quot;dropping-particle&quot;:&quot;&quot;,&quot;non-dropping-particle&quot;:&quot;&quot;},{&quot;family&quot;:&quot;Schö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Shafei&quot;,&quot;given&quot;:&quot;Rachelle&quot;,&quot;parse-names&quot;:false,&quot;dropping-particle&quot;:&quot;&quot;,&quot;non-dropping-particle&quot;:&quot;&quot;},{&quot;family&quot;:&quot;Shoesmith&quot;,&quot;given&quot;:&quot;Christen&quot;,&quot;parse-names&quot;:false,&quot;dropping-particle&quot;:&quot;&quot;,&quot;non-dropping-particle&quot;:&quot;&quot;},{&quot;family&quot;:&quot;Tábuas-Pereira&quot;,&quot;given&quot;:&quot;Miguel&quot;,&quot;parse-names&quot;:false,&quot;dropping-particle&quot;:&quot;&quot;,&quot;non-dropping-particle&quot;:&quot;&quot;},{&quot;family&quot;:&quot;Tainta&quot;,&quot;given&quot;:&quot;Mikel&quot;,&quot;parse-names&quot;:false,&quot;dropping-particle&quot;:&quot;&quot;,&quot;non-dropping-particle&quot;:&quot;&quot;},{&quot;family&quot;:&quot;Taipa&quot;,&quot;given&quot;:&quot;Ricardo&quot;,&quot;parse-names&quot;:false,&quot;dropping-particle&quot;:&quot;&quot;,&quot;non-dropping-particle&quot;:&quot;&quot;},{&quot;family&quot;:&quot;Tang-Wai&quot;,&quot;given&quot;:&quot;David&quot;,&quot;parse-names&quot;:false,&quot;dropping-particle&quot;:&quot;&quot;,&quot;non-dropping-particle&quot;:&quot;&quot;},{&quot;family&quot;:&quot;Thomas&quot;,&quot;given&quot;:&quot;David L.&quot;,&quot;parse-names&quot;:false,&quot;dropping-particle&quot;:&quot;&quot;,&quot;non-dropping-particle&quot;:&quot;&quot;},{&quot;family&quot;:&quot;Thompson&quot;,&quot;given&quot;:&quot;Paul&quot;,&quot;parse-names&quot;:false,&quot;dropping-particle&quot;:&quot;&quot;,&quot;non-dropping-particle&quot;:&quot;&quot;},{&quot;family&quot;:&quot;Thonberg&quot;,&quot;given&quot;:&quot;Håkan&quot;,&quot;parse-names&quot;:false,&quot;dropping-particle&quot;:&quot;&quot;,&quot;non-dropping-particle&quot;:&quot;&quot;},{&quot;family&quot;:&quot;Timberlake&quot;,&quot;given&quot;:&quot;Carolyn&quot;,&quot;parse-names&quot;:false,&quot;dropping-particle&quot;:&quot;&quot;,&quot;non-dropping-particle&quot;:&quot;&quot;},{&quot;family&quot;:&quot;Tiraboschi&quot;,&quot;given&quot;:&quot;Pietro&quot;,&quot;parse-names&quot;:false,&quot;dropping-particle&quot;:&quot;&quot;,&quot;non-dropping-particle&quot;:&quot;&quot;},{&quot;family&quot;:&quot;Todd&quot;,&quot;given&quot;:&quot;Emily&quot;,&quot;parse-names&quot;:false,&quot;dropping-particle&quot;:&quot;&quot;,&quot;non-dropping-particle&quot;:&quot;&quot;},{&quot;family&quot;:&quot;Damme&quot;,&quot;given&quot;:&quot;Philip&quot;,&quot;parse-names&quot;:false,&quot;dropping-particle&quot;:&quot;&quot;,&quot;non-dropping-particle&quot;:&quot;van&quot;},{&quot;family&quot;:&quot;Vandenbulcke&quot;,&quot;given&quot;:&quot;Mathieu&quot;,&quot;parse-names&quot;:false,&quot;dropping-particle&quot;:&quot;&quot;,&quot;non-dropping-particle&quot;:&quot;&quot;},{&quot;family&quot;:&quot;Veldsman&quot;,&quot;given&quot;:&quot;Michele&quot;,&quot;parse-names&quot;:false,&quot;dropping-particle&quot;:&quot;&quot;,&quot;non-dropping-particle&quot;:&quot;&quot;},{&quot;family&quot;:&quot;Verdelho&quot;,&quot;given&quot;:&quot;Ana&quot;,&quot;parse-names&quot;:false,&quot;dropping-particle&quot;:&quot;&quot;,&quot;non-dropping-particle&quot;:&quot;&quot;},{&quot;family&quot;:&quot;Villanua&quot;,&quot;given&quot;:&quot;Jorge&quot;,&quot;parse-names&quot;:false,&quot;dropping-particle&quot;:&quot;&quot;,&quot;non-dropping-particle&quot;:&quot;&quot;},{&quot;family&quot;:&quot;Warren&quot;,&quot;given&quot;:&quot;Jason&quot;,&quot;parse-names&quot;:false,&quot;dropping-particle&quot;:&quot;&quot;,&quot;non-dropping-particle&quot;:&quot;&quot;},{&quot;family&quot;:&quot;Wilke&quot;,&quot;given&quot;:&quot;Carlo&quot;,&quot;parse-names&quot;:false,&quot;dropping-particle&quot;:&quot;&quot;,&quot;non-dropping-particle&quot;:&quot;&quot;},{&quot;family&quot;:&quot;Woollacott&quot;,&quot;given&quot;:&quot;Ione&quot;,&quot;parse-names&quot;:false,&quot;dropping-particle&quot;:&quot;&quot;,&quot;non-dropping-particle&quot;:&quot;&quot;},{&quot;family&quot;:&quot;Wlasich&quot;,&quot;given&quot;:&quot;Elisabeth&quot;,&quot;parse-names&quot;:false,&quot;dropping-particle&quot;:&quot;&quot;,&quot;non-dropping-particle&quot;:&quot;&quot;},{&quot;family&quot;:&quot;Zetterberg&quot;,&quot;given&quot;:&quot;Henrik&quot;,&quot;parse-names&quot;:false,&quot;dropping-particle&quot;:&quot;&quot;,&quot;non-dropping-particle&quot;:&quot;&quot;},{&quot;family&quot;:&quot;Zulaica&quot;,&quot;given&quot;:&quot;Miren&quot;,&quot;parse-names&quot;:false,&quot;dropping-particle&quot;:&quot;&quot;,&quot;non-dropping-particle&quot;:&quot;&quot;}],&quot;container-title&quot;:&quot;Molecular neurodegeneration&quot;,&quot;container-title-short&quot;:&quot;Mol Neurodegener&quot;,&quot;accessed&quot;:{&quot;date-parts&quot;:[[2022,5,23]]},&quot;DOI&quot;:&quot;10.1186/S13024-021-00499-4&quot;,&quot;ISSN&quot;:&quot;1750-1326&quot;,&quot;PMID&quot;:&quot;34838088&quot;,&quot;URL&quot;:&quot;https://pubmed.ncbi.nlm.nih.gov/34838088/&quot;,&quot;issued&quot;:{&quot;date-parts&quot;:[[2021,12]]},&quot;abstract&quot;:&quot;BACKGROUND A detailed understanding of the pathological processes involved in genetic frontotemporal dementia is critical in order to provide the patients with an optimal future treatment. Protein levels in CSF have the potential to reflect different pathophysiological processes in the brain. We aimed to identify and evaluate panels of CSF proteins with potential to separate symptomatic individuals from individuals without clinical symptoms (unaffected), as well as presymptomatic individuals from mutation non-carriers. METHODS A multiplexed antibody-based suspension bead array was used to analyse levels of 111 proteins in CSF samples from 221 individuals from families with genetic frontotemporal dementia. The data was explored using LASSO and Random forest. RESULTS When comparing affected individuals with unaffected individuals, 14 proteins were identified as potentially important for the separation. Among these, four were identified as most important, namely neurofilament medium polypeptide (NEFM), neuronal pentraxin 2 (NPTX2), neurosecretory protein VGF (VGF) and aquaporin 4 (AQP4). The combined profile of these four proteins successfully separated the two groups, with higher levels of NEFM and AQP4 and lower levels of NPTX2 in affected compared to unaffected individuals. VGF contributed to the models, but the levels were not significantly lower in affected individuals. Next, when comparing presymptomatic GRN and C9orf72 mutation carriers in proximity to symptom onset with mutation non-carriers, six proteins were identified with a potential to contribute to a separation, including progranulin (GRN). CONCLUSION In conclusion, we have identified several proteins with the combined potential to separate affected individuals from unaffected individuals, as well as proteins with potential to contribute to the separation between presymptomatic individuals and mutation non-carriers. Further studies are needed to continue the investigation of these proteins and their potential association to the pathophysiological mechanisms in genetic FTD.&quot;,&quot;publisher&quot;:&quot;Mol Neurodegener&quot;,&quot;issue&quot;:&quot;1&quot;,&quot;volume&quot;:&quot;16&quot;},&quot;isTemporary&quot;:false},{&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citationID&quot;:&quot;MENDELEY_CITATION_43d0aa0f-11dc-46af-b8a4-b5dac5bca6dd&quot;,&quot;properties&quot;:{&quot;noteIndex&quot;:0},&quot;isEdited&quot;:false,&quot;manualOverride&quot;:{&quot;isManuallyOverridden&quot;:false,&quot;citeprocText&quot;:&quot;(48)&quot;,&quot;manualOverrideText&quot;:&quot;&quot;},&quot;citationTag&quot;:&quot;MENDELEY_CITATION_v3_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&quot;,&quot;citationItems&quot;:[{&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citationID&quot;:&quot;MENDELEY_CITATION_e75b2b1a-3f52-4bf1-b20b-8a7fd1eac6ba&quot;,&quot;properties&quot;:{&quot;noteIndex&quot;:0},&quot;isEdited&quot;:false,&quot;manualOverride&quot;:{&quot;isManuallyOverridden&quot;:false,&quot;citeprocText&quot;:&quot;(48,49)&quot;,&quot;manualOverrideText&quot;:&quot;&quot;},&quot;citationTag&quot;:&quot;MENDELEY_CITATION_v3_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&quot;,&quot;citationItems&quot;:[{&quot;id&quot;:&quot;62371a1b-6055-3959-b650-499fbcb90fd7&quot;,&quot;itemData&quot;:{&quot;type&quot;:&quot;article-journal&quot;,&quot;id&quot;:&quot;62371a1b-6055-3959-b650-499fbcb90fd7&quot;,&quot;title&quot;:&quot;Neuronal pentraxin 2: A synapse-derived CSF biomarker in genetic frontotemporal dementia&quot;,&quot;author&quot;:[{&quot;family&quot;:&quot;Ende&quot;,&quot;given&quot;:&quot;Emma L.&quot;,&quot;parse-names&quot;:false,&quot;dropping-particle&quot;:&quot;&quot;,&quot;non-dropping-particle&quot;:&quot;van der&quot;},{&quot;family&quot;:&quot;Xiao&quot;,&quot;given&quot;:&quot;Meifang&quot;,&quot;parse-names&quot;:false,&quot;dropping-particle&quot;:&quot;&quot;,&quot;non-dropping-particle&quot;:&quot;&quot;},{&quot;family&quot;:&quot;Xu&quot;,&quot;given&quot;:&quot;Desheng&quot;,&quot;parse-names&quot;:false,&quot;dropping-particle&quot;:&quot;&quot;,&quot;non-dropping-particle&quot;:&quot;&quot;},{&quot;family&quot;:&quot;Poos&quot;,&quot;given&quot;:&quot;Jackie M.&quot;,&quot;parse-names&quot;:false,&quot;dropping-particle&quot;:&quot;&quot;,&quot;non-dropping-particle&quot;:&quot;&quot;},{&quot;family&quot;:&quot;Panman&quot;,&quot;given&quot;:&quot;Jessica L.&quot;,&quot;parse-names&quot;:false,&quot;dropping-particle&quot;:&quot;&quot;,&quot;non-dropping-particle&quot;:&quot;&quot;},{&quot;family&quot;:&quot;Jiskoot&quot;,&quot;given&quot;:&quot;Lize C.&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P.&quot;,&quot;parse-names&quot;:false,&quot;dropping-particle&quot;:&quot;&quot;,&quot;non-dropping-particle&quot;:&quot;&quot;},{&quot;family&quot;:&quot;Papma&quot;,&quot;given&quot;:&quot;Janne M.&quot;,&quot;parse-names&quot;:false,&quot;dropping-particle&quot;:&quot;&quot;,&quot;non-dropping-particle&quot;:&quot;&quot;},{&quot;family&quot;:&quot;Heller&quot;,&quot;given&quot;:&quot;Carolin&quot;,&quot;parse-names&quot;:false,&quot;dropping-particle&quot;:&quot;&quot;,&quot;non-dropping-particle&quot;:&quot;&quot;},{&quot;family&quot;:&quot;Convery&quot;,&quot;given&quot;:&quot;Rhian&quot;,&quot;parse-names&quot;:false,&quot;dropping-particle&quot;:&quot;&quot;,&quot;non-dropping-particle&quot;:&quot;&quot;},{&quot;family&quot;:&quot;Moore&quot;,&quot;given&quot;:&quot;Katrina&quot;,&quot;parse-names&quot;:false,&quot;dropping-particle&quot;:&quot;&quot;,&quot;non-dropping-particle&quot;:&quot;&quot;},{&quot;family&quot;:&quot;Bocchetta&quot;,&quot;given&quot;:&quot;Martina&quot;,&quot;parse-names&quot;:false,&quot;dropping-particle&quot;:&quot;&quot;,&quot;non-dropping-particle&quot;:&quot;&quot;},{&quot;family&quot;:&quot;Neason&quot;,&quot;given&quot;:&quot;Mollie&quot;,&quot;parse-names&quot;:false,&quot;dropping-particle&quot;:&quot;&quot;,&quot;non-dropping-particle&quot;:&quot;&quot;},{&quot;family&quot;:&quot;Peakman&quot;,&quot;given&quot;:&quot;Georgia&quot;,&quot;parse-names&quot;:false,&quot;dropping-particle&quot;:&quot;&quot;,&quot;non-dropping-particle&quot;:&quot;&quot;},{&quot;family&quot;:&quot;Cash&quot;,&quot;given&quot;:&quot;David M.&quot;,&quot;parse-names&quot;:false,&quot;dropping-particle&quot;:&quot;&quot;,&quot;non-dropping-particle&quot;:&quot;&quot;},{&quot;family&quot;:&quot;Teunissen&quot;,&quot;given&quot;:&quot;Charlotte E.&quot;,&quot;parse-names&quot;:false,&quot;dropping-particle&quot;:&quot;&quot;,&quot;non-dropping-particle&quot;:&quot;&quot;},{&quot;family&quot;:&quot;Graff&quot;,&quot;given&quot;:&quot;Caroline&quot;,&quot;parse-names&quot;:false,&quot;dropping-particle&quot;:&quot;&quot;,&quot;non-dropping-particle&quot;:&quot;&quot;},{&quot;family&quot;:&quot;Synofzik&quot;,&quot;given&quot;:&quot;Matthis&quot;,&quot;parse-names&quot;:false,&quot;dropping-particle&quot;:&quot;&quot;,&quot;non-dropping-particle&quot;:&quot;&quot;},{&quot;family&quot;:&quot;Moreno&quot;,&quot;given&quot;:&quot;Fermin&quot;,&quot;parse-names&quot;:false,&quot;dropping-particle&quot;:&quot;&quot;,&quot;non-dropping-particle&quot;:&quot;&quot;},{&quot;family&quot;:&quot;Finger&quot;,&quot;given&quot;:&quot;Elizabeth&quot;,&quot;parse-names&quot;:false,&quot;dropping-particle&quot;:&quot;&quot;,&quot;non-dropping-particle&quot;:&quot;&quot;},{&quot;family&quot;:&quot;Sánchez-Valle&quot;,&quot;given&quot;:&quot;Raquel&quot;,&quot;parse-names&quot;:false,&quot;dropping-particle&quot;:&quot;&quot;,&quot;non-dropping-particle&quot;:&quot;&quot;},{&quot;family&quot;:&quot;Vandenberghe&quot;,&quot;given&quot;:&quot;Rik&quot;,&quot;parse-names&quot;:false,&quot;dropping-particle&quot;:&quot;&quot;,&quot;non-dropping-particle&quot;:&quot;&quot;},{&quot;family&quot;:&quot;Laforce&quot;,&quot;given&quot;:&quot;Robert&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Rowe&quot;,&quot;given&quot;:&quot;James B.&quot;,&quot;parse-names&quot;:false,&quot;dropping-particle&quot;:&quot;&quot;,&quot;non-dropping-particle&quot;:&quot;&quot;},{&quot;family&quot;:&quot;Butler&quot;,&quot;given&quot;:&quot;Christopher R.&quot;,&quot;parse-names&quot;:false,&quot;dropping-particle&quot;:&quot;&quot;,&quot;non-dropping-particle&quot;:&quot;&quot;},{&quot;family&quot;:&quot;Ducharme&quot;,&quot;given&quot;:&quot;Simon&quot;,&quot;parse-names&quot;:false,&quot;dropping-particle&quot;:&quot;&quot;,&quot;non-dropping-particle&quot;:&quot;&quot;},{&quot;family&quot;:&quot;Gerhard&quot;,&quot;given&quot;:&quot;Alex&quot;,&quot;parse-names&quot;:false,&quot;dropping-particle&quot;:&quot;&quot;,&quot;non-dropping-particle&quot;:&quot;&quot;},{&quot;family&quot;:&quot;Danek&quot;,&quot;given&quot;:&quot;Adrian&quot;,&quot;parse-names&quot;:false,&quot;dropping-particle&quot;:&quot;&quot;,&quot;non-dropping-particle&quot;:&quot;&quot;},{&quot;family&quot;:&quot;Levin&quot;,&quot;given&quot;:&quot;Johannes&quot;,&quot;parse-names&quot;:false,&quot;dropping-particle&quot;:&quot;&quot;,&quot;non-dropping-particle&quot;:&quot;&quot;},{&quot;family&quot;:&quot;Pijnenburg&quot;,&quot;given&quot;:&quot;Yolande A.L.&quot;,&quot;parse-names&quot;:false,&quot;dropping-particle&quot;:&quot;&quot;,&quot;non-dropping-particle&quot;:&quot;&quot;},{&quot;family&quot;:&quot;Otto&quot;,&quot;given&quot;:&quot;Markus&quot;,&quot;parse-names&quot;:false,&quot;dropping-particle&quot;:&quot;&quot;,&quot;non-dropping-particle&quot;:&quot;&quot;},{&quot;family&quot;:&quot;Borroni&quot;,&quot;given&quot;:&quot;Barbara&quot;,&quot;parse-names&quot;:false,&quot;dropping-particle&quot;:&quot;&quot;,&quot;non-dropping-particle&quot;:&quot;&quot;},{&quot;family&quot;:&quot;Tagliavini&quot;,&quot;given&quot;:&quot;Fabrizio&quot;,&quot;parse-names&quot;:false,&quot;dropping-particle&quot;:&quot;&quot;,&quot;non-dropping-particle&quot;:&quot;&quot;},{&quot;family&quot;:&quot;Mendonca&quot;,&quot;given&quot;:&quot;Alexandre&quot;,&quot;parse-names&quot;:false,&quot;dropping-particle&quot;:&quot;&quot;,&quot;non-dropping-particle&quot;:&quot;de&quot;},{&quot;family&quot;:&quot;Santana&quot;,&quot;given&quot;:&quot;Isabel&quot;,&quot;parse-names&quot;:false,&quot;dropping-particle&quot;:&quot;&quot;,&quot;non-dropping-particle&quot;:&quot;&quot;},{&quot;family&quot;:&quot;Galimberti&quot;,&quot;given&quot;:&quot;Daniela&quot;,&quot;parse-names&quot;:false,&quot;dropping-particle&quot;:&quot;&quot;,&quot;non-dropping-particle&quot;:&quot;&quot;},{&quot;family&quot;:&quot;Seelaar&quot;,&quot;given&quot;:&quot;Harro&quot;,&quot;parse-names&quot;:false,&quot;dropping-particle&quot;:&quot;&quot;,&quot;non-dropping-particle&quot;:&quot;&quot;},{&quot;family&quot;:&quot;Rohrer&quot;,&quot;given&quot;:&quot;Jonathan D.&quot;,&quot;parse-names&quot;:false,&quot;dropping-particle&quot;:&quot;&quot;,&quot;non-dropping-particle&quot;:&quot;&quot;},{&quot;family&quot;:&quot;Worley&quot;,&quot;given&quot;:&quot;Paul F.&quot;,&quot;parse-names&quot;:false,&quot;dropping-particle&quot;:&quot;&quot;,&quot;non-dropping-particle&quot;:&quot;&quot;},{&quot;family&quot;:&quot;Swieten&quot;,&quot;given&quot;:&quot;John C.&quot;,&quot;parse-names&quot;:false,&quot;dropping-particle&quot;:&quot;&quot;,&quot;non-dropping-particle&quot;:&quot;van&quot;}],&quot;container-title&quot;:&quot;Journal of Neurology, Neurosurgery and Psychiatry&quot;,&quot;DOI&quot;:&quot;10.1136/jnnp-2019-322493&quot;,&quot;ISSN&quot;:&quot;1468330X&quot;,&quot;issued&quot;:{&quot;date-parts&quot;:[[2020]]},&quot;page&quot;:&quot;1-10&quot;,&quot;abstract&quot;:&quot;Introduction: Synapse dysfunction is emerging as an early pathological event in frontotemporal dementia (FTD), however biomarkers are lacking. We aimed to investigate the value of cerebrospinal fluid (CSF) neuronal pentraxins (NPTXs), a family of proteins involved in homeostatic synapse plasticity, as novel biomarkers in genetic FTD. Methods: We included 106 presymptomatic and 54 symptomatic carriers of a pathogenic mutation in GRN, C9orf72 or MAPT, and 70 healthy non-carriers participating in the Genetic Frontotemporal dementia Initiative (GENFI), all of whom had at least one CSF sample. We measured CSF concentrations of NPTX2 using an in-house ELISA, and NPTX1 and NPTX receptor (NPTXR) by Western blot. We correlated NPTX2 with corresponding clinical and neuroimaging datasets as well as with CSF neurofilament light chain (NfL) using linear regression analyses. Results: Symptomatic mutation carriers had lower NPTX2 concentrations (median 643 pg/mL, IQR (301-872)) than presymptomatic carriers (1003 pg/mL (624-1358), p&lt;0.001) and non-carriers (990 pg/mL (597-1373), p&lt;0.001) (corrected for age). Similar results were found for NPTX1 and NPTXR. Among mutation carriers, NPTX2 concentration correlated with several clinical disease severity measures, NfL and grey matter volume of the frontal, temporal and parietal lobes, insula and whole brain. NPTX2 predicted subsequent decline in phonemic verbal fluency and Clinical Dementia Rating scale plus FTD modules. In longitudinal CSF samples, available in 13 subjects, NPTX2 decreased around symptom onset and in the symptomatic stage. Discussion: We conclude that NPTX2 is a promising synapse-derived disease progression biomarker in genetic FTD.&quot;,&quot;container-title-short&quot;:&quot;&quot;},&quot;isTemporary&quot;:false},{&quot;id&quot;:&quot;cea0edb8-dbcb-351e-9f9c-c4d0ad808f83&quot;,&quot;itemData&quot;:{&quot;type&quot;:&quot;article-journal&quot;,&quot;id&quot;:&quot;cea0edb8-dbcb-351e-9f9c-c4d0ad808f83&quot;,&quot;title&quot;:&quot;A data-driven disease progression model of fluid biomarkers in genetic frontotemporal dementia&quot;,&quot;author&quot;:[{&quot;family&quot;:&quot;Ende&quot;,&quot;given&quot;:&quot;Emma L&quot;,&quot;parse-names&quot;:false,&quot;dropping-particle&quot;:&quot;&quot;,&quot;non-dropping-particle&quot;:&quot;van der&quot;},{&quot;family&quot;:&quot;Bron&quot;,&quot;given&quot;:&quot;Esther E&quot;,&quot;parse-names&quot;:false,&quot;dropping-particle&quot;:&quot;&quot;,&quot;non-dropping-particle&quot;:&quot;&quot;},{&quot;family&quot;:&quot;Poos&quot;,&quot;given&quot;:&quot;Jackie M&quot;,&quot;parse-names&quot;:false,&quot;dropping-particle&quot;:&quot;&quot;,&quot;non-dropping-particle&quot;:&quot;&quot;},{&quot;family&quot;:&quot;Jiskoot&quot;,&quot;given&quot;:&quot;Lize C&quot;,&quot;parse-names&quot;:false,&quot;dropping-particle&quot;:&quot;&quot;,&quot;non-dropping-particle&quot;:&quot;&quot;},{&quot;family&quot;:&quot;Panman&quot;,&quot;given&quot;:&quot;Jessica L&quot;,&quot;parse-names&quot;:false,&quot;dropping-particle&quot;:&quot;&quot;,&quot;non-dropping-particle&quot;:&quot;&quot;},{&quot;family&quot;:&quot;Papma&quot;,&quot;given&quot;:&quot;Janne M&quot;,&quot;parse-names&quot;:false,&quot;dropping-particle&quot;:&quot;&quot;,&quot;non-dropping-particle&quot;:&quot;&quot;},{&quot;family&quot;:&quot;Meeter&quot;,&quot;given&quot;:&quot;Lieke H&quot;,&quot;parse-names&quot;:false,&quot;dropping-particle&quot;:&quot;&quot;,&quot;non-dropping-particle&quot;:&quot;&quot;},{&quot;family&quot;:&quot;Dopper&quot;,&quot;given&quot;:&quot;Elise G P&quot;,&quot;parse-names&quot;:false,&quot;dropping-particle&quot;:&quot;&quot;,&quot;non-dropping-particle&quot;:&quot;&quot;},{&quot;family&quot;:&quot;Wilke&quot;,&quot;given&quot;:&quot;Carlo&quot;,&quot;parse-names&quot;:false,&quot;dropping-particle&quot;:&quot;&quot;,&quot;non-dropping-particle&quot;:&quot;&quot;},{&quot;family&quot;:&quot;Synofzik&quot;,&quot;given&quot;:&quot;Matthis&quot;,&quot;parse-names&quot;:false,&quot;dropping-particle&quot;:&quot;&quot;,&quot;non-dropping-particle&quot;:&quot;&quot;},{&quot;family&quot;:&quot;Heller&quot;,&quot;given&quot;:&quot;Carolin&quot;,&quot;parse-names&quot;:false,&quot;dropping-particle&quot;:&quot;&quot;,&quot;non-dropping-particle&quot;:&quot;&quot;},{&quot;family&quot;:&quot;Swift&quot;,&quot;given&quot;:&quot;Imogen J&quot;,&quot;parse-names&quot;:false,&quot;dropping-particle&quot;:&quot;&quot;,&quot;non-dropping-particle&quot;:&quot;&quot;},{&quot;family&quot;:&quot;Sogorb-Esteve&quot;,&quot;given&quot;:&quot;Aitana&quot;,&quot;parse-names&quot;:false,&quot;dropping-particle&quot;:&quot;&quot;,&quot;non-dropping-particle&quot;:&quot;&quot;},{&quot;family&quot;:&quot;Bouzigues&quot;,&quot;given&quot;:&quot;Arabella&quot;,&quot;parse-names&quot;:false,&quot;dropping-particle&quot;:&quot;&quot;,&quot;non-dropping-particle&quot;:&quot;&quot;},{&quot;family&quot;:&quot;Borroni&quot;,&quot;given&quot;:&quot;Barbara&quot;,&quot;parse-names&quot;:false,&quot;dropping-particle&quot;:&quot;&quot;,&quot;non-dropping-particle&quot;:&quot;&quot;},{&quot;family&quot;:&quot;Sanchez-Valle&quot;,&quot;given&quot;:&quot;Raquel&quot;,&quot;parse-names&quot;:false,&quot;dropping-particle&quot;:&quot;&quot;,&quot;non-dropping-particle&quot;:&quot;&quot;},{&quot;family&quot;:&quot;Moreno&quot;,&quot;given&quot;:&quot;Fermin&quot;,&quot;parse-names&quot;:false,&quot;dropping-particle&quot;:&quot;&quot;,&quot;non-dropping-particle&quot;:&quot;&quot;},{&quot;family&quot;:&quot;Graff&quot;,&quot;given&quot;:&quot;Caroline&quot;,&quot;parse-names&quot;:false,&quot;dropping-particle&quot;:&quot;&quot;,&quot;non-dropping-particle&quot;:&quot;&quot;},{&quot;family&quot;:&quot;Laforce&quot;,&quot;given&quot;:&quot;Robert&quot;,&quot;parse-names&quot;:false,&quot;dropping-particle&quot;:&quot;&quot;,&quot;non-dropping-particle&quot;:&quot;&quot;},{&quot;family&quot;:&quot;Galimberti&quot;,&quot;given&quot;:&quot;Daniela&quot;,&quot;parse-names&quot;:false,&quot;dropping-particle&quot;:&quot;&quot;,&quot;non-dropping-particle&quot;:&quot;&quot;},{&quot;family&quot;:&quot;Masellis&quot;,&quot;given&quot;:&quot;Mario&quot;,&quot;parse-names&quot;:false,&quot;dropping-particle&quot;:&quot;&quot;,&quot;non-dropping-particle&quot;:&quot;&quot;},{&quot;family&quot;:&quot;Tartaglia&quot;,&quot;given&quot;:&quot;Maria Carmela&quot;,&quot;parse-names&quot;:false,&quot;dropping-particle&quot;:&quot;&quot;,&quot;non-dropping-particle&quot;:&quot;&quot;},{&quot;family&quot;:&quot;Finger&quot;,&quot;given&quot;:&quot;Elizabeth&quot;,&quot;parse-names&quot;:false,&quot;dropping-particle&quot;:&quot;&quot;,&quot;non-dropping-particle&quot;:&quot;&quot;},{&quot;family&quot;:&quot;Vandenberghe&quot;,&quot;given&quot;:&quot;Rik&quot;,&quot;parse-names&quot;:false,&quot;dropping-particle&quot;:&quot;&quot;,&quot;non-dropping-particle&quot;:&quot;&quot;},{&quot;family&quot;:&quot;Rowe&quot;,&quot;given&quot;:&quot;James B&quot;,&quot;parse-names&quot;:false,&quot;dropping-particle&quot;:&quot;&quot;,&quot;non-dropping-particle&quot;:&quot;&quot;},{&quot;family&quot;:&quot;Mendonça&quot;,&quot;given&quot;:&quot;Alexandre&quot;,&quot;parse-names&quot;:false,&quot;dropping-particle&quot;:&quot;&quot;,&quot;non-dropping-particle&quot;:&quot;de&quot;},{&quot;family&quot;:&quot;Tagliavini&quot;,&quot;given&quot;:&quot;Fabrizio&quot;,&quot;parse-names&quot;:false,&quot;dropping-particle&quot;:&quot;&quot;,&quot;non-dropping-particle&quot;:&quot;&quot;},{&quot;family&quot;:&quot;Santana&quot;,&quot;given&quot;:&quot;Isabel&quot;,&quot;parse-names&quot;:false,&quot;dropping-particle&quot;:&quot;&quot;,&quot;non-dropping-particle&quot;:&quot;&quot;},{&quot;family&quot;:&quot;Ducharme&quot;,&quot;given&quot;:&quot;Simon&quot;,&quot;parse-names&quot;:false,&quot;dropping-particle&quot;:&quot;&quot;,&quot;non-dropping-particle&quot;:&quot;&quot;},{&quot;family&quot;:&quot;Butler&quot;,&quot;given&quot;:&quot;Christopher R&quot;,&quot;parse-names&quot;:false,&quot;dropping-particle&quot;:&quot;&quot;,&quot;non-dropping-particle&quot;:&quot;&quot;},{&quot;family&quot;:&quot;Gerhard&quot;,&quot;given&quot;:&quot;Alexander&quot;,&quot;parse-names&quot;:false,&quot;dropping-particle&quot;:&quot;&quot;,&quot;non-dropping-particle&quot;:&quot;&quot;},{&quot;family&quot;:&quot;Levin&quot;,&quot;given&quot;:&quot;Johannes&quot;,&quot;parse-names&quot;:false,&quot;dropping-particle&quot;:&quot;&quot;,&quot;non-dropping-particle&quot;:&quot;&quot;},{&quot;family&quot;:&quot;Danek&quot;,&quot;given&quot;:&quot;Adrian&quot;,&quot;parse-names&quot;:false,&quot;dropping-particle&quot;:&quot;&quot;,&quot;non-dropping-particle&quot;:&quot;&quot;},{&quot;family&quot;:&quot;Otto&quot;,&quot;given&quot;:&quot;Markus&quot;,&quot;parse-names&quot;:false,&quot;dropping-particle&quot;:&quot;&quot;,&quot;non-dropping-particle&quot;:&quot;&quot;},{&quot;family&quot;:&quot;Pijnenburg&quot;,&quot;given&quot;:&quot;Yolande A L&quot;,&quot;parse-names&quot;:false,&quot;dropping-particle&quot;:&quot;&quot;,&quot;non-dropping-particle&quot;:&quot;&quot;},{&quot;family&quot;:&quot;Sorbi&quot;,&quot;given&quot;:&quot;Sandro&quot;,&quot;parse-names&quot;:false,&quot;dropping-particle&quot;:&quot;&quot;,&quot;non-dropping-particle&quot;:&quot;&quot;},{&quot;family&quot;:&quot;Zetterberg&quot;,&quot;given&quot;:&quot;Henrik&quot;,&quot;parse-names&quot;:false,&quot;dropping-particle&quot;:&quot;&quot;,&quot;non-dropping-particle&quot;:&quot;&quot;},{&quot;family&quot;:&quot;Niessen&quot;,&quot;given&quot;:&quot;Wiro J&quot;,&quot;parse-names&quot;:false,&quot;dropping-particle&quot;:&quot;&quot;,&quot;non-dropping-particle&quot;:&quot;&quot;},{&quot;family&quot;:&quot;Rohrer&quot;,&quot;given&quot;:&quot;Jonathan D&quot;,&quot;parse-names&quot;:false,&quot;dropping-particle&quot;:&quot;&quot;,&quot;non-dropping-particle&quot;:&quot;&quot;},{&quot;family&quot;:&quot;Klein&quot;,&quot;given&quot;:&quot;Stefan&quot;,&quot;parse-names&quot;:false,&quot;dropping-particle&quot;:&quot;&quot;,&quot;non-dropping-particle&quot;:&quot;&quot;},{&quot;family&quot;:&quot;Swieten&quot;,&quot;given&quot;:&quot;John C&quot;,&quot;parse-names&quot;:false,&quot;dropping-particle&quot;:&quot;&quot;,&quot;non-dropping-particle&quot;:&quot;van&quot;},{&quot;family&quot;:&quot;Venkatraghavan&quot;,&quot;given&quot;:&quot;Vikram&quot;,&quot;parse-names&quot;:false,&quot;dropping-particle&quot;:&quot;&quot;,&quot;non-dropping-particle&quot;:&quot;&quot;},{&quot;family&quot;:&quot;Seelaar&quot;,&quot;given&quot;:&quot;Harro&quot;,&quot;parse-names&quot;:false,&quot;dropping-particle&quot;:&quot;&quot;,&quot;non-dropping-particle&quot;:&quot;&quot;},{&quot;family&quot;:&quot;Afonso&quot;,&quot;given&quot;:&quot;Sónia&quot;,&quot;parse-names&quot;:false,&quot;dropping-particle&quot;:&quot;&quot;,&quot;non-dropping-particle&quot;:&quot;&quot;},{&quot;family&quot;:&quot;Almeida&quot;,&quot;given&quot;:&quot;Maria Rosario&quot;,&quot;parse-names&quot;:false,&quot;dropping-particle&quot;:&quot;&quot;,&quot;non-dropping-particle&quot;:&quot;&quot;},{&quot;family&quot;:&quot;Anderl-Straub&quot;,&quot;given&quot;:&quot;Sarah&quot;,&quot;parse-names&quot;:false,&quot;dropping-particle&quot;:&quot;&quot;,&quot;non-dropping-particle&quot;:&quot;&quot;},{&quot;family&quot;:&quot;Andersson&quot;,&quot;given&quot;:&quot;Christin&quot;,&quot;parse-names&quot;:false,&quot;dropping-particle&quot;:&quot;&quot;,&quot;non-dropping-particle&quot;:&quot;&quot;},{&quot;family&quot;:&quot;Antonell&quot;,&quot;given&quot;:&quot;Anna&quot;,&quot;parse-names&quot;:false,&quot;dropping-particle&quot;:&quot;&quot;,&quot;non-dropping-particle&quot;:&quot;&quot;},{&quot;family&quot;:&quot;Archetti&quot;,&quot;given&quot;:&quot;Silvana&quot;,&quot;parse-names&quot;:false,&quot;dropping-particle&quot;:&quot;&quot;,&quot;non-dropping-particle&quot;:&quot;&quot;},{&quot;family&quot;:&quot;Arighi&quot;,&quot;given&quot;:&quot;Andrea&quot;,&quot;parse-names&quot;:false,&quot;dropping-particle&quot;:&quot;&quot;,&quot;non-dropping-particle&quot;:&quot;&quot;},{&quot;family&quot;:&quot;Balasa&quot;,&quot;given&quot;:&quot;Mircea&quot;,&quot;parse-names&quot;:false,&quot;dropping-particle&quot;:&quot;&quot;,&quot;non-dropping-particle&quot;:&quot;&quot;},{&quot;family&quot;:&quot;Barandiaran&quot;,&quot;given&quot;:&quot;Myriam&quot;,&quot;parse-names&quot;:false,&quot;dropping-particle&quot;:&quot;&quot;,&quot;non-dropping-particle&quot;:&quot;&quot;},{&quot;family&quot;:&quot;Bargalló&quot;,&quot;given&quot;:&quot;Nuria&quot;,&quot;parse-names&quot;:false,&quot;dropping-particle&quot;:&quot;&quot;,&quot;non-dropping-particle&quot;:&quot;&quot;},{&quot;family&quot;:&quot;Bartha&quot;,&quot;given&quot;:&quot;Robart&quot;,&quot;parse-names&quot;:false,&quot;dropping-particle&quot;:&quot;&quot;,&quot;non-dropping-particle&quot;:&quot;&quot;},{&quot;family&quot;:&quot;Bender&quot;,&quot;given&quot;:&quot;Benjamin&quot;,&quot;parse-names&quot;:false,&quot;dropping-particle&quot;:&quot;&quot;,&quot;non-dropping-particle&quot;:&quot;&quot;},{&quot;family&quot;:&quot;Benussi&quot;,&quot;given&quot;:&quot;Alberto&quot;,&quot;parse-names&quot;:false,&quot;dropping-particle&quot;:&quot;&quot;,&quot;non-dropping-particle&quot;:&quot;&quot;},{&quot;family&quot;:&quot;Benussi&quot;,&quot;given&quot;:&quot;Luisa&quot;,&quot;parse-names&quot;:false,&quot;dropping-particle&quot;:&quot;&quot;,&quot;non-dropping-particle&quot;:&quot;&quot;},{&quot;family&quot;:&quot;Bessi&quot;,&quot;given&quot;:&quot;Valentina&quot;,&quot;parse-names&quot;:false,&quot;dropping-particle&quot;:&quot;&quot;,&quot;non-dropping-particle&quot;:&quot;&quot;},{&quot;family&quot;:&quot;Binetti&quot;,&quot;given&quot;:&quot;Giuliano&quot;,&quot;parse-names&quot;:false,&quot;dropping-particle&quot;:&quot;&quot;,&quot;non-dropping-particle&quot;:&quot;&quot;},{&quot;family&quot;:&quot;Black&quot;,&quot;given&quot;:&quot;Sandra&quot;,&quot;parse-names&quot;:false,&quot;dropping-particle&quot;:&quot;&quot;,&quot;non-dropping-particle&quot;:&quot;&quot;},{&quot;family&quot;:&quot;Bocchetta&quot;,&quot;given&quot;:&quot;Martina&quot;,&quot;parse-names&quot;:false,&quot;dropping-particle&quot;:&quot;&quot;,&quot;non-dropping-particle&quot;:&quot;&quot;},{&quot;family&quot;:&quot;Borrego-Ecija&quot;,&quot;given&quot;:&quot;Sergi&quot;,&quot;parse-names&quot;:false,&quot;dropping-particle&quot;:&quot;&quot;,&quot;non-dropping-particle&quot;:&quot;&quot;},{&quot;family&quot;:&quot;Bras&quot;,&quot;given&quot;:&quot;Jose&quot;,&quot;parse-names&quot;:false,&quot;dropping-particle&quot;:&quot;&quot;,&quot;non-dropping-particle&quot;:&quot;&quot;},{&quot;family&quot;:&quot;Bruffaerts&quot;,&quot;given&quot;:&quot;Rose&quot;,&quot;parse-names&quot;:false,&quot;dropping-particle&quot;:&quot;&quot;,&quot;non-dropping-particle&quot;:&quot;&quot;},{&quot;family&quot;:&quot;Cañada&quot;,&quot;given&quot;:&quot;Marta&quot;,&quot;parse-names&quot;:false,&quot;dropping-particle&quot;:&quot;&quot;,&quot;non-dropping-particle&quot;:&quot;&quot;},{&quot;family&quot;:&quot;Cantoni&quot;,&quot;given&quot;:&quot;Valentina&quot;,&quot;parse-names&quot;:false,&quot;dropping-particle&quot;:&quot;&quot;,&quot;non-dropping-particle&quot;:&quot;&quot;},{&quot;family&quot;:&quot;Caroppo&quot;,&quot;given&quot;:&quot;Paola&quot;,&quot;parse-names&quot;:false,&quot;dropping-particle&quot;:&quot;&quot;,&quot;non-dropping-particle&quot;:&quot;&quot;},{&quot;family&quot;:&quot;Cash&quot;,&quot;given&quot;:&quot;David&quot;,&quot;parse-names&quot;:false,&quot;dropping-particle&quot;:&quot;&quot;,&quot;non-dropping-particle&quot;:&quot;&quot;},{&quot;family&quot;:&quot;Castelo-Branco&quot;,&quot;given&quot;:&quot;Miguel&quot;,&quot;parse-names&quot;:false,&quot;dropping-particle&quot;:&quot;&quot;,&quot;non-dropping-particle&quot;:&quot;&quot;},{&quot;family&quot;:&quot;Convery&quot;,&quot;given&quot;:&quot;Rhian&quot;,&quot;parse-names&quot;:false,&quot;dropping-particle&quot;:&quot;&quot;,&quot;non-dropping-particle&quot;:&quot;&quot;},{&quot;family&quot;:&quot;Cope&quot;,&quot;given&quot;:&quot;Thomas&quot;,&quot;parse-names&quot;:false,&quot;dropping-particle&quot;:&quot;&quot;,&quot;non-dropping-particle&quot;:&quot;&quot;},{&quot;family&quot;:&quot;Fede&quot;,&quot;given&quot;:&quot;Giuseppe&quot;,&quot;parse-names&quot;:false,&quot;dropping-particle&quot;:&quot;di&quot;,&quot;non-dropping-particle&quot;:&quot;&quot;},{&quot;family&quot;:&quot;Díez&quot;,&quot;given&quot;:&quot;Alina&quot;,&quot;parse-names&quot;:false,&quot;dropping-particle&quot;:&quot;&quot;,&quot;non-dropping-particle&quot;:&quot;&quot;},{&quot;family&quot;:&quot;Duro&quot;,&quot;given&quot;:&quot;Diana&quot;,&quot;parse-names&quot;:false,&quot;dropping-particle&quot;:&quot;&quot;,&quot;non-dropping-particle&quot;:&quot;&quot;},{&quot;family&quot;:&quot;Fenoglio&quot;,&quot;given&quot;:&quot;Chiara&quot;,&quot;parse-names&quot;:false,&quot;dropping-particle&quot;:&quot;&quot;,&quot;non-dropping-particle&quot;:&quot;&quot;},{&quot;family&quot;:&quot;Ferrari&quot;,&quot;given&quot;:&quot;Camilla&quot;,&quot;parse-names&quot;:false,&quot;dropping-particle&quot;:&quot;&quot;,&quot;non-dropping-particle&quot;:&quot;&quot;},{&quot;family&quot;:&quot;Ferreira&quot;,&quot;given&quot;:&quot;Catarina B&quot;,&quot;parse-names&quot;:false,&quot;dropping-particle&quot;:&quot;&quot;,&quot;non-dropping-particle&quot;:&quot;&quot;},{&quot;family&quot;:&quot;Fox&quot;,&quot;given&quot;:&quot;Nick&quot;,&quot;parse-names&quot;:false,&quot;dropping-particle&quot;:&quot;&quot;,&quot;non-dropping-particle&quot;:&quot;&quot;},{&quot;family&quot;:&quot;Freedman&quot;,&quot;given&quot;:&quot;Morris&quot;,&quot;parse-names&quot;:false,&quot;dropping-particle&quot;:&quot;&quot;,&quot;non-dropping-particle&quot;:&quot;&quot;},{&quot;family&quot;:&quot;Fumagalli&quot;,&quot;given&quot;:&quot;Giorgio&quot;,&quot;parse-names&quot;:false,&quot;dropping-particle&quot;:&quot;&quot;,&quot;non-dropping-particle&quot;:&quot;&quot;},{&quot;family&quot;:&quot;Gabilondo&quot;,&quot;given&quot;:&quot;Alazne&quot;,&quot;parse-names&quot;:false,&quot;dropping-particle&quot;:&quot;&quot;,&quot;non-dropping-particle&quot;:&quot;&quot;},{&quot;family&quot;:&quot;Gasparotti&quot;,&quot;given&quot;:&quot;Roberto&quot;,&quot;parse-names&quot;:false,&quot;dropping-particle&quot;:&quot;&quot;,&quot;non-dropping-particle&quot;:&quot;&quot;},{&quot;family&quot;:&quot;Gauthier&quot;,&quot;given&quot;:&quot;Serge&quot;,&quot;parse-names&quot;:false,&quot;dropping-particle&quot;:&quot;&quot;,&quot;non-dropping-particle&quot;:&quot;&quot;},{&quot;family&quot;:&quot;Gazzina&quot;,&quot;given&quot;:&quot;Stefano&quot;,&quot;parse-names&quot;:false,&quot;dropping-particle&quot;:&quot;&quot;,&quot;non-dropping-particle&quot;:&quot;&quot;},{&quot;family&quot;:&quot;Giaccone&quot;,&quot;given&quot;:&quot;Giorgio&quot;,&quot;parse-names&quot;:false,&quot;dropping-particle&quot;:&quot;&quot;,&quot;non-dropping-particle&quot;:&quot;&quot;},{&quot;family&quot;:&quot;Gorostidi&quot;,&quot;given&quot;:&quot;Ana&quot;,&quot;parse-names&quot;:false,&quot;dropping-particle&quot;:&quot;&quot;,&quot;non-dropping-particle&quot;:&quot;&quot;},{&quot;family&quot;:&quot;Greaves&quot;,&quot;given&quot;:&quot;Caroline&quot;,&quot;parse-names&quot;:false,&quot;dropping-particle&quot;:&quot;&quot;,&quot;non-dropping-particle&quot;:&quot;&quot;},{&quot;family&quot;:&quot;Guerreiro&quot;,&quot;given&quot;:&quot;Rita&quot;,&quot;parse-names&quot;:false,&quot;dropping-particle&quot;:&quot;&quot;,&quot;non-dropping-particle&quot;:&quot;&quot;},{&quot;family&quot;:&quot;Hoegen&quot;,&quot;given&quot;:&quot;Tobias&quot;,&quot;parse-names&quot;:false,&quot;dropping-particle&quot;:&quot;&quot;,&quot;non-dropping-particle&quot;:&quot;&quot;},{&quot;family&quot;:&quot;Indakoetxea&quot;,&quot;given&quot;:&quot;Begoña&quot;,&quot;parse-names&quot;:false,&quot;dropping-particle&quot;:&quot;&quot;,&quot;non-dropping-particle&quot;:&quot;&quot;},{&quot;family&quot;:&quot;Jelic&quot;,&quot;given&quot;:&quot;Vesna&quot;,&quot;parse-names&quot;:false,&quot;dropping-particle&quot;:&quot;&quot;,&quot;non-dropping-particle&quot;:&quot;&quot;},{&quot;family&quot;:&quot;Karnath&quot;,&quot;given&quot;:&quot;Hans-Otto&quot;,&quot;parse-names&quot;:false,&quot;dropping-particle&quot;:&quot;&quot;,&quot;non-dropping-particle&quot;:&quot;&quot;},{&quot;family&quot;:&quot;Keren&quot;,&quot;given&quot;:&quot;Ron&quot;,&quot;parse-names&quot;:false,&quot;dropping-particle&quot;:&quot;&quot;,&quot;non-dropping-particle&quot;:&quot;&quot;},{&quot;family&quot;:&quot;Langheinrich&quot;,&quot;given&quot;:&quot;Tobias&quot;,&quot;parse-names&quot;:false,&quot;dropping-particle&quot;:&quot;&quot;,&quot;non-dropping-particle&quot;:&quot;&quot;},{&quot;family&quot;:&quot;Leitão&quot;,&quot;given&quot;:&quot;Maria João&quot;,&quot;parse-names&quot;:false,&quot;dropping-particle&quot;:&quot;&quot;,&quot;non-dropping-particle&quot;:&quot;&quot;},{&quot;family&quot;:&quot;Lladó&quot;,&quot;given&quot;:&quot;Albert&quot;,&quot;parse-names&quot;:false,&quot;dropping-particle&quot;:&quot;&quot;,&quot;non-dropping-particle&quot;:&quot;&quot;},{&quot;family&quot;:&quot;Lombardi&quot;,&quot;given&quot;:&quot;Gemma&quot;,&quot;parse-names&quot;:false,&quot;dropping-particle&quot;:&quot;&quot;,&quot;non-dropping-particle&quot;:&quot;&quot;},{&quot;family&quot;:&quot;Loosli&quot;,&quot;given&quot;:&quot;Sandra&quot;,&quot;parse-names&quot;:false,&quot;dropping-particle&quot;:&quot;&quot;,&quot;non-dropping-particle&quot;:&quot;&quot;},{&quot;family&quot;:&quot;Maruta&quot;,&quot;given&quot;:&quot;Carolina&quot;,&quot;parse-names&quot;:false,&quot;dropping-particle&quot;:&quot;&quot;,&quot;non-dropping-particle&quot;:&quot;&quot;},{&quot;family&quot;:&quot;Mead&quot;,&quot;given&quot;:&quot;Simon&quot;,&quot;parse-names&quot;:false,&quot;dropping-particle&quot;:&quot;&quot;,&quot;non-dropping-particle&quot;:&quot;&quot;},{&quot;family&quot;:&quot;Miltenberger&quot;,&quot;given&quot;:&quot;Gabriel&quot;,&quot;parse-names&quot;:false,&quot;dropping-particle&quot;:&quot;&quot;,&quot;non-dropping-particle&quot;:&quot;&quot;},{&quot;family&quot;:&quot;Minkelen&quot;,&quot;given&quot;:&quot;Rick&quot;,&quot;parse-names&quot;:false,&quot;dropping-particle&quot;:&quot;&quot;,&quot;non-dropping-particle&quot;:&quot;van&quot;},{&quot;family&quot;:&quot;Mitchell&quot;,&quot;given&quot;:&quot;Sara&quot;,&quot;parse-names&quot;:false,&quot;dropping-particle&quot;:&quot;&quot;,&quot;non-dropping-particle&quot;:&quot;&quot;},{&quot;family&quot;:&quot;Moore&quot;,&quot;given&quot;:&quot;Katrina&quot;,&quot;parse-names&quot;:false,&quot;dropping-particle&quot;:&quot;&quot;,&quot;non-dropping-particle&quot;:&quot;&quot;},{&quot;family&quot;:&quot;Nacmias&quot;,&quot;given&quot;:&quot;Benedetta&quot;,&quot;parse-names&quot;:false,&quot;dropping-particle&quot;:&quot;&quot;,&quot;non-dropping-particle&quot;:&quot;&quot;},{&quot;family&quot;:&quot;Nicholas&quot;,&quot;given&quot;:&quot;Jennifer&quot;,&quot;parse-names&quot;:false,&quot;dropping-particle&quot;:&quot;&quot;,&quot;non-dropping-particle&quot;:&quot;&quot;},{&quot;family&quot;:&quot;Öijerstedt&quot;,&quot;given&quot;:&quot;Linn&quot;,&quot;parse-names&quot;:false,&quot;dropping-particle&quot;:&quot;&quot;,&quot;non-dropping-particle&quot;:&quot;&quot;},{&quot;family&quot;:&quot;Olives&quot;,&quot;given&quot;:&quot;Jaume&quot;,&quot;parse-names&quot;:false,&quot;dropping-particle&quot;:&quot;&quot;,&quot;non-dropping-particle&quot;:&quot;&quot;},{&quot;family&quot;:&quot;Ourselin&quot;,&quot;given&quot;:&quot;Sebastien&quot;,&quot;parse-names&quot;:false,&quot;dropping-particle&quot;:&quot;&quot;,&quot;non-dropping-particle&quot;:&quot;&quot;},{&quot;family&quot;:&quot;Padovani&quot;,&quot;given&quot;:&quot;Alessandro&quot;,&quot;parse-names&quot;:false,&quot;dropping-particle&quot;:&quot;&quot;,&quot;non-dropping-particle&quot;:&quot;&quot;},{&quot;family&quot;:&quot;Peakman&quot;,&quot;given&quot;:&quot;Georgia&quot;,&quot;parse-names&quot;:false,&quot;dropping-particle&quot;:&quot;&quot;,&quot;non-dropping-particle&quot;:&quot;&quot;},{&quot;family&quot;:&quot;Pievani&quot;,&quot;given&quot;:&quot;Michela&quot;,&quot;parse-names&quot;:false,&quot;dropping-particle&quot;:&quot;&quot;,&quot;non-dropping-particle&quot;:&quot;&quot;},{&quot;family&quot;:&quot;Pijnenburg&quot;,&quot;given&quot;:&quot;Yolande&quot;,&quot;parse-names&quot;:false,&quot;dropping-particle&quot;:&quot;&quot;,&quot;non-dropping-particle&quot;:&quot;&quot;},{&quot;family&quot;:&quot;Polito&quot;,&quot;given&quot;:&quot;Cristina&quot;,&quot;parse-names&quot;:false,&quot;dropping-particle&quot;:&quot;&quot;,&quot;non-dropping-particle&quot;:&quot;&quot;},{&quot;family&quot;:&quot;Premi&quot;,&quot;given&quot;:&quot;Enrico&quot;,&quot;parse-names&quot;:false,&quot;dropping-particle&quot;:&quot;&quot;,&quot;non-dropping-particle&quot;:&quot;&quot;},{&quot;family&quot;:&quot;Prioni&quot;,&quot;given&quot;:&quot;Sara&quot;,&quot;parse-names&quot;:false,&quot;dropping-particle&quot;:&quot;&quot;,&quot;non-dropping-particle&quot;:&quot;&quot;},{&quot;family&quot;:&quot;Prix&quot;,&quot;given&quot;:&quot;Catharina&quot;,&quot;parse-names&quot;:false,&quot;dropping-particle&quot;:&quot;&quot;,&quot;non-dropping-particle&quot;:&quot;&quot;},{&quot;family&quot;:&quot;Rademakers&quot;,&quot;given&quot;:&quot;Rosa&quot;,&quot;parse-names&quot;:false,&quot;dropping-particle&quot;:&quot;&quot;,&quot;non-dropping-particle&quot;:&quot;&quot;},{&quot;family&quot;:&quot;Redaelli&quot;,&quot;given&quot;:&quot;Veronica&quot;,&quot;parse-names&quot;:false,&quot;dropping-particle&quot;:&quot;&quot;,&quot;non-dropping-particle&quot;:&quot;&quot;},{&quot;family&quot;:&quot;Rittman&quot;,&quot;given&quot;:&quot;Tim&quot;,&quot;parse-names&quot;:false,&quot;dropping-particle&quot;:&quot;&quot;,&quot;non-dropping-particle&quot;:&quot;&quot;},{&quot;family&quot;:&quot;Rogaeva&quot;,&quot;given&quot;:&quot;Ekaterina&quot;,&quot;parse-names&quot;:false,&quot;dropping-particle&quot;:&quot;&quot;,&quot;non-dropping-particle&quot;:&quot;&quot;},{&quot;family&quot;:&quot;Rosa-Neto&quot;,&quot;given&quot;:&quot;Pedro&quot;,&quot;parse-names&quot;:false,&quot;dropping-particle&quot;:&quot;&quot;,&quot;non-dropping-particle&quot;:&quot;&quot;},{&quot;family&quot;:&quot;Rossi&quot;,&quot;given&quot;:&quot;Giacomina&quot;,&quot;parse-names&quot;:false,&quot;dropping-particle&quot;:&quot;&quot;,&quot;non-dropping-particle&quot;:&quot;&quot;},{&quot;family&quot;:&quot;Rosser&quot;,&quot;given&quot;:&quot;Martin&quot;,&quot;parse-names&quot;:false,&quot;dropping-particle&quot;:&quot;&quot;,&quot;non-dropping-particle&quot;:&quot;&quot;},{&quot;family&quot;:&quot;Santiago&quot;,&quot;given&quot;:&quot;Beatriz&quot;,&quot;parse-names&quot;:false,&quot;dropping-particle&quot;:&quot;&quot;,&quot;non-dropping-particle&quot;:&quot;&quot;},{&quot;family&quot;:&quot;Scarpini&quot;,&quot;given&quot;:&quot;Elio&quot;,&quot;parse-names&quot;:false,&quot;dropping-particle&quot;:&quot;&quot;,&quot;non-dropping-particle&quot;:&quot;&quot;},{&quot;family&quot;:&quot;Schönecker&quot;,&quot;given&quot;:&quot;Sonja&quot;,&quot;parse-names&quot;:false,&quot;dropping-particle&quot;:&quot;&quot;,&quot;non-dropping-particle&quot;:&quot;&quot;},{&quot;family&quot;:&quot;Semler&quot;,&quot;given&quot;:&quot;Elisa&quot;,&quot;parse-names&quot;:false,&quot;dropping-particle&quot;:&quot;&quot;,&quot;non-dropping-particle&quot;:&quot;&quot;},{&quot;family&quot;:&quot;Shafei&quot;,&quot;given&quot;:&quot;Rachelle&quot;,&quot;parse-names&quot;:false,&quot;dropping-particle&quot;:&quot;&quot;,&quot;non-dropping-particle&quot;:&quot;&quot;},{&quot;family&quot;:&quot;Shoesmith&quot;,&quot;given&quot;:&quot;Christen&quot;,&quot;parse-names&quot;:false,&quot;dropping-particle&quot;:&quot;&quot;,&quot;non-dropping-particle&quot;:&quot;&quot;},{&quot;family&quot;:&quot;Tábuas-Pereira&quot;,&quot;given&quot;:&quot;Miguel&quot;,&quot;parse-names&quot;:false,&quot;dropping-particle&quot;:&quot;&quot;,&quot;non-dropping-particle&quot;:&quot;&quot;},{&quot;family&quot;:&quot;Tainta&quot;,&quot;given&quot;:&quot;Mikel&quot;,&quot;parse-names&quot;:false,&quot;dropping-particle&quot;:&quot;&quot;,&quot;non-dropping-particle&quot;:&quot;&quot;},{&quot;family&quot;:&quot;Taipa&quot;,&quot;given&quot;:&quot;Ricardo&quot;,&quot;parse-names&quot;:false,&quot;dropping-particle&quot;:&quot;&quot;,&quot;non-dropping-particle&quot;:&quot;&quot;},{&quot;family&quot;:&quot;Tang-Wai&quot;,&quot;given&quot;:&quot;David&quot;,&quot;parse-names&quot;:false,&quot;dropping-particle&quot;:&quot;&quot;,&quot;non-dropping-particle&quot;:&quot;&quot;},{&quot;family&quot;:&quot;Thomas&quot;,&quot;given&quot;:&quot;David L&quot;,&quot;parse-names&quot;:false,&quot;dropping-particle&quot;:&quot;&quot;,&quot;non-dropping-particle&quot;:&quot;&quot;},{&quot;family&quot;:&quot;Thompson&quot;,&quot;given&quot;:&quot;Paul&quot;,&quot;parse-names&quot;:false,&quot;dropping-particle&quot;:&quot;&quot;,&quot;non-dropping-particle&quot;:&quot;&quot;},{&quot;family&quot;:&quot;Thonberg&quot;,&quot;given&quot;:&quot;Hakan&quot;,&quot;parse-names&quot;:false,&quot;dropping-particle&quot;:&quot;&quot;,&quot;non-dropping-particle&quot;:&quot;&quot;},{&quot;family&quot;:&quot;Timberlake&quot;,&quot;given&quot;:&quot;Carolyn&quot;,&quot;parse-names&quot;:false,&quot;dropping-particle&quot;:&quot;&quot;,&quot;non-dropping-particle&quot;:&quot;&quot;},{&quot;family&quot;:&quot;Tiraboschi&quot;,&quot;given&quot;:&quot;Pietro&quot;,&quot;parse-names&quot;:false,&quot;dropping-particle&quot;:&quot;&quot;,&quot;non-dropping-particle&quot;:&quot;&quot;},{&quot;family&quot;:&quot;Todd&quot;,&quot;given&quot;:&quot;Emily&quot;,&quot;parse-names&quot;:false,&quot;dropping-particle&quot;:&quot;&quot;,&quot;non-dropping-particle&quot;:&quot;&quot;},{&quot;family&quot;:&quot;Damme&quot;,&quot;given&quot;:&quot;Philip&quot;,&quot;parse-names&quot;:false,&quot;dropping-particle&quot;:&quot;&quot;,&quot;non-dropping-particle&quot;:&quot;van&quot;},{&quot;family&quot;:&quot;Vandenbulcke&quot;,&quot;given&quot;:&quot;Mathieu&quot;,&quot;parse-names&quot;:false,&quot;dropping-particle&quot;:&quot;&quot;,&quot;non-dropping-particle&quot;:&quot;&quot;},{&quot;family&quot;:&quot;Veldsman&quot;,&quot;given&quot;:&quot;Michele&quot;,&quot;parse-names&quot;:false,&quot;dropping-particle&quot;:&quot;&quot;,&quot;non-dropping-particle&quot;:&quot;&quot;},{&quot;family&quot;:&quot;Verdelho&quot;,&quot;given&quot;:&quot;Ana&quot;,&quot;parse-names&quot;:false,&quot;dropping-particle&quot;:&quot;&quot;,&quot;non-dropping-particle&quot;:&quot;&quot;},{&quot;family&quot;:&quot;Villanua&quot;,&quot;given&quot;:&quot;Jorge&quot;,&quot;parse-names&quot;:false,&quot;dropping-particle&quot;:&quot;&quot;,&quot;non-dropping-particle&quot;:&quot;&quot;},{&quot;family&quot;:&quot;Warren&quot;,&quot;given&quot;:&quot;Jason&quot;,&quot;parse-names&quot;:false,&quot;dropping-particle&quot;:&quot;&quot;,&quot;non-dropping-particle&quot;:&quot;&quot;},{&quot;family&quot;:&quot;Woollacott&quot;,&quot;given&quot;:&quot;Ione&quot;,&quot;parse-names&quot;:false,&quot;dropping-particle&quot;:&quot;&quot;,&quot;non-dropping-particle&quot;:&quot;&quot;},{&quot;family&quot;:&quot;Wlasich&quot;,&quot;given&quot;:&quot;Elisabeth&quot;,&quot;parse-names&quot;:false,&quot;dropping-particle&quot;:&quot;&quot;,&quot;non-dropping-particle&quot;:&quot;&quot;},{&quot;family&quot;:&quot;Zulaica&quot;,&quot;given&quot;:&quot;Miren&quot;,&quot;parse-names&quot;:false,&quot;dropping-particle&quot;:&quot;&quot;,&quot;non-dropping-particle&quot;:&quot;&quot;}],&quot;container-title&quot;:&quot;Brain : a journal of neurology&quot;,&quot;accessed&quot;:{&quot;date-parts&quot;:[[2021,12,17]]},&quot;DOI&quot;:&quot;10.1093/BRAIN/AWAB382&quot;,&quot;ISSN&quot;:&quot;1460-2156&quot;,&quot;PMID&quot;:&quot;34633446&quot;,&quot;URL&quot;:&quot;https://pubmed.ncbi.nlm.nih.gov/34633446/&quot;,&quot;issued&quot;:{&quot;date-parts&quot;:[[2021,10,11]]},&quot;abstract&quot;:&quot;Several CSF and blood biomarkers for genetic frontotemporal dementia (FTD) have been proposed, including those reflecting neuroaxonal loss (neurofilament light chain (NfL) and phosphorylated neurofilament heavy chain (pNfH)), synapse dysfunction (neuronal pentraxin 2 (NPTX2)), astrogliosis (glial fibrillary acidic protein (GFAP)), and complement activation (C1q, C3b). Determining the sequence in which biomarkers become abnormal over the course of disease could facilitate disease staging and help identify mutation carriers with prodromal or early-stage FTD, which is especially important as pharmaceutical trials emerge. We aimed to model the sequence of biomarker abnormalities in presymptomatic and symptomatic genetic FTD using cross-sectional data from the Genetic Frontotemporal dementia Initiative (GENFI), a longitudinal cohort study.275 presymptomatic and 127 symptomatic carriers of mutations in GRN, C9orf72 or MAPT, as well as 247 non-carriers, were selected from the GENFI cohort based on availability of one or more of the aforementioned biomarkers. Nine presymptomatic carriers developed symptoms within 18 months of sample collection (‘converters’). Sequences of biomarker abnormalities were modelled for the entire group using discriminative event-based modelling (DEBM) and for each genetic subgroup using co-initialised DEBM. These models estimate probabilistic biomarker abnormalities in a data-driven way and do not rely on prior diagnostic information or biomarker cut-off points. Using cross-validation, subjects were subsequently assigned a disease stage based on their position along the disease progression timeline.CSF NPTX2 was the first biomarker to become abnormal, followed by blood and CSF NfL, blood pNfH, blood GFAP, and finally CSF C3b and C1q. Biomarker orderings did not differ significantly between genetic subgroups, but more uncertainty was noted in the C9orf72 and MAPT groups than for GRN. Estimated disease stages could distinguish symptomatic from presymptomatic carriers and non-carriers with areas under the curve (AUC) of 0.84 (95% confidence interval 0.80-0.89) and 0.90 (0.86-0.94) respectively. The AUC to distinguish converters from non-converting presymptomatic carriers was 0.85 (0.75-0.95).Our data-driven model of genetic FTD revealed that NPTX2 and NfL are the earliest to change among the selected biomarkers. Further research should investigate their utility as candidate selection tools for pharmaceutical trials. The model’s ability to accurately estimate individual disease stages could improve patient stratification and track the efficacy of therapeutic interventions.&quot;,&quot;publisher&quot;:&quot;Brain&quot;,&quot;container-title-short&quot;:&quot;Brain&quot;},&quot;isTemporary&quot;:false}]},{&quot;citationID&quot;:&quot;MENDELEY_CITATION_53dc2335-fb8d-446f-bda3-3cc40d26e182&quot;,&quot;properties&quot;:{&quot;noteIndex&quot;:0},&quot;isEdited&quot;:false,&quot;manualOverride&quot;:{&quot;isManuallyOverridden&quot;:false,&quot;citeprocText&quot;:&quot;(50)&quot;,&quot;manualOverrideText&quot;:&quot;&quot;},&quot;citationTag&quot;:&quot;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&quot;,&quot;citationItems&quot;:[{&quot;id&quot;:&quot;6fdb531d-0d43-327f-b48e-e1271a03ea81&quot;,&quot;itemData&quot;:{&quot;type&quot;:&quot;article-journal&quot;,&quot;id&quot;:&quot;6fdb531d-0d43-327f-b48e-e1271a03ea81&quot;,&quot;title&quot;:&quot;Neurofilament light chain: a biomarker for genetic frontotemporal dementia&quot;,&quot;author&quot;:[{&quot;family&quot;:&quot;Meeter&quot;,&quot;given&quot;:&quot;Lieke H.&quot;,&quot;parse-names&quot;:false,&quot;dropping-particle&quot;:&quot;&quot;,&quot;non-dropping-particle&quot;:&quot;&quot;},{&quot;family&quot;:&quot;Dopper&quot;,&quot;given&quot;:&quot;Elise G.&quot;,&quot;parse-names&quot;:false,&quot;dropping-particle&quot;:&quot;&quot;,&quot;non-dropping-particle&quot;:&quot;&quot;},{&quot;family&quot;:&quot;Jiskoot&quot;,&quot;given&quot;:&quot;Lize C.&quot;,&quot;parse-names&quot;:false,&quot;dropping-particle&quot;:&quot;&quot;,&quot;non-dropping-particle&quot;:&quot;&quot;},{&quot;family&quot;:&quot;Sanchez-Valle&quot;,&quot;given&quot;:&quot;Raquel&quot;,&quot;parse-names&quot;:false,&quot;dropping-particle&quot;:&quot;&quot;,&quot;non-dropping-particle&quot;:&quot;&quot;},{&quot;family&quot;:&quot;Graff&quot;,&quot;given&quot;:&quot;Caroline&quot;,&quot;parse-names&quot;:false,&quot;dropping-particle&quot;:&quot;&quot;,&quot;non-dropping-particle&quot;:&quot;&quot;},{&quot;family&quot;:&quot;Benussi&quot;,&quot;given&quot;:&quot;Luisa&quot;,&quot;parse-names&quot;:false,&quot;dropping-particle&quot;:&quot;&quot;,&quot;non-dropping-particle&quot;:&quot;&quot;},{&quot;family&quot;:&quot;Ghidoni&quot;,&quot;given&quot;:&quot;Roberta&quot;,&quot;parse-names&quot;:false,&quot;dropping-particle&quot;:&quot;&quot;,&quot;non-dropping-particle&quot;:&quot;&quot;},{&quot;family&quot;:&quot;Pijnenburg&quot;,&quot;given&quot;:&quot;Yolande A.&quot;,&quot;parse-names&quot;:false,&quot;dropping-particle&quot;:&quot;&quot;,&quot;non-dropping-particle&quot;:&quot;&quot;},{&quot;family&quot;:&quot;Borroni&quot;,&quot;given&quot;:&quot;Barbara&quot;,&quot;parse-names&quot;:false,&quot;dropping-particle&quot;:&quot;&quot;,&quot;non-dropping-particle&quot;:&quot;&quot;},{&quot;family&quot;:&quot;Galimberti&quot;,&quot;given&quot;:&quot;Daniela&quot;,&quot;parse-names&quot;:false,&quot;dropping-particle&quot;:&quot;&quot;,&quot;non-dropping-particle&quot;:&quot;&quot;},{&quot;family&quot;:&quot;Laforce&quot;,&quot;given&quot;:&quot;Robert Jr&quot;,&quot;parse-names&quot;:false,&quot;dropping-particle&quot;:&quot;&quot;,&quot;non-dropping-particle&quot;:&quot;&quot;},{&quot;family&quot;:&quot;Masellis&quot;,&quot;given&quot;:&quot;Mario&quot;,&quot;parse-names&quot;:false,&quot;dropping-particle&quot;:&quot;&quot;,&quot;non-dropping-particle&quot;:&quot;&quot;},{&quot;family&quot;:&quot;Vandenberghe&quot;,&quot;given&quot;:&quot;Rik&quot;,&quot;parse-names&quot;:false,&quot;dropping-particle&quot;:&quot;&quot;,&quot;non-dropping-particle&quot;:&quot;&quot;},{&quot;family&quot;:&quot;Ber&quot;,&quot;given&quot;:&quot;Isabelle&quot;,&quot;parse-names&quot;:false,&quot;dropping-particle&quot;:&quot;le&quot;,&quot;non-dropping-particle&quot;:&quot;&quot;},{&quot;family&quot;:&quot;Otto&quot;,&quot;given&quot;:&quot;Markus&quot;,&quot;parse-names&quot;:false,&quot;dropping-particle&quot;:&quot;&quot;,&quot;non-dropping-particle&quot;:&quot;&quot;},{&quot;family&quot;:&quot;Minkelen&quot;,&quot;given&quot;:&quot;Rick&quot;,&quot;parse-names&quot;:false,&quot;dropping-particle&quot;:&quot;&quot;,&quot;non-dropping-particle&quot;:&quot;van&quot;},{&quot;family&quot;:&quot;Papma&quot;,&quot;given&quot;:&quot;Janne M.&quot;,&quot;parse-names&quot;:false,&quot;dropping-particle&quot;:&quot;&quot;,&quot;non-dropping-particle&quot;:&quot;&quot;},{&quot;family&quot;:&quot;Rombouts&quot;,&quot;given&quot;:&quot;Serge A.&quot;,&quot;parse-names&quot;:false,&quot;dropping-particle&quot;:&quot;&quot;,&quot;non-dropping-particle&quot;:&quot;&quot;},{&quot;family&quot;:&quot;Balasa&quot;,&quot;given&quot;:&quot;Mircea&quot;,&quot;parse-names&quot;:false,&quot;dropping-particle&quot;:&quot;&quot;,&quot;non-dropping-particle&quot;:&quot;&quot;},{&quot;family&quot;:&quot;Öijerstedt&quot;,&quot;given&quot;:&quot;Linn&quot;,&quot;parse-names&quot;:false,&quot;dropping-particle&quot;:&quot;&quot;,&quot;non-dropping-particle&quot;:&quot;&quot;},{&quot;family&quot;:&quot;Jelic&quot;,&quot;given&quot;:&quot;Vesna&quot;,&quot;parse-names&quot;:false,&quot;dropping-particle&quot;:&quot;&quot;,&quot;non-dropping-particle&quot;:&quot;&quot;},{&quot;family&quot;:&quot;Dick&quot;,&quot;given&quot;:&quot;Katrina M.&quot;,&quot;parse-names&quot;:false,&quot;dropping-particle&quot;:&quot;&quot;,&quot;non-dropping-particle&quot;:&quot;&quot;},{&quot;family&quot;:&quot;Cash&quot;,&quot;given&quot;:&quot;David M.&quot;,&quot;parse-names&quot;:false,&quot;dropping-particle&quot;:&quot;&quot;,&quot;non-dropping-particle&quot;:&quot;&quot;},{&quot;family&quot;:&quot;Harding&quot;,&quot;given&quot;:&quot;Sophie R.&quot;,&quot;parse-names&quot;:false,&quot;dropping-particle&quot;:&quot;&quot;,&quot;non-dropping-particle&quot;:&quot;&quot;},{&quot;family&quot;:&quot;Jorge Cardoso&quot;,&quot;given&quot;:&quot;M.&quot;,&quot;parse-names&quot;:false,&quot;dropping-particle&quot;:&quot;&quot;,&quot;non-dropping-particle&quot;:&quot;&quot;},{&quot;family&quot;:&quot;Ourselin&quot;,&quot;given&quot;:&quot;Sebastien&quot;,&quot;parse-names&quot;:false,&quot;dropping-particle&quot;:&quot;&quot;,&quot;non-dropping-particle&quot;:&quot;&quot;},{&quot;family&quot;:&quot;Rossor&quot;,&quot;given&quot;:&quot;Martin N.&quot;,&quot;parse-names&quot;:false,&quot;dropping-particle&quot;:&quot;&quot;,&quot;non-dropping-particle&quot;:&quot;&quot;},{&quot;family&quot;:&quot;Padovani&quot;,&quot;given&quot;:&quot;Alessandro&quot;,&quot;parse-names&quot;:false,&quot;dropping-particle&quot;:&quot;&quot;,&quot;non-dropping-particle&quot;:&quot;&quot;},{&quot;family&quot;:&quot;Scarpini&quot;,&quot;given&quot;:&quot;Elio&quot;,&quot;parse-names&quot;:false,&quot;dropping-particle&quot;:&quot;&quot;,&quot;non-dropping-particle&quot;:&quot;&quot;},{&quot;family&quot;:&quot;Fenoglio&quot;,&quot;given&quot;:&quot;Chiara&quot;,&quot;parse-names&quot;:false,&quot;dropping-particle&quot;:&quot;&quot;,&quot;non-dropping-particle&quot;:&quot;&quot;},{&quot;family&quot;:&quot;Tartaglia&quot;,&quot;given&quot;:&quot;Maria C.&quot;,&quot;parse-names&quot;:false,&quot;dropping-particle&quot;:&quot;&quot;,&quot;non-dropping-particle&quot;:&quot;&quot;},{&quot;family&quot;:&quot;Lamari&quot;,&quot;given&quot;:&quot;Foudil&quot;,&quot;parse-names&quot;:false,&quot;dropping-particle&quot;:&quot;&quot;,&quot;non-dropping-particle&quot;:&quot;&quot;},{&quot;family&quot;:&quot;Barro&quot;,&quot;given&quot;:&quot;Christian&quot;,&quot;parse-names&quot;:false,&quot;dropping-particle&quot;:&quot;&quot;,&quot;non-dropping-particle&quot;:&quot;&quot;},{&quot;family&quot;:&quot;Kuhle&quot;,&quot;given&quot;:&quot;Jens&quot;,&quot;parse-names&quot;:false,&quot;dropping-particle&quot;:&quot;&quot;,&quot;non-dropping-particle&quot;:&quot;&quot;},{&quot;family&quot;:&quot;Rohrer&quot;,&quot;given&quot;:&quot;Jonathan D.&quot;,&quot;parse-names&quot;:false,&quot;dropping-particle&quot;:&quot;&quot;,&quot;non-dropping-particle&quot;:&quot;&quot;},{&quot;family&quot;:&quot;Teunissen&quot;,&quot;given&quot;:&quot;Charlotte E.&quot;,&quot;parse-names&quot;:false,&quot;dropping-particle&quot;:&quot;&quot;,&quot;non-dropping-particle&quot;:&quot;&quot;},{&quot;family&quot;:&quot;Swieten&quot;,&quot;given&quot;:&quot;John C.&quot;,&quot;parse-names&quot;:false,&quot;dropping-particle&quot;:&quot;&quot;,&quot;non-dropping-particle&quot;:&quot;van&quot;}],&quot;container-title&quot;:&quot;Annals of Clinical and Translational Neurology&quot;,&quot;accessed&quot;:{&quot;date-parts&quot;:[[2020,5,24]]},&quot;DOI&quot;:&quot;10.1002/acn3.325&quot;,&quot;ISSN&quot;:&quot;23289503&quot;,&quot;issued&quot;:{&quot;date-parts&quot;:[[2016,8,1]]},&quot;page&quot;:&quot;623-636&quot;,&quot;abstract&quot;:&quot;Objective: To evaluate cerebrospinal fluid (CSF) and serum neurofilament light chain (NfL) levels in genetic frontotemporal dementia (FTD) as a potential biomarker in the presymptomatic stage and during the conversion into the symptomatic stage. Additionally, to correlate NfL levels to clinical and neuroimaging parameters. Methods: In this multicenter case–control study, we investigated CSF NfL in 174 subjects (48 controls, 40 presymptomatic carriers and 86 patients with microtubule-associated protein tau (MAPT), progranulin (GRN), and chromosome 9 open reading frame 72 (C9orf72) mutations), and serum NfL in 118 subjects (39 controls, 44 presymptomatic carriers, 35 patients). In 55 subjects both CSF and serum was determined. In two subjects CSF was available before and after symptom onset (converters). Additionally, NfL levels were correlated with clinical parameters, survival, and regional brain atrophy. Results: CSF NfL levels in patients (median 6762 pg/mL, interquartile range 3186–9309 pg/mL) were strongly elevated compared with presymptomatic carriers (804 pg/mL, 627–1173 pg/mL, P &lt; 0.001), resulting in a good diagnostic performance to discriminate both groups. Serum NfL correlated highly with CSF NfL (rs= 0.87, P &lt; 0.001) and was similarly elevated in patients. Longitudinal samples in the converters showed a three- to fourfold increase in CSF NfL after disease onset. Additionally, NfL levels in patients correlated with disease severity, brain atrophy, annualized brain atrophy rate and survival. Interpretation: NfL in both serum and CSF has the potential to serve as a biomarker for clinical disease onset and has a prognostic value in genetic FTD.&quot;,&quot;publisher&quot;:&quot;Wiley-Blackwell&quot;,&quot;issue&quot;:&quot;8&quot;,&quot;volume&quot;:&quot;3&quot;,&quot;container-title-short&quot;:&quot;&quot;},&quot;isTemporary&quot;:false}]},{&quot;citationID&quot;:&quot;MENDELEY_CITATION_e53f9853-3c30-4911-92ec-e7cad7b3a931&quot;,&quot;properties&quot;:{&quot;noteIndex&quot;:0},&quot;isEdited&quot;:false,&quot;manualOverride&quot;:{&quot;isManuallyOverridden&quot;:false,&quot;citeprocText&quot;:&quot;(51)&quot;,&quot;manualOverrideText&quot;:&quot;&quot;},&quot;citationTag&quot;:&quot;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&quot;,&quot;citationItems&quot;:[{&quot;id&quot;:&quot;50d53128-ef99-32e4-9251-3736ddac9d84&quot;,&quot;itemData&quot;:{&quot;type&quot;:&quot;article-journal&quot;,&quot;id&quot;:&quot;50d53128-ef99-32e4-9251-3736ddac9d84&quot;,&quot;title&quot;:&quot;Pathophysiological subtypes of Alzheimer’s disease based on cerebrospinal fluid proteomics&quot;,&quot;author&quot;:[{&quot;family&quot;:&quot;Tijms&quot;,&quot;given&quot;:&quot;Betty&quot;,&quot;parse-names&quot;:false,&quot;dropping-particle&quot;:&quot;&quot;,&quot;non-dropping-particle&quot;:&quot;&quot;},{&quot;family&quot;:&quot;Gobom&quot;,&quot;given&quot;:&quot;Johan&quot;,&quot;parse-names&quot;:false,&quot;dropping-particle&quot;:&quot;&quot;,&quot;non-dropping-particle&quot;:&quot;&quot;},{&quot;family&quot;:&quot;Reus&quot;,&quot;given&quot;:&quot;Lianne&quot;,&quot;parse-names&quot;:false,&quot;dropping-particle&quot;:&quot;&quot;,&quot;non-dropping-particle&quot;:&quot;&quot;},{&quot;family&quot;:&quot;Jansen&quot;,&quot;given&quot;:&quot;Iris&quot;,&quot;parse-names&quot;:false,&quot;dropping-particle&quot;:&quot;&quot;,&quot;non-dropping-particle&quot;:&quot;&quot;},{&quot;family&quot;:&quot;Hong&quot;,&quot;given&quot;:&quot;Shengjun&quot;,&quot;parse-names&quot;:false,&quot;dropping-particle&quot;:&quot;&quot;,&quot;non-dropping-particle&quot;:&quot;&quot;},{&quot;family&quot;:&quot;Dobricic&quot;,&quot;given&quot;:&quot;Valerija&quot;,&quot;parse-names&quot;:false,&quot;dropping-particle&quot;:&quot;&quot;,&quot;non-dropping-particle&quot;:&quot;&quot;},{&quot;family&quot;:&quot;Kilpert&quot;,&quot;given&quot;:&quot;Fabian&quot;,&quot;parse-names&quot;:false,&quot;dropping-particle&quot;:&quot;&quot;,&quot;non-dropping-particle&quot;:&quot;&quot;},{&quot;family&quot;:&quot;Kate&quot;,&quot;given&quot;:&quot;Mara&quot;,&quot;parse-names&quot;:false,&quot;dropping-particle&quot;:&quot;ten&quot;,&quot;non-dropping-particle&quot;:&quot;&quot;},{&quot;family&quot;:&quot;Barkhof&quot;,&quot;given&quot;:&quot;Frederik&quot;,&quot;parse-names&quot;:false,&quot;dropping-particle&quot;:&quot;&quot;,&quot;non-dropping-particle&quot;:&quot;&quot;},{&quot;family&quot;:&quot;Tsolaki&quot;,&quot;given&quot;:&quot;Magda&quot;,&quot;parse-names&quot;:false,&quot;dropping-particle&quot;:&quot;&quot;,&quot;non-dropping-particle&quot;:&quot;&quot;},{&quot;family&quot;:&quot;Verhey&quot;,&quot;given&quot;:&quot;Frans RJ&quot;,&quot;parse-names&quot;:false,&quot;dropping-particle&quot;:&quot;&quot;,&quot;non-dropping-particle&quot;:&quot;&quot;},{&quot;family&quot;:&quot;Popp&quot;,&quot;given&quot;:&quot;Julius&quot;,&quot;parse-names&quot;:false,&quot;dropping-particle&quot;:&quot;&quot;,&quot;non-dropping-particle&quot;:&quot;&quot;},{&quot;family&quot;:&quot;Alvarez&quot;,&quot;given&quot;:&quot;Pablo Martinez-Lage&quot;,&quot;parse-names&quot;:false,&quot;dropping-particle&quot;:&quot;&quot;,&quot;non-dropping-particle&quot;:&quot;&quot;},{&quot;family&quot;:&quot;Vandenberghe&quot;,&quot;given&quot;:&quot;Rik&quot;,&quot;parse-names&quot;:false,&quot;dropping-particle&quot;:&quot;&quot;,&quot;non-dropping-particle&quot;:&quot;&quot;},{&quot;family&quot;:&quot;Lleó&quot;,&quot;given&quot;:&quot;Alberto&quot;,&quot;parse-names&quot;:false,&quot;dropping-particle&quot;:&quot;&quot;,&quot;non-dropping-particle&quot;:&quot;&quot;},{&quot;family&quot;:&quot;Molinuevo&quot;,&quot;given&quot;:&quot;José Luís&quot;,&quot;parse-names&quot;:false,&quot;dropping-particle&quot;:&quot;&quot;,&quot;non-dropping-particle&quot;:&quot;&quot;},{&quot;family&quot;:&quot;Engelborghs&quot;,&quot;given&quot;:&quot;Sebastiaan&quot;,&quot;parse-names&quot;:false,&quot;dropping-particle&quot;:&quot;&quot;,&quot;non-dropping-particle&quot;:&quot;&quot;},{&quot;family&quot;:&quot;Bertram&quot;,&quot;given&quot;:&quot;Lars&quot;,&quot;parse-names&quot;:false,&quot;dropping-particle&quot;:&quot;&quot;,&quot;non-dropping-particle&quot;:&quot;&quot;},{&quot;family&quot;:&quot;Lovestone&quot;,&quot;given&quot;:&quot;Simon&quot;,&quot;parse-names&quot;:false,&quot;dropping-particle&quot;:&quot;&quot;,&quot;non-dropping-particle&quot;:&quot;&quot;},{&quot;family&quot;:&quot;Streffer&quot;,&quot;given&quot;:&quot;Johannes&quot;,&quot;parse-names&quot;:false,&quot;dropping-particle&quot;:&quot;&quot;,&quot;non-dropping-particle&quot;:&quot;&quot;},{&quot;family&quot;:&quot;Vos&quot;,&quot;given&quot;:&quot;Stephanie&quot;,&quot;parse-names&quot;:false,&quot;dropping-particle&quot;:&quot;&quot;,&quot;non-dropping-particle&quot;:&quot;&quot;},{&quot;family&quot;:&quot;Bos&quot;,&quot;given&quot;:&quot;Isabelle&quot;,&quot;parse-names&quot;:false,&quot;dropping-particle&quot;:&quot;&quot;,&quot;non-dropping-particle&quot;:&quot;&quot;},{&quot;family&quot;:&quot;Blennow&quot;,&quot;given&quot;:&quot;Kaj&quot;,&quot;parse-names&quot;:false,&quot;dropping-particle&quot;:&quot;&quot;,&quot;non-dropping-particle&quot;:&quot;&quot;},{&quot;family&quot;:&quot;Scheltens&quot;,&quot;given&quot;:&quot;Philip&quot;,&quot;parse-names&quot;:false,&quot;dropping-particle&quot;:&quot;&quot;,&quot;non-dropping-particle&quot;:&quot;&quot;},{&quot;family&quot;:&quot;Teunissen&quot;,&quot;given&quot;:&quot;Charlotte&quot;,&quot;parse-names&quot;:false,&quot;dropping-particle&quot;:&quot;&quot;,&quot;non-dropping-particle&quot;:&quot;&quot;},{&quot;family&quot;:&quot;Zetterberg&quot;,&quot;given&quot;:&quot;Henrik&quot;,&quot;parse-names&quot;:false,&quot;dropping-particle&quot;:&quot;&quot;,&quot;non-dropping-particle&quot;:&quot;&quot;},{&quot;family&quot;:&quot;Visser&quot;,&quot;given&quot;:&quot;Pieter Jelle&quot;,&quot;parse-names&quot;:false,&quot;dropping-particle&quot;:&quot;&quot;,&quot;non-dropping-particle&quot;:&quot;&quot;}],&quot;container-title&quot;:&quot;medRxiv&quot;,&quot;accessed&quot;:{&quot;date-parts&quot;:[[2021,1,11]]},&quot;DOI&quot;:&quot;10.1101/2020.03.25.20043158&quot;,&quot;URL&quot;:&quot;http://adni.loni.usc.edu/wp-content/uploads/how_to_apply/ADNI_Acknowledgement_List.pdf&quot;,&quot;issued&quot;:{&quot;date-parts&quot;:[[2020,3,27]]},&quot;page&quot;:&quot;2020.03.25.20043158&quot;,&quot;abstract&quot;:&quot;Alzheimer&amp;#039;s disease (AD) is biologically heterogeneous, and detailed understanding of the processes involved in patients is critical for development of treatments. Cerebrospinal fluid (CSF) contains hundreds of proteins, with concentrations reflecting ongoing (patho)physiological processes. This provides the opportunity to study many biological processes at the same time in patients. We studied whether AD biological subtypes can be detected in cerebrospinal fluid (CSF) proteomics using the dual clustering technique non-negative matrix factorization. In two independent cohorts (EMIF-AD MBD and ADNI) we found that 705 (77% of 913 tested) proteins differed between AD (defined as having abnormal amyloid, n=425) and controls (defined as having normal CSF amyloid and tau and intact cognition, n=127). Using these proteins for data-driven clustering, we identified within each cohorts three robust pathophysiological AD subtypes showing 1) hyperplasticity and increased BACE1 levels; 2) innate immune activation; and 3) blood-brain barrier dysfunction with low BACE1 levels. In both cohorts, the majority of individuals was labelled as having subtype 1 (80, 36% in EMIF-AD MBD; 117, 59% in ADNI), 71 (32%) in EMIF-AD MBD and 41 (21%) in ADNI were labelled as subtype 2, 72 (32%) in EMIF-AD MBD and 39 (20%) individuals in ADNI were labelled as subtype 3. Genetic analyses showed that all subtypes had an excess of genetic risk for AD (all p&amp;amp;gt;0.01). Additional pathological comparisons that were available for a subset in ADNI only further showed that subtypes showed similar severity of AD pathology, and did not differ in the frequencies of co-pathologies, providing further support that these differences truly reflect AD heterogeneity. Compared to controls all non-demented AD individuals had increased risk to show clinical progression, and compared to subtype 1, subtype 2 showed faster progression to after correcting for age, sex, level of education and tau levels (HR (95%CI) subtype 2 vs 1 = 2.5 (1.2, 5.1), p = 0.01), and subtype 3 at trend level (HR (95%CI) = 2.1 (1.0, 4.4)). Together, these results demonstrate the value of CSF proteomics to study biological heterogeneity in AD patients, and suggest that subtypes may require tailored therapy.Competing Interest StatementThe CSF proteomic profile definition of AD subtypes has been patented (pending #19165795.6; Applicant: Stichting VUmc). HZ has served at scientific advisory boards for Roche Diagnostics, Wave, Samumed and CogRx, has given lectures in symposia sponsored by Biogen and Alzecure, and is a co-founder of Brain Biomarker Solutions in Gothenburg AB, a GU Ventures-based platform company at the University of Gothenburg (all unrelated to the submitted work). SL is currently an employee at Janssen R&amp;amp;amp;D and has in the past five years provided consultancy to Eisai, SomaLogic, Merck and Optum Labs. FB is a consultant for Biogen, Bayer, Merck, Roche, Novartis, Lundbeck, and IXICO; has received sponsoring from European CommissionHorizon 2020, National Institute for Health ResearchUniversity College London Hospitals Biomedical Research Centre, Biogen, TEVA and Novartis. The other authors declare no competing interests with the content of this article.Funding StatementThis work has been supported by ZonMW Memorabel grant programme #73305056 (BMT) and #733050824 (BMT and PJV), the Swedish Research Council (#2018-02532, HZ), the European Research Council (#681712, HZ) and Swedish State Support for Clinical Research (#ALFGBG-720931, HZ), and the Innovative Medicines Initiative Joint Undertaking under EMIF grant agreement #115372 (PJV, HZ). Statistical analyses were performed at the VUmc Alzheimer Center that is part of the neurodegeneration research program of the Neuroscience Campus Amsterdam. EMIF-AD MBD proteomic analyses were performed at the Department of Psychiatry and Neurochemistry, the Sahlgrenska Academy at the University of Gothenburg, Sweden. The VUmc Alzheimer Center is supported by Stichting Alzheimer Nederland and Stichting VUmc fonds. HZ is a Wallenberg Academy Fellow. FB is supported by the NIHR biomedical research centre at UCLH. The Leuven cohort was funded by Stichting Alzheimer Onderzoek (#11020, #15005, #13007) and the Vlaamse Impulsfinanciering voor Netwerken voor Dementie-onderzoek (IWT #135043). Data was used for this project of which collection and sharing was funded by the Alzheimer&amp;#039;s Disease Neuroimaging Initiative (ADNI) (National Institutes of Health Grant U01 AG024904) and DOD ADNI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Cogstate; Eisai Inc.; Elan Pharmaceuticals, Inc.; Eli Lilly and Company; EuroImmun; F. Hoffmann-La Roche Ltd and its affiliated company Genentech, Inc.; Fujirebio; GE Healthcare; IXICO Ltd.; Janssen Alzheimer Immunotherapy Research &amp;amp;amp; Development, LLC.; Johnson &amp;amp;amp; Johnson Pharmaceutical Research &amp;amp;amp; Development LLC.; Lumosity; Lundbeck; Merck &amp;amp;amp; Co., Inc.; Meso Scale Diagnostics, LLC.; NeuroRx Research; Neurotrack Technologies; Novartis Pharmaceuticals Corporation; Pfizer Inc.; Piramal Imaging; Servier;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Therapeutic Research Institute at the University of Southern California. ADNI data are disseminated by the Laboratory for Neuro Imaging at the University of Southern California. Author DeclarationsAll relevant ethical guidelines have been followed; any necessary IRB and/or ethics committee approvals have been obtained and details of the IRB/oversight body are included in the manuscript.YesAll necessary patient/participant consent has been obtained and the appropriate institutional forms have been archived.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 I have followed all appropriate research reporting guidelines and uploaded the relevant EQUATOR Network research reporting checklist(s) and other pertinent material as supplementary files, if applicable.YesData used in preparation of this article were obtained from the Alzheimers Disease Neuroimaging Initiative (ADNI) database (adni.loni.usc.edu). EMIF-AD MBD data are available for research purposes upon request.&quot;,&quot;publisher&quot;:&quot;Cold Spring Harbor Laboratory Press&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C3884-DAA6-4671-8C04-04B88D309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2281</Words>
  <Characters>13003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Sogorb Esteve, Aitana</dc:creator>
  <cp:lastModifiedBy>Maria Teresa Marcilone</cp:lastModifiedBy>
  <cp:revision>2</cp:revision>
  <dcterms:created xsi:type="dcterms:W3CDTF">2022-07-18T11:59:00Z</dcterms:created>
  <dcterms:modified xsi:type="dcterms:W3CDTF">2022-07-18T11:59:00Z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a9b11736-96cf-388b-93f0-cbf523c2e58e</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http://www.zotero.org/styles/journal-of-alzheimers-disease</vt:lpwstr>
  </property>
  <property fmtid="{D5CDD505-2E9C-101B-9397-08002B2CF9AE}" pid="16" name="Mendeley Recent Style Name 5_1">
    <vt:lpwstr>Journal of Alzheimer's Disease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