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48EF98" w14:textId="120C882F" w:rsidR="002D67E4" w:rsidRDefault="001825B2" w:rsidP="002D67E4">
      <w:pPr>
        <w:rPr>
          <w:rFonts w:ascii="Arial" w:hAnsi="Arial" w:cs="Arial"/>
          <w:b/>
          <w:bCs/>
          <w:sz w:val="20"/>
          <w:szCs w:val="20"/>
        </w:rPr>
      </w:pPr>
      <w:r>
        <w:rPr>
          <w:rFonts w:ascii="Arial" w:hAnsi="Arial" w:cs="Arial"/>
          <w:b/>
          <w:bCs/>
          <w:sz w:val="20"/>
          <w:szCs w:val="20"/>
        </w:rPr>
        <w:t>Appendix 2</w:t>
      </w:r>
      <w:bookmarkStart w:id="0" w:name="_GoBack"/>
      <w:bookmarkEnd w:id="0"/>
    </w:p>
    <w:p w14:paraId="796AE806" w14:textId="77777777" w:rsidR="002D67E4" w:rsidRDefault="002D67E4" w:rsidP="002D67E4">
      <w:pPr>
        <w:spacing w:line="480" w:lineRule="auto"/>
        <w:jc w:val="both"/>
        <w:rPr>
          <w:rFonts w:ascii="Arial" w:hAnsi="Arial" w:cs="Arial"/>
          <w:b/>
          <w:bCs/>
          <w:sz w:val="20"/>
          <w:szCs w:val="20"/>
        </w:rPr>
      </w:pPr>
    </w:p>
    <w:p w14:paraId="6750C8E0" w14:textId="7C7C01A7" w:rsidR="00CD16B4" w:rsidRPr="00CD16B4" w:rsidRDefault="002D67E4" w:rsidP="00CD16B4">
      <w:pPr>
        <w:spacing w:line="480" w:lineRule="auto"/>
        <w:jc w:val="both"/>
        <w:rPr>
          <w:rFonts w:ascii="Arial" w:hAnsi="Arial" w:cs="Arial"/>
          <w:b/>
          <w:bCs/>
          <w:sz w:val="20"/>
          <w:szCs w:val="20"/>
        </w:rPr>
      </w:pPr>
      <w:r>
        <w:rPr>
          <w:rFonts w:ascii="Arial" w:hAnsi="Arial" w:cs="Arial"/>
          <w:b/>
          <w:bCs/>
          <w:sz w:val="20"/>
          <w:szCs w:val="20"/>
        </w:rPr>
        <w:t>IS preparation and LC-MS settings for the analysis of the synaptic protein panel</w:t>
      </w:r>
    </w:p>
    <w:p w14:paraId="47C0B487" w14:textId="7CDD785B" w:rsidR="002D67E4" w:rsidRPr="00DD13D9" w:rsidRDefault="002D67E4" w:rsidP="00CD16B4">
      <w:pPr>
        <w:spacing w:line="480" w:lineRule="auto"/>
        <w:jc w:val="both"/>
        <w:rPr>
          <w:rFonts w:ascii="Arial" w:hAnsi="Arial" w:cs="Arial"/>
          <w:color w:val="000000" w:themeColor="text1"/>
          <w:sz w:val="20"/>
          <w:szCs w:val="20"/>
          <w:bdr w:val="none" w:sz="0" w:space="0" w:color="auto" w:frame="1"/>
          <w:shd w:val="clear" w:color="auto" w:fill="FFFFFF"/>
          <w:lang w:val="en-US"/>
        </w:rPr>
      </w:pPr>
      <w:r w:rsidRPr="00CA2EED">
        <w:rPr>
          <w:rFonts w:ascii="Arial" w:hAnsi="Arial" w:cs="Arial"/>
          <w:color w:val="000000" w:themeColor="text1"/>
          <w:sz w:val="20"/>
          <w:szCs w:val="20"/>
          <w:lang w:val="en-US" w:eastAsia="sv-SE"/>
        </w:rPr>
        <w:t xml:space="preserve">Stable-isotope-labeled peptides (JPT Peptide Technologies, Berlin, Germany; </w:t>
      </w:r>
      <w:proofErr w:type="spellStart"/>
      <w:r w:rsidRPr="00CA2EED">
        <w:rPr>
          <w:rFonts w:ascii="Arial" w:hAnsi="Arial" w:cs="Arial"/>
          <w:color w:val="000000" w:themeColor="text1"/>
          <w:sz w:val="20"/>
          <w:szCs w:val="20"/>
          <w:lang w:val="en-US" w:eastAsia="sv-SE"/>
        </w:rPr>
        <w:t>SpikeTides</w:t>
      </w:r>
      <w:proofErr w:type="spellEnd"/>
      <w:r w:rsidRPr="00CA2EED">
        <w:rPr>
          <w:rFonts w:ascii="Arial" w:hAnsi="Arial" w:cs="Arial"/>
          <w:color w:val="000000" w:themeColor="text1"/>
          <w:sz w:val="20"/>
          <w:szCs w:val="20"/>
          <w:lang w:val="en-US" w:eastAsia="sv-SE"/>
        </w:rPr>
        <w:t>)</w:t>
      </w:r>
      <w:r w:rsidR="00CD16B4" w:rsidRPr="00CA2EED">
        <w:rPr>
          <w:rFonts w:ascii="Arial" w:hAnsi="Arial" w:cs="Arial"/>
          <w:color w:val="000000" w:themeColor="text1"/>
          <w:sz w:val="20"/>
          <w:szCs w:val="20"/>
          <w:lang w:val="en-US" w:eastAsia="sv-SE"/>
        </w:rPr>
        <w:t xml:space="preserve"> and </w:t>
      </w:r>
      <w:r w:rsidRPr="00CA2EED">
        <w:rPr>
          <w:rFonts w:ascii="Arial" w:hAnsi="Arial" w:cs="Arial"/>
          <w:color w:val="000000" w:themeColor="text1"/>
          <w:sz w:val="20"/>
          <w:szCs w:val="20"/>
          <w:lang w:val="en-US" w:eastAsia="sv-SE"/>
        </w:rPr>
        <w:t xml:space="preserve">internal standards (IS), were mixed equally to a final concentration of 32 </w:t>
      </w:r>
      <w:proofErr w:type="spellStart"/>
      <w:r w:rsidRPr="00CA2EED">
        <w:rPr>
          <w:rFonts w:ascii="Arial" w:hAnsi="Arial" w:cs="Arial"/>
          <w:color w:val="000000" w:themeColor="text1"/>
          <w:sz w:val="20"/>
          <w:szCs w:val="20"/>
          <w:lang w:val="en-US" w:eastAsia="sv-SE"/>
        </w:rPr>
        <w:t>fmol</w:t>
      </w:r>
      <w:proofErr w:type="spellEnd"/>
      <w:r w:rsidRPr="00CA2EED">
        <w:rPr>
          <w:rFonts w:ascii="Arial" w:hAnsi="Arial" w:cs="Arial"/>
          <w:color w:val="000000" w:themeColor="text1"/>
          <w:sz w:val="20"/>
          <w:szCs w:val="20"/>
          <w:lang w:val="en-US" w:eastAsia="sv-SE"/>
        </w:rPr>
        <w:t>/µL</w:t>
      </w:r>
      <w:r w:rsidR="00DD13D9" w:rsidRPr="00CA2EED">
        <w:rPr>
          <w:rFonts w:ascii="Arial" w:hAnsi="Arial" w:cs="Arial"/>
          <w:color w:val="000000" w:themeColor="text1"/>
          <w:sz w:val="20"/>
          <w:szCs w:val="20"/>
          <w:lang w:val="en-US" w:eastAsia="sv-SE"/>
        </w:rPr>
        <w:t>,</w:t>
      </w:r>
      <w:r w:rsidRPr="00CA2EED">
        <w:rPr>
          <w:rFonts w:ascii="Arial" w:hAnsi="Arial" w:cs="Arial"/>
          <w:color w:val="000000" w:themeColor="text1"/>
          <w:sz w:val="20"/>
          <w:szCs w:val="20"/>
          <w:lang w:val="en-US" w:eastAsia="sv-SE"/>
        </w:rPr>
        <w:t xml:space="preserve"> and 25 µL of the IS mixture w</w:t>
      </w:r>
      <w:r w:rsidR="00DD13D9" w:rsidRPr="00CA2EED">
        <w:rPr>
          <w:rFonts w:ascii="Arial" w:hAnsi="Arial" w:cs="Arial"/>
          <w:color w:val="000000" w:themeColor="text1"/>
          <w:sz w:val="20"/>
          <w:szCs w:val="20"/>
          <w:lang w:val="en-US" w:eastAsia="sv-SE"/>
        </w:rPr>
        <w:t>as</w:t>
      </w:r>
      <w:r w:rsidRPr="00CA2EED">
        <w:rPr>
          <w:rFonts w:ascii="Arial" w:hAnsi="Arial" w:cs="Arial"/>
          <w:color w:val="000000" w:themeColor="text1"/>
          <w:sz w:val="20"/>
          <w:szCs w:val="20"/>
          <w:lang w:val="en-US" w:eastAsia="sv-SE"/>
        </w:rPr>
        <w:t xml:space="preserve"> added to 100 µL CSF samples. Reduction was performed by the addition of 25 µL of 30 mM 1,4-dithiothreitol (5 mM final concentration, Sigma-Aldrich) and incubation at 60 °C for 30 minutes. This was followed by alkylation by the addition of 25 µL of 70 mM iodoacetamide (10 mM final concentration, Sigma-Aldrich) and incubation </w:t>
      </w:r>
      <w:r w:rsidRPr="00CA2EED">
        <w:rPr>
          <w:rFonts w:ascii="Arial" w:hAnsi="Arial" w:cs="Arial"/>
          <w:color w:val="000000" w:themeColor="text1"/>
          <w:sz w:val="20"/>
          <w:szCs w:val="20"/>
          <w:bdr w:val="none" w:sz="0" w:space="0" w:color="auto" w:frame="1"/>
          <w:shd w:val="clear" w:color="auto" w:fill="FFFFFF"/>
          <w:lang w:val="en-US"/>
        </w:rPr>
        <w:t xml:space="preserve">for 30 minutes at room temperature. Finally, digestion was executed by the addition of </w:t>
      </w:r>
      <w:r w:rsidRPr="00CA2EED">
        <w:rPr>
          <w:rFonts w:ascii="Arial" w:hAnsi="Arial" w:cs="Arial"/>
          <w:color w:val="000000" w:themeColor="text1"/>
          <w:sz w:val="20"/>
          <w:szCs w:val="20"/>
          <w:lang w:val="en-US" w:eastAsia="sv-SE"/>
        </w:rPr>
        <w:t xml:space="preserve">25 µL of 0.02 µg/µL trypsin/Lys-C mix (Mass spectrometry grade, Promega Co, Madison, WI, USA) and incubation at 37 °C for 18 hours. Lastly, desalting of the samples were performed by solid-phase extraction using </w:t>
      </w:r>
      <w:bookmarkStart w:id="1" w:name="_Hlk46415501"/>
      <w:r w:rsidRPr="00CA2EED">
        <w:rPr>
          <w:rFonts w:ascii="Arial" w:hAnsi="Arial" w:cs="Arial"/>
          <w:color w:val="000000" w:themeColor="text1"/>
          <w:sz w:val="20"/>
          <w:szCs w:val="20"/>
          <w:lang w:val="en-US" w:eastAsia="sv-SE"/>
        </w:rPr>
        <w:t xml:space="preserve">Oasis 30 µm HLB 96-well µElution Plates </w:t>
      </w:r>
      <w:bookmarkEnd w:id="1"/>
      <w:r w:rsidRPr="00CA2EED">
        <w:rPr>
          <w:rFonts w:ascii="Arial" w:hAnsi="Arial" w:cs="Arial"/>
          <w:color w:val="000000" w:themeColor="text1"/>
          <w:sz w:val="20"/>
          <w:szCs w:val="20"/>
          <w:lang w:val="en-US" w:eastAsia="sv-SE"/>
        </w:rPr>
        <w:t>(Waters Co., Milford, MA, USA). The samples were dried in a vacuum centrifuge before storage at −80 °C pending analysis and reconstituted in 100 µL of 50 mM</w:t>
      </w:r>
      <w:r w:rsidRPr="00CA2EED">
        <w:rPr>
          <w:rFonts w:ascii="Arial" w:hAnsi="Arial" w:cs="Arial"/>
          <w:color w:val="000000" w:themeColor="text1"/>
          <w:sz w:val="20"/>
          <w:szCs w:val="20"/>
          <w:bdr w:val="none" w:sz="0" w:space="0" w:color="auto" w:frame="1"/>
          <w:shd w:val="clear" w:color="auto" w:fill="FFFFFF"/>
          <w:lang w:val="en-US"/>
        </w:rPr>
        <w:t xml:space="preserve"> NH</w:t>
      </w:r>
      <w:r w:rsidRPr="00CA2EED">
        <w:rPr>
          <w:rFonts w:ascii="Arial" w:hAnsi="Arial" w:cs="Arial"/>
          <w:color w:val="000000" w:themeColor="text1"/>
          <w:sz w:val="20"/>
          <w:szCs w:val="20"/>
          <w:bdr w:val="none" w:sz="0" w:space="0" w:color="auto" w:frame="1"/>
          <w:shd w:val="clear" w:color="auto" w:fill="FFFFFF"/>
          <w:vertAlign w:val="subscript"/>
          <w:lang w:val="en-US"/>
        </w:rPr>
        <w:t>4</w:t>
      </w:r>
      <w:r w:rsidRPr="00CA2EED">
        <w:rPr>
          <w:rFonts w:ascii="Arial" w:hAnsi="Arial" w:cs="Arial"/>
          <w:color w:val="000000" w:themeColor="text1"/>
          <w:sz w:val="20"/>
          <w:szCs w:val="20"/>
          <w:bdr w:val="none" w:sz="0" w:space="0" w:color="auto" w:frame="1"/>
          <w:shd w:val="clear" w:color="auto" w:fill="FFFFFF"/>
          <w:lang w:val="en-US"/>
        </w:rPr>
        <w:t>HCO</w:t>
      </w:r>
      <w:r w:rsidRPr="00CA2EED">
        <w:rPr>
          <w:rFonts w:ascii="Arial" w:hAnsi="Arial" w:cs="Arial"/>
          <w:color w:val="000000" w:themeColor="text1"/>
          <w:sz w:val="20"/>
          <w:szCs w:val="20"/>
          <w:bdr w:val="none" w:sz="0" w:space="0" w:color="auto" w:frame="1"/>
          <w:shd w:val="clear" w:color="auto" w:fill="FFFFFF"/>
          <w:vertAlign w:val="subscript"/>
          <w:lang w:val="en-US"/>
        </w:rPr>
        <w:t xml:space="preserve">3 </w:t>
      </w:r>
      <w:r w:rsidRPr="00CA2EED">
        <w:rPr>
          <w:rFonts w:ascii="Arial" w:hAnsi="Arial" w:cs="Arial"/>
          <w:color w:val="000000" w:themeColor="text1"/>
          <w:sz w:val="20"/>
          <w:szCs w:val="20"/>
          <w:bdr w:val="none" w:sz="0" w:space="0" w:color="auto" w:frame="1"/>
          <w:shd w:val="clear" w:color="auto" w:fill="FFFFFF"/>
          <w:lang w:val="en-US"/>
        </w:rPr>
        <w:t>for analysis.</w:t>
      </w:r>
    </w:p>
    <w:p w14:paraId="349072AB" w14:textId="4037523E" w:rsidR="002D67E4" w:rsidRPr="00CD16B4" w:rsidRDefault="002D67E4" w:rsidP="00CD16B4">
      <w:pPr>
        <w:spacing w:line="276" w:lineRule="auto"/>
        <w:rPr>
          <w:rFonts w:ascii="Arial" w:hAnsi="Arial" w:cs="Arial"/>
          <w:b/>
          <w:bCs/>
          <w:sz w:val="20"/>
          <w:szCs w:val="20"/>
        </w:rPr>
      </w:pPr>
    </w:p>
    <w:tbl>
      <w:tblPr>
        <w:tblStyle w:val="TableGrid"/>
        <w:tblW w:w="5000" w:type="pct"/>
        <w:tblLook w:val="04A0" w:firstRow="1" w:lastRow="0" w:firstColumn="1" w:lastColumn="0" w:noHBand="0" w:noVBand="1"/>
      </w:tblPr>
      <w:tblGrid>
        <w:gridCol w:w="1582"/>
        <w:gridCol w:w="3070"/>
        <w:gridCol w:w="4590"/>
      </w:tblGrid>
      <w:tr w:rsidR="001825B2" w:rsidRPr="002D67E4" w14:paraId="619A0E3E" w14:textId="77777777" w:rsidTr="00CD16B4">
        <w:trPr>
          <w:trHeight w:val="342"/>
        </w:trPr>
        <w:tc>
          <w:tcPr>
            <w:tcW w:w="856" w:type="pct"/>
          </w:tcPr>
          <w:p w14:paraId="71E54056" w14:textId="77777777" w:rsidR="001825B2" w:rsidRPr="00CD16B4" w:rsidRDefault="001825B2" w:rsidP="00B909C0">
            <w:pPr>
              <w:spacing w:line="480" w:lineRule="auto"/>
              <w:jc w:val="both"/>
              <w:rPr>
                <w:rFonts w:ascii="Arial" w:hAnsi="Arial" w:cs="Arial"/>
                <w:b/>
                <w:sz w:val="18"/>
                <w:szCs w:val="18"/>
                <w:lang w:val="en-US"/>
              </w:rPr>
            </w:pPr>
          </w:p>
        </w:tc>
        <w:tc>
          <w:tcPr>
            <w:tcW w:w="1661" w:type="pct"/>
          </w:tcPr>
          <w:p w14:paraId="02E20B79" w14:textId="77777777" w:rsidR="001825B2" w:rsidRPr="00CD16B4" w:rsidRDefault="001825B2" w:rsidP="00B909C0">
            <w:pPr>
              <w:spacing w:line="480" w:lineRule="auto"/>
              <w:jc w:val="both"/>
              <w:rPr>
                <w:rFonts w:ascii="Arial" w:hAnsi="Arial" w:cs="Arial"/>
                <w:b/>
                <w:sz w:val="18"/>
                <w:szCs w:val="18"/>
                <w:lang w:val="en-US"/>
              </w:rPr>
            </w:pPr>
            <w:r w:rsidRPr="00CD16B4">
              <w:rPr>
                <w:rFonts w:ascii="Arial" w:hAnsi="Arial" w:cs="Arial"/>
                <w:b/>
                <w:sz w:val="18"/>
                <w:szCs w:val="18"/>
                <w:lang w:val="en-US"/>
              </w:rPr>
              <w:t>Parameter</w:t>
            </w:r>
          </w:p>
        </w:tc>
        <w:tc>
          <w:tcPr>
            <w:tcW w:w="2483" w:type="pct"/>
          </w:tcPr>
          <w:p w14:paraId="34DEC78C" w14:textId="77777777" w:rsidR="001825B2" w:rsidRPr="00CD16B4" w:rsidRDefault="001825B2" w:rsidP="00B909C0">
            <w:pPr>
              <w:spacing w:line="480" w:lineRule="auto"/>
              <w:jc w:val="both"/>
              <w:rPr>
                <w:rFonts w:ascii="Arial" w:hAnsi="Arial" w:cs="Arial"/>
                <w:b/>
                <w:sz w:val="18"/>
                <w:szCs w:val="18"/>
                <w:lang w:val="en-US"/>
              </w:rPr>
            </w:pPr>
            <w:r w:rsidRPr="00CD16B4">
              <w:rPr>
                <w:rFonts w:ascii="Arial" w:hAnsi="Arial" w:cs="Arial"/>
                <w:b/>
                <w:sz w:val="18"/>
                <w:szCs w:val="18"/>
                <w:lang w:val="en-US"/>
              </w:rPr>
              <w:t>Setting</w:t>
            </w:r>
          </w:p>
        </w:tc>
      </w:tr>
      <w:tr w:rsidR="001825B2" w:rsidRPr="002D67E4" w14:paraId="55EC3DFA" w14:textId="77777777" w:rsidTr="00CD16B4">
        <w:trPr>
          <w:trHeight w:val="287"/>
        </w:trPr>
        <w:tc>
          <w:tcPr>
            <w:tcW w:w="856" w:type="pct"/>
          </w:tcPr>
          <w:p w14:paraId="6E213CD5" w14:textId="77777777" w:rsidR="001825B2" w:rsidRPr="00CD16B4" w:rsidRDefault="001825B2" w:rsidP="00B909C0">
            <w:pPr>
              <w:spacing w:line="480" w:lineRule="auto"/>
              <w:jc w:val="both"/>
              <w:rPr>
                <w:rFonts w:ascii="Arial" w:hAnsi="Arial" w:cs="Arial"/>
                <w:b/>
                <w:sz w:val="18"/>
                <w:szCs w:val="18"/>
                <w:lang w:val="en-US"/>
              </w:rPr>
            </w:pPr>
            <w:r w:rsidRPr="00CD16B4">
              <w:rPr>
                <w:rFonts w:ascii="Arial" w:hAnsi="Arial" w:cs="Arial"/>
                <w:b/>
                <w:sz w:val="18"/>
                <w:szCs w:val="18"/>
                <w:lang w:val="en-US"/>
              </w:rPr>
              <w:t xml:space="preserve">LC </w:t>
            </w:r>
          </w:p>
        </w:tc>
        <w:tc>
          <w:tcPr>
            <w:tcW w:w="1661" w:type="pct"/>
          </w:tcPr>
          <w:p w14:paraId="0C27AF31"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Sample injection volume</w:t>
            </w:r>
          </w:p>
        </w:tc>
        <w:tc>
          <w:tcPr>
            <w:tcW w:w="2483" w:type="pct"/>
          </w:tcPr>
          <w:p w14:paraId="6978AF5C"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40 µL</w:t>
            </w:r>
          </w:p>
        </w:tc>
      </w:tr>
      <w:tr w:rsidR="001825B2" w:rsidRPr="002D67E4" w14:paraId="2C983768" w14:textId="77777777" w:rsidTr="00CD16B4">
        <w:trPr>
          <w:trHeight w:val="342"/>
        </w:trPr>
        <w:tc>
          <w:tcPr>
            <w:tcW w:w="856" w:type="pct"/>
          </w:tcPr>
          <w:p w14:paraId="63128CB0" w14:textId="77777777" w:rsidR="001825B2" w:rsidRPr="00CD16B4" w:rsidRDefault="001825B2" w:rsidP="00B909C0">
            <w:pPr>
              <w:spacing w:line="480" w:lineRule="auto"/>
              <w:jc w:val="both"/>
              <w:rPr>
                <w:rFonts w:ascii="Arial" w:hAnsi="Arial" w:cs="Arial"/>
                <w:b/>
                <w:sz w:val="18"/>
                <w:szCs w:val="18"/>
                <w:lang w:val="en-US"/>
              </w:rPr>
            </w:pPr>
          </w:p>
        </w:tc>
        <w:tc>
          <w:tcPr>
            <w:tcW w:w="1661" w:type="pct"/>
          </w:tcPr>
          <w:p w14:paraId="59AC3937"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Flow-rate</w:t>
            </w:r>
          </w:p>
        </w:tc>
        <w:tc>
          <w:tcPr>
            <w:tcW w:w="2483" w:type="pct"/>
          </w:tcPr>
          <w:p w14:paraId="3F1BE7CB"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0.3 mL/min</w:t>
            </w:r>
          </w:p>
        </w:tc>
      </w:tr>
      <w:tr w:rsidR="001825B2" w:rsidRPr="002D67E4" w14:paraId="0D0CE1BE" w14:textId="77777777" w:rsidTr="00CD16B4">
        <w:trPr>
          <w:trHeight w:val="342"/>
        </w:trPr>
        <w:tc>
          <w:tcPr>
            <w:tcW w:w="856" w:type="pct"/>
          </w:tcPr>
          <w:p w14:paraId="66925065" w14:textId="77777777" w:rsidR="001825B2" w:rsidRPr="00CD16B4" w:rsidRDefault="001825B2" w:rsidP="00B909C0">
            <w:pPr>
              <w:spacing w:line="480" w:lineRule="auto"/>
              <w:jc w:val="both"/>
              <w:rPr>
                <w:rFonts w:ascii="Arial" w:hAnsi="Arial" w:cs="Arial"/>
                <w:b/>
                <w:sz w:val="18"/>
                <w:szCs w:val="18"/>
                <w:lang w:val="en-US"/>
              </w:rPr>
            </w:pPr>
          </w:p>
        </w:tc>
        <w:tc>
          <w:tcPr>
            <w:tcW w:w="1661" w:type="pct"/>
          </w:tcPr>
          <w:p w14:paraId="162314B3"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 xml:space="preserve">Gradient </w:t>
            </w:r>
          </w:p>
        </w:tc>
        <w:tc>
          <w:tcPr>
            <w:tcW w:w="2483" w:type="pct"/>
          </w:tcPr>
          <w:p w14:paraId="5ADDE0FB" w14:textId="77777777" w:rsidR="001825B2" w:rsidRPr="00CD16B4" w:rsidRDefault="001825B2" w:rsidP="00B909C0">
            <w:pPr>
              <w:spacing w:line="480" w:lineRule="auto"/>
              <w:jc w:val="both"/>
              <w:rPr>
                <w:rFonts w:ascii="Arial" w:hAnsi="Arial" w:cs="Arial"/>
                <w:sz w:val="18"/>
                <w:szCs w:val="18"/>
                <w:lang w:val="sv-SE"/>
              </w:rPr>
            </w:pPr>
            <w:r w:rsidRPr="00CD16B4">
              <w:rPr>
                <w:rFonts w:ascii="Arial" w:hAnsi="Arial" w:cs="Arial"/>
                <w:sz w:val="18"/>
                <w:szCs w:val="18"/>
                <w:lang w:val="sv-SE"/>
              </w:rPr>
              <w:t>Broken; 5–20%B (20 min), 20–35%B (7 min)</w:t>
            </w:r>
          </w:p>
        </w:tc>
      </w:tr>
      <w:tr w:rsidR="001825B2" w:rsidRPr="002D67E4" w14:paraId="19EB925E" w14:textId="77777777" w:rsidTr="00CD16B4">
        <w:trPr>
          <w:trHeight w:val="354"/>
        </w:trPr>
        <w:tc>
          <w:tcPr>
            <w:tcW w:w="856" w:type="pct"/>
          </w:tcPr>
          <w:p w14:paraId="423CE05C" w14:textId="77777777" w:rsidR="001825B2" w:rsidRPr="00CD16B4" w:rsidRDefault="001825B2" w:rsidP="00B909C0">
            <w:pPr>
              <w:spacing w:line="480" w:lineRule="auto"/>
              <w:jc w:val="both"/>
              <w:rPr>
                <w:rFonts w:ascii="Arial" w:hAnsi="Arial" w:cs="Arial"/>
                <w:b/>
                <w:sz w:val="18"/>
                <w:szCs w:val="18"/>
                <w:lang w:val="sv-SE"/>
              </w:rPr>
            </w:pPr>
          </w:p>
        </w:tc>
        <w:tc>
          <w:tcPr>
            <w:tcW w:w="1661" w:type="pct"/>
          </w:tcPr>
          <w:p w14:paraId="3477F4F3"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 xml:space="preserve">Total cycle time </w:t>
            </w:r>
          </w:p>
        </w:tc>
        <w:tc>
          <w:tcPr>
            <w:tcW w:w="2483" w:type="pct"/>
          </w:tcPr>
          <w:p w14:paraId="78FCEBB6"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 xml:space="preserve">30 min </w:t>
            </w:r>
          </w:p>
        </w:tc>
      </w:tr>
      <w:tr w:rsidR="001825B2" w:rsidRPr="002D67E4" w14:paraId="1623CC70" w14:textId="77777777" w:rsidTr="00CD16B4">
        <w:trPr>
          <w:trHeight w:val="342"/>
        </w:trPr>
        <w:tc>
          <w:tcPr>
            <w:tcW w:w="856" w:type="pct"/>
          </w:tcPr>
          <w:p w14:paraId="7D5ACD54" w14:textId="77777777" w:rsidR="001825B2" w:rsidRPr="00CD16B4" w:rsidRDefault="001825B2" w:rsidP="00B909C0">
            <w:pPr>
              <w:spacing w:line="480" w:lineRule="auto"/>
              <w:jc w:val="both"/>
              <w:rPr>
                <w:rFonts w:ascii="Arial" w:hAnsi="Arial" w:cs="Arial"/>
                <w:b/>
                <w:sz w:val="18"/>
                <w:szCs w:val="18"/>
                <w:lang w:val="en-US"/>
              </w:rPr>
            </w:pPr>
          </w:p>
        </w:tc>
        <w:tc>
          <w:tcPr>
            <w:tcW w:w="1661" w:type="pct"/>
          </w:tcPr>
          <w:p w14:paraId="1F83FDAA"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Mobile phase A</w:t>
            </w:r>
          </w:p>
        </w:tc>
        <w:tc>
          <w:tcPr>
            <w:tcW w:w="2483" w:type="pct"/>
          </w:tcPr>
          <w:p w14:paraId="25A716D6"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0.1% formic acid in water (v/v)</w:t>
            </w:r>
          </w:p>
        </w:tc>
      </w:tr>
      <w:tr w:rsidR="001825B2" w:rsidRPr="002D67E4" w14:paraId="0959B1CF" w14:textId="77777777" w:rsidTr="00CD16B4">
        <w:trPr>
          <w:trHeight w:val="342"/>
        </w:trPr>
        <w:tc>
          <w:tcPr>
            <w:tcW w:w="856" w:type="pct"/>
          </w:tcPr>
          <w:p w14:paraId="76669D1B" w14:textId="77777777" w:rsidR="001825B2" w:rsidRPr="00CD16B4" w:rsidRDefault="001825B2" w:rsidP="00B909C0">
            <w:pPr>
              <w:spacing w:line="480" w:lineRule="auto"/>
              <w:jc w:val="both"/>
              <w:rPr>
                <w:rFonts w:ascii="Arial" w:hAnsi="Arial" w:cs="Arial"/>
                <w:b/>
                <w:sz w:val="18"/>
                <w:szCs w:val="18"/>
                <w:lang w:val="en-US"/>
              </w:rPr>
            </w:pPr>
          </w:p>
        </w:tc>
        <w:tc>
          <w:tcPr>
            <w:tcW w:w="1661" w:type="pct"/>
          </w:tcPr>
          <w:p w14:paraId="59A60C65"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Mobile phase B</w:t>
            </w:r>
          </w:p>
        </w:tc>
        <w:tc>
          <w:tcPr>
            <w:tcW w:w="2483" w:type="pct"/>
          </w:tcPr>
          <w:p w14:paraId="523654A2"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0.1% formic acid/84% acetonitrile in water (v/v)</w:t>
            </w:r>
          </w:p>
        </w:tc>
      </w:tr>
      <w:tr w:rsidR="001825B2" w:rsidRPr="002D67E4" w14:paraId="4A6AC65C" w14:textId="77777777" w:rsidTr="00CD16B4">
        <w:trPr>
          <w:trHeight w:val="342"/>
        </w:trPr>
        <w:tc>
          <w:tcPr>
            <w:tcW w:w="856" w:type="pct"/>
          </w:tcPr>
          <w:p w14:paraId="3981257F" w14:textId="77777777" w:rsidR="001825B2" w:rsidRPr="00CD16B4" w:rsidRDefault="001825B2" w:rsidP="00B909C0">
            <w:pPr>
              <w:spacing w:line="480" w:lineRule="auto"/>
              <w:jc w:val="both"/>
              <w:rPr>
                <w:rFonts w:ascii="Arial" w:hAnsi="Arial" w:cs="Arial"/>
                <w:b/>
                <w:sz w:val="18"/>
                <w:szCs w:val="18"/>
                <w:lang w:val="en-US"/>
              </w:rPr>
            </w:pPr>
            <w:r w:rsidRPr="00CD16B4">
              <w:rPr>
                <w:rFonts w:ascii="Arial" w:hAnsi="Arial" w:cs="Arial"/>
                <w:b/>
                <w:sz w:val="18"/>
                <w:szCs w:val="18"/>
                <w:lang w:val="en-US"/>
              </w:rPr>
              <w:t xml:space="preserve">Electrospray </w:t>
            </w:r>
          </w:p>
        </w:tc>
        <w:tc>
          <w:tcPr>
            <w:tcW w:w="1661" w:type="pct"/>
          </w:tcPr>
          <w:p w14:paraId="2A884890"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 xml:space="preserve">Mode </w:t>
            </w:r>
          </w:p>
        </w:tc>
        <w:tc>
          <w:tcPr>
            <w:tcW w:w="2483" w:type="pct"/>
          </w:tcPr>
          <w:p w14:paraId="49548478"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Positive</w:t>
            </w:r>
          </w:p>
        </w:tc>
      </w:tr>
      <w:tr w:rsidR="001825B2" w:rsidRPr="002D67E4" w14:paraId="162BED31" w14:textId="77777777" w:rsidTr="00CD16B4">
        <w:trPr>
          <w:trHeight w:val="342"/>
        </w:trPr>
        <w:tc>
          <w:tcPr>
            <w:tcW w:w="856" w:type="pct"/>
          </w:tcPr>
          <w:p w14:paraId="7D489E4C" w14:textId="77777777" w:rsidR="001825B2" w:rsidRPr="00CD16B4" w:rsidRDefault="001825B2" w:rsidP="00B909C0">
            <w:pPr>
              <w:spacing w:line="480" w:lineRule="auto"/>
              <w:jc w:val="both"/>
              <w:rPr>
                <w:rFonts w:ascii="Arial" w:hAnsi="Arial" w:cs="Arial"/>
                <w:b/>
                <w:sz w:val="18"/>
                <w:szCs w:val="18"/>
                <w:lang w:val="en-US"/>
              </w:rPr>
            </w:pPr>
          </w:p>
        </w:tc>
        <w:tc>
          <w:tcPr>
            <w:tcW w:w="1661" w:type="pct"/>
          </w:tcPr>
          <w:p w14:paraId="65EDB282"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Gas temperature</w:t>
            </w:r>
          </w:p>
        </w:tc>
        <w:tc>
          <w:tcPr>
            <w:tcW w:w="2483" w:type="pct"/>
          </w:tcPr>
          <w:p w14:paraId="6AE60A74"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220 °C</w:t>
            </w:r>
          </w:p>
        </w:tc>
      </w:tr>
      <w:tr w:rsidR="001825B2" w:rsidRPr="002D67E4" w14:paraId="6D77EDED" w14:textId="77777777" w:rsidTr="00CD16B4">
        <w:trPr>
          <w:trHeight w:val="354"/>
        </w:trPr>
        <w:tc>
          <w:tcPr>
            <w:tcW w:w="856" w:type="pct"/>
          </w:tcPr>
          <w:p w14:paraId="2E373DC1" w14:textId="77777777" w:rsidR="001825B2" w:rsidRPr="00CD16B4" w:rsidRDefault="001825B2" w:rsidP="00B909C0">
            <w:pPr>
              <w:spacing w:line="480" w:lineRule="auto"/>
              <w:jc w:val="both"/>
              <w:rPr>
                <w:rFonts w:ascii="Arial" w:hAnsi="Arial" w:cs="Arial"/>
                <w:b/>
                <w:sz w:val="18"/>
                <w:szCs w:val="18"/>
                <w:lang w:val="en-US"/>
              </w:rPr>
            </w:pPr>
          </w:p>
        </w:tc>
        <w:tc>
          <w:tcPr>
            <w:tcW w:w="1661" w:type="pct"/>
          </w:tcPr>
          <w:p w14:paraId="1848DD7F"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Gas flow</w:t>
            </w:r>
          </w:p>
        </w:tc>
        <w:tc>
          <w:tcPr>
            <w:tcW w:w="2483" w:type="pct"/>
          </w:tcPr>
          <w:p w14:paraId="3E661672"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15 L/min</w:t>
            </w:r>
          </w:p>
        </w:tc>
      </w:tr>
      <w:tr w:rsidR="001825B2" w:rsidRPr="002D67E4" w14:paraId="4A402420" w14:textId="77777777" w:rsidTr="00CD16B4">
        <w:trPr>
          <w:trHeight w:val="342"/>
        </w:trPr>
        <w:tc>
          <w:tcPr>
            <w:tcW w:w="856" w:type="pct"/>
          </w:tcPr>
          <w:p w14:paraId="2CEF871F" w14:textId="77777777" w:rsidR="001825B2" w:rsidRPr="00CD16B4" w:rsidRDefault="001825B2" w:rsidP="00B909C0">
            <w:pPr>
              <w:spacing w:line="480" w:lineRule="auto"/>
              <w:jc w:val="both"/>
              <w:rPr>
                <w:rFonts w:ascii="Arial" w:hAnsi="Arial" w:cs="Arial"/>
                <w:b/>
                <w:sz w:val="18"/>
                <w:szCs w:val="18"/>
                <w:lang w:val="en-US"/>
              </w:rPr>
            </w:pPr>
          </w:p>
        </w:tc>
        <w:tc>
          <w:tcPr>
            <w:tcW w:w="1661" w:type="pct"/>
          </w:tcPr>
          <w:p w14:paraId="7C1F8AFF"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Nebulizer pressure</w:t>
            </w:r>
          </w:p>
        </w:tc>
        <w:tc>
          <w:tcPr>
            <w:tcW w:w="2483" w:type="pct"/>
          </w:tcPr>
          <w:p w14:paraId="61245790"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40 psi</w:t>
            </w:r>
          </w:p>
        </w:tc>
      </w:tr>
      <w:tr w:rsidR="001825B2" w:rsidRPr="002D67E4" w14:paraId="34D95561" w14:textId="77777777" w:rsidTr="00CD16B4">
        <w:trPr>
          <w:trHeight w:val="354"/>
        </w:trPr>
        <w:tc>
          <w:tcPr>
            <w:tcW w:w="856" w:type="pct"/>
          </w:tcPr>
          <w:p w14:paraId="19B6C049" w14:textId="77777777" w:rsidR="001825B2" w:rsidRPr="00CD16B4" w:rsidRDefault="001825B2" w:rsidP="00B909C0">
            <w:pPr>
              <w:spacing w:line="480" w:lineRule="auto"/>
              <w:jc w:val="both"/>
              <w:rPr>
                <w:rFonts w:ascii="Arial" w:hAnsi="Arial" w:cs="Arial"/>
                <w:b/>
                <w:sz w:val="18"/>
                <w:szCs w:val="18"/>
                <w:lang w:val="en-US"/>
              </w:rPr>
            </w:pPr>
          </w:p>
        </w:tc>
        <w:tc>
          <w:tcPr>
            <w:tcW w:w="1661" w:type="pct"/>
          </w:tcPr>
          <w:p w14:paraId="12FB7023"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Sheath gas temperature</w:t>
            </w:r>
          </w:p>
        </w:tc>
        <w:tc>
          <w:tcPr>
            <w:tcW w:w="2483" w:type="pct"/>
          </w:tcPr>
          <w:p w14:paraId="5309AA5B"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200 °C</w:t>
            </w:r>
          </w:p>
        </w:tc>
      </w:tr>
      <w:tr w:rsidR="001825B2" w:rsidRPr="002D67E4" w14:paraId="523B952B" w14:textId="77777777" w:rsidTr="00CD16B4">
        <w:trPr>
          <w:trHeight w:val="342"/>
        </w:trPr>
        <w:tc>
          <w:tcPr>
            <w:tcW w:w="856" w:type="pct"/>
          </w:tcPr>
          <w:p w14:paraId="10AD286F" w14:textId="77777777" w:rsidR="001825B2" w:rsidRPr="00CD16B4" w:rsidRDefault="001825B2" w:rsidP="00B909C0">
            <w:pPr>
              <w:spacing w:line="480" w:lineRule="auto"/>
              <w:jc w:val="both"/>
              <w:rPr>
                <w:rFonts w:ascii="Arial" w:hAnsi="Arial" w:cs="Arial"/>
                <w:b/>
                <w:sz w:val="18"/>
                <w:szCs w:val="18"/>
                <w:lang w:val="en-US"/>
              </w:rPr>
            </w:pPr>
          </w:p>
        </w:tc>
        <w:tc>
          <w:tcPr>
            <w:tcW w:w="1661" w:type="pct"/>
          </w:tcPr>
          <w:p w14:paraId="5DF4D4A8"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Sheath gas flow</w:t>
            </w:r>
          </w:p>
        </w:tc>
        <w:tc>
          <w:tcPr>
            <w:tcW w:w="2483" w:type="pct"/>
          </w:tcPr>
          <w:p w14:paraId="148F22ED"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11 L/min</w:t>
            </w:r>
          </w:p>
        </w:tc>
      </w:tr>
      <w:tr w:rsidR="001825B2" w:rsidRPr="002D67E4" w14:paraId="3C90AE6C" w14:textId="77777777" w:rsidTr="00CD16B4">
        <w:trPr>
          <w:trHeight w:val="342"/>
        </w:trPr>
        <w:tc>
          <w:tcPr>
            <w:tcW w:w="856" w:type="pct"/>
          </w:tcPr>
          <w:p w14:paraId="52D67FDE" w14:textId="77777777" w:rsidR="001825B2" w:rsidRPr="00CD16B4" w:rsidRDefault="001825B2" w:rsidP="00B909C0">
            <w:pPr>
              <w:spacing w:line="480" w:lineRule="auto"/>
              <w:jc w:val="both"/>
              <w:rPr>
                <w:rFonts w:ascii="Arial" w:hAnsi="Arial" w:cs="Arial"/>
                <w:b/>
                <w:sz w:val="18"/>
                <w:szCs w:val="18"/>
                <w:lang w:val="en-US"/>
              </w:rPr>
            </w:pPr>
          </w:p>
        </w:tc>
        <w:tc>
          <w:tcPr>
            <w:tcW w:w="1661" w:type="pct"/>
          </w:tcPr>
          <w:p w14:paraId="09F43B0C"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Capillary voltage</w:t>
            </w:r>
          </w:p>
        </w:tc>
        <w:tc>
          <w:tcPr>
            <w:tcW w:w="2483" w:type="pct"/>
          </w:tcPr>
          <w:p w14:paraId="7989F533"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3500 V</w:t>
            </w:r>
          </w:p>
        </w:tc>
      </w:tr>
      <w:tr w:rsidR="001825B2" w:rsidRPr="002D67E4" w14:paraId="6627C072" w14:textId="77777777" w:rsidTr="00CD16B4">
        <w:trPr>
          <w:trHeight w:val="342"/>
        </w:trPr>
        <w:tc>
          <w:tcPr>
            <w:tcW w:w="856" w:type="pct"/>
          </w:tcPr>
          <w:p w14:paraId="158039AE" w14:textId="77777777" w:rsidR="001825B2" w:rsidRPr="00CD16B4" w:rsidRDefault="001825B2" w:rsidP="00B909C0">
            <w:pPr>
              <w:spacing w:line="480" w:lineRule="auto"/>
              <w:jc w:val="both"/>
              <w:rPr>
                <w:rFonts w:ascii="Arial" w:hAnsi="Arial" w:cs="Arial"/>
                <w:b/>
                <w:sz w:val="18"/>
                <w:szCs w:val="18"/>
                <w:lang w:val="en-US"/>
              </w:rPr>
            </w:pPr>
          </w:p>
        </w:tc>
        <w:tc>
          <w:tcPr>
            <w:tcW w:w="1661" w:type="pct"/>
          </w:tcPr>
          <w:p w14:paraId="733196E2"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Nozzle voltage</w:t>
            </w:r>
          </w:p>
        </w:tc>
        <w:tc>
          <w:tcPr>
            <w:tcW w:w="2483" w:type="pct"/>
          </w:tcPr>
          <w:p w14:paraId="507651AA"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500 V</w:t>
            </w:r>
          </w:p>
        </w:tc>
      </w:tr>
      <w:tr w:rsidR="001825B2" w:rsidRPr="002D67E4" w14:paraId="03033135" w14:textId="77777777" w:rsidTr="00CD16B4">
        <w:trPr>
          <w:trHeight w:val="354"/>
        </w:trPr>
        <w:tc>
          <w:tcPr>
            <w:tcW w:w="856" w:type="pct"/>
          </w:tcPr>
          <w:p w14:paraId="51CB18D6" w14:textId="77777777" w:rsidR="001825B2" w:rsidRPr="00CD16B4" w:rsidRDefault="001825B2" w:rsidP="00B909C0">
            <w:pPr>
              <w:spacing w:line="480" w:lineRule="auto"/>
              <w:jc w:val="both"/>
              <w:rPr>
                <w:rFonts w:ascii="Arial" w:hAnsi="Arial" w:cs="Arial"/>
                <w:b/>
                <w:sz w:val="18"/>
                <w:szCs w:val="18"/>
                <w:lang w:val="en-US"/>
              </w:rPr>
            </w:pPr>
            <w:proofErr w:type="spellStart"/>
            <w:r w:rsidRPr="00CD16B4">
              <w:rPr>
                <w:rFonts w:ascii="Arial" w:hAnsi="Arial" w:cs="Arial"/>
                <w:b/>
                <w:sz w:val="18"/>
                <w:szCs w:val="18"/>
                <w:lang w:val="en-US"/>
              </w:rPr>
              <w:t>iFunnel</w:t>
            </w:r>
            <w:proofErr w:type="spellEnd"/>
          </w:p>
        </w:tc>
        <w:tc>
          <w:tcPr>
            <w:tcW w:w="1661" w:type="pct"/>
          </w:tcPr>
          <w:p w14:paraId="7784A6E0"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 xml:space="preserve">Mode </w:t>
            </w:r>
          </w:p>
        </w:tc>
        <w:tc>
          <w:tcPr>
            <w:tcW w:w="2483" w:type="pct"/>
          </w:tcPr>
          <w:p w14:paraId="3702D71C"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 xml:space="preserve">Positive </w:t>
            </w:r>
          </w:p>
        </w:tc>
      </w:tr>
      <w:tr w:rsidR="001825B2" w:rsidRPr="002D67E4" w14:paraId="0D5E3FA1" w14:textId="77777777" w:rsidTr="00CD16B4">
        <w:trPr>
          <w:trHeight w:val="342"/>
        </w:trPr>
        <w:tc>
          <w:tcPr>
            <w:tcW w:w="856" w:type="pct"/>
          </w:tcPr>
          <w:p w14:paraId="2C835E2D" w14:textId="77777777" w:rsidR="001825B2" w:rsidRPr="00CD16B4" w:rsidRDefault="001825B2" w:rsidP="00B909C0">
            <w:pPr>
              <w:spacing w:line="480" w:lineRule="auto"/>
              <w:jc w:val="both"/>
              <w:rPr>
                <w:rFonts w:ascii="Arial" w:hAnsi="Arial" w:cs="Arial"/>
                <w:b/>
                <w:sz w:val="18"/>
                <w:szCs w:val="18"/>
                <w:lang w:val="en-US"/>
              </w:rPr>
            </w:pPr>
          </w:p>
        </w:tc>
        <w:tc>
          <w:tcPr>
            <w:tcW w:w="1661" w:type="pct"/>
          </w:tcPr>
          <w:p w14:paraId="46C0A65D"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High-pressure radio frequency</w:t>
            </w:r>
          </w:p>
        </w:tc>
        <w:tc>
          <w:tcPr>
            <w:tcW w:w="2483" w:type="pct"/>
          </w:tcPr>
          <w:p w14:paraId="67BB093C"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200 V</w:t>
            </w:r>
          </w:p>
        </w:tc>
      </w:tr>
      <w:tr w:rsidR="001825B2" w:rsidRPr="002D67E4" w14:paraId="2CF82618" w14:textId="77777777" w:rsidTr="00CD16B4">
        <w:trPr>
          <w:trHeight w:val="342"/>
        </w:trPr>
        <w:tc>
          <w:tcPr>
            <w:tcW w:w="856" w:type="pct"/>
          </w:tcPr>
          <w:p w14:paraId="73BBCE7D" w14:textId="77777777" w:rsidR="001825B2" w:rsidRPr="00CD16B4" w:rsidRDefault="001825B2" w:rsidP="00B909C0">
            <w:pPr>
              <w:spacing w:line="480" w:lineRule="auto"/>
              <w:jc w:val="both"/>
              <w:rPr>
                <w:rFonts w:ascii="Arial" w:hAnsi="Arial" w:cs="Arial"/>
                <w:b/>
                <w:sz w:val="18"/>
                <w:szCs w:val="18"/>
                <w:lang w:val="en-US"/>
              </w:rPr>
            </w:pPr>
          </w:p>
        </w:tc>
        <w:tc>
          <w:tcPr>
            <w:tcW w:w="1661" w:type="pct"/>
          </w:tcPr>
          <w:p w14:paraId="06ED8ACC"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Low-pressure radio frequency</w:t>
            </w:r>
          </w:p>
        </w:tc>
        <w:tc>
          <w:tcPr>
            <w:tcW w:w="2483" w:type="pct"/>
          </w:tcPr>
          <w:p w14:paraId="61F27179"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160 V</w:t>
            </w:r>
          </w:p>
        </w:tc>
      </w:tr>
      <w:tr w:rsidR="001825B2" w:rsidRPr="002D67E4" w14:paraId="61868285" w14:textId="77777777" w:rsidTr="00CD16B4">
        <w:trPr>
          <w:trHeight w:val="354"/>
        </w:trPr>
        <w:tc>
          <w:tcPr>
            <w:tcW w:w="856" w:type="pct"/>
          </w:tcPr>
          <w:p w14:paraId="46DA3937" w14:textId="77777777" w:rsidR="001825B2" w:rsidRPr="00CD16B4" w:rsidRDefault="001825B2" w:rsidP="00B909C0">
            <w:pPr>
              <w:spacing w:line="480" w:lineRule="auto"/>
              <w:jc w:val="both"/>
              <w:rPr>
                <w:rFonts w:ascii="Arial" w:hAnsi="Arial" w:cs="Arial"/>
                <w:b/>
                <w:sz w:val="18"/>
                <w:szCs w:val="18"/>
                <w:lang w:val="en-US"/>
              </w:rPr>
            </w:pPr>
          </w:p>
        </w:tc>
        <w:tc>
          <w:tcPr>
            <w:tcW w:w="1661" w:type="pct"/>
          </w:tcPr>
          <w:p w14:paraId="3CD1CC4C" w14:textId="77777777" w:rsidR="001825B2" w:rsidRPr="00CD16B4" w:rsidRDefault="001825B2" w:rsidP="00B909C0">
            <w:pPr>
              <w:spacing w:line="480" w:lineRule="auto"/>
              <w:jc w:val="both"/>
              <w:rPr>
                <w:rFonts w:ascii="Arial" w:hAnsi="Arial" w:cs="Arial"/>
                <w:sz w:val="18"/>
                <w:szCs w:val="18"/>
                <w:lang w:val="en-US"/>
              </w:rPr>
            </w:pPr>
          </w:p>
        </w:tc>
        <w:tc>
          <w:tcPr>
            <w:tcW w:w="2483" w:type="pct"/>
          </w:tcPr>
          <w:p w14:paraId="579746DD" w14:textId="77777777" w:rsidR="001825B2" w:rsidRPr="00CD16B4" w:rsidRDefault="001825B2" w:rsidP="00B909C0">
            <w:pPr>
              <w:spacing w:line="480" w:lineRule="auto"/>
              <w:jc w:val="both"/>
              <w:rPr>
                <w:rFonts w:ascii="Arial" w:hAnsi="Arial" w:cs="Arial"/>
                <w:sz w:val="18"/>
                <w:szCs w:val="18"/>
                <w:lang w:val="en-US"/>
              </w:rPr>
            </w:pPr>
          </w:p>
        </w:tc>
      </w:tr>
      <w:tr w:rsidR="001825B2" w:rsidRPr="002D67E4" w14:paraId="7643760E" w14:textId="77777777" w:rsidTr="00CD16B4">
        <w:trPr>
          <w:trHeight w:val="342"/>
        </w:trPr>
        <w:tc>
          <w:tcPr>
            <w:tcW w:w="856" w:type="pct"/>
          </w:tcPr>
          <w:p w14:paraId="004A1A49" w14:textId="77777777" w:rsidR="001825B2" w:rsidRPr="00CD16B4" w:rsidRDefault="001825B2" w:rsidP="00B909C0">
            <w:pPr>
              <w:spacing w:line="480" w:lineRule="auto"/>
              <w:jc w:val="both"/>
              <w:rPr>
                <w:rFonts w:ascii="Arial" w:hAnsi="Arial" w:cs="Arial"/>
                <w:b/>
                <w:sz w:val="18"/>
                <w:szCs w:val="18"/>
                <w:lang w:val="en-US"/>
              </w:rPr>
            </w:pPr>
            <w:r w:rsidRPr="00CD16B4">
              <w:rPr>
                <w:rFonts w:ascii="Arial" w:hAnsi="Arial" w:cs="Arial"/>
                <w:b/>
                <w:sz w:val="18"/>
                <w:szCs w:val="18"/>
                <w:lang w:val="en-US"/>
              </w:rPr>
              <w:t>MRM method</w:t>
            </w:r>
          </w:p>
        </w:tc>
        <w:tc>
          <w:tcPr>
            <w:tcW w:w="1661" w:type="pct"/>
          </w:tcPr>
          <w:p w14:paraId="35DF2090"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Retention time window</w:t>
            </w:r>
          </w:p>
        </w:tc>
        <w:tc>
          <w:tcPr>
            <w:tcW w:w="2483" w:type="pct"/>
          </w:tcPr>
          <w:p w14:paraId="4BF0F713"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 xml:space="preserve">0.8 min </w:t>
            </w:r>
          </w:p>
        </w:tc>
      </w:tr>
      <w:tr w:rsidR="001825B2" w:rsidRPr="002D67E4" w14:paraId="034C24AB" w14:textId="77777777" w:rsidTr="00CD16B4">
        <w:trPr>
          <w:trHeight w:val="342"/>
        </w:trPr>
        <w:tc>
          <w:tcPr>
            <w:tcW w:w="856" w:type="pct"/>
          </w:tcPr>
          <w:p w14:paraId="1514F558" w14:textId="77777777" w:rsidR="001825B2" w:rsidRPr="00CD16B4" w:rsidRDefault="001825B2" w:rsidP="00B909C0">
            <w:pPr>
              <w:spacing w:line="480" w:lineRule="auto"/>
              <w:jc w:val="both"/>
              <w:rPr>
                <w:rFonts w:ascii="Arial" w:hAnsi="Arial" w:cs="Arial"/>
                <w:b/>
                <w:sz w:val="18"/>
                <w:szCs w:val="18"/>
                <w:lang w:val="en-US"/>
              </w:rPr>
            </w:pPr>
          </w:p>
        </w:tc>
        <w:tc>
          <w:tcPr>
            <w:tcW w:w="1661" w:type="pct"/>
          </w:tcPr>
          <w:p w14:paraId="6014E6FE"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Collision energies</w:t>
            </w:r>
          </w:p>
        </w:tc>
        <w:tc>
          <w:tcPr>
            <w:tcW w:w="2483" w:type="pct"/>
          </w:tcPr>
          <w:p w14:paraId="1CEE76B1"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Individually optimized per transition</w:t>
            </w:r>
          </w:p>
        </w:tc>
      </w:tr>
      <w:tr w:rsidR="001825B2" w:rsidRPr="002D67E4" w14:paraId="6AE7F4ED" w14:textId="77777777" w:rsidTr="00CD16B4">
        <w:trPr>
          <w:trHeight w:val="354"/>
        </w:trPr>
        <w:tc>
          <w:tcPr>
            <w:tcW w:w="856" w:type="pct"/>
          </w:tcPr>
          <w:p w14:paraId="1B2768B9" w14:textId="77777777" w:rsidR="001825B2" w:rsidRPr="00CD16B4" w:rsidRDefault="001825B2" w:rsidP="00B909C0">
            <w:pPr>
              <w:spacing w:line="480" w:lineRule="auto"/>
              <w:jc w:val="both"/>
              <w:rPr>
                <w:rFonts w:ascii="Arial" w:hAnsi="Arial" w:cs="Arial"/>
                <w:sz w:val="18"/>
                <w:szCs w:val="18"/>
                <w:lang w:val="en-US"/>
              </w:rPr>
            </w:pPr>
          </w:p>
        </w:tc>
        <w:tc>
          <w:tcPr>
            <w:tcW w:w="1661" w:type="pct"/>
          </w:tcPr>
          <w:p w14:paraId="51E94851"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Cell accelerator voltage</w:t>
            </w:r>
          </w:p>
        </w:tc>
        <w:tc>
          <w:tcPr>
            <w:tcW w:w="2483" w:type="pct"/>
          </w:tcPr>
          <w:p w14:paraId="7D88245D" w14:textId="77777777" w:rsidR="001825B2" w:rsidRPr="00CD16B4" w:rsidRDefault="001825B2" w:rsidP="00B909C0">
            <w:pPr>
              <w:spacing w:line="480" w:lineRule="auto"/>
              <w:jc w:val="both"/>
              <w:rPr>
                <w:rFonts w:ascii="Arial" w:hAnsi="Arial" w:cs="Arial"/>
                <w:sz w:val="18"/>
                <w:szCs w:val="18"/>
                <w:lang w:val="en-US"/>
              </w:rPr>
            </w:pPr>
            <w:r w:rsidRPr="00CD16B4">
              <w:rPr>
                <w:rFonts w:ascii="Arial" w:hAnsi="Arial" w:cs="Arial"/>
                <w:sz w:val="18"/>
                <w:szCs w:val="18"/>
                <w:lang w:val="en-US"/>
              </w:rPr>
              <w:t>Individually optimized per transition</w:t>
            </w:r>
          </w:p>
        </w:tc>
      </w:tr>
    </w:tbl>
    <w:p w14:paraId="3DD75281" w14:textId="77777777" w:rsidR="001825B2" w:rsidRPr="001507D9" w:rsidRDefault="001825B2" w:rsidP="001507D9">
      <w:pPr>
        <w:rPr>
          <w:rFonts w:ascii="Arial" w:hAnsi="Arial" w:cs="Arial"/>
          <w:b/>
          <w:bCs/>
          <w:sz w:val="20"/>
          <w:szCs w:val="20"/>
        </w:rPr>
      </w:pPr>
    </w:p>
    <w:sectPr w:rsidR="001825B2" w:rsidRPr="001507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71C5B"/>
    <w:multiLevelType w:val="hybridMultilevel"/>
    <w:tmpl w:val="1602A0C0"/>
    <w:lvl w:ilvl="0" w:tplc="1E1094C6">
      <w:numFmt w:val="bullet"/>
      <w:lvlText w:val=""/>
      <w:lvlJc w:val="left"/>
      <w:pPr>
        <w:ind w:left="720" w:hanging="360"/>
      </w:pPr>
      <w:rPr>
        <w:rFonts w:ascii="Symbol" w:eastAsia="Times New Roman" w:hAnsi="Symbol" w:cstheme="majorHAns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D06E6B"/>
    <w:multiLevelType w:val="hybridMultilevel"/>
    <w:tmpl w:val="96DCF02A"/>
    <w:lvl w:ilvl="0" w:tplc="33081B54">
      <w:start w:val="1"/>
      <w:numFmt w:val="bullet"/>
      <w:lvlText w:val="•"/>
      <w:lvlJc w:val="left"/>
      <w:pPr>
        <w:tabs>
          <w:tab w:val="num" w:pos="720"/>
        </w:tabs>
        <w:ind w:left="720" w:hanging="360"/>
      </w:pPr>
      <w:rPr>
        <w:rFonts w:ascii="Arial" w:hAnsi="Arial" w:hint="default"/>
      </w:rPr>
    </w:lvl>
    <w:lvl w:ilvl="1" w:tplc="AA784ABE" w:tentative="1">
      <w:start w:val="1"/>
      <w:numFmt w:val="bullet"/>
      <w:lvlText w:val="•"/>
      <w:lvlJc w:val="left"/>
      <w:pPr>
        <w:tabs>
          <w:tab w:val="num" w:pos="1440"/>
        </w:tabs>
        <w:ind w:left="1440" w:hanging="360"/>
      </w:pPr>
      <w:rPr>
        <w:rFonts w:ascii="Arial" w:hAnsi="Arial" w:hint="default"/>
      </w:rPr>
    </w:lvl>
    <w:lvl w:ilvl="2" w:tplc="C3F2D1E0" w:tentative="1">
      <w:start w:val="1"/>
      <w:numFmt w:val="bullet"/>
      <w:lvlText w:val="•"/>
      <w:lvlJc w:val="left"/>
      <w:pPr>
        <w:tabs>
          <w:tab w:val="num" w:pos="2160"/>
        </w:tabs>
        <w:ind w:left="2160" w:hanging="360"/>
      </w:pPr>
      <w:rPr>
        <w:rFonts w:ascii="Arial" w:hAnsi="Arial" w:hint="default"/>
      </w:rPr>
    </w:lvl>
    <w:lvl w:ilvl="3" w:tplc="00644C62" w:tentative="1">
      <w:start w:val="1"/>
      <w:numFmt w:val="bullet"/>
      <w:lvlText w:val="•"/>
      <w:lvlJc w:val="left"/>
      <w:pPr>
        <w:tabs>
          <w:tab w:val="num" w:pos="2880"/>
        </w:tabs>
        <w:ind w:left="2880" w:hanging="360"/>
      </w:pPr>
      <w:rPr>
        <w:rFonts w:ascii="Arial" w:hAnsi="Arial" w:hint="default"/>
      </w:rPr>
    </w:lvl>
    <w:lvl w:ilvl="4" w:tplc="DA7EC54E" w:tentative="1">
      <w:start w:val="1"/>
      <w:numFmt w:val="bullet"/>
      <w:lvlText w:val="•"/>
      <w:lvlJc w:val="left"/>
      <w:pPr>
        <w:tabs>
          <w:tab w:val="num" w:pos="3600"/>
        </w:tabs>
        <w:ind w:left="3600" w:hanging="360"/>
      </w:pPr>
      <w:rPr>
        <w:rFonts w:ascii="Arial" w:hAnsi="Arial" w:hint="default"/>
      </w:rPr>
    </w:lvl>
    <w:lvl w:ilvl="5" w:tplc="DD8285B6" w:tentative="1">
      <w:start w:val="1"/>
      <w:numFmt w:val="bullet"/>
      <w:lvlText w:val="•"/>
      <w:lvlJc w:val="left"/>
      <w:pPr>
        <w:tabs>
          <w:tab w:val="num" w:pos="4320"/>
        </w:tabs>
        <w:ind w:left="4320" w:hanging="360"/>
      </w:pPr>
      <w:rPr>
        <w:rFonts w:ascii="Arial" w:hAnsi="Arial" w:hint="default"/>
      </w:rPr>
    </w:lvl>
    <w:lvl w:ilvl="6" w:tplc="34AC017A" w:tentative="1">
      <w:start w:val="1"/>
      <w:numFmt w:val="bullet"/>
      <w:lvlText w:val="•"/>
      <w:lvlJc w:val="left"/>
      <w:pPr>
        <w:tabs>
          <w:tab w:val="num" w:pos="5040"/>
        </w:tabs>
        <w:ind w:left="5040" w:hanging="360"/>
      </w:pPr>
      <w:rPr>
        <w:rFonts w:ascii="Arial" w:hAnsi="Arial" w:hint="default"/>
      </w:rPr>
    </w:lvl>
    <w:lvl w:ilvl="7" w:tplc="146AAA82" w:tentative="1">
      <w:start w:val="1"/>
      <w:numFmt w:val="bullet"/>
      <w:lvlText w:val="•"/>
      <w:lvlJc w:val="left"/>
      <w:pPr>
        <w:tabs>
          <w:tab w:val="num" w:pos="5760"/>
        </w:tabs>
        <w:ind w:left="5760" w:hanging="360"/>
      </w:pPr>
      <w:rPr>
        <w:rFonts w:ascii="Arial" w:hAnsi="Arial" w:hint="default"/>
      </w:rPr>
    </w:lvl>
    <w:lvl w:ilvl="8" w:tplc="BE181DD2" w:tentative="1">
      <w:start w:val="1"/>
      <w:numFmt w:val="bullet"/>
      <w:lvlText w:val="•"/>
      <w:lvlJc w:val="left"/>
      <w:pPr>
        <w:tabs>
          <w:tab w:val="num" w:pos="6480"/>
        </w:tabs>
        <w:ind w:left="6480" w:hanging="360"/>
      </w:pPr>
      <w:rPr>
        <w:rFonts w:ascii="Arial" w:hAnsi="Arial" w:hint="default"/>
      </w:rPr>
    </w:lvl>
  </w:abstractNum>
  <w:abstractNum w:abstractNumId="2">
    <w:nsid w:val="4FD141F9"/>
    <w:multiLevelType w:val="hybridMultilevel"/>
    <w:tmpl w:val="B2DC44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DF9"/>
    <w:rsid w:val="00034DFC"/>
    <w:rsid w:val="00040EAB"/>
    <w:rsid w:val="000463D3"/>
    <w:rsid w:val="00061633"/>
    <w:rsid w:val="0006315A"/>
    <w:rsid w:val="00063B7E"/>
    <w:rsid w:val="0007696B"/>
    <w:rsid w:val="00083B20"/>
    <w:rsid w:val="00085E4A"/>
    <w:rsid w:val="00087E76"/>
    <w:rsid w:val="00095677"/>
    <w:rsid w:val="000A2AB3"/>
    <w:rsid w:val="000B10AF"/>
    <w:rsid w:val="000B49C5"/>
    <w:rsid w:val="000D3039"/>
    <w:rsid w:val="000E0CC3"/>
    <w:rsid w:val="000E3AF7"/>
    <w:rsid w:val="000E5242"/>
    <w:rsid w:val="000F7BEA"/>
    <w:rsid w:val="00101341"/>
    <w:rsid w:val="00107958"/>
    <w:rsid w:val="00110666"/>
    <w:rsid w:val="00130007"/>
    <w:rsid w:val="00131F6B"/>
    <w:rsid w:val="00135F43"/>
    <w:rsid w:val="00141FA5"/>
    <w:rsid w:val="00145553"/>
    <w:rsid w:val="001507D9"/>
    <w:rsid w:val="001606AD"/>
    <w:rsid w:val="001611F5"/>
    <w:rsid w:val="00163CCB"/>
    <w:rsid w:val="001671F9"/>
    <w:rsid w:val="00171265"/>
    <w:rsid w:val="00171984"/>
    <w:rsid w:val="0017435C"/>
    <w:rsid w:val="00174492"/>
    <w:rsid w:val="00180CEE"/>
    <w:rsid w:val="001825B2"/>
    <w:rsid w:val="001A036D"/>
    <w:rsid w:val="001A11B6"/>
    <w:rsid w:val="001A36FD"/>
    <w:rsid w:val="001C65B5"/>
    <w:rsid w:val="001D0845"/>
    <w:rsid w:val="001F7A03"/>
    <w:rsid w:val="00200088"/>
    <w:rsid w:val="002116F5"/>
    <w:rsid w:val="002166A0"/>
    <w:rsid w:val="00221DB5"/>
    <w:rsid w:val="0023368F"/>
    <w:rsid w:val="00233865"/>
    <w:rsid w:val="002431EA"/>
    <w:rsid w:val="00262F14"/>
    <w:rsid w:val="00267332"/>
    <w:rsid w:val="002704E9"/>
    <w:rsid w:val="00277755"/>
    <w:rsid w:val="00285521"/>
    <w:rsid w:val="00292727"/>
    <w:rsid w:val="00292810"/>
    <w:rsid w:val="002A63BA"/>
    <w:rsid w:val="002A68D2"/>
    <w:rsid w:val="002B68AA"/>
    <w:rsid w:val="002D6596"/>
    <w:rsid w:val="002D67E4"/>
    <w:rsid w:val="002D6B56"/>
    <w:rsid w:val="002F5931"/>
    <w:rsid w:val="00305179"/>
    <w:rsid w:val="00305FB9"/>
    <w:rsid w:val="00306D68"/>
    <w:rsid w:val="003128B8"/>
    <w:rsid w:val="00314FB3"/>
    <w:rsid w:val="00321DF6"/>
    <w:rsid w:val="00321EAE"/>
    <w:rsid w:val="00324313"/>
    <w:rsid w:val="00345273"/>
    <w:rsid w:val="00360C5D"/>
    <w:rsid w:val="003727D7"/>
    <w:rsid w:val="00372829"/>
    <w:rsid w:val="00381724"/>
    <w:rsid w:val="00386F2A"/>
    <w:rsid w:val="003A4DAB"/>
    <w:rsid w:val="003B03B6"/>
    <w:rsid w:val="003B1B19"/>
    <w:rsid w:val="003B3F2F"/>
    <w:rsid w:val="003B40D1"/>
    <w:rsid w:val="003B690B"/>
    <w:rsid w:val="003C7EFD"/>
    <w:rsid w:val="003D6FEF"/>
    <w:rsid w:val="003E1D78"/>
    <w:rsid w:val="003F1900"/>
    <w:rsid w:val="003F32E4"/>
    <w:rsid w:val="00415C35"/>
    <w:rsid w:val="0042036C"/>
    <w:rsid w:val="00422830"/>
    <w:rsid w:val="00424AB5"/>
    <w:rsid w:val="00425FA3"/>
    <w:rsid w:val="00430C85"/>
    <w:rsid w:val="004359B2"/>
    <w:rsid w:val="004557E1"/>
    <w:rsid w:val="00460022"/>
    <w:rsid w:val="004654EB"/>
    <w:rsid w:val="00465BF4"/>
    <w:rsid w:val="00471D4A"/>
    <w:rsid w:val="00475CD8"/>
    <w:rsid w:val="004A58AD"/>
    <w:rsid w:val="004A7125"/>
    <w:rsid w:val="004B6F5B"/>
    <w:rsid w:val="004C02D4"/>
    <w:rsid w:val="004E5904"/>
    <w:rsid w:val="004E6DD6"/>
    <w:rsid w:val="004F3999"/>
    <w:rsid w:val="005051F6"/>
    <w:rsid w:val="00506195"/>
    <w:rsid w:val="00507028"/>
    <w:rsid w:val="00510D75"/>
    <w:rsid w:val="0051606F"/>
    <w:rsid w:val="005165C2"/>
    <w:rsid w:val="00527394"/>
    <w:rsid w:val="0053456D"/>
    <w:rsid w:val="00537505"/>
    <w:rsid w:val="00552F4E"/>
    <w:rsid w:val="00566D6E"/>
    <w:rsid w:val="0059680D"/>
    <w:rsid w:val="005C1CA3"/>
    <w:rsid w:val="005C3316"/>
    <w:rsid w:val="005C69C9"/>
    <w:rsid w:val="005C6B99"/>
    <w:rsid w:val="005D4011"/>
    <w:rsid w:val="005E7085"/>
    <w:rsid w:val="005F6ED4"/>
    <w:rsid w:val="0060047B"/>
    <w:rsid w:val="0061543E"/>
    <w:rsid w:val="00625541"/>
    <w:rsid w:val="0063248E"/>
    <w:rsid w:val="00634DB0"/>
    <w:rsid w:val="006513E0"/>
    <w:rsid w:val="006639B3"/>
    <w:rsid w:val="006661A2"/>
    <w:rsid w:val="006737EF"/>
    <w:rsid w:val="00680DB1"/>
    <w:rsid w:val="00681CA1"/>
    <w:rsid w:val="00683C8D"/>
    <w:rsid w:val="006A6606"/>
    <w:rsid w:val="006A7E07"/>
    <w:rsid w:val="006B0F1E"/>
    <w:rsid w:val="006D5F52"/>
    <w:rsid w:val="006E088F"/>
    <w:rsid w:val="006F50AA"/>
    <w:rsid w:val="0071442D"/>
    <w:rsid w:val="00716F8B"/>
    <w:rsid w:val="00733EFB"/>
    <w:rsid w:val="00736CE9"/>
    <w:rsid w:val="007370CF"/>
    <w:rsid w:val="007371A4"/>
    <w:rsid w:val="007406C4"/>
    <w:rsid w:val="00740B0F"/>
    <w:rsid w:val="00751FA5"/>
    <w:rsid w:val="00752FFA"/>
    <w:rsid w:val="00756615"/>
    <w:rsid w:val="00760C29"/>
    <w:rsid w:val="00766260"/>
    <w:rsid w:val="007751D8"/>
    <w:rsid w:val="0077542C"/>
    <w:rsid w:val="007756C0"/>
    <w:rsid w:val="007A6ECF"/>
    <w:rsid w:val="007A7094"/>
    <w:rsid w:val="007B4855"/>
    <w:rsid w:val="007C038B"/>
    <w:rsid w:val="007D7A51"/>
    <w:rsid w:val="007E3614"/>
    <w:rsid w:val="007E3BA8"/>
    <w:rsid w:val="007E5B55"/>
    <w:rsid w:val="007F1B54"/>
    <w:rsid w:val="0082165E"/>
    <w:rsid w:val="00826B69"/>
    <w:rsid w:val="00827C90"/>
    <w:rsid w:val="008315D5"/>
    <w:rsid w:val="00831706"/>
    <w:rsid w:val="008506E2"/>
    <w:rsid w:val="00852357"/>
    <w:rsid w:val="0085296C"/>
    <w:rsid w:val="00877615"/>
    <w:rsid w:val="008829D8"/>
    <w:rsid w:val="00886085"/>
    <w:rsid w:val="00894157"/>
    <w:rsid w:val="008B7528"/>
    <w:rsid w:val="008C1DF9"/>
    <w:rsid w:val="008C4D63"/>
    <w:rsid w:val="008F3C17"/>
    <w:rsid w:val="009015D7"/>
    <w:rsid w:val="009165B1"/>
    <w:rsid w:val="0093177A"/>
    <w:rsid w:val="009439C6"/>
    <w:rsid w:val="009511D3"/>
    <w:rsid w:val="00952CC4"/>
    <w:rsid w:val="00953A3F"/>
    <w:rsid w:val="009639D7"/>
    <w:rsid w:val="00966BF3"/>
    <w:rsid w:val="00970754"/>
    <w:rsid w:val="00983D49"/>
    <w:rsid w:val="00984A20"/>
    <w:rsid w:val="009938DA"/>
    <w:rsid w:val="00993BA7"/>
    <w:rsid w:val="00995CBD"/>
    <w:rsid w:val="009A3462"/>
    <w:rsid w:val="009C089B"/>
    <w:rsid w:val="009D400D"/>
    <w:rsid w:val="009D786C"/>
    <w:rsid w:val="009E6410"/>
    <w:rsid w:val="009E7607"/>
    <w:rsid w:val="009E77B7"/>
    <w:rsid w:val="009F3B62"/>
    <w:rsid w:val="009F3C92"/>
    <w:rsid w:val="009F7D77"/>
    <w:rsid w:val="00A14871"/>
    <w:rsid w:val="00A15D54"/>
    <w:rsid w:val="00A21488"/>
    <w:rsid w:val="00A727AA"/>
    <w:rsid w:val="00A73787"/>
    <w:rsid w:val="00A755F0"/>
    <w:rsid w:val="00A87876"/>
    <w:rsid w:val="00AB43A2"/>
    <w:rsid w:val="00AB722A"/>
    <w:rsid w:val="00AC541D"/>
    <w:rsid w:val="00AC61BF"/>
    <w:rsid w:val="00AC746A"/>
    <w:rsid w:val="00AE06ED"/>
    <w:rsid w:val="00AE5801"/>
    <w:rsid w:val="00AF0189"/>
    <w:rsid w:val="00AF2394"/>
    <w:rsid w:val="00B02426"/>
    <w:rsid w:val="00B03F47"/>
    <w:rsid w:val="00B1516B"/>
    <w:rsid w:val="00B231B4"/>
    <w:rsid w:val="00B23D9B"/>
    <w:rsid w:val="00B31A35"/>
    <w:rsid w:val="00B3673A"/>
    <w:rsid w:val="00B37D4E"/>
    <w:rsid w:val="00B54701"/>
    <w:rsid w:val="00B659CB"/>
    <w:rsid w:val="00B7174D"/>
    <w:rsid w:val="00B7523E"/>
    <w:rsid w:val="00B9382E"/>
    <w:rsid w:val="00BA3753"/>
    <w:rsid w:val="00BB051C"/>
    <w:rsid w:val="00BC45F9"/>
    <w:rsid w:val="00BD0FBC"/>
    <w:rsid w:val="00BD5DC6"/>
    <w:rsid w:val="00BD671C"/>
    <w:rsid w:val="00BD7607"/>
    <w:rsid w:val="00C05B0F"/>
    <w:rsid w:val="00C1519B"/>
    <w:rsid w:val="00C20629"/>
    <w:rsid w:val="00C21662"/>
    <w:rsid w:val="00C2512D"/>
    <w:rsid w:val="00C26082"/>
    <w:rsid w:val="00C27553"/>
    <w:rsid w:val="00C32A13"/>
    <w:rsid w:val="00C37699"/>
    <w:rsid w:val="00C559ED"/>
    <w:rsid w:val="00C56B39"/>
    <w:rsid w:val="00C575E2"/>
    <w:rsid w:val="00C639D3"/>
    <w:rsid w:val="00C63AF7"/>
    <w:rsid w:val="00C82AF4"/>
    <w:rsid w:val="00CA079C"/>
    <w:rsid w:val="00CA0F6B"/>
    <w:rsid w:val="00CA2252"/>
    <w:rsid w:val="00CA2D08"/>
    <w:rsid w:val="00CA2EED"/>
    <w:rsid w:val="00CA7601"/>
    <w:rsid w:val="00CB34EF"/>
    <w:rsid w:val="00CC349F"/>
    <w:rsid w:val="00CC7472"/>
    <w:rsid w:val="00CD16B4"/>
    <w:rsid w:val="00CE0A88"/>
    <w:rsid w:val="00CE2BC8"/>
    <w:rsid w:val="00CF1D63"/>
    <w:rsid w:val="00CF6065"/>
    <w:rsid w:val="00CF6EBA"/>
    <w:rsid w:val="00D11EC4"/>
    <w:rsid w:val="00D17912"/>
    <w:rsid w:val="00D375A3"/>
    <w:rsid w:val="00D41630"/>
    <w:rsid w:val="00D41E98"/>
    <w:rsid w:val="00D45D94"/>
    <w:rsid w:val="00D527ED"/>
    <w:rsid w:val="00D56169"/>
    <w:rsid w:val="00D604D0"/>
    <w:rsid w:val="00D949E0"/>
    <w:rsid w:val="00D975C2"/>
    <w:rsid w:val="00DA1C59"/>
    <w:rsid w:val="00DA4367"/>
    <w:rsid w:val="00DC0236"/>
    <w:rsid w:val="00DC304C"/>
    <w:rsid w:val="00DC5723"/>
    <w:rsid w:val="00DD0B66"/>
    <w:rsid w:val="00DD13D9"/>
    <w:rsid w:val="00E12474"/>
    <w:rsid w:val="00E13022"/>
    <w:rsid w:val="00E2657B"/>
    <w:rsid w:val="00E30DDB"/>
    <w:rsid w:val="00E318B1"/>
    <w:rsid w:val="00E37D1F"/>
    <w:rsid w:val="00E47685"/>
    <w:rsid w:val="00E512DD"/>
    <w:rsid w:val="00E57534"/>
    <w:rsid w:val="00E72BF9"/>
    <w:rsid w:val="00E77A81"/>
    <w:rsid w:val="00E82D6E"/>
    <w:rsid w:val="00E9521D"/>
    <w:rsid w:val="00EB0596"/>
    <w:rsid w:val="00EB4A7F"/>
    <w:rsid w:val="00EC4E32"/>
    <w:rsid w:val="00EE3BA3"/>
    <w:rsid w:val="00EE72AA"/>
    <w:rsid w:val="00EF301E"/>
    <w:rsid w:val="00EF3E52"/>
    <w:rsid w:val="00F05827"/>
    <w:rsid w:val="00F0797F"/>
    <w:rsid w:val="00F11A1E"/>
    <w:rsid w:val="00F169C8"/>
    <w:rsid w:val="00F1713D"/>
    <w:rsid w:val="00F35331"/>
    <w:rsid w:val="00F45977"/>
    <w:rsid w:val="00F5493B"/>
    <w:rsid w:val="00F54B39"/>
    <w:rsid w:val="00F66DF1"/>
    <w:rsid w:val="00F67CE6"/>
    <w:rsid w:val="00F67D2B"/>
    <w:rsid w:val="00F7007D"/>
    <w:rsid w:val="00F73DD9"/>
    <w:rsid w:val="00F76B9B"/>
    <w:rsid w:val="00F83EF6"/>
    <w:rsid w:val="00F8715F"/>
    <w:rsid w:val="00F97AE0"/>
    <w:rsid w:val="00F97B1C"/>
    <w:rsid w:val="00FA179D"/>
    <w:rsid w:val="00FC6EF3"/>
    <w:rsid w:val="00FD6616"/>
    <w:rsid w:val="00FD7CE7"/>
    <w:rsid w:val="00FE2478"/>
    <w:rsid w:val="00FF63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E6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12D"/>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20629"/>
    <w:pPr>
      <w:autoSpaceDE w:val="0"/>
      <w:autoSpaceDN w:val="0"/>
      <w:adjustRightInd w:val="0"/>
    </w:pPr>
    <w:rPr>
      <w:rFonts w:ascii="Calibri" w:hAnsi="Calibri" w:cs="Calibri"/>
      <w:color w:val="000000"/>
    </w:rPr>
  </w:style>
  <w:style w:type="character" w:styleId="CommentReference">
    <w:name w:val="annotation reference"/>
    <w:basedOn w:val="DefaultParagraphFont"/>
    <w:uiPriority w:val="99"/>
    <w:semiHidden/>
    <w:unhideWhenUsed/>
    <w:rsid w:val="003128B8"/>
    <w:rPr>
      <w:sz w:val="16"/>
      <w:szCs w:val="16"/>
    </w:rPr>
  </w:style>
  <w:style w:type="paragraph" w:styleId="CommentText">
    <w:name w:val="annotation text"/>
    <w:basedOn w:val="Normal"/>
    <w:link w:val="CommentTextChar"/>
    <w:uiPriority w:val="99"/>
    <w:semiHidden/>
    <w:unhideWhenUsed/>
    <w:rsid w:val="003128B8"/>
    <w:rPr>
      <w:sz w:val="20"/>
      <w:szCs w:val="20"/>
    </w:rPr>
  </w:style>
  <w:style w:type="character" w:customStyle="1" w:styleId="CommentTextChar">
    <w:name w:val="Comment Text Char"/>
    <w:basedOn w:val="DefaultParagraphFont"/>
    <w:link w:val="CommentText"/>
    <w:uiPriority w:val="99"/>
    <w:semiHidden/>
    <w:rsid w:val="003128B8"/>
    <w:rPr>
      <w:sz w:val="20"/>
      <w:szCs w:val="20"/>
    </w:rPr>
  </w:style>
  <w:style w:type="paragraph" w:styleId="CommentSubject">
    <w:name w:val="annotation subject"/>
    <w:basedOn w:val="CommentText"/>
    <w:next w:val="CommentText"/>
    <w:link w:val="CommentSubjectChar"/>
    <w:uiPriority w:val="99"/>
    <w:semiHidden/>
    <w:unhideWhenUsed/>
    <w:rsid w:val="003128B8"/>
    <w:rPr>
      <w:b/>
      <w:bCs/>
    </w:rPr>
  </w:style>
  <w:style w:type="character" w:customStyle="1" w:styleId="CommentSubjectChar">
    <w:name w:val="Comment Subject Char"/>
    <w:basedOn w:val="CommentTextChar"/>
    <w:link w:val="CommentSubject"/>
    <w:uiPriority w:val="99"/>
    <w:semiHidden/>
    <w:rsid w:val="003128B8"/>
    <w:rPr>
      <w:b/>
      <w:bCs/>
      <w:sz w:val="20"/>
      <w:szCs w:val="20"/>
    </w:rPr>
  </w:style>
  <w:style w:type="paragraph" w:styleId="Revision">
    <w:name w:val="Revision"/>
    <w:hidden/>
    <w:uiPriority w:val="99"/>
    <w:semiHidden/>
    <w:rsid w:val="00135F43"/>
  </w:style>
  <w:style w:type="table" w:styleId="TableGrid">
    <w:name w:val="Table Grid"/>
    <w:basedOn w:val="TableNormal"/>
    <w:uiPriority w:val="39"/>
    <w:rsid w:val="00F35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60C5D"/>
    <w:rPr>
      <w:color w:val="0563C1" w:themeColor="hyperlink"/>
      <w:u w:val="single"/>
    </w:rPr>
  </w:style>
  <w:style w:type="paragraph" w:styleId="NoSpacing">
    <w:name w:val="No Spacing"/>
    <w:uiPriority w:val="1"/>
    <w:qFormat/>
    <w:rsid w:val="00D604D0"/>
    <w:rPr>
      <w:sz w:val="22"/>
      <w:szCs w:val="22"/>
      <w:lang w:val="nl-NL"/>
    </w:rPr>
  </w:style>
  <w:style w:type="paragraph" w:customStyle="1" w:styleId="EndNoteBibliography">
    <w:name w:val="EndNote Bibliography"/>
    <w:basedOn w:val="Normal"/>
    <w:link w:val="EndNoteBibliographyChar"/>
    <w:rsid w:val="00D604D0"/>
    <w:pPr>
      <w:spacing w:after="160"/>
      <w:jc w:val="both"/>
    </w:pPr>
    <w:rPr>
      <w:rFonts w:ascii="Calibri" w:hAnsi="Calibri" w:cs="Calibri"/>
      <w:noProof/>
      <w:sz w:val="22"/>
      <w:szCs w:val="22"/>
      <w:lang w:val="en-US"/>
    </w:rPr>
  </w:style>
  <w:style w:type="character" w:customStyle="1" w:styleId="EndNoteBibliographyChar">
    <w:name w:val="EndNote Bibliography Char"/>
    <w:basedOn w:val="DefaultParagraphFont"/>
    <w:link w:val="EndNoteBibliography"/>
    <w:rsid w:val="00D604D0"/>
    <w:rPr>
      <w:rFonts w:ascii="Calibri" w:hAnsi="Calibri" w:cs="Calibri"/>
      <w:noProof/>
      <w:sz w:val="22"/>
      <w:szCs w:val="22"/>
      <w:lang w:val="en-US"/>
    </w:rPr>
  </w:style>
  <w:style w:type="paragraph" w:styleId="ListParagraph">
    <w:name w:val="List Paragraph"/>
    <w:basedOn w:val="Normal"/>
    <w:uiPriority w:val="34"/>
    <w:qFormat/>
    <w:rsid w:val="00716F8B"/>
    <w:pPr>
      <w:ind w:left="720"/>
      <w:contextualSpacing/>
    </w:pPr>
  </w:style>
  <w:style w:type="character" w:styleId="PlaceholderText">
    <w:name w:val="Placeholder Text"/>
    <w:basedOn w:val="DefaultParagraphFont"/>
    <w:uiPriority w:val="99"/>
    <w:semiHidden/>
    <w:rsid w:val="009D786C"/>
    <w:rPr>
      <w:color w:val="808080"/>
    </w:rPr>
  </w:style>
  <w:style w:type="character" w:customStyle="1" w:styleId="UnresolvedMention">
    <w:name w:val="Unresolved Mention"/>
    <w:basedOn w:val="DefaultParagraphFont"/>
    <w:uiPriority w:val="99"/>
    <w:semiHidden/>
    <w:unhideWhenUsed/>
    <w:rsid w:val="00681CA1"/>
    <w:rPr>
      <w:color w:val="605E5C"/>
      <w:shd w:val="clear" w:color="auto" w:fill="E1DFDD"/>
    </w:rPr>
  </w:style>
  <w:style w:type="character" w:customStyle="1" w:styleId="apple-converted-space">
    <w:name w:val="apple-converted-space"/>
    <w:basedOn w:val="DefaultParagraphFont"/>
    <w:rsid w:val="002116F5"/>
  </w:style>
  <w:style w:type="character" w:styleId="FollowedHyperlink">
    <w:name w:val="FollowedHyperlink"/>
    <w:basedOn w:val="DefaultParagraphFont"/>
    <w:uiPriority w:val="99"/>
    <w:semiHidden/>
    <w:unhideWhenUsed/>
    <w:rsid w:val="009439C6"/>
    <w:rPr>
      <w:color w:val="954F72" w:themeColor="followedHyperlink"/>
      <w:u w:val="single"/>
    </w:rPr>
  </w:style>
  <w:style w:type="paragraph" w:styleId="BalloonText">
    <w:name w:val="Balloon Text"/>
    <w:basedOn w:val="Normal"/>
    <w:link w:val="BalloonTextChar"/>
    <w:uiPriority w:val="99"/>
    <w:semiHidden/>
    <w:unhideWhenUsed/>
    <w:rsid w:val="008315D5"/>
    <w:rPr>
      <w:rFonts w:ascii="Tahoma" w:hAnsi="Tahoma" w:cs="Tahoma"/>
      <w:sz w:val="16"/>
      <w:szCs w:val="16"/>
    </w:rPr>
  </w:style>
  <w:style w:type="character" w:customStyle="1" w:styleId="BalloonTextChar">
    <w:name w:val="Balloon Text Char"/>
    <w:basedOn w:val="DefaultParagraphFont"/>
    <w:link w:val="BalloonText"/>
    <w:uiPriority w:val="99"/>
    <w:semiHidden/>
    <w:rsid w:val="008315D5"/>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12D"/>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20629"/>
    <w:pPr>
      <w:autoSpaceDE w:val="0"/>
      <w:autoSpaceDN w:val="0"/>
      <w:adjustRightInd w:val="0"/>
    </w:pPr>
    <w:rPr>
      <w:rFonts w:ascii="Calibri" w:hAnsi="Calibri" w:cs="Calibri"/>
      <w:color w:val="000000"/>
    </w:rPr>
  </w:style>
  <w:style w:type="character" w:styleId="CommentReference">
    <w:name w:val="annotation reference"/>
    <w:basedOn w:val="DefaultParagraphFont"/>
    <w:uiPriority w:val="99"/>
    <w:semiHidden/>
    <w:unhideWhenUsed/>
    <w:rsid w:val="003128B8"/>
    <w:rPr>
      <w:sz w:val="16"/>
      <w:szCs w:val="16"/>
    </w:rPr>
  </w:style>
  <w:style w:type="paragraph" w:styleId="CommentText">
    <w:name w:val="annotation text"/>
    <w:basedOn w:val="Normal"/>
    <w:link w:val="CommentTextChar"/>
    <w:uiPriority w:val="99"/>
    <w:semiHidden/>
    <w:unhideWhenUsed/>
    <w:rsid w:val="003128B8"/>
    <w:rPr>
      <w:sz w:val="20"/>
      <w:szCs w:val="20"/>
    </w:rPr>
  </w:style>
  <w:style w:type="character" w:customStyle="1" w:styleId="CommentTextChar">
    <w:name w:val="Comment Text Char"/>
    <w:basedOn w:val="DefaultParagraphFont"/>
    <w:link w:val="CommentText"/>
    <w:uiPriority w:val="99"/>
    <w:semiHidden/>
    <w:rsid w:val="003128B8"/>
    <w:rPr>
      <w:sz w:val="20"/>
      <w:szCs w:val="20"/>
    </w:rPr>
  </w:style>
  <w:style w:type="paragraph" w:styleId="CommentSubject">
    <w:name w:val="annotation subject"/>
    <w:basedOn w:val="CommentText"/>
    <w:next w:val="CommentText"/>
    <w:link w:val="CommentSubjectChar"/>
    <w:uiPriority w:val="99"/>
    <w:semiHidden/>
    <w:unhideWhenUsed/>
    <w:rsid w:val="003128B8"/>
    <w:rPr>
      <w:b/>
      <w:bCs/>
    </w:rPr>
  </w:style>
  <w:style w:type="character" w:customStyle="1" w:styleId="CommentSubjectChar">
    <w:name w:val="Comment Subject Char"/>
    <w:basedOn w:val="CommentTextChar"/>
    <w:link w:val="CommentSubject"/>
    <w:uiPriority w:val="99"/>
    <w:semiHidden/>
    <w:rsid w:val="003128B8"/>
    <w:rPr>
      <w:b/>
      <w:bCs/>
      <w:sz w:val="20"/>
      <w:szCs w:val="20"/>
    </w:rPr>
  </w:style>
  <w:style w:type="paragraph" w:styleId="Revision">
    <w:name w:val="Revision"/>
    <w:hidden/>
    <w:uiPriority w:val="99"/>
    <w:semiHidden/>
    <w:rsid w:val="00135F43"/>
  </w:style>
  <w:style w:type="table" w:styleId="TableGrid">
    <w:name w:val="Table Grid"/>
    <w:basedOn w:val="TableNormal"/>
    <w:uiPriority w:val="39"/>
    <w:rsid w:val="00F35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60C5D"/>
    <w:rPr>
      <w:color w:val="0563C1" w:themeColor="hyperlink"/>
      <w:u w:val="single"/>
    </w:rPr>
  </w:style>
  <w:style w:type="paragraph" w:styleId="NoSpacing">
    <w:name w:val="No Spacing"/>
    <w:uiPriority w:val="1"/>
    <w:qFormat/>
    <w:rsid w:val="00D604D0"/>
    <w:rPr>
      <w:sz w:val="22"/>
      <w:szCs w:val="22"/>
      <w:lang w:val="nl-NL"/>
    </w:rPr>
  </w:style>
  <w:style w:type="paragraph" w:customStyle="1" w:styleId="EndNoteBibliography">
    <w:name w:val="EndNote Bibliography"/>
    <w:basedOn w:val="Normal"/>
    <w:link w:val="EndNoteBibliographyChar"/>
    <w:rsid w:val="00D604D0"/>
    <w:pPr>
      <w:spacing w:after="160"/>
      <w:jc w:val="both"/>
    </w:pPr>
    <w:rPr>
      <w:rFonts w:ascii="Calibri" w:hAnsi="Calibri" w:cs="Calibri"/>
      <w:noProof/>
      <w:sz w:val="22"/>
      <w:szCs w:val="22"/>
      <w:lang w:val="en-US"/>
    </w:rPr>
  </w:style>
  <w:style w:type="character" w:customStyle="1" w:styleId="EndNoteBibliographyChar">
    <w:name w:val="EndNote Bibliography Char"/>
    <w:basedOn w:val="DefaultParagraphFont"/>
    <w:link w:val="EndNoteBibliography"/>
    <w:rsid w:val="00D604D0"/>
    <w:rPr>
      <w:rFonts w:ascii="Calibri" w:hAnsi="Calibri" w:cs="Calibri"/>
      <w:noProof/>
      <w:sz w:val="22"/>
      <w:szCs w:val="22"/>
      <w:lang w:val="en-US"/>
    </w:rPr>
  </w:style>
  <w:style w:type="paragraph" w:styleId="ListParagraph">
    <w:name w:val="List Paragraph"/>
    <w:basedOn w:val="Normal"/>
    <w:uiPriority w:val="34"/>
    <w:qFormat/>
    <w:rsid w:val="00716F8B"/>
    <w:pPr>
      <w:ind w:left="720"/>
      <w:contextualSpacing/>
    </w:pPr>
  </w:style>
  <w:style w:type="character" w:styleId="PlaceholderText">
    <w:name w:val="Placeholder Text"/>
    <w:basedOn w:val="DefaultParagraphFont"/>
    <w:uiPriority w:val="99"/>
    <w:semiHidden/>
    <w:rsid w:val="009D786C"/>
    <w:rPr>
      <w:color w:val="808080"/>
    </w:rPr>
  </w:style>
  <w:style w:type="character" w:customStyle="1" w:styleId="UnresolvedMention">
    <w:name w:val="Unresolved Mention"/>
    <w:basedOn w:val="DefaultParagraphFont"/>
    <w:uiPriority w:val="99"/>
    <w:semiHidden/>
    <w:unhideWhenUsed/>
    <w:rsid w:val="00681CA1"/>
    <w:rPr>
      <w:color w:val="605E5C"/>
      <w:shd w:val="clear" w:color="auto" w:fill="E1DFDD"/>
    </w:rPr>
  </w:style>
  <w:style w:type="character" w:customStyle="1" w:styleId="apple-converted-space">
    <w:name w:val="apple-converted-space"/>
    <w:basedOn w:val="DefaultParagraphFont"/>
    <w:rsid w:val="002116F5"/>
  </w:style>
  <w:style w:type="character" w:styleId="FollowedHyperlink">
    <w:name w:val="FollowedHyperlink"/>
    <w:basedOn w:val="DefaultParagraphFont"/>
    <w:uiPriority w:val="99"/>
    <w:semiHidden/>
    <w:unhideWhenUsed/>
    <w:rsid w:val="009439C6"/>
    <w:rPr>
      <w:color w:val="954F72" w:themeColor="followedHyperlink"/>
      <w:u w:val="single"/>
    </w:rPr>
  </w:style>
  <w:style w:type="paragraph" w:styleId="BalloonText">
    <w:name w:val="Balloon Text"/>
    <w:basedOn w:val="Normal"/>
    <w:link w:val="BalloonTextChar"/>
    <w:uiPriority w:val="99"/>
    <w:semiHidden/>
    <w:unhideWhenUsed/>
    <w:rsid w:val="008315D5"/>
    <w:rPr>
      <w:rFonts w:ascii="Tahoma" w:hAnsi="Tahoma" w:cs="Tahoma"/>
      <w:sz w:val="16"/>
      <w:szCs w:val="16"/>
    </w:rPr>
  </w:style>
  <w:style w:type="character" w:customStyle="1" w:styleId="BalloonTextChar">
    <w:name w:val="Balloon Text Char"/>
    <w:basedOn w:val="DefaultParagraphFont"/>
    <w:link w:val="BalloonText"/>
    <w:uiPriority w:val="99"/>
    <w:semiHidden/>
    <w:rsid w:val="008315D5"/>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984">
      <w:bodyDiv w:val="1"/>
      <w:marLeft w:val="0"/>
      <w:marRight w:val="0"/>
      <w:marTop w:val="0"/>
      <w:marBottom w:val="0"/>
      <w:divBdr>
        <w:top w:val="none" w:sz="0" w:space="0" w:color="auto"/>
        <w:left w:val="none" w:sz="0" w:space="0" w:color="auto"/>
        <w:bottom w:val="none" w:sz="0" w:space="0" w:color="auto"/>
        <w:right w:val="none" w:sz="0" w:space="0" w:color="auto"/>
      </w:divBdr>
    </w:div>
    <w:div w:id="9334869">
      <w:bodyDiv w:val="1"/>
      <w:marLeft w:val="0"/>
      <w:marRight w:val="0"/>
      <w:marTop w:val="0"/>
      <w:marBottom w:val="0"/>
      <w:divBdr>
        <w:top w:val="none" w:sz="0" w:space="0" w:color="auto"/>
        <w:left w:val="none" w:sz="0" w:space="0" w:color="auto"/>
        <w:bottom w:val="none" w:sz="0" w:space="0" w:color="auto"/>
        <w:right w:val="none" w:sz="0" w:space="0" w:color="auto"/>
      </w:divBdr>
    </w:div>
    <w:div w:id="16854035">
      <w:bodyDiv w:val="1"/>
      <w:marLeft w:val="0"/>
      <w:marRight w:val="0"/>
      <w:marTop w:val="0"/>
      <w:marBottom w:val="0"/>
      <w:divBdr>
        <w:top w:val="none" w:sz="0" w:space="0" w:color="auto"/>
        <w:left w:val="none" w:sz="0" w:space="0" w:color="auto"/>
        <w:bottom w:val="none" w:sz="0" w:space="0" w:color="auto"/>
        <w:right w:val="none" w:sz="0" w:space="0" w:color="auto"/>
      </w:divBdr>
    </w:div>
    <w:div w:id="22563861">
      <w:bodyDiv w:val="1"/>
      <w:marLeft w:val="0"/>
      <w:marRight w:val="0"/>
      <w:marTop w:val="0"/>
      <w:marBottom w:val="0"/>
      <w:divBdr>
        <w:top w:val="none" w:sz="0" w:space="0" w:color="auto"/>
        <w:left w:val="none" w:sz="0" w:space="0" w:color="auto"/>
        <w:bottom w:val="none" w:sz="0" w:space="0" w:color="auto"/>
        <w:right w:val="none" w:sz="0" w:space="0" w:color="auto"/>
      </w:divBdr>
      <w:divsChild>
        <w:div w:id="701589122">
          <w:marLeft w:val="640"/>
          <w:marRight w:val="0"/>
          <w:marTop w:val="0"/>
          <w:marBottom w:val="0"/>
          <w:divBdr>
            <w:top w:val="none" w:sz="0" w:space="0" w:color="auto"/>
            <w:left w:val="none" w:sz="0" w:space="0" w:color="auto"/>
            <w:bottom w:val="none" w:sz="0" w:space="0" w:color="auto"/>
            <w:right w:val="none" w:sz="0" w:space="0" w:color="auto"/>
          </w:divBdr>
        </w:div>
        <w:div w:id="783620493">
          <w:marLeft w:val="640"/>
          <w:marRight w:val="0"/>
          <w:marTop w:val="0"/>
          <w:marBottom w:val="0"/>
          <w:divBdr>
            <w:top w:val="none" w:sz="0" w:space="0" w:color="auto"/>
            <w:left w:val="none" w:sz="0" w:space="0" w:color="auto"/>
            <w:bottom w:val="none" w:sz="0" w:space="0" w:color="auto"/>
            <w:right w:val="none" w:sz="0" w:space="0" w:color="auto"/>
          </w:divBdr>
        </w:div>
        <w:div w:id="1200818177">
          <w:marLeft w:val="640"/>
          <w:marRight w:val="0"/>
          <w:marTop w:val="0"/>
          <w:marBottom w:val="0"/>
          <w:divBdr>
            <w:top w:val="none" w:sz="0" w:space="0" w:color="auto"/>
            <w:left w:val="none" w:sz="0" w:space="0" w:color="auto"/>
            <w:bottom w:val="none" w:sz="0" w:space="0" w:color="auto"/>
            <w:right w:val="none" w:sz="0" w:space="0" w:color="auto"/>
          </w:divBdr>
        </w:div>
        <w:div w:id="173347756">
          <w:marLeft w:val="640"/>
          <w:marRight w:val="0"/>
          <w:marTop w:val="0"/>
          <w:marBottom w:val="0"/>
          <w:divBdr>
            <w:top w:val="none" w:sz="0" w:space="0" w:color="auto"/>
            <w:left w:val="none" w:sz="0" w:space="0" w:color="auto"/>
            <w:bottom w:val="none" w:sz="0" w:space="0" w:color="auto"/>
            <w:right w:val="none" w:sz="0" w:space="0" w:color="auto"/>
          </w:divBdr>
        </w:div>
        <w:div w:id="1264803098">
          <w:marLeft w:val="640"/>
          <w:marRight w:val="0"/>
          <w:marTop w:val="0"/>
          <w:marBottom w:val="0"/>
          <w:divBdr>
            <w:top w:val="none" w:sz="0" w:space="0" w:color="auto"/>
            <w:left w:val="none" w:sz="0" w:space="0" w:color="auto"/>
            <w:bottom w:val="none" w:sz="0" w:space="0" w:color="auto"/>
            <w:right w:val="none" w:sz="0" w:space="0" w:color="auto"/>
          </w:divBdr>
        </w:div>
        <w:div w:id="1382829751">
          <w:marLeft w:val="640"/>
          <w:marRight w:val="0"/>
          <w:marTop w:val="0"/>
          <w:marBottom w:val="0"/>
          <w:divBdr>
            <w:top w:val="none" w:sz="0" w:space="0" w:color="auto"/>
            <w:left w:val="none" w:sz="0" w:space="0" w:color="auto"/>
            <w:bottom w:val="none" w:sz="0" w:space="0" w:color="auto"/>
            <w:right w:val="none" w:sz="0" w:space="0" w:color="auto"/>
          </w:divBdr>
        </w:div>
        <w:div w:id="1865046816">
          <w:marLeft w:val="640"/>
          <w:marRight w:val="0"/>
          <w:marTop w:val="0"/>
          <w:marBottom w:val="0"/>
          <w:divBdr>
            <w:top w:val="none" w:sz="0" w:space="0" w:color="auto"/>
            <w:left w:val="none" w:sz="0" w:space="0" w:color="auto"/>
            <w:bottom w:val="none" w:sz="0" w:space="0" w:color="auto"/>
            <w:right w:val="none" w:sz="0" w:space="0" w:color="auto"/>
          </w:divBdr>
        </w:div>
        <w:div w:id="2021546413">
          <w:marLeft w:val="640"/>
          <w:marRight w:val="0"/>
          <w:marTop w:val="0"/>
          <w:marBottom w:val="0"/>
          <w:divBdr>
            <w:top w:val="none" w:sz="0" w:space="0" w:color="auto"/>
            <w:left w:val="none" w:sz="0" w:space="0" w:color="auto"/>
            <w:bottom w:val="none" w:sz="0" w:space="0" w:color="auto"/>
            <w:right w:val="none" w:sz="0" w:space="0" w:color="auto"/>
          </w:divBdr>
        </w:div>
        <w:div w:id="1444376053">
          <w:marLeft w:val="640"/>
          <w:marRight w:val="0"/>
          <w:marTop w:val="0"/>
          <w:marBottom w:val="0"/>
          <w:divBdr>
            <w:top w:val="none" w:sz="0" w:space="0" w:color="auto"/>
            <w:left w:val="none" w:sz="0" w:space="0" w:color="auto"/>
            <w:bottom w:val="none" w:sz="0" w:space="0" w:color="auto"/>
            <w:right w:val="none" w:sz="0" w:space="0" w:color="auto"/>
          </w:divBdr>
        </w:div>
        <w:div w:id="1775591362">
          <w:marLeft w:val="640"/>
          <w:marRight w:val="0"/>
          <w:marTop w:val="0"/>
          <w:marBottom w:val="0"/>
          <w:divBdr>
            <w:top w:val="none" w:sz="0" w:space="0" w:color="auto"/>
            <w:left w:val="none" w:sz="0" w:space="0" w:color="auto"/>
            <w:bottom w:val="none" w:sz="0" w:space="0" w:color="auto"/>
            <w:right w:val="none" w:sz="0" w:space="0" w:color="auto"/>
          </w:divBdr>
        </w:div>
        <w:div w:id="1293822880">
          <w:marLeft w:val="640"/>
          <w:marRight w:val="0"/>
          <w:marTop w:val="0"/>
          <w:marBottom w:val="0"/>
          <w:divBdr>
            <w:top w:val="none" w:sz="0" w:space="0" w:color="auto"/>
            <w:left w:val="none" w:sz="0" w:space="0" w:color="auto"/>
            <w:bottom w:val="none" w:sz="0" w:space="0" w:color="auto"/>
            <w:right w:val="none" w:sz="0" w:space="0" w:color="auto"/>
          </w:divBdr>
        </w:div>
        <w:div w:id="1079912677">
          <w:marLeft w:val="640"/>
          <w:marRight w:val="0"/>
          <w:marTop w:val="0"/>
          <w:marBottom w:val="0"/>
          <w:divBdr>
            <w:top w:val="none" w:sz="0" w:space="0" w:color="auto"/>
            <w:left w:val="none" w:sz="0" w:space="0" w:color="auto"/>
            <w:bottom w:val="none" w:sz="0" w:space="0" w:color="auto"/>
            <w:right w:val="none" w:sz="0" w:space="0" w:color="auto"/>
          </w:divBdr>
        </w:div>
        <w:div w:id="1564490451">
          <w:marLeft w:val="640"/>
          <w:marRight w:val="0"/>
          <w:marTop w:val="0"/>
          <w:marBottom w:val="0"/>
          <w:divBdr>
            <w:top w:val="none" w:sz="0" w:space="0" w:color="auto"/>
            <w:left w:val="none" w:sz="0" w:space="0" w:color="auto"/>
            <w:bottom w:val="none" w:sz="0" w:space="0" w:color="auto"/>
            <w:right w:val="none" w:sz="0" w:space="0" w:color="auto"/>
          </w:divBdr>
        </w:div>
        <w:div w:id="1166047117">
          <w:marLeft w:val="640"/>
          <w:marRight w:val="0"/>
          <w:marTop w:val="0"/>
          <w:marBottom w:val="0"/>
          <w:divBdr>
            <w:top w:val="none" w:sz="0" w:space="0" w:color="auto"/>
            <w:left w:val="none" w:sz="0" w:space="0" w:color="auto"/>
            <w:bottom w:val="none" w:sz="0" w:space="0" w:color="auto"/>
            <w:right w:val="none" w:sz="0" w:space="0" w:color="auto"/>
          </w:divBdr>
        </w:div>
        <w:div w:id="377173145">
          <w:marLeft w:val="640"/>
          <w:marRight w:val="0"/>
          <w:marTop w:val="0"/>
          <w:marBottom w:val="0"/>
          <w:divBdr>
            <w:top w:val="none" w:sz="0" w:space="0" w:color="auto"/>
            <w:left w:val="none" w:sz="0" w:space="0" w:color="auto"/>
            <w:bottom w:val="none" w:sz="0" w:space="0" w:color="auto"/>
            <w:right w:val="none" w:sz="0" w:space="0" w:color="auto"/>
          </w:divBdr>
        </w:div>
        <w:div w:id="1817912095">
          <w:marLeft w:val="640"/>
          <w:marRight w:val="0"/>
          <w:marTop w:val="0"/>
          <w:marBottom w:val="0"/>
          <w:divBdr>
            <w:top w:val="none" w:sz="0" w:space="0" w:color="auto"/>
            <w:left w:val="none" w:sz="0" w:space="0" w:color="auto"/>
            <w:bottom w:val="none" w:sz="0" w:space="0" w:color="auto"/>
            <w:right w:val="none" w:sz="0" w:space="0" w:color="auto"/>
          </w:divBdr>
        </w:div>
        <w:div w:id="1640264940">
          <w:marLeft w:val="640"/>
          <w:marRight w:val="0"/>
          <w:marTop w:val="0"/>
          <w:marBottom w:val="0"/>
          <w:divBdr>
            <w:top w:val="none" w:sz="0" w:space="0" w:color="auto"/>
            <w:left w:val="none" w:sz="0" w:space="0" w:color="auto"/>
            <w:bottom w:val="none" w:sz="0" w:space="0" w:color="auto"/>
            <w:right w:val="none" w:sz="0" w:space="0" w:color="auto"/>
          </w:divBdr>
        </w:div>
        <w:div w:id="597829614">
          <w:marLeft w:val="640"/>
          <w:marRight w:val="0"/>
          <w:marTop w:val="0"/>
          <w:marBottom w:val="0"/>
          <w:divBdr>
            <w:top w:val="none" w:sz="0" w:space="0" w:color="auto"/>
            <w:left w:val="none" w:sz="0" w:space="0" w:color="auto"/>
            <w:bottom w:val="none" w:sz="0" w:space="0" w:color="auto"/>
            <w:right w:val="none" w:sz="0" w:space="0" w:color="auto"/>
          </w:divBdr>
        </w:div>
        <w:div w:id="1737819336">
          <w:marLeft w:val="640"/>
          <w:marRight w:val="0"/>
          <w:marTop w:val="0"/>
          <w:marBottom w:val="0"/>
          <w:divBdr>
            <w:top w:val="none" w:sz="0" w:space="0" w:color="auto"/>
            <w:left w:val="none" w:sz="0" w:space="0" w:color="auto"/>
            <w:bottom w:val="none" w:sz="0" w:space="0" w:color="auto"/>
            <w:right w:val="none" w:sz="0" w:space="0" w:color="auto"/>
          </w:divBdr>
        </w:div>
        <w:div w:id="94834561">
          <w:marLeft w:val="640"/>
          <w:marRight w:val="0"/>
          <w:marTop w:val="0"/>
          <w:marBottom w:val="0"/>
          <w:divBdr>
            <w:top w:val="none" w:sz="0" w:space="0" w:color="auto"/>
            <w:left w:val="none" w:sz="0" w:space="0" w:color="auto"/>
            <w:bottom w:val="none" w:sz="0" w:space="0" w:color="auto"/>
            <w:right w:val="none" w:sz="0" w:space="0" w:color="auto"/>
          </w:divBdr>
        </w:div>
        <w:div w:id="1380396870">
          <w:marLeft w:val="640"/>
          <w:marRight w:val="0"/>
          <w:marTop w:val="0"/>
          <w:marBottom w:val="0"/>
          <w:divBdr>
            <w:top w:val="none" w:sz="0" w:space="0" w:color="auto"/>
            <w:left w:val="none" w:sz="0" w:space="0" w:color="auto"/>
            <w:bottom w:val="none" w:sz="0" w:space="0" w:color="auto"/>
            <w:right w:val="none" w:sz="0" w:space="0" w:color="auto"/>
          </w:divBdr>
        </w:div>
        <w:div w:id="744256240">
          <w:marLeft w:val="640"/>
          <w:marRight w:val="0"/>
          <w:marTop w:val="0"/>
          <w:marBottom w:val="0"/>
          <w:divBdr>
            <w:top w:val="none" w:sz="0" w:space="0" w:color="auto"/>
            <w:left w:val="none" w:sz="0" w:space="0" w:color="auto"/>
            <w:bottom w:val="none" w:sz="0" w:space="0" w:color="auto"/>
            <w:right w:val="none" w:sz="0" w:space="0" w:color="auto"/>
          </w:divBdr>
        </w:div>
        <w:div w:id="135220750">
          <w:marLeft w:val="640"/>
          <w:marRight w:val="0"/>
          <w:marTop w:val="0"/>
          <w:marBottom w:val="0"/>
          <w:divBdr>
            <w:top w:val="none" w:sz="0" w:space="0" w:color="auto"/>
            <w:left w:val="none" w:sz="0" w:space="0" w:color="auto"/>
            <w:bottom w:val="none" w:sz="0" w:space="0" w:color="auto"/>
            <w:right w:val="none" w:sz="0" w:space="0" w:color="auto"/>
          </w:divBdr>
        </w:div>
        <w:div w:id="77874137">
          <w:marLeft w:val="640"/>
          <w:marRight w:val="0"/>
          <w:marTop w:val="0"/>
          <w:marBottom w:val="0"/>
          <w:divBdr>
            <w:top w:val="none" w:sz="0" w:space="0" w:color="auto"/>
            <w:left w:val="none" w:sz="0" w:space="0" w:color="auto"/>
            <w:bottom w:val="none" w:sz="0" w:space="0" w:color="auto"/>
            <w:right w:val="none" w:sz="0" w:space="0" w:color="auto"/>
          </w:divBdr>
        </w:div>
        <w:div w:id="1813447255">
          <w:marLeft w:val="640"/>
          <w:marRight w:val="0"/>
          <w:marTop w:val="0"/>
          <w:marBottom w:val="0"/>
          <w:divBdr>
            <w:top w:val="none" w:sz="0" w:space="0" w:color="auto"/>
            <w:left w:val="none" w:sz="0" w:space="0" w:color="auto"/>
            <w:bottom w:val="none" w:sz="0" w:space="0" w:color="auto"/>
            <w:right w:val="none" w:sz="0" w:space="0" w:color="auto"/>
          </w:divBdr>
        </w:div>
        <w:div w:id="1492409540">
          <w:marLeft w:val="640"/>
          <w:marRight w:val="0"/>
          <w:marTop w:val="0"/>
          <w:marBottom w:val="0"/>
          <w:divBdr>
            <w:top w:val="none" w:sz="0" w:space="0" w:color="auto"/>
            <w:left w:val="none" w:sz="0" w:space="0" w:color="auto"/>
            <w:bottom w:val="none" w:sz="0" w:space="0" w:color="auto"/>
            <w:right w:val="none" w:sz="0" w:space="0" w:color="auto"/>
          </w:divBdr>
        </w:div>
        <w:div w:id="2036076830">
          <w:marLeft w:val="640"/>
          <w:marRight w:val="0"/>
          <w:marTop w:val="0"/>
          <w:marBottom w:val="0"/>
          <w:divBdr>
            <w:top w:val="none" w:sz="0" w:space="0" w:color="auto"/>
            <w:left w:val="none" w:sz="0" w:space="0" w:color="auto"/>
            <w:bottom w:val="none" w:sz="0" w:space="0" w:color="auto"/>
            <w:right w:val="none" w:sz="0" w:space="0" w:color="auto"/>
          </w:divBdr>
        </w:div>
        <w:div w:id="637691733">
          <w:marLeft w:val="640"/>
          <w:marRight w:val="0"/>
          <w:marTop w:val="0"/>
          <w:marBottom w:val="0"/>
          <w:divBdr>
            <w:top w:val="none" w:sz="0" w:space="0" w:color="auto"/>
            <w:left w:val="none" w:sz="0" w:space="0" w:color="auto"/>
            <w:bottom w:val="none" w:sz="0" w:space="0" w:color="auto"/>
            <w:right w:val="none" w:sz="0" w:space="0" w:color="auto"/>
          </w:divBdr>
        </w:div>
        <w:div w:id="1252741984">
          <w:marLeft w:val="640"/>
          <w:marRight w:val="0"/>
          <w:marTop w:val="0"/>
          <w:marBottom w:val="0"/>
          <w:divBdr>
            <w:top w:val="none" w:sz="0" w:space="0" w:color="auto"/>
            <w:left w:val="none" w:sz="0" w:space="0" w:color="auto"/>
            <w:bottom w:val="none" w:sz="0" w:space="0" w:color="auto"/>
            <w:right w:val="none" w:sz="0" w:space="0" w:color="auto"/>
          </w:divBdr>
        </w:div>
        <w:div w:id="765854154">
          <w:marLeft w:val="640"/>
          <w:marRight w:val="0"/>
          <w:marTop w:val="0"/>
          <w:marBottom w:val="0"/>
          <w:divBdr>
            <w:top w:val="none" w:sz="0" w:space="0" w:color="auto"/>
            <w:left w:val="none" w:sz="0" w:space="0" w:color="auto"/>
            <w:bottom w:val="none" w:sz="0" w:space="0" w:color="auto"/>
            <w:right w:val="none" w:sz="0" w:space="0" w:color="auto"/>
          </w:divBdr>
        </w:div>
        <w:div w:id="658197235">
          <w:marLeft w:val="640"/>
          <w:marRight w:val="0"/>
          <w:marTop w:val="0"/>
          <w:marBottom w:val="0"/>
          <w:divBdr>
            <w:top w:val="none" w:sz="0" w:space="0" w:color="auto"/>
            <w:left w:val="none" w:sz="0" w:space="0" w:color="auto"/>
            <w:bottom w:val="none" w:sz="0" w:space="0" w:color="auto"/>
            <w:right w:val="none" w:sz="0" w:space="0" w:color="auto"/>
          </w:divBdr>
        </w:div>
        <w:div w:id="1652906597">
          <w:marLeft w:val="640"/>
          <w:marRight w:val="0"/>
          <w:marTop w:val="0"/>
          <w:marBottom w:val="0"/>
          <w:divBdr>
            <w:top w:val="none" w:sz="0" w:space="0" w:color="auto"/>
            <w:left w:val="none" w:sz="0" w:space="0" w:color="auto"/>
            <w:bottom w:val="none" w:sz="0" w:space="0" w:color="auto"/>
            <w:right w:val="none" w:sz="0" w:space="0" w:color="auto"/>
          </w:divBdr>
        </w:div>
        <w:div w:id="1850414226">
          <w:marLeft w:val="640"/>
          <w:marRight w:val="0"/>
          <w:marTop w:val="0"/>
          <w:marBottom w:val="0"/>
          <w:divBdr>
            <w:top w:val="none" w:sz="0" w:space="0" w:color="auto"/>
            <w:left w:val="none" w:sz="0" w:space="0" w:color="auto"/>
            <w:bottom w:val="none" w:sz="0" w:space="0" w:color="auto"/>
            <w:right w:val="none" w:sz="0" w:space="0" w:color="auto"/>
          </w:divBdr>
        </w:div>
        <w:div w:id="863203842">
          <w:marLeft w:val="640"/>
          <w:marRight w:val="0"/>
          <w:marTop w:val="0"/>
          <w:marBottom w:val="0"/>
          <w:divBdr>
            <w:top w:val="none" w:sz="0" w:space="0" w:color="auto"/>
            <w:left w:val="none" w:sz="0" w:space="0" w:color="auto"/>
            <w:bottom w:val="none" w:sz="0" w:space="0" w:color="auto"/>
            <w:right w:val="none" w:sz="0" w:space="0" w:color="auto"/>
          </w:divBdr>
        </w:div>
        <w:div w:id="1710300405">
          <w:marLeft w:val="640"/>
          <w:marRight w:val="0"/>
          <w:marTop w:val="0"/>
          <w:marBottom w:val="0"/>
          <w:divBdr>
            <w:top w:val="none" w:sz="0" w:space="0" w:color="auto"/>
            <w:left w:val="none" w:sz="0" w:space="0" w:color="auto"/>
            <w:bottom w:val="none" w:sz="0" w:space="0" w:color="auto"/>
            <w:right w:val="none" w:sz="0" w:space="0" w:color="auto"/>
          </w:divBdr>
        </w:div>
        <w:div w:id="2092121528">
          <w:marLeft w:val="640"/>
          <w:marRight w:val="0"/>
          <w:marTop w:val="0"/>
          <w:marBottom w:val="0"/>
          <w:divBdr>
            <w:top w:val="none" w:sz="0" w:space="0" w:color="auto"/>
            <w:left w:val="none" w:sz="0" w:space="0" w:color="auto"/>
            <w:bottom w:val="none" w:sz="0" w:space="0" w:color="auto"/>
            <w:right w:val="none" w:sz="0" w:space="0" w:color="auto"/>
          </w:divBdr>
        </w:div>
        <w:div w:id="1370954579">
          <w:marLeft w:val="640"/>
          <w:marRight w:val="0"/>
          <w:marTop w:val="0"/>
          <w:marBottom w:val="0"/>
          <w:divBdr>
            <w:top w:val="none" w:sz="0" w:space="0" w:color="auto"/>
            <w:left w:val="none" w:sz="0" w:space="0" w:color="auto"/>
            <w:bottom w:val="none" w:sz="0" w:space="0" w:color="auto"/>
            <w:right w:val="none" w:sz="0" w:space="0" w:color="auto"/>
          </w:divBdr>
        </w:div>
        <w:div w:id="1215582806">
          <w:marLeft w:val="640"/>
          <w:marRight w:val="0"/>
          <w:marTop w:val="0"/>
          <w:marBottom w:val="0"/>
          <w:divBdr>
            <w:top w:val="none" w:sz="0" w:space="0" w:color="auto"/>
            <w:left w:val="none" w:sz="0" w:space="0" w:color="auto"/>
            <w:bottom w:val="none" w:sz="0" w:space="0" w:color="auto"/>
            <w:right w:val="none" w:sz="0" w:space="0" w:color="auto"/>
          </w:divBdr>
        </w:div>
        <w:div w:id="1376585372">
          <w:marLeft w:val="640"/>
          <w:marRight w:val="0"/>
          <w:marTop w:val="0"/>
          <w:marBottom w:val="0"/>
          <w:divBdr>
            <w:top w:val="none" w:sz="0" w:space="0" w:color="auto"/>
            <w:left w:val="none" w:sz="0" w:space="0" w:color="auto"/>
            <w:bottom w:val="none" w:sz="0" w:space="0" w:color="auto"/>
            <w:right w:val="none" w:sz="0" w:space="0" w:color="auto"/>
          </w:divBdr>
        </w:div>
        <w:div w:id="358512486">
          <w:marLeft w:val="640"/>
          <w:marRight w:val="0"/>
          <w:marTop w:val="0"/>
          <w:marBottom w:val="0"/>
          <w:divBdr>
            <w:top w:val="none" w:sz="0" w:space="0" w:color="auto"/>
            <w:left w:val="none" w:sz="0" w:space="0" w:color="auto"/>
            <w:bottom w:val="none" w:sz="0" w:space="0" w:color="auto"/>
            <w:right w:val="none" w:sz="0" w:space="0" w:color="auto"/>
          </w:divBdr>
        </w:div>
        <w:div w:id="747582502">
          <w:marLeft w:val="640"/>
          <w:marRight w:val="0"/>
          <w:marTop w:val="0"/>
          <w:marBottom w:val="0"/>
          <w:divBdr>
            <w:top w:val="none" w:sz="0" w:space="0" w:color="auto"/>
            <w:left w:val="none" w:sz="0" w:space="0" w:color="auto"/>
            <w:bottom w:val="none" w:sz="0" w:space="0" w:color="auto"/>
            <w:right w:val="none" w:sz="0" w:space="0" w:color="auto"/>
          </w:divBdr>
        </w:div>
        <w:div w:id="925190758">
          <w:marLeft w:val="640"/>
          <w:marRight w:val="0"/>
          <w:marTop w:val="0"/>
          <w:marBottom w:val="0"/>
          <w:divBdr>
            <w:top w:val="none" w:sz="0" w:space="0" w:color="auto"/>
            <w:left w:val="none" w:sz="0" w:space="0" w:color="auto"/>
            <w:bottom w:val="none" w:sz="0" w:space="0" w:color="auto"/>
            <w:right w:val="none" w:sz="0" w:space="0" w:color="auto"/>
          </w:divBdr>
        </w:div>
        <w:div w:id="1205098407">
          <w:marLeft w:val="640"/>
          <w:marRight w:val="0"/>
          <w:marTop w:val="0"/>
          <w:marBottom w:val="0"/>
          <w:divBdr>
            <w:top w:val="none" w:sz="0" w:space="0" w:color="auto"/>
            <w:left w:val="none" w:sz="0" w:space="0" w:color="auto"/>
            <w:bottom w:val="none" w:sz="0" w:space="0" w:color="auto"/>
            <w:right w:val="none" w:sz="0" w:space="0" w:color="auto"/>
          </w:divBdr>
        </w:div>
        <w:div w:id="1223256395">
          <w:marLeft w:val="640"/>
          <w:marRight w:val="0"/>
          <w:marTop w:val="0"/>
          <w:marBottom w:val="0"/>
          <w:divBdr>
            <w:top w:val="none" w:sz="0" w:space="0" w:color="auto"/>
            <w:left w:val="none" w:sz="0" w:space="0" w:color="auto"/>
            <w:bottom w:val="none" w:sz="0" w:space="0" w:color="auto"/>
            <w:right w:val="none" w:sz="0" w:space="0" w:color="auto"/>
          </w:divBdr>
        </w:div>
        <w:div w:id="421296454">
          <w:marLeft w:val="640"/>
          <w:marRight w:val="0"/>
          <w:marTop w:val="0"/>
          <w:marBottom w:val="0"/>
          <w:divBdr>
            <w:top w:val="none" w:sz="0" w:space="0" w:color="auto"/>
            <w:left w:val="none" w:sz="0" w:space="0" w:color="auto"/>
            <w:bottom w:val="none" w:sz="0" w:space="0" w:color="auto"/>
            <w:right w:val="none" w:sz="0" w:space="0" w:color="auto"/>
          </w:divBdr>
        </w:div>
        <w:div w:id="782262080">
          <w:marLeft w:val="640"/>
          <w:marRight w:val="0"/>
          <w:marTop w:val="0"/>
          <w:marBottom w:val="0"/>
          <w:divBdr>
            <w:top w:val="none" w:sz="0" w:space="0" w:color="auto"/>
            <w:left w:val="none" w:sz="0" w:space="0" w:color="auto"/>
            <w:bottom w:val="none" w:sz="0" w:space="0" w:color="auto"/>
            <w:right w:val="none" w:sz="0" w:space="0" w:color="auto"/>
          </w:divBdr>
        </w:div>
        <w:div w:id="742994652">
          <w:marLeft w:val="640"/>
          <w:marRight w:val="0"/>
          <w:marTop w:val="0"/>
          <w:marBottom w:val="0"/>
          <w:divBdr>
            <w:top w:val="none" w:sz="0" w:space="0" w:color="auto"/>
            <w:left w:val="none" w:sz="0" w:space="0" w:color="auto"/>
            <w:bottom w:val="none" w:sz="0" w:space="0" w:color="auto"/>
            <w:right w:val="none" w:sz="0" w:space="0" w:color="auto"/>
          </w:divBdr>
        </w:div>
        <w:div w:id="950477577">
          <w:marLeft w:val="640"/>
          <w:marRight w:val="0"/>
          <w:marTop w:val="0"/>
          <w:marBottom w:val="0"/>
          <w:divBdr>
            <w:top w:val="none" w:sz="0" w:space="0" w:color="auto"/>
            <w:left w:val="none" w:sz="0" w:space="0" w:color="auto"/>
            <w:bottom w:val="none" w:sz="0" w:space="0" w:color="auto"/>
            <w:right w:val="none" w:sz="0" w:space="0" w:color="auto"/>
          </w:divBdr>
        </w:div>
        <w:div w:id="778110300">
          <w:marLeft w:val="640"/>
          <w:marRight w:val="0"/>
          <w:marTop w:val="0"/>
          <w:marBottom w:val="0"/>
          <w:divBdr>
            <w:top w:val="none" w:sz="0" w:space="0" w:color="auto"/>
            <w:left w:val="none" w:sz="0" w:space="0" w:color="auto"/>
            <w:bottom w:val="none" w:sz="0" w:space="0" w:color="auto"/>
            <w:right w:val="none" w:sz="0" w:space="0" w:color="auto"/>
          </w:divBdr>
          <w:divsChild>
            <w:div w:id="1769815116">
              <w:marLeft w:val="0"/>
              <w:marRight w:val="0"/>
              <w:marTop w:val="0"/>
              <w:marBottom w:val="0"/>
              <w:divBdr>
                <w:top w:val="none" w:sz="0" w:space="0" w:color="auto"/>
                <w:left w:val="none" w:sz="0" w:space="0" w:color="auto"/>
                <w:bottom w:val="none" w:sz="0" w:space="0" w:color="auto"/>
                <w:right w:val="none" w:sz="0" w:space="0" w:color="auto"/>
              </w:divBdr>
              <w:divsChild>
                <w:div w:id="1107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075703">
          <w:marLeft w:val="640"/>
          <w:marRight w:val="0"/>
          <w:marTop w:val="0"/>
          <w:marBottom w:val="0"/>
          <w:divBdr>
            <w:top w:val="none" w:sz="0" w:space="0" w:color="auto"/>
            <w:left w:val="none" w:sz="0" w:space="0" w:color="auto"/>
            <w:bottom w:val="none" w:sz="0" w:space="0" w:color="auto"/>
            <w:right w:val="none" w:sz="0" w:space="0" w:color="auto"/>
          </w:divBdr>
        </w:div>
        <w:div w:id="1161777468">
          <w:marLeft w:val="640"/>
          <w:marRight w:val="0"/>
          <w:marTop w:val="0"/>
          <w:marBottom w:val="0"/>
          <w:divBdr>
            <w:top w:val="none" w:sz="0" w:space="0" w:color="auto"/>
            <w:left w:val="none" w:sz="0" w:space="0" w:color="auto"/>
            <w:bottom w:val="none" w:sz="0" w:space="0" w:color="auto"/>
            <w:right w:val="none" w:sz="0" w:space="0" w:color="auto"/>
          </w:divBdr>
        </w:div>
      </w:divsChild>
    </w:div>
    <w:div w:id="106894609">
      <w:bodyDiv w:val="1"/>
      <w:marLeft w:val="0"/>
      <w:marRight w:val="0"/>
      <w:marTop w:val="0"/>
      <w:marBottom w:val="0"/>
      <w:divBdr>
        <w:top w:val="none" w:sz="0" w:space="0" w:color="auto"/>
        <w:left w:val="none" w:sz="0" w:space="0" w:color="auto"/>
        <w:bottom w:val="none" w:sz="0" w:space="0" w:color="auto"/>
        <w:right w:val="none" w:sz="0" w:space="0" w:color="auto"/>
      </w:divBdr>
    </w:div>
    <w:div w:id="124858872">
      <w:bodyDiv w:val="1"/>
      <w:marLeft w:val="0"/>
      <w:marRight w:val="0"/>
      <w:marTop w:val="0"/>
      <w:marBottom w:val="0"/>
      <w:divBdr>
        <w:top w:val="none" w:sz="0" w:space="0" w:color="auto"/>
        <w:left w:val="none" w:sz="0" w:space="0" w:color="auto"/>
        <w:bottom w:val="none" w:sz="0" w:space="0" w:color="auto"/>
        <w:right w:val="none" w:sz="0" w:space="0" w:color="auto"/>
      </w:divBdr>
    </w:div>
    <w:div w:id="149760118">
      <w:bodyDiv w:val="1"/>
      <w:marLeft w:val="0"/>
      <w:marRight w:val="0"/>
      <w:marTop w:val="0"/>
      <w:marBottom w:val="0"/>
      <w:divBdr>
        <w:top w:val="none" w:sz="0" w:space="0" w:color="auto"/>
        <w:left w:val="none" w:sz="0" w:space="0" w:color="auto"/>
        <w:bottom w:val="none" w:sz="0" w:space="0" w:color="auto"/>
        <w:right w:val="none" w:sz="0" w:space="0" w:color="auto"/>
      </w:divBdr>
    </w:div>
    <w:div w:id="167529184">
      <w:bodyDiv w:val="1"/>
      <w:marLeft w:val="0"/>
      <w:marRight w:val="0"/>
      <w:marTop w:val="0"/>
      <w:marBottom w:val="0"/>
      <w:divBdr>
        <w:top w:val="none" w:sz="0" w:space="0" w:color="auto"/>
        <w:left w:val="none" w:sz="0" w:space="0" w:color="auto"/>
        <w:bottom w:val="none" w:sz="0" w:space="0" w:color="auto"/>
        <w:right w:val="none" w:sz="0" w:space="0" w:color="auto"/>
      </w:divBdr>
    </w:div>
    <w:div w:id="185218038">
      <w:bodyDiv w:val="1"/>
      <w:marLeft w:val="0"/>
      <w:marRight w:val="0"/>
      <w:marTop w:val="0"/>
      <w:marBottom w:val="0"/>
      <w:divBdr>
        <w:top w:val="none" w:sz="0" w:space="0" w:color="auto"/>
        <w:left w:val="none" w:sz="0" w:space="0" w:color="auto"/>
        <w:bottom w:val="none" w:sz="0" w:space="0" w:color="auto"/>
        <w:right w:val="none" w:sz="0" w:space="0" w:color="auto"/>
      </w:divBdr>
      <w:divsChild>
        <w:div w:id="215170641">
          <w:marLeft w:val="640"/>
          <w:marRight w:val="0"/>
          <w:marTop w:val="0"/>
          <w:marBottom w:val="0"/>
          <w:divBdr>
            <w:top w:val="none" w:sz="0" w:space="0" w:color="auto"/>
            <w:left w:val="none" w:sz="0" w:space="0" w:color="auto"/>
            <w:bottom w:val="none" w:sz="0" w:space="0" w:color="auto"/>
            <w:right w:val="none" w:sz="0" w:space="0" w:color="auto"/>
          </w:divBdr>
          <w:divsChild>
            <w:div w:id="1905527216">
              <w:marLeft w:val="0"/>
              <w:marRight w:val="0"/>
              <w:marTop w:val="0"/>
              <w:marBottom w:val="0"/>
              <w:divBdr>
                <w:top w:val="none" w:sz="0" w:space="0" w:color="auto"/>
                <w:left w:val="none" w:sz="0" w:space="0" w:color="auto"/>
                <w:bottom w:val="none" w:sz="0" w:space="0" w:color="auto"/>
                <w:right w:val="none" w:sz="0" w:space="0" w:color="auto"/>
              </w:divBdr>
            </w:div>
            <w:div w:id="1493834753">
              <w:marLeft w:val="0"/>
              <w:marRight w:val="0"/>
              <w:marTop w:val="0"/>
              <w:marBottom w:val="0"/>
              <w:divBdr>
                <w:top w:val="none" w:sz="0" w:space="0" w:color="auto"/>
                <w:left w:val="none" w:sz="0" w:space="0" w:color="auto"/>
                <w:bottom w:val="none" w:sz="0" w:space="0" w:color="auto"/>
                <w:right w:val="none" w:sz="0" w:space="0" w:color="auto"/>
              </w:divBdr>
            </w:div>
          </w:divsChild>
        </w:div>
        <w:div w:id="1162283642">
          <w:marLeft w:val="640"/>
          <w:marRight w:val="0"/>
          <w:marTop w:val="0"/>
          <w:marBottom w:val="0"/>
          <w:divBdr>
            <w:top w:val="none" w:sz="0" w:space="0" w:color="auto"/>
            <w:left w:val="none" w:sz="0" w:space="0" w:color="auto"/>
            <w:bottom w:val="none" w:sz="0" w:space="0" w:color="auto"/>
            <w:right w:val="none" w:sz="0" w:space="0" w:color="auto"/>
          </w:divBdr>
          <w:divsChild>
            <w:div w:id="798306694">
              <w:marLeft w:val="0"/>
              <w:marRight w:val="0"/>
              <w:marTop w:val="0"/>
              <w:marBottom w:val="0"/>
              <w:divBdr>
                <w:top w:val="none" w:sz="0" w:space="0" w:color="auto"/>
                <w:left w:val="none" w:sz="0" w:space="0" w:color="auto"/>
                <w:bottom w:val="none" w:sz="0" w:space="0" w:color="auto"/>
                <w:right w:val="none" w:sz="0" w:space="0" w:color="auto"/>
              </w:divBdr>
            </w:div>
            <w:div w:id="2109888991">
              <w:marLeft w:val="0"/>
              <w:marRight w:val="0"/>
              <w:marTop w:val="0"/>
              <w:marBottom w:val="0"/>
              <w:divBdr>
                <w:top w:val="none" w:sz="0" w:space="0" w:color="auto"/>
                <w:left w:val="none" w:sz="0" w:space="0" w:color="auto"/>
                <w:bottom w:val="none" w:sz="0" w:space="0" w:color="auto"/>
                <w:right w:val="none" w:sz="0" w:space="0" w:color="auto"/>
              </w:divBdr>
            </w:div>
          </w:divsChild>
        </w:div>
        <w:div w:id="1848787622">
          <w:marLeft w:val="640"/>
          <w:marRight w:val="0"/>
          <w:marTop w:val="0"/>
          <w:marBottom w:val="0"/>
          <w:divBdr>
            <w:top w:val="none" w:sz="0" w:space="0" w:color="auto"/>
            <w:left w:val="none" w:sz="0" w:space="0" w:color="auto"/>
            <w:bottom w:val="none" w:sz="0" w:space="0" w:color="auto"/>
            <w:right w:val="none" w:sz="0" w:space="0" w:color="auto"/>
          </w:divBdr>
        </w:div>
        <w:div w:id="1730112630">
          <w:marLeft w:val="640"/>
          <w:marRight w:val="0"/>
          <w:marTop w:val="0"/>
          <w:marBottom w:val="0"/>
          <w:divBdr>
            <w:top w:val="none" w:sz="0" w:space="0" w:color="auto"/>
            <w:left w:val="none" w:sz="0" w:space="0" w:color="auto"/>
            <w:bottom w:val="none" w:sz="0" w:space="0" w:color="auto"/>
            <w:right w:val="none" w:sz="0" w:space="0" w:color="auto"/>
          </w:divBdr>
          <w:divsChild>
            <w:div w:id="1178155704">
              <w:marLeft w:val="0"/>
              <w:marRight w:val="0"/>
              <w:marTop w:val="0"/>
              <w:marBottom w:val="0"/>
              <w:divBdr>
                <w:top w:val="none" w:sz="0" w:space="0" w:color="auto"/>
                <w:left w:val="none" w:sz="0" w:space="0" w:color="auto"/>
                <w:bottom w:val="none" w:sz="0" w:space="0" w:color="auto"/>
                <w:right w:val="none" w:sz="0" w:space="0" w:color="auto"/>
              </w:divBdr>
            </w:div>
            <w:div w:id="439882721">
              <w:marLeft w:val="0"/>
              <w:marRight w:val="0"/>
              <w:marTop w:val="0"/>
              <w:marBottom w:val="0"/>
              <w:divBdr>
                <w:top w:val="none" w:sz="0" w:space="0" w:color="auto"/>
                <w:left w:val="none" w:sz="0" w:space="0" w:color="auto"/>
                <w:bottom w:val="none" w:sz="0" w:space="0" w:color="auto"/>
                <w:right w:val="none" w:sz="0" w:space="0" w:color="auto"/>
              </w:divBdr>
            </w:div>
          </w:divsChild>
        </w:div>
        <w:div w:id="555355007">
          <w:marLeft w:val="640"/>
          <w:marRight w:val="0"/>
          <w:marTop w:val="0"/>
          <w:marBottom w:val="0"/>
          <w:divBdr>
            <w:top w:val="none" w:sz="0" w:space="0" w:color="auto"/>
            <w:left w:val="none" w:sz="0" w:space="0" w:color="auto"/>
            <w:bottom w:val="none" w:sz="0" w:space="0" w:color="auto"/>
            <w:right w:val="none" w:sz="0" w:space="0" w:color="auto"/>
          </w:divBdr>
          <w:divsChild>
            <w:div w:id="1119884189">
              <w:marLeft w:val="0"/>
              <w:marRight w:val="0"/>
              <w:marTop w:val="0"/>
              <w:marBottom w:val="0"/>
              <w:divBdr>
                <w:top w:val="none" w:sz="0" w:space="0" w:color="auto"/>
                <w:left w:val="none" w:sz="0" w:space="0" w:color="auto"/>
                <w:bottom w:val="none" w:sz="0" w:space="0" w:color="auto"/>
                <w:right w:val="none" w:sz="0" w:space="0" w:color="auto"/>
              </w:divBdr>
            </w:div>
          </w:divsChild>
        </w:div>
        <w:div w:id="594090819">
          <w:marLeft w:val="640"/>
          <w:marRight w:val="0"/>
          <w:marTop w:val="0"/>
          <w:marBottom w:val="0"/>
          <w:divBdr>
            <w:top w:val="none" w:sz="0" w:space="0" w:color="auto"/>
            <w:left w:val="none" w:sz="0" w:space="0" w:color="auto"/>
            <w:bottom w:val="none" w:sz="0" w:space="0" w:color="auto"/>
            <w:right w:val="none" w:sz="0" w:space="0" w:color="auto"/>
          </w:divBdr>
          <w:divsChild>
            <w:div w:id="305280565">
              <w:marLeft w:val="0"/>
              <w:marRight w:val="0"/>
              <w:marTop w:val="0"/>
              <w:marBottom w:val="0"/>
              <w:divBdr>
                <w:top w:val="none" w:sz="0" w:space="0" w:color="auto"/>
                <w:left w:val="none" w:sz="0" w:space="0" w:color="auto"/>
                <w:bottom w:val="none" w:sz="0" w:space="0" w:color="auto"/>
                <w:right w:val="none" w:sz="0" w:space="0" w:color="auto"/>
              </w:divBdr>
            </w:div>
          </w:divsChild>
        </w:div>
        <w:div w:id="2057850595">
          <w:marLeft w:val="640"/>
          <w:marRight w:val="0"/>
          <w:marTop w:val="0"/>
          <w:marBottom w:val="0"/>
          <w:divBdr>
            <w:top w:val="none" w:sz="0" w:space="0" w:color="auto"/>
            <w:left w:val="none" w:sz="0" w:space="0" w:color="auto"/>
            <w:bottom w:val="none" w:sz="0" w:space="0" w:color="auto"/>
            <w:right w:val="none" w:sz="0" w:space="0" w:color="auto"/>
          </w:divBdr>
          <w:divsChild>
            <w:div w:id="472865568">
              <w:marLeft w:val="0"/>
              <w:marRight w:val="0"/>
              <w:marTop w:val="0"/>
              <w:marBottom w:val="0"/>
              <w:divBdr>
                <w:top w:val="none" w:sz="0" w:space="0" w:color="auto"/>
                <w:left w:val="none" w:sz="0" w:space="0" w:color="auto"/>
                <w:bottom w:val="none" w:sz="0" w:space="0" w:color="auto"/>
                <w:right w:val="none" w:sz="0" w:space="0" w:color="auto"/>
              </w:divBdr>
            </w:div>
          </w:divsChild>
        </w:div>
        <w:div w:id="1885093453">
          <w:marLeft w:val="640"/>
          <w:marRight w:val="0"/>
          <w:marTop w:val="0"/>
          <w:marBottom w:val="0"/>
          <w:divBdr>
            <w:top w:val="none" w:sz="0" w:space="0" w:color="auto"/>
            <w:left w:val="none" w:sz="0" w:space="0" w:color="auto"/>
            <w:bottom w:val="none" w:sz="0" w:space="0" w:color="auto"/>
            <w:right w:val="none" w:sz="0" w:space="0" w:color="auto"/>
          </w:divBdr>
          <w:divsChild>
            <w:div w:id="1155102843">
              <w:marLeft w:val="0"/>
              <w:marRight w:val="0"/>
              <w:marTop w:val="0"/>
              <w:marBottom w:val="0"/>
              <w:divBdr>
                <w:top w:val="none" w:sz="0" w:space="0" w:color="auto"/>
                <w:left w:val="none" w:sz="0" w:space="0" w:color="auto"/>
                <w:bottom w:val="none" w:sz="0" w:space="0" w:color="auto"/>
                <w:right w:val="none" w:sz="0" w:space="0" w:color="auto"/>
              </w:divBdr>
            </w:div>
          </w:divsChild>
        </w:div>
        <w:div w:id="589773044">
          <w:marLeft w:val="640"/>
          <w:marRight w:val="0"/>
          <w:marTop w:val="0"/>
          <w:marBottom w:val="0"/>
          <w:divBdr>
            <w:top w:val="none" w:sz="0" w:space="0" w:color="auto"/>
            <w:left w:val="none" w:sz="0" w:space="0" w:color="auto"/>
            <w:bottom w:val="none" w:sz="0" w:space="0" w:color="auto"/>
            <w:right w:val="none" w:sz="0" w:space="0" w:color="auto"/>
          </w:divBdr>
          <w:divsChild>
            <w:div w:id="194970113">
              <w:marLeft w:val="0"/>
              <w:marRight w:val="0"/>
              <w:marTop w:val="0"/>
              <w:marBottom w:val="0"/>
              <w:divBdr>
                <w:top w:val="none" w:sz="0" w:space="0" w:color="auto"/>
                <w:left w:val="none" w:sz="0" w:space="0" w:color="auto"/>
                <w:bottom w:val="none" w:sz="0" w:space="0" w:color="auto"/>
                <w:right w:val="none" w:sz="0" w:space="0" w:color="auto"/>
              </w:divBdr>
            </w:div>
          </w:divsChild>
        </w:div>
        <w:div w:id="274603151">
          <w:marLeft w:val="640"/>
          <w:marRight w:val="0"/>
          <w:marTop w:val="0"/>
          <w:marBottom w:val="0"/>
          <w:divBdr>
            <w:top w:val="none" w:sz="0" w:space="0" w:color="auto"/>
            <w:left w:val="none" w:sz="0" w:space="0" w:color="auto"/>
            <w:bottom w:val="none" w:sz="0" w:space="0" w:color="auto"/>
            <w:right w:val="none" w:sz="0" w:space="0" w:color="auto"/>
          </w:divBdr>
        </w:div>
        <w:div w:id="745765181">
          <w:marLeft w:val="640"/>
          <w:marRight w:val="0"/>
          <w:marTop w:val="0"/>
          <w:marBottom w:val="0"/>
          <w:divBdr>
            <w:top w:val="none" w:sz="0" w:space="0" w:color="auto"/>
            <w:left w:val="none" w:sz="0" w:space="0" w:color="auto"/>
            <w:bottom w:val="none" w:sz="0" w:space="0" w:color="auto"/>
            <w:right w:val="none" w:sz="0" w:space="0" w:color="auto"/>
          </w:divBdr>
          <w:divsChild>
            <w:div w:id="1745879581">
              <w:marLeft w:val="0"/>
              <w:marRight w:val="0"/>
              <w:marTop w:val="0"/>
              <w:marBottom w:val="0"/>
              <w:divBdr>
                <w:top w:val="none" w:sz="0" w:space="0" w:color="auto"/>
                <w:left w:val="none" w:sz="0" w:space="0" w:color="auto"/>
                <w:bottom w:val="none" w:sz="0" w:space="0" w:color="auto"/>
                <w:right w:val="none" w:sz="0" w:space="0" w:color="auto"/>
              </w:divBdr>
            </w:div>
          </w:divsChild>
        </w:div>
        <w:div w:id="932863661">
          <w:marLeft w:val="640"/>
          <w:marRight w:val="0"/>
          <w:marTop w:val="0"/>
          <w:marBottom w:val="0"/>
          <w:divBdr>
            <w:top w:val="none" w:sz="0" w:space="0" w:color="auto"/>
            <w:left w:val="none" w:sz="0" w:space="0" w:color="auto"/>
            <w:bottom w:val="none" w:sz="0" w:space="0" w:color="auto"/>
            <w:right w:val="none" w:sz="0" w:space="0" w:color="auto"/>
          </w:divBdr>
          <w:divsChild>
            <w:div w:id="2033915994">
              <w:marLeft w:val="0"/>
              <w:marRight w:val="0"/>
              <w:marTop w:val="0"/>
              <w:marBottom w:val="0"/>
              <w:divBdr>
                <w:top w:val="none" w:sz="0" w:space="0" w:color="auto"/>
                <w:left w:val="none" w:sz="0" w:space="0" w:color="auto"/>
                <w:bottom w:val="none" w:sz="0" w:space="0" w:color="auto"/>
                <w:right w:val="none" w:sz="0" w:space="0" w:color="auto"/>
              </w:divBdr>
            </w:div>
          </w:divsChild>
        </w:div>
        <w:div w:id="660079818">
          <w:marLeft w:val="640"/>
          <w:marRight w:val="0"/>
          <w:marTop w:val="0"/>
          <w:marBottom w:val="0"/>
          <w:divBdr>
            <w:top w:val="none" w:sz="0" w:space="0" w:color="auto"/>
            <w:left w:val="none" w:sz="0" w:space="0" w:color="auto"/>
            <w:bottom w:val="none" w:sz="0" w:space="0" w:color="auto"/>
            <w:right w:val="none" w:sz="0" w:space="0" w:color="auto"/>
          </w:divBdr>
          <w:divsChild>
            <w:div w:id="816461227">
              <w:marLeft w:val="0"/>
              <w:marRight w:val="0"/>
              <w:marTop w:val="0"/>
              <w:marBottom w:val="0"/>
              <w:divBdr>
                <w:top w:val="none" w:sz="0" w:space="0" w:color="auto"/>
                <w:left w:val="none" w:sz="0" w:space="0" w:color="auto"/>
                <w:bottom w:val="none" w:sz="0" w:space="0" w:color="auto"/>
                <w:right w:val="none" w:sz="0" w:space="0" w:color="auto"/>
              </w:divBdr>
            </w:div>
          </w:divsChild>
        </w:div>
        <w:div w:id="801003518">
          <w:marLeft w:val="640"/>
          <w:marRight w:val="0"/>
          <w:marTop w:val="0"/>
          <w:marBottom w:val="0"/>
          <w:divBdr>
            <w:top w:val="none" w:sz="0" w:space="0" w:color="auto"/>
            <w:left w:val="none" w:sz="0" w:space="0" w:color="auto"/>
            <w:bottom w:val="none" w:sz="0" w:space="0" w:color="auto"/>
            <w:right w:val="none" w:sz="0" w:space="0" w:color="auto"/>
          </w:divBdr>
        </w:div>
        <w:div w:id="1379936725">
          <w:marLeft w:val="640"/>
          <w:marRight w:val="0"/>
          <w:marTop w:val="0"/>
          <w:marBottom w:val="0"/>
          <w:divBdr>
            <w:top w:val="none" w:sz="0" w:space="0" w:color="auto"/>
            <w:left w:val="none" w:sz="0" w:space="0" w:color="auto"/>
            <w:bottom w:val="none" w:sz="0" w:space="0" w:color="auto"/>
            <w:right w:val="none" w:sz="0" w:space="0" w:color="auto"/>
          </w:divBdr>
          <w:divsChild>
            <w:div w:id="126552712">
              <w:marLeft w:val="0"/>
              <w:marRight w:val="0"/>
              <w:marTop w:val="0"/>
              <w:marBottom w:val="0"/>
              <w:divBdr>
                <w:top w:val="none" w:sz="0" w:space="0" w:color="auto"/>
                <w:left w:val="none" w:sz="0" w:space="0" w:color="auto"/>
                <w:bottom w:val="none" w:sz="0" w:space="0" w:color="auto"/>
                <w:right w:val="none" w:sz="0" w:space="0" w:color="auto"/>
              </w:divBdr>
            </w:div>
          </w:divsChild>
        </w:div>
        <w:div w:id="1464957130">
          <w:marLeft w:val="640"/>
          <w:marRight w:val="0"/>
          <w:marTop w:val="0"/>
          <w:marBottom w:val="0"/>
          <w:divBdr>
            <w:top w:val="none" w:sz="0" w:space="0" w:color="auto"/>
            <w:left w:val="none" w:sz="0" w:space="0" w:color="auto"/>
            <w:bottom w:val="none" w:sz="0" w:space="0" w:color="auto"/>
            <w:right w:val="none" w:sz="0" w:space="0" w:color="auto"/>
          </w:divBdr>
          <w:divsChild>
            <w:div w:id="132645306">
              <w:marLeft w:val="0"/>
              <w:marRight w:val="0"/>
              <w:marTop w:val="0"/>
              <w:marBottom w:val="0"/>
              <w:divBdr>
                <w:top w:val="none" w:sz="0" w:space="0" w:color="auto"/>
                <w:left w:val="none" w:sz="0" w:space="0" w:color="auto"/>
                <w:bottom w:val="none" w:sz="0" w:space="0" w:color="auto"/>
                <w:right w:val="none" w:sz="0" w:space="0" w:color="auto"/>
              </w:divBdr>
            </w:div>
          </w:divsChild>
        </w:div>
        <w:div w:id="181284211">
          <w:marLeft w:val="640"/>
          <w:marRight w:val="0"/>
          <w:marTop w:val="0"/>
          <w:marBottom w:val="0"/>
          <w:divBdr>
            <w:top w:val="none" w:sz="0" w:space="0" w:color="auto"/>
            <w:left w:val="none" w:sz="0" w:space="0" w:color="auto"/>
            <w:bottom w:val="none" w:sz="0" w:space="0" w:color="auto"/>
            <w:right w:val="none" w:sz="0" w:space="0" w:color="auto"/>
          </w:divBdr>
          <w:divsChild>
            <w:div w:id="961039524">
              <w:marLeft w:val="0"/>
              <w:marRight w:val="0"/>
              <w:marTop w:val="0"/>
              <w:marBottom w:val="0"/>
              <w:divBdr>
                <w:top w:val="none" w:sz="0" w:space="0" w:color="auto"/>
                <w:left w:val="none" w:sz="0" w:space="0" w:color="auto"/>
                <w:bottom w:val="none" w:sz="0" w:space="0" w:color="auto"/>
                <w:right w:val="none" w:sz="0" w:space="0" w:color="auto"/>
              </w:divBdr>
            </w:div>
          </w:divsChild>
        </w:div>
        <w:div w:id="1022319680">
          <w:marLeft w:val="640"/>
          <w:marRight w:val="0"/>
          <w:marTop w:val="0"/>
          <w:marBottom w:val="0"/>
          <w:divBdr>
            <w:top w:val="none" w:sz="0" w:space="0" w:color="auto"/>
            <w:left w:val="none" w:sz="0" w:space="0" w:color="auto"/>
            <w:bottom w:val="none" w:sz="0" w:space="0" w:color="auto"/>
            <w:right w:val="none" w:sz="0" w:space="0" w:color="auto"/>
          </w:divBdr>
          <w:divsChild>
            <w:div w:id="682441150">
              <w:marLeft w:val="0"/>
              <w:marRight w:val="0"/>
              <w:marTop w:val="0"/>
              <w:marBottom w:val="0"/>
              <w:divBdr>
                <w:top w:val="none" w:sz="0" w:space="0" w:color="auto"/>
                <w:left w:val="none" w:sz="0" w:space="0" w:color="auto"/>
                <w:bottom w:val="none" w:sz="0" w:space="0" w:color="auto"/>
                <w:right w:val="none" w:sz="0" w:space="0" w:color="auto"/>
              </w:divBdr>
            </w:div>
          </w:divsChild>
        </w:div>
        <w:div w:id="435641747">
          <w:marLeft w:val="640"/>
          <w:marRight w:val="0"/>
          <w:marTop w:val="0"/>
          <w:marBottom w:val="0"/>
          <w:divBdr>
            <w:top w:val="none" w:sz="0" w:space="0" w:color="auto"/>
            <w:left w:val="none" w:sz="0" w:space="0" w:color="auto"/>
            <w:bottom w:val="none" w:sz="0" w:space="0" w:color="auto"/>
            <w:right w:val="none" w:sz="0" w:space="0" w:color="auto"/>
          </w:divBdr>
          <w:divsChild>
            <w:div w:id="1182474695">
              <w:marLeft w:val="0"/>
              <w:marRight w:val="0"/>
              <w:marTop w:val="0"/>
              <w:marBottom w:val="0"/>
              <w:divBdr>
                <w:top w:val="none" w:sz="0" w:space="0" w:color="auto"/>
                <w:left w:val="none" w:sz="0" w:space="0" w:color="auto"/>
                <w:bottom w:val="none" w:sz="0" w:space="0" w:color="auto"/>
                <w:right w:val="none" w:sz="0" w:space="0" w:color="auto"/>
              </w:divBdr>
            </w:div>
          </w:divsChild>
        </w:div>
        <w:div w:id="1778452148">
          <w:marLeft w:val="640"/>
          <w:marRight w:val="0"/>
          <w:marTop w:val="0"/>
          <w:marBottom w:val="0"/>
          <w:divBdr>
            <w:top w:val="none" w:sz="0" w:space="0" w:color="auto"/>
            <w:left w:val="none" w:sz="0" w:space="0" w:color="auto"/>
            <w:bottom w:val="none" w:sz="0" w:space="0" w:color="auto"/>
            <w:right w:val="none" w:sz="0" w:space="0" w:color="auto"/>
          </w:divBdr>
        </w:div>
        <w:div w:id="506404675">
          <w:marLeft w:val="640"/>
          <w:marRight w:val="0"/>
          <w:marTop w:val="0"/>
          <w:marBottom w:val="0"/>
          <w:divBdr>
            <w:top w:val="none" w:sz="0" w:space="0" w:color="auto"/>
            <w:left w:val="none" w:sz="0" w:space="0" w:color="auto"/>
            <w:bottom w:val="none" w:sz="0" w:space="0" w:color="auto"/>
            <w:right w:val="none" w:sz="0" w:space="0" w:color="auto"/>
          </w:divBdr>
        </w:div>
        <w:div w:id="1310789350">
          <w:marLeft w:val="640"/>
          <w:marRight w:val="0"/>
          <w:marTop w:val="0"/>
          <w:marBottom w:val="0"/>
          <w:divBdr>
            <w:top w:val="none" w:sz="0" w:space="0" w:color="auto"/>
            <w:left w:val="none" w:sz="0" w:space="0" w:color="auto"/>
            <w:bottom w:val="none" w:sz="0" w:space="0" w:color="auto"/>
            <w:right w:val="none" w:sz="0" w:space="0" w:color="auto"/>
          </w:divBdr>
          <w:divsChild>
            <w:div w:id="2107145371">
              <w:marLeft w:val="0"/>
              <w:marRight w:val="0"/>
              <w:marTop w:val="0"/>
              <w:marBottom w:val="0"/>
              <w:divBdr>
                <w:top w:val="none" w:sz="0" w:space="0" w:color="auto"/>
                <w:left w:val="none" w:sz="0" w:space="0" w:color="auto"/>
                <w:bottom w:val="none" w:sz="0" w:space="0" w:color="auto"/>
                <w:right w:val="none" w:sz="0" w:space="0" w:color="auto"/>
              </w:divBdr>
            </w:div>
          </w:divsChild>
        </w:div>
        <w:div w:id="122116271">
          <w:marLeft w:val="640"/>
          <w:marRight w:val="0"/>
          <w:marTop w:val="0"/>
          <w:marBottom w:val="0"/>
          <w:divBdr>
            <w:top w:val="none" w:sz="0" w:space="0" w:color="auto"/>
            <w:left w:val="none" w:sz="0" w:space="0" w:color="auto"/>
            <w:bottom w:val="none" w:sz="0" w:space="0" w:color="auto"/>
            <w:right w:val="none" w:sz="0" w:space="0" w:color="auto"/>
          </w:divBdr>
          <w:divsChild>
            <w:div w:id="475486860">
              <w:marLeft w:val="0"/>
              <w:marRight w:val="0"/>
              <w:marTop w:val="0"/>
              <w:marBottom w:val="0"/>
              <w:divBdr>
                <w:top w:val="none" w:sz="0" w:space="0" w:color="auto"/>
                <w:left w:val="none" w:sz="0" w:space="0" w:color="auto"/>
                <w:bottom w:val="none" w:sz="0" w:space="0" w:color="auto"/>
                <w:right w:val="none" w:sz="0" w:space="0" w:color="auto"/>
              </w:divBdr>
            </w:div>
          </w:divsChild>
        </w:div>
        <w:div w:id="1615167258">
          <w:marLeft w:val="640"/>
          <w:marRight w:val="0"/>
          <w:marTop w:val="0"/>
          <w:marBottom w:val="0"/>
          <w:divBdr>
            <w:top w:val="none" w:sz="0" w:space="0" w:color="auto"/>
            <w:left w:val="none" w:sz="0" w:space="0" w:color="auto"/>
            <w:bottom w:val="none" w:sz="0" w:space="0" w:color="auto"/>
            <w:right w:val="none" w:sz="0" w:space="0" w:color="auto"/>
          </w:divBdr>
          <w:divsChild>
            <w:div w:id="874005012">
              <w:marLeft w:val="0"/>
              <w:marRight w:val="0"/>
              <w:marTop w:val="0"/>
              <w:marBottom w:val="0"/>
              <w:divBdr>
                <w:top w:val="none" w:sz="0" w:space="0" w:color="auto"/>
                <w:left w:val="none" w:sz="0" w:space="0" w:color="auto"/>
                <w:bottom w:val="none" w:sz="0" w:space="0" w:color="auto"/>
                <w:right w:val="none" w:sz="0" w:space="0" w:color="auto"/>
              </w:divBdr>
            </w:div>
          </w:divsChild>
        </w:div>
        <w:div w:id="1035351342">
          <w:marLeft w:val="640"/>
          <w:marRight w:val="0"/>
          <w:marTop w:val="0"/>
          <w:marBottom w:val="0"/>
          <w:divBdr>
            <w:top w:val="none" w:sz="0" w:space="0" w:color="auto"/>
            <w:left w:val="none" w:sz="0" w:space="0" w:color="auto"/>
            <w:bottom w:val="none" w:sz="0" w:space="0" w:color="auto"/>
            <w:right w:val="none" w:sz="0" w:space="0" w:color="auto"/>
          </w:divBdr>
          <w:divsChild>
            <w:div w:id="1792742108">
              <w:marLeft w:val="0"/>
              <w:marRight w:val="0"/>
              <w:marTop w:val="0"/>
              <w:marBottom w:val="0"/>
              <w:divBdr>
                <w:top w:val="none" w:sz="0" w:space="0" w:color="auto"/>
                <w:left w:val="none" w:sz="0" w:space="0" w:color="auto"/>
                <w:bottom w:val="none" w:sz="0" w:space="0" w:color="auto"/>
                <w:right w:val="none" w:sz="0" w:space="0" w:color="auto"/>
              </w:divBdr>
            </w:div>
          </w:divsChild>
        </w:div>
        <w:div w:id="1342702589">
          <w:marLeft w:val="640"/>
          <w:marRight w:val="0"/>
          <w:marTop w:val="0"/>
          <w:marBottom w:val="0"/>
          <w:divBdr>
            <w:top w:val="none" w:sz="0" w:space="0" w:color="auto"/>
            <w:left w:val="none" w:sz="0" w:space="0" w:color="auto"/>
            <w:bottom w:val="none" w:sz="0" w:space="0" w:color="auto"/>
            <w:right w:val="none" w:sz="0" w:space="0" w:color="auto"/>
          </w:divBdr>
          <w:divsChild>
            <w:div w:id="949627020">
              <w:marLeft w:val="0"/>
              <w:marRight w:val="0"/>
              <w:marTop w:val="0"/>
              <w:marBottom w:val="0"/>
              <w:divBdr>
                <w:top w:val="none" w:sz="0" w:space="0" w:color="auto"/>
                <w:left w:val="none" w:sz="0" w:space="0" w:color="auto"/>
                <w:bottom w:val="none" w:sz="0" w:space="0" w:color="auto"/>
                <w:right w:val="none" w:sz="0" w:space="0" w:color="auto"/>
              </w:divBdr>
            </w:div>
          </w:divsChild>
        </w:div>
        <w:div w:id="218830483">
          <w:marLeft w:val="640"/>
          <w:marRight w:val="0"/>
          <w:marTop w:val="0"/>
          <w:marBottom w:val="0"/>
          <w:divBdr>
            <w:top w:val="none" w:sz="0" w:space="0" w:color="auto"/>
            <w:left w:val="none" w:sz="0" w:space="0" w:color="auto"/>
            <w:bottom w:val="none" w:sz="0" w:space="0" w:color="auto"/>
            <w:right w:val="none" w:sz="0" w:space="0" w:color="auto"/>
          </w:divBdr>
          <w:divsChild>
            <w:div w:id="1947613141">
              <w:marLeft w:val="0"/>
              <w:marRight w:val="0"/>
              <w:marTop w:val="0"/>
              <w:marBottom w:val="0"/>
              <w:divBdr>
                <w:top w:val="none" w:sz="0" w:space="0" w:color="auto"/>
                <w:left w:val="none" w:sz="0" w:space="0" w:color="auto"/>
                <w:bottom w:val="none" w:sz="0" w:space="0" w:color="auto"/>
                <w:right w:val="none" w:sz="0" w:space="0" w:color="auto"/>
              </w:divBdr>
            </w:div>
          </w:divsChild>
        </w:div>
        <w:div w:id="81490013">
          <w:marLeft w:val="640"/>
          <w:marRight w:val="0"/>
          <w:marTop w:val="0"/>
          <w:marBottom w:val="0"/>
          <w:divBdr>
            <w:top w:val="none" w:sz="0" w:space="0" w:color="auto"/>
            <w:left w:val="none" w:sz="0" w:space="0" w:color="auto"/>
            <w:bottom w:val="none" w:sz="0" w:space="0" w:color="auto"/>
            <w:right w:val="none" w:sz="0" w:space="0" w:color="auto"/>
          </w:divBdr>
          <w:divsChild>
            <w:div w:id="1875075142">
              <w:marLeft w:val="0"/>
              <w:marRight w:val="0"/>
              <w:marTop w:val="0"/>
              <w:marBottom w:val="0"/>
              <w:divBdr>
                <w:top w:val="none" w:sz="0" w:space="0" w:color="auto"/>
                <w:left w:val="none" w:sz="0" w:space="0" w:color="auto"/>
                <w:bottom w:val="none" w:sz="0" w:space="0" w:color="auto"/>
                <w:right w:val="none" w:sz="0" w:space="0" w:color="auto"/>
              </w:divBdr>
            </w:div>
          </w:divsChild>
        </w:div>
        <w:div w:id="1106803012">
          <w:marLeft w:val="640"/>
          <w:marRight w:val="0"/>
          <w:marTop w:val="0"/>
          <w:marBottom w:val="0"/>
          <w:divBdr>
            <w:top w:val="none" w:sz="0" w:space="0" w:color="auto"/>
            <w:left w:val="none" w:sz="0" w:space="0" w:color="auto"/>
            <w:bottom w:val="none" w:sz="0" w:space="0" w:color="auto"/>
            <w:right w:val="none" w:sz="0" w:space="0" w:color="auto"/>
          </w:divBdr>
          <w:divsChild>
            <w:div w:id="1782650705">
              <w:marLeft w:val="0"/>
              <w:marRight w:val="0"/>
              <w:marTop w:val="0"/>
              <w:marBottom w:val="0"/>
              <w:divBdr>
                <w:top w:val="none" w:sz="0" w:space="0" w:color="auto"/>
                <w:left w:val="none" w:sz="0" w:space="0" w:color="auto"/>
                <w:bottom w:val="none" w:sz="0" w:space="0" w:color="auto"/>
                <w:right w:val="none" w:sz="0" w:space="0" w:color="auto"/>
              </w:divBdr>
            </w:div>
          </w:divsChild>
        </w:div>
        <w:div w:id="1588418587">
          <w:marLeft w:val="640"/>
          <w:marRight w:val="0"/>
          <w:marTop w:val="0"/>
          <w:marBottom w:val="0"/>
          <w:divBdr>
            <w:top w:val="none" w:sz="0" w:space="0" w:color="auto"/>
            <w:left w:val="none" w:sz="0" w:space="0" w:color="auto"/>
            <w:bottom w:val="none" w:sz="0" w:space="0" w:color="auto"/>
            <w:right w:val="none" w:sz="0" w:space="0" w:color="auto"/>
          </w:divBdr>
          <w:divsChild>
            <w:div w:id="935092970">
              <w:marLeft w:val="0"/>
              <w:marRight w:val="0"/>
              <w:marTop w:val="0"/>
              <w:marBottom w:val="0"/>
              <w:divBdr>
                <w:top w:val="none" w:sz="0" w:space="0" w:color="auto"/>
                <w:left w:val="none" w:sz="0" w:space="0" w:color="auto"/>
                <w:bottom w:val="none" w:sz="0" w:space="0" w:color="auto"/>
                <w:right w:val="none" w:sz="0" w:space="0" w:color="auto"/>
              </w:divBdr>
            </w:div>
          </w:divsChild>
        </w:div>
        <w:div w:id="656374064">
          <w:marLeft w:val="640"/>
          <w:marRight w:val="0"/>
          <w:marTop w:val="0"/>
          <w:marBottom w:val="0"/>
          <w:divBdr>
            <w:top w:val="none" w:sz="0" w:space="0" w:color="auto"/>
            <w:left w:val="none" w:sz="0" w:space="0" w:color="auto"/>
            <w:bottom w:val="none" w:sz="0" w:space="0" w:color="auto"/>
            <w:right w:val="none" w:sz="0" w:space="0" w:color="auto"/>
          </w:divBdr>
          <w:divsChild>
            <w:div w:id="124472651">
              <w:marLeft w:val="0"/>
              <w:marRight w:val="0"/>
              <w:marTop w:val="0"/>
              <w:marBottom w:val="0"/>
              <w:divBdr>
                <w:top w:val="none" w:sz="0" w:space="0" w:color="auto"/>
                <w:left w:val="none" w:sz="0" w:space="0" w:color="auto"/>
                <w:bottom w:val="none" w:sz="0" w:space="0" w:color="auto"/>
                <w:right w:val="none" w:sz="0" w:space="0" w:color="auto"/>
              </w:divBdr>
            </w:div>
          </w:divsChild>
        </w:div>
        <w:div w:id="1506358975">
          <w:marLeft w:val="640"/>
          <w:marRight w:val="0"/>
          <w:marTop w:val="0"/>
          <w:marBottom w:val="0"/>
          <w:divBdr>
            <w:top w:val="none" w:sz="0" w:space="0" w:color="auto"/>
            <w:left w:val="none" w:sz="0" w:space="0" w:color="auto"/>
            <w:bottom w:val="none" w:sz="0" w:space="0" w:color="auto"/>
            <w:right w:val="none" w:sz="0" w:space="0" w:color="auto"/>
          </w:divBdr>
          <w:divsChild>
            <w:div w:id="1673337605">
              <w:marLeft w:val="0"/>
              <w:marRight w:val="0"/>
              <w:marTop w:val="0"/>
              <w:marBottom w:val="0"/>
              <w:divBdr>
                <w:top w:val="none" w:sz="0" w:space="0" w:color="auto"/>
                <w:left w:val="none" w:sz="0" w:space="0" w:color="auto"/>
                <w:bottom w:val="none" w:sz="0" w:space="0" w:color="auto"/>
                <w:right w:val="none" w:sz="0" w:space="0" w:color="auto"/>
              </w:divBdr>
            </w:div>
          </w:divsChild>
        </w:div>
        <w:div w:id="1491369338">
          <w:marLeft w:val="640"/>
          <w:marRight w:val="0"/>
          <w:marTop w:val="0"/>
          <w:marBottom w:val="0"/>
          <w:divBdr>
            <w:top w:val="none" w:sz="0" w:space="0" w:color="auto"/>
            <w:left w:val="none" w:sz="0" w:space="0" w:color="auto"/>
            <w:bottom w:val="none" w:sz="0" w:space="0" w:color="auto"/>
            <w:right w:val="none" w:sz="0" w:space="0" w:color="auto"/>
          </w:divBdr>
          <w:divsChild>
            <w:div w:id="578488155">
              <w:marLeft w:val="0"/>
              <w:marRight w:val="0"/>
              <w:marTop w:val="0"/>
              <w:marBottom w:val="0"/>
              <w:divBdr>
                <w:top w:val="none" w:sz="0" w:space="0" w:color="auto"/>
                <w:left w:val="none" w:sz="0" w:space="0" w:color="auto"/>
                <w:bottom w:val="none" w:sz="0" w:space="0" w:color="auto"/>
                <w:right w:val="none" w:sz="0" w:space="0" w:color="auto"/>
              </w:divBdr>
            </w:div>
          </w:divsChild>
        </w:div>
        <w:div w:id="1384909882">
          <w:marLeft w:val="640"/>
          <w:marRight w:val="0"/>
          <w:marTop w:val="0"/>
          <w:marBottom w:val="0"/>
          <w:divBdr>
            <w:top w:val="none" w:sz="0" w:space="0" w:color="auto"/>
            <w:left w:val="none" w:sz="0" w:space="0" w:color="auto"/>
            <w:bottom w:val="none" w:sz="0" w:space="0" w:color="auto"/>
            <w:right w:val="none" w:sz="0" w:space="0" w:color="auto"/>
          </w:divBdr>
          <w:divsChild>
            <w:div w:id="2098667543">
              <w:marLeft w:val="0"/>
              <w:marRight w:val="0"/>
              <w:marTop w:val="0"/>
              <w:marBottom w:val="0"/>
              <w:divBdr>
                <w:top w:val="none" w:sz="0" w:space="0" w:color="auto"/>
                <w:left w:val="none" w:sz="0" w:space="0" w:color="auto"/>
                <w:bottom w:val="none" w:sz="0" w:space="0" w:color="auto"/>
                <w:right w:val="none" w:sz="0" w:space="0" w:color="auto"/>
              </w:divBdr>
            </w:div>
          </w:divsChild>
        </w:div>
        <w:div w:id="155413921">
          <w:marLeft w:val="640"/>
          <w:marRight w:val="0"/>
          <w:marTop w:val="0"/>
          <w:marBottom w:val="0"/>
          <w:divBdr>
            <w:top w:val="none" w:sz="0" w:space="0" w:color="auto"/>
            <w:left w:val="none" w:sz="0" w:space="0" w:color="auto"/>
            <w:bottom w:val="none" w:sz="0" w:space="0" w:color="auto"/>
            <w:right w:val="none" w:sz="0" w:space="0" w:color="auto"/>
          </w:divBdr>
          <w:divsChild>
            <w:div w:id="1051807200">
              <w:marLeft w:val="0"/>
              <w:marRight w:val="0"/>
              <w:marTop w:val="0"/>
              <w:marBottom w:val="0"/>
              <w:divBdr>
                <w:top w:val="none" w:sz="0" w:space="0" w:color="auto"/>
                <w:left w:val="none" w:sz="0" w:space="0" w:color="auto"/>
                <w:bottom w:val="none" w:sz="0" w:space="0" w:color="auto"/>
                <w:right w:val="none" w:sz="0" w:space="0" w:color="auto"/>
              </w:divBdr>
            </w:div>
          </w:divsChild>
        </w:div>
        <w:div w:id="1389453516">
          <w:marLeft w:val="640"/>
          <w:marRight w:val="0"/>
          <w:marTop w:val="0"/>
          <w:marBottom w:val="0"/>
          <w:divBdr>
            <w:top w:val="none" w:sz="0" w:space="0" w:color="auto"/>
            <w:left w:val="none" w:sz="0" w:space="0" w:color="auto"/>
            <w:bottom w:val="none" w:sz="0" w:space="0" w:color="auto"/>
            <w:right w:val="none" w:sz="0" w:space="0" w:color="auto"/>
          </w:divBdr>
          <w:divsChild>
            <w:div w:id="1630698993">
              <w:marLeft w:val="0"/>
              <w:marRight w:val="0"/>
              <w:marTop w:val="0"/>
              <w:marBottom w:val="0"/>
              <w:divBdr>
                <w:top w:val="none" w:sz="0" w:space="0" w:color="auto"/>
                <w:left w:val="none" w:sz="0" w:space="0" w:color="auto"/>
                <w:bottom w:val="none" w:sz="0" w:space="0" w:color="auto"/>
                <w:right w:val="none" w:sz="0" w:space="0" w:color="auto"/>
              </w:divBdr>
            </w:div>
          </w:divsChild>
        </w:div>
        <w:div w:id="72972466">
          <w:marLeft w:val="640"/>
          <w:marRight w:val="0"/>
          <w:marTop w:val="0"/>
          <w:marBottom w:val="0"/>
          <w:divBdr>
            <w:top w:val="none" w:sz="0" w:space="0" w:color="auto"/>
            <w:left w:val="none" w:sz="0" w:space="0" w:color="auto"/>
            <w:bottom w:val="none" w:sz="0" w:space="0" w:color="auto"/>
            <w:right w:val="none" w:sz="0" w:space="0" w:color="auto"/>
          </w:divBdr>
          <w:divsChild>
            <w:div w:id="223760821">
              <w:marLeft w:val="0"/>
              <w:marRight w:val="0"/>
              <w:marTop w:val="0"/>
              <w:marBottom w:val="0"/>
              <w:divBdr>
                <w:top w:val="none" w:sz="0" w:space="0" w:color="auto"/>
                <w:left w:val="none" w:sz="0" w:space="0" w:color="auto"/>
                <w:bottom w:val="none" w:sz="0" w:space="0" w:color="auto"/>
                <w:right w:val="none" w:sz="0" w:space="0" w:color="auto"/>
              </w:divBdr>
            </w:div>
          </w:divsChild>
        </w:div>
        <w:div w:id="1743722245">
          <w:marLeft w:val="640"/>
          <w:marRight w:val="0"/>
          <w:marTop w:val="0"/>
          <w:marBottom w:val="0"/>
          <w:divBdr>
            <w:top w:val="none" w:sz="0" w:space="0" w:color="auto"/>
            <w:left w:val="none" w:sz="0" w:space="0" w:color="auto"/>
            <w:bottom w:val="none" w:sz="0" w:space="0" w:color="auto"/>
            <w:right w:val="none" w:sz="0" w:space="0" w:color="auto"/>
          </w:divBdr>
          <w:divsChild>
            <w:div w:id="1241015949">
              <w:marLeft w:val="0"/>
              <w:marRight w:val="0"/>
              <w:marTop w:val="0"/>
              <w:marBottom w:val="0"/>
              <w:divBdr>
                <w:top w:val="none" w:sz="0" w:space="0" w:color="auto"/>
                <w:left w:val="none" w:sz="0" w:space="0" w:color="auto"/>
                <w:bottom w:val="none" w:sz="0" w:space="0" w:color="auto"/>
                <w:right w:val="none" w:sz="0" w:space="0" w:color="auto"/>
              </w:divBdr>
            </w:div>
          </w:divsChild>
        </w:div>
        <w:div w:id="651300907">
          <w:marLeft w:val="640"/>
          <w:marRight w:val="0"/>
          <w:marTop w:val="0"/>
          <w:marBottom w:val="0"/>
          <w:divBdr>
            <w:top w:val="none" w:sz="0" w:space="0" w:color="auto"/>
            <w:left w:val="none" w:sz="0" w:space="0" w:color="auto"/>
            <w:bottom w:val="none" w:sz="0" w:space="0" w:color="auto"/>
            <w:right w:val="none" w:sz="0" w:space="0" w:color="auto"/>
          </w:divBdr>
          <w:divsChild>
            <w:div w:id="467095241">
              <w:marLeft w:val="0"/>
              <w:marRight w:val="0"/>
              <w:marTop w:val="0"/>
              <w:marBottom w:val="0"/>
              <w:divBdr>
                <w:top w:val="none" w:sz="0" w:space="0" w:color="auto"/>
                <w:left w:val="none" w:sz="0" w:space="0" w:color="auto"/>
                <w:bottom w:val="none" w:sz="0" w:space="0" w:color="auto"/>
                <w:right w:val="none" w:sz="0" w:space="0" w:color="auto"/>
              </w:divBdr>
            </w:div>
            <w:div w:id="1250574769">
              <w:marLeft w:val="0"/>
              <w:marRight w:val="0"/>
              <w:marTop w:val="0"/>
              <w:marBottom w:val="0"/>
              <w:divBdr>
                <w:top w:val="none" w:sz="0" w:space="0" w:color="auto"/>
                <w:left w:val="none" w:sz="0" w:space="0" w:color="auto"/>
                <w:bottom w:val="none" w:sz="0" w:space="0" w:color="auto"/>
                <w:right w:val="none" w:sz="0" w:space="0" w:color="auto"/>
              </w:divBdr>
            </w:div>
          </w:divsChild>
        </w:div>
        <w:div w:id="1017390017">
          <w:marLeft w:val="640"/>
          <w:marRight w:val="0"/>
          <w:marTop w:val="0"/>
          <w:marBottom w:val="0"/>
          <w:divBdr>
            <w:top w:val="none" w:sz="0" w:space="0" w:color="auto"/>
            <w:left w:val="none" w:sz="0" w:space="0" w:color="auto"/>
            <w:bottom w:val="none" w:sz="0" w:space="0" w:color="auto"/>
            <w:right w:val="none" w:sz="0" w:space="0" w:color="auto"/>
          </w:divBdr>
          <w:divsChild>
            <w:div w:id="650524719">
              <w:marLeft w:val="0"/>
              <w:marRight w:val="0"/>
              <w:marTop w:val="0"/>
              <w:marBottom w:val="0"/>
              <w:divBdr>
                <w:top w:val="none" w:sz="0" w:space="0" w:color="auto"/>
                <w:left w:val="none" w:sz="0" w:space="0" w:color="auto"/>
                <w:bottom w:val="none" w:sz="0" w:space="0" w:color="auto"/>
                <w:right w:val="none" w:sz="0" w:space="0" w:color="auto"/>
              </w:divBdr>
            </w:div>
          </w:divsChild>
        </w:div>
        <w:div w:id="913703432">
          <w:marLeft w:val="640"/>
          <w:marRight w:val="0"/>
          <w:marTop w:val="0"/>
          <w:marBottom w:val="0"/>
          <w:divBdr>
            <w:top w:val="none" w:sz="0" w:space="0" w:color="auto"/>
            <w:left w:val="none" w:sz="0" w:space="0" w:color="auto"/>
            <w:bottom w:val="none" w:sz="0" w:space="0" w:color="auto"/>
            <w:right w:val="none" w:sz="0" w:space="0" w:color="auto"/>
          </w:divBdr>
          <w:divsChild>
            <w:div w:id="1252667088">
              <w:marLeft w:val="0"/>
              <w:marRight w:val="0"/>
              <w:marTop w:val="0"/>
              <w:marBottom w:val="0"/>
              <w:divBdr>
                <w:top w:val="none" w:sz="0" w:space="0" w:color="auto"/>
                <w:left w:val="none" w:sz="0" w:space="0" w:color="auto"/>
                <w:bottom w:val="none" w:sz="0" w:space="0" w:color="auto"/>
                <w:right w:val="none" w:sz="0" w:space="0" w:color="auto"/>
              </w:divBdr>
            </w:div>
          </w:divsChild>
        </w:div>
        <w:div w:id="2104451615">
          <w:marLeft w:val="640"/>
          <w:marRight w:val="0"/>
          <w:marTop w:val="0"/>
          <w:marBottom w:val="0"/>
          <w:divBdr>
            <w:top w:val="none" w:sz="0" w:space="0" w:color="auto"/>
            <w:left w:val="none" w:sz="0" w:space="0" w:color="auto"/>
            <w:bottom w:val="none" w:sz="0" w:space="0" w:color="auto"/>
            <w:right w:val="none" w:sz="0" w:space="0" w:color="auto"/>
          </w:divBdr>
          <w:divsChild>
            <w:div w:id="324406275">
              <w:marLeft w:val="0"/>
              <w:marRight w:val="0"/>
              <w:marTop w:val="0"/>
              <w:marBottom w:val="0"/>
              <w:divBdr>
                <w:top w:val="none" w:sz="0" w:space="0" w:color="auto"/>
                <w:left w:val="none" w:sz="0" w:space="0" w:color="auto"/>
                <w:bottom w:val="none" w:sz="0" w:space="0" w:color="auto"/>
                <w:right w:val="none" w:sz="0" w:space="0" w:color="auto"/>
              </w:divBdr>
            </w:div>
          </w:divsChild>
        </w:div>
        <w:div w:id="1599631282">
          <w:marLeft w:val="640"/>
          <w:marRight w:val="0"/>
          <w:marTop w:val="0"/>
          <w:marBottom w:val="0"/>
          <w:divBdr>
            <w:top w:val="none" w:sz="0" w:space="0" w:color="auto"/>
            <w:left w:val="none" w:sz="0" w:space="0" w:color="auto"/>
            <w:bottom w:val="none" w:sz="0" w:space="0" w:color="auto"/>
            <w:right w:val="none" w:sz="0" w:space="0" w:color="auto"/>
          </w:divBdr>
          <w:divsChild>
            <w:div w:id="101919596">
              <w:marLeft w:val="0"/>
              <w:marRight w:val="0"/>
              <w:marTop w:val="0"/>
              <w:marBottom w:val="0"/>
              <w:divBdr>
                <w:top w:val="none" w:sz="0" w:space="0" w:color="auto"/>
                <w:left w:val="none" w:sz="0" w:space="0" w:color="auto"/>
                <w:bottom w:val="none" w:sz="0" w:space="0" w:color="auto"/>
                <w:right w:val="none" w:sz="0" w:space="0" w:color="auto"/>
              </w:divBdr>
            </w:div>
          </w:divsChild>
        </w:div>
        <w:div w:id="940990480">
          <w:marLeft w:val="640"/>
          <w:marRight w:val="0"/>
          <w:marTop w:val="0"/>
          <w:marBottom w:val="0"/>
          <w:divBdr>
            <w:top w:val="none" w:sz="0" w:space="0" w:color="auto"/>
            <w:left w:val="none" w:sz="0" w:space="0" w:color="auto"/>
            <w:bottom w:val="none" w:sz="0" w:space="0" w:color="auto"/>
            <w:right w:val="none" w:sz="0" w:space="0" w:color="auto"/>
          </w:divBdr>
          <w:divsChild>
            <w:div w:id="716465899">
              <w:marLeft w:val="0"/>
              <w:marRight w:val="0"/>
              <w:marTop w:val="0"/>
              <w:marBottom w:val="0"/>
              <w:divBdr>
                <w:top w:val="none" w:sz="0" w:space="0" w:color="auto"/>
                <w:left w:val="none" w:sz="0" w:space="0" w:color="auto"/>
                <w:bottom w:val="none" w:sz="0" w:space="0" w:color="auto"/>
                <w:right w:val="none" w:sz="0" w:space="0" w:color="auto"/>
              </w:divBdr>
            </w:div>
          </w:divsChild>
        </w:div>
        <w:div w:id="1540625783">
          <w:marLeft w:val="640"/>
          <w:marRight w:val="0"/>
          <w:marTop w:val="0"/>
          <w:marBottom w:val="0"/>
          <w:divBdr>
            <w:top w:val="none" w:sz="0" w:space="0" w:color="auto"/>
            <w:left w:val="none" w:sz="0" w:space="0" w:color="auto"/>
            <w:bottom w:val="none" w:sz="0" w:space="0" w:color="auto"/>
            <w:right w:val="none" w:sz="0" w:space="0" w:color="auto"/>
          </w:divBdr>
          <w:divsChild>
            <w:div w:id="1629968171">
              <w:marLeft w:val="0"/>
              <w:marRight w:val="0"/>
              <w:marTop w:val="0"/>
              <w:marBottom w:val="0"/>
              <w:divBdr>
                <w:top w:val="none" w:sz="0" w:space="0" w:color="auto"/>
                <w:left w:val="none" w:sz="0" w:space="0" w:color="auto"/>
                <w:bottom w:val="none" w:sz="0" w:space="0" w:color="auto"/>
                <w:right w:val="none" w:sz="0" w:space="0" w:color="auto"/>
              </w:divBdr>
            </w:div>
          </w:divsChild>
        </w:div>
        <w:div w:id="1998679707">
          <w:marLeft w:val="640"/>
          <w:marRight w:val="0"/>
          <w:marTop w:val="0"/>
          <w:marBottom w:val="0"/>
          <w:divBdr>
            <w:top w:val="none" w:sz="0" w:space="0" w:color="auto"/>
            <w:left w:val="none" w:sz="0" w:space="0" w:color="auto"/>
            <w:bottom w:val="none" w:sz="0" w:space="0" w:color="auto"/>
            <w:right w:val="none" w:sz="0" w:space="0" w:color="auto"/>
          </w:divBdr>
          <w:divsChild>
            <w:div w:id="998850197">
              <w:marLeft w:val="0"/>
              <w:marRight w:val="0"/>
              <w:marTop w:val="0"/>
              <w:marBottom w:val="0"/>
              <w:divBdr>
                <w:top w:val="none" w:sz="0" w:space="0" w:color="auto"/>
                <w:left w:val="none" w:sz="0" w:space="0" w:color="auto"/>
                <w:bottom w:val="none" w:sz="0" w:space="0" w:color="auto"/>
                <w:right w:val="none" w:sz="0" w:space="0" w:color="auto"/>
              </w:divBdr>
            </w:div>
            <w:div w:id="1634940718">
              <w:marLeft w:val="0"/>
              <w:marRight w:val="0"/>
              <w:marTop w:val="0"/>
              <w:marBottom w:val="0"/>
              <w:divBdr>
                <w:top w:val="none" w:sz="0" w:space="0" w:color="auto"/>
                <w:left w:val="none" w:sz="0" w:space="0" w:color="auto"/>
                <w:bottom w:val="none" w:sz="0" w:space="0" w:color="auto"/>
                <w:right w:val="none" w:sz="0" w:space="0" w:color="auto"/>
              </w:divBdr>
            </w:div>
          </w:divsChild>
        </w:div>
        <w:div w:id="1773546590">
          <w:marLeft w:val="640"/>
          <w:marRight w:val="0"/>
          <w:marTop w:val="0"/>
          <w:marBottom w:val="0"/>
          <w:divBdr>
            <w:top w:val="none" w:sz="0" w:space="0" w:color="auto"/>
            <w:left w:val="none" w:sz="0" w:space="0" w:color="auto"/>
            <w:bottom w:val="none" w:sz="0" w:space="0" w:color="auto"/>
            <w:right w:val="none" w:sz="0" w:space="0" w:color="auto"/>
          </w:divBdr>
          <w:divsChild>
            <w:div w:id="669715749">
              <w:marLeft w:val="0"/>
              <w:marRight w:val="0"/>
              <w:marTop w:val="0"/>
              <w:marBottom w:val="0"/>
              <w:divBdr>
                <w:top w:val="none" w:sz="0" w:space="0" w:color="auto"/>
                <w:left w:val="none" w:sz="0" w:space="0" w:color="auto"/>
                <w:bottom w:val="none" w:sz="0" w:space="0" w:color="auto"/>
                <w:right w:val="none" w:sz="0" w:space="0" w:color="auto"/>
              </w:divBdr>
            </w:div>
            <w:div w:id="55403346">
              <w:marLeft w:val="0"/>
              <w:marRight w:val="0"/>
              <w:marTop w:val="0"/>
              <w:marBottom w:val="0"/>
              <w:divBdr>
                <w:top w:val="none" w:sz="0" w:space="0" w:color="auto"/>
                <w:left w:val="none" w:sz="0" w:space="0" w:color="auto"/>
                <w:bottom w:val="none" w:sz="0" w:space="0" w:color="auto"/>
                <w:right w:val="none" w:sz="0" w:space="0" w:color="auto"/>
              </w:divBdr>
            </w:div>
          </w:divsChild>
        </w:div>
        <w:div w:id="700978637">
          <w:marLeft w:val="640"/>
          <w:marRight w:val="0"/>
          <w:marTop w:val="0"/>
          <w:marBottom w:val="0"/>
          <w:divBdr>
            <w:top w:val="none" w:sz="0" w:space="0" w:color="auto"/>
            <w:left w:val="none" w:sz="0" w:space="0" w:color="auto"/>
            <w:bottom w:val="none" w:sz="0" w:space="0" w:color="auto"/>
            <w:right w:val="none" w:sz="0" w:space="0" w:color="auto"/>
          </w:divBdr>
          <w:divsChild>
            <w:div w:id="251935210">
              <w:marLeft w:val="0"/>
              <w:marRight w:val="0"/>
              <w:marTop w:val="0"/>
              <w:marBottom w:val="0"/>
              <w:divBdr>
                <w:top w:val="none" w:sz="0" w:space="0" w:color="auto"/>
                <w:left w:val="none" w:sz="0" w:space="0" w:color="auto"/>
                <w:bottom w:val="none" w:sz="0" w:space="0" w:color="auto"/>
                <w:right w:val="none" w:sz="0" w:space="0" w:color="auto"/>
              </w:divBdr>
            </w:div>
          </w:divsChild>
        </w:div>
        <w:div w:id="1745640925">
          <w:marLeft w:val="640"/>
          <w:marRight w:val="0"/>
          <w:marTop w:val="0"/>
          <w:marBottom w:val="0"/>
          <w:divBdr>
            <w:top w:val="none" w:sz="0" w:space="0" w:color="auto"/>
            <w:left w:val="none" w:sz="0" w:space="0" w:color="auto"/>
            <w:bottom w:val="none" w:sz="0" w:space="0" w:color="auto"/>
            <w:right w:val="none" w:sz="0" w:space="0" w:color="auto"/>
          </w:divBdr>
        </w:div>
      </w:divsChild>
    </w:div>
    <w:div w:id="229075333">
      <w:bodyDiv w:val="1"/>
      <w:marLeft w:val="0"/>
      <w:marRight w:val="0"/>
      <w:marTop w:val="0"/>
      <w:marBottom w:val="0"/>
      <w:divBdr>
        <w:top w:val="none" w:sz="0" w:space="0" w:color="auto"/>
        <w:left w:val="none" w:sz="0" w:space="0" w:color="auto"/>
        <w:bottom w:val="none" w:sz="0" w:space="0" w:color="auto"/>
        <w:right w:val="none" w:sz="0" w:space="0" w:color="auto"/>
      </w:divBdr>
    </w:div>
    <w:div w:id="239953224">
      <w:bodyDiv w:val="1"/>
      <w:marLeft w:val="0"/>
      <w:marRight w:val="0"/>
      <w:marTop w:val="0"/>
      <w:marBottom w:val="0"/>
      <w:divBdr>
        <w:top w:val="none" w:sz="0" w:space="0" w:color="auto"/>
        <w:left w:val="none" w:sz="0" w:space="0" w:color="auto"/>
        <w:bottom w:val="none" w:sz="0" w:space="0" w:color="auto"/>
        <w:right w:val="none" w:sz="0" w:space="0" w:color="auto"/>
      </w:divBdr>
    </w:div>
    <w:div w:id="261299087">
      <w:bodyDiv w:val="1"/>
      <w:marLeft w:val="0"/>
      <w:marRight w:val="0"/>
      <w:marTop w:val="0"/>
      <w:marBottom w:val="0"/>
      <w:divBdr>
        <w:top w:val="none" w:sz="0" w:space="0" w:color="auto"/>
        <w:left w:val="none" w:sz="0" w:space="0" w:color="auto"/>
        <w:bottom w:val="none" w:sz="0" w:space="0" w:color="auto"/>
        <w:right w:val="none" w:sz="0" w:space="0" w:color="auto"/>
      </w:divBdr>
    </w:div>
    <w:div w:id="277221011">
      <w:bodyDiv w:val="1"/>
      <w:marLeft w:val="0"/>
      <w:marRight w:val="0"/>
      <w:marTop w:val="0"/>
      <w:marBottom w:val="0"/>
      <w:divBdr>
        <w:top w:val="none" w:sz="0" w:space="0" w:color="auto"/>
        <w:left w:val="none" w:sz="0" w:space="0" w:color="auto"/>
        <w:bottom w:val="none" w:sz="0" w:space="0" w:color="auto"/>
        <w:right w:val="none" w:sz="0" w:space="0" w:color="auto"/>
      </w:divBdr>
    </w:div>
    <w:div w:id="327297048">
      <w:bodyDiv w:val="1"/>
      <w:marLeft w:val="0"/>
      <w:marRight w:val="0"/>
      <w:marTop w:val="0"/>
      <w:marBottom w:val="0"/>
      <w:divBdr>
        <w:top w:val="none" w:sz="0" w:space="0" w:color="auto"/>
        <w:left w:val="none" w:sz="0" w:space="0" w:color="auto"/>
        <w:bottom w:val="none" w:sz="0" w:space="0" w:color="auto"/>
        <w:right w:val="none" w:sz="0" w:space="0" w:color="auto"/>
      </w:divBdr>
    </w:div>
    <w:div w:id="336201399">
      <w:bodyDiv w:val="1"/>
      <w:marLeft w:val="0"/>
      <w:marRight w:val="0"/>
      <w:marTop w:val="0"/>
      <w:marBottom w:val="0"/>
      <w:divBdr>
        <w:top w:val="none" w:sz="0" w:space="0" w:color="auto"/>
        <w:left w:val="none" w:sz="0" w:space="0" w:color="auto"/>
        <w:bottom w:val="none" w:sz="0" w:space="0" w:color="auto"/>
        <w:right w:val="none" w:sz="0" w:space="0" w:color="auto"/>
      </w:divBdr>
    </w:div>
    <w:div w:id="362481674">
      <w:bodyDiv w:val="1"/>
      <w:marLeft w:val="0"/>
      <w:marRight w:val="0"/>
      <w:marTop w:val="0"/>
      <w:marBottom w:val="0"/>
      <w:divBdr>
        <w:top w:val="none" w:sz="0" w:space="0" w:color="auto"/>
        <w:left w:val="none" w:sz="0" w:space="0" w:color="auto"/>
        <w:bottom w:val="none" w:sz="0" w:space="0" w:color="auto"/>
        <w:right w:val="none" w:sz="0" w:space="0" w:color="auto"/>
      </w:divBdr>
    </w:div>
    <w:div w:id="377242302">
      <w:bodyDiv w:val="1"/>
      <w:marLeft w:val="0"/>
      <w:marRight w:val="0"/>
      <w:marTop w:val="0"/>
      <w:marBottom w:val="0"/>
      <w:divBdr>
        <w:top w:val="none" w:sz="0" w:space="0" w:color="auto"/>
        <w:left w:val="none" w:sz="0" w:space="0" w:color="auto"/>
        <w:bottom w:val="none" w:sz="0" w:space="0" w:color="auto"/>
        <w:right w:val="none" w:sz="0" w:space="0" w:color="auto"/>
      </w:divBdr>
    </w:div>
    <w:div w:id="381901173">
      <w:bodyDiv w:val="1"/>
      <w:marLeft w:val="0"/>
      <w:marRight w:val="0"/>
      <w:marTop w:val="0"/>
      <w:marBottom w:val="0"/>
      <w:divBdr>
        <w:top w:val="none" w:sz="0" w:space="0" w:color="auto"/>
        <w:left w:val="none" w:sz="0" w:space="0" w:color="auto"/>
        <w:bottom w:val="none" w:sz="0" w:space="0" w:color="auto"/>
        <w:right w:val="none" w:sz="0" w:space="0" w:color="auto"/>
      </w:divBdr>
    </w:div>
    <w:div w:id="398750840">
      <w:bodyDiv w:val="1"/>
      <w:marLeft w:val="0"/>
      <w:marRight w:val="0"/>
      <w:marTop w:val="0"/>
      <w:marBottom w:val="0"/>
      <w:divBdr>
        <w:top w:val="none" w:sz="0" w:space="0" w:color="auto"/>
        <w:left w:val="none" w:sz="0" w:space="0" w:color="auto"/>
        <w:bottom w:val="none" w:sz="0" w:space="0" w:color="auto"/>
        <w:right w:val="none" w:sz="0" w:space="0" w:color="auto"/>
      </w:divBdr>
    </w:div>
    <w:div w:id="409691571">
      <w:bodyDiv w:val="1"/>
      <w:marLeft w:val="0"/>
      <w:marRight w:val="0"/>
      <w:marTop w:val="0"/>
      <w:marBottom w:val="0"/>
      <w:divBdr>
        <w:top w:val="none" w:sz="0" w:space="0" w:color="auto"/>
        <w:left w:val="none" w:sz="0" w:space="0" w:color="auto"/>
        <w:bottom w:val="none" w:sz="0" w:space="0" w:color="auto"/>
        <w:right w:val="none" w:sz="0" w:space="0" w:color="auto"/>
      </w:divBdr>
    </w:div>
    <w:div w:id="428506187">
      <w:bodyDiv w:val="1"/>
      <w:marLeft w:val="0"/>
      <w:marRight w:val="0"/>
      <w:marTop w:val="0"/>
      <w:marBottom w:val="0"/>
      <w:divBdr>
        <w:top w:val="none" w:sz="0" w:space="0" w:color="auto"/>
        <w:left w:val="none" w:sz="0" w:space="0" w:color="auto"/>
        <w:bottom w:val="none" w:sz="0" w:space="0" w:color="auto"/>
        <w:right w:val="none" w:sz="0" w:space="0" w:color="auto"/>
      </w:divBdr>
    </w:div>
    <w:div w:id="477692816">
      <w:bodyDiv w:val="1"/>
      <w:marLeft w:val="0"/>
      <w:marRight w:val="0"/>
      <w:marTop w:val="0"/>
      <w:marBottom w:val="0"/>
      <w:divBdr>
        <w:top w:val="none" w:sz="0" w:space="0" w:color="auto"/>
        <w:left w:val="none" w:sz="0" w:space="0" w:color="auto"/>
        <w:bottom w:val="none" w:sz="0" w:space="0" w:color="auto"/>
        <w:right w:val="none" w:sz="0" w:space="0" w:color="auto"/>
      </w:divBdr>
    </w:div>
    <w:div w:id="486753808">
      <w:bodyDiv w:val="1"/>
      <w:marLeft w:val="0"/>
      <w:marRight w:val="0"/>
      <w:marTop w:val="0"/>
      <w:marBottom w:val="0"/>
      <w:divBdr>
        <w:top w:val="none" w:sz="0" w:space="0" w:color="auto"/>
        <w:left w:val="none" w:sz="0" w:space="0" w:color="auto"/>
        <w:bottom w:val="none" w:sz="0" w:space="0" w:color="auto"/>
        <w:right w:val="none" w:sz="0" w:space="0" w:color="auto"/>
      </w:divBdr>
    </w:div>
    <w:div w:id="494106760">
      <w:bodyDiv w:val="1"/>
      <w:marLeft w:val="0"/>
      <w:marRight w:val="0"/>
      <w:marTop w:val="0"/>
      <w:marBottom w:val="0"/>
      <w:divBdr>
        <w:top w:val="none" w:sz="0" w:space="0" w:color="auto"/>
        <w:left w:val="none" w:sz="0" w:space="0" w:color="auto"/>
        <w:bottom w:val="none" w:sz="0" w:space="0" w:color="auto"/>
        <w:right w:val="none" w:sz="0" w:space="0" w:color="auto"/>
      </w:divBdr>
      <w:divsChild>
        <w:div w:id="1638217393">
          <w:marLeft w:val="640"/>
          <w:marRight w:val="0"/>
          <w:marTop w:val="0"/>
          <w:marBottom w:val="0"/>
          <w:divBdr>
            <w:top w:val="none" w:sz="0" w:space="0" w:color="auto"/>
            <w:left w:val="none" w:sz="0" w:space="0" w:color="auto"/>
            <w:bottom w:val="none" w:sz="0" w:space="0" w:color="auto"/>
            <w:right w:val="none" w:sz="0" w:space="0" w:color="auto"/>
          </w:divBdr>
        </w:div>
        <w:div w:id="776945875">
          <w:marLeft w:val="640"/>
          <w:marRight w:val="0"/>
          <w:marTop w:val="0"/>
          <w:marBottom w:val="0"/>
          <w:divBdr>
            <w:top w:val="none" w:sz="0" w:space="0" w:color="auto"/>
            <w:left w:val="none" w:sz="0" w:space="0" w:color="auto"/>
            <w:bottom w:val="none" w:sz="0" w:space="0" w:color="auto"/>
            <w:right w:val="none" w:sz="0" w:space="0" w:color="auto"/>
          </w:divBdr>
        </w:div>
        <w:div w:id="1801990179">
          <w:marLeft w:val="640"/>
          <w:marRight w:val="0"/>
          <w:marTop w:val="0"/>
          <w:marBottom w:val="0"/>
          <w:divBdr>
            <w:top w:val="none" w:sz="0" w:space="0" w:color="auto"/>
            <w:left w:val="none" w:sz="0" w:space="0" w:color="auto"/>
            <w:bottom w:val="none" w:sz="0" w:space="0" w:color="auto"/>
            <w:right w:val="none" w:sz="0" w:space="0" w:color="auto"/>
          </w:divBdr>
        </w:div>
        <w:div w:id="1029911664">
          <w:marLeft w:val="640"/>
          <w:marRight w:val="0"/>
          <w:marTop w:val="0"/>
          <w:marBottom w:val="0"/>
          <w:divBdr>
            <w:top w:val="none" w:sz="0" w:space="0" w:color="auto"/>
            <w:left w:val="none" w:sz="0" w:space="0" w:color="auto"/>
            <w:bottom w:val="none" w:sz="0" w:space="0" w:color="auto"/>
            <w:right w:val="none" w:sz="0" w:space="0" w:color="auto"/>
          </w:divBdr>
        </w:div>
        <w:div w:id="1269972344">
          <w:marLeft w:val="640"/>
          <w:marRight w:val="0"/>
          <w:marTop w:val="0"/>
          <w:marBottom w:val="0"/>
          <w:divBdr>
            <w:top w:val="none" w:sz="0" w:space="0" w:color="auto"/>
            <w:left w:val="none" w:sz="0" w:space="0" w:color="auto"/>
            <w:bottom w:val="none" w:sz="0" w:space="0" w:color="auto"/>
            <w:right w:val="none" w:sz="0" w:space="0" w:color="auto"/>
          </w:divBdr>
        </w:div>
        <w:div w:id="1367752583">
          <w:marLeft w:val="640"/>
          <w:marRight w:val="0"/>
          <w:marTop w:val="0"/>
          <w:marBottom w:val="0"/>
          <w:divBdr>
            <w:top w:val="none" w:sz="0" w:space="0" w:color="auto"/>
            <w:left w:val="none" w:sz="0" w:space="0" w:color="auto"/>
            <w:bottom w:val="none" w:sz="0" w:space="0" w:color="auto"/>
            <w:right w:val="none" w:sz="0" w:space="0" w:color="auto"/>
          </w:divBdr>
        </w:div>
        <w:div w:id="743381437">
          <w:marLeft w:val="640"/>
          <w:marRight w:val="0"/>
          <w:marTop w:val="0"/>
          <w:marBottom w:val="0"/>
          <w:divBdr>
            <w:top w:val="none" w:sz="0" w:space="0" w:color="auto"/>
            <w:left w:val="none" w:sz="0" w:space="0" w:color="auto"/>
            <w:bottom w:val="none" w:sz="0" w:space="0" w:color="auto"/>
            <w:right w:val="none" w:sz="0" w:space="0" w:color="auto"/>
          </w:divBdr>
        </w:div>
        <w:div w:id="88241173">
          <w:marLeft w:val="640"/>
          <w:marRight w:val="0"/>
          <w:marTop w:val="0"/>
          <w:marBottom w:val="0"/>
          <w:divBdr>
            <w:top w:val="none" w:sz="0" w:space="0" w:color="auto"/>
            <w:left w:val="none" w:sz="0" w:space="0" w:color="auto"/>
            <w:bottom w:val="none" w:sz="0" w:space="0" w:color="auto"/>
            <w:right w:val="none" w:sz="0" w:space="0" w:color="auto"/>
          </w:divBdr>
        </w:div>
        <w:div w:id="2102095637">
          <w:marLeft w:val="640"/>
          <w:marRight w:val="0"/>
          <w:marTop w:val="0"/>
          <w:marBottom w:val="0"/>
          <w:divBdr>
            <w:top w:val="none" w:sz="0" w:space="0" w:color="auto"/>
            <w:left w:val="none" w:sz="0" w:space="0" w:color="auto"/>
            <w:bottom w:val="none" w:sz="0" w:space="0" w:color="auto"/>
            <w:right w:val="none" w:sz="0" w:space="0" w:color="auto"/>
          </w:divBdr>
        </w:div>
        <w:div w:id="849297981">
          <w:marLeft w:val="640"/>
          <w:marRight w:val="0"/>
          <w:marTop w:val="0"/>
          <w:marBottom w:val="0"/>
          <w:divBdr>
            <w:top w:val="none" w:sz="0" w:space="0" w:color="auto"/>
            <w:left w:val="none" w:sz="0" w:space="0" w:color="auto"/>
            <w:bottom w:val="none" w:sz="0" w:space="0" w:color="auto"/>
            <w:right w:val="none" w:sz="0" w:space="0" w:color="auto"/>
          </w:divBdr>
        </w:div>
        <w:div w:id="889342518">
          <w:marLeft w:val="640"/>
          <w:marRight w:val="0"/>
          <w:marTop w:val="0"/>
          <w:marBottom w:val="0"/>
          <w:divBdr>
            <w:top w:val="none" w:sz="0" w:space="0" w:color="auto"/>
            <w:left w:val="none" w:sz="0" w:space="0" w:color="auto"/>
            <w:bottom w:val="none" w:sz="0" w:space="0" w:color="auto"/>
            <w:right w:val="none" w:sz="0" w:space="0" w:color="auto"/>
          </w:divBdr>
        </w:div>
        <w:div w:id="446238673">
          <w:marLeft w:val="640"/>
          <w:marRight w:val="0"/>
          <w:marTop w:val="0"/>
          <w:marBottom w:val="0"/>
          <w:divBdr>
            <w:top w:val="none" w:sz="0" w:space="0" w:color="auto"/>
            <w:left w:val="none" w:sz="0" w:space="0" w:color="auto"/>
            <w:bottom w:val="none" w:sz="0" w:space="0" w:color="auto"/>
            <w:right w:val="none" w:sz="0" w:space="0" w:color="auto"/>
          </w:divBdr>
        </w:div>
        <w:div w:id="1110777461">
          <w:marLeft w:val="640"/>
          <w:marRight w:val="0"/>
          <w:marTop w:val="0"/>
          <w:marBottom w:val="0"/>
          <w:divBdr>
            <w:top w:val="none" w:sz="0" w:space="0" w:color="auto"/>
            <w:left w:val="none" w:sz="0" w:space="0" w:color="auto"/>
            <w:bottom w:val="none" w:sz="0" w:space="0" w:color="auto"/>
            <w:right w:val="none" w:sz="0" w:space="0" w:color="auto"/>
          </w:divBdr>
        </w:div>
        <w:div w:id="2122070642">
          <w:marLeft w:val="640"/>
          <w:marRight w:val="0"/>
          <w:marTop w:val="0"/>
          <w:marBottom w:val="0"/>
          <w:divBdr>
            <w:top w:val="none" w:sz="0" w:space="0" w:color="auto"/>
            <w:left w:val="none" w:sz="0" w:space="0" w:color="auto"/>
            <w:bottom w:val="none" w:sz="0" w:space="0" w:color="auto"/>
            <w:right w:val="none" w:sz="0" w:space="0" w:color="auto"/>
          </w:divBdr>
        </w:div>
        <w:div w:id="1201013450">
          <w:marLeft w:val="640"/>
          <w:marRight w:val="0"/>
          <w:marTop w:val="0"/>
          <w:marBottom w:val="0"/>
          <w:divBdr>
            <w:top w:val="none" w:sz="0" w:space="0" w:color="auto"/>
            <w:left w:val="none" w:sz="0" w:space="0" w:color="auto"/>
            <w:bottom w:val="none" w:sz="0" w:space="0" w:color="auto"/>
            <w:right w:val="none" w:sz="0" w:space="0" w:color="auto"/>
          </w:divBdr>
        </w:div>
        <w:div w:id="1974561005">
          <w:marLeft w:val="640"/>
          <w:marRight w:val="0"/>
          <w:marTop w:val="0"/>
          <w:marBottom w:val="0"/>
          <w:divBdr>
            <w:top w:val="none" w:sz="0" w:space="0" w:color="auto"/>
            <w:left w:val="none" w:sz="0" w:space="0" w:color="auto"/>
            <w:bottom w:val="none" w:sz="0" w:space="0" w:color="auto"/>
            <w:right w:val="none" w:sz="0" w:space="0" w:color="auto"/>
          </w:divBdr>
        </w:div>
        <w:div w:id="1125623">
          <w:marLeft w:val="640"/>
          <w:marRight w:val="0"/>
          <w:marTop w:val="0"/>
          <w:marBottom w:val="0"/>
          <w:divBdr>
            <w:top w:val="none" w:sz="0" w:space="0" w:color="auto"/>
            <w:left w:val="none" w:sz="0" w:space="0" w:color="auto"/>
            <w:bottom w:val="none" w:sz="0" w:space="0" w:color="auto"/>
            <w:right w:val="none" w:sz="0" w:space="0" w:color="auto"/>
          </w:divBdr>
        </w:div>
        <w:div w:id="436828880">
          <w:marLeft w:val="640"/>
          <w:marRight w:val="0"/>
          <w:marTop w:val="0"/>
          <w:marBottom w:val="0"/>
          <w:divBdr>
            <w:top w:val="none" w:sz="0" w:space="0" w:color="auto"/>
            <w:left w:val="none" w:sz="0" w:space="0" w:color="auto"/>
            <w:bottom w:val="none" w:sz="0" w:space="0" w:color="auto"/>
            <w:right w:val="none" w:sz="0" w:space="0" w:color="auto"/>
          </w:divBdr>
        </w:div>
        <w:div w:id="998073847">
          <w:marLeft w:val="640"/>
          <w:marRight w:val="0"/>
          <w:marTop w:val="0"/>
          <w:marBottom w:val="0"/>
          <w:divBdr>
            <w:top w:val="none" w:sz="0" w:space="0" w:color="auto"/>
            <w:left w:val="none" w:sz="0" w:space="0" w:color="auto"/>
            <w:bottom w:val="none" w:sz="0" w:space="0" w:color="auto"/>
            <w:right w:val="none" w:sz="0" w:space="0" w:color="auto"/>
          </w:divBdr>
        </w:div>
        <w:div w:id="1315715551">
          <w:marLeft w:val="640"/>
          <w:marRight w:val="0"/>
          <w:marTop w:val="0"/>
          <w:marBottom w:val="0"/>
          <w:divBdr>
            <w:top w:val="none" w:sz="0" w:space="0" w:color="auto"/>
            <w:left w:val="none" w:sz="0" w:space="0" w:color="auto"/>
            <w:bottom w:val="none" w:sz="0" w:space="0" w:color="auto"/>
            <w:right w:val="none" w:sz="0" w:space="0" w:color="auto"/>
          </w:divBdr>
        </w:div>
        <w:div w:id="819150582">
          <w:marLeft w:val="640"/>
          <w:marRight w:val="0"/>
          <w:marTop w:val="0"/>
          <w:marBottom w:val="0"/>
          <w:divBdr>
            <w:top w:val="none" w:sz="0" w:space="0" w:color="auto"/>
            <w:left w:val="none" w:sz="0" w:space="0" w:color="auto"/>
            <w:bottom w:val="none" w:sz="0" w:space="0" w:color="auto"/>
            <w:right w:val="none" w:sz="0" w:space="0" w:color="auto"/>
          </w:divBdr>
        </w:div>
        <w:div w:id="2034111312">
          <w:marLeft w:val="640"/>
          <w:marRight w:val="0"/>
          <w:marTop w:val="0"/>
          <w:marBottom w:val="0"/>
          <w:divBdr>
            <w:top w:val="none" w:sz="0" w:space="0" w:color="auto"/>
            <w:left w:val="none" w:sz="0" w:space="0" w:color="auto"/>
            <w:bottom w:val="none" w:sz="0" w:space="0" w:color="auto"/>
            <w:right w:val="none" w:sz="0" w:space="0" w:color="auto"/>
          </w:divBdr>
        </w:div>
        <w:div w:id="68117486">
          <w:marLeft w:val="640"/>
          <w:marRight w:val="0"/>
          <w:marTop w:val="0"/>
          <w:marBottom w:val="0"/>
          <w:divBdr>
            <w:top w:val="none" w:sz="0" w:space="0" w:color="auto"/>
            <w:left w:val="none" w:sz="0" w:space="0" w:color="auto"/>
            <w:bottom w:val="none" w:sz="0" w:space="0" w:color="auto"/>
            <w:right w:val="none" w:sz="0" w:space="0" w:color="auto"/>
          </w:divBdr>
        </w:div>
        <w:div w:id="1200968766">
          <w:marLeft w:val="640"/>
          <w:marRight w:val="0"/>
          <w:marTop w:val="0"/>
          <w:marBottom w:val="0"/>
          <w:divBdr>
            <w:top w:val="none" w:sz="0" w:space="0" w:color="auto"/>
            <w:left w:val="none" w:sz="0" w:space="0" w:color="auto"/>
            <w:bottom w:val="none" w:sz="0" w:space="0" w:color="auto"/>
            <w:right w:val="none" w:sz="0" w:space="0" w:color="auto"/>
          </w:divBdr>
        </w:div>
        <w:div w:id="2073380831">
          <w:marLeft w:val="640"/>
          <w:marRight w:val="0"/>
          <w:marTop w:val="0"/>
          <w:marBottom w:val="0"/>
          <w:divBdr>
            <w:top w:val="none" w:sz="0" w:space="0" w:color="auto"/>
            <w:left w:val="none" w:sz="0" w:space="0" w:color="auto"/>
            <w:bottom w:val="none" w:sz="0" w:space="0" w:color="auto"/>
            <w:right w:val="none" w:sz="0" w:space="0" w:color="auto"/>
          </w:divBdr>
        </w:div>
        <w:div w:id="1455706742">
          <w:marLeft w:val="640"/>
          <w:marRight w:val="0"/>
          <w:marTop w:val="0"/>
          <w:marBottom w:val="0"/>
          <w:divBdr>
            <w:top w:val="none" w:sz="0" w:space="0" w:color="auto"/>
            <w:left w:val="none" w:sz="0" w:space="0" w:color="auto"/>
            <w:bottom w:val="none" w:sz="0" w:space="0" w:color="auto"/>
            <w:right w:val="none" w:sz="0" w:space="0" w:color="auto"/>
          </w:divBdr>
        </w:div>
        <w:div w:id="643432660">
          <w:marLeft w:val="640"/>
          <w:marRight w:val="0"/>
          <w:marTop w:val="0"/>
          <w:marBottom w:val="0"/>
          <w:divBdr>
            <w:top w:val="none" w:sz="0" w:space="0" w:color="auto"/>
            <w:left w:val="none" w:sz="0" w:space="0" w:color="auto"/>
            <w:bottom w:val="none" w:sz="0" w:space="0" w:color="auto"/>
            <w:right w:val="none" w:sz="0" w:space="0" w:color="auto"/>
          </w:divBdr>
        </w:div>
        <w:div w:id="1079211271">
          <w:marLeft w:val="640"/>
          <w:marRight w:val="0"/>
          <w:marTop w:val="0"/>
          <w:marBottom w:val="0"/>
          <w:divBdr>
            <w:top w:val="none" w:sz="0" w:space="0" w:color="auto"/>
            <w:left w:val="none" w:sz="0" w:space="0" w:color="auto"/>
            <w:bottom w:val="none" w:sz="0" w:space="0" w:color="auto"/>
            <w:right w:val="none" w:sz="0" w:space="0" w:color="auto"/>
          </w:divBdr>
        </w:div>
        <w:div w:id="1111558202">
          <w:marLeft w:val="640"/>
          <w:marRight w:val="0"/>
          <w:marTop w:val="0"/>
          <w:marBottom w:val="0"/>
          <w:divBdr>
            <w:top w:val="none" w:sz="0" w:space="0" w:color="auto"/>
            <w:left w:val="none" w:sz="0" w:space="0" w:color="auto"/>
            <w:bottom w:val="none" w:sz="0" w:space="0" w:color="auto"/>
            <w:right w:val="none" w:sz="0" w:space="0" w:color="auto"/>
          </w:divBdr>
        </w:div>
        <w:div w:id="401685305">
          <w:marLeft w:val="640"/>
          <w:marRight w:val="0"/>
          <w:marTop w:val="0"/>
          <w:marBottom w:val="0"/>
          <w:divBdr>
            <w:top w:val="none" w:sz="0" w:space="0" w:color="auto"/>
            <w:left w:val="none" w:sz="0" w:space="0" w:color="auto"/>
            <w:bottom w:val="none" w:sz="0" w:space="0" w:color="auto"/>
            <w:right w:val="none" w:sz="0" w:space="0" w:color="auto"/>
          </w:divBdr>
        </w:div>
        <w:div w:id="210196229">
          <w:marLeft w:val="640"/>
          <w:marRight w:val="0"/>
          <w:marTop w:val="0"/>
          <w:marBottom w:val="0"/>
          <w:divBdr>
            <w:top w:val="none" w:sz="0" w:space="0" w:color="auto"/>
            <w:left w:val="none" w:sz="0" w:space="0" w:color="auto"/>
            <w:bottom w:val="none" w:sz="0" w:space="0" w:color="auto"/>
            <w:right w:val="none" w:sz="0" w:space="0" w:color="auto"/>
          </w:divBdr>
        </w:div>
        <w:div w:id="1976596677">
          <w:marLeft w:val="640"/>
          <w:marRight w:val="0"/>
          <w:marTop w:val="0"/>
          <w:marBottom w:val="0"/>
          <w:divBdr>
            <w:top w:val="none" w:sz="0" w:space="0" w:color="auto"/>
            <w:left w:val="none" w:sz="0" w:space="0" w:color="auto"/>
            <w:bottom w:val="none" w:sz="0" w:space="0" w:color="auto"/>
            <w:right w:val="none" w:sz="0" w:space="0" w:color="auto"/>
          </w:divBdr>
        </w:div>
        <w:div w:id="1394037008">
          <w:marLeft w:val="640"/>
          <w:marRight w:val="0"/>
          <w:marTop w:val="0"/>
          <w:marBottom w:val="0"/>
          <w:divBdr>
            <w:top w:val="none" w:sz="0" w:space="0" w:color="auto"/>
            <w:left w:val="none" w:sz="0" w:space="0" w:color="auto"/>
            <w:bottom w:val="none" w:sz="0" w:space="0" w:color="auto"/>
            <w:right w:val="none" w:sz="0" w:space="0" w:color="auto"/>
          </w:divBdr>
        </w:div>
        <w:div w:id="1845507504">
          <w:marLeft w:val="640"/>
          <w:marRight w:val="0"/>
          <w:marTop w:val="0"/>
          <w:marBottom w:val="0"/>
          <w:divBdr>
            <w:top w:val="none" w:sz="0" w:space="0" w:color="auto"/>
            <w:left w:val="none" w:sz="0" w:space="0" w:color="auto"/>
            <w:bottom w:val="none" w:sz="0" w:space="0" w:color="auto"/>
            <w:right w:val="none" w:sz="0" w:space="0" w:color="auto"/>
          </w:divBdr>
        </w:div>
        <w:div w:id="639456327">
          <w:marLeft w:val="640"/>
          <w:marRight w:val="0"/>
          <w:marTop w:val="0"/>
          <w:marBottom w:val="0"/>
          <w:divBdr>
            <w:top w:val="none" w:sz="0" w:space="0" w:color="auto"/>
            <w:left w:val="none" w:sz="0" w:space="0" w:color="auto"/>
            <w:bottom w:val="none" w:sz="0" w:space="0" w:color="auto"/>
            <w:right w:val="none" w:sz="0" w:space="0" w:color="auto"/>
          </w:divBdr>
        </w:div>
        <w:div w:id="1022128030">
          <w:marLeft w:val="640"/>
          <w:marRight w:val="0"/>
          <w:marTop w:val="0"/>
          <w:marBottom w:val="0"/>
          <w:divBdr>
            <w:top w:val="none" w:sz="0" w:space="0" w:color="auto"/>
            <w:left w:val="none" w:sz="0" w:space="0" w:color="auto"/>
            <w:bottom w:val="none" w:sz="0" w:space="0" w:color="auto"/>
            <w:right w:val="none" w:sz="0" w:space="0" w:color="auto"/>
          </w:divBdr>
        </w:div>
        <w:div w:id="811023199">
          <w:marLeft w:val="640"/>
          <w:marRight w:val="0"/>
          <w:marTop w:val="0"/>
          <w:marBottom w:val="0"/>
          <w:divBdr>
            <w:top w:val="none" w:sz="0" w:space="0" w:color="auto"/>
            <w:left w:val="none" w:sz="0" w:space="0" w:color="auto"/>
            <w:bottom w:val="none" w:sz="0" w:space="0" w:color="auto"/>
            <w:right w:val="none" w:sz="0" w:space="0" w:color="auto"/>
          </w:divBdr>
        </w:div>
        <w:div w:id="1343629985">
          <w:marLeft w:val="640"/>
          <w:marRight w:val="0"/>
          <w:marTop w:val="0"/>
          <w:marBottom w:val="0"/>
          <w:divBdr>
            <w:top w:val="none" w:sz="0" w:space="0" w:color="auto"/>
            <w:left w:val="none" w:sz="0" w:space="0" w:color="auto"/>
            <w:bottom w:val="none" w:sz="0" w:space="0" w:color="auto"/>
            <w:right w:val="none" w:sz="0" w:space="0" w:color="auto"/>
          </w:divBdr>
        </w:div>
        <w:div w:id="1746028744">
          <w:marLeft w:val="640"/>
          <w:marRight w:val="0"/>
          <w:marTop w:val="0"/>
          <w:marBottom w:val="0"/>
          <w:divBdr>
            <w:top w:val="none" w:sz="0" w:space="0" w:color="auto"/>
            <w:left w:val="none" w:sz="0" w:space="0" w:color="auto"/>
            <w:bottom w:val="none" w:sz="0" w:space="0" w:color="auto"/>
            <w:right w:val="none" w:sz="0" w:space="0" w:color="auto"/>
          </w:divBdr>
        </w:div>
        <w:div w:id="1165780895">
          <w:marLeft w:val="640"/>
          <w:marRight w:val="0"/>
          <w:marTop w:val="0"/>
          <w:marBottom w:val="0"/>
          <w:divBdr>
            <w:top w:val="none" w:sz="0" w:space="0" w:color="auto"/>
            <w:left w:val="none" w:sz="0" w:space="0" w:color="auto"/>
            <w:bottom w:val="none" w:sz="0" w:space="0" w:color="auto"/>
            <w:right w:val="none" w:sz="0" w:space="0" w:color="auto"/>
          </w:divBdr>
        </w:div>
        <w:div w:id="1724519757">
          <w:marLeft w:val="640"/>
          <w:marRight w:val="0"/>
          <w:marTop w:val="0"/>
          <w:marBottom w:val="0"/>
          <w:divBdr>
            <w:top w:val="none" w:sz="0" w:space="0" w:color="auto"/>
            <w:left w:val="none" w:sz="0" w:space="0" w:color="auto"/>
            <w:bottom w:val="none" w:sz="0" w:space="0" w:color="auto"/>
            <w:right w:val="none" w:sz="0" w:space="0" w:color="auto"/>
          </w:divBdr>
        </w:div>
        <w:div w:id="841899425">
          <w:marLeft w:val="640"/>
          <w:marRight w:val="0"/>
          <w:marTop w:val="0"/>
          <w:marBottom w:val="0"/>
          <w:divBdr>
            <w:top w:val="none" w:sz="0" w:space="0" w:color="auto"/>
            <w:left w:val="none" w:sz="0" w:space="0" w:color="auto"/>
            <w:bottom w:val="none" w:sz="0" w:space="0" w:color="auto"/>
            <w:right w:val="none" w:sz="0" w:space="0" w:color="auto"/>
          </w:divBdr>
        </w:div>
        <w:div w:id="372535178">
          <w:marLeft w:val="640"/>
          <w:marRight w:val="0"/>
          <w:marTop w:val="0"/>
          <w:marBottom w:val="0"/>
          <w:divBdr>
            <w:top w:val="none" w:sz="0" w:space="0" w:color="auto"/>
            <w:left w:val="none" w:sz="0" w:space="0" w:color="auto"/>
            <w:bottom w:val="none" w:sz="0" w:space="0" w:color="auto"/>
            <w:right w:val="none" w:sz="0" w:space="0" w:color="auto"/>
          </w:divBdr>
        </w:div>
        <w:div w:id="482627763">
          <w:marLeft w:val="640"/>
          <w:marRight w:val="0"/>
          <w:marTop w:val="0"/>
          <w:marBottom w:val="0"/>
          <w:divBdr>
            <w:top w:val="none" w:sz="0" w:space="0" w:color="auto"/>
            <w:left w:val="none" w:sz="0" w:space="0" w:color="auto"/>
            <w:bottom w:val="none" w:sz="0" w:space="0" w:color="auto"/>
            <w:right w:val="none" w:sz="0" w:space="0" w:color="auto"/>
          </w:divBdr>
        </w:div>
        <w:div w:id="67845102">
          <w:marLeft w:val="640"/>
          <w:marRight w:val="0"/>
          <w:marTop w:val="0"/>
          <w:marBottom w:val="0"/>
          <w:divBdr>
            <w:top w:val="none" w:sz="0" w:space="0" w:color="auto"/>
            <w:left w:val="none" w:sz="0" w:space="0" w:color="auto"/>
            <w:bottom w:val="none" w:sz="0" w:space="0" w:color="auto"/>
            <w:right w:val="none" w:sz="0" w:space="0" w:color="auto"/>
          </w:divBdr>
        </w:div>
        <w:div w:id="773747780">
          <w:marLeft w:val="640"/>
          <w:marRight w:val="0"/>
          <w:marTop w:val="0"/>
          <w:marBottom w:val="0"/>
          <w:divBdr>
            <w:top w:val="none" w:sz="0" w:space="0" w:color="auto"/>
            <w:left w:val="none" w:sz="0" w:space="0" w:color="auto"/>
            <w:bottom w:val="none" w:sz="0" w:space="0" w:color="auto"/>
            <w:right w:val="none" w:sz="0" w:space="0" w:color="auto"/>
          </w:divBdr>
        </w:div>
        <w:div w:id="2073234199">
          <w:marLeft w:val="640"/>
          <w:marRight w:val="0"/>
          <w:marTop w:val="0"/>
          <w:marBottom w:val="0"/>
          <w:divBdr>
            <w:top w:val="none" w:sz="0" w:space="0" w:color="auto"/>
            <w:left w:val="none" w:sz="0" w:space="0" w:color="auto"/>
            <w:bottom w:val="none" w:sz="0" w:space="0" w:color="auto"/>
            <w:right w:val="none" w:sz="0" w:space="0" w:color="auto"/>
          </w:divBdr>
        </w:div>
        <w:div w:id="68814038">
          <w:marLeft w:val="640"/>
          <w:marRight w:val="0"/>
          <w:marTop w:val="0"/>
          <w:marBottom w:val="0"/>
          <w:divBdr>
            <w:top w:val="none" w:sz="0" w:space="0" w:color="auto"/>
            <w:left w:val="none" w:sz="0" w:space="0" w:color="auto"/>
            <w:bottom w:val="none" w:sz="0" w:space="0" w:color="auto"/>
            <w:right w:val="none" w:sz="0" w:space="0" w:color="auto"/>
          </w:divBdr>
        </w:div>
        <w:div w:id="127864376">
          <w:marLeft w:val="640"/>
          <w:marRight w:val="0"/>
          <w:marTop w:val="0"/>
          <w:marBottom w:val="0"/>
          <w:divBdr>
            <w:top w:val="none" w:sz="0" w:space="0" w:color="auto"/>
            <w:left w:val="none" w:sz="0" w:space="0" w:color="auto"/>
            <w:bottom w:val="none" w:sz="0" w:space="0" w:color="auto"/>
            <w:right w:val="none" w:sz="0" w:space="0" w:color="auto"/>
          </w:divBdr>
        </w:div>
        <w:div w:id="203566664">
          <w:marLeft w:val="640"/>
          <w:marRight w:val="0"/>
          <w:marTop w:val="0"/>
          <w:marBottom w:val="0"/>
          <w:divBdr>
            <w:top w:val="none" w:sz="0" w:space="0" w:color="auto"/>
            <w:left w:val="none" w:sz="0" w:space="0" w:color="auto"/>
            <w:bottom w:val="none" w:sz="0" w:space="0" w:color="auto"/>
            <w:right w:val="none" w:sz="0" w:space="0" w:color="auto"/>
          </w:divBdr>
        </w:div>
      </w:divsChild>
    </w:div>
    <w:div w:id="499850628">
      <w:bodyDiv w:val="1"/>
      <w:marLeft w:val="0"/>
      <w:marRight w:val="0"/>
      <w:marTop w:val="0"/>
      <w:marBottom w:val="0"/>
      <w:divBdr>
        <w:top w:val="none" w:sz="0" w:space="0" w:color="auto"/>
        <w:left w:val="none" w:sz="0" w:space="0" w:color="auto"/>
        <w:bottom w:val="none" w:sz="0" w:space="0" w:color="auto"/>
        <w:right w:val="none" w:sz="0" w:space="0" w:color="auto"/>
      </w:divBdr>
      <w:divsChild>
        <w:div w:id="306131443">
          <w:marLeft w:val="640"/>
          <w:marRight w:val="0"/>
          <w:marTop w:val="0"/>
          <w:marBottom w:val="0"/>
          <w:divBdr>
            <w:top w:val="none" w:sz="0" w:space="0" w:color="auto"/>
            <w:left w:val="none" w:sz="0" w:space="0" w:color="auto"/>
            <w:bottom w:val="none" w:sz="0" w:space="0" w:color="auto"/>
            <w:right w:val="none" w:sz="0" w:space="0" w:color="auto"/>
          </w:divBdr>
        </w:div>
        <w:div w:id="1170294235">
          <w:marLeft w:val="640"/>
          <w:marRight w:val="0"/>
          <w:marTop w:val="0"/>
          <w:marBottom w:val="0"/>
          <w:divBdr>
            <w:top w:val="none" w:sz="0" w:space="0" w:color="auto"/>
            <w:left w:val="none" w:sz="0" w:space="0" w:color="auto"/>
            <w:bottom w:val="none" w:sz="0" w:space="0" w:color="auto"/>
            <w:right w:val="none" w:sz="0" w:space="0" w:color="auto"/>
          </w:divBdr>
        </w:div>
        <w:div w:id="1969630619">
          <w:marLeft w:val="640"/>
          <w:marRight w:val="0"/>
          <w:marTop w:val="0"/>
          <w:marBottom w:val="0"/>
          <w:divBdr>
            <w:top w:val="none" w:sz="0" w:space="0" w:color="auto"/>
            <w:left w:val="none" w:sz="0" w:space="0" w:color="auto"/>
            <w:bottom w:val="none" w:sz="0" w:space="0" w:color="auto"/>
            <w:right w:val="none" w:sz="0" w:space="0" w:color="auto"/>
          </w:divBdr>
        </w:div>
        <w:div w:id="387267290">
          <w:marLeft w:val="640"/>
          <w:marRight w:val="0"/>
          <w:marTop w:val="0"/>
          <w:marBottom w:val="0"/>
          <w:divBdr>
            <w:top w:val="none" w:sz="0" w:space="0" w:color="auto"/>
            <w:left w:val="none" w:sz="0" w:space="0" w:color="auto"/>
            <w:bottom w:val="none" w:sz="0" w:space="0" w:color="auto"/>
            <w:right w:val="none" w:sz="0" w:space="0" w:color="auto"/>
          </w:divBdr>
        </w:div>
        <w:div w:id="1426731751">
          <w:marLeft w:val="640"/>
          <w:marRight w:val="0"/>
          <w:marTop w:val="0"/>
          <w:marBottom w:val="0"/>
          <w:divBdr>
            <w:top w:val="none" w:sz="0" w:space="0" w:color="auto"/>
            <w:left w:val="none" w:sz="0" w:space="0" w:color="auto"/>
            <w:bottom w:val="none" w:sz="0" w:space="0" w:color="auto"/>
            <w:right w:val="none" w:sz="0" w:space="0" w:color="auto"/>
          </w:divBdr>
        </w:div>
        <w:div w:id="1287615951">
          <w:marLeft w:val="640"/>
          <w:marRight w:val="0"/>
          <w:marTop w:val="0"/>
          <w:marBottom w:val="0"/>
          <w:divBdr>
            <w:top w:val="none" w:sz="0" w:space="0" w:color="auto"/>
            <w:left w:val="none" w:sz="0" w:space="0" w:color="auto"/>
            <w:bottom w:val="none" w:sz="0" w:space="0" w:color="auto"/>
            <w:right w:val="none" w:sz="0" w:space="0" w:color="auto"/>
          </w:divBdr>
        </w:div>
        <w:div w:id="808016406">
          <w:marLeft w:val="640"/>
          <w:marRight w:val="0"/>
          <w:marTop w:val="0"/>
          <w:marBottom w:val="0"/>
          <w:divBdr>
            <w:top w:val="none" w:sz="0" w:space="0" w:color="auto"/>
            <w:left w:val="none" w:sz="0" w:space="0" w:color="auto"/>
            <w:bottom w:val="none" w:sz="0" w:space="0" w:color="auto"/>
            <w:right w:val="none" w:sz="0" w:space="0" w:color="auto"/>
          </w:divBdr>
        </w:div>
        <w:div w:id="640892132">
          <w:marLeft w:val="640"/>
          <w:marRight w:val="0"/>
          <w:marTop w:val="0"/>
          <w:marBottom w:val="0"/>
          <w:divBdr>
            <w:top w:val="none" w:sz="0" w:space="0" w:color="auto"/>
            <w:left w:val="none" w:sz="0" w:space="0" w:color="auto"/>
            <w:bottom w:val="none" w:sz="0" w:space="0" w:color="auto"/>
            <w:right w:val="none" w:sz="0" w:space="0" w:color="auto"/>
          </w:divBdr>
        </w:div>
        <w:div w:id="433137754">
          <w:marLeft w:val="640"/>
          <w:marRight w:val="0"/>
          <w:marTop w:val="0"/>
          <w:marBottom w:val="0"/>
          <w:divBdr>
            <w:top w:val="none" w:sz="0" w:space="0" w:color="auto"/>
            <w:left w:val="none" w:sz="0" w:space="0" w:color="auto"/>
            <w:bottom w:val="none" w:sz="0" w:space="0" w:color="auto"/>
            <w:right w:val="none" w:sz="0" w:space="0" w:color="auto"/>
          </w:divBdr>
        </w:div>
        <w:div w:id="718476809">
          <w:marLeft w:val="640"/>
          <w:marRight w:val="0"/>
          <w:marTop w:val="0"/>
          <w:marBottom w:val="0"/>
          <w:divBdr>
            <w:top w:val="none" w:sz="0" w:space="0" w:color="auto"/>
            <w:left w:val="none" w:sz="0" w:space="0" w:color="auto"/>
            <w:bottom w:val="none" w:sz="0" w:space="0" w:color="auto"/>
            <w:right w:val="none" w:sz="0" w:space="0" w:color="auto"/>
          </w:divBdr>
        </w:div>
        <w:div w:id="1841000219">
          <w:marLeft w:val="640"/>
          <w:marRight w:val="0"/>
          <w:marTop w:val="0"/>
          <w:marBottom w:val="0"/>
          <w:divBdr>
            <w:top w:val="none" w:sz="0" w:space="0" w:color="auto"/>
            <w:left w:val="none" w:sz="0" w:space="0" w:color="auto"/>
            <w:bottom w:val="none" w:sz="0" w:space="0" w:color="auto"/>
            <w:right w:val="none" w:sz="0" w:space="0" w:color="auto"/>
          </w:divBdr>
        </w:div>
        <w:div w:id="149519387">
          <w:marLeft w:val="640"/>
          <w:marRight w:val="0"/>
          <w:marTop w:val="0"/>
          <w:marBottom w:val="0"/>
          <w:divBdr>
            <w:top w:val="none" w:sz="0" w:space="0" w:color="auto"/>
            <w:left w:val="none" w:sz="0" w:space="0" w:color="auto"/>
            <w:bottom w:val="none" w:sz="0" w:space="0" w:color="auto"/>
            <w:right w:val="none" w:sz="0" w:space="0" w:color="auto"/>
          </w:divBdr>
        </w:div>
        <w:div w:id="1145970993">
          <w:marLeft w:val="640"/>
          <w:marRight w:val="0"/>
          <w:marTop w:val="0"/>
          <w:marBottom w:val="0"/>
          <w:divBdr>
            <w:top w:val="none" w:sz="0" w:space="0" w:color="auto"/>
            <w:left w:val="none" w:sz="0" w:space="0" w:color="auto"/>
            <w:bottom w:val="none" w:sz="0" w:space="0" w:color="auto"/>
            <w:right w:val="none" w:sz="0" w:space="0" w:color="auto"/>
          </w:divBdr>
        </w:div>
        <w:div w:id="1665356467">
          <w:marLeft w:val="640"/>
          <w:marRight w:val="0"/>
          <w:marTop w:val="0"/>
          <w:marBottom w:val="0"/>
          <w:divBdr>
            <w:top w:val="none" w:sz="0" w:space="0" w:color="auto"/>
            <w:left w:val="none" w:sz="0" w:space="0" w:color="auto"/>
            <w:bottom w:val="none" w:sz="0" w:space="0" w:color="auto"/>
            <w:right w:val="none" w:sz="0" w:space="0" w:color="auto"/>
          </w:divBdr>
        </w:div>
        <w:div w:id="733233931">
          <w:marLeft w:val="640"/>
          <w:marRight w:val="0"/>
          <w:marTop w:val="0"/>
          <w:marBottom w:val="0"/>
          <w:divBdr>
            <w:top w:val="none" w:sz="0" w:space="0" w:color="auto"/>
            <w:left w:val="none" w:sz="0" w:space="0" w:color="auto"/>
            <w:bottom w:val="none" w:sz="0" w:space="0" w:color="auto"/>
            <w:right w:val="none" w:sz="0" w:space="0" w:color="auto"/>
          </w:divBdr>
        </w:div>
        <w:div w:id="557285188">
          <w:marLeft w:val="640"/>
          <w:marRight w:val="0"/>
          <w:marTop w:val="0"/>
          <w:marBottom w:val="0"/>
          <w:divBdr>
            <w:top w:val="none" w:sz="0" w:space="0" w:color="auto"/>
            <w:left w:val="none" w:sz="0" w:space="0" w:color="auto"/>
            <w:bottom w:val="none" w:sz="0" w:space="0" w:color="auto"/>
            <w:right w:val="none" w:sz="0" w:space="0" w:color="auto"/>
          </w:divBdr>
        </w:div>
        <w:div w:id="335960950">
          <w:marLeft w:val="640"/>
          <w:marRight w:val="0"/>
          <w:marTop w:val="0"/>
          <w:marBottom w:val="0"/>
          <w:divBdr>
            <w:top w:val="none" w:sz="0" w:space="0" w:color="auto"/>
            <w:left w:val="none" w:sz="0" w:space="0" w:color="auto"/>
            <w:bottom w:val="none" w:sz="0" w:space="0" w:color="auto"/>
            <w:right w:val="none" w:sz="0" w:space="0" w:color="auto"/>
          </w:divBdr>
        </w:div>
        <w:div w:id="1341395841">
          <w:marLeft w:val="640"/>
          <w:marRight w:val="0"/>
          <w:marTop w:val="0"/>
          <w:marBottom w:val="0"/>
          <w:divBdr>
            <w:top w:val="none" w:sz="0" w:space="0" w:color="auto"/>
            <w:left w:val="none" w:sz="0" w:space="0" w:color="auto"/>
            <w:bottom w:val="none" w:sz="0" w:space="0" w:color="auto"/>
            <w:right w:val="none" w:sz="0" w:space="0" w:color="auto"/>
          </w:divBdr>
        </w:div>
        <w:div w:id="1471703620">
          <w:marLeft w:val="640"/>
          <w:marRight w:val="0"/>
          <w:marTop w:val="0"/>
          <w:marBottom w:val="0"/>
          <w:divBdr>
            <w:top w:val="none" w:sz="0" w:space="0" w:color="auto"/>
            <w:left w:val="none" w:sz="0" w:space="0" w:color="auto"/>
            <w:bottom w:val="none" w:sz="0" w:space="0" w:color="auto"/>
            <w:right w:val="none" w:sz="0" w:space="0" w:color="auto"/>
          </w:divBdr>
        </w:div>
        <w:div w:id="1260332983">
          <w:marLeft w:val="640"/>
          <w:marRight w:val="0"/>
          <w:marTop w:val="0"/>
          <w:marBottom w:val="0"/>
          <w:divBdr>
            <w:top w:val="none" w:sz="0" w:space="0" w:color="auto"/>
            <w:left w:val="none" w:sz="0" w:space="0" w:color="auto"/>
            <w:bottom w:val="none" w:sz="0" w:space="0" w:color="auto"/>
            <w:right w:val="none" w:sz="0" w:space="0" w:color="auto"/>
          </w:divBdr>
        </w:div>
        <w:div w:id="1002850380">
          <w:marLeft w:val="640"/>
          <w:marRight w:val="0"/>
          <w:marTop w:val="0"/>
          <w:marBottom w:val="0"/>
          <w:divBdr>
            <w:top w:val="none" w:sz="0" w:space="0" w:color="auto"/>
            <w:left w:val="none" w:sz="0" w:space="0" w:color="auto"/>
            <w:bottom w:val="none" w:sz="0" w:space="0" w:color="auto"/>
            <w:right w:val="none" w:sz="0" w:space="0" w:color="auto"/>
          </w:divBdr>
        </w:div>
        <w:div w:id="622150796">
          <w:marLeft w:val="640"/>
          <w:marRight w:val="0"/>
          <w:marTop w:val="0"/>
          <w:marBottom w:val="0"/>
          <w:divBdr>
            <w:top w:val="none" w:sz="0" w:space="0" w:color="auto"/>
            <w:left w:val="none" w:sz="0" w:space="0" w:color="auto"/>
            <w:bottom w:val="none" w:sz="0" w:space="0" w:color="auto"/>
            <w:right w:val="none" w:sz="0" w:space="0" w:color="auto"/>
          </w:divBdr>
        </w:div>
        <w:div w:id="1041175514">
          <w:marLeft w:val="640"/>
          <w:marRight w:val="0"/>
          <w:marTop w:val="0"/>
          <w:marBottom w:val="0"/>
          <w:divBdr>
            <w:top w:val="none" w:sz="0" w:space="0" w:color="auto"/>
            <w:left w:val="none" w:sz="0" w:space="0" w:color="auto"/>
            <w:bottom w:val="none" w:sz="0" w:space="0" w:color="auto"/>
            <w:right w:val="none" w:sz="0" w:space="0" w:color="auto"/>
          </w:divBdr>
        </w:div>
        <w:div w:id="339083869">
          <w:marLeft w:val="640"/>
          <w:marRight w:val="0"/>
          <w:marTop w:val="0"/>
          <w:marBottom w:val="0"/>
          <w:divBdr>
            <w:top w:val="none" w:sz="0" w:space="0" w:color="auto"/>
            <w:left w:val="none" w:sz="0" w:space="0" w:color="auto"/>
            <w:bottom w:val="none" w:sz="0" w:space="0" w:color="auto"/>
            <w:right w:val="none" w:sz="0" w:space="0" w:color="auto"/>
          </w:divBdr>
        </w:div>
        <w:div w:id="585769773">
          <w:marLeft w:val="640"/>
          <w:marRight w:val="0"/>
          <w:marTop w:val="0"/>
          <w:marBottom w:val="0"/>
          <w:divBdr>
            <w:top w:val="none" w:sz="0" w:space="0" w:color="auto"/>
            <w:left w:val="none" w:sz="0" w:space="0" w:color="auto"/>
            <w:bottom w:val="none" w:sz="0" w:space="0" w:color="auto"/>
            <w:right w:val="none" w:sz="0" w:space="0" w:color="auto"/>
          </w:divBdr>
        </w:div>
        <w:div w:id="95714566">
          <w:marLeft w:val="640"/>
          <w:marRight w:val="0"/>
          <w:marTop w:val="0"/>
          <w:marBottom w:val="0"/>
          <w:divBdr>
            <w:top w:val="none" w:sz="0" w:space="0" w:color="auto"/>
            <w:left w:val="none" w:sz="0" w:space="0" w:color="auto"/>
            <w:bottom w:val="none" w:sz="0" w:space="0" w:color="auto"/>
            <w:right w:val="none" w:sz="0" w:space="0" w:color="auto"/>
          </w:divBdr>
        </w:div>
        <w:div w:id="6104087">
          <w:marLeft w:val="640"/>
          <w:marRight w:val="0"/>
          <w:marTop w:val="0"/>
          <w:marBottom w:val="0"/>
          <w:divBdr>
            <w:top w:val="none" w:sz="0" w:space="0" w:color="auto"/>
            <w:left w:val="none" w:sz="0" w:space="0" w:color="auto"/>
            <w:bottom w:val="none" w:sz="0" w:space="0" w:color="auto"/>
            <w:right w:val="none" w:sz="0" w:space="0" w:color="auto"/>
          </w:divBdr>
        </w:div>
        <w:div w:id="552424754">
          <w:marLeft w:val="640"/>
          <w:marRight w:val="0"/>
          <w:marTop w:val="0"/>
          <w:marBottom w:val="0"/>
          <w:divBdr>
            <w:top w:val="none" w:sz="0" w:space="0" w:color="auto"/>
            <w:left w:val="none" w:sz="0" w:space="0" w:color="auto"/>
            <w:bottom w:val="none" w:sz="0" w:space="0" w:color="auto"/>
            <w:right w:val="none" w:sz="0" w:space="0" w:color="auto"/>
          </w:divBdr>
        </w:div>
        <w:div w:id="2114470137">
          <w:marLeft w:val="640"/>
          <w:marRight w:val="0"/>
          <w:marTop w:val="0"/>
          <w:marBottom w:val="0"/>
          <w:divBdr>
            <w:top w:val="none" w:sz="0" w:space="0" w:color="auto"/>
            <w:left w:val="none" w:sz="0" w:space="0" w:color="auto"/>
            <w:bottom w:val="none" w:sz="0" w:space="0" w:color="auto"/>
            <w:right w:val="none" w:sz="0" w:space="0" w:color="auto"/>
          </w:divBdr>
        </w:div>
        <w:div w:id="836191466">
          <w:marLeft w:val="640"/>
          <w:marRight w:val="0"/>
          <w:marTop w:val="0"/>
          <w:marBottom w:val="0"/>
          <w:divBdr>
            <w:top w:val="none" w:sz="0" w:space="0" w:color="auto"/>
            <w:left w:val="none" w:sz="0" w:space="0" w:color="auto"/>
            <w:bottom w:val="none" w:sz="0" w:space="0" w:color="auto"/>
            <w:right w:val="none" w:sz="0" w:space="0" w:color="auto"/>
          </w:divBdr>
        </w:div>
        <w:div w:id="1367482641">
          <w:marLeft w:val="640"/>
          <w:marRight w:val="0"/>
          <w:marTop w:val="0"/>
          <w:marBottom w:val="0"/>
          <w:divBdr>
            <w:top w:val="none" w:sz="0" w:space="0" w:color="auto"/>
            <w:left w:val="none" w:sz="0" w:space="0" w:color="auto"/>
            <w:bottom w:val="none" w:sz="0" w:space="0" w:color="auto"/>
            <w:right w:val="none" w:sz="0" w:space="0" w:color="auto"/>
          </w:divBdr>
        </w:div>
        <w:div w:id="514609906">
          <w:marLeft w:val="640"/>
          <w:marRight w:val="0"/>
          <w:marTop w:val="0"/>
          <w:marBottom w:val="0"/>
          <w:divBdr>
            <w:top w:val="none" w:sz="0" w:space="0" w:color="auto"/>
            <w:left w:val="none" w:sz="0" w:space="0" w:color="auto"/>
            <w:bottom w:val="none" w:sz="0" w:space="0" w:color="auto"/>
            <w:right w:val="none" w:sz="0" w:space="0" w:color="auto"/>
          </w:divBdr>
        </w:div>
        <w:div w:id="986396574">
          <w:marLeft w:val="640"/>
          <w:marRight w:val="0"/>
          <w:marTop w:val="0"/>
          <w:marBottom w:val="0"/>
          <w:divBdr>
            <w:top w:val="none" w:sz="0" w:space="0" w:color="auto"/>
            <w:left w:val="none" w:sz="0" w:space="0" w:color="auto"/>
            <w:bottom w:val="none" w:sz="0" w:space="0" w:color="auto"/>
            <w:right w:val="none" w:sz="0" w:space="0" w:color="auto"/>
          </w:divBdr>
        </w:div>
        <w:div w:id="831484021">
          <w:marLeft w:val="640"/>
          <w:marRight w:val="0"/>
          <w:marTop w:val="0"/>
          <w:marBottom w:val="0"/>
          <w:divBdr>
            <w:top w:val="none" w:sz="0" w:space="0" w:color="auto"/>
            <w:left w:val="none" w:sz="0" w:space="0" w:color="auto"/>
            <w:bottom w:val="none" w:sz="0" w:space="0" w:color="auto"/>
            <w:right w:val="none" w:sz="0" w:space="0" w:color="auto"/>
          </w:divBdr>
        </w:div>
        <w:div w:id="1389576511">
          <w:marLeft w:val="640"/>
          <w:marRight w:val="0"/>
          <w:marTop w:val="0"/>
          <w:marBottom w:val="0"/>
          <w:divBdr>
            <w:top w:val="none" w:sz="0" w:space="0" w:color="auto"/>
            <w:left w:val="none" w:sz="0" w:space="0" w:color="auto"/>
            <w:bottom w:val="none" w:sz="0" w:space="0" w:color="auto"/>
            <w:right w:val="none" w:sz="0" w:space="0" w:color="auto"/>
          </w:divBdr>
        </w:div>
        <w:div w:id="593781687">
          <w:marLeft w:val="640"/>
          <w:marRight w:val="0"/>
          <w:marTop w:val="0"/>
          <w:marBottom w:val="0"/>
          <w:divBdr>
            <w:top w:val="none" w:sz="0" w:space="0" w:color="auto"/>
            <w:left w:val="none" w:sz="0" w:space="0" w:color="auto"/>
            <w:bottom w:val="none" w:sz="0" w:space="0" w:color="auto"/>
            <w:right w:val="none" w:sz="0" w:space="0" w:color="auto"/>
          </w:divBdr>
        </w:div>
        <w:div w:id="2084989593">
          <w:marLeft w:val="640"/>
          <w:marRight w:val="0"/>
          <w:marTop w:val="0"/>
          <w:marBottom w:val="0"/>
          <w:divBdr>
            <w:top w:val="none" w:sz="0" w:space="0" w:color="auto"/>
            <w:left w:val="none" w:sz="0" w:space="0" w:color="auto"/>
            <w:bottom w:val="none" w:sz="0" w:space="0" w:color="auto"/>
            <w:right w:val="none" w:sz="0" w:space="0" w:color="auto"/>
          </w:divBdr>
        </w:div>
        <w:div w:id="312567700">
          <w:marLeft w:val="640"/>
          <w:marRight w:val="0"/>
          <w:marTop w:val="0"/>
          <w:marBottom w:val="0"/>
          <w:divBdr>
            <w:top w:val="none" w:sz="0" w:space="0" w:color="auto"/>
            <w:left w:val="none" w:sz="0" w:space="0" w:color="auto"/>
            <w:bottom w:val="none" w:sz="0" w:space="0" w:color="auto"/>
            <w:right w:val="none" w:sz="0" w:space="0" w:color="auto"/>
          </w:divBdr>
        </w:div>
        <w:div w:id="1331953921">
          <w:marLeft w:val="640"/>
          <w:marRight w:val="0"/>
          <w:marTop w:val="0"/>
          <w:marBottom w:val="0"/>
          <w:divBdr>
            <w:top w:val="none" w:sz="0" w:space="0" w:color="auto"/>
            <w:left w:val="none" w:sz="0" w:space="0" w:color="auto"/>
            <w:bottom w:val="none" w:sz="0" w:space="0" w:color="auto"/>
            <w:right w:val="none" w:sz="0" w:space="0" w:color="auto"/>
          </w:divBdr>
        </w:div>
        <w:div w:id="416484208">
          <w:marLeft w:val="640"/>
          <w:marRight w:val="0"/>
          <w:marTop w:val="0"/>
          <w:marBottom w:val="0"/>
          <w:divBdr>
            <w:top w:val="none" w:sz="0" w:space="0" w:color="auto"/>
            <w:left w:val="none" w:sz="0" w:space="0" w:color="auto"/>
            <w:bottom w:val="none" w:sz="0" w:space="0" w:color="auto"/>
            <w:right w:val="none" w:sz="0" w:space="0" w:color="auto"/>
          </w:divBdr>
        </w:div>
        <w:div w:id="1401906205">
          <w:marLeft w:val="640"/>
          <w:marRight w:val="0"/>
          <w:marTop w:val="0"/>
          <w:marBottom w:val="0"/>
          <w:divBdr>
            <w:top w:val="none" w:sz="0" w:space="0" w:color="auto"/>
            <w:left w:val="none" w:sz="0" w:space="0" w:color="auto"/>
            <w:bottom w:val="none" w:sz="0" w:space="0" w:color="auto"/>
            <w:right w:val="none" w:sz="0" w:space="0" w:color="auto"/>
          </w:divBdr>
        </w:div>
        <w:div w:id="1071348610">
          <w:marLeft w:val="640"/>
          <w:marRight w:val="0"/>
          <w:marTop w:val="0"/>
          <w:marBottom w:val="0"/>
          <w:divBdr>
            <w:top w:val="none" w:sz="0" w:space="0" w:color="auto"/>
            <w:left w:val="none" w:sz="0" w:space="0" w:color="auto"/>
            <w:bottom w:val="none" w:sz="0" w:space="0" w:color="auto"/>
            <w:right w:val="none" w:sz="0" w:space="0" w:color="auto"/>
          </w:divBdr>
        </w:div>
        <w:div w:id="1488862231">
          <w:marLeft w:val="640"/>
          <w:marRight w:val="0"/>
          <w:marTop w:val="0"/>
          <w:marBottom w:val="0"/>
          <w:divBdr>
            <w:top w:val="none" w:sz="0" w:space="0" w:color="auto"/>
            <w:left w:val="none" w:sz="0" w:space="0" w:color="auto"/>
            <w:bottom w:val="none" w:sz="0" w:space="0" w:color="auto"/>
            <w:right w:val="none" w:sz="0" w:space="0" w:color="auto"/>
          </w:divBdr>
        </w:div>
        <w:div w:id="1302346888">
          <w:marLeft w:val="640"/>
          <w:marRight w:val="0"/>
          <w:marTop w:val="0"/>
          <w:marBottom w:val="0"/>
          <w:divBdr>
            <w:top w:val="none" w:sz="0" w:space="0" w:color="auto"/>
            <w:left w:val="none" w:sz="0" w:space="0" w:color="auto"/>
            <w:bottom w:val="none" w:sz="0" w:space="0" w:color="auto"/>
            <w:right w:val="none" w:sz="0" w:space="0" w:color="auto"/>
          </w:divBdr>
        </w:div>
        <w:div w:id="1057364471">
          <w:marLeft w:val="640"/>
          <w:marRight w:val="0"/>
          <w:marTop w:val="0"/>
          <w:marBottom w:val="0"/>
          <w:divBdr>
            <w:top w:val="none" w:sz="0" w:space="0" w:color="auto"/>
            <w:left w:val="none" w:sz="0" w:space="0" w:color="auto"/>
            <w:bottom w:val="none" w:sz="0" w:space="0" w:color="auto"/>
            <w:right w:val="none" w:sz="0" w:space="0" w:color="auto"/>
          </w:divBdr>
        </w:div>
        <w:div w:id="771585096">
          <w:marLeft w:val="640"/>
          <w:marRight w:val="0"/>
          <w:marTop w:val="0"/>
          <w:marBottom w:val="0"/>
          <w:divBdr>
            <w:top w:val="none" w:sz="0" w:space="0" w:color="auto"/>
            <w:left w:val="none" w:sz="0" w:space="0" w:color="auto"/>
            <w:bottom w:val="none" w:sz="0" w:space="0" w:color="auto"/>
            <w:right w:val="none" w:sz="0" w:space="0" w:color="auto"/>
          </w:divBdr>
        </w:div>
        <w:div w:id="402027642">
          <w:marLeft w:val="640"/>
          <w:marRight w:val="0"/>
          <w:marTop w:val="0"/>
          <w:marBottom w:val="0"/>
          <w:divBdr>
            <w:top w:val="none" w:sz="0" w:space="0" w:color="auto"/>
            <w:left w:val="none" w:sz="0" w:space="0" w:color="auto"/>
            <w:bottom w:val="none" w:sz="0" w:space="0" w:color="auto"/>
            <w:right w:val="none" w:sz="0" w:space="0" w:color="auto"/>
          </w:divBdr>
        </w:div>
        <w:div w:id="69740254">
          <w:marLeft w:val="640"/>
          <w:marRight w:val="0"/>
          <w:marTop w:val="0"/>
          <w:marBottom w:val="0"/>
          <w:divBdr>
            <w:top w:val="none" w:sz="0" w:space="0" w:color="auto"/>
            <w:left w:val="none" w:sz="0" w:space="0" w:color="auto"/>
            <w:bottom w:val="none" w:sz="0" w:space="0" w:color="auto"/>
            <w:right w:val="none" w:sz="0" w:space="0" w:color="auto"/>
          </w:divBdr>
        </w:div>
        <w:div w:id="506092888">
          <w:marLeft w:val="640"/>
          <w:marRight w:val="0"/>
          <w:marTop w:val="0"/>
          <w:marBottom w:val="0"/>
          <w:divBdr>
            <w:top w:val="none" w:sz="0" w:space="0" w:color="auto"/>
            <w:left w:val="none" w:sz="0" w:space="0" w:color="auto"/>
            <w:bottom w:val="none" w:sz="0" w:space="0" w:color="auto"/>
            <w:right w:val="none" w:sz="0" w:space="0" w:color="auto"/>
          </w:divBdr>
        </w:div>
      </w:divsChild>
    </w:div>
    <w:div w:id="519777897">
      <w:bodyDiv w:val="1"/>
      <w:marLeft w:val="0"/>
      <w:marRight w:val="0"/>
      <w:marTop w:val="0"/>
      <w:marBottom w:val="0"/>
      <w:divBdr>
        <w:top w:val="none" w:sz="0" w:space="0" w:color="auto"/>
        <w:left w:val="none" w:sz="0" w:space="0" w:color="auto"/>
        <w:bottom w:val="none" w:sz="0" w:space="0" w:color="auto"/>
        <w:right w:val="none" w:sz="0" w:space="0" w:color="auto"/>
      </w:divBdr>
    </w:div>
    <w:div w:id="526871121">
      <w:bodyDiv w:val="1"/>
      <w:marLeft w:val="0"/>
      <w:marRight w:val="0"/>
      <w:marTop w:val="0"/>
      <w:marBottom w:val="0"/>
      <w:divBdr>
        <w:top w:val="none" w:sz="0" w:space="0" w:color="auto"/>
        <w:left w:val="none" w:sz="0" w:space="0" w:color="auto"/>
        <w:bottom w:val="none" w:sz="0" w:space="0" w:color="auto"/>
        <w:right w:val="none" w:sz="0" w:space="0" w:color="auto"/>
      </w:divBdr>
    </w:div>
    <w:div w:id="535890523">
      <w:bodyDiv w:val="1"/>
      <w:marLeft w:val="0"/>
      <w:marRight w:val="0"/>
      <w:marTop w:val="0"/>
      <w:marBottom w:val="0"/>
      <w:divBdr>
        <w:top w:val="none" w:sz="0" w:space="0" w:color="auto"/>
        <w:left w:val="none" w:sz="0" w:space="0" w:color="auto"/>
        <w:bottom w:val="none" w:sz="0" w:space="0" w:color="auto"/>
        <w:right w:val="none" w:sz="0" w:space="0" w:color="auto"/>
      </w:divBdr>
    </w:div>
    <w:div w:id="638073164">
      <w:bodyDiv w:val="1"/>
      <w:marLeft w:val="0"/>
      <w:marRight w:val="0"/>
      <w:marTop w:val="0"/>
      <w:marBottom w:val="0"/>
      <w:divBdr>
        <w:top w:val="none" w:sz="0" w:space="0" w:color="auto"/>
        <w:left w:val="none" w:sz="0" w:space="0" w:color="auto"/>
        <w:bottom w:val="none" w:sz="0" w:space="0" w:color="auto"/>
        <w:right w:val="none" w:sz="0" w:space="0" w:color="auto"/>
      </w:divBdr>
    </w:div>
    <w:div w:id="653725869">
      <w:bodyDiv w:val="1"/>
      <w:marLeft w:val="0"/>
      <w:marRight w:val="0"/>
      <w:marTop w:val="0"/>
      <w:marBottom w:val="0"/>
      <w:divBdr>
        <w:top w:val="none" w:sz="0" w:space="0" w:color="auto"/>
        <w:left w:val="none" w:sz="0" w:space="0" w:color="auto"/>
        <w:bottom w:val="none" w:sz="0" w:space="0" w:color="auto"/>
        <w:right w:val="none" w:sz="0" w:space="0" w:color="auto"/>
      </w:divBdr>
    </w:div>
    <w:div w:id="657658102">
      <w:bodyDiv w:val="1"/>
      <w:marLeft w:val="0"/>
      <w:marRight w:val="0"/>
      <w:marTop w:val="0"/>
      <w:marBottom w:val="0"/>
      <w:divBdr>
        <w:top w:val="none" w:sz="0" w:space="0" w:color="auto"/>
        <w:left w:val="none" w:sz="0" w:space="0" w:color="auto"/>
        <w:bottom w:val="none" w:sz="0" w:space="0" w:color="auto"/>
        <w:right w:val="none" w:sz="0" w:space="0" w:color="auto"/>
      </w:divBdr>
    </w:div>
    <w:div w:id="662928036">
      <w:bodyDiv w:val="1"/>
      <w:marLeft w:val="0"/>
      <w:marRight w:val="0"/>
      <w:marTop w:val="0"/>
      <w:marBottom w:val="0"/>
      <w:divBdr>
        <w:top w:val="none" w:sz="0" w:space="0" w:color="auto"/>
        <w:left w:val="none" w:sz="0" w:space="0" w:color="auto"/>
        <w:bottom w:val="none" w:sz="0" w:space="0" w:color="auto"/>
        <w:right w:val="none" w:sz="0" w:space="0" w:color="auto"/>
      </w:divBdr>
    </w:div>
    <w:div w:id="704989709">
      <w:bodyDiv w:val="1"/>
      <w:marLeft w:val="0"/>
      <w:marRight w:val="0"/>
      <w:marTop w:val="0"/>
      <w:marBottom w:val="0"/>
      <w:divBdr>
        <w:top w:val="none" w:sz="0" w:space="0" w:color="auto"/>
        <w:left w:val="none" w:sz="0" w:space="0" w:color="auto"/>
        <w:bottom w:val="none" w:sz="0" w:space="0" w:color="auto"/>
        <w:right w:val="none" w:sz="0" w:space="0" w:color="auto"/>
      </w:divBdr>
    </w:div>
    <w:div w:id="708653468">
      <w:bodyDiv w:val="1"/>
      <w:marLeft w:val="0"/>
      <w:marRight w:val="0"/>
      <w:marTop w:val="0"/>
      <w:marBottom w:val="0"/>
      <w:divBdr>
        <w:top w:val="none" w:sz="0" w:space="0" w:color="auto"/>
        <w:left w:val="none" w:sz="0" w:space="0" w:color="auto"/>
        <w:bottom w:val="none" w:sz="0" w:space="0" w:color="auto"/>
        <w:right w:val="none" w:sz="0" w:space="0" w:color="auto"/>
      </w:divBdr>
    </w:div>
    <w:div w:id="727337425">
      <w:bodyDiv w:val="1"/>
      <w:marLeft w:val="0"/>
      <w:marRight w:val="0"/>
      <w:marTop w:val="0"/>
      <w:marBottom w:val="0"/>
      <w:divBdr>
        <w:top w:val="none" w:sz="0" w:space="0" w:color="auto"/>
        <w:left w:val="none" w:sz="0" w:space="0" w:color="auto"/>
        <w:bottom w:val="none" w:sz="0" w:space="0" w:color="auto"/>
        <w:right w:val="none" w:sz="0" w:space="0" w:color="auto"/>
      </w:divBdr>
    </w:div>
    <w:div w:id="759568600">
      <w:bodyDiv w:val="1"/>
      <w:marLeft w:val="0"/>
      <w:marRight w:val="0"/>
      <w:marTop w:val="0"/>
      <w:marBottom w:val="0"/>
      <w:divBdr>
        <w:top w:val="none" w:sz="0" w:space="0" w:color="auto"/>
        <w:left w:val="none" w:sz="0" w:space="0" w:color="auto"/>
        <w:bottom w:val="none" w:sz="0" w:space="0" w:color="auto"/>
        <w:right w:val="none" w:sz="0" w:space="0" w:color="auto"/>
      </w:divBdr>
    </w:div>
    <w:div w:id="760873152">
      <w:bodyDiv w:val="1"/>
      <w:marLeft w:val="0"/>
      <w:marRight w:val="0"/>
      <w:marTop w:val="0"/>
      <w:marBottom w:val="0"/>
      <w:divBdr>
        <w:top w:val="none" w:sz="0" w:space="0" w:color="auto"/>
        <w:left w:val="none" w:sz="0" w:space="0" w:color="auto"/>
        <w:bottom w:val="none" w:sz="0" w:space="0" w:color="auto"/>
        <w:right w:val="none" w:sz="0" w:space="0" w:color="auto"/>
      </w:divBdr>
    </w:div>
    <w:div w:id="829367083">
      <w:bodyDiv w:val="1"/>
      <w:marLeft w:val="0"/>
      <w:marRight w:val="0"/>
      <w:marTop w:val="0"/>
      <w:marBottom w:val="0"/>
      <w:divBdr>
        <w:top w:val="none" w:sz="0" w:space="0" w:color="auto"/>
        <w:left w:val="none" w:sz="0" w:space="0" w:color="auto"/>
        <w:bottom w:val="none" w:sz="0" w:space="0" w:color="auto"/>
        <w:right w:val="none" w:sz="0" w:space="0" w:color="auto"/>
      </w:divBdr>
    </w:div>
    <w:div w:id="830828814">
      <w:bodyDiv w:val="1"/>
      <w:marLeft w:val="0"/>
      <w:marRight w:val="0"/>
      <w:marTop w:val="0"/>
      <w:marBottom w:val="0"/>
      <w:divBdr>
        <w:top w:val="none" w:sz="0" w:space="0" w:color="auto"/>
        <w:left w:val="none" w:sz="0" w:space="0" w:color="auto"/>
        <w:bottom w:val="none" w:sz="0" w:space="0" w:color="auto"/>
        <w:right w:val="none" w:sz="0" w:space="0" w:color="auto"/>
      </w:divBdr>
    </w:div>
    <w:div w:id="831415211">
      <w:bodyDiv w:val="1"/>
      <w:marLeft w:val="0"/>
      <w:marRight w:val="0"/>
      <w:marTop w:val="0"/>
      <w:marBottom w:val="0"/>
      <w:divBdr>
        <w:top w:val="none" w:sz="0" w:space="0" w:color="auto"/>
        <w:left w:val="none" w:sz="0" w:space="0" w:color="auto"/>
        <w:bottom w:val="none" w:sz="0" w:space="0" w:color="auto"/>
        <w:right w:val="none" w:sz="0" w:space="0" w:color="auto"/>
      </w:divBdr>
    </w:div>
    <w:div w:id="845946753">
      <w:bodyDiv w:val="1"/>
      <w:marLeft w:val="0"/>
      <w:marRight w:val="0"/>
      <w:marTop w:val="0"/>
      <w:marBottom w:val="0"/>
      <w:divBdr>
        <w:top w:val="none" w:sz="0" w:space="0" w:color="auto"/>
        <w:left w:val="none" w:sz="0" w:space="0" w:color="auto"/>
        <w:bottom w:val="none" w:sz="0" w:space="0" w:color="auto"/>
        <w:right w:val="none" w:sz="0" w:space="0" w:color="auto"/>
      </w:divBdr>
    </w:div>
    <w:div w:id="855582722">
      <w:bodyDiv w:val="1"/>
      <w:marLeft w:val="0"/>
      <w:marRight w:val="0"/>
      <w:marTop w:val="0"/>
      <w:marBottom w:val="0"/>
      <w:divBdr>
        <w:top w:val="none" w:sz="0" w:space="0" w:color="auto"/>
        <w:left w:val="none" w:sz="0" w:space="0" w:color="auto"/>
        <w:bottom w:val="none" w:sz="0" w:space="0" w:color="auto"/>
        <w:right w:val="none" w:sz="0" w:space="0" w:color="auto"/>
      </w:divBdr>
    </w:div>
    <w:div w:id="867722563">
      <w:bodyDiv w:val="1"/>
      <w:marLeft w:val="0"/>
      <w:marRight w:val="0"/>
      <w:marTop w:val="0"/>
      <w:marBottom w:val="0"/>
      <w:divBdr>
        <w:top w:val="none" w:sz="0" w:space="0" w:color="auto"/>
        <w:left w:val="none" w:sz="0" w:space="0" w:color="auto"/>
        <w:bottom w:val="none" w:sz="0" w:space="0" w:color="auto"/>
        <w:right w:val="none" w:sz="0" w:space="0" w:color="auto"/>
      </w:divBdr>
    </w:div>
    <w:div w:id="874073721">
      <w:bodyDiv w:val="1"/>
      <w:marLeft w:val="0"/>
      <w:marRight w:val="0"/>
      <w:marTop w:val="0"/>
      <w:marBottom w:val="0"/>
      <w:divBdr>
        <w:top w:val="none" w:sz="0" w:space="0" w:color="auto"/>
        <w:left w:val="none" w:sz="0" w:space="0" w:color="auto"/>
        <w:bottom w:val="none" w:sz="0" w:space="0" w:color="auto"/>
        <w:right w:val="none" w:sz="0" w:space="0" w:color="auto"/>
      </w:divBdr>
    </w:div>
    <w:div w:id="896236211">
      <w:bodyDiv w:val="1"/>
      <w:marLeft w:val="0"/>
      <w:marRight w:val="0"/>
      <w:marTop w:val="0"/>
      <w:marBottom w:val="0"/>
      <w:divBdr>
        <w:top w:val="none" w:sz="0" w:space="0" w:color="auto"/>
        <w:left w:val="none" w:sz="0" w:space="0" w:color="auto"/>
        <w:bottom w:val="none" w:sz="0" w:space="0" w:color="auto"/>
        <w:right w:val="none" w:sz="0" w:space="0" w:color="auto"/>
      </w:divBdr>
    </w:div>
    <w:div w:id="937523966">
      <w:bodyDiv w:val="1"/>
      <w:marLeft w:val="0"/>
      <w:marRight w:val="0"/>
      <w:marTop w:val="0"/>
      <w:marBottom w:val="0"/>
      <w:divBdr>
        <w:top w:val="none" w:sz="0" w:space="0" w:color="auto"/>
        <w:left w:val="none" w:sz="0" w:space="0" w:color="auto"/>
        <w:bottom w:val="none" w:sz="0" w:space="0" w:color="auto"/>
        <w:right w:val="none" w:sz="0" w:space="0" w:color="auto"/>
      </w:divBdr>
    </w:div>
    <w:div w:id="964702433">
      <w:bodyDiv w:val="1"/>
      <w:marLeft w:val="0"/>
      <w:marRight w:val="0"/>
      <w:marTop w:val="0"/>
      <w:marBottom w:val="0"/>
      <w:divBdr>
        <w:top w:val="none" w:sz="0" w:space="0" w:color="auto"/>
        <w:left w:val="none" w:sz="0" w:space="0" w:color="auto"/>
        <w:bottom w:val="none" w:sz="0" w:space="0" w:color="auto"/>
        <w:right w:val="none" w:sz="0" w:space="0" w:color="auto"/>
      </w:divBdr>
    </w:div>
    <w:div w:id="968050867">
      <w:bodyDiv w:val="1"/>
      <w:marLeft w:val="0"/>
      <w:marRight w:val="0"/>
      <w:marTop w:val="0"/>
      <w:marBottom w:val="0"/>
      <w:divBdr>
        <w:top w:val="none" w:sz="0" w:space="0" w:color="auto"/>
        <w:left w:val="none" w:sz="0" w:space="0" w:color="auto"/>
        <w:bottom w:val="none" w:sz="0" w:space="0" w:color="auto"/>
        <w:right w:val="none" w:sz="0" w:space="0" w:color="auto"/>
      </w:divBdr>
    </w:div>
    <w:div w:id="975373319">
      <w:bodyDiv w:val="1"/>
      <w:marLeft w:val="0"/>
      <w:marRight w:val="0"/>
      <w:marTop w:val="0"/>
      <w:marBottom w:val="0"/>
      <w:divBdr>
        <w:top w:val="none" w:sz="0" w:space="0" w:color="auto"/>
        <w:left w:val="none" w:sz="0" w:space="0" w:color="auto"/>
        <w:bottom w:val="none" w:sz="0" w:space="0" w:color="auto"/>
        <w:right w:val="none" w:sz="0" w:space="0" w:color="auto"/>
      </w:divBdr>
      <w:divsChild>
        <w:div w:id="19178621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234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993899">
      <w:bodyDiv w:val="1"/>
      <w:marLeft w:val="0"/>
      <w:marRight w:val="0"/>
      <w:marTop w:val="0"/>
      <w:marBottom w:val="0"/>
      <w:divBdr>
        <w:top w:val="none" w:sz="0" w:space="0" w:color="auto"/>
        <w:left w:val="none" w:sz="0" w:space="0" w:color="auto"/>
        <w:bottom w:val="none" w:sz="0" w:space="0" w:color="auto"/>
        <w:right w:val="none" w:sz="0" w:space="0" w:color="auto"/>
      </w:divBdr>
    </w:div>
    <w:div w:id="1095248517">
      <w:bodyDiv w:val="1"/>
      <w:marLeft w:val="0"/>
      <w:marRight w:val="0"/>
      <w:marTop w:val="0"/>
      <w:marBottom w:val="0"/>
      <w:divBdr>
        <w:top w:val="none" w:sz="0" w:space="0" w:color="auto"/>
        <w:left w:val="none" w:sz="0" w:space="0" w:color="auto"/>
        <w:bottom w:val="none" w:sz="0" w:space="0" w:color="auto"/>
        <w:right w:val="none" w:sz="0" w:space="0" w:color="auto"/>
      </w:divBdr>
    </w:div>
    <w:div w:id="1102261896">
      <w:bodyDiv w:val="1"/>
      <w:marLeft w:val="0"/>
      <w:marRight w:val="0"/>
      <w:marTop w:val="0"/>
      <w:marBottom w:val="0"/>
      <w:divBdr>
        <w:top w:val="none" w:sz="0" w:space="0" w:color="auto"/>
        <w:left w:val="none" w:sz="0" w:space="0" w:color="auto"/>
        <w:bottom w:val="none" w:sz="0" w:space="0" w:color="auto"/>
        <w:right w:val="none" w:sz="0" w:space="0" w:color="auto"/>
      </w:divBdr>
    </w:div>
    <w:div w:id="1143615749">
      <w:bodyDiv w:val="1"/>
      <w:marLeft w:val="0"/>
      <w:marRight w:val="0"/>
      <w:marTop w:val="0"/>
      <w:marBottom w:val="0"/>
      <w:divBdr>
        <w:top w:val="none" w:sz="0" w:space="0" w:color="auto"/>
        <w:left w:val="none" w:sz="0" w:space="0" w:color="auto"/>
        <w:bottom w:val="none" w:sz="0" w:space="0" w:color="auto"/>
        <w:right w:val="none" w:sz="0" w:space="0" w:color="auto"/>
      </w:divBdr>
    </w:div>
    <w:div w:id="1158956006">
      <w:bodyDiv w:val="1"/>
      <w:marLeft w:val="0"/>
      <w:marRight w:val="0"/>
      <w:marTop w:val="0"/>
      <w:marBottom w:val="0"/>
      <w:divBdr>
        <w:top w:val="none" w:sz="0" w:space="0" w:color="auto"/>
        <w:left w:val="none" w:sz="0" w:space="0" w:color="auto"/>
        <w:bottom w:val="none" w:sz="0" w:space="0" w:color="auto"/>
        <w:right w:val="none" w:sz="0" w:space="0" w:color="auto"/>
      </w:divBdr>
    </w:div>
    <w:div w:id="1180123758">
      <w:bodyDiv w:val="1"/>
      <w:marLeft w:val="0"/>
      <w:marRight w:val="0"/>
      <w:marTop w:val="0"/>
      <w:marBottom w:val="0"/>
      <w:divBdr>
        <w:top w:val="none" w:sz="0" w:space="0" w:color="auto"/>
        <w:left w:val="none" w:sz="0" w:space="0" w:color="auto"/>
        <w:bottom w:val="none" w:sz="0" w:space="0" w:color="auto"/>
        <w:right w:val="none" w:sz="0" w:space="0" w:color="auto"/>
      </w:divBdr>
    </w:div>
    <w:div w:id="1213270100">
      <w:bodyDiv w:val="1"/>
      <w:marLeft w:val="0"/>
      <w:marRight w:val="0"/>
      <w:marTop w:val="0"/>
      <w:marBottom w:val="0"/>
      <w:divBdr>
        <w:top w:val="none" w:sz="0" w:space="0" w:color="auto"/>
        <w:left w:val="none" w:sz="0" w:space="0" w:color="auto"/>
        <w:bottom w:val="none" w:sz="0" w:space="0" w:color="auto"/>
        <w:right w:val="none" w:sz="0" w:space="0" w:color="auto"/>
      </w:divBdr>
    </w:div>
    <w:div w:id="1273172317">
      <w:bodyDiv w:val="1"/>
      <w:marLeft w:val="0"/>
      <w:marRight w:val="0"/>
      <w:marTop w:val="0"/>
      <w:marBottom w:val="0"/>
      <w:divBdr>
        <w:top w:val="none" w:sz="0" w:space="0" w:color="auto"/>
        <w:left w:val="none" w:sz="0" w:space="0" w:color="auto"/>
        <w:bottom w:val="none" w:sz="0" w:space="0" w:color="auto"/>
        <w:right w:val="none" w:sz="0" w:space="0" w:color="auto"/>
      </w:divBdr>
    </w:div>
    <w:div w:id="1281497462">
      <w:bodyDiv w:val="1"/>
      <w:marLeft w:val="0"/>
      <w:marRight w:val="0"/>
      <w:marTop w:val="0"/>
      <w:marBottom w:val="0"/>
      <w:divBdr>
        <w:top w:val="none" w:sz="0" w:space="0" w:color="auto"/>
        <w:left w:val="none" w:sz="0" w:space="0" w:color="auto"/>
        <w:bottom w:val="none" w:sz="0" w:space="0" w:color="auto"/>
        <w:right w:val="none" w:sz="0" w:space="0" w:color="auto"/>
      </w:divBdr>
    </w:div>
    <w:div w:id="1292905331">
      <w:bodyDiv w:val="1"/>
      <w:marLeft w:val="0"/>
      <w:marRight w:val="0"/>
      <w:marTop w:val="0"/>
      <w:marBottom w:val="0"/>
      <w:divBdr>
        <w:top w:val="none" w:sz="0" w:space="0" w:color="auto"/>
        <w:left w:val="none" w:sz="0" w:space="0" w:color="auto"/>
        <w:bottom w:val="none" w:sz="0" w:space="0" w:color="auto"/>
        <w:right w:val="none" w:sz="0" w:space="0" w:color="auto"/>
      </w:divBdr>
      <w:divsChild>
        <w:div w:id="2060668954">
          <w:marLeft w:val="640"/>
          <w:marRight w:val="0"/>
          <w:marTop w:val="0"/>
          <w:marBottom w:val="0"/>
          <w:divBdr>
            <w:top w:val="none" w:sz="0" w:space="0" w:color="auto"/>
            <w:left w:val="none" w:sz="0" w:space="0" w:color="auto"/>
            <w:bottom w:val="none" w:sz="0" w:space="0" w:color="auto"/>
            <w:right w:val="none" w:sz="0" w:space="0" w:color="auto"/>
          </w:divBdr>
        </w:div>
        <w:div w:id="48504438">
          <w:marLeft w:val="640"/>
          <w:marRight w:val="0"/>
          <w:marTop w:val="0"/>
          <w:marBottom w:val="0"/>
          <w:divBdr>
            <w:top w:val="none" w:sz="0" w:space="0" w:color="auto"/>
            <w:left w:val="none" w:sz="0" w:space="0" w:color="auto"/>
            <w:bottom w:val="none" w:sz="0" w:space="0" w:color="auto"/>
            <w:right w:val="none" w:sz="0" w:space="0" w:color="auto"/>
          </w:divBdr>
        </w:div>
        <w:div w:id="886717300">
          <w:marLeft w:val="640"/>
          <w:marRight w:val="0"/>
          <w:marTop w:val="0"/>
          <w:marBottom w:val="0"/>
          <w:divBdr>
            <w:top w:val="none" w:sz="0" w:space="0" w:color="auto"/>
            <w:left w:val="none" w:sz="0" w:space="0" w:color="auto"/>
            <w:bottom w:val="none" w:sz="0" w:space="0" w:color="auto"/>
            <w:right w:val="none" w:sz="0" w:space="0" w:color="auto"/>
          </w:divBdr>
        </w:div>
        <w:div w:id="1812861213">
          <w:marLeft w:val="640"/>
          <w:marRight w:val="0"/>
          <w:marTop w:val="0"/>
          <w:marBottom w:val="0"/>
          <w:divBdr>
            <w:top w:val="none" w:sz="0" w:space="0" w:color="auto"/>
            <w:left w:val="none" w:sz="0" w:space="0" w:color="auto"/>
            <w:bottom w:val="none" w:sz="0" w:space="0" w:color="auto"/>
            <w:right w:val="none" w:sz="0" w:space="0" w:color="auto"/>
          </w:divBdr>
        </w:div>
        <w:div w:id="169610454">
          <w:marLeft w:val="640"/>
          <w:marRight w:val="0"/>
          <w:marTop w:val="0"/>
          <w:marBottom w:val="0"/>
          <w:divBdr>
            <w:top w:val="none" w:sz="0" w:space="0" w:color="auto"/>
            <w:left w:val="none" w:sz="0" w:space="0" w:color="auto"/>
            <w:bottom w:val="none" w:sz="0" w:space="0" w:color="auto"/>
            <w:right w:val="none" w:sz="0" w:space="0" w:color="auto"/>
          </w:divBdr>
        </w:div>
        <w:div w:id="1752850915">
          <w:marLeft w:val="640"/>
          <w:marRight w:val="0"/>
          <w:marTop w:val="0"/>
          <w:marBottom w:val="0"/>
          <w:divBdr>
            <w:top w:val="none" w:sz="0" w:space="0" w:color="auto"/>
            <w:left w:val="none" w:sz="0" w:space="0" w:color="auto"/>
            <w:bottom w:val="none" w:sz="0" w:space="0" w:color="auto"/>
            <w:right w:val="none" w:sz="0" w:space="0" w:color="auto"/>
          </w:divBdr>
        </w:div>
        <w:div w:id="1918516186">
          <w:marLeft w:val="640"/>
          <w:marRight w:val="0"/>
          <w:marTop w:val="0"/>
          <w:marBottom w:val="0"/>
          <w:divBdr>
            <w:top w:val="none" w:sz="0" w:space="0" w:color="auto"/>
            <w:left w:val="none" w:sz="0" w:space="0" w:color="auto"/>
            <w:bottom w:val="none" w:sz="0" w:space="0" w:color="auto"/>
            <w:right w:val="none" w:sz="0" w:space="0" w:color="auto"/>
          </w:divBdr>
        </w:div>
        <w:div w:id="690492845">
          <w:marLeft w:val="640"/>
          <w:marRight w:val="0"/>
          <w:marTop w:val="0"/>
          <w:marBottom w:val="0"/>
          <w:divBdr>
            <w:top w:val="none" w:sz="0" w:space="0" w:color="auto"/>
            <w:left w:val="none" w:sz="0" w:space="0" w:color="auto"/>
            <w:bottom w:val="none" w:sz="0" w:space="0" w:color="auto"/>
            <w:right w:val="none" w:sz="0" w:space="0" w:color="auto"/>
          </w:divBdr>
        </w:div>
        <w:div w:id="705059420">
          <w:marLeft w:val="640"/>
          <w:marRight w:val="0"/>
          <w:marTop w:val="0"/>
          <w:marBottom w:val="0"/>
          <w:divBdr>
            <w:top w:val="none" w:sz="0" w:space="0" w:color="auto"/>
            <w:left w:val="none" w:sz="0" w:space="0" w:color="auto"/>
            <w:bottom w:val="none" w:sz="0" w:space="0" w:color="auto"/>
            <w:right w:val="none" w:sz="0" w:space="0" w:color="auto"/>
          </w:divBdr>
        </w:div>
        <w:div w:id="206913646">
          <w:marLeft w:val="640"/>
          <w:marRight w:val="0"/>
          <w:marTop w:val="0"/>
          <w:marBottom w:val="0"/>
          <w:divBdr>
            <w:top w:val="none" w:sz="0" w:space="0" w:color="auto"/>
            <w:left w:val="none" w:sz="0" w:space="0" w:color="auto"/>
            <w:bottom w:val="none" w:sz="0" w:space="0" w:color="auto"/>
            <w:right w:val="none" w:sz="0" w:space="0" w:color="auto"/>
          </w:divBdr>
        </w:div>
        <w:div w:id="1288782581">
          <w:marLeft w:val="640"/>
          <w:marRight w:val="0"/>
          <w:marTop w:val="0"/>
          <w:marBottom w:val="0"/>
          <w:divBdr>
            <w:top w:val="none" w:sz="0" w:space="0" w:color="auto"/>
            <w:left w:val="none" w:sz="0" w:space="0" w:color="auto"/>
            <w:bottom w:val="none" w:sz="0" w:space="0" w:color="auto"/>
            <w:right w:val="none" w:sz="0" w:space="0" w:color="auto"/>
          </w:divBdr>
        </w:div>
        <w:div w:id="1019889738">
          <w:marLeft w:val="640"/>
          <w:marRight w:val="0"/>
          <w:marTop w:val="0"/>
          <w:marBottom w:val="0"/>
          <w:divBdr>
            <w:top w:val="none" w:sz="0" w:space="0" w:color="auto"/>
            <w:left w:val="none" w:sz="0" w:space="0" w:color="auto"/>
            <w:bottom w:val="none" w:sz="0" w:space="0" w:color="auto"/>
            <w:right w:val="none" w:sz="0" w:space="0" w:color="auto"/>
          </w:divBdr>
        </w:div>
        <w:div w:id="1540513525">
          <w:marLeft w:val="640"/>
          <w:marRight w:val="0"/>
          <w:marTop w:val="0"/>
          <w:marBottom w:val="0"/>
          <w:divBdr>
            <w:top w:val="none" w:sz="0" w:space="0" w:color="auto"/>
            <w:left w:val="none" w:sz="0" w:space="0" w:color="auto"/>
            <w:bottom w:val="none" w:sz="0" w:space="0" w:color="auto"/>
            <w:right w:val="none" w:sz="0" w:space="0" w:color="auto"/>
          </w:divBdr>
        </w:div>
        <w:div w:id="175506792">
          <w:marLeft w:val="640"/>
          <w:marRight w:val="0"/>
          <w:marTop w:val="0"/>
          <w:marBottom w:val="0"/>
          <w:divBdr>
            <w:top w:val="none" w:sz="0" w:space="0" w:color="auto"/>
            <w:left w:val="none" w:sz="0" w:space="0" w:color="auto"/>
            <w:bottom w:val="none" w:sz="0" w:space="0" w:color="auto"/>
            <w:right w:val="none" w:sz="0" w:space="0" w:color="auto"/>
          </w:divBdr>
        </w:div>
        <w:div w:id="1905414157">
          <w:marLeft w:val="640"/>
          <w:marRight w:val="0"/>
          <w:marTop w:val="0"/>
          <w:marBottom w:val="0"/>
          <w:divBdr>
            <w:top w:val="none" w:sz="0" w:space="0" w:color="auto"/>
            <w:left w:val="none" w:sz="0" w:space="0" w:color="auto"/>
            <w:bottom w:val="none" w:sz="0" w:space="0" w:color="auto"/>
            <w:right w:val="none" w:sz="0" w:space="0" w:color="auto"/>
          </w:divBdr>
        </w:div>
        <w:div w:id="814027965">
          <w:marLeft w:val="640"/>
          <w:marRight w:val="0"/>
          <w:marTop w:val="0"/>
          <w:marBottom w:val="0"/>
          <w:divBdr>
            <w:top w:val="none" w:sz="0" w:space="0" w:color="auto"/>
            <w:left w:val="none" w:sz="0" w:space="0" w:color="auto"/>
            <w:bottom w:val="none" w:sz="0" w:space="0" w:color="auto"/>
            <w:right w:val="none" w:sz="0" w:space="0" w:color="auto"/>
          </w:divBdr>
        </w:div>
        <w:div w:id="724527822">
          <w:marLeft w:val="640"/>
          <w:marRight w:val="0"/>
          <w:marTop w:val="0"/>
          <w:marBottom w:val="0"/>
          <w:divBdr>
            <w:top w:val="none" w:sz="0" w:space="0" w:color="auto"/>
            <w:left w:val="none" w:sz="0" w:space="0" w:color="auto"/>
            <w:bottom w:val="none" w:sz="0" w:space="0" w:color="auto"/>
            <w:right w:val="none" w:sz="0" w:space="0" w:color="auto"/>
          </w:divBdr>
        </w:div>
        <w:div w:id="127751118">
          <w:marLeft w:val="640"/>
          <w:marRight w:val="0"/>
          <w:marTop w:val="0"/>
          <w:marBottom w:val="0"/>
          <w:divBdr>
            <w:top w:val="none" w:sz="0" w:space="0" w:color="auto"/>
            <w:left w:val="none" w:sz="0" w:space="0" w:color="auto"/>
            <w:bottom w:val="none" w:sz="0" w:space="0" w:color="auto"/>
            <w:right w:val="none" w:sz="0" w:space="0" w:color="auto"/>
          </w:divBdr>
        </w:div>
        <w:div w:id="830490729">
          <w:marLeft w:val="640"/>
          <w:marRight w:val="0"/>
          <w:marTop w:val="0"/>
          <w:marBottom w:val="0"/>
          <w:divBdr>
            <w:top w:val="none" w:sz="0" w:space="0" w:color="auto"/>
            <w:left w:val="none" w:sz="0" w:space="0" w:color="auto"/>
            <w:bottom w:val="none" w:sz="0" w:space="0" w:color="auto"/>
            <w:right w:val="none" w:sz="0" w:space="0" w:color="auto"/>
          </w:divBdr>
        </w:div>
        <w:div w:id="2028751844">
          <w:marLeft w:val="640"/>
          <w:marRight w:val="0"/>
          <w:marTop w:val="0"/>
          <w:marBottom w:val="0"/>
          <w:divBdr>
            <w:top w:val="none" w:sz="0" w:space="0" w:color="auto"/>
            <w:left w:val="none" w:sz="0" w:space="0" w:color="auto"/>
            <w:bottom w:val="none" w:sz="0" w:space="0" w:color="auto"/>
            <w:right w:val="none" w:sz="0" w:space="0" w:color="auto"/>
          </w:divBdr>
        </w:div>
        <w:div w:id="2085839486">
          <w:marLeft w:val="640"/>
          <w:marRight w:val="0"/>
          <w:marTop w:val="0"/>
          <w:marBottom w:val="0"/>
          <w:divBdr>
            <w:top w:val="none" w:sz="0" w:space="0" w:color="auto"/>
            <w:left w:val="none" w:sz="0" w:space="0" w:color="auto"/>
            <w:bottom w:val="none" w:sz="0" w:space="0" w:color="auto"/>
            <w:right w:val="none" w:sz="0" w:space="0" w:color="auto"/>
          </w:divBdr>
        </w:div>
        <w:div w:id="804586175">
          <w:marLeft w:val="640"/>
          <w:marRight w:val="0"/>
          <w:marTop w:val="0"/>
          <w:marBottom w:val="0"/>
          <w:divBdr>
            <w:top w:val="none" w:sz="0" w:space="0" w:color="auto"/>
            <w:left w:val="none" w:sz="0" w:space="0" w:color="auto"/>
            <w:bottom w:val="none" w:sz="0" w:space="0" w:color="auto"/>
            <w:right w:val="none" w:sz="0" w:space="0" w:color="auto"/>
          </w:divBdr>
        </w:div>
        <w:div w:id="1453553581">
          <w:marLeft w:val="640"/>
          <w:marRight w:val="0"/>
          <w:marTop w:val="0"/>
          <w:marBottom w:val="0"/>
          <w:divBdr>
            <w:top w:val="none" w:sz="0" w:space="0" w:color="auto"/>
            <w:left w:val="none" w:sz="0" w:space="0" w:color="auto"/>
            <w:bottom w:val="none" w:sz="0" w:space="0" w:color="auto"/>
            <w:right w:val="none" w:sz="0" w:space="0" w:color="auto"/>
          </w:divBdr>
        </w:div>
        <w:div w:id="1610165756">
          <w:marLeft w:val="640"/>
          <w:marRight w:val="0"/>
          <w:marTop w:val="0"/>
          <w:marBottom w:val="0"/>
          <w:divBdr>
            <w:top w:val="none" w:sz="0" w:space="0" w:color="auto"/>
            <w:left w:val="none" w:sz="0" w:space="0" w:color="auto"/>
            <w:bottom w:val="none" w:sz="0" w:space="0" w:color="auto"/>
            <w:right w:val="none" w:sz="0" w:space="0" w:color="auto"/>
          </w:divBdr>
        </w:div>
        <w:div w:id="1125462392">
          <w:marLeft w:val="640"/>
          <w:marRight w:val="0"/>
          <w:marTop w:val="0"/>
          <w:marBottom w:val="0"/>
          <w:divBdr>
            <w:top w:val="none" w:sz="0" w:space="0" w:color="auto"/>
            <w:left w:val="none" w:sz="0" w:space="0" w:color="auto"/>
            <w:bottom w:val="none" w:sz="0" w:space="0" w:color="auto"/>
            <w:right w:val="none" w:sz="0" w:space="0" w:color="auto"/>
          </w:divBdr>
        </w:div>
        <w:div w:id="1447384143">
          <w:marLeft w:val="640"/>
          <w:marRight w:val="0"/>
          <w:marTop w:val="0"/>
          <w:marBottom w:val="0"/>
          <w:divBdr>
            <w:top w:val="none" w:sz="0" w:space="0" w:color="auto"/>
            <w:left w:val="none" w:sz="0" w:space="0" w:color="auto"/>
            <w:bottom w:val="none" w:sz="0" w:space="0" w:color="auto"/>
            <w:right w:val="none" w:sz="0" w:space="0" w:color="auto"/>
          </w:divBdr>
        </w:div>
        <w:div w:id="2083289011">
          <w:marLeft w:val="640"/>
          <w:marRight w:val="0"/>
          <w:marTop w:val="0"/>
          <w:marBottom w:val="0"/>
          <w:divBdr>
            <w:top w:val="none" w:sz="0" w:space="0" w:color="auto"/>
            <w:left w:val="none" w:sz="0" w:space="0" w:color="auto"/>
            <w:bottom w:val="none" w:sz="0" w:space="0" w:color="auto"/>
            <w:right w:val="none" w:sz="0" w:space="0" w:color="auto"/>
          </w:divBdr>
        </w:div>
        <w:div w:id="1108819716">
          <w:marLeft w:val="640"/>
          <w:marRight w:val="0"/>
          <w:marTop w:val="0"/>
          <w:marBottom w:val="0"/>
          <w:divBdr>
            <w:top w:val="none" w:sz="0" w:space="0" w:color="auto"/>
            <w:left w:val="none" w:sz="0" w:space="0" w:color="auto"/>
            <w:bottom w:val="none" w:sz="0" w:space="0" w:color="auto"/>
            <w:right w:val="none" w:sz="0" w:space="0" w:color="auto"/>
          </w:divBdr>
        </w:div>
        <w:div w:id="595870310">
          <w:marLeft w:val="640"/>
          <w:marRight w:val="0"/>
          <w:marTop w:val="0"/>
          <w:marBottom w:val="0"/>
          <w:divBdr>
            <w:top w:val="none" w:sz="0" w:space="0" w:color="auto"/>
            <w:left w:val="none" w:sz="0" w:space="0" w:color="auto"/>
            <w:bottom w:val="none" w:sz="0" w:space="0" w:color="auto"/>
            <w:right w:val="none" w:sz="0" w:space="0" w:color="auto"/>
          </w:divBdr>
        </w:div>
        <w:div w:id="1729919245">
          <w:marLeft w:val="640"/>
          <w:marRight w:val="0"/>
          <w:marTop w:val="0"/>
          <w:marBottom w:val="0"/>
          <w:divBdr>
            <w:top w:val="none" w:sz="0" w:space="0" w:color="auto"/>
            <w:left w:val="none" w:sz="0" w:space="0" w:color="auto"/>
            <w:bottom w:val="none" w:sz="0" w:space="0" w:color="auto"/>
            <w:right w:val="none" w:sz="0" w:space="0" w:color="auto"/>
          </w:divBdr>
        </w:div>
        <w:div w:id="626937798">
          <w:marLeft w:val="640"/>
          <w:marRight w:val="0"/>
          <w:marTop w:val="0"/>
          <w:marBottom w:val="0"/>
          <w:divBdr>
            <w:top w:val="none" w:sz="0" w:space="0" w:color="auto"/>
            <w:left w:val="none" w:sz="0" w:space="0" w:color="auto"/>
            <w:bottom w:val="none" w:sz="0" w:space="0" w:color="auto"/>
            <w:right w:val="none" w:sz="0" w:space="0" w:color="auto"/>
          </w:divBdr>
        </w:div>
        <w:div w:id="235483538">
          <w:marLeft w:val="640"/>
          <w:marRight w:val="0"/>
          <w:marTop w:val="0"/>
          <w:marBottom w:val="0"/>
          <w:divBdr>
            <w:top w:val="none" w:sz="0" w:space="0" w:color="auto"/>
            <w:left w:val="none" w:sz="0" w:space="0" w:color="auto"/>
            <w:bottom w:val="none" w:sz="0" w:space="0" w:color="auto"/>
            <w:right w:val="none" w:sz="0" w:space="0" w:color="auto"/>
          </w:divBdr>
        </w:div>
        <w:div w:id="1040931964">
          <w:marLeft w:val="640"/>
          <w:marRight w:val="0"/>
          <w:marTop w:val="0"/>
          <w:marBottom w:val="0"/>
          <w:divBdr>
            <w:top w:val="none" w:sz="0" w:space="0" w:color="auto"/>
            <w:left w:val="none" w:sz="0" w:space="0" w:color="auto"/>
            <w:bottom w:val="none" w:sz="0" w:space="0" w:color="auto"/>
            <w:right w:val="none" w:sz="0" w:space="0" w:color="auto"/>
          </w:divBdr>
        </w:div>
        <w:div w:id="881987589">
          <w:marLeft w:val="640"/>
          <w:marRight w:val="0"/>
          <w:marTop w:val="0"/>
          <w:marBottom w:val="0"/>
          <w:divBdr>
            <w:top w:val="none" w:sz="0" w:space="0" w:color="auto"/>
            <w:left w:val="none" w:sz="0" w:space="0" w:color="auto"/>
            <w:bottom w:val="none" w:sz="0" w:space="0" w:color="auto"/>
            <w:right w:val="none" w:sz="0" w:space="0" w:color="auto"/>
          </w:divBdr>
        </w:div>
        <w:div w:id="539515756">
          <w:marLeft w:val="640"/>
          <w:marRight w:val="0"/>
          <w:marTop w:val="0"/>
          <w:marBottom w:val="0"/>
          <w:divBdr>
            <w:top w:val="none" w:sz="0" w:space="0" w:color="auto"/>
            <w:left w:val="none" w:sz="0" w:space="0" w:color="auto"/>
            <w:bottom w:val="none" w:sz="0" w:space="0" w:color="auto"/>
            <w:right w:val="none" w:sz="0" w:space="0" w:color="auto"/>
          </w:divBdr>
        </w:div>
        <w:div w:id="1590893512">
          <w:marLeft w:val="640"/>
          <w:marRight w:val="0"/>
          <w:marTop w:val="0"/>
          <w:marBottom w:val="0"/>
          <w:divBdr>
            <w:top w:val="none" w:sz="0" w:space="0" w:color="auto"/>
            <w:left w:val="none" w:sz="0" w:space="0" w:color="auto"/>
            <w:bottom w:val="none" w:sz="0" w:space="0" w:color="auto"/>
            <w:right w:val="none" w:sz="0" w:space="0" w:color="auto"/>
          </w:divBdr>
        </w:div>
        <w:div w:id="1381587384">
          <w:marLeft w:val="640"/>
          <w:marRight w:val="0"/>
          <w:marTop w:val="0"/>
          <w:marBottom w:val="0"/>
          <w:divBdr>
            <w:top w:val="none" w:sz="0" w:space="0" w:color="auto"/>
            <w:left w:val="none" w:sz="0" w:space="0" w:color="auto"/>
            <w:bottom w:val="none" w:sz="0" w:space="0" w:color="auto"/>
            <w:right w:val="none" w:sz="0" w:space="0" w:color="auto"/>
          </w:divBdr>
        </w:div>
        <w:div w:id="429158779">
          <w:marLeft w:val="640"/>
          <w:marRight w:val="0"/>
          <w:marTop w:val="0"/>
          <w:marBottom w:val="0"/>
          <w:divBdr>
            <w:top w:val="none" w:sz="0" w:space="0" w:color="auto"/>
            <w:left w:val="none" w:sz="0" w:space="0" w:color="auto"/>
            <w:bottom w:val="none" w:sz="0" w:space="0" w:color="auto"/>
            <w:right w:val="none" w:sz="0" w:space="0" w:color="auto"/>
          </w:divBdr>
        </w:div>
        <w:div w:id="702096691">
          <w:marLeft w:val="640"/>
          <w:marRight w:val="0"/>
          <w:marTop w:val="0"/>
          <w:marBottom w:val="0"/>
          <w:divBdr>
            <w:top w:val="none" w:sz="0" w:space="0" w:color="auto"/>
            <w:left w:val="none" w:sz="0" w:space="0" w:color="auto"/>
            <w:bottom w:val="none" w:sz="0" w:space="0" w:color="auto"/>
            <w:right w:val="none" w:sz="0" w:space="0" w:color="auto"/>
          </w:divBdr>
        </w:div>
        <w:div w:id="968701819">
          <w:marLeft w:val="640"/>
          <w:marRight w:val="0"/>
          <w:marTop w:val="0"/>
          <w:marBottom w:val="0"/>
          <w:divBdr>
            <w:top w:val="none" w:sz="0" w:space="0" w:color="auto"/>
            <w:left w:val="none" w:sz="0" w:space="0" w:color="auto"/>
            <w:bottom w:val="none" w:sz="0" w:space="0" w:color="auto"/>
            <w:right w:val="none" w:sz="0" w:space="0" w:color="auto"/>
          </w:divBdr>
        </w:div>
        <w:div w:id="301076934">
          <w:marLeft w:val="640"/>
          <w:marRight w:val="0"/>
          <w:marTop w:val="0"/>
          <w:marBottom w:val="0"/>
          <w:divBdr>
            <w:top w:val="none" w:sz="0" w:space="0" w:color="auto"/>
            <w:left w:val="none" w:sz="0" w:space="0" w:color="auto"/>
            <w:bottom w:val="none" w:sz="0" w:space="0" w:color="auto"/>
            <w:right w:val="none" w:sz="0" w:space="0" w:color="auto"/>
          </w:divBdr>
        </w:div>
        <w:div w:id="1888102323">
          <w:marLeft w:val="640"/>
          <w:marRight w:val="0"/>
          <w:marTop w:val="0"/>
          <w:marBottom w:val="0"/>
          <w:divBdr>
            <w:top w:val="none" w:sz="0" w:space="0" w:color="auto"/>
            <w:left w:val="none" w:sz="0" w:space="0" w:color="auto"/>
            <w:bottom w:val="none" w:sz="0" w:space="0" w:color="auto"/>
            <w:right w:val="none" w:sz="0" w:space="0" w:color="auto"/>
          </w:divBdr>
        </w:div>
        <w:div w:id="257909608">
          <w:marLeft w:val="640"/>
          <w:marRight w:val="0"/>
          <w:marTop w:val="0"/>
          <w:marBottom w:val="0"/>
          <w:divBdr>
            <w:top w:val="none" w:sz="0" w:space="0" w:color="auto"/>
            <w:left w:val="none" w:sz="0" w:space="0" w:color="auto"/>
            <w:bottom w:val="none" w:sz="0" w:space="0" w:color="auto"/>
            <w:right w:val="none" w:sz="0" w:space="0" w:color="auto"/>
          </w:divBdr>
        </w:div>
        <w:div w:id="567569785">
          <w:marLeft w:val="640"/>
          <w:marRight w:val="0"/>
          <w:marTop w:val="0"/>
          <w:marBottom w:val="0"/>
          <w:divBdr>
            <w:top w:val="none" w:sz="0" w:space="0" w:color="auto"/>
            <w:left w:val="none" w:sz="0" w:space="0" w:color="auto"/>
            <w:bottom w:val="none" w:sz="0" w:space="0" w:color="auto"/>
            <w:right w:val="none" w:sz="0" w:space="0" w:color="auto"/>
          </w:divBdr>
        </w:div>
        <w:div w:id="1912352921">
          <w:marLeft w:val="640"/>
          <w:marRight w:val="0"/>
          <w:marTop w:val="0"/>
          <w:marBottom w:val="0"/>
          <w:divBdr>
            <w:top w:val="none" w:sz="0" w:space="0" w:color="auto"/>
            <w:left w:val="none" w:sz="0" w:space="0" w:color="auto"/>
            <w:bottom w:val="none" w:sz="0" w:space="0" w:color="auto"/>
            <w:right w:val="none" w:sz="0" w:space="0" w:color="auto"/>
          </w:divBdr>
        </w:div>
        <w:div w:id="1818108978">
          <w:marLeft w:val="640"/>
          <w:marRight w:val="0"/>
          <w:marTop w:val="0"/>
          <w:marBottom w:val="0"/>
          <w:divBdr>
            <w:top w:val="none" w:sz="0" w:space="0" w:color="auto"/>
            <w:left w:val="none" w:sz="0" w:space="0" w:color="auto"/>
            <w:bottom w:val="none" w:sz="0" w:space="0" w:color="auto"/>
            <w:right w:val="none" w:sz="0" w:space="0" w:color="auto"/>
          </w:divBdr>
        </w:div>
        <w:div w:id="445733989">
          <w:marLeft w:val="640"/>
          <w:marRight w:val="0"/>
          <w:marTop w:val="0"/>
          <w:marBottom w:val="0"/>
          <w:divBdr>
            <w:top w:val="none" w:sz="0" w:space="0" w:color="auto"/>
            <w:left w:val="none" w:sz="0" w:space="0" w:color="auto"/>
            <w:bottom w:val="none" w:sz="0" w:space="0" w:color="auto"/>
            <w:right w:val="none" w:sz="0" w:space="0" w:color="auto"/>
          </w:divBdr>
        </w:div>
        <w:div w:id="754716265">
          <w:marLeft w:val="640"/>
          <w:marRight w:val="0"/>
          <w:marTop w:val="0"/>
          <w:marBottom w:val="0"/>
          <w:divBdr>
            <w:top w:val="none" w:sz="0" w:space="0" w:color="auto"/>
            <w:left w:val="none" w:sz="0" w:space="0" w:color="auto"/>
            <w:bottom w:val="none" w:sz="0" w:space="0" w:color="auto"/>
            <w:right w:val="none" w:sz="0" w:space="0" w:color="auto"/>
          </w:divBdr>
        </w:div>
        <w:div w:id="1803419840">
          <w:marLeft w:val="640"/>
          <w:marRight w:val="0"/>
          <w:marTop w:val="0"/>
          <w:marBottom w:val="0"/>
          <w:divBdr>
            <w:top w:val="none" w:sz="0" w:space="0" w:color="auto"/>
            <w:left w:val="none" w:sz="0" w:space="0" w:color="auto"/>
            <w:bottom w:val="none" w:sz="0" w:space="0" w:color="auto"/>
            <w:right w:val="none" w:sz="0" w:space="0" w:color="auto"/>
          </w:divBdr>
        </w:div>
      </w:divsChild>
    </w:div>
    <w:div w:id="1318072160">
      <w:bodyDiv w:val="1"/>
      <w:marLeft w:val="0"/>
      <w:marRight w:val="0"/>
      <w:marTop w:val="0"/>
      <w:marBottom w:val="0"/>
      <w:divBdr>
        <w:top w:val="none" w:sz="0" w:space="0" w:color="auto"/>
        <w:left w:val="none" w:sz="0" w:space="0" w:color="auto"/>
        <w:bottom w:val="none" w:sz="0" w:space="0" w:color="auto"/>
        <w:right w:val="none" w:sz="0" w:space="0" w:color="auto"/>
      </w:divBdr>
      <w:divsChild>
        <w:div w:id="317343492">
          <w:marLeft w:val="640"/>
          <w:marRight w:val="0"/>
          <w:marTop w:val="0"/>
          <w:marBottom w:val="0"/>
          <w:divBdr>
            <w:top w:val="none" w:sz="0" w:space="0" w:color="auto"/>
            <w:left w:val="none" w:sz="0" w:space="0" w:color="auto"/>
            <w:bottom w:val="none" w:sz="0" w:space="0" w:color="auto"/>
            <w:right w:val="none" w:sz="0" w:space="0" w:color="auto"/>
          </w:divBdr>
        </w:div>
        <w:div w:id="29647952">
          <w:marLeft w:val="640"/>
          <w:marRight w:val="0"/>
          <w:marTop w:val="0"/>
          <w:marBottom w:val="0"/>
          <w:divBdr>
            <w:top w:val="none" w:sz="0" w:space="0" w:color="auto"/>
            <w:left w:val="none" w:sz="0" w:space="0" w:color="auto"/>
            <w:bottom w:val="none" w:sz="0" w:space="0" w:color="auto"/>
            <w:right w:val="none" w:sz="0" w:space="0" w:color="auto"/>
          </w:divBdr>
        </w:div>
        <w:div w:id="1925798688">
          <w:marLeft w:val="640"/>
          <w:marRight w:val="0"/>
          <w:marTop w:val="0"/>
          <w:marBottom w:val="0"/>
          <w:divBdr>
            <w:top w:val="none" w:sz="0" w:space="0" w:color="auto"/>
            <w:left w:val="none" w:sz="0" w:space="0" w:color="auto"/>
            <w:bottom w:val="none" w:sz="0" w:space="0" w:color="auto"/>
            <w:right w:val="none" w:sz="0" w:space="0" w:color="auto"/>
          </w:divBdr>
        </w:div>
        <w:div w:id="132984455">
          <w:marLeft w:val="640"/>
          <w:marRight w:val="0"/>
          <w:marTop w:val="0"/>
          <w:marBottom w:val="0"/>
          <w:divBdr>
            <w:top w:val="none" w:sz="0" w:space="0" w:color="auto"/>
            <w:left w:val="none" w:sz="0" w:space="0" w:color="auto"/>
            <w:bottom w:val="none" w:sz="0" w:space="0" w:color="auto"/>
            <w:right w:val="none" w:sz="0" w:space="0" w:color="auto"/>
          </w:divBdr>
        </w:div>
        <w:div w:id="2070878300">
          <w:marLeft w:val="640"/>
          <w:marRight w:val="0"/>
          <w:marTop w:val="0"/>
          <w:marBottom w:val="0"/>
          <w:divBdr>
            <w:top w:val="none" w:sz="0" w:space="0" w:color="auto"/>
            <w:left w:val="none" w:sz="0" w:space="0" w:color="auto"/>
            <w:bottom w:val="none" w:sz="0" w:space="0" w:color="auto"/>
            <w:right w:val="none" w:sz="0" w:space="0" w:color="auto"/>
          </w:divBdr>
        </w:div>
        <w:div w:id="319387230">
          <w:marLeft w:val="640"/>
          <w:marRight w:val="0"/>
          <w:marTop w:val="0"/>
          <w:marBottom w:val="0"/>
          <w:divBdr>
            <w:top w:val="none" w:sz="0" w:space="0" w:color="auto"/>
            <w:left w:val="none" w:sz="0" w:space="0" w:color="auto"/>
            <w:bottom w:val="none" w:sz="0" w:space="0" w:color="auto"/>
            <w:right w:val="none" w:sz="0" w:space="0" w:color="auto"/>
          </w:divBdr>
        </w:div>
        <w:div w:id="834606714">
          <w:marLeft w:val="640"/>
          <w:marRight w:val="0"/>
          <w:marTop w:val="0"/>
          <w:marBottom w:val="0"/>
          <w:divBdr>
            <w:top w:val="none" w:sz="0" w:space="0" w:color="auto"/>
            <w:left w:val="none" w:sz="0" w:space="0" w:color="auto"/>
            <w:bottom w:val="none" w:sz="0" w:space="0" w:color="auto"/>
            <w:right w:val="none" w:sz="0" w:space="0" w:color="auto"/>
          </w:divBdr>
        </w:div>
        <w:div w:id="1301497956">
          <w:marLeft w:val="640"/>
          <w:marRight w:val="0"/>
          <w:marTop w:val="0"/>
          <w:marBottom w:val="0"/>
          <w:divBdr>
            <w:top w:val="none" w:sz="0" w:space="0" w:color="auto"/>
            <w:left w:val="none" w:sz="0" w:space="0" w:color="auto"/>
            <w:bottom w:val="none" w:sz="0" w:space="0" w:color="auto"/>
            <w:right w:val="none" w:sz="0" w:space="0" w:color="auto"/>
          </w:divBdr>
        </w:div>
        <w:div w:id="1263026202">
          <w:marLeft w:val="640"/>
          <w:marRight w:val="0"/>
          <w:marTop w:val="0"/>
          <w:marBottom w:val="0"/>
          <w:divBdr>
            <w:top w:val="none" w:sz="0" w:space="0" w:color="auto"/>
            <w:left w:val="none" w:sz="0" w:space="0" w:color="auto"/>
            <w:bottom w:val="none" w:sz="0" w:space="0" w:color="auto"/>
            <w:right w:val="none" w:sz="0" w:space="0" w:color="auto"/>
          </w:divBdr>
        </w:div>
        <w:div w:id="1323462918">
          <w:marLeft w:val="640"/>
          <w:marRight w:val="0"/>
          <w:marTop w:val="0"/>
          <w:marBottom w:val="0"/>
          <w:divBdr>
            <w:top w:val="none" w:sz="0" w:space="0" w:color="auto"/>
            <w:left w:val="none" w:sz="0" w:space="0" w:color="auto"/>
            <w:bottom w:val="none" w:sz="0" w:space="0" w:color="auto"/>
            <w:right w:val="none" w:sz="0" w:space="0" w:color="auto"/>
          </w:divBdr>
        </w:div>
        <w:div w:id="318072669">
          <w:marLeft w:val="640"/>
          <w:marRight w:val="0"/>
          <w:marTop w:val="0"/>
          <w:marBottom w:val="0"/>
          <w:divBdr>
            <w:top w:val="none" w:sz="0" w:space="0" w:color="auto"/>
            <w:left w:val="none" w:sz="0" w:space="0" w:color="auto"/>
            <w:bottom w:val="none" w:sz="0" w:space="0" w:color="auto"/>
            <w:right w:val="none" w:sz="0" w:space="0" w:color="auto"/>
          </w:divBdr>
        </w:div>
        <w:div w:id="6643597">
          <w:marLeft w:val="640"/>
          <w:marRight w:val="0"/>
          <w:marTop w:val="0"/>
          <w:marBottom w:val="0"/>
          <w:divBdr>
            <w:top w:val="none" w:sz="0" w:space="0" w:color="auto"/>
            <w:left w:val="none" w:sz="0" w:space="0" w:color="auto"/>
            <w:bottom w:val="none" w:sz="0" w:space="0" w:color="auto"/>
            <w:right w:val="none" w:sz="0" w:space="0" w:color="auto"/>
          </w:divBdr>
        </w:div>
        <w:div w:id="965963676">
          <w:marLeft w:val="640"/>
          <w:marRight w:val="0"/>
          <w:marTop w:val="0"/>
          <w:marBottom w:val="0"/>
          <w:divBdr>
            <w:top w:val="none" w:sz="0" w:space="0" w:color="auto"/>
            <w:left w:val="none" w:sz="0" w:space="0" w:color="auto"/>
            <w:bottom w:val="none" w:sz="0" w:space="0" w:color="auto"/>
            <w:right w:val="none" w:sz="0" w:space="0" w:color="auto"/>
          </w:divBdr>
        </w:div>
        <w:div w:id="1761170724">
          <w:marLeft w:val="640"/>
          <w:marRight w:val="0"/>
          <w:marTop w:val="0"/>
          <w:marBottom w:val="0"/>
          <w:divBdr>
            <w:top w:val="none" w:sz="0" w:space="0" w:color="auto"/>
            <w:left w:val="none" w:sz="0" w:space="0" w:color="auto"/>
            <w:bottom w:val="none" w:sz="0" w:space="0" w:color="auto"/>
            <w:right w:val="none" w:sz="0" w:space="0" w:color="auto"/>
          </w:divBdr>
        </w:div>
        <w:div w:id="1653173247">
          <w:marLeft w:val="640"/>
          <w:marRight w:val="0"/>
          <w:marTop w:val="0"/>
          <w:marBottom w:val="0"/>
          <w:divBdr>
            <w:top w:val="none" w:sz="0" w:space="0" w:color="auto"/>
            <w:left w:val="none" w:sz="0" w:space="0" w:color="auto"/>
            <w:bottom w:val="none" w:sz="0" w:space="0" w:color="auto"/>
            <w:right w:val="none" w:sz="0" w:space="0" w:color="auto"/>
          </w:divBdr>
        </w:div>
        <w:div w:id="982269420">
          <w:marLeft w:val="640"/>
          <w:marRight w:val="0"/>
          <w:marTop w:val="0"/>
          <w:marBottom w:val="0"/>
          <w:divBdr>
            <w:top w:val="none" w:sz="0" w:space="0" w:color="auto"/>
            <w:left w:val="none" w:sz="0" w:space="0" w:color="auto"/>
            <w:bottom w:val="none" w:sz="0" w:space="0" w:color="auto"/>
            <w:right w:val="none" w:sz="0" w:space="0" w:color="auto"/>
          </w:divBdr>
        </w:div>
        <w:div w:id="621764093">
          <w:marLeft w:val="640"/>
          <w:marRight w:val="0"/>
          <w:marTop w:val="0"/>
          <w:marBottom w:val="0"/>
          <w:divBdr>
            <w:top w:val="none" w:sz="0" w:space="0" w:color="auto"/>
            <w:left w:val="none" w:sz="0" w:space="0" w:color="auto"/>
            <w:bottom w:val="none" w:sz="0" w:space="0" w:color="auto"/>
            <w:right w:val="none" w:sz="0" w:space="0" w:color="auto"/>
          </w:divBdr>
        </w:div>
        <w:div w:id="1322080036">
          <w:marLeft w:val="640"/>
          <w:marRight w:val="0"/>
          <w:marTop w:val="0"/>
          <w:marBottom w:val="0"/>
          <w:divBdr>
            <w:top w:val="none" w:sz="0" w:space="0" w:color="auto"/>
            <w:left w:val="none" w:sz="0" w:space="0" w:color="auto"/>
            <w:bottom w:val="none" w:sz="0" w:space="0" w:color="auto"/>
            <w:right w:val="none" w:sz="0" w:space="0" w:color="auto"/>
          </w:divBdr>
        </w:div>
        <w:div w:id="356388459">
          <w:marLeft w:val="640"/>
          <w:marRight w:val="0"/>
          <w:marTop w:val="0"/>
          <w:marBottom w:val="0"/>
          <w:divBdr>
            <w:top w:val="none" w:sz="0" w:space="0" w:color="auto"/>
            <w:left w:val="none" w:sz="0" w:space="0" w:color="auto"/>
            <w:bottom w:val="none" w:sz="0" w:space="0" w:color="auto"/>
            <w:right w:val="none" w:sz="0" w:space="0" w:color="auto"/>
          </w:divBdr>
        </w:div>
        <w:div w:id="624196905">
          <w:marLeft w:val="640"/>
          <w:marRight w:val="0"/>
          <w:marTop w:val="0"/>
          <w:marBottom w:val="0"/>
          <w:divBdr>
            <w:top w:val="none" w:sz="0" w:space="0" w:color="auto"/>
            <w:left w:val="none" w:sz="0" w:space="0" w:color="auto"/>
            <w:bottom w:val="none" w:sz="0" w:space="0" w:color="auto"/>
            <w:right w:val="none" w:sz="0" w:space="0" w:color="auto"/>
          </w:divBdr>
        </w:div>
        <w:div w:id="974944811">
          <w:marLeft w:val="640"/>
          <w:marRight w:val="0"/>
          <w:marTop w:val="0"/>
          <w:marBottom w:val="0"/>
          <w:divBdr>
            <w:top w:val="none" w:sz="0" w:space="0" w:color="auto"/>
            <w:left w:val="none" w:sz="0" w:space="0" w:color="auto"/>
            <w:bottom w:val="none" w:sz="0" w:space="0" w:color="auto"/>
            <w:right w:val="none" w:sz="0" w:space="0" w:color="auto"/>
          </w:divBdr>
        </w:div>
        <w:div w:id="1590041274">
          <w:marLeft w:val="640"/>
          <w:marRight w:val="0"/>
          <w:marTop w:val="0"/>
          <w:marBottom w:val="0"/>
          <w:divBdr>
            <w:top w:val="none" w:sz="0" w:space="0" w:color="auto"/>
            <w:left w:val="none" w:sz="0" w:space="0" w:color="auto"/>
            <w:bottom w:val="none" w:sz="0" w:space="0" w:color="auto"/>
            <w:right w:val="none" w:sz="0" w:space="0" w:color="auto"/>
          </w:divBdr>
        </w:div>
        <w:div w:id="1696492128">
          <w:marLeft w:val="640"/>
          <w:marRight w:val="0"/>
          <w:marTop w:val="0"/>
          <w:marBottom w:val="0"/>
          <w:divBdr>
            <w:top w:val="none" w:sz="0" w:space="0" w:color="auto"/>
            <w:left w:val="none" w:sz="0" w:space="0" w:color="auto"/>
            <w:bottom w:val="none" w:sz="0" w:space="0" w:color="auto"/>
            <w:right w:val="none" w:sz="0" w:space="0" w:color="auto"/>
          </w:divBdr>
        </w:div>
        <w:div w:id="295380539">
          <w:marLeft w:val="640"/>
          <w:marRight w:val="0"/>
          <w:marTop w:val="0"/>
          <w:marBottom w:val="0"/>
          <w:divBdr>
            <w:top w:val="none" w:sz="0" w:space="0" w:color="auto"/>
            <w:left w:val="none" w:sz="0" w:space="0" w:color="auto"/>
            <w:bottom w:val="none" w:sz="0" w:space="0" w:color="auto"/>
            <w:right w:val="none" w:sz="0" w:space="0" w:color="auto"/>
          </w:divBdr>
        </w:div>
        <w:div w:id="772439024">
          <w:marLeft w:val="640"/>
          <w:marRight w:val="0"/>
          <w:marTop w:val="0"/>
          <w:marBottom w:val="0"/>
          <w:divBdr>
            <w:top w:val="none" w:sz="0" w:space="0" w:color="auto"/>
            <w:left w:val="none" w:sz="0" w:space="0" w:color="auto"/>
            <w:bottom w:val="none" w:sz="0" w:space="0" w:color="auto"/>
            <w:right w:val="none" w:sz="0" w:space="0" w:color="auto"/>
          </w:divBdr>
        </w:div>
        <w:div w:id="1700470953">
          <w:marLeft w:val="640"/>
          <w:marRight w:val="0"/>
          <w:marTop w:val="0"/>
          <w:marBottom w:val="0"/>
          <w:divBdr>
            <w:top w:val="none" w:sz="0" w:space="0" w:color="auto"/>
            <w:left w:val="none" w:sz="0" w:space="0" w:color="auto"/>
            <w:bottom w:val="none" w:sz="0" w:space="0" w:color="auto"/>
            <w:right w:val="none" w:sz="0" w:space="0" w:color="auto"/>
          </w:divBdr>
        </w:div>
        <w:div w:id="53049425">
          <w:marLeft w:val="640"/>
          <w:marRight w:val="0"/>
          <w:marTop w:val="0"/>
          <w:marBottom w:val="0"/>
          <w:divBdr>
            <w:top w:val="none" w:sz="0" w:space="0" w:color="auto"/>
            <w:left w:val="none" w:sz="0" w:space="0" w:color="auto"/>
            <w:bottom w:val="none" w:sz="0" w:space="0" w:color="auto"/>
            <w:right w:val="none" w:sz="0" w:space="0" w:color="auto"/>
          </w:divBdr>
        </w:div>
        <w:div w:id="1538928131">
          <w:marLeft w:val="640"/>
          <w:marRight w:val="0"/>
          <w:marTop w:val="0"/>
          <w:marBottom w:val="0"/>
          <w:divBdr>
            <w:top w:val="none" w:sz="0" w:space="0" w:color="auto"/>
            <w:left w:val="none" w:sz="0" w:space="0" w:color="auto"/>
            <w:bottom w:val="none" w:sz="0" w:space="0" w:color="auto"/>
            <w:right w:val="none" w:sz="0" w:space="0" w:color="auto"/>
          </w:divBdr>
        </w:div>
        <w:div w:id="952128943">
          <w:marLeft w:val="640"/>
          <w:marRight w:val="0"/>
          <w:marTop w:val="0"/>
          <w:marBottom w:val="0"/>
          <w:divBdr>
            <w:top w:val="none" w:sz="0" w:space="0" w:color="auto"/>
            <w:left w:val="none" w:sz="0" w:space="0" w:color="auto"/>
            <w:bottom w:val="none" w:sz="0" w:space="0" w:color="auto"/>
            <w:right w:val="none" w:sz="0" w:space="0" w:color="auto"/>
          </w:divBdr>
        </w:div>
        <w:div w:id="861548603">
          <w:marLeft w:val="640"/>
          <w:marRight w:val="0"/>
          <w:marTop w:val="0"/>
          <w:marBottom w:val="0"/>
          <w:divBdr>
            <w:top w:val="none" w:sz="0" w:space="0" w:color="auto"/>
            <w:left w:val="none" w:sz="0" w:space="0" w:color="auto"/>
            <w:bottom w:val="none" w:sz="0" w:space="0" w:color="auto"/>
            <w:right w:val="none" w:sz="0" w:space="0" w:color="auto"/>
          </w:divBdr>
        </w:div>
        <w:div w:id="1478837692">
          <w:marLeft w:val="640"/>
          <w:marRight w:val="0"/>
          <w:marTop w:val="0"/>
          <w:marBottom w:val="0"/>
          <w:divBdr>
            <w:top w:val="none" w:sz="0" w:space="0" w:color="auto"/>
            <w:left w:val="none" w:sz="0" w:space="0" w:color="auto"/>
            <w:bottom w:val="none" w:sz="0" w:space="0" w:color="auto"/>
            <w:right w:val="none" w:sz="0" w:space="0" w:color="auto"/>
          </w:divBdr>
        </w:div>
        <w:div w:id="1277520707">
          <w:marLeft w:val="640"/>
          <w:marRight w:val="0"/>
          <w:marTop w:val="0"/>
          <w:marBottom w:val="0"/>
          <w:divBdr>
            <w:top w:val="none" w:sz="0" w:space="0" w:color="auto"/>
            <w:left w:val="none" w:sz="0" w:space="0" w:color="auto"/>
            <w:bottom w:val="none" w:sz="0" w:space="0" w:color="auto"/>
            <w:right w:val="none" w:sz="0" w:space="0" w:color="auto"/>
          </w:divBdr>
        </w:div>
        <w:div w:id="500311590">
          <w:marLeft w:val="640"/>
          <w:marRight w:val="0"/>
          <w:marTop w:val="0"/>
          <w:marBottom w:val="0"/>
          <w:divBdr>
            <w:top w:val="none" w:sz="0" w:space="0" w:color="auto"/>
            <w:left w:val="none" w:sz="0" w:space="0" w:color="auto"/>
            <w:bottom w:val="none" w:sz="0" w:space="0" w:color="auto"/>
            <w:right w:val="none" w:sz="0" w:space="0" w:color="auto"/>
          </w:divBdr>
        </w:div>
        <w:div w:id="172307983">
          <w:marLeft w:val="640"/>
          <w:marRight w:val="0"/>
          <w:marTop w:val="0"/>
          <w:marBottom w:val="0"/>
          <w:divBdr>
            <w:top w:val="none" w:sz="0" w:space="0" w:color="auto"/>
            <w:left w:val="none" w:sz="0" w:space="0" w:color="auto"/>
            <w:bottom w:val="none" w:sz="0" w:space="0" w:color="auto"/>
            <w:right w:val="none" w:sz="0" w:space="0" w:color="auto"/>
          </w:divBdr>
        </w:div>
        <w:div w:id="1884513219">
          <w:marLeft w:val="640"/>
          <w:marRight w:val="0"/>
          <w:marTop w:val="0"/>
          <w:marBottom w:val="0"/>
          <w:divBdr>
            <w:top w:val="none" w:sz="0" w:space="0" w:color="auto"/>
            <w:left w:val="none" w:sz="0" w:space="0" w:color="auto"/>
            <w:bottom w:val="none" w:sz="0" w:space="0" w:color="auto"/>
            <w:right w:val="none" w:sz="0" w:space="0" w:color="auto"/>
          </w:divBdr>
        </w:div>
        <w:div w:id="1366639293">
          <w:marLeft w:val="640"/>
          <w:marRight w:val="0"/>
          <w:marTop w:val="0"/>
          <w:marBottom w:val="0"/>
          <w:divBdr>
            <w:top w:val="none" w:sz="0" w:space="0" w:color="auto"/>
            <w:left w:val="none" w:sz="0" w:space="0" w:color="auto"/>
            <w:bottom w:val="none" w:sz="0" w:space="0" w:color="auto"/>
            <w:right w:val="none" w:sz="0" w:space="0" w:color="auto"/>
          </w:divBdr>
        </w:div>
        <w:div w:id="2033989521">
          <w:marLeft w:val="640"/>
          <w:marRight w:val="0"/>
          <w:marTop w:val="0"/>
          <w:marBottom w:val="0"/>
          <w:divBdr>
            <w:top w:val="none" w:sz="0" w:space="0" w:color="auto"/>
            <w:left w:val="none" w:sz="0" w:space="0" w:color="auto"/>
            <w:bottom w:val="none" w:sz="0" w:space="0" w:color="auto"/>
            <w:right w:val="none" w:sz="0" w:space="0" w:color="auto"/>
          </w:divBdr>
        </w:div>
        <w:div w:id="1464276430">
          <w:marLeft w:val="640"/>
          <w:marRight w:val="0"/>
          <w:marTop w:val="0"/>
          <w:marBottom w:val="0"/>
          <w:divBdr>
            <w:top w:val="none" w:sz="0" w:space="0" w:color="auto"/>
            <w:left w:val="none" w:sz="0" w:space="0" w:color="auto"/>
            <w:bottom w:val="none" w:sz="0" w:space="0" w:color="auto"/>
            <w:right w:val="none" w:sz="0" w:space="0" w:color="auto"/>
          </w:divBdr>
        </w:div>
        <w:div w:id="78522950">
          <w:marLeft w:val="640"/>
          <w:marRight w:val="0"/>
          <w:marTop w:val="0"/>
          <w:marBottom w:val="0"/>
          <w:divBdr>
            <w:top w:val="none" w:sz="0" w:space="0" w:color="auto"/>
            <w:left w:val="none" w:sz="0" w:space="0" w:color="auto"/>
            <w:bottom w:val="none" w:sz="0" w:space="0" w:color="auto"/>
            <w:right w:val="none" w:sz="0" w:space="0" w:color="auto"/>
          </w:divBdr>
        </w:div>
        <w:div w:id="1701858675">
          <w:marLeft w:val="640"/>
          <w:marRight w:val="0"/>
          <w:marTop w:val="0"/>
          <w:marBottom w:val="0"/>
          <w:divBdr>
            <w:top w:val="none" w:sz="0" w:space="0" w:color="auto"/>
            <w:left w:val="none" w:sz="0" w:space="0" w:color="auto"/>
            <w:bottom w:val="none" w:sz="0" w:space="0" w:color="auto"/>
            <w:right w:val="none" w:sz="0" w:space="0" w:color="auto"/>
          </w:divBdr>
        </w:div>
        <w:div w:id="1432243021">
          <w:marLeft w:val="640"/>
          <w:marRight w:val="0"/>
          <w:marTop w:val="0"/>
          <w:marBottom w:val="0"/>
          <w:divBdr>
            <w:top w:val="none" w:sz="0" w:space="0" w:color="auto"/>
            <w:left w:val="none" w:sz="0" w:space="0" w:color="auto"/>
            <w:bottom w:val="none" w:sz="0" w:space="0" w:color="auto"/>
            <w:right w:val="none" w:sz="0" w:space="0" w:color="auto"/>
          </w:divBdr>
        </w:div>
        <w:div w:id="1570265200">
          <w:marLeft w:val="640"/>
          <w:marRight w:val="0"/>
          <w:marTop w:val="0"/>
          <w:marBottom w:val="0"/>
          <w:divBdr>
            <w:top w:val="none" w:sz="0" w:space="0" w:color="auto"/>
            <w:left w:val="none" w:sz="0" w:space="0" w:color="auto"/>
            <w:bottom w:val="none" w:sz="0" w:space="0" w:color="auto"/>
            <w:right w:val="none" w:sz="0" w:space="0" w:color="auto"/>
          </w:divBdr>
        </w:div>
        <w:div w:id="1905218127">
          <w:marLeft w:val="640"/>
          <w:marRight w:val="0"/>
          <w:marTop w:val="0"/>
          <w:marBottom w:val="0"/>
          <w:divBdr>
            <w:top w:val="none" w:sz="0" w:space="0" w:color="auto"/>
            <w:left w:val="none" w:sz="0" w:space="0" w:color="auto"/>
            <w:bottom w:val="none" w:sz="0" w:space="0" w:color="auto"/>
            <w:right w:val="none" w:sz="0" w:space="0" w:color="auto"/>
          </w:divBdr>
        </w:div>
        <w:div w:id="1156649057">
          <w:marLeft w:val="640"/>
          <w:marRight w:val="0"/>
          <w:marTop w:val="0"/>
          <w:marBottom w:val="0"/>
          <w:divBdr>
            <w:top w:val="none" w:sz="0" w:space="0" w:color="auto"/>
            <w:left w:val="none" w:sz="0" w:space="0" w:color="auto"/>
            <w:bottom w:val="none" w:sz="0" w:space="0" w:color="auto"/>
            <w:right w:val="none" w:sz="0" w:space="0" w:color="auto"/>
          </w:divBdr>
        </w:div>
        <w:div w:id="1459421908">
          <w:marLeft w:val="640"/>
          <w:marRight w:val="0"/>
          <w:marTop w:val="0"/>
          <w:marBottom w:val="0"/>
          <w:divBdr>
            <w:top w:val="none" w:sz="0" w:space="0" w:color="auto"/>
            <w:left w:val="none" w:sz="0" w:space="0" w:color="auto"/>
            <w:bottom w:val="none" w:sz="0" w:space="0" w:color="auto"/>
            <w:right w:val="none" w:sz="0" w:space="0" w:color="auto"/>
          </w:divBdr>
        </w:div>
        <w:div w:id="231551874">
          <w:marLeft w:val="640"/>
          <w:marRight w:val="0"/>
          <w:marTop w:val="0"/>
          <w:marBottom w:val="0"/>
          <w:divBdr>
            <w:top w:val="none" w:sz="0" w:space="0" w:color="auto"/>
            <w:left w:val="none" w:sz="0" w:space="0" w:color="auto"/>
            <w:bottom w:val="none" w:sz="0" w:space="0" w:color="auto"/>
            <w:right w:val="none" w:sz="0" w:space="0" w:color="auto"/>
          </w:divBdr>
        </w:div>
        <w:div w:id="159277036">
          <w:marLeft w:val="640"/>
          <w:marRight w:val="0"/>
          <w:marTop w:val="0"/>
          <w:marBottom w:val="0"/>
          <w:divBdr>
            <w:top w:val="none" w:sz="0" w:space="0" w:color="auto"/>
            <w:left w:val="none" w:sz="0" w:space="0" w:color="auto"/>
            <w:bottom w:val="none" w:sz="0" w:space="0" w:color="auto"/>
            <w:right w:val="none" w:sz="0" w:space="0" w:color="auto"/>
          </w:divBdr>
        </w:div>
        <w:div w:id="1948004624">
          <w:marLeft w:val="640"/>
          <w:marRight w:val="0"/>
          <w:marTop w:val="0"/>
          <w:marBottom w:val="0"/>
          <w:divBdr>
            <w:top w:val="none" w:sz="0" w:space="0" w:color="auto"/>
            <w:left w:val="none" w:sz="0" w:space="0" w:color="auto"/>
            <w:bottom w:val="none" w:sz="0" w:space="0" w:color="auto"/>
            <w:right w:val="none" w:sz="0" w:space="0" w:color="auto"/>
          </w:divBdr>
        </w:div>
        <w:div w:id="950089006">
          <w:marLeft w:val="640"/>
          <w:marRight w:val="0"/>
          <w:marTop w:val="0"/>
          <w:marBottom w:val="0"/>
          <w:divBdr>
            <w:top w:val="none" w:sz="0" w:space="0" w:color="auto"/>
            <w:left w:val="none" w:sz="0" w:space="0" w:color="auto"/>
            <w:bottom w:val="none" w:sz="0" w:space="0" w:color="auto"/>
            <w:right w:val="none" w:sz="0" w:space="0" w:color="auto"/>
          </w:divBdr>
        </w:div>
      </w:divsChild>
    </w:div>
    <w:div w:id="1354379559">
      <w:bodyDiv w:val="1"/>
      <w:marLeft w:val="0"/>
      <w:marRight w:val="0"/>
      <w:marTop w:val="0"/>
      <w:marBottom w:val="0"/>
      <w:divBdr>
        <w:top w:val="none" w:sz="0" w:space="0" w:color="auto"/>
        <w:left w:val="none" w:sz="0" w:space="0" w:color="auto"/>
        <w:bottom w:val="none" w:sz="0" w:space="0" w:color="auto"/>
        <w:right w:val="none" w:sz="0" w:space="0" w:color="auto"/>
      </w:divBdr>
    </w:div>
    <w:div w:id="1453281586">
      <w:bodyDiv w:val="1"/>
      <w:marLeft w:val="0"/>
      <w:marRight w:val="0"/>
      <w:marTop w:val="0"/>
      <w:marBottom w:val="0"/>
      <w:divBdr>
        <w:top w:val="none" w:sz="0" w:space="0" w:color="auto"/>
        <w:left w:val="none" w:sz="0" w:space="0" w:color="auto"/>
        <w:bottom w:val="none" w:sz="0" w:space="0" w:color="auto"/>
        <w:right w:val="none" w:sz="0" w:space="0" w:color="auto"/>
      </w:divBdr>
      <w:divsChild>
        <w:div w:id="922105009">
          <w:marLeft w:val="640"/>
          <w:marRight w:val="0"/>
          <w:marTop w:val="0"/>
          <w:marBottom w:val="0"/>
          <w:divBdr>
            <w:top w:val="none" w:sz="0" w:space="0" w:color="auto"/>
            <w:left w:val="none" w:sz="0" w:space="0" w:color="auto"/>
            <w:bottom w:val="none" w:sz="0" w:space="0" w:color="auto"/>
            <w:right w:val="none" w:sz="0" w:space="0" w:color="auto"/>
          </w:divBdr>
        </w:div>
        <w:div w:id="1962371475">
          <w:marLeft w:val="640"/>
          <w:marRight w:val="0"/>
          <w:marTop w:val="0"/>
          <w:marBottom w:val="0"/>
          <w:divBdr>
            <w:top w:val="none" w:sz="0" w:space="0" w:color="auto"/>
            <w:left w:val="none" w:sz="0" w:space="0" w:color="auto"/>
            <w:bottom w:val="none" w:sz="0" w:space="0" w:color="auto"/>
            <w:right w:val="none" w:sz="0" w:space="0" w:color="auto"/>
          </w:divBdr>
        </w:div>
        <w:div w:id="1628511448">
          <w:marLeft w:val="640"/>
          <w:marRight w:val="0"/>
          <w:marTop w:val="0"/>
          <w:marBottom w:val="0"/>
          <w:divBdr>
            <w:top w:val="none" w:sz="0" w:space="0" w:color="auto"/>
            <w:left w:val="none" w:sz="0" w:space="0" w:color="auto"/>
            <w:bottom w:val="none" w:sz="0" w:space="0" w:color="auto"/>
            <w:right w:val="none" w:sz="0" w:space="0" w:color="auto"/>
          </w:divBdr>
        </w:div>
        <w:div w:id="445589325">
          <w:marLeft w:val="640"/>
          <w:marRight w:val="0"/>
          <w:marTop w:val="0"/>
          <w:marBottom w:val="0"/>
          <w:divBdr>
            <w:top w:val="none" w:sz="0" w:space="0" w:color="auto"/>
            <w:left w:val="none" w:sz="0" w:space="0" w:color="auto"/>
            <w:bottom w:val="none" w:sz="0" w:space="0" w:color="auto"/>
            <w:right w:val="none" w:sz="0" w:space="0" w:color="auto"/>
          </w:divBdr>
        </w:div>
        <w:div w:id="1028875953">
          <w:marLeft w:val="640"/>
          <w:marRight w:val="0"/>
          <w:marTop w:val="0"/>
          <w:marBottom w:val="0"/>
          <w:divBdr>
            <w:top w:val="none" w:sz="0" w:space="0" w:color="auto"/>
            <w:left w:val="none" w:sz="0" w:space="0" w:color="auto"/>
            <w:bottom w:val="none" w:sz="0" w:space="0" w:color="auto"/>
            <w:right w:val="none" w:sz="0" w:space="0" w:color="auto"/>
          </w:divBdr>
        </w:div>
        <w:div w:id="910848984">
          <w:marLeft w:val="640"/>
          <w:marRight w:val="0"/>
          <w:marTop w:val="0"/>
          <w:marBottom w:val="0"/>
          <w:divBdr>
            <w:top w:val="none" w:sz="0" w:space="0" w:color="auto"/>
            <w:left w:val="none" w:sz="0" w:space="0" w:color="auto"/>
            <w:bottom w:val="none" w:sz="0" w:space="0" w:color="auto"/>
            <w:right w:val="none" w:sz="0" w:space="0" w:color="auto"/>
          </w:divBdr>
        </w:div>
        <w:div w:id="1648432385">
          <w:marLeft w:val="640"/>
          <w:marRight w:val="0"/>
          <w:marTop w:val="0"/>
          <w:marBottom w:val="0"/>
          <w:divBdr>
            <w:top w:val="none" w:sz="0" w:space="0" w:color="auto"/>
            <w:left w:val="none" w:sz="0" w:space="0" w:color="auto"/>
            <w:bottom w:val="none" w:sz="0" w:space="0" w:color="auto"/>
            <w:right w:val="none" w:sz="0" w:space="0" w:color="auto"/>
          </w:divBdr>
        </w:div>
        <w:div w:id="1247377566">
          <w:marLeft w:val="640"/>
          <w:marRight w:val="0"/>
          <w:marTop w:val="0"/>
          <w:marBottom w:val="0"/>
          <w:divBdr>
            <w:top w:val="none" w:sz="0" w:space="0" w:color="auto"/>
            <w:left w:val="none" w:sz="0" w:space="0" w:color="auto"/>
            <w:bottom w:val="none" w:sz="0" w:space="0" w:color="auto"/>
            <w:right w:val="none" w:sz="0" w:space="0" w:color="auto"/>
          </w:divBdr>
        </w:div>
        <w:div w:id="62602078">
          <w:marLeft w:val="640"/>
          <w:marRight w:val="0"/>
          <w:marTop w:val="0"/>
          <w:marBottom w:val="0"/>
          <w:divBdr>
            <w:top w:val="none" w:sz="0" w:space="0" w:color="auto"/>
            <w:left w:val="none" w:sz="0" w:space="0" w:color="auto"/>
            <w:bottom w:val="none" w:sz="0" w:space="0" w:color="auto"/>
            <w:right w:val="none" w:sz="0" w:space="0" w:color="auto"/>
          </w:divBdr>
        </w:div>
        <w:div w:id="634140431">
          <w:marLeft w:val="640"/>
          <w:marRight w:val="0"/>
          <w:marTop w:val="0"/>
          <w:marBottom w:val="0"/>
          <w:divBdr>
            <w:top w:val="none" w:sz="0" w:space="0" w:color="auto"/>
            <w:left w:val="none" w:sz="0" w:space="0" w:color="auto"/>
            <w:bottom w:val="none" w:sz="0" w:space="0" w:color="auto"/>
            <w:right w:val="none" w:sz="0" w:space="0" w:color="auto"/>
          </w:divBdr>
        </w:div>
        <w:div w:id="1284075421">
          <w:marLeft w:val="640"/>
          <w:marRight w:val="0"/>
          <w:marTop w:val="0"/>
          <w:marBottom w:val="0"/>
          <w:divBdr>
            <w:top w:val="none" w:sz="0" w:space="0" w:color="auto"/>
            <w:left w:val="none" w:sz="0" w:space="0" w:color="auto"/>
            <w:bottom w:val="none" w:sz="0" w:space="0" w:color="auto"/>
            <w:right w:val="none" w:sz="0" w:space="0" w:color="auto"/>
          </w:divBdr>
        </w:div>
        <w:div w:id="1933321333">
          <w:marLeft w:val="640"/>
          <w:marRight w:val="0"/>
          <w:marTop w:val="0"/>
          <w:marBottom w:val="0"/>
          <w:divBdr>
            <w:top w:val="none" w:sz="0" w:space="0" w:color="auto"/>
            <w:left w:val="none" w:sz="0" w:space="0" w:color="auto"/>
            <w:bottom w:val="none" w:sz="0" w:space="0" w:color="auto"/>
            <w:right w:val="none" w:sz="0" w:space="0" w:color="auto"/>
          </w:divBdr>
        </w:div>
        <w:div w:id="786237239">
          <w:marLeft w:val="640"/>
          <w:marRight w:val="0"/>
          <w:marTop w:val="0"/>
          <w:marBottom w:val="0"/>
          <w:divBdr>
            <w:top w:val="none" w:sz="0" w:space="0" w:color="auto"/>
            <w:left w:val="none" w:sz="0" w:space="0" w:color="auto"/>
            <w:bottom w:val="none" w:sz="0" w:space="0" w:color="auto"/>
            <w:right w:val="none" w:sz="0" w:space="0" w:color="auto"/>
          </w:divBdr>
        </w:div>
        <w:div w:id="1278022695">
          <w:marLeft w:val="640"/>
          <w:marRight w:val="0"/>
          <w:marTop w:val="0"/>
          <w:marBottom w:val="0"/>
          <w:divBdr>
            <w:top w:val="none" w:sz="0" w:space="0" w:color="auto"/>
            <w:left w:val="none" w:sz="0" w:space="0" w:color="auto"/>
            <w:bottom w:val="none" w:sz="0" w:space="0" w:color="auto"/>
            <w:right w:val="none" w:sz="0" w:space="0" w:color="auto"/>
          </w:divBdr>
        </w:div>
        <w:div w:id="1011755645">
          <w:marLeft w:val="640"/>
          <w:marRight w:val="0"/>
          <w:marTop w:val="0"/>
          <w:marBottom w:val="0"/>
          <w:divBdr>
            <w:top w:val="none" w:sz="0" w:space="0" w:color="auto"/>
            <w:left w:val="none" w:sz="0" w:space="0" w:color="auto"/>
            <w:bottom w:val="none" w:sz="0" w:space="0" w:color="auto"/>
            <w:right w:val="none" w:sz="0" w:space="0" w:color="auto"/>
          </w:divBdr>
        </w:div>
        <w:div w:id="93483602">
          <w:marLeft w:val="640"/>
          <w:marRight w:val="0"/>
          <w:marTop w:val="0"/>
          <w:marBottom w:val="0"/>
          <w:divBdr>
            <w:top w:val="none" w:sz="0" w:space="0" w:color="auto"/>
            <w:left w:val="none" w:sz="0" w:space="0" w:color="auto"/>
            <w:bottom w:val="none" w:sz="0" w:space="0" w:color="auto"/>
            <w:right w:val="none" w:sz="0" w:space="0" w:color="auto"/>
          </w:divBdr>
        </w:div>
        <w:div w:id="1709528670">
          <w:marLeft w:val="640"/>
          <w:marRight w:val="0"/>
          <w:marTop w:val="0"/>
          <w:marBottom w:val="0"/>
          <w:divBdr>
            <w:top w:val="none" w:sz="0" w:space="0" w:color="auto"/>
            <w:left w:val="none" w:sz="0" w:space="0" w:color="auto"/>
            <w:bottom w:val="none" w:sz="0" w:space="0" w:color="auto"/>
            <w:right w:val="none" w:sz="0" w:space="0" w:color="auto"/>
          </w:divBdr>
        </w:div>
        <w:div w:id="1684549804">
          <w:marLeft w:val="640"/>
          <w:marRight w:val="0"/>
          <w:marTop w:val="0"/>
          <w:marBottom w:val="0"/>
          <w:divBdr>
            <w:top w:val="none" w:sz="0" w:space="0" w:color="auto"/>
            <w:left w:val="none" w:sz="0" w:space="0" w:color="auto"/>
            <w:bottom w:val="none" w:sz="0" w:space="0" w:color="auto"/>
            <w:right w:val="none" w:sz="0" w:space="0" w:color="auto"/>
          </w:divBdr>
        </w:div>
        <w:div w:id="1490516161">
          <w:marLeft w:val="640"/>
          <w:marRight w:val="0"/>
          <w:marTop w:val="0"/>
          <w:marBottom w:val="0"/>
          <w:divBdr>
            <w:top w:val="none" w:sz="0" w:space="0" w:color="auto"/>
            <w:left w:val="none" w:sz="0" w:space="0" w:color="auto"/>
            <w:bottom w:val="none" w:sz="0" w:space="0" w:color="auto"/>
            <w:right w:val="none" w:sz="0" w:space="0" w:color="auto"/>
          </w:divBdr>
        </w:div>
        <w:div w:id="732047255">
          <w:marLeft w:val="640"/>
          <w:marRight w:val="0"/>
          <w:marTop w:val="0"/>
          <w:marBottom w:val="0"/>
          <w:divBdr>
            <w:top w:val="none" w:sz="0" w:space="0" w:color="auto"/>
            <w:left w:val="none" w:sz="0" w:space="0" w:color="auto"/>
            <w:bottom w:val="none" w:sz="0" w:space="0" w:color="auto"/>
            <w:right w:val="none" w:sz="0" w:space="0" w:color="auto"/>
          </w:divBdr>
        </w:div>
        <w:div w:id="1482425141">
          <w:marLeft w:val="640"/>
          <w:marRight w:val="0"/>
          <w:marTop w:val="0"/>
          <w:marBottom w:val="0"/>
          <w:divBdr>
            <w:top w:val="none" w:sz="0" w:space="0" w:color="auto"/>
            <w:left w:val="none" w:sz="0" w:space="0" w:color="auto"/>
            <w:bottom w:val="none" w:sz="0" w:space="0" w:color="auto"/>
            <w:right w:val="none" w:sz="0" w:space="0" w:color="auto"/>
          </w:divBdr>
        </w:div>
        <w:div w:id="14238739">
          <w:marLeft w:val="640"/>
          <w:marRight w:val="0"/>
          <w:marTop w:val="0"/>
          <w:marBottom w:val="0"/>
          <w:divBdr>
            <w:top w:val="none" w:sz="0" w:space="0" w:color="auto"/>
            <w:left w:val="none" w:sz="0" w:space="0" w:color="auto"/>
            <w:bottom w:val="none" w:sz="0" w:space="0" w:color="auto"/>
            <w:right w:val="none" w:sz="0" w:space="0" w:color="auto"/>
          </w:divBdr>
        </w:div>
        <w:div w:id="904685792">
          <w:marLeft w:val="640"/>
          <w:marRight w:val="0"/>
          <w:marTop w:val="0"/>
          <w:marBottom w:val="0"/>
          <w:divBdr>
            <w:top w:val="none" w:sz="0" w:space="0" w:color="auto"/>
            <w:left w:val="none" w:sz="0" w:space="0" w:color="auto"/>
            <w:bottom w:val="none" w:sz="0" w:space="0" w:color="auto"/>
            <w:right w:val="none" w:sz="0" w:space="0" w:color="auto"/>
          </w:divBdr>
        </w:div>
        <w:div w:id="1863471048">
          <w:marLeft w:val="640"/>
          <w:marRight w:val="0"/>
          <w:marTop w:val="0"/>
          <w:marBottom w:val="0"/>
          <w:divBdr>
            <w:top w:val="none" w:sz="0" w:space="0" w:color="auto"/>
            <w:left w:val="none" w:sz="0" w:space="0" w:color="auto"/>
            <w:bottom w:val="none" w:sz="0" w:space="0" w:color="auto"/>
            <w:right w:val="none" w:sz="0" w:space="0" w:color="auto"/>
          </w:divBdr>
        </w:div>
        <w:div w:id="995887152">
          <w:marLeft w:val="640"/>
          <w:marRight w:val="0"/>
          <w:marTop w:val="0"/>
          <w:marBottom w:val="0"/>
          <w:divBdr>
            <w:top w:val="none" w:sz="0" w:space="0" w:color="auto"/>
            <w:left w:val="none" w:sz="0" w:space="0" w:color="auto"/>
            <w:bottom w:val="none" w:sz="0" w:space="0" w:color="auto"/>
            <w:right w:val="none" w:sz="0" w:space="0" w:color="auto"/>
          </w:divBdr>
        </w:div>
        <w:div w:id="724569107">
          <w:marLeft w:val="640"/>
          <w:marRight w:val="0"/>
          <w:marTop w:val="0"/>
          <w:marBottom w:val="0"/>
          <w:divBdr>
            <w:top w:val="none" w:sz="0" w:space="0" w:color="auto"/>
            <w:left w:val="none" w:sz="0" w:space="0" w:color="auto"/>
            <w:bottom w:val="none" w:sz="0" w:space="0" w:color="auto"/>
            <w:right w:val="none" w:sz="0" w:space="0" w:color="auto"/>
          </w:divBdr>
        </w:div>
        <w:div w:id="1335959160">
          <w:marLeft w:val="640"/>
          <w:marRight w:val="0"/>
          <w:marTop w:val="0"/>
          <w:marBottom w:val="0"/>
          <w:divBdr>
            <w:top w:val="none" w:sz="0" w:space="0" w:color="auto"/>
            <w:left w:val="none" w:sz="0" w:space="0" w:color="auto"/>
            <w:bottom w:val="none" w:sz="0" w:space="0" w:color="auto"/>
            <w:right w:val="none" w:sz="0" w:space="0" w:color="auto"/>
          </w:divBdr>
        </w:div>
        <w:div w:id="1907110500">
          <w:marLeft w:val="640"/>
          <w:marRight w:val="0"/>
          <w:marTop w:val="0"/>
          <w:marBottom w:val="0"/>
          <w:divBdr>
            <w:top w:val="none" w:sz="0" w:space="0" w:color="auto"/>
            <w:left w:val="none" w:sz="0" w:space="0" w:color="auto"/>
            <w:bottom w:val="none" w:sz="0" w:space="0" w:color="auto"/>
            <w:right w:val="none" w:sz="0" w:space="0" w:color="auto"/>
          </w:divBdr>
        </w:div>
        <w:div w:id="859247672">
          <w:marLeft w:val="640"/>
          <w:marRight w:val="0"/>
          <w:marTop w:val="0"/>
          <w:marBottom w:val="0"/>
          <w:divBdr>
            <w:top w:val="none" w:sz="0" w:space="0" w:color="auto"/>
            <w:left w:val="none" w:sz="0" w:space="0" w:color="auto"/>
            <w:bottom w:val="none" w:sz="0" w:space="0" w:color="auto"/>
            <w:right w:val="none" w:sz="0" w:space="0" w:color="auto"/>
          </w:divBdr>
        </w:div>
        <w:div w:id="631251991">
          <w:marLeft w:val="640"/>
          <w:marRight w:val="0"/>
          <w:marTop w:val="0"/>
          <w:marBottom w:val="0"/>
          <w:divBdr>
            <w:top w:val="none" w:sz="0" w:space="0" w:color="auto"/>
            <w:left w:val="none" w:sz="0" w:space="0" w:color="auto"/>
            <w:bottom w:val="none" w:sz="0" w:space="0" w:color="auto"/>
            <w:right w:val="none" w:sz="0" w:space="0" w:color="auto"/>
          </w:divBdr>
        </w:div>
        <w:div w:id="127557494">
          <w:marLeft w:val="640"/>
          <w:marRight w:val="0"/>
          <w:marTop w:val="0"/>
          <w:marBottom w:val="0"/>
          <w:divBdr>
            <w:top w:val="none" w:sz="0" w:space="0" w:color="auto"/>
            <w:left w:val="none" w:sz="0" w:space="0" w:color="auto"/>
            <w:bottom w:val="none" w:sz="0" w:space="0" w:color="auto"/>
            <w:right w:val="none" w:sz="0" w:space="0" w:color="auto"/>
          </w:divBdr>
        </w:div>
        <w:div w:id="1195390401">
          <w:marLeft w:val="640"/>
          <w:marRight w:val="0"/>
          <w:marTop w:val="0"/>
          <w:marBottom w:val="0"/>
          <w:divBdr>
            <w:top w:val="none" w:sz="0" w:space="0" w:color="auto"/>
            <w:left w:val="none" w:sz="0" w:space="0" w:color="auto"/>
            <w:bottom w:val="none" w:sz="0" w:space="0" w:color="auto"/>
            <w:right w:val="none" w:sz="0" w:space="0" w:color="auto"/>
          </w:divBdr>
        </w:div>
        <w:div w:id="1366523089">
          <w:marLeft w:val="640"/>
          <w:marRight w:val="0"/>
          <w:marTop w:val="0"/>
          <w:marBottom w:val="0"/>
          <w:divBdr>
            <w:top w:val="none" w:sz="0" w:space="0" w:color="auto"/>
            <w:left w:val="none" w:sz="0" w:space="0" w:color="auto"/>
            <w:bottom w:val="none" w:sz="0" w:space="0" w:color="auto"/>
            <w:right w:val="none" w:sz="0" w:space="0" w:color="auto"/>
          </w:divBdr>
        </w:div>
        <w:div w:id="434327503">
          <w:marLeft w:val="640"/>
          <w:marRight w:val="0"/>
          <w:marTop w:val="0"/>
          <w:marBottom w:val="0"/>
          <w:divBdr>
            <w:top w:val="none" w:sz="0" w:space="0" w:color="auto"/>
            <w:left w:val="none" w:sz="0" w:space="0" w:color="auto"/>
            <w:bottom w:val="none" w:sz="0" w:space="0" w:color="auto"/>
            <w:right w:val="none" w:sz="0" w:space="0" w:color="auto"/>
          </w:divBdr>
        </w:div>
        <w:div w:id="1476877742">
          <w:marLeft w:val="640"/>
          <w:marRight w:val="0"/>
          <w:marTop w:val="0"/>
          <w:marBottom w:val="0"/>
          <w:divBdr>
            <w:top w:val="none" w:sz="0" w:space="0" w:color="auto"/>
            <w:left w:val="none" w:sz="0" w:space="0" w:color="auto"/>
            <w:bottom w:val="none" w:sz="0" w:space="0" w:color="auto"/>
            <w:right w:val="none" w:sz="0" w:space="0" w:color="auto"/>
          </w:divBdr>
        </w:div>
        <w:div w:id="47922805">
          <w:marLeft w:val="640"/>
          <w:marRight w:val="0"/>
          <w:marTop w:val="0"/>
          <w:marBottom w:val="0"/>
          <w:divBdr>
            <w:top w:val="none" w:sz="0" w:space="0" w:color="auto"/>
            <w:left w:val="none" w:sz="0" w:space="0" w:color="auto"/>
            <w:bottom w:val="none" w:sz="0" w:space="0" w:color="auto"/>
            <w:right w:val="none" w:sz="0" w:space="0" w:color="auto"/>
          </w:divBdr>
        </w:div>
        <w:div w:id="639770798">
          <w:marLeft w:val="640"/>
          <w:marRight w:val="0"/>
          <w:marTop w:val="0"/>
          <w:marBottom w:val="0"/>
          <w:divBdr>
            <w:top w:val="none" w:sz="0" w:space="0" w:color="auto"/>
            <w:left w:val="none" w:sz="0" w:space="0" w:color="auto"/>
            <w:bottom w:val="none" w:sz="0" w:space="0" w:color="auto"/>
            <w:right w:val="none" w:sz="0" w:space="0" w:color="auto"/>
          </w:divBdr>
        </w:div>
        <w:div w:id="1404641180">
          <w:marLeft w:val="640"/>
          <w:marRight w:val="0"/>
          <w:marTop w:val="0"/>
          <w:marBottom w:val="0"/>
          <w:divBdr>
            <w:top w:val="none" w:sz="0" w:space="0" w:color="auto"/>
            <w:left w:val="none" w:sz="0" w:space="0" w:color="auto"/>
            <w:bottom w:val="none" w:sz="0" w:space="0" w:color="auto"/>
            <w:right w:val="none" w:sz="0" w:space="0" w:color="auto"/>
          </w:divBdr>
        </w:div>
        <w:div w:id="914514952">
          <w:marLeft w:val="640"/>
          <w:marRight w:val="0"/>
          <w:marTop w:val="0"/>
          <w:marBottom w:val="0"/>
          <w:divBdr>
            <w:top w:val="none" w:sz="0" w:space="0" w:color="auto"/>
            <w:left w:val="none" w:sz="0" w:space="0" w:color="auto"/>
            <w:bottom w:val="none" w:sz="0" w:space="0" w:color="auto"/>
            <w:right w:val="none" w:sz="0" w:space="0" w:color="auto"/>
          </w:divBdr>
        </w:div>
        <w:div w:id="1041056020">
          <w:marLeft w:val="640"/>
          <w:marRight w:val="0"/>
          <w:marTop w:val="0"/>
          <w:marBottom w:val="0"/>
          <w:divBdr>
            <w:top w:val="none" w:sz="0" w:space="0" w:color="auto"/>
            <w:left w:val="none" w:sz="0" w:space="0" w:color="auto"/>
            <w:bottom w:val="none" w:sz="0" w:space="0" w:color="auto"/>
            <w:right w:val="none" w:sz="0" w:space="0" w:color="auto"/>
          </w:divBdr>
        </w:div>
        <w:div w:id="1228102450">
          <w:marLeft w:val="640"/>
          <w:marRight w:val="0"/>
          <w:marTop w:val="0"/>
          <w:marBottom w:val="0"/>
          <w:divBdr>
            <w:top w:val="none" w:sz="0" w:space="0" w:color="auto"/>
            <w:left w:val="none" w:sz="0" w:space="0" w:color="auto"/>
            <w:bottom w:val="none" w:sz="0" w:space="0" w:color="auto"/>
            <w:right w:val="none" w:sz="0" w:space="0" w:color="auto"/>
          </w:divBdr>
        </w:div>
        <w:div w:id="667441987">
          <w:marLeft w:val="640"/>
          <w:marRight w:val="0"/>
          <w:marTop w:val="0"/>
          <w:marBottom w:val="0"/>
          <w:divBdr>
            <w:top w:val="none" w:sz="0" w:space="0" w:color="auto"/>
            <w:left w:val="none" w:sz="0" w:space="0" w:color="auto"/>
            <w:bottom w:val="none" w:sz="0" w:space="0" w:color="auto"/>
            <w:right w:val="none" w:sz="0" w:space="0" w:color="auto"/>
          </w:divBdr>
        </w:div>
        <w:div w:id="1306005979">
          <w:marLeft w:val="640"/>
          <w:marRight w:val="0"/>
          <w:marTop w:val="0"/>
          <w:marBottom w:val="0"/>
          <w:divBdr>
            <w:top w:val="none" w:sz="0" w:space="0" w:color="auto"/>
            <w:left w:val="none" w:sz="0" w:space="0" w:color="auto"/>
            <w:bottom w:val="none" w:sz="0" w:space="0" w:color="auto"/>
            <w:right w:val="none" w:sz="0" w:space="0" w:color="auto"/>
          </w:divBdr>
        </w:div>
        <w:div w:id="505288445">
          <w:marLeft w:val="640"/>
          <w:marRight w:val="0"/>
          <w:marTop w:val="0"/>
          <w:marBottom w:val="0"/>
          <w:divBdr>
            <w:top w:val="none" w:sz="0" w:space="0" w:color="auto"/>
            <w:left w:val="none" w:sz="0" w:space="0" w:color="auto"/>
            <w:bottom w:val="none" w:sz="0" w:space="0" w:color="auto"/>
            <w:right w:val="none" w:sz="0" w:space="0" w:color="auto"/>
          </w:divBdr>
        </w:div>
        <w:div w:id="67504427">
          <w:marLeft w:val="640"/>
          <w:marRight w:val="0"/>
          <w:marTop w:val="0"/>
          <w:marBottom w:val="0"/>
          <w:divBdr>
            <w:top w:val="none" w:sz="0" w:space="0" w:color="auto"/>
            <w:left w:val="none" w:sz="0" w:space="0" w:color="auto"/>
            <w:bottom w:val="none" w:sz="0" w:space="0" w:color="auto"/>
            <w:right w:val="none" w:sz="0" w:space="0" w:color="auto"/>
          </w:divBdr>
        </w:div>
        <w:div w:id="884413495">
          <w:marLeft w:val="640"/>
          <w:marRight w:val="0"/>
          <w:marTop w:val="0"/>
          <w:marBottom w:val="0"/>
          <w:divBdr>
            <w:top w:val="none" w:sz="0" w:space="0" w:color="auto"/>
            <w:left w:val="none" w:sz="0" w:space="0" w:color="auto"/>
            <w:bottom w:val="none" w:sz="0" w:space="0" w:color="auto"/>
            <w:right w:val="none" w:sz="0" w:space="0" w:color="auto"/>
          </w:divBdr>
        </w:div>
        <w:div w:id="59602311">
          <w:marLeft w:val="640"/>
          <w:marRight w:val="0"/>
          <w:marTop w:val="0"/>
          <w:marBottom w:val="0"/>
          <w:divBdr>
            <w:top w:val="none" w:sz="0" w:space="0" w:color="auto"/>
            <w:left w:val="none" w:sz="0" w:space="0" w:color="auto"/>
            <w:bottom w:val="none" w:sz="0" w:space="0" w:color="auto"/>
            <w:right w:val="none" w:sz="0" w:space="0" w:color="auto"/>
          </w:divBdr>
        </w:div>
        <w:div w:id="1615090914">
          <w:marLeft w:val="640"/>
          <w:marRight w:val="0"/>
          <w:marTop w:val="0"/>
          <w:marBottom w:val="0"/>
          <w:divBdr>
            <w:top w:val="none" w:sz="0" w:space="0" w:color="auto"/>
            <w:left w:val="none" w:sz="0" w:space="0" w:color="auto"/>
            <w:bottom w:val="none" w:sz="0" w:space="0" w:color="auto"/>
            <w:right w:val="none" w:sz="0" w:space="0" w:color="auto"/>
          </w:divBdr>
        </w:div>
        <w:div w:id="194005399">
          <w:marLeft w:val="640"/>
          <w:marRight w:val="0"/>
          <w:marTop w:val="0"/>
          <w:marBottom w:val="0"/>
          <w:divBdr>
            <w:top w:val="none" w:sz="0" w:space="0" w:color="auto"/>
            <w:left w:val="none" w:sz="0" w:space="0" w:color="auto"/>
            <w:bottom w:val="none" w:sz="0" w:space="0" w:color="auto"/>
            <w:right w:val="none" w:sz="0" w:space="0" w:color="auto"/>
          </w:divBdr>
        </w:div>
      </w:divsChild>
    </w:div>
    <w:div w:id="1471095271">
      <w:bodyDiv w:val="1"/>
      <w:marLeft w:val="0"/>
      <w:marRight w:val="0"/>
      <w:marTop w:val="0"/>
      <w:marBottom w:val="0"/>
      <w:divBdr>
        <w:top w:val="none" w:sz="0" w:space="0" w:color="auto"/>
        <w:left w:val="none" w:sz="0" w:space="0" w:color="auto"/>
        <w:bottom w:val="none" w:sz="0" w:space="0" w:color="auto"/>
        <w:right w:val="none" w:sz="0" w:space="0" w:color="auto"/>
      </w:divBdr>
      <w:divsChild>
        <w:div w:id="502207451">
          <w:marLeft w:val="360"/>
          <w:marRight w:val="0"/>
          <w:marTop w:val="200"/>
          <w:marBottom w:val="0"/>
          <w:divBdr>
            <w:top w:val="none" w:sz="0" w:space="0" w:color="auto"/>
            <w:left w:val="none" w:sz="0" w:space="0" w:color="auto"/>
            <w:bottom w:val="none" w:sz="0" w:space="0" w:color="auto"/>
            <w:right w:val="none" w:sz="0" w:space="0" w:color="auto"/>
          </w:divBdr>
        </w:div>
      </w:divsChild>
    </w:div>
    <w:div w:id="1512182933">
      <w:bodyDiv w:val="1"/>
      <w:marLeft w:val="0"/>
      <w:marRight w:val="0"/>
      <w:marTop w:val="0"/>
      <w:marBottom w:val="0"/>
      <w:divBdr>
        <w:top w:val="none" w:sz="0" w:space="0" w:color="auto"/>
        <w:left w:val="none" w:sz="0" w:space="0" w:color="auto"/>
        <w:bottom w:val="none" w:sz="0" w:space="0" w:color="auto"/>
        <w:right w:val="none" w:sz="0" w:space="0" w:color="auto"/>
      </w:divBdr>
    </w:div>
    <w:div w:id="1530992636">
      <w:bodyDiv w:val="1"/>
      <w:marLeft w:val="0"/>
      <w:marRight w:val="0"/>
      <w:marTop w:val="0"/>
      <w:marBottom w:val="0"/>
      <w:divBdr>
        <w:top w:val="none" w:sz="0" w:space="0" w:color="auto"/>
        <w:left w:val="none" w:sz="0" w:space="0" w:color="auto"/>
        <w:bottom w:val="none" w:sz="0" w:space="0" w:color="auto"/>
        <w:right w:val="none" w:sz="0" w:space="0" w:color="auto"/>
      </w:divBdr>
    </w:div>
    <w:div w:id="1542980454">
      <w:bodyDiv w:val="1"/>
      <w:marLeft w:val="0"/>
      <w:marRight w:val="0"/>
      <w:marTop w:val="0"/>
      <w:marBottom w:val="0"/>
      <w:divBdr>
        <w:top w:val="none" w:sz="0" w:space="0" w:color="auto"/>
        <w:left w:val="none" w:sz="0" w:space="0" w:color="auto"/>
        <w:bottom w:val="none" w:sz="0" w:space="0" w:color="auto"/>
        <w:right w:val="none" w:sz="0" w:space="0" w:color="auto"/>
      </w:divBdr>
    </w:div>
    <w:div w:id="1557281859">
      <w:bodyDiv w:val="1"/>
      <w:marLeft w:val="0"/>
      <w:marRight w:val="0"/>
      <w:marTop w:val="0"/>
      <w:marBottom w:val="0"/>
      <w:divBdr>
        <w:top w:val="none" w:sz="0" w:space="0" w:color="auto"/>
        <w:left w:val="none" w:sz="0" w:space="0" w:color="auto"/>
        <w:bottom w:val="none" w:sz="0" w:space="0" w:color="auto"/>
        <w:right w:val="none" w:sz="0" w:space="0" w:color="auto"/>
      </w:divBdr>
    </w:div>
    <w:div w:id="1558124518">
      <w:bodyDiv w:val="1"/>
      <w:marLeft w:val="0"/>
      <w:marRight w:val="0"/>
      <w:marTop w:val="0"/>
      <w:marBottom w:val="0"/>
      <w:divBdr>
        <w:top w:val="none" w:sz="0" w:space="0" w:color="auto"/>
        <w:left w:val="none" w:sz="0" w:space="0" w:color="auto"/>
        <w:bottom w:val="none" w:sz="0" w:space="0" w:color="auto"/>
        <w:right w:val="none" w:sz="0" w:space="0" w:color="auto"/>
      </w:divBdr>
    </w:div>
    <w:div w:id="1586574958">
      <w:bodyDiv w:val="1"/>
      <w:marLeft w:val="0"/>
      <w:marRight w:val="0"/>
      <w:marTop w:val="0"/>
      <w:marBottom w:val="0"/>
      <w:divBdr>
        <w:top w:val="none" w:sz="0" w:space="0" w:color="auto"/>
        <w:left w:val="none" w:sz="0" w:space="0" w:color="auto"/>
        <w:bottom w:val="none" w:sz="0" w:space="0" w:color="auto"/>
        <w:right w:val="none" w:sz="0" w:space="0" w:color="auto"/>
      </w:divBdr>
    </w:div>
    <w:div w:id="1598632561">
      <w:bodyDiv w:val="1"/>
      <w:marLeft w:val="0"/>
      <w:marRight w:val="0"/>
      <w:marTop w:val="0"/>
      <w:marBottom w:val="0"/>
      <w:divBdr>
        <w:top w:val="none" w:sz="0" w:space="0" w:color="auto"/>
        <w:left w:val="none" w:sz="0" w:space="0" w:color="auto"/>
        <w:bottom w:val="none" w:sz="0" w:space="0" w:color="auto"/>
        <w:right w:val="none" w:sz="0" w:space="0" w:color="auto"/>
      </w:divBdr>
    </w:div>
    <w:div w:id="1600018532">
      <w:bodyDiv w:val="1"/>
      <w:marLeft w:val="0"/>
      <w:marRight w:val="0"/>
      <w:marTop w:val="0"/>
      <w:marBottom w:val="0"/>
      <w:divBdr>
        <w:top w:val="none" w:sz="0" w:space="0" w:color="auto"/>
        <w:left w:val="none" w:sz="0" w:space="0" w:color="auto"/>
        <w:bottom w:val="none" w:sz="0" w:space="0" w:color="auto"/>
        <w:right w:val="none" w:sz="0" w:space="0" w:color="auto"/>
      </w:divBdr>
    </w:div>
    <w:div w:id="1617784530">
      <w:bodyDiv w:val="1"/>
      <w:marLeft w:val="0"/>
      <w:marRight w:val="0"/>
      <w:marTop w:val="0"/>
      <w:marBottom w:val="0"/>
      <w:divBdr>
        <w:top w:val="none" w:sz="0" w:space="0" w:color="auto"/>
        <w:left w:val="none" w:sz="0" w:space="0" w:color="auto"/>
        <w:bottom w:val="none" w:sz="0" w:space="0" w:color="auto"/>
        <w:right w:val="none" w:sz="0" w:space="0" w:color="auto"/>
      </w:divBdr>
    </w:div>
    <w:div w:id="1645501013">
      <w:bodyDiv w:val="1"/>
      <w:marLeft w:val="0"/>
      <w:marRight w:val="0"/>
      <w:marTop w:val="0"/>
      <w:marBottom w:val="0"/>
      <w:divBdr>
        <w:top w:val="none" w:sz="0" w:space="0" w:color="auto"/>
        <w:left w:val="none" w:sz="0" w:space="0" w:color="auto"/>
        <w:bottom w:val="none" w:sz="0" w:space="0" w:color="auto"/>
        <w:right w:val="none" w:sz="0" w:space="0" w:color="auto"/>
      </w:divBdr>
    </w:div>
    <w:div w:id="1657757881">
      <w:bodyDiv w:val="1"/>
      <w:marLeft w:val="0"/>
      <w:marRight w:val="0"/>
      <w:marTop w:val="0"/>
      <w:marBottom w:val="0"/>
      <w:divBdr>
        <w:top w:val="none" w:sz="0" w:space="0" w:color="auto"/>
        <w:left w:val="none" w:sz="0" w:space="0" w:color="auto"/>
        <w:bottom w:val="none" w:sz="0" w:space="0" w:color="auto"/>
        <w:right w:val="none" w:sz="0" w:space="0" w:color="auto"/>
      </w:divBdr>
    </w:div>
    <w:div w:id="1711952106">
      <w:bodyDiv w:val="1"/>
      <w:marLeft w:val="0"/>
      <w:marRight w:val="0"/>
      <w:marTop w:val="0"/>
      <w:marBottom w:val="0"/>
      <w:divBdr>
        <w:top w:val="none" w:sz="0" w:space="0" w:color="auto"/>
        <w:left w:val="none" w:sz="0" w:space="0" w:color="auto"/>
        <w:bottom w:val="none" w:sz="0" w:space="0" w:color="auto"/>
        <w:right w:val="none" w:sz="0" w:space="0" w:color="auto"/>
      </w:divBdr>
    </w:div>
    <w:div w:id="1739209543">
      <w:bodyDiv w:val="1"/>
      <w:marLeft w:val="0"/>
      <w:marRight w:val="0"/>
      <w:marTop w:val="0"/>
      <w:marBottom w:val="0"/>
      <w:divBdr>
        <w:top w:val="none" w:sz="0" w:space="0" w:color="auto"/>
        <w:left w:val="none" w:sz="0" w:space="0" w:color="auto"/>
        <w:bottom w:val="none" w:sz="0" w:space="0" w:color="auto"/>
        <w:right w:val="none" w:sz="0" w:space="0" w:color="auto"/>
      </w:divBdr>
    </w:div>
    <w:div w:id="1752392298">
      <w:bodyDiv w:val="1"/>
      <w:marLeft w:val="0"/>
      <w:marRight w:val="0"/>
      <w:marTop w:val="0"/>
      <w:marBottom w:val="0"/>
      <w:divBdr>
        <w:top w:val="none" w:sz="0" w:space="0" w:color="auto"/>
        <w:left w:val="none" w:sz="0" w:space="0" w:color="auto"/>
        <w:bottom w:val="none" w:sz="0" w:space="0" w:color="auto"/>
        <w:right w:val="none" w:sz="0" w:space="0" w:color="auto"/>
      </w:divBdr>
    </w:div>
    <w:div w:id="1754661546">
      <w:bodyDiv w:val="1"/>
      <w:marLeft w:val="0"/>
      <w:marRight w:val="0"/>
      <w:marTop w:val="0"/>
      <w:marBottom w:val="0"/>
      <w:divBdr>
        <w:top w:val="none" w:sz="0" w:space="0" w:color="auto"/>
        <w:left w:val="none" w:sz="0" w:space="0" w:color="auto"/>
        <w:bottom w:val="none" w:sz="0" w:space="0" w:color="auto"/>
        <w:right w:val="none" w:sz="0" w:space="0" w:color="auto"/>
      </w:divBdr>
      <w:divsChild>
        <w:div w:id="2023780478">
          <w:marLeft w:val="640"/>
          <w:marRight w:val="0"/>
          <w:marTop w:val="0"/>
          <w:marBottom w:val="0"/>
          <w:divBdr>
            <w:top w:val="none" w:sz="0" w:space="0" w:color="auto"/>
            <w:left w:val="none" w:sz="0" w:space="0" w:color="auto"/>
            <w:bottom w:val="none" w:sz="0" w:space="0" w:color="auto"/>
            <w:right w:val="none" w:sz="0" w:space="0" w:color="auto"/>
          </w:divBdr>
        </w:div>
        <w:div w:id="991373386">
          <w:marLeft w:val="640"/>
          <w:marRight w:val="0"/>
          <w:marTop w:val="0"/>
          <w:marBottom w:val="0"/>
          <w:divBdr>
            <w:top w:val="none" w:sz="0" w:space="0" w:color="auto"/>
            <w:left w:val="none" w:sz="0" w:space="0" w:color="auto"/>
            <w:bottom w:val="none" w:sz="0" w:space="0" w:color="auto"/>
            <w:right w:val="none" w:sz="0" w:space="0" w:color="auto"/>
          </w:divBdr>
        </w:div>
        <w:div w:id="1006635789">
          <w:marLeft w:val="640"/>
          <w:marRight w:val="0"/>
          <w:marTop w:val="0"/>
          <w:marBottom w:val="0"/>
          <w:divBdr>
            <w:top w:val="none" w:sz="0" w:space="0" w:color="auto"/>
            <w:left w:val="none" w:sz="0" w:space="0" w:color="auto"/>
            <w:bottom w:val="none" w:sz="0" w:space="0" w:color="auto"/>
            <w:right w:val="none" w:sz="0" w:space="0" w:color="auto"/>
          </w:divBdr>
        </w:div>
        <w:div w:id="96365330">
          <w:marLeft w:val="640"/>
          <w:marRight w:val="0"/>
          <w:marTop w:val="0"/>
          <w:marBottom w:val="0"/>
          <w:divBdr>
            <w:top w:val="none" w:sz="0" w:space="0" w:color="auto"/>
            <w:left w:val="none" w:sz="0" w:space="0" w:color="auto"/>
            <w:bottom w:val="none" w:sz="0" w:space="0" w:color="auto"/>
            <w:right w:val="none" w:sz="0" w:space="0" w:color="auto"/>
          </w:divBdr>
        </w:div>
        <w:div w:id="1236932742">
          <w:marLeft w:val="640"/>
          <w:marRight w:val="0"/>
          <w:marTop w:val="0"/>
          <w:marBottom w:val="0"/>
          <w:divBdr>
            <w:top w:val="none" w:sz="0" w:space="0" w:color="auto"/>
            <w:left w:val="none" w:sz="0" w:space="0" w:color="auto"/>
            <w:bottom w:val="none" w:sz="0" w:space="0" w:color="auto"/>
            <w:right w:val="none" w:sz="0" w:space="0" w:color="auto"/>
          </w:divBdr>
        </w:div>
        <w:div w:id="1526869754">
          <w:marLeft w:val="640"/>
          <w:marRight w:val="0"/>
          <w:marTop w:val="0"/>
          <w:marBottom w:val="0"/>
          <w:divBdr>
            <w:top w:val="none" w:sz="0" w:space="0" w:color="auto"/>
            <w:left w:val="none" w:sz="0" w:space="0" w:color="auto"/>
            <w:bottom w:val="none" w:sz="0" w:space="0" w:color="auto"/>
            <w:right w:val="none" w:sz="0" w:space="0" w:color="auto"/>
          </w:divBdr>
        </w:div>
        <w:div w:id="1061714987">
          <w:marLeft w:val="640"/>
          <w:marRight w:val="0"/>
          <w:marTop w:val="0"/>
          <w:marBottom w:val="0"/>
          <w:divBdr>
            <w:top w:val="none" w:sz="0" w:space="0" w:color="auto"/>
            <w:left w:val="none" w:sz="0" w:space="0" w:color="auto"/>
            <w:bottom w:val="none" w:sz="0" w:space="0" w:color="auto"/>
            <w:right w:val="none" w:sz="0" w:space="0" w:color="auto"/>
          </w:divBdr>
        </w:div>
        <w:div w:id="808867582">
          <w:marLeft w:val="640"/>
          <w:marRight w:val="0"/>
          <w:marTop w:val="0"/>
          <w:marBottom w:val="0"/>
          <w:divBdr>
            <w:top w:val="none" w:sz="0" w:space="0" w:color="auto"/>
            <w:left w:val="none" w:sz="0" w:space="0" w:color="auto"/>
            <w:bottom w:val="none" w:sz="0" w:space="0" w:color="auto"/>
            <w:right w:val="none" w:sz="0" w:space="0" w:color="auto"/>
          </w:divBdr>
        </w:div>
        <w:div w:id="1790511555">
          <w:marLeft w:val="640"/>
          <w:marRight w:val="0"/>
          <w:marTop w:val="0"/>
          <w:marBottom w:val="0"/>
          <w:divBdr>
            <w:top w:val="none" w:sz="0" w:space="0" w:color="auto"/>
            <w:left w:val="none" w:sz="0" w:space="0" w:color="auto"/>
            <w:bottom w:val="none" w:sz="0" w:space="0" w:color="auto"/>
            <w:right w:val="none" w:sz="0" w:space="0" w:color="auto"/>
          </w:divBdr>
        </w:div>
        <w:div w:id="105080002">
          <w:marLeft w:val="640"/>
          <w:marRight w:val="0"/>
          <w:marTop w:val="0"/>
          <w:marBottom w:val="0"/>
          <w:divBdr>
            <w:top w:val="none" w:sz="0" w:space="0" w:color="auto"/>
            <w:left w:val="none" w:sz="0" w:space="0" w:color="auto"/>
            <w:bottom w:val="none" w:sz="0" w:space="0" w:color="auto"/>
            <w:right w:val="none" w:sz="0" w:space="0" w:color="auto"/>
          </w:divBdr>
        </w:div>
        <w:div w:id="11541650">
          <w:marLeft w:val="640"/>
          <w:marRight w:val="0"/>
          <w:marTop w:val="0"/>
          <w:marBottom w:val="0"/>
          <w:divBdr>
            <w:top w:val="none" w:sz="0" w:space="0" w:color="auto"/>
            <w:left w:val="none" w:sz="0" w:space="0" w:color="auto"/>
            <w:bottom w:val="none" w:sz="0" w:space="0" w:color="auto"/>
            <w:right w:val="none" w:sz="0" w:space="0" w:color="auto"/>
          </w:divBdr>
        </w:div>
        <w:div w:id="554194538">
          <w:marLeft w:val="640"/>
          <w:marRight w:val="0"/>
          <w:marTop w:val="0"/>
          <w:marBottom w:val="0"/>
          <w:divBdr>
            <w:top w:val="none" w:sz="0" w:space="0" w:color="auto"/>
            <w:left w:val="none" w:sz="0" w:space="0" w:color="auto"/>
            <w:bottom w:val="none" w:sz="0" w:space="0" w:color="auto"/>
            <w:right w:val="none" w:sz="0" w:space="0" w:color="auto"/>
          </w:divBdr>
        </w:div>
        <w:div w:id="1250700767">
          <w:marLeft w:val="640"/>
          <w:marRight w:val="0"/>
          <w:marTop w:val="0"/>
          <w:marBottom w:val="0"/>
          <w:divBdr>
            <w:top w:val="none" w:sz="0" w:space="0" w:color="auto"/>
            <w:left w:val="none" w:sz="0" w:space="0" w:color="auto"/>
            <w:bottom w:val="none" w:sz="0" w:space="0" w:color="auto"/>
            <w:right w:val="none" w:sz="0" w:space="0" w:color="auto"/>
          </w:divBdr>
        </w:div>
        <w:div w:id="1420130293">
          <w:marLeft w:val="640"/>
          <w:marRight w:val="0"/>
          <w:marTop w:val="0"/>
          <w:marBottom w:val="0"/>
          <w:divBdr>
            <w:top w:val="none" w:sz="0" w:space="0" w:color="auto"/>
            <w:left w:val="none" w:sz="0" w:space="0" w:color="auto"/>
            <w:bottom w:val="none" w:sz="0" w:space="0" w:color="auto"/>
            <w:right w:val="none" w:sz="0" w:space="0" w:color="auto"/>
          </w:divBdr>
        </w:div>
        <w:div w:id="347219397">
          <w:marLeft w:val="640"/>
          <w:marRight w:val="0"/>
          <w:marTop w:val="0"/>
          <w:marBottom w:val="0"/>
          <w:divBdr>
            <w:top w:val="none" w:sz="0" w:space="0" w:color="auto"/>
            <w:left w:val="none" w:sz="0" w:space="0" w:color="auto"/>
            <w:bottom w:val="none" w:sz="0" w:space="0" w:color="auto"/>
            <w:right w:val="none" w:sz="0" w:space="0" w:color="auto"/>
          </w:divBdr>
        </w:div>
        <w:div w:id="227420991">
          <w:marLeft w:val="640"/>
          <w:marRight w:val="0"/>
          <w:marTop w:val="0"/>
          <w:marBottom w:val="0"/>
          <w:divBdr>
            <w:top w:val="none" w:sz="0" w:space="0" w:color="auto"/>
            <w:left w:val="none" w:sz="0" w:space="0" w:color="auto"/>
            <w:bottom w:val="none" w:sz="0" w:space="0" w:color="auto"/>
            <w:right w:val="none" w:sz="0" w:space="0" w:color="auto"/>
          </w:divBdr>
        </w:div>
        <w:div w:id="444084229">
          <w:marLeft w:val="640"/>
          <w:marRight w:val="0"/>
          <w:marTop w:val="0"/>
          <w:marBottom w:val="0"/>
          <w:divBdr>
            <w:top w:val="none" w:sz="0" w:space="0" w:color="auto"/>
            <w:left w:val="none" w:sz="0" w:space="0" w:color="auto"/>
            <w:bottom w:val="none" w:sz="0" w:space="0" w:color="auto"/>
            <w:right w:val="none" w:sz="0" w:space="0" w:color="auto"/>
          </w:divBdr>
        </w:div>
        <w:div w:id="1264146683">
          <w:marLeft w:val="640"/>
          <w:marRight w:val="0"/>
          <w:marTop w:val="0"/>
          <w:marBottom w:val="0"/>
          <w:divBdr>
            <w:top w:val="none" w:sz="0" w:space="0" w:color="auto"/>
            <w:left w:val="none" w:sz="0" w:space="0" w:color="auto"/>
            <w:bottom w:val="none" w:sz="0" w:space="0" w:color="auto"/>
            <w:right w:val="none" w:sz="0" w:space="0" w:color="auto"/>
          </w:divBdr>
        </w:div>
        <w:div w:id="1204253490">
          <w:marLeft w:val="640"/>
          <w:marRight w:val="0"/>
          <w:marTop w:val="0"/>
          <w:marBottom w:val="0"/>
          <w:divBdr>
            <w:top w:val="none" w:sz="0" w:space="0" w:color="auto"/>
            <w:left w:val="none" w:sz="0" w:space="0" w:color="auto"/>
            <w:bottom w:val="none" w:sz="0" w:space="0" w:color="auto"/>
            <w:right w:val="none" w:sz="0" w:space="0" w:color="auto"/>
          </w:divBdr>
        </w:div>
        <w:div w:id="1785537746">
          <w:marLeft w:val="640"/>
          <w:marRight w:val="0"/>
          <w:marTop w:val="0"/>
          <w:marBottom w:val="0"/>
          <w:divBdr>
            <w:top w:val="none" w:sz="0" w:space="0" w:color="auto"/>
            <w:left w:val="none" w:sz="0" w:space="0" w:color="auto"/>
            <w:bottom w:val="none" w:sz="0" w:space="0" w:color="auto"/>
            <w:right w:val="none" w:sz="0" w:space="0" w:color="auto"/>
          </w:divBdr>
        </w:div>
        <w:div w:id="807629158">
          <w:marLeft w:val="640"/>
          <w:marRight w:val="0"/>
          <w:marTop w:val="0"/>
          <w:marBottom w:val="0"/>
          <w:divBdr>
            <w:top w:val="none" w:sz="0" w:space="0" w:color="auto"/>
            <w:left w:val="none" w:sz="0" w:space="0" w:color="auto"/>
            <w:bottom w:val="none" w:sz="0" w:space="0" w:color="auto"/>
            <w:right w:val="none" w:sz="0" w:space="0" w:color="auto"/>
          </w:divBdr>
        </w:div>
        <w:div w:id="1906135368">
          <w:marLeft w:val="640"/>
          <w:marRight w:val="0"/>
          <w:marTop w:val="0"/>
          <w:marBottom w:val="0"/>
          <w:divBdr>
            <w:top w:val="none" w:sz="0" w:space="0" w:color="auto"/>
            <w:left w:val="none" w:sz="0" w:space="0" w:color="auto"/>
            <w:bottom w:val="none" w:sz="0" w:space="0" w:color="auto"/>
            <w:right w:val="none" w:sz="0" w:space="0" w:color="auto"/>
          </w:divBdr>
        </w:div>
        <w:div w:id="1745952721">
          <w:marLeft w:val="640"/>
          <w:marRight w:val="0"/>
          <w:marTop w:val="0"/>
          <w:marBottom w:val="0"/>
          <w:divBdr>
            <w:top w:val="none" w:sz="0" w:space="0" w:color="auto"/>
            <w:left w:val="none" w:sz="0" w:space="0" w:color="auto"/>
            <w:bottom w:val="none" w:sz="0" w:space="0" w:color="auto"/>
            <w:right w:val="none" w:sz="0" w:space="0" w:color="auto"/>
          </w:divBdr>
        </w:div>
        <w:div w:id="326785113">
          <w:marLeft w:val="640"/>
          <w:marRight w:val="0"/>
          <w:marTop w:val="0"/>
          <w:marBottom w:val="0"/>
          <w:divBdr>
            <w:top w:val="none" w:sz="0" w:space="0" w:color="auto"/>
            <w:left w:val="none" w:sz="0" w:space="0" w:color="auto"/>
            <w:bottom w:val="none" w:sz="0" w:space="0" w:color="auto"/>
            <w:right w:val="none" w:sz="0" w:space="0" w:color="auto"/>
          </w:divBdr>
        </w:div>
        <w:div w:id="1829637833">
          <w:marLeft w:val="640"/>
          <w:marRight w:val="0"/>
          <w:marTop w:val="0"/>
          <w:marBottom w:val="0"/>
          <w:divBdr>
            <w:top w:val="none" w:sz="0" w:space="0" w:color="auto"/>
            <w:left w:val="none" w:sz="0" w:space="0" w:color="auto"/>
            <w:bottom w:val="none" w:sz="0" w:space="0" w:color="auto"/>
            <w:right w:val="none" w:sz="0" w:space="0" w:color="auto"/>
          </w:divBdr>
        </w:div>
        <w:div w:id="843781507">
          <w:marLeft w:val="640"/>
          <w:marRight w:val="0"/>
          <w:marTop w:val="0"/>
          <w:marBottom w:val="0"/>
          <w:divBdr>
            <w:top w:val="none" w:sz="0" w:space="0" w:color="auto"/>
            <w:left w:val="none" w:sz="0" w:space="0" w:color="auto"/>
            <w:bottom w:val="none" w:sz="0" w:space="0" w:color="auto"/>
            <w:right w:val="none" w:sz="0" w:space="0" w:color="auto"/>
          </w:divBdr>
        </w:div>
        <w:div w:id="1256093655">
          <w:marLeft w:val="640"/>
          <w:marRight w:val="0"/>
          <w:marTop w:val="0"/>
          <w:marBottom w:val="0"/>
          <w:divBdr>
            <w:top w:val="none" w:sz="0" w:space="0" w:color="auto"/>
            <w:left w:val="none" w:sz="0" w:space="0" w:color="auto"/>
            <w:bottom w:val="none" w:sz="0" w:space="0" w:color="auto"/>
            <w:right w:val="none" w:sz="0" w:space="0" w:color="auto"/>
          </w:divBdr>
        </w:div>
        <w:div w:id="598149052">
          <w:marLeft w:val="640"/>
          <w:marRight w:val="0"/>
          <w:marTop w:val="0"/>
          <w:marBottom w:val="0"/>
          <w:divBdr>
            <w:top w:val="none" w:sz="0" w:space="0" w:color="auto"/>
            <w:left w:val="none" w:sz="0" w:space="0" w:color="auto"/>
            <w:bottom w:val="none" w:sz="0" w:space="0" w:color="auto"/>
            <w:right w:val="none" w:sz="0" w:space="0" w:color="auto"/>
          </w:divBdr>
        </w:div>
        <w:div w:id="960458120">
          <w:marLeft w:val="640"/>
          <w:marRight w:val="0"/>
          <w:marTop w:val="0"/>
          <w:marBottom w:val="0"/>
          <w:divBdr>
            <w:top w:val="none" w:sz="0" w:space="0" w:color="auto"/>
            <w:left w:val="none" w:sz="0" w:space="0" w:color="auto"/>
            <w:bottom w:val="none" w:sz="0" w:space="0" w:color="auto"/>
            <w:right w:val="none" w:sz="0" w:space="0" w:color="auto"/>
          </w:divBdr>
        </w:div>
        <w:div w:id="345449456">
          <w:marLeft w:val="640"/>
          <w:marRight w:val="0"/>
          <w:marTop w:val="0"/>
          <w:marBottom w:val="0"/>
          <w:divBdr>
            <w:top w:val="none" w:sz="0" w:space="0" w:color="auto"/>
            <w:left w:val="none" w:sz="0" w:space="0" w:color="auto"/>
            <w:bottom w:val="none" w:sz="0" w:space="0" w:color="auto"/>
            <w:right w:val="none" w:sz="0" w:space="0" w:color="auto"/>
          </w:divBdr>
        </w:div>
        <w:div w:id="1253006264">
          <w:marLeft w:val="640"/>
          <w:marRight w:val="0"/>
          <w:marTop w:val="0"/>
          <w:marBottom w:val="0"/>
          <w:divBdr>
            <w:top w:val="none" w:sz="0" w:space="0" w:color="auto"/>
            <w:left w:val="none" w:sz="0" w:space="0" w:color="auto"/>
            <w:bottom w:val="none" w:sz="0" w:space="0" w:color="auto"/>
            <w:right w:val="none" w:sz="0" w:space="0" w:color="auto"/>
          </w:divBdr>
        </w:div>
        <w:div w:id="989872031">
          <w:marLeft w:val="640"/>
          <w:marRight w:val="0"/>
          <w:marTop w:val="0"/>
          <w:marBottom w:val="0"/>
          <w:divBdr>
            <w:top w:val="none" w:sz="0" w:space="0" w:color="auto"/>
            <w:left w:val="none" w:sz="0" w:space="0" w:color="auto"/>
            <w:bottom w:val="none" w:sz="0" w:space="0" w:color="auto"/>
            <w:right w:val="none" w:sz="0" w:space="0" w:color="auto"/>
          </w:divBdr>
        </w:div>
        <w:div w:id="1170102552">
          <w:marLeft w:val="640"/>
          <w:marRight w:val="0"/>
          <w:marTop w:val="0"/>
          <w:marBottom w:val="0"/>
          <w:divBdr>
            <w:top w:val="none" w:sz="0" w:space="0" w:color="auto"/>
            <w:left w:val="none" w:sz="0" w:space="0" w:color="auto"/>
            <w:bottom w:val="none" w:sz="0" w:space="0" w:color="auto"/>
            <w:right w:val="none" w:sz="0" w:space="0" w:color="auto"/>
          </w:divBdr>
        </w:div>
        <w:div w:id="2116318851">
          <w:marLeft w:val="640"/>
          <w:marRight w:val="0"/>
          <w:marTop w:val="0"/>
          <w:marBottom w:val="0"/>
          <w:divBdr>
            <w:top w:val="none" w:sz="0" w:space="0" w:color="auto"/>
            <w:left w:val="none" w:sz="0" w:space="0" w:color="auto"/>
            <w:bottom w:val="none" w:sz="0" w:space="0" w:color="auto"/>
            <w:right w:val="none" w:sz="0" w:space="0" w:color="auto"/>
          </w:divBdr>
        </w:div>
        <w:div w:id="925922209">
          <w:marLeft w:val="640"/>
          <w:marRight w:val="0"/>
          <w:marTop w:val="0"/>
          <w:marBottom w:val="0"/>
          <w:divBdr>
            <w:top w:val="none" w:sz="0" w:space="0" w:color="auto"/>
            <w:left w:val="none" w:sz="0" w:space="0" w:color="auto"/>
            <w:bottom w:val="none" w:sz="0" w:space="0" w:color="auto"/>
            <w:right w:val="none" w:sz="0" w:space="0" w:color="auto"/>
          </w:divBdr>
        </w:div>
        <w:div w:id="398751792">
          <w:marLeft w:val="640"/>
          <w:marRight w:val="0"/>
          <w:marTop w:val="0"/>
          <w:marBottom w:val="0"/>
          <w:divBdr>
            <w:top w:val="none" w:sz="0" w:space="0" w:color="auto"/>
            <w:left w:val="none" w:sz="0" w:space="0" w:color="auto"/>
            <w:bottom w:val="none" w:sz="0" w:space="0" w:color="auto"/>
            <w:right w:val="none" w:sz="0" w:space="0" w:color="auto"/>
          </w:divBdr>
        </w:div>
        <w:div w:id="2077241002">
          <w:marLeft w:val="640"/>
          <w:marRight w:val="0"/>
          <w:marTop w:val="0"/>
          <w:marBottom w:val="0"/>
          <w:divBdr>
            <w:top w:val="none" w:sz="0" w:space="0" w:color="auto"/>
            <w:left w:val="none" w:sz="0" w:space="0" w:color="auto"/>
            <w:bottom w:val="none" w:sz="0" w:space="0" w:color="auto"/>
            <w:right w:val="none" w:sz="0" w:space="0" w:color="auto"/>
          </w:divBdr>
        </w:div>
        <w:div w:id="1418284471">
          <w:marLeft w:val="640"/>
          <w:marRight w:val="0"/>
          <w:marTop w:val="0"/>
          <w:marBottom w:val="0"/>
          <w:divBdr>
            <w:top w:val="none" w:sz="0" w:space="0" w:color="auto"/>
            <w:left w:val="none" w:sz="0" w:space="0" w:color="auto"/>
            <w:bottom w:val="none" w:sz="0" w:space="0" w:color="auto"/>
            <w:right w:val="none" w:sz="0" w:space="0" w:color="auto"/>
          </w:divBdr>
        </w:div>
        <w:div w:id="1921213769">
          <w:marLeft w:val="640"/>
          <w:marRight w:val="0"/>
          <w:marTop w:val="0"/>
          <w:marBottom w:val="0"/>
          <w:divBdr>
            <w:top w:val="none" w:sz="0" w:space="0" w:color="auto"/>
            <w:left w:val="none" w:sz="0" w:space="0" w:color="auto"/>
            <w:bottom w:val="none" w:sz="0" w:space="0" w:color="auto"/>
            <w:right w:val="none" w:sz="0" w:space="0" w:color="auto"/>
          </w:divBdr>
        </w:div>
        <w:div w:id="1429043081">
          <w:marLeft w:val="640"/>
          <w:marRight w:val="0"/>
          <w:marTop w:val="0"/>
          <w:marBottom w:val="0"/>
          <w:divBdr>
            <w:top w:val="none" w:sz="0" w:space="0" w:color="auto"/>
            <w:left w:val="none" w:sz="0" w:space="0" w:color="auto"/>
            <w:bottom w:val="none" w:sz="0" w:space="0" w:color="auto"/>
            <w:right w:val="none" w:sz="0" w:space="0" w:color="auto"/>
          </w:divBdr>
        </w:div>
        <w:div w:id="2100248575">
          <w:marLeft w:val="640"/>
          <w:marRight w:val="0"/>
          <w:marTop w:val="0"/>
          <w:marBottom w:val="0"/>
          <w:divBdr>
            <w:top w:val="none" w:sz="0" w:space="0" w:color="auto"/>
            <w:left w:val="none" w:sz="0" w:space="0" w:color="auto"/>
            <w:bottom w:val="none" w:sz="0" w:space="0" w:color="auto"/>
            <w:right w:val="none" w:sz="0" w:space="0" w:color="auto"/>
          </w:divBdr>
        </w:div>
        <w:div w:id="979187439">
          <w:marLeft w:val="640"/>
          <w:marRight w:val="0"/>
          <w:marTop w:val="0"/>
          <w:marBottom w:val="0"/>
          <w:divBdr>
            <w:top w:val="none" w:sz="0" w:space="0" w:color="auto"/>
            <w:left w:val="none" w:sz="0" w:space="0" w:color="auto"/>
            <w:bottom w:val="none" w:sz="0" w:space="0" w:color="auto"/>
            <w:right w:val="none" w:sz="0" w:space="0" w:color="auto"/>
          </w:divBdr>
        </w:div>
        <w:div w:id="369964195">
          <w:marLeft w:val="640"/>
          <w:marRight w:val="0"/>
          <w:marTop w:val="0"/>
          <w:marBottom w:val="0"/>
          <w:divBdr>
            <w:top w:val="none" w:sz="0" w:space="0" w:color="auto"/>
            <w:left w:val="none" w:sz="0" w:space="0" w:color="auto"/>
            <w:bottom w:val="none" w:sz="0" w:space="0" w:color="auto"/>
            <w:right w:val="none" w:sz="0" w:space="0" w:color="auto"/>
          </w:divBdr>
        </w:div>
        <w:div w:id="2039622327">
          <w:marLeft w:val="640"/>
          <w:marRight w:val="0"/>
          <w:marTop w:val="0"/>
          <w:marBottom w:val="0"/>
          <w:divBdr>
            <w:top w:val="none" w:sz="0" w:space="0" w:color="auto"/>
            <w:left w:val="none" w:sz="0" w:space="0" w:color="auto"/>
            <w:bottom w:val="none" w:sz="0" w:space="0" w:color="auto"/>
            <w:right w:val="none" w:sz="0" w:space="0" w:color="auto"/>
          </w:divBdr>
        </w:div>
        <w:div w:id="931284886">
          <w:marLeft w:val="640"/>
          <w:marRight w:val="0"/>
          <w:marTop w:val="0"/>
          <w:marBottom w:val="0"/>
          <w:divBdr>
            <w:top w:val="none" w:sz="0" w:space="0" w:color="auto"/>
            <w:left w:val="none" w:sz="0" w:space="0" w:color="auto"/>
            <w:bottom w:val="none" w:sz="0" w:space="0" w:color="auto"/>
            <w:right w:val="none" w:sz="0" w:space="0" w:color="auto"/>
          </w:divBdr>
        </w:div>
        <w:div w:id="1562978968">
          <w:marLeft w:val="640"/>
          <w:marRight w:val="0"/>
          <w:marTop w:val="0"/>
          <w:marBottom w:val="0"/>
          <w:divBdr>
            <w:top w:val="none" w:sz="0" w:space="0" w:color="auto"/>
            <w:left w:val="none" w:sz="0" w:space="0" w:color="auto"/>
            <w:bottom w:val="none" w:sz="0" w:space="0" w:color="auto"/>
            <w:right w:val="none" w:sz="0" w:space="0" w:color="auto"/>
          </w:divBdr>
        </w:div>
        <w:div w:id="325943001">
          <w:marLeft w:val="640"/>
          <w:marRight w:val="0"/>
          <w:marTop w:val="0"/>
          <w:marBottom w:val="0"/>
          <w:divBdr>
            <w:top w:val="none" w:sz="0" w:space="0" w:color="auto"/>
            <w:left w:val="none" w:sz="0" w:space="0" w:color="auto"/>
            <w:bottom w:val="none" w:sz="0" w:space="0" w:color="auto"/>
            <w:right w:val="none" w:sz="0" w:space="0" w:color="auto"/>
          </w:divBdr>
        </w:div>
        <w:div w:id="103043470">
          <w:marLeft w:val="640"/>
          <w:marRight w:val="0"/>
          <w:marTop w:val="0"/>
          <w:marBottom w:val="0"/>
          <w:divBdr>
            <w:top w:val="none" w:sz="0" w:space="0" w:color="auto"/>
            <w:left w:val="none" w:sz="0" w:space="0" w:color="auto"/>
            <w:bottom w:val="none" w:sz="0" w:space="0" w:color="auto"/>
            <w:right w:val="none" w:sz="0" w:space="0" w:color="auto"/>
          </w:divBdr>
        </w:div>
        <w:div w:id="1336035125">
          <w:marLeft w:val="640"/>
          <w:marRight w:val="0"/>
          <w:marTop w:val="0"/>
          <w:marBottom w:val="0"/>
          <w:divBdr>
            <w:top w:val="none" w:sz="0" w:space="0" w:color="auto"/>
            <w:left w:val="none" w:sz="0" w:space="0" w:color="auto"/>
            <w:bottom w:val="none" w:sz="0" w:space="0" w:color="auto"/>
            <w:right w:val="none" w:sz="0" w:space="0" w:color="auto"/>
          </w:divBdr>
        </w:div>
      </w:divsChild>
    </w:div>
    <w:div w:id="1758280616">
      <w:bodyDiv w:val="1"/>
      <w:marLeft w:val="0"/>
      <w:marRight w:val="0"/>
      <w:marTop w:val="0"/>
      <w:marBottom w:val="0"/>
      <w:divBdr>
        <w:top w:val="none" w:sz="0" w:space="0" w:color="auto"/>
        <w:left w:val="none" w:sz="0" w:space="0" w:color="auto"/>
        <w:bottom w:val="none" w:sz="0" w:space="0" w:color="auto"/>
        <w:right w:val="none" w:sz="0" w:space="0" w:color="auto"/>
      </w:divBdr>
    </w:div>
    <w:div w:id="1760449141">
      <w:bodyDiv w:val="1"/>
      <w:marLeft w:val="0"/>
      <w:marRight w:val="0"/>
      <w:marTop w:val="0"/>
      <w:marBottom w:val="0"/>
      <w:divBdr>
        <w:top w:val="none" w:sz="0" w:space="0" w:color="auto"/>
        <w:left w:val="none" w:sz="0" w:space="0" w:color="auto"/>
        <w:bottom w:val="none" w:sz="0" w:space="0" w:color="auto"/>
        <w:right w:val="none" w:sz="0" w:space="0" w:color="auto"/>
      </w:divBdr>
    </w:div>
    <w:div w:id="1804152880">
      <w:bodyDiv w:val="1"/>
      <w:marLeft w:val="0"/>
      <w:marRight w:val="0"/>
      <w:marTop w:val="0"/>
      <w:marBottom w:val="0"/>
      <w:divBdr>
        <w:top w:val="none" w:sz="0" w:space="0" w:color="auto"/>
        <w:left w:val="none" w:sz="0" w:space="0" w:color="auto"/>
        <w:bottom w:val="none" w:sz="0" w:space="0" w:color="auto"/>
        <w:right w:val="none" w:sz="0" w:space="0" w:color="auto"/>
      </w:divBdr>
    </w:div>
    <w:div w:id="1814593221">
      <w:bodyDiv w:val="1"/>
      <w:marLeft w:val="0"/>
      <w:marRight w:val="0"/>
      <w:marTop w:val="0"/>
      <w:marBottom w:val="0"/>
      <w:divBdr>
        <w:top w:val="none" w:sz="0" w:space="0" w:color="auto"/>
        <w:left w:val="none" w:sz="0" w:space="0" w:color="auto"/>
        <w:bottom w:val="none" w:sz="0" w:space="0" w:color="auto"/>
        <w:right w:val="none" w:sz="0" w:space="0" w:color="auto"/>
      </w:divBdr>
    </w:div>
    <w:div w:id="1867526719">
      <w:bodyDiv w:val="1"/>
      <w:marLeft w:val="0"/>
      <w:marRight w:val="0"/>
      <w:marTop w:val="0"/>
      <w:marBottom w:val="0"/>
      <w:divBdr>
        <w:top w:val="none" w:sz="0" w:space="0" w:color="auto"/>
        <w:left w:val="none" w:sz="0" w:space="0" w:color="auto"/>
        <w:bottom w:val="none" w:sz="0" w:space="0" w:color="auto"/>
        <w:right w:val="none" w:sz="0" w:space="0" w:color="auto"/>
      </w:divBdr>
    </w:div>
    <w:div w:id="1910654254">
      <w:bodyDiv w:val="1"/>
      <w:marLeft w:val="0"/>
      <w:marRight w:val="0"/>
      <w:marTop w:val="0"/>
      <w:marBottom w:val="0"/>
      <w:divBdr>
        <w:top w:val="none" w:sz="0" w:space="0" w:color="auto"/>
        <w:left w:val="none" w:sz="0" w:space="0" w:color="auto"/>
        <w:bottom w:val="none" w:sz="0" w:space="0" w:color="auto"/>
        <w:right w:val="none" w:sz="0" w:space="0" w:color="auto"/>
      </w:divBdr>
      <w:divsChild>
        <w:div w:id="17974576">
          <w:marLeft w:val="0"/>
          <w:marRight w:val="0"/>
          <w:marTop w:val="0"/>
          <w:marBottom w:val="0"/>
          <w:divBdr>
            <w:top w:val="none" w:sz="0" w:space="0" w:color="auto"/>
            <w:left w:val="none" w:sz="0" w:space="0" w:color="auto"/>
            <w:bottom w:val="none" w:sz="0" w:space="0" w:color="auto"/>
            <w:right w:val="none" w:sz="0" w:space="0" w:color="auto"/>
          </w:divBdr>
          <w:divsChild>
            <w:div w:id="777068349">
              <w:marLeft w:val="0"/>
              <w:marRight w:val="0"/>
              <w:marTop w:val="0"/>
              <w:marBottom w:val="0"/>
              <w:divBdr>
                <w:top w:val="none" w:sz="0" w:space="0" w:color="auto"/>
                <w:left w:val="none" w:sz="0" w:space="0" w:color="auto"/>
                <w:bottom w:val="none" w:sz="0" w:space="0" w:color="auto"/>
                <w:right w:val="none" w:sz="0" w:space="0" w:color="auto"/>
              </w:divBdr>
              <w:divsChild>
                <w:div w:id="167637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109822">
      <w:bodyDiv w:val="1"/>
      <w:marLeft w:val="0"/>
      <w:marRight w:val="0"/>
      <w:marTop w:val="0"/>
      <w:marBottom w:val="0"/>
      <w:divBdr>
        <w:top w:val="none" w:sz="0" w:space="0" w:color="auto"/>
        <w:left w:val="none" w:sz="0" w:space="0" w:color="auto"/>
        <w:bottom w:val="none" w:sz="0" w:space="0" w:color="auto"/>
        <w:right w:val="none" w:sz="0" w:space="0" w:color="auto"/>
      </w:divBdr>
      <w:divsChild>
        <w:div w:id="1075397784">
          <w:marLeft w:val="640"/>
          <w:marRight w:val="0"/>
          <w:marTop w:val="0"/>
          <w:marBottom w:val="0"/>
          <w:divBdr>
            <w:top w:val="none" w:sz="0" w:space="0" w:color="auto"/>
            <w:left w:val="none" w:sz="0" w:space="0" w:color="auto"/>
            <w:bottom w:val="none" w:sz="0" w:space="0" w:color="auto"/>
            <w:right w:val="none" w:sz="0" w:space="0" w:color="auto"/>
          </w:divBdr>
        </w:div>
        <w:div w:id="569115884">
          <w:marLeft w:val="640"/>
          <w:marRight w:val="0"/>
          <w:marTop w:val="0"/>
          <w:marBottom w:val="0"/>
          <w:divBdr>
            <w:top w:val="none" w:sz="0" w:space="0" w:color="auto"/>
            <w:left w:val="none" w:sz="0" w:space="0" w:color="auto"/>
            <w:bottom w:val="none" w:sz="0" w:space="0" w:color="auto"/>
            <w:right w:val="none" w:sz="0" w:space="0" w:color="auto"/>
          </w:divBdr>
        </w:div>
        <w:div w:id="1366756521">
          <w:marLeft w:val="640"/>
          <w:marRight w:val="0"/>
          <w:marTop w:val="0"/>
          <w:marBottom w:val="0"/>
          <w:divBdr>
            <w:top w:val="none" w:sz="0" w:space="0" w:color="auto"/>
            <w:left w:val="none" w:sz="0" w:space="0" w:color="auto"/>
            <w:bottom w:val="none" w:sz="0" w:space="0" w:color="auto"/>
            <w:right w:val="none" w:sz="0" w:space="0" w:color="auto"/>
          </w:divBdr>
        </w:div>
        <w:div w:id="1147623394">
          <w:marLeft w:val="640"/>
          <w:marRight w:val="0"/>
          <w:marTop w:val="0"/>
          <w:marBottom w:val="0"/>
          <w:divBdr>
            <w:top w:val="none" w:sz="0" w:space="0" w:color="auto"/>
            <w:left w:val="none" w:sz="0" w:space="0" w:color="auto"/>
            <w:bottom w:val="none" w:sz="0" w:space="0" w:color="auto"/>
            <w:right w:val="none" w:sz="0" w:space="0" w:color="auto"/>
          </w:divBdr>
        </w:div>
        <w:div w:id="392310757">
          <w:marLeft w:val="640"/>
          <w:marRight w:val="0"/>
          <w:marTop w:val="0"/>
          <w:marBottom w:val="0"/>
          <w:divBdr>
            <w:top w:val="none" w:sz="0" w:space="0" w:color="auto"/>
            <w:left w:val="none" w:sz="0" w:space="0" w:color="auto"/>
            <w:bottom w:val="none" w:sz="0" w:space="0" w:color="auto"/>
            <w:right w:val="none" w:sz="0" w:space="0" w:color="auto"/>
          </w:divBdr>
        </w:div>
        <w:div w:id="2137218489">
          <w:marLeft w:val="640"/>
          <w:marRight w:val="0"/>
          <w:marTop w:val="0"/>
          <w:marBottom w:val="0"/>
          <w:divBdr>
            <w:top w:val="none" w:sz="0" w:space="0" w:color="auto"/>
            <w:left w:val="none" w:sz="0" w:space="0" w:color="auto"/>
            <w:bottom w:val="none" w:sz="0" w:space="0" w:color="auto"/>
            <w:right w:val="none" w:sz="0" w:space="0" w:color="auto"/>
          </w:divBdr>
        </w:div>
        <w:div w:id="770704746">
          <w:marLeft w:val="640"/>
          <w:marRight w:val="0"/>
          <w:marTop w:val="0"/>
          <w:marBottom w:val="0"/>
          <w:divBdr>
            <w:top w:val="none" w:sz="0" w:space="0" w:color="auto"/>
            <w:left w:val="none" w:sz="0" w:space="0" w:color="auto"/>
            <w:bottom w:val="none" w:sz="0" w:space="0" w:color="auto"/>
            <w:right w:val="none" w:sz="0" w:space="0" w:color="auto"/>
          </w:divBdr>
        </w:div>
        <w:div w:id="1276251707">
          <w:marLeft w:val="640"/>
          <w:marRight w:val="0"/>
          <w:marTop w:val="0"/>
          <w:marBottom w:val="0"/>
          <w:divBdr>
            <w:top w:val="none" w:sz="0" w:space="0" w:color="auto"/>
            <w:left w:val="none" w:sz="0" w:space="0" w:color="auto"/>
            <w:bottom w:val="none" w:sz="0" w:space="0" w:color="auto"/>
            <w:right w:val="none" w:sz="0" w:space="0" w:color="auto"/>
          </w:divBdr>
        </w:div>
        <w:div w:id="2079590738">
          <w:marLeft w:val="640"/>
          <w:marRight w:val="0"/>
          <w:marTop w:val="0"/>
          <w:marBottom w:val="0"/>
          <w:divBdr>
            <w:top w:val="none" w:sz="0" w:space="0" w:color="auto"/>
            <w:left w:val="none" w:sz="0" w:space="0" w:color="auto"/>
            <w:bottom w:val="none" w:sz="0" w:space="0" w:color="auto"/>
            <w:right w:val="none" w:sz="0" w:space="0" w:color="auto"/>
          </w:divBdr>
        </w:div>
        <w:div w:id="385302169">
          <w:marLeft w:val="640"/>
          <w:marRight w:val="0"/>
          <w:marTop w:val="0"/>
          <w:marBottom w:val="0"/>
          <w:divBdr>
            <w:top w:val="none" w:sz="0" w:space="0" w:color="auto"/>
            <w:left w:val="none" w:sz="0" w:space="0" w:color="auto"/>
            <w:bottom w:val="none" w:sz="0" w:space="0" w:color="auto"/>
            <w:right w:val="none" w:sz="0" w:space="0" w:color="auto"/>
          </w:divBdr>
        </w:div>
        <w:div w:id="2136021621">
          <w:marLeft w:val="640"/>
          <w:marRight w:val="0"/>
          <w:marTop w:val="0"/>
          <w:marBottom w:val="0"/>
          <w:divBdr>
            <w:top w:val="none" w:sz="0" w:space="0" w:color="auto"/>
            <w:left w:val="none" w:sz="0" w:space="0" w:color="auto"/>
            <w:bottom w:val="none" w:sz="0" w:space="0" w:color="auto"/>
            <w:right w:val="none" w:sz="0" w:space="0" w:color="auto"/>
          </w:divBdr>
        </w:div>
        <w:div w:id="314605250">
          <w:marLeft w:val="640"/>
          <w:marRight w:val="0"/>
          <w:marTop w:val="0"/>
          <w:marBottom w:val="0"/>
          <w:divBdr>
            <w:top w:val="none" w:sz="0" w:space="0" w:color="auto"/>
            <w:left w:val="none" w:sz="0" w:space="0" w:color="auto"/>
            <w:bottom w:val="none" w:sz="0" w:space="0" w:color="auto"/>
            <w:right w:val="none" w:sz="0" w:space="0" w:color="auto"/>
          </w:divBdr>
        </w:div>
        <w:div w:id="421144133">
          <w:marLeft w:val="640"/>
          <w:marRight w:val="0"/>
          <w:marTop w:val="0"/>
          <w:marBottom w:val="0"/>
          <w:divBdr>
            <w:top w:val="none" w:sz="0" w:space="0" w:color="auto"/>
            <w:left w:val="none" w:sz="0" w:space="0" w:color="auto"/>
            <w:bottom w:val="none" w:sz="0" w:space="0" w:color="auto"/>
            <w:right w:val="none" w:sz="0" w:space="0" w:color="auto"/>
          </w:divBdr>
        </w:div>
        <w:div w:id="1242715548">
          <w:marLeft w:val="640"/>
          <w:marRight w:val="0"/>
          <w:marTop w:val="0"/>
          <w:marBottom w:val="0"/>
          <w:divBdr>
            <w:top w:val="none" w:sz="0" w:space="0" w:color="auto"/>
            <w:left w:val="none" w:sz="0" w:space="0" w:color="auto"/>
            <w:bottom w:val="none" w:sz="0" w:space="0" w:color="auto"/>
            <w:right w:val="none" w:sz="0" w:space="0" w:color="auto"/>
          </w:divBdr>
        </w:div>
        <w:div w:id="1517772731">
          <w:marLeft w:val="640"/>
          <w:marRight w:val="0"/>
          <w:marTop w:val="0"/>
          <w:marBottom w:val="0"/>
          <w:divBdr>
            <w:top w:val="none" w:sz="0" w:space="0" w:color="auto"/>
            <w:left w:val="none" w:sz="0" w:space="0" w:color="auto"/>
            <w:bottom w:val="none" w:sz="0" w:space="0" w:color="auto"/>
            <w:right w:val="none" w:sz="0" w:space="0" w:color="auto"/>
          </w:divBdr>
        </w:div>
        <w:div w:id="667096165">
          <w:marLeft w:val="640"/>
          <w:marRight w:val="0"/>
          <w:marTop w:val="0"/>
          <w:marBottom w:val="0"/>
          <w:divBdr>
            <w:top w:val="none" w:sz="0" w:space="0" w:color="auto"/>
            <w:left w:val="none" w:sz="0" w:space="0" w:color="auto"/>
            <w:bottom w:val="none" w:sz="0" w:space="0" w:color="auto"/>
            <w:right w:val="none" w:sz="0" w:space="0" w:color="auto"/>
          </w:divBdr>
        </w:div>
        <w:div w:id="18241712">
          <w:marLeft w:val="640"/>
          <w:marRight w:val="0"/>
          <w:marTop w:val="0"/>
          <w:marBottom w:val="0"/>
          <w:divBdr>
            <w:top w:val="none" w:sz="0" w:space="0" w:color="auto"/>
            <w:left w:val="none" w:sz="0" w:space="0" w:color="auto"/>
            <w:bottom w:val="none" w:sz="0" w:space="0" w:color="auto"/>
            <w:right w:val="none" w:sz="0" w:space="0" w:color="auto"/>
          </w:divBdr>
        </w:div>
        <w:div w:id="1785151689">
          <w:marLeft w:val="640"/>
          <w:marRight w:val="0"/>
          <w:marTop w:val="0"/>
          <w:marBottom w:val="0"/>
          <w:divBdr>
            <w:top w:val="none" w:sz="0" w:space="0" w:color="auto"/>
            <w:left w:val="none" w:sz="0" w:space="0" w:color="auto"/>
            <w:bottom w:val="none" w:sz="0" w:space="0" w:color="auto"/>
            <w:right w:val="none" w:sz="0" w:space="0" w:color="auto"/>
          </w:divBdr>
        </w:div>
        <w:div w:id="1994289793">
          <w:marLeft w:val="640"/>
          <w:marRight w:val="0"/>
          <w:marTop w:val="0"/>
          <w:marBottom w:val="0"/>
          <w:divBdr>
            <w:top w:val="none" w:sz="0" w:space="0" w:color="auto"/>
            <w:left w:val="none" w:sz="0" w:space="0" w:color="auto"/>
            <w:bottom w:val="none" w:sz="0" w:space="0" w:color="auto"/>
            <w:right w:val="none" w:sz="0" w:space="0" w:color="auto"/>
          </w:divBdr>
        </w:div>
        <w:div w:id="1864513399">
          <w:marLeft w:val="640"/>
          <w:marRight w:val="0"/>
          <w:marTop w:val="0"/>
          <w:marBottom w:val="0"/>
          <w:divBdr>
            <w:top w:val="none" w:sz="0" w:space="0" w:color="auto"/>
            <w:left w:val="none" w:sz="0" w:space="0" w:color="auto"/>
            <w:bottom w:val="none" w:sz="0" w:space="0" w:color="auto"/>
            <w:right w:val="none" w:sz="0" w:space="0" w:color="auto"/>
          </w:divBdr>
        </w:div>
        <w:div w:id="1992368736">
          <w:marLeft w:val="640"/>
          <w:marRight w:val="0"/>
          <w:marTop w:val="0"/>
          <w:marBottom w:val="0"/>
          <w:divBdr>
            <w:top w:val="none" w:sz="0" w:space="0" w:color="auto"/>
            <w:left w:val="none" w:sz="0" w:space="0" w:color="auto"/>
            <w:bottom w:val="none" w:sz="0" w:space="0" w:color="auto"/>
            <w:right w:val="none" w:sz="0" w:space="0" w:color="auto"/>
          </w:divBdr>
        </w:div>
        <w:div w:id="1546331837">
          <w:marLeft w:val="640"/>
          <w:marRight w:val="0"/>
          <w:marTop w:val="0"/>
          <w:marBottom w:val="0"/>
          <w:divBdr>
            <w:top w:val="none" w:sz="0" w:space="0" w:color="auto"/>
            <w:left w:val="none" w:sz="0" w:space="0" w:color="auto"/>
            <w:bottom w:val="none" w:sz="0" w:space="0" w:color="auto"/>
            <w:right w:val="none" w:sz="0" w:space="0" w:color="auto"/>
          </w:divBdr>
        </w:div>
        <w:div w:id="1072124199">
          <w:marLeft w:val="640"/>
          <w:marRight w:val="0"/>
          <w:marTop w:val="0"/>
          <w:marBottom w:val="0"/>
          <w:divBdr>
            <w:top w:val="none" w:sz="0" w:space="0" w:color="auto"/>
            <w:left w:val="none" w:sz="0" w:space="0" w:color="auto"/>
            <w:bottom w:val="none" w:sz="0" w:space="0" w:color="auto"/>
            <w:right w:val="none" w:sz="0" w:space="0" w:color="auto"/>
          </w:divBdr>
        </w:div>
        <w:div w:id="1599487671">
          <w:marLeft w:val="640"/>
          <w:marRight w:val="0"/>
          <w:marTop w:val="0"/>
          <w:marBottom w:val="0"/>
          <w:divBdr>
            <w:top w:val="none" w:sz="0" w:space="0" w:color="auto"/>
            <w:left w:val="none" w:sz="0" w:space="0" w:color="auto"/>
            <w:bottom w:val="none" w:sz="0" w:space="0" w:color="auto"/>
            <w:right w:val="none" w:sz="0" w:space="0" w:color="auto"/>
          </w:divBdr>
        </w:div>
        <w:div w:id="500120246">
          <w:marLeft w:val="640"/>
          <w:marRight w:val="0"/>
          <w:marTop w:val="0"/>
          <w:marBottom w:val="0"/>
          <w:divBdr>
            <w:top w:val="none" w:sz="0" w:space="0" w:color="auto"/>
            <w:left w:val="none" w:sz="0" w:space="0" w:color="auto"/>
            <w:bottom w:val="none" w:sz="0" w:space="0" w:color="auto"/>
            <w:right w:val="none" w:sz="0" w:space="0" w:color="auto"/>
          </w:divBdr>
        </w:div>
        <w:div w:id="1838691923">
          <w:marLeft w:val="640"/>
          <w:marRight w:val="0"/>
          <w:marTop w:val="0"/>
          <w:marBottom w:val="0"/>
          <w:divBdr>
            <w:top w:val="none" w:sz="0" w:space="0" w:color="auto"/>
            <w:left w:val="none" w:sz="0" w:space="0" w:color="auto"/>
            <w:bottom w:val="none" w:sz="0" w:space="0" w:color="auto"/>
            <w:right w:val="none" w:sz="0" w:space="0" w:color="auto"/>
          </w:divBdr>
        </w:div>
        <w:div w:id="659889858">
          <w:marLeft w:val="640"/>
          <w:marRight w:val="0"/>
          <w:marTop w:val="0"/>
          <w:marBottom w:val="0"/>
          <w:divBdr>
            <w:top w:val="none" w:sz="0" w:space="0" w:color="auto"/>
            <w:left w:val="none" w:sz="0" w:space="0" w:color="auto"/>
            <w:bottom w:val="none" w:sz="0" w:space="0" w:color="auto"/>
            <w:right w:val="none" w:sz="0" w:space="0" w:color="auto"/>
          </w:divBdr>
        </w:div>
        <w:div w:id="78331679">
          <w:marLeft w:val="640"/>
          <w:marRight w:val="0"/>
          <w:marTop w:val="0"/>
          <w:marBottom w:val="0"/>
          <w:divBdr>
            <w:top w:val="none" w:sz="0" w:space="0" w:color="auto"/>
            <w:left w:val="none" w:sz="0" w:space="0" w:color="auto"/>
            <w:bottom w:val="none" w:sz="0" w:space="0" w:color="auto"/>
            <w:right w:val="none" w:sz="0" w:space="0" w:color="auto"/>
          </w:divBdr>
        </w:div>
        <w:div w:id="484008087">
          <w:marLeft w:val="640"/>
          <w:marRight w:val="0"/>
          <w:marTop w:val="0"/>
          <w:marBottom w:val="0"/>
          <w:divBdr>
            <w:top w:val="none" w:sz="0" w:space="0" w:color="auto"/>
            <w:left w:val="none" w:sz="0" w:space="0" w:color="auto"/>
            <w:bottom w:val="none" w:sz="0" w:space="0" w:color="auto"/>
            <w:right w:val="none" w:sz="0" w:space="0" w:color="auto"/>
          </w:divBdr>
        </w:div>
        <w:div w:id="599140085">
          <w:marLeft w:val="640"/>
          <w:marRight w:val="0"/>
          <w:marTop w:val="0"/>
          <w:marBottom w:val="0"/>
          <w:divBdr>
            <w:top w:val="none" w:sz="0" w:space="0" w:color="auto"/>
            <w:left w:val="none" w:sz="0" w:space="0" w:color="auto"/>
            <w:bottom w:val="none" w:sz="0" w:space="0" w:color="auto"/>
            <w:right w:val="none" w:sz="0" w:space="0" w:color="auto"/>
          </w:divBdr>
        </w:div>
        <w:div w:id="639966853">
          <w:marLeft w:val="640"/>
          <w:marRight w:val="0"/>
          <w:marTop w:val="0"/>
          <w:marBottom w:val="0"/>
          <w:divBdr>
            <w:top w:val="none" w:sz="0" w:space="0" w:color="auto"/>
            <w:left w:val="none" w:sz="0" w:space="0" w:color="auto"/>
            <w:bottom w:val="none" w:sz="0" w:space="0" w:color="auto"/>
            <w:right w:val="none" w:sz="0" w:space="0" w:color="auto"/>
          </w:divBdr>
        </w:div>
        <w:div w:id="1479297443">
          <w:marLeft w:val="640"/>
          <w:marRight w:val="0"/>
          <w:marTop w:val="0"/>
          <w:marBottom w:val="0"/>
          <w:divBdr>
            <w:top w:val="none" w:sz="0" w:space="0" w:color="auto"/>
            <w:left w:val="none" w:sz="0" w:space="0" w:color="auto"/>
            <w:bottom w:val="none" w:sz="0" w:space="0" w:color="auto"/>
            <w:right w:val="none" w:sz="0" w:space="0" w:color="auto"/>
          </w:divBdr>
        </w:div>
        <w:div w:id="509754119">
          <w:marLeft w:val="640"/>
          <w:marRight w:val="0"/>
          <w:marTop w:val="0"/>
          <w:marBottom w:val="0"/>
          <w:divBdr>
            <w:top w:val="none" w:sz="0" w:space="0" w:color="auto"/>
            <w:left w:val="none" w:sz="0" w:space="0" w:color="auto"/>
            <w:bottom w:val="none" w:sz="0" w:space="0" w:color="auto"/>
            <w:right w:val="none" w:sz="0" w:space="0" w:color="auto"/>
          </w:divBdr>
        </w:div>
        <w:div w:id="272633096">
          <w:marLeft w:val="640"/>
          <w:marRight w:val="0"/>
          <w:marTop w:val="0"/>
          <w:marBottom w:val="0"/>
          <w:divBdr>
            <w:top w:val="none" w:sz="0" w:space="0" w:color="auto"/>
            <w:left w:val="none" w:sz="0" w:space="0" w:color="auto"/>
            <w:bottom w:val="none" w:sz="0" w:space="0" w:color="auto"/>
            <w:right w:val="none" w:sz="0" w:space="0" w:color="auto"/>
          </w:divBdr>
        </w:div>
        <w:div w:id="50084221">
          <w:marLeft w:val="640"/>
          <w:marRight w:val="0"/>
          <w:marTop w:val="0"/>
          <w:marBottom w:val="0"/>
          <w:divBdr>
            <w:top w:val="none" w:sz="0" w:space="0" w:color="auto"/>
            <w:left w:val="none" w:sz="0" w:space="0" w:color="auto"/>
            <w:bottom w:val="none" w:sz="0" w:space="0" w:color="auto"/>
            <w:right w:val="none" w:sz="0" w:space="0" w:color="auto"/>
          </w:divBdr>
        </w:div>
        <w:div w:id="173156786">
          <w:marLeft w:val="640"/>
          <w:marRight w:val="0"/>
          <w:marTop w:val="0"/>
          <w:marBottom w:val="0"/>
          <w:divBdr>
            <w:top w:val="none" w:sz="0" w:space="0" w:color="auto"/>
            <w:left w:val="none" w:sz="0" w:space="0" w:color="auto"/>
            <w:bottom w:val="none" w:sz="0" w:space="0" w:color="auto"/>
            <w:right w:val="none" w:sz="0" w:space="0" w:color="auto"/>
          </w:divBdr>
        </w:div>
        <w:div w:id="348072442">
          <w:marLeft w:val="640"/>
          <w:marRight w:val="0"/>
          <w:marTop w:val="0"/>
          <w:marBottom w:val="0"/>
          <w:divBdr>
            <w:top w:val="none" w:sz="0" w:space="0" w:color="auto"/>
            <w:left w:val="none" w:sz="0" w:space="0" w:color="auto"/>
            <w:bottom w:val="none" w:sz="0" w:space="0" w:color="auto"/>
            <w:right w:val="none" w:sz="0" w:space="0" w:color="auto"/>
          </w:divBdr>
        </w:div>
        <w:div w:id="1663728694">
          <w:marLeft w:val="640"/>
          <w:marRight w:val="0"/>
          <w:marTop w:val="0"/>
          <w:marBottom w:val="0"/>
          <w:divBdr>
            <w:top w:val="none" w:sz="0" w:space="0" w:color="auto"/>
            <w:left w:val="none" w:sz="0" w:space="0" w:color="auto"/>
            <w:bottom w:val="none" w:sz="0" w:space="0" w:color="auto"/>
            <w:right w:val="none" w:sz="0" w:space="0" w:color="auto"/>
          </w:divBdr>
        </w:div>
        <w:div w:id="1530098733">
          <w:marLeft w:val="640"/>
          <w:marRight w:val="0"/>
          <w:marTop w:val="0"/>
          <w:marBottom w:val="0"/>
          <w:divBdr>
            <w:top w:val="none" w:sz="0" w:space="0" w:color="auto"/>
            <w:left w:val="none" w:sz="0" w:space="0" w:color="auto"/>
            <w:bottom w:val="none" w:sz="0" w:space="0" w:color="auto"/>
            <w:right w:val="none" w:sz="0" w:space="0" w:color="auto"/>
          </w:divBdr>
        </w:div>
        <w:div w:id="520781821">
          <w:marLeft w:val="640"/>
          <w:marRight w:val="0"/>
          <w:marTop w:val="0"/>
          <w:marBottom w:val="0"/>
          <w:divBdr>
            <w:top w:val="none" w:sz="0" w:space="0" w:color="auto"/>
            <w:left w:val="none" w:sz="0" w:space="0" w:color="auto"/>
            <w:bottom w:val="none" w:sz="0" w:space="0" w:color="auto"/>
            <w:right w:val="none" w:sz="0" w:space="0" w:color="auto"/>
          </w:divBdr>
        </w:div>
        <w:div w:id="1264611300">
          <w:marLeft w:val="640"/>
          <w:marRight w:val="0"/>
          <w:marTop w:val="0"/>
          <w:marBottom w:val="0"/>
          <w:divBdr>
            <w:top w:val="none" w:sz="0" w:space="0" w:color="auto"/>
            <w:left w:val="none" w:sz="0" w:space="0" w:color="auto"/>
            <w:bottom w:val="none" w:sz="0" w:space="0" w:color="auto"/>
            <w:right w:val="none" w:sz="0" w:space="0" w:color="auto"/>
          </w:divBdr>
        </w:div>
        <w:div w:id="463698651">
          <w:marLeft w:val="640"/>
          <w:marRight w:val="0"/>
          <w:marTop w:val="0"/>
          <w:marBottom w:val="0"/>
          <w:divBdr>
            <w:top w:val="none" w:sz="0" w:space="0" w:color="auto"/>
            <w:left w:val="none" w:sz="0" w:space="0" w:color="auto"/>
            <w:bottom w:val="none" w:sz="0" w:space="0" w:color="auto"/>
            <w:right w:val="none" w:sz="0" w:space="0" w:color="auto"/>
          </w:divBdr>
        </w:div>
        <w:div w:id="1426534730">
          <w:marLeft w:val="640"/>
          <w:marRight w:val="0"/>
          <w:marTop w:val="0"/>
          <w:marBottom w:val="0"/>
          <w:divBdr>
            <w:top w:val="none" w:sz="0" w:space="0" w:color="auto"/>
            <w:left w:val="none" w:sz="0" w:space="0" w:color="auto"/>
            <w:bottom w:val="none" w:sz="0" w:space="0" w:color="auto"/>
            <w:right w:val="none" w:sz="0" w:space="0" w:color="auto"/>
          </w:divBdr>
        </w:div>
        <w:div w:id="2078286251">
          <w:marLeft w:val="640"/>
          <w:marRight w:val="0"/>
          <w:marTop w:val="0"/>
          <w:marBottom w:val="0"/>
          <w:divBdr>
            <w:top w:val="none" w:sz="0" w:space="0" w:color="auto"/>
            <w:left w:val="none" w:sz="0" w:space="0" w:color="auto"/>
            <w:bottom w:val="none" w:sz="0" w:space="0" w:color="auto"/>
            <w:right w:val="none" w:sz="0" w:space="0" w:color="auto"/>
          </w:divBdr>
        </w:div>
        <w:div w:id="962926485">
          <w:marLeft w:val="640"/>
          <w:marRight w:val="0"/>
          <w:marTop w:val="0"/>
          <w:marBottom w:val="0"/>
          <w:divBdr>
            <w:top w:val="none" w:sz="0" w:space="0" w:color="auto"/>
            <w:left w:val="none" w:sz="0" w:space="0" w:color="auto"/>
            <w:bottom w:val="none" w:sz="0" w:space="0" w:color="auto"/>
            <w:right w:val="none" w:sz="0" w:space="0" w:color="auto"/>
          </w:divBdr>
        </w:div>
        <w:div w:id="902718178">
          <w:marLeft w:val="640"/>
          <w:marRight w:val="0"/>
          <w:marTop w:val="0"/>
          <w:marBottom w:val="0"/>
          <w:divBdr>
            <w:top w:val="none" w:sz="0" w:space="0" w:color="auto"/>
            <w:left w:val="none" w:sz="0" w:space="0" w:color="auto"/>
            <w:bottom w:val="none" w:sz="0" w:space="0" w:color="auto"/>
            <w:right w:val="none" w:sz="0" w:space="0" w:color="auto"/>
          </w:divBdr>
        </w:div>
        <w:div w:id="388849213">
          <w:marLeft w:val="640"/>
          <w:marRight w:val="0"/>
          <w:marTop w:val="0"/>
          <w:marBottom w:val="0"/>
          <w:divBdr>
            <w:top w:val="none" w:sz="0" w:space="0" w:color="auto"/>
            <w:left w:val="none" w:sz="0" w:space="0" w:color="auto"/>
            <w:bottom w:val="none" w:sz="0" w:space="0" w:color="auto"/>
            <w:right w:val="none" w:sz="0" w:space="0" w:color="auto"/>
          </w:divBdr>
        </w:div>
        <w:div w:id="1830125557">
          <w:marLeft w:val="640"/>
          <w:marRight w:val="0"/>
          <w:marTop w:val="0"/>
          <w:marBottom w:val="0"/>
          <w:divBdr>
            <w:top w:val="none" w:sz="0" w:space="0" w:color="auto"/>
            <w:left w:val="none" w:sz="0" w:space="0" w:color="auto"/>
            <w:bottom w:val="none" w:sz="0" w:space="0" w:color="auto"/>
            <w:right w:val="none" w:sz="0" w:space="0" w:color="auto"/>
          </w:divBdr>
        </w:div>
        <w:div w:id="1970354396">
          <w:marLeft w:val="640"/>
          <w:marRight w:val="0"/>
          <w:marTop w:val="0"/>
          <w:marBottom w:val="0"/>
          <w:divBdr>
            <w:top w:val="none" w:sz="0" w:space="0" w:color="auto"/>
            <w:left w:val="none" w:sz="0" w:space="0" w:color="auto"/>
            <w:bottom w:val="none" w:sz="0" w:space="0" w:color="auto"/>
            <w:right w:val="none" w:sz="0" w:space="0" w:color="auto"/>
          </w:divBdr>
        </w:div>
      </w:divsChild>
    </w:div>
    <w:div w:id="1968511712">
      <w:bodyDiv w:val="1"/>
      <w:marLeft w:val="0"/>
      <w:marRight w:val="0"/>
      <w:marTop w:val="0"/>
      <w:marBottom w:val="0"/>
      <w:divBdr>
        <w:top w:val="none" w:sz="0" w:space="0" w:color="auto"/>
        <w:left w:val="none" w:sz="0" w:space="0" w:color="auto"/>
        <w:bottom w:val="none" w:sz="0" w:space="0" w:color="auto"/>
        <w:right w:val="none" w:sz="0" w:space="0" w:color="auto"/>
      </w:divBdr>
      <w:divsChild>
        <w:div w:id="1429693406">
          <w:marLeft w:val="640"/>
          <w:marRight w:val="0"/>
          <w:marTop w:val="0"/>
          <w:marBottom w:val="0"/>
          <w:divBdr>
            <w:top w:val="none" w:sz="0" w:space="0" w:color="auto"/>
            <w:left w:val="none" w:sz="0" w:space="0" w:color="auto"/>
            <w:bottom w:val="none" w:sz="0" w:space="0" w:color="auto"/>
            <w:right w:val="none" w:sz="0" w:space="0" w:color="auto"/>
          </w:divBdr>
        </w:div>
        <w:div w:id="1579752037">
          <w:marLeft w:val="640"/>
          <w:marRight w:val="0"/>
          <w:marTop w:val="0"/>
          <w:marBottom w:val="0"/>
          <w:divBdr>
            <w:top w:val="none" w:sz="0" w:space="0" w:color="auto"/>
            <w:left w:val="none" w:sz="0" w:space="0" w:color="auto"/>
            <w:bottom w:val="none" w:sz="0" w:space="0" w:color="auto"/>
            <w:right w:val="none" w:sz="0" w:space="0" w:color="auto"/>
          </w:divBdr>
        </w:div>
        <w:div w:id="625350816">
          <w:marLeft w:val="640"/>
          <w:marRight w:val="0"/>
          <w:marTop w:val="0"/>
          <w:marBottom w:val="0"/>
          <w:divBdr>
            <w:top w:val="none" w:sz="0" w:space="0" w:color="auto"/>
            <w:left w:val="none" w:sz="0" w:space="0" w:color="auto"/>
            <w:bottom w:val="none" w:sz="0" w:space="0" w:color="auto"/>
            <w:right w:val="none" w:sz="0" w:space="0" w:color="auto"/>
          </w:divBdr>
        </w:div>
        <w:div w:id="956254666">
          <w:marLeft w:val="640"/>
          <w:marRight w:val="0"/>
          <w:marTop w:val="0"/>
          <w:marBottom w:val="0"/>
          <w:divBdr>
            <w:top w:val="none" w:sz="0" w:space="0" w:color="auto"/>
            <w:left w:val="none" w:sz="0" w:space="0" w:color="auto"/>
            <w:bottom w:val="none" w:sz="0" w:space="0" w:color="auto"/>
            <w:right w:val="none" w:sz="0" w:space="0" w:color="auto"/>
          </w:divBdr>
        </w:div>
        <w:div w:id="1885367519">
          <w:marLeft w:val="640"/>
          <w:marRight w:val="0"/>
          <w:marTop w:val="0"/>
          <w:marBottom w:val="0"/>
          <w:divBdr>
            <w:top w:val="none" w:sz="0" w:space="0" w:color="auto"/>
            <w:left w:val="none" w:sz="0" w:space="0" w:color="auto"/>
            <w:bottom w:val="none" w:sz="0" w:space="0" w:color="auto"/>
            <w:right w:val="none" w:sz="0" w:space="0" w:color="auto"/>
          </w:divBdr>
        </w:div>
        <w:div w:id="1522088116">
          <w:marLeft w:val="640"/>
          <w:marRight w:val="0"/>
          <w:marTop w:val="0"/>
          <w:marBottom w:val="0"/>
          <w:divBdr>
            <w:top w:val="none" w:sz="0" w:space="0" w:color="auto"/>
            <w:left w:val="none" w:sz="0" w:space="0" w:color="auto"/>
            <w:bottom w:val="none" w:sz="0" w:space="0" w:color="auto"/>
            <w:right w:val="none" w:sz="0" w:space="0" w:color="auto"/>
          </w:divBdr>
        </w:div>
        <w:div w:id="1906258075">
          <w:marLeft w:val="640"/>
          <w:marRight w:val="0"/>
          <w:marTop w:val="0"/>
          <w:marBottom w:val="0"/>
          <w:divBdr>
            <w:top w:val="none" w:sz="0" w:space="0" w:color="auto"/>
            <w:left w:val="none" w:sz="0" w:space="0" w:color="auto"/>
            <w:bottom w:val="none" w:sz="0" w:space="0" w:color="auto"/>
            <w:right w:val="none" w:sz="0" w:space="0" w:color="auto"/>
          </w:divBdr>
        </w:div>
        <w:div w:id="966005644">
          <w:marLeft w:val="640"/>
          <w:marRight w:val="0"/>
          <w:marTop w:val="0"/>
          <w:marBottom w:val="0"/>
          <w:divBdr>
            <w:top w:val="none" w:sz="0" w:space="0" w:color="auto"/>
            <w:left w:val="none" w:sz="0" w:space="0" w:color="auto"/>
            <w:bottom w:val="none" w:sz="0" w:space="0" w:color="auto"/>
            <w:right w:val="none" w:sz="0" w:space="0" w:color="auto"/>
          </w:divBdr>
        </w:div>
        <w:div w:id="2087261440">
          <w:marLeft w:val="640"/>
          <w:marRight w:val="0"/>
          <w:marTop w:val="0"/>
          <w:marBottom w:val="0"/>
          <w:divBdr>
            <w:top w:val="none" w:sz="0" w:space="0" w:color="auto"/>
            <w:left w:val="none" w:sz="0" w:space="0" w:color="auto"/>
            <w:bottom w:val="none" w:sz="0" w:space="0" w:color="auto"/>
            <w:right w:val="none" w:sz="0" w:space="0" w:color="auto"/>
          </w:divBdr>
        </w:div>
        <w:div w:id="878469423">
          <w:marLeft w:val="640"/>
          <w:marRight w:val="0"/>
          <w:marTop w:val="0"/>
          <w:marBottom w:val="0"/>
          <w:divBdr>
            <w:top w:val="none" w:sz="0" w:space="0" w:color="auto"/>
            <w:left w:val="none" w:sz="0" w:space="0" w:color="auto"/>
            <w:bottom w:val="none" w:sz="0" w:space="0" w:color="auto"/>
            <w:right w:val="none" w:sz="0" w:space="0" w:color="auto"/>
          </w:divBdr>
        </w:div>
        <w:div w:id="1653874894">
          <w:marLeft w:val="640"/>
          <w:marRight w:val="0"/>
          <w:marTop w:val="0"/>
          <w:marBottom w:val="0"/>
          <w:divBdr>
            <w:top w:val="none" w:sz="0" w:space="0" w:color="auto"/>
            <w:left w:val="none" w:sz="0" w:space="0" w:color="auto"/>
            <w:bottom w:val="none" w:sz="0" w:space="0" w:color="auto"/>
            <w:right w:val="none" w:sz="0" w:space="0" w:color="auto"/>
          </w:divBdr>
        </w:div>
        <w:div w:id="571547628">
          <w:marLeft w:val="640"/>
          <w:marRight w:val="0"/>
          <w:marTop w:val="0"/>
          <w:marBottom w:val="0"/>
          <w:divBdr>
            <w:top w:val="none" w:sz="0" w:space="0" w:color="auto"/>
            <w:left w:val="none" w:sz="0" w:space="0" w:color="auto"/>
            <w:bottom w:val="none" w:sz="0" w:space="0" w:color="auto"/>
            <w:right w:val="none" w:sz="0" w:space="0" w:color="auto"/>
          </w:divBdr>
        </w:div>
        <w:div w:id="679741221">
          <w:marLeft w:val="640"/>
          <w:marRight w:val="0"/>
          <w:marTop w:val="0"/>
          <w:marBottom w:val="0"/>
          <w:divBdr>
            <w:top w:val="none" w:sz="0" w:space="0" w:color="auto"/>
            <w:left w:val="none" w:sz="0" w:space="0" w:color="auto"/>
            <w:bottom w:val="none" w:sz="0" w:space="0" w:color="auto"/>
            <w:right w:val="none" w:sz="0" w:space="0" w:color="auto"/>
          </w:divBdr>
        </w:div>
        <w:div w:id="786387099">
          <w:marLeft w:val="640"/>
          <w:marRight w:val="0"/>
          <w:marTop w:val="0"/>
          <w:marBottom w:val="0"/>
          <w:divBdr>
            <w:top w:val="none" w:sz="0" w:space="0" w:color="auto"/>
            <w:left w:val="none" w:sz="0" w:space="0" w:color="auto"/>
            <w:bottom w:val="none" w:sz="0" w:space="0" w:color="auto"/>
            <w:right w:val="none" w:sz="0" w:space="0" w:color="auto"/>
          </w:divBdr>
        </w:div>
        <w:div w:id="1592010282">
          <w:marLeft w:val="640"/>
          <w:marRight w:val="0"/>
          <w:marTop w:val="0"/>
          <w:marBottom w:val="0"/>
          <w:divBdr>
            <w:top w:val="none" w:sz="0" w:space="0" w:color="auto"/>
            <w:left w:val="none" w:sz="0" w:space="0" w:color="auto"/>
            <w:bottom w:val="none" w:sz="0" w:space="0" w:color="auto"/>
            <w:right w:val="none" w:sz="0" w:space="0" w:color="auto"/>
          </w:divBdr>
        </w:div>
        <w:div w:id="870410835">
          <w:marLeft w:val="640"/>
          <w:marRight w:val="0"/>
          <w:marTop w:val="0"/>
          <w:marBottom w:val="0"/>
          <w:divBdr>
            <w:top w:val="none" w:sz="0" w:space="0" w:color="auto"/>
            <w:left w:val="none" w:sz="0" w:space="0" w:color="auto"/>
            <w:bottom w:val="none" w:sz="0" w:space="0" w:color="auto"/>
            <w:right w:val="none" w:sz="0" w:space="0" w:color="auto"/>
          </w:divBdr>
        </w:div>
        <w:div w:id="368527274">
          <w:marLeft w:val="640"/>
          <w:marRight w:val="0"/>
          <w:marTop w:val="0"/>
          <w:marBottom w:val="0"/>
          <w:divBdr>
            <w:top w:val="none" w:sz="0" w:space="0" w:color="auto"/>
            <w:left w:val="none" w:sz="0" w:space="0" w:color="auto"/>
            <w:bottom w:val="none" w:sz="0" w:space="0" w:color="auto"/>
            <w:right w:val="none" w:sz="0" w:space="0" w:color="auto"/>
          </w:divBdr>
        </w:div>
        <w:div w:id="1672176214">
          <w:marLeft w:val="640"/>
          <w:marRight w:val="0"/>
          <w:marTop w:val="0"/>
          <w:marBottom w:val="0"/>
          <w:divBdr>
            <w:top w:val="none" w:sz="0" w:space="0" w:color="auto"/>
            <w:left w:val="none" w:sz="0" w:space="0" w:color="auto"/>
            <w:bottom w:val="none" w:sz="0" w:space="0" w:color="auto"/>
            <w:right w:val="none" w:sz="0" w:space="0" w:color="auto"/>
          </w:divBdr>
        </w:div>
        <w:div w:id="512183497">
          <w:marLeft w:val="640"/>
          <w:marRight w:val="0"/>
          <w:marTop w:val="0"/>
          <w:marBottom w:val="0"/>
          <w:divBdr>
            <w:top w:val="none" w:sz="0" w:space="0" w:color="auto"/>
            <w:left w:val="none" w:sz="0" w:space="0" w:color="auto"/>
            <w:bottom w:val="none" w:sz="0" w:space="0" w:color="auto"/>
            <w:right w:val="none" w:sz="0" w:space="0" w:color="auto"/>
          </w:divBdr>
        </w:div>
        <w:div w:id="1394694190">
          <w:marLeft w:val="640"/>
          <w:marRight w:val="0"/>
          <w:marTop w:val="0"/>
          <w:marBottom w:val="0"/>
          <w:divBdr>
            <w:top w:val="none" w:sz="0" w:space="0" w:color="auto"/>
            <w:left w:val="none" w:sz="0" w:space="0" w:color="auto"/>
            <w:bottom w:val="none" w:sz="0" w:space="0" w:color="auto"/>
            <w:right w:val="none" w:sz="0" w:space="0" w:color="auto"/>
          </w:divBdr>
        </w:div>
        <w:div w:id="2113012597">
          <w:marLeft w:val="640"/>
          <w:marRight w:val="0"/>
          <w:marTop w:val="0"/>
          <w:marBottom w:val="0"/>
          <w:divBdr>
            <w:top w:val="none" w:sz="0" w:space="0" w:color="auto"/>
            <w:left w:val="none" w:sz="0" w:space="0" w:color="auto"/>
            <w:bottom w:val="none" w:sz="0" w:space="0" w:color="auto"/>
            <w:right w:val="none" w:sz="0" w:space="0" w:color="auto"/>
          </w:divBdr>
        </w:div>
        <w:div w:id="940988805">
          <w:marLeft w:val="640"/>
          <w:marRight w:val="0"/>
          <w:marTop w:val="0"/>
          <w:marBottom w:val="0"/>
          <w:divBdr>
            <w:top w:val="none" w:sz="0" w:space="0" w:color="auto"/>
            <w:left w:val="none" w:sz="0" w:space="0" w:color="auto"/>
            <w:bottom w:val="none" w:sz="0" w:space="0" w:color="auto"/>
            <w:right w:val="none" w:sz="0" w:space="0" w:color="auto"/>
          </w:divBdr>
        </w:div>
        <w:div w:id="1744521713">
          <w:marLeft w:val="640"/>
          <w:marRight w:val="0"/>
          <w:marTop w:val="0"/>
          <w:marBottom w:val="0"/>
          <w:divBdr>
            <w:top w:val="none" w:sz="0" w:space="0" w:color="auto"/>
            <w:left w:val="none" w:sz="0" w:space="0" w:color="auto"/>
            <w:bottom w:val="none" w:sz="0" w:space="0" w:color="auto"/>
            <w:right w:val="none" w:sz="0" w:space="0" w:color="auto"/>
          </w:divBdr>
        </w:div>
        <w:div w:id="999312406">
          <w:marLeft w:val="640"/>
          <w:marRight w:val="0"/>
          <w:marTop w:val="0"/>
          <w:marBottom w:val="0"/>
          <w:divBdr>
            <w:top w:val="none" w:sz="0" w:space="0" w:color="auto"/>
            <w:left w:val="none" w:sz="0" w:space="0" w:color="auto"/>
            <w:bottom w:val="none" w:sz="0" w:space="0" w:color="auto"/>
            <w:right w:val="none" w:sz="0" w:space="0" w:color="auto"/>
          </w:divBdr>
        </w:div>
        <w:div w:id="67315045">
          <w:marLeft w:val="640"/>
          <w:marRight w:val="0"/>
          <w:marTop w:val="0"/>
          <w:marBottom w:val="0"/>
          <w:divBdr>
            <w:top w:val="none" w:sz="0" w:space="0" w:color="auto"/>
            <w:left w:val="none" w:sz="0" w:space="0" w:color="auto"/>
            <w:bottom w:val="none" w:sz="0" w:space="0" w:color="auto"/>
            <w:right w:val="none" w:sz="0" w:space="0" w:color="auto"/>
          </w:divBdr>
        </w:div>
        <w:div w:id="932129210">
          <w:marLeft w:val="640"/>
          <w:marRight w:val="0"/>
          <w:marTop w:val="0"/>
          <w:marBottom w:val="0"/>
          <w:divBdr>
            <w:top w:val="none" w:sz="0" w:space="0" w:color="auto"/>
            <w:left w:val="none" w:sz="0" w:space="0" w:color="auto"/>
            <w:bottom w:val="none" w:sz="0" w:space="0" w:color="auto"/>
            <w:right w:val="none" w:sz="0" w:space="0" w:color="auto"/>
          </w:divBdr>
        </w:div>
        <w:div w:id="1182159626">
          <w:marLeft w:val="640"/>
          <w:marRight w:val="0"/>
          <w:marTop w:val="0"/>
          <w:marBottom w:val="0"/>
          <w:divBdr>
            <w:top w:val="none" w:sz="0" w:space="0" w:color="auto"/>
            <w:left w:val="none" w:sz="0" w:space="0" w:color="auto"/>
            <w:bottom w:val="none" w:sz="0" w:space="0" w:color="auto"/>
            <w:right w:val="none" w:sz="0" w:space="0" w:color="auto"/>
          </w:divBdr>
        </w:div>
        <w:div w:id="1281182259">
          <w:marLeft w:val="640"/>
          <w:marRight w:val="0"/>
          <w:marTop w:val="0"/>
          <w:marBottom w:val="0"/>
          <w:divBdr>
            <w:top w:val="none" w:sz="0" w:space="0" w:color="auto"/>
            <w:left w:val="none" w:sz="0" w:space="0" w:color="auto"/>
            <w:bottom w:val="none" w:sz="0" w:space="0" w:color="auto"/>
            <w:right w:val="none" w:sz="0" w:space="0" w:color="auto"/>
          </w:divBdr>
        </w:div>
        <w:div w:id="338509855">
          <w:marLeft w:val="640"/>
          <w:marRight w:val="0"/>
          <w:marTop w:val="0"/>
          <w:marBottom w:val="0"/>
          <w:divBdr>
            <w:top w:val="none" w:sz="0" w:space="0" w:color="auto"/>
            <w:left w:val="none" w:sz="0" w:space="0" w:color="auto"/>
            <w:bottom w:val="none" w:sz="0" w:space="0" w:color="auto"/>
            <w:right w:val="none" w:sz="0" w:space="0" w:color="auto"/>
          </w:divBdr>
        </w:div>
        <w:div w:id="127866877">
          <w:marLeft w:val="640"/>
          <w:marRight w:val="0"/>
          <w:marTop w:val="0"/>
          <w:marBottom w:val="0"/>
          <w:divBdr>
            <w:top w:val="none" w:sz="0" w:space="0" w:color="auto"/>
            <w:left w:val="none" w:sz="0" w:space="0" w:color="auto"/>
            <w:bottom w:val="none" w:sz="0" w:space="0" w:color="auto"/>
            <w:right w:val="none" w:sz="0" w:space="0" w:color="auto"/>
          </w:divBdr>
        </w:div>
        <w:div w:id="1557158781">
          <w:marLeft w:val="640"/>
          <w:marRight w:val="0"/>
          <w:marTop w:val="0"/>
          <w:marBottom w:val="0"/>
          <w:divBdr>
            <w:top w:val="none" w:sz="0" w:space="0" w:color="auto"/>
            <w:left w:val="none" w:sz="0" w:space="0" w:color="auto"/>
            <w:bottom w:val="none" w:sz="0" w:space="0" w:color="auto"/>
            <w:right w:val="none" w:sz="0" w:space="0" w:color="auto"/>
          </w:divBdr>
        </w:div>
        <w:div w:id="2137284858">
          <w:marLeft w:val="640"/>
          <w:marRight w:val="0"/>
          <w:marTop w:val="0"/>
          <w:marBottom w:val="0"/>
          <w:divBdr>
            <w:top w:val="none" w:sz="0" w:space="0" w:color="auto"/>
            <w:left w:val="none" w:sz="0" w:space="0" w:color="auto"/>
            <w:bottom w:val="none" w:sz="0" w:space="0" w:color="auto"/>
            <w:right w:val="none" w:sz="0" w:space="0" w:color="auto"/>
          </w:divBdr>
        </w:div>
        <w:div w:id="2051570755">
          <w:marLeft w:val="640"/>
          <w:marRight w:val="0"/>
          <w:marTop w:val="0"/>
          <w:marBottom w:val="0"/>
          <w:divBdr>
            <w:top w:val="none" w:sz="0" w:space="0" w:color="auto"/>
            <w:left w:val="none" w:sz="0" w:space="0" w:color="auto"/>
            <w:bottom w:val="none" w:sz="0" w:space="0" w:color="auto"/>
            <w:right w:val="none" w:sz="0" w:space="0" w:color="auto"/>
          </w:divBdr>
        </w:div>
        <w:div w:id="1110515751">
          <w:marLeft w:val="640"/>
          <w:marRight w:val="0"/>
          <w:marTop w:val="0"/>
          <w:marBottom w:val="0"/>
          <w:divBdr>
            <w:top w:val="none" w:sz="0" w:space="0" w:color="auto"/>
            <w:left w:val="none" w:sz="0" w:space="0" w:color="auto"/>
            <w:bottom w:val="none" w:sz="0" w:space="0" w:color="auto"/>
            <w:right w:val="none" w:sz="0" w:space="0" w:color="auto"/>
          </w:divBdr>
        </w:div>
        <w:div w:id="2018920742">
          <w:marLeft w:val="640"/>
          <w:marRight w:val="0"/>
          <w:marTop w:val="0"/>
          <w:marBottom w:val="0"/>
          <w:divBdr>
            <w:top w:val="none" w:sz="0" w:space="0" w:color="auto"/>
            <w:left w:val="none" w:sz="0" w:space="0" w:color="auto"/>
            <w:bottom w:val="none" w:sz="0" w:space="0" w:color="auto"/>
            <w:right w:val="none" w:sz="0" w:space="0" w:color="auto"/>
          </w:divBdr>
        </w:div>
        <w:div w:id="1533881769">
          <w:marLeft w:val="640"/>
          <w:marRight w:val="0"/>
          <w:marTop w:val="0"/>
          <w:marBottom w:val="0"/>
          <w:divBdr>
            <w:top w:val="none" w:sz="0" w:space="0" w:color="auto"/>
            <w:left w:val="none" w:sz="0" w:space="0" w:color="auto"/>
            <w:bottom w:val="none" w:sz="0" w:space="0" w:color="auto"/>
            <w:right w:val="none" w:sz="0" w:space="0" w:color="auto"/>
          </w:divBdr>
        </w:div>
        <w:div w:id="1265723428">
          <w:marLeft w:val="640"/>
          <w:marRight w:val="0"/>
          <w:marTop w:val="0"/>
          <w:marBottom w:val="0"/>
          <w:divBdr>
            <w:top w:val="none" w:sz="0" w:space="0" w:color="auto"/>
            <w:left w:val="none" w:sz="0" w:space="0" w:color="auto"/>
            <w:bottom w:val="none" w:sz="0" w:space="0" w:color="auto"/>
            <w:right w:val="none" w:sz="0" w:space="0" w:color="auto"/>
          </w:divBdr>
        </w:div>
        <w:div w:id="1546722130">
          <w:marLeft w:val="640"/>
          <w:marRight w:val="0"/>
          <w:marTop w:val="0"/>
          <w:marBottom w:val="0"/>
          <w:divBdr>
            <w:top w:val="none" w:sz="0" w:space="0" w:color="auto"/>
            <w:left w:val="none" w:sz="0" w:space="0" w:color="auto"/>
            <w:bottom w:val="none" w:sz="0" w:space="0" w:color="auto"/>
            <w:right w:val="none" w:sz="0" w:space="0" w:color="auto"/>
          </w:divBdr>
        </w:div>
        <w:div w:id="824931467">
          <w:marLeft w:val="640"/>
          <w:marRight w:val="0"/>
          <w:marTop w:val="0"/>
          <w:marBottom w:val="0"/>
          <w:divBdr>
            <w:top w:val="none" w:sz="0" w:space="0" w:color="auto"/>
            <w:left w:val="none" w:sz="0" w:space="0" w:color="auto"/>
            <w:bottom w:val="none" w:sz="0" w:space="0" w:color="auto"/>
            <w:right w:val="none" w:sz="0" w:space="0" w:color="auto"/>
          </w:divBdr>
        </w:div>
        <w:div w:id="639845804">
          <w:marLeft w:val="640"/>
          <w:marRight w:val="0"/>
          <w:marTop w:val="0"/>
          <w:marBottom w:val="0"/>
          <w:divBdr>
            <w:top w:val="none" w:sz="0" w:space="0" w:color="auto"/>
            <w:left w:val="none" w:sz="0" w:space="0" w:color="auto"/>
            <w:bottom w:val="none" w:sz="0" w:space="0" w:color="auto"/>
            <w:right w:val="none" w:sz="0" w:space="0" w:color="auto"/>
          </w:divBdr>
        </w:div>
        <w:div w:id="99685362">
          <w:marLeft w:val="640"/>
          <w:marRight w:val="0"/>
          <w:marTop w:val="0"/>
          <w:marBottom w:val="0"/>
          <w:divBdr>
            <w:top w:val="none" w:sz="0" w:space="0" w:color="auto"/>
            <w:left w:val="none" w:sz="0" w:space="0" w:color="auto"/>
            <w:bottom w:val="none" w:sz="0" w:space="0" w:color="auto"/>
            <w:right w:val="none" w:sz="0" w:space="0" w:color="auto"/>
          </w:divBdr>
        </w:div>
        <w:div w:id="1030763887">
          <w:marLeft w:val="640"/>
          <w:marRight w:val="0"/>
          <w:marTop w:val="0"/>
          <w:marBottom w:val="0"/>
          <w:divBdr>
            <w:top w:val="none" w:sz="0" w:space="0" w:color="auto"/>
            <w:left w:val="none" w:sz="0" w:space="0" w:color="auto"/>
            <w:bottom w:val="none" w:sz="0" w:space="0" w:color="auto"/>
            <w:right w:val="none" w:sz="0" w:space="0" w:color="auto"/>
          </w:divBdr>
        </w:div>
        <w:div w:id="1962304522">
          <w:marLeft w:val="640"/>
          <w:marRight w:val="0"/>
          <w:marTop w:val="0"/>
          <w:marBottom w:val="0"/>
          <w:divBdr>
            <w:top w:val="none" w:sz="0" w:space="0" w:color="auto"/>
            <w:left w:val="none" w:sz="0" w:space="0" w:color="auto"/>
            <w:bottom w:val="none" w:sz="0" w:space="0" w:color="auto"/>
            <w:right w:val="none" w:sz="0" w:space="0" w:color="auto"/>
          </w:divBdr>
        </w:div>
        <w:div w:id="1801729325">
          <w:marLeft w:val="640"/>
          <w:marRight w:val="0"/>
          <w:marTop w:val="0"/>
          <w:marBottom w:val="0"/>
          <w:divBdr>
            <w:top w:val="none" w:sz="0" w:space="0" w:color="auto"/>
            <w:left w:val="none" w:sz="0" w:space="0" w:color="auto"/>
            <w:bottom w:val="none" w:sz="0" w:space="0" w:color="auto"/>
            <w:right w:val="none" w:sz="0" w:space="0" w:color="auto"/>
          </w:divBdr>
        </w:div>
        <w:div w:id="636959396">
          <w:marLeft w:val="640"/>
          <w:marRight w:val="0"/>
          <w:marTop w:val="0"/>
          <w:marBottom w:val="0"/>
          <w:divBdr>
            <w:top w:val="none" w:sz="0" w:space="0" w:color="auto"/>
            <w:left w:val="none" w:sz="0" w:space="0" w:color="auto"/>
            <w:bottom w:val="none" w:sz="0" w:space="0" w:color="auto"/>
            <w:right w:val="none" w:sz="0" w:space="0" w:color="auto"/>
          </w:divBdr>
        </w:div>
        <w:div w:id="1092311735">
          <w:marLeft w:val="640"/>
          <w:marRight w:val="0"/>
          <w:marTop w:val="0"/>
          <w:marBottom w:val="0"/>
          <w:divBdr>
            <w:top w:val="none" w:sz="0" w:space="0" w:color="auto"/>
            <w:left w:val="none" w:sz="0" w:space="0" w:color="auto"/>
            <w:bottom w:val="none" w:sz="0" w:space="0" w:color="auto"/>
            <w:right w:val="none" w:sz="0" w:space="0" w:color="auto"/>
          </w:divBdr>
        </w:div>
        <w:div w:id="812791656">
          <w:marLeft w:val="640"/>
          <w:marRight w:val="0"/>
          <w:marTop w:val="0"/>
          <w:marBottom w:val="0"/>
          <w:divBdr>
            <w:top w:val="none" w:sz="0" w:space="0" w:color="auto"/>
            <w:left w:val="none" w:sz="0" w:space="0" w:color="auto"/>
            <w:bottom w:val="none" w:sz="0" w:space="0" w:color="auto"/>
            <w:right w:val="none" w:sz="0" w:space="0" w:color="auto"/>
          </w:divBdr>
        </w:div>
        <w:div w:id="571812417">
          <w:marLeft w:val="640"/>
          <w:marRight w:val="0"/>
          <w:marTop w:val="0"/>
          <w:marBottom w:val="0"/>
          <w:divBdr>
            <w:top w:val="none" w:sz="0" w:space="0" w:color="auto"/>
            <w:left w:val="none" w:sz="0" w:space="0" w:color="auto"/>
            <w:bottom w:val="none" w:sz="0" w:space="0" w:color="auto"/>
            <w:right w:val="none" w:sz="0" w:space="0" w:color="auto"/>
          </w:divBdr>
        </w:div>
        <w:div w:id="605962718">
          <w:marLeft w:val="640"/>
          <w:marRight w:val="0"/>
          <w:marTop w:val="0"/>
          <w:marBottom w:val="0"/>
          <w:divBdr>
            <w:top w:val="none" w:sz="0" w:space="0" w:color="auto"/>
            <w:left w:val="none" w:sz="0" w:space="0" w:color="auto"/>
            <w:bottom w:val="none" w:sz="0" w:space="0" w:color="auto"/>
            <w:right w:val="none" w:sz="0" w:space="0" w:color="auto"/>
          </w:divBdr>
        </w:div>
      </w:divsChild>
    </w:div>
    <w:div w:id="1981567988">
      <w:bodyDiv w:val="1"/>
      <w:marLeft w:val="0"/>
      <w:marRight w:val="0"/>
      <w:marTop w:val="0"/>
      <w:marBottom w:val="0"/>
      <w:divBdr>
        <w:top w:val="none" w:sz="0" w:space="0" w:color="auto"/>
        <w:left w:val="none" w:sz="0" w:space="0" w:color="auto"/>
        <w:bottom w:val="none" w:sz="0" w:space="0" w:color="auto"/>
        <w:right w:val="none" w:sz="0" w:space="0" w:color="auto"/>
      </w:divBdr>
    </w:div>
    <w:div w:id="2008900083">
      <w:bodyDiv w:val="1"/>
      <w:marLeft w:val="0"/>
      <w:marRight w:val="0"/>
      <w:marTop w:val="0"/>
      <w:marBottom w:val="0"/>
      <w:divBdr>
        <w:top w:val="none" w:sz="0" w:space="0" w:color="auto"/>
        <w:left w:val="none" w:sz="0" w:space="0" w:color="auto"/>
        <w:bottom w:val="none" w:sz="0" w:space="0" w:color="auto"/>
        <w:right w:val="none" w:sz="0" w:space="0" w:color="auto"/>
      </w:divBdr>
    </w:div>
    <w:div w:id="2012297827">
      <w:bodyDiv w:val="1"/>
      <w:marLeft w:val="0"/>
      <w:marRight w:val="0"/>
      <w:marTop w:val="0"/>
      <w:marBottom w:val="0"/>
      <w:divBdr>
        <w:top w:val="none" w:sz="0" w:space="0" w:color="auto"/>
        <w:left w:val="none" w:sz="0" w:space="0" w:color="auto"/>
        <w:bottom w:val="none" w:sz="0" w:space="0" w:color="auto"/>
        <w:right w:val="none" w:sz="0" w:space="0" w:color="auto"/>
      </w:divBdr>
    </w:div>
    <w:div w:id="2021465917">
      <w:bodyDiv w:val="1"/>
      <w:marLeft w:val="0"/>
      <w:marRight w:val="0"/>
      <w:marTop w:val="0"/>
      <w:marBottom w:val="0"/>
      <w:divBdr>
        <w:top w:val="none" w:sz="0" w:space="0" w:color="auto"/>
        <w:left w:val="none" w:sz="0" w:space="0" w:color="auto"/>
        <w:bottom w:val="none" w:sz="0" w:space="0" w:color="auto"/>
        <w:right w:val="none" w:sz="0" w:space="0" w:color="auto"/>
      </w:divBdr>
    </w:div>
    <w:div w:id="2034837559">
      <w:bodyDiv w:val="1"/>
      <w:marLeft w:val="0"/>
      <w:marRight w:val="0"/>
      <w:marTop w:val="0"/>
      <w:marBottom w:val="0"/>
      <w:divBdr>
        <w:top w:val="none" w:sz="0" w:space="0" w:color="auto"/>
        <w:left w:val="none" w:sz="0" w:space="0" w:color="auto"/>
        <w:bottom w:val="none" w:sz="0" w:space="0" w:color="auto"/>
        <w:right w:val="none" w:sz="0" w:space="0" w:color="auto"/>
      </w:divBdr>
    </w:div>
    <w:div w:id="2055689326">
      <w:bodyDiv w:val="1"/>
      <w:marLeft w:val="0"/>
      <w:marRight w:val="0"/>
      <w:marTop w:val="0"/>
      <w:marBottom w:val="0"/>
      <w:divBdr>
        <w:top w:val="none" w:sz="0" w:space="0" w:color="auto"/>
        <w:left w:val="none" w:sz="0" w:space="0" w:color="auto"/>
        <w:bottom w:val="none" w:sz="0" w:space="0" w:color="auto"/>
        <w:right w:val="none" w:sz="0" w:space="0" w:color="auto"/>
      </w:divBdr>
      <w:divsChild>
        <w:div w:id="1225145449">
          <w:marLeft w:val="640"/>
          <w:marRight w:val="0"/>
          <w:marTop w:val="0"/>
          <w:marBottom w:val="0"/>
          <w:divBdr>
            <w:top w:val="none" w:sz="0" w:space="0" w:color="auto"/>
            <w:left w:val="none" w:sz="0" w:space="0" w:color="auto"/>
            <w:bottom w:val="none" w:sz="0" w:space="0" w:color="auto"/>
            <w:right w:val="none" w:sz="0" w:space="0" w:color="auto"/>
          </w:divBdr>
        </w:div>
        <w:div w:id="883716483">
          <w:marLeft w:val="640"/>
          <w:marRight w:val="0"/>
          <w:marTop w:val="0"/>
          <w:marBottom w:val="0"/>
          <w:divBdr>
            <w:top w:val="none" w:sz="0" w:space="0" w:color="auto"/>
            <w:left w:val="none" w:sz="0" w:space="0" w:color="auto"/>
            <w:bottom w:val="none" w:sz="0" w:space="0" w:color="auto"/>
            <w:right w:val="none" w:sz="0" w:space="0" w:color="auto"/>
          </w:divBdr>
        </w:div>
        <w:div w:id="1577321316">
          <w:marLeft w:val="640"/>
          <w:marRight w:val="0"/>
          <w:marTop w:val="0"/>
          <w:marBottom w:val="0"/>
          <w:divBdr>
            <w:top w:val="none" w:sz="0" w:space="0" w:color="auto"/>
            <w:left w:val="none" w:sz="0" w:space="0" w:color="auto"/>
            <w:bottom w:val="none" w:sz="0" w:space="0" w:color="auto"/>
            <w:right w:val="none" w:sz="0" w:space="0" w:color="auto"/>
          </w:divBdr>
        </w:div>
        <w:div w:id="605692222">
          <w:marLeft w:val="640"/>
          <w:marRight w:val="0"/>
          <w:marTop w:val="0"/>
          <w:marBottom w:val="0"/>
          <w:divBdr>
            <w:top w:val="none" w:sz="0" w:space="0" w:color="auto"/>
            <w:left w:val="none" w:sz="0" w:space="0" w:color="auto"/>
            <w:bottom w:val="none" w:sz="0" w:space="0" w:color="auto"/>
            <w:right w:val="none" w:sz="0" w:space="0" w:color="auto"/>
          </w:divBdr>
        </w:div>
        <w:div w:id="1658924312">
          <w:marLeft w:val="640"/>
          <w:marRight w:val="0"/>
          <w:marTop w:val="0"/>
          <w:marBottom w:val="0"/>
          <w:divBdr>
            <w:top w:val="none" w:sz="0" w:space="0" w:color="auto"/>
            <w:left w:val="none" w:sz="0" w:space="0" w:color="auto"/>
            <w:bottom w:val="none" w:sz="0" w:space="0" w:color="auto"/>
            <w:right w:val="none" w:sz="0" w:space="0" w:color="auto"/>
          </w:divBdr>
        </w:div>
        <w:div w:id="32195385">
          <w:marLeft w:val="640"/>
          <w:marRight w:val="0"/>
          <w:marTop w:val="0"/>
          <w:marBottom w:val="0"/>
          <w:divBdr>
            <w:top w:val="none" w:sz="0" w:space="0" w:color="auto"/>
            <w:left w:val="none" w:sz="0" w:space="0" w:color="auto"/>
            <w:bottom w:val="none" w:sz="0" w:space="0" w:color="auto"/>
            <w:right w:val="none" w:sz="0" w:space="0" w:color="auto"/>
          </w:divBdr>
        </w:div>
        <w:div w:id="2036418333">
          <w:marLeft w:val="640"/>
          <w:marRight w:val="0"/>
          <w:marTop w:val="0"/>
          <w:marBottom w:val="0"/>
          <w:divBdr>
            <w:top w:val="none" w:sz="0" w:space="0" w:color="auto"/>
            <w:left w:val="none" w:sz="0" w:space="0" w:color="auto"/>
            <w:bottom w:val="none" w:sz="0" w:space="0" w:color="auto"/>
            <w:right w:val="none" w:sz="0" w:space="0" w:color="auto"/>
          </w:divBdr>
        </w:div>
        <w:div w:id="890388252">
          <w:marLeft w:val="640"/>
          <w:marRight w:val="0"/>
          <w:marTop w:val="0"/>
          <w:marBottom w:val="0"/>
          <w:divBdr>
            <w:top w:val="none" w:sz="0" w:space="0" w:color="auto"/>
            <w:left w:val="none" w:sz="0" w:space="0" w:color="auto"/>
            <w:bottom w:val="none" w:sz="0" w:space="0" w:color="auto"/>
            <w:right w:val="none" w:sz="0" w:space="0" w:color="auto"/>
          </w:divBdr>
        </w:div>
        <w:div w:id="779760978">
          <w:marLeft w:val="640"/>
          <w:marRight w:val="0"/>
          <w:marTop w:val="0"/>
          <w:marBottom w:val="0"/>
          <w:divBdr>
            <w:top w:val="none" w:sz="0" w:space="0" w:color="auto"/>
            <w:left w:val="none" w:sz="0" w:space="0" w:color="auto"/>
            <w:bottom w:val="none" w:sz="0" w:space="0" w:color="auto"/>
            <w:right w:val="none" w:sz="0" w:space="0" w:color="auto"/>
          </w:divBdr>
        </w:div>
        <w:div w:id="393705199">
          <w:marLeft w:val="640"/>
          <w:marRight w:val="0"/>
          <w:marTop w:val="0"/>
          <w:marBottom w:val="0"/>
          <w:divBdr>
            <w:top w:val="none" w:sz="0" w:space="0" w:color="auto"/>
            <w:left w:val="none" w:sz="0" w:space="0" w:color="auto"/>
            <w:bottom w:val="none" w:sz="0" w:space="0" w:color="auto"/>
            <w:right w:val="none" w:sz="0" w:space="0" w:color="auto"/>
          </w:divBdr>
        </w:div>
        <w:div w:id="1761679821">
          <w:marLeft w:val="640"/>
          <w:marRight w:val="0"/>
          <w:marTop w:val="0"/>
          <w:marBottom w:val="0"/>
          <w:divBdr>
            <w:top w:val="none" w:sz="0" w:space="0" w:color="auto"/>
            <w:left w:val="none" w:sz="0" w:space="0" w:color="auto"/>
            <w:bottom w:val="none" w:sz="0" w:space="0" w:color="auto"/>
            <w:right w:val="none" w:sz="0" w:space="0" w:color="auto"/>
          </w:divBdr>
        </w:div>
        <w:div w:id="1814373609">
          <w:marLeft w:val="640"/>
          <w:marRight w:val="0"/>
          <w:marTop w:val="0"/>
          <w:marBottom w:val="0"/>
          <w:divBdr>
            <w:top w:val="none" w:sz="0" w:space="0" w:color="auto"/>
            <w:left w:val="none" w:sz="0" w:space="0" w:color="auto"/>
            <w:bottom w:val="none" w:sz="0" w:space="0" w:color="auto"/>
            <w:right w:val="none" w:sz="0" w:space="0" w:color="auto"/>
          </w:divBdr>
        </w:div>
        <w:div w:id="432364650">
          <w:marLeft w:val="640"/>
          <w:marRight w:val="0"/>
          <w:marTop w:val="0"/>
          <w:marBottom w:val="0"/>
          <w:divBdr>
            <w:top w:val="none" w:sz="0" w:space="0" w:color="auto"/>
            <w:left w:val="none" w:sz="0" w:space="0" w:color="auto"/>
            <w:bottom w:val="none" w:sz="0" w:space="0" w:color="auto"/>
            <w:right w:val="none" w:sz="0" w:space="0" w:color="auto"/>
          </w:divBdr>
        </w:div>
        <w:div w:id="1818185239">
          <w:marLeft w:val="640"/>
          <w:marRight w:val="0"/>
          <w:marTop w:val="0"/>
          <w:marBottom w:val="0"/>
          <w:divBdr>
            <w:top w:val="none" w:sz="0" w:space="0" w:color="auto"/>
            <w:left w:val="none" w:sz="0" w:space="0" w:color="auto"/>
            <w:bottom w:val="none" w:sz="0" w:space="0" w:color="auto"/>
            <w:right w:val="none" w:sz="0" w:space="0" w:color="auto"/>
          </w:divBdr>
        </w:div>
        <w:div w:id="1676109008">
          <w:marLeft w:val="640"/>
          <w:marRight w:val="0"/>
          <w:marTop w:val="0"/>
          <w:marBottom w:val="0"/>
          <w:divBdr>
            <w:top w:val="none" w:sz="0" w:space="0" w:color="auto"/>
            <w:left w:val="none" w:sz="0" w:space="0" w:color="auto"/>
            <w:bottom w:val="none" w:sz="0" w:space="0" w:color="auto"/>
            <w:right w:val="none" w:sz="0" w:space="0" w:color="auto"/>
          </w:divBdr>
        </w:div>
        <w:div w:id="790125551">
          <w:marLeft w:val="640"/>
          <w:marRight w:val="0"/>
          <w:marTop w:val="0"/>
          <w:marBottom w:val="0"/>
          <w:divBdr>
            <w:top w:val="none" w:sz="0" w:space="0" w:color="auto"/>
            <w:left w:val="none" w:sz="0" w:space="0" w:color="auto"/>
            <w:bottom w:val="none" w:sz="0" w:space="0" w:color="auto"/>
            <w:right w:val="none" w:sz="0" w:space="0" w:color="auto"/>
          </w:divBdr>
        </w:div>
        <w:div w:id="246883171">
          <w:marLeft w:val="640"/>
          <w:marRight w:val="0"/>
          <w:marTop w:val="0"/>
          <w:marBottom w:val="0"/>
          <w:divBdr>
            <w:top w:val="none" w:sz="0" w:space="0" w:color="auto"/>
            <w:left w:val="none" w:sz="0" w:space="0" w:color="auto"/>
            <w:bottom w:val="none" w:sz="0" w:space="0" w:color="auto"/>
            <w:right w:val="none" w:sz="0" w:space="0" w:color="auto"/>
          </w:divBdr>
        </w:div>
        <w:div w:id="683674823">
          <w:marLeft w:val="640"/>
          <w:marRight w:val="0"/>
          <w:marTop w:val="0"/>
          <w:marBottom w:val="0"/>
          <w:divBdr>
            <w:top w:val="none" w:sz="0" w:space="0" w:color="auto"/>
            <w:left w:val="none" w:sz="0" w:space="0" w:color="auto"/>
            <w:bottom w:val="none" w:sz="0" w:space="0" w:color="auto"/>
            <w:right w:val="none" w:sz="0" w:space="0" w:color="auto"/>
          </w:divBdr>
        </w:div>
        <w:div w:id="752434331">
          <w:marLeft w:val="640"/>
          <w:marRight w:val="0"/>
          <w:marTop w:val="0"/>
          <w:marBottom w:val="0"/>
          <w:divBdr>
            <w:top w:val="none" w:sz="0" w:space="0" w:color="auto"/>
            <w:left w:val="none" w:sz="0" w:space="0" w:color="auto"/>
            <w:bottom w:val="none" w:sz="0" w:space="0" w:color="auto"/>
            <w:right w:val="none" w:sz="0" w:space="0" w:color="auto"/>
          </w:divBdr>
        </w:div>
        <w:div w:id="415826880">
          <w:marLeft w:val="640"/>
          <w:marRight w:val="0"/>
          <w:marTop w:val="0"/>
          <w:marBottom w:val="0"/>
          <w:divBdr>
            <w:top w:val="none" w:sz="0" w:space="0" w:color="auto"/>
            <w:left w:val="none" w:sz="0" w:space="0" w:color="auto"/>
            <w:bottom w:val="none" w:sz="0" w:space="0" w:color="auto"/>
            <w:right w:val="none" w:sz="0" w:space="0" w:color="auto"/>
          </w:divBdr>
        </w:div>
        <w:div w:id="1769961768">
          <w:marLeft w:val="640"/>
          <w:marRight w:val="0"/>
          <w:marTop w:val="0"/>
          <w:marBottom w:val="0"/>
          <w:divBdr>
            <w:top w:val="none" w:sz="0" w:space="0" w:color="auto"/>
            <w:left w:val="none" w:sz="0" w:space="0" w:color="auto"/>
            <w:bottom w:val="none" w:sz="0" w:space="0" w:color="auto"/>
            <w:right w:val="none" w:sz="0" w:space="0" w:color="auto"/>
          </w:divBdr>
        </w:div>
        <w:div w:id="247613794">
          <w:marLeft w:val="640"/>
          <w:marRight w:val="0"/>
          <w:marTop w:val="0"/>
          <w:marBottom w:val="0"/>
          <w:divBdr>
            <w:top w:val="none" w:sz="0" w:space="0" w:color="auto"/>
            <w:left w:val="none" w:sz="0" w:space="0" w:color="auto"/>
            <w:bottom w:val="none" w:sz="0" w:space="0" w:color="auto"/>
            <w:right w:val="none" w:sz="0" w:space="0" w:color="auto"/>
          </w:divBdr>
        </w:div>
        <w:div w:id="1612972260">
          <w:marLeft w:val="640"/>
          <w:marRight w:val="0"/>
          <w:marTop w:val="0"/>
          <w:marBottom w:val="0"/>
          <w:divBdr>
            <w:top w:val="none" w:sz="0" w:space="0" w:color="auto"/>
            <w:left w:val="none" w:sz="0" w:space="0" w:color="auto"/>
            <w:bottom w:val="none" w:sz="0" w:space="0" w:color="auto"/>
            <w:right w:val="none" w:sz="0" w:space="0" w:color="auto"/>
          </w:divBdr>
        </w:div>
        <w:div w:id="906964550">
          <w:marLeft w:val="640"/>
          <w:marRight w:val="0"/>
          <w:marTop w:val="0"/>
          <w:marBottom w:val="0"/>
          <w:divBdr>
            <w:top w:val="none" w:sz="0" w:space="0" w:color="auto"/>
            <w:left w:val="none" w:sz="0" w:space="0" w:color="auto"/>
            <w:bottom w:val="none" w:sz="0" w:space="0" w:color="auto"/>
            <w:right w:val="none" w:sz="0" w:space="0" w:color="auto"/>
          </w:divBdr>
        </w:div>
        <w:div w:id="1380742679">
          <w:marLeft w:val="640"/>
          <w:marRight w:val="0"/>
          <w:marTop w:val="0"/>
          <w:marBottom w:val="0"/>
          <w:divBdr>
            <w:top w:val="none" w:sz="0" w:space="0" w:color="auto"/>
            <w:left w:val="none" w:sz="0" w:space="0" w:color="auto"/>
            <w:bottom w:val="none" w:sz="0" w:space="0" w:color="auto"/>
            <w:right w:val="none" w:sz="0" w:space="0" w:color="auto"/>
          </w:divBdr>
        </w:div>
        <w:div w:id="2137523267">
          <w:marLeft w:val="640"/>
          <w:marRight w:val="0"/>
          <w:marTop w:val="0"/>
          <w:marBottom w:val="0"/>
          <w:divBdr>
            <w:top w:val="none" w:sz="0" w:space="0" w:color="auto"/>
            <w:left w:val="none" w:sz="0" w:space="0" w:color="auto"/>
            <w:bottom w:val="none" w:sz="0" w:space="0" w:color="auto"/>
            <w:right w:val="none" w:sz="0" w:space="0" w:color="auto"/>
          </w:divBdr>
        </w:div>
        <w:div w:id="161225">
          <w:marLeft w:val="640"/>
          <w:marRight w:val="0"/>
          <w:marTop w:val="0"/>
          <w:marBottom w:val="0"/>
          <w:divBdr>
            <w:top w:val="none" w:sz="0" w:space="0" w:color="auto"/>
            <w:left w:val="none" w:sz="0" w:space="0" w:color="auto"/>
            <w:bottom w:val="none" w:sz="0" w:space="0" w:color="auto"/>
            <w:right w:val="none" w:sz="0" w:space="0" w:color="auto"/>
          </w:divBdr>
        </w:div>
        <w:div w:id="1312904017">
          <w:marLeft w:val="640"/>
          <w:marRight w:val="0"/>
          <w:marTop w:val="0"/>
          <w:marBottom w:val="0"/>
          <w:divBdr>
            <w:top w:val="none" w:sz="0" w:space="0" w:color="auto"/>
            <w:left w:val="none" w:sz="0" w:space="0" w:color="auto"/>
            <w:bottom w:val="none" w:sz="0" w:space="0" w:color="auto"/>
            <w:right w:val="none" w:sz="0" w:space="0" w:color="auto"/>
          </w:divBdr>
        </w:div>
        <w:div w:id="1963070692">
          <w:marLeft w:val="640"/>
          <w:marRight w:val="0"/>
          <w:marTop w:val="0"/>
          <w:marBottom w:val="0"/>
          <w:divBdr>
            <w:top w:val="none" w:sz="0" w:space="0" w:color="auto"/>
            <w:left w:val="none" w:sz="0" w:space="0" w:color="auto"/>
            <w:bottom w:val="none" w:sz="0" w:space="0" w:color="auto"/>
            <w:right w:val="none" w:sz="0" w:space="0" w:color="auto"/>
          </w:divBdr>
        </w:div>
        <w:div w:id="130834462">
          <w:marLeft w:val="640"/>
          <w:marRight w:val="0"/>
          <w:marTop w:val="0"/>
          <w:marBottom w:val="0"/>
          <w:divBdr>
            <w:top w:val="none" w:sz="0" w:space="0" w:color="auto"/>
            <w:left w:val="none" w:sz="0" w:space="0" w:color="auto"/>
            <w:bottom w:val="none" w:sz="0" w:space="0" w:color="auto"/>
            <w:right w:val="none" w:sz="0" w:space="0" w:color="auto"/>
          </w:divBdr>
        </w:div>
        <w:div w:id="72699497">
          <w:marLeft w:val="640"/>
          <w:marRight w:val="0"/>
          <w:marTop w:val="0"/>
          <w:marBottom w:val="0"/>
          <w:divBdr>
            <w:top w:val="none" w:sz="0" w:space="0" w:color="auto"/>
            <w:left w:val="none" w:sz="0" w:space="0" w:color="auto"/>
            <w:bottom w:val="none" w:sz="0" w:space="0" w:color="auto"/>
            <w:right w:val="none" w:sz="0" w:space="0" w:color="auto"/>
          </w:divBdr>
        </w:div>
        <w:div w:id="794130863">
          <w:marLeft w:val="640"/>
          <w:marRight w:val="0"/>
          <w:marTop w:val="0"/>
          <w:marBottom w:val="0"/>
          <w:divBdr>
            <w:top w:val="none" w:sz="0" w:space="0" w:color="auto"/>
            <w:left w:val="none" w:sz="0" w:space="0" w:color="auto"/>
            <w:bottom w:val="none" w:sz="0" w:space="0" w:color="auto"/>
            <w:right w:val="none" w:sz="0" w:space="0" w:color="auto"/>
          </w:divBdr>
        </w:div>
        <w:div w:id="1769042216">
          <w:marLeft w:val="640"/>
          <w:marRight w:val="0"/>
          <w:marTop w:val="0"/>
          <w:marBottom w:val="0"/>
          <w:divBdr>
            <w:top w:val="none" w:sz="0" w:space="0" w:color="auto"/>
            <w:left w:val="none" w:sz="0" w:space="0" w:color="auto"/>
            <w:bottom w:val="none" w:sz="0" w:space="0" w:color="auto"/>
            <w:right w:val="none" w:sz="0" w:space="0" w:color="auto"/>
          </w:divBdr>
        </w:div>
        <w:div w:id="749890135">
          <w:marLeft w:val="640"/>
          <w:marRight w:val="0"/>
          <w:marTop w:val="0"/>
          <w:marBottom w:val="0"/>
          <w:divBdr>
            <w:top w:val="none" w:sz="0" w:space="0" w:color="auto"/>
            <w:left w:val="none" w:sz="0" w:space="0" w:color="auto"/>
            <w:bottom w:val="none" w:sz="0" w:space="0" w:color="auto"/>
            <w:right w:val="none" w:sz="0" w:space="0" w:color="auto"/>
          </w:divBdr>
        </w:div>
        <w:div w:id="1013650938">
          <w:marLeft w:val="640"/>
          <w:marRight w:val="0"/>
          <w:marTop w:val="0"/>
          <w:marBottom w:val="0"/>
          <w:divBdr>
            <w:top w:val="none" w:sz="0" w:space="0" w:color="auto"/>
            <w:left w:val="none" w:sz="0" w:space="0" w:color="auto"/>
            <w:bottom w:val="none" w:sz="0" w:space="0" w:color="auto"/>
            <w:right w:val="none" w:sz="0" w:space="0" w:color="auto"/>
          </w:divBdr>
        </w:div>
        <w:div w:id="857232862">
          <w:marLeft w:val="640"/>
          <w:marRight w:val="0"/>
          <w:marTop w:val="0"/>
          <w:marBottom w:val="0"/>
          <w:divBdr>
            <w:top w:val="none" w:sz="0" w:space="0" w:color="auto"/>
            <w:left w:val="none" w:sz="0" w:space="0" w:color="auto"/>
            <w:bottom w:val="none" w:sz="0" w:space="0" w:color="auto"/>
            <w:right w:val="none" w:sz="0" w:space="0" w:color="auto"/>
          </w:divBdr>
        </w:div>
        <w:div w:id="1334454993">
          <w:marLeft w:val="640"/>
          <w:marRight w:val="0"/>
          <w:marTop w:val="0"/>
          <w:marBottom w:val="0"/>
          <w:divBdr>
            <w:top w:val="none" w:sz="0" w:space="0" w:color="auto"/>
            <w:left w:val="none" w:sz="0" w:space="0" w:color="auto"/>
            <w:bottom w:val="none" w:sz="0" w:space="0" w:color="auto"/>
            <w:right w:val="none" w:sz="0" w:space="0" w:color="auto"/>
          </w:divBdr>
        </w:div>
        <w:div w:id="520166739">
          <w:marLeft w:val="640"/>
          <w:marRight w:val="0"/>
          <w:marTop w:val="0"/>
          <w:marBottom w:val="0"/>
          <w:divBdr>
            <w:top w:val="none" w:sz="0" w:space="0" w:color="auto"/>
            <w:left w:val="none" w:sz="0" w:space="0" w:color="auto"/>
            <w:bottom w:val="none" w:sz="0" w:space="0" w:color="auto"/>
            <w:right w:val="none" w:sz="0" w:space="0" w:color="auto"/>
          </w:divBdr>
        </w:div>
        <w:div w:id="314459310">
          <w:marLeft w:val="640"/>
          <w:marRight w:val="0"/>
          <w:marTop w:val="0"/>
          <w:marBottom w:val="0"/>
          <w:divBdr>
            <w:top w:val="none" w:sz="0" w:space="0" w:color="auto"/>
            <w:left w:val="none" w:sz="0" w:space="0" w:color="auto"/>
            <w:bottom w:val="none" w:sz="0" w:space="0" w:color="auto"/>
            <w:right w:val="none" w:sz="0" w:space="0" w:color="auto"/>
          </w:divBdr>
        </w:div>
        <w:div w:id="1663464999">
          <w:marLeft w:val="640"/>
          <w:marRight w:val="0"/>
          <w:marTop w:val="0"/>
          <w:marBottom w:val="0"/>
          <w:divBdr>
            <w:top w:val="none" w:sz="0" w:space="0" w:color="auto"/>
            <w:left w:val="none" w:sz="0" w:space="0" w:color="auto"/>
            <w:bottom w:val="none" w:sz="0" w:space="0" w:color="auto"/>
            <w:right w:val="none" w:sz="0" w:space="0" w:color="auto"/>
          </w:divBdr>
        </w:div>
        <w:div w:id="1313680891">
          <w:marLeft w:val="640"/>
          <w:marRight w:val="0"/>
          <w:marTop w:val="0"/>
          <w:marBottom w:val="0"/>
          <w:divBdr>
            <w:top w:val="none" w:sz="0" w:space="0" w:color="auto"/>
            <w:left w:val="none" w:sz="0" w:space="0" w:color="auto"/>
            <w:bottom w:val="none" w:sz="0" w:space="0" w:color="auto"/>
            <w:right w:val="none" w:sz="0" w:space="0" w:color="auto"/>
          </w:divBdr>
        </w:div>
        <w:div w:id="137498872">
          <w:marLeft w:val="640"/>
          <w:marRight w:val="0"/>
          <w:marTop w:val="0"/>
          <w:marBottom w:val="0"/>
          <w:divBdr>
            <w:top w:val="none" w:sz="0" w:space="0" w:color="auto"/>
            <w:left w:val="none" w:sz="0" w:space="0" w:color="auto"/>
            <w:bottom w:val="none" w:sz="0" w:space="0" w:color="auto"/>
            <w:right w:val="none" w:sz="0" w:space="0" w:color="auto"/>
          </w:divBdr>
        </w:div>
        <w:div w:id="21591229">
          <w:marLeft w:val="640"/>
          <w:marRight w:val="0"/>
          <w:marTop w:val="0"/>
          <w:marBottom w:val="0"/>
          <w:divBdr>
            <w:top w:val="none" w:sz="0" w:space="0" w:color="auto"/>
            <w:left w:val="none" w:sz="0" w:space="0" w:color="auto"/>
            <w:bottom w:val="none" w:sz="0" w:space="0" w:color="auto"/>
            <w:right w:val="none" w:sz="0" w:space="0" w:color="auto"/>
          </w:divBdr>
        </w:div>
        <w:div w:id="554898752">
          <w:marLeft w:val="640"/>
          <w:marRight w:val="0"/>
          <w:marTop w:val="0"/>
          <w:marBottom w:val="0"/>
          <w:divBdr>
            <w:top w:val="none" w:sz="0" w:space="0" w:color="auto"/>
            <w:left w:val="none" w:sz="0" w:space="0" w:color="auto"/>
            <w:bottom w:val="none" w:sz="0" w:space="0" w:color="auto"/>
            <w:right w:val="none" w:sz="0" w:space="0" w:color="auto"/>
          </w:divBdr>
        </w:div>
        <w:div w:id="1275478854">
          <w:marLeft w:val="640"/>
          <w:marRight w:val="0"/>
          <w:marTop w:val="0"/>
          <w:marBottom w:val="0"/>
          <w:divBdr>
            <w:top w:val="none" w:sz="0" w:space="0" w:color="auto"/>
            <w:left w:val="none" w:sz="0" w:space="0" w:color="auto"/>
            <w:bottom w:val="none" w:sz="0" w:space="0" w:color="auto"/>
            <w:right w:val="none" w:sz="0" w:space="0" w:color="auto"/>
          </w:divBdr>
        </w:div>
        <w:div w:id="1905993564">
          <w:marLeft w:val="640"/>
          <w:marRight w:val="0"/>
          <w:marTop w:val="0"/>
          <w:marBottom w:val="0"/>
          <w:divBdr>
            <w:top w:val="none" w:sz="0" w:space="0" w:color="auto"/>
            <w:left w:val="none" w:sz="0" w:space="0" w:color="auto"/>
            <w:bottom w:val="none" w:sz="0" w:space="0" w:color="auto"/>
            <w:right w:val="none" w:sz="0" w:space="0" w:color="auto"/>
          </w:divBdr>
        </w:div>
        <w:div w:id="222327858">
          <w:marLeft w:val="640"/>
          <w:marRight w:val="0"/>
          <w:marTop w:val="0"/>
          <w:marBottom w:val="0"/>
          <w:divBdr>
            <w:top w:val="none" w:sz="0" w:space="0" w:color="auto"/>
            <w:left w:val="none" w:sz="0" w:space="0" w:color="auto"/>
            <w:bottom w:val="none" w:sz="0" w:space="0" w:color="auto"/>
            <w:right w:val="none" w:sz="0" w:space="0" w:color="auto"/>
          </w:divBdr>
        </w:div>
        <w:div w:id="1222667336">
          <w:marLeft w:val="640"/>
          <w:marRight w:val="0"/>
          <w:marTop w:val="0"/>
          <w:marBottom w:val="0"/>
          <w:divBdr>
            <w:top w:val="none" w:sz="0" w:space="0" w:color="auto"/>
            <w:left w:val="none" w:sz="0" w:space="0" w:color="auto"/>
            <w:bottom w:val="none" w:sz="0" w:space="0" w:color="auto"/>
            <w:right w:val="none" w:sz="0" w:space="0" w:color="auto"/>
          </w:divBdr>
        </w:div>
        <w:div w:id="681859121">
          <w:marLeft w:val="640"/>
          <w:marRight w:val="0"/>
          <w:marTop w:val="0"/>
          <w:marBottom w:val="0"/>
          <w:divBdr>
            <w:top w:val="none" w:sz="0" w:space="0" w:color="auto"/>
            <w:left w:val="none" w:sz="0" w:space="0" w:color="auto"/>
            <w:bottom w:val="none" w:sz="0" w:space="0" w:color="auto"/>
            <w:right w:val="none" w:sz="0" w:space="0" w:color="auto"/>
          </w:divBdr>
        </w:div>
      </w:divsChild>
    </w:div>
    <w:div w:id="2060668000">
      <w:bodyDiv w:val="1"/>
      <w:marLeft w:val="0"/>
      <w:marRight w:val="0"/>
      <w:marTop w:val="0"/>
      <w:marBottom w:val="0"/>
      <w:divBdr>
        <w:top w:val="none" w:sz="0" w:space="0" w:color="auto"/>
        <w:left w:val="none" w:sz="0" w:space="0" w:color="auto"/>
        <w:bottom w:val="none" w:sz="0" w:space="0" w:color="auto"/>
        <w:right w:val="none" w:sz="0" w:space="0" w:color="auto"/>
      </w:divBdr>
    </w:div>
    <w:div w:id="2074503488">
      <w:bodyDiv w:val="1"/>
      <w:marLeft w:val="0"/>
      <w:marRight w:val="0"/>
      <w:marTop w:val="0"/>
      <w:marBottom w:val="0"/>
      <w:divBdr>
        <w:top w:val="none" w:sz="0" w:space="0" w:color="auto"/>
        <w:left w:val="none" w:sz="0" w:space="0" w:color="auto"/>
        <w:bottom w:val="none" w:sz="0" w:space="0" w:color="auto"/>
        <w:right w:val="none" w:sz="0" w:space="0" w:color="auto"/>
      </w:divBdr>
    </w:div>
    <w:div w:id="2081318689">
      <w:bodyDiv w:val="1"/>
      <w:marLeft w:val="0"/>
      <w:marRight w:val="0"/>
      <w:marTop w:val="0"/>
      <w:marBottom w:val="0"/>
      <w:divBdr>
        <w:top w:val="none" w:sz="0" w:space="0" w:color="auto"/>
        <w:left w:val="none" w:sz="0" w:space="0" w:color="auto"/>
        <w:bottom w:val="none" w:sz="0" w:space="0" w:color="auto"/>
        <w:right w:val="none" w:sz="0" w:space="0" w:color="auto"/>
      </w:divBdr>
    </w:div>
    <w:div w:id="2114932219">
      <w:bodyDiv w:val="1"/>
      <w:marLeft w:val="0"/>
      <w:marRight w:val="0"/>
      <w:marTop w:val="0"/>
      <w:marBottom w:val="0"/>
      <w:divBdr>
        <w:top w:val="none" w:sz="0" w:space="0" w:color="auto"/>
        <w:left w:val="none" w:sz="0" w:space="0" w:color="auto"/>
        <w:bottom w:val="none" w:sz="0" w:space="0" w:color="auto"/>
        <w:right w:val="none" w:sz="0" w:space="0" w:color="auto"/>
      </w:divBdr>
    </w:div>
    <w:div w:id="212718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141D377-791D-AC46-9D49-AC720D9B3E1F}">
  <we:reference id="f78a3046-9e99-4300-aa2b-5814002b01a2" version="1.46.0.0" store="EXCatalog" storeType="EXCatalog"/>
  <we:alternateReferences>
    <we:reference id="WA104382081" version="1.46.0.0" store="en-GB" storeType="OMEX"/>
  </we:alternateReferences>
  <we:properties>
    <we:property name="MENDELEY_CITATIONS" value="[{&quot;citationID&quot;:&quot;MENDELEY_CITATION_e39ea668-26e7-4a81-a78b-f427c8318cd3&quot;,&quot;properties&quot;:{&quot;noteIndex&quot;:0},&quot;isEdited&quot;:false,&quot;manualOverride&quot;:{&quot;isManuallyOverridden&quot;:false,&quot;citeprocText&quot;:&quot;(1)&quot;,&quot;manualOverrideText&quot;:&quot;&quot;},&quot;citationTag&quot;:&quot;MENDELEY_CITATION_v3_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&quot;,&quot;citationItems&quot;:[{&quot;id&quot;:&quot;26eb769c-f95e-373d-ab68-0bbe2ce2be19&quot;,&quot;itemData&quot;:{&quot;type&quot;:&quot;article-journal&quot;,&quot;id&quot;:&quot;26eb769c-f95e-373d-ab68-0bbe2ce2be19&quot;,&quot;title&quot;:&quot;Neuroimaging in frontotemporal dementia&quot;,&quot;author&quot;:[{&quot;family&quot;:&quot;Rohrer&quot;,&quot;given&quot;:&quot;Jonathan D.&quot;,&quot;parse-names&quot;:false,&quot;dropping-particle&quot;:&quot;&quot;,&quot;non-dropping-particle&quot;:&quot;&quot;},{&quot;family&quot;:&quot;Rosen&quot;,&quot;given&quot;:&quot;Howard J.&quot;,&quot;parse-names&quot;:false,&quot;dropping-particle&quot;:&quot;&quot;,&quot;non-dropping-particle&quot;:&quot;&quot;}],&quot;container-title&quot;:&quot;International Review of Psychiatry&quot;,&quot;DOI&quot;:&quot;10.3109/09540261.2013.778822&quot;,&quot;ISSN&quot;:&quot;09540261&quot;,&quot;issued&quot;:{&quot;date-parts&quot;:[[2013,4]]},&quot;page&quot;:&quot;221-229&quot;,&quot;abstract&quot;:&quot;The term frontotemporal dementia (FTD) refers to a group of neurodegenerative disorders that are associated with atrophy of the frontal and temporal lobes, and present clinically with impairments of behaviour or language. Three main subtypes are described, behavioural variant FTD (bvFTD) and two subtypes of the language presentation (known as primary progressive aphasia or PPA) called semantic variant of PPA and non-fluent variant of PPA. Most imaging studies of FTD have used volumetric T1 magnetic resonance imaging (MRI) or positron emissions tomography imaging to identify patterns of grey matter atrophy or hypometabolism in these different subtypes, but more recently newer imaging techniques have been used to help define abnormalities in structural connectivity (white matter tract integrity using diffusion tensor imaging), functional connectivity (resting state networks using resting state functional MRI) and perfusion (using arterial spin labelling perfusion MRI) in FTD. These techniques have the potential to improve the differential diagnosis of FTD from other disorders and to provide more informative imaging signatures of FTD syndromes. © 2013 Institute of Psychiatry.&quot;,&quot;issue&quot;:&quot;2&quot;,&quot;volume&quot;:&quot;25&quot;,&quot;container-title-short&quot;:&quot;&quot;},&quot;isTemporary&quot;:false}]},{&quot;citationID&quot;:&quot;MENDELEY_CITATION_548c0ce9-e1a7-48a2-8446-78605008bb2d&quot;,&quot;properties&quot;:{&quot;noteIndex&quot;:0},&quot;isEdited&quot;:false,&quot;manualOverride&quot;:{&quot;isManuallyOverridden&quot;:false,&quot;citeprocText&quot;:&quot;(2,3)&quot;,&quot;manualOverrideText&quot;:&quot;&quot;},&quot;citationTag&quot;:&quot;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&quot;,&quot;citationItems&quot;:[{&quot;id&quot;:&quot;78f6e699-225c-39ee-9d3b-2239a59ec025&quot;,&quot;itemData&quot;:{&quot;type&quot;:&quot;article-journal&quot;,&quot;id&quot;:&quot;78f6e699-225c-39ee-9d3b-2239a59ec025&quot;,&quot;title&quot;:&quot;The heritability and genetics of frontotemporal lobar degeneration&quot;,&quot;author&quot;:[{&quot;family&quot;:&quot;Rohrer&quot;,&quot;given&quot;:&quot;J. D.&quot;,&quot;parse-names&quot;:false,&quot;dropping-particle&quot;:&quot;&quot;,&quot;non-dropping-particle&quot;:&quot;&quot;},{&quot;family&quot;:&quot;Guerreiro&quot;,&quot;given&quot;:&quot;R.&quot;,&quot;parse-names&quot;:false,&quot;dropping-particle&quot;:&quot;&quot;,&quot;non-dropping-particle&quot;:&quot;&quot;},{&quot;family&quot;:&quot;Vandrovcova&quot;,&quot;given&quot;:&quot;J.&quot;,&quot;parse-names&quot;:false,&quot;dropping-particle&quot;:&quot;&quot;,&quot;non-dropping-particle&quot;:&quot;&quot;},{&quot;family&quot;:&quot;Uphill&quot;,&quot;given&quot;:&quot;J.&quot;,&quot;parse-names&quot;:false,&quot;dropping-particle&quot;:&quot;&quot;,&quot;non-dropping-particle&quot;:&quot;&quot;},{&quot;family&quot;:&quot;Reiman&quot;,&quot;given&quot;:&quot;D.&quot;,&quot;parse-names&quot;:false,&quot;dropping-particle&quot;:&quot;&quot;,&quot;non-dropping-particle&quot;:&quot;&quot;},{&quot;family&quot;:&quot;Beck&quot;,&quot;given&quot;:&quot;J.&quot;,&quot;parse-names&quot;:false,&quot;dropping-particle&quot;:&quot;&quot;,&quot;non-dropping-particle&quot;:&quot;&quot;},{&quot;family&quot;:&quot;Isaacs&quot;,&quot;given&quot;:&quot;A. M.&quot;,&quot;parse-names&quot;:false,&quot;dropping-particle&quot;:&quot;&quot;,&quot;non-dropping-particle&quot;:&quot;&quot;},{&quot;family&quot;:&quot;Authier&quot;,&quot;given&quot;:&quot;A.&quot;,&quot;parse-names&quot;:false,&quot;dropping-particle&quot;:&quot;&quot;,&quot;non-dropping-particle&quot;:&quot;&quot;},{&quot;family&quot;:&quot;Ferrari&quot;,&quot;given&quot;:&quot;R.&quot;,&quot;parse-names&quot;:false,&quot;dropping-particle&quot;:&quot;&quot;,&quot;non-dropping-particle&quot;:&quot;&quot;},{&quot;family&quot;:&quot;Fox&quot;,&quot;given&quot;:&quot;N. C.&quot;,&quot;parse-names&quot;:false,&quot;dropping-particle&quot;:&quot;&quot;,&quot;non-dropping-particle&quot;:&quot;&quot;},{&quot;family&quot;:&quot;MacKenzie&quot;,&quot;given&quot;:&quot;I. R.A.&quot;,&quot;parse-names&quot;:false,&quot;dropping-particle&quot;:&quot;&quot;,&quot;non-dropping-particle&quot;:&quot;&quot;},{&quot;family&quot;:&quot;Warren&quot;,&quot;given&quot;:&quot;J. D.&quot;,&quot;parse-names&quot;:false,&quot;dropping-particle&quot;:&quot;&quot;,&quot;non-dropping-particle&quot;:&quot;&quot;},{&quot;family&quot;:&quot;Silva&quot;,&quot;given&quot;:&quot;R.&quot;,&quot;parse-names&quot;:false,&quot;dropping-particle&quot;:&quot;&quot;,&quot;non-dropping-particle&quot;:&quot;de&quot;},{&quot;family&quot;:&quot;Holton&quot;,&quot;given&quot;:&quot;J.&quot;,&quot;parse-names&quot;:false,&quot;dropping-particle&quot;:&quot;&quot;,&quot;non-dropping-particle&quot;:&quot;&quot;},{&quot;family&quot;:&quot;Revesz&quot;,&quot;given&quot;:&quot;T.&quot;,&quot;parse-names&quot;:false,&quot;dropping-particle&quot;:&quot;&quot;,&quot;non-dropping-particle&quot;:&quot;&quot;},{&quot;family&quot;:&quot;Hardy&quot;,&quot;given&quot;:&quot;J.&quot;,&quot;parse-names&quot;:false,&quot;dropping-particle&quot;:&quot;&quot;,&quot;non-dropping-particle&quot;:&quot;&quot;},{&quot;family&quot;:&quot;Mead&quot;,&quot;given&quot;:&quot;S.&quot;,&quot;parse-names&quot;:false,&quot;dropping-particle&quot;:&quot;&quot;,&quot;non-dropping-particle&quot;:&quot;&quot;},{&quot;family&quot;:&quot;Rossor&quot;,&quot;given&quot;:&quot;Martin N.&quot;,&quot;parse-names&quot;:false,&quot;dropping-particle&quot;:&quot;&quot;,&quot;non-dropping-particle&quot;:&quot;&quot;}],&quot;container-title&quot;:&quot;Neurology&quot;,&quot;accessed&quot;:{&quot;date-parts&quot;:[[2020,5,13]]},&quot;DOI&quot;:&quot;10.1212/WNL.0b013e3181bf997a&quot;,&quot;ISSN&quot;:&quot;1526632X&quot;,&quot;issued&quot;:{&quot;date-parts&quot;:[[2009,11,3]]},&quot;page&quot;:&quot;1451-1456&quot;,&quot;abstract&quot;:&quot;BACKGROUND:: Frontotemporal lobar degeneration (FTLD) is a genetically and pathologically heterogeneous neurodegenerative disorder. METHODS:: We collected blood samples from a cohort of 225 patients with a diagnosis within the FTLD spectrum and examined the heritability of FTLD by giving each patient a family history score, from 1 (a clear autosomal dominant history of FTLD) through to 4 (no family history of dementia). We also looked for mutations in each of the 5 disease-causing genes (MAPT, GRN, VCP, CHMP2B, and TARDP) and the FUS gene, known to cause motor neuron disease. RESULTS:: A total of 41.8% of patients had some family history (score of 1, 2, 3, or 3.5), although only 10.2% had a clear autosomal dominant history (score of 1). Heritability varied across the different clinical subtypes of FTLD with the behavioral variant being the most heritable and frontotemporal dementia-motor neuron disease and the language syndromes (particularly semantic dementia) the least heritable. Mutations were found in MAPT (8.9% of the cohort) and GRN (8.4%) but not in any of the other genes. Of the remaining patients without mutations but with a strong family history, 7 had pathologic confirmation, falling into 2 groups: type 3 FTLD-TDP without GRN mutations (6) and FTLD-UPS (1). CONCLUSION:: These findings show that frontotemporal lobar degeneration (FTLD) is a highly heritable disorder but heritability varies between the different syndromes. Furthermore, while MAPT and GRN mutations account for a substantial proportion of familial cases, there are other genes yet to be discovered, particularly in patients with type 3 FTLD-TDP without a GRN mutation. © 2009 by AAN Enterprises, Inc. All rights reserved.&quot;,&quot;publisher&quot;:&quot;Lippincott Williams and Wilkins&quot;,&quot;issue&quot;:&quot;18&quot;,&quot;volume&quot;:&quot;73&quot;,&quot;container-title-short&quot;:&quot;Neurology&quot;},&quot;isTemporary&quot;:false},{&quot;id&quot;:&quot;ffb9d2b5-d79d-3fce-876a-b420f070bf6f&quot;,&quot;itemData&quot;:{&quot;type&quot;:&quot;article-journal&quot;,&quot;id&quot;:&quot;ffb9d2b5-d79d-3fce-876a-b420f070bf6f&quot;,&quot;title&quot;:&quot;An update on genetic frontotemporal dementia&quot;,&quot;author&quot;:[{&quot;family&quot;:&quot;Greaves&quot;,&quot;given&quot;:&quot;Caroline&quot;,&quot;parse-names&quot;:false,&quot;dropping-particle&quot;:&quot;v.&quot;,&quot;non-dropping-particle&quot;:&quot;&quot;},{&quot;family&quot;:&quot;Rohrer&quot;,&quot;given&quot;:&quot;Jonathan D.&quot;,&quot;parse-names&quot;:false,&quot;dropping-particle&quot;:&quot;&quot;,&quot;non-dropping-particle&quot;:&quot;&quot;}],&quot;container-title&quot;:&quot;Journal of Neurology&quot;,&quot;DOI&quot;:&quot;10.1007/s00415-019-09363-4&quot;,&quot;ISBN&quot;:&quot;0123456789&quot;,&quot;ISSN&quot;:&quot;14321459&quot;,&quot;URL&quot;:&quot;https://doi.org/10.1007/s00415-019-09363-4&quot;,&quot;issued&quot;:{&quot;date-parts&quot;:[[2019]]},&quot;page&quot;:&quot;2075-2086&quot;,&quot;abstract&quot;:&quot;Frontotemporal dementia (FTD) is a highly heritable group of neurodegenerative disorders, with around 30% of patients having a strong family history. The majority of that heritability is accounted for by autosomal dominant mutations in the chromosome 9 open reading frame 72 (C9orf72), progranulin (GRN), and microtubule-associated protein tau (MAPT) genes, with mutations more rarely seen in a number of other genes. This review will discuss the recent updates in the field of genetic FTD. Age at symptom onset in genetic FTD is variable with recently identified genetic modifiers including TMEM106B (in GRN carriers particularly) and a polymorphism at a locus containing two overlapping genes LOC101929163 and C6orf10 (in C9orf72 carriers). Behavioural variant FTD (bvFTD) is the most common diagnosis in each of the genetic groups, although in C9orf72 carriers amyotrophic lateral sclerosis either alone, or with bvFTD, is also common. An atypical neuropsychiatric presentation is also seen in C9orf72 carriers and family members of carriers are at greater risk of psychiatric disorders including schizophrenia and autistic spectrum disorders. Large natural history studies of presymptomatic genetic FTD are now underway both in Europe/Canada (GENFI—the Genetic FTD Initiative) and in the US (ARTFL/LEFFTDS study), collaborating together under the banner of the FTD Prevention Initiative (FPI). These studies are taking forward the validation of cognitive, imaging and fluid biomarkers that aim to robustly measure disease onset, staging and progression in genetic FTD. Grey matter changes on MRI and hypometabolism on FDG-PET are seen at least 10 years before symptom onset with white matter abnormalities seen earlier, but the pattern and exact timing of changes differ between different genetic groups. In contrast, tau PET has yet to show promise in genetic FTD. Three key fluid biomarkers have been identified so far that are likely to be helpful in clinical trials—CSF or blood neurofilament light chain levels (in all groups), CSF or blood progranulin levels (in GRN carriers) and CSF poly(GP) dipeptide repeat protein levels (in C9orf72 carriers). Increased knowledge about genetic FTD has led to more clinical presymptomatic genetic testing but this has not yet been mirrored in the development of either an accepted FTD-specific testing protocol or provision of appropriate psychological support mechanisms for those living through the at-risk phase. This will become even more relevant as disease-modifying therapy trials start in each of the genetic groups over the next few years.&quot;,&quot;publisher&quot;:&quot;Springer Berlin Heidelberg&quot;,&quot;issue&quot;:&quot;8&quot;,&quot;volume&quot;:&quot;266&quot;,&quot;container-title-short&quot;:&quot;&quot;},&quot;isTemporary&quot;:false}]},{&quot;citationID&quot;:&quot;MENDELEY_CITATION_178a4e3d-52bd-4d45-ad4d-64d7b63e082e&quot;,&quot;properties&quot;:{&quot;noteIndex&quot;:0},&quot;isEdited&quot;:false,&quot;manualOverride&quot;:{&quot;isManuallyOverridden&quot;:false,&quot;citeprocText&quot;:&quot;(4)&quot;,&quot;manualOverrideText&quot;:&quot;&quot;},&quot;citationTag&quot;:&quot;MENDELEY_CITATION_v3_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&quot;,&quot;citationItems&quot;:[{&quot;id&quot;:&quot;212d69df-4b71-3e54-908c-9ffb4e6e9b68&quot;,&quot;itemData&quot;:{&quot;type&quot;:&quot;article&quot;,&quot;id&quot;:&quot;212d69df-4b71-3e54-908c-9ffb4e6e9b68&quot;,&quot;title&quot;:&quot;Molecular neuropathology of frontotemporal dementia: insights into disease mechanisms from postmortem studies&quot;,&quot;author&quot;:[{&quot;family&quot;:&quot;Mackenzie&quot;,&quot;given&quot;:&quot;Ian R.A.&quot;,&quot;parse-names&quot;:false,&quot;dropping-particle&quot;:&quot;&quot;,&quot;non-dropping-particle&quot;:&quot;&quot;},{&quot;family&quot;:&quot;Neumann&quot;,&quot;given&quot;:&quot;Manuela&quot;,&quot;parse-names&quot;:false,&quot;dropping-particle&quot;:&quot;&quot;,&quot;non-dropping-particle&quot;:&quot;&quot;}],&quot;container-title&quot;:&quot;Journal of Neurochemistry&quot;,&quot;DOI&quot;:&quot;10.1111/jnc.13588&quot;,&quot;ISSN&quot;:&quot;14714159&quot;,&quot;issued&quot;:{&quot;date-parts&quot;:[[2016,8]]},&quot;page&quot;:&quot;54-70&quot;,&quot;abstract&quot;:&quot;Frontotemporal dementia (FTD) is a clinical syndrome with a heterogeneous molecular basis. The past decade has seen the discovery of several new FTD-causing genetic mutations and the identification of many of the relevant pathological proteins. The current neuropathological classification is based on the predominant protein abnormality and allows most cases of FTD to be placed into one of three broad molecular subgroups; frontotemporal lobar degeneration with tau, TDP-43 or FET protein accumulation. This review will describe our current understanding of the molecular basis of FTD, focusing on insights gained from the study of human postmortem tissue, as well as some of the current controversies. (Figure presented.) Most cases of FTD can be subclassified into one of three broad molecular subgroups based on the predominant protein that accumulates as pathological cellular inclusions. Understanding the associated pathogenic mechanisms and recognizing these FTD molecular subtypes in vivo will likely be crucial for the development and use of targeted therapies. This article is part of the Frontotemporal Dementia special issue.&quot;,&quot;publisher&quot;:&quot;Blackwell Publishing Ltd&quot;,&quot;container-title-short&quot;:&quot;&quot;},&quot;isTemporary&quot;:false}]},{&quot;citationID&quot;:&quot;MENDELEY_CITATION_4f298cdc-0b60-433f-b46f-5952529e4f15&quot;,&quot;properties&quot;:{&quot;noteIndex&quot;:0},&quot;isEdited&quot;:false,&quot;manualOverride&quot;:{&quot;isManuallyOverridden&quot;:false,&quot;citeprocText&quot;:&quot;(5)&quot;,&quot;manualOverrideText&quot;:&quot;&quot;},&quot;citationTag&quot;:&quot;MENDELEY_CITATION_v3_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&quot;,&quot;citationItems&quot;:[{&quot;id&quot;:&quot;8e10fbd7-00b8-3704-babf-1efbe6f264fc&quot;,&quot;itemData&quot;:{&quot;type&quot;:&quot;article-journal&quot;,&quot;id&quot;:&quot;8e10fbd7-00b8-3704-babf-1efbe6f264fc&quot;,&quot;title&quot;:&quot;Fluid biomarkers in Alzheimer disease&quot;,&quot;author&quot;:[{&quot;family&quot;:&quot;Blennow&quot;,&quot;given&quot;:&quot;Kaj&quot;,&quot;parse-names&quot;:false,&quot;dropping-particle&quot;:&quot;&quot;,&quot;non-dropping-particle&quot;:&quot;&quot;},{&quot;family&quot;:&quot;Zetterberg&quot;,&quot;given&quot;:&quot;Henrik&quot;,&quot;parse-names&quot;:false,&quot;dropping-particle&quot;:&quot;&quot;,&quot;non-dropping-particle&quot;:&quot;&quot;},{&quot;family&quot;:&quot;Fagan&quot;,&quot;given&quot;:&quot;Anne M.&quot;,&quot;parse-names&quot;:false,&quot;dropping-particle&quot;:&quot;&quot;,&quot;non-dropping-particle&quot;:&quot;&quot;}],&quot;container-title&quot;:&quot;Cold Spring Harbor Perspectives in Medicine&quot;,&quot;accessed&quot;:{&quot;date-parts&quot;:[[2020,5,29]]},&quot;DOI&quot;:&quot;10.1101/cshperspect.a006221&quot;,&quot;ISSN&quot;:&quot;21571422&quot;,&quot;issued&quot;:{&quot;date-parts&quot;:[[2012]]},&quot;abstract&quot;:&quot;Research progress has provided detailed understanding of the molecular pathogenesis of Alzheimer disease (AD). This knowledge has been translated into new drug candidates with putative disease-modifying effects, which are now being tested in clinical trials. The promise of effective therapy has created a great need for biomarkers able to detect AD in the predementia phase, because drugs will probably be effective only if neurodegeneration is not too advanced. In this chapter, cerebrospinal fluid (CSF) and plasma biomarkers are reviewed. The core CSF biomarkers total tau (T-tau), phosphorylated tau (P-tau) and the 42 amino acid form of β-amyloid (Aβ42) reflect AD pathology, and have high diagnostic accuracy to diagnose AD with dementia and prodromal AD in mild cognitive impairment cases. The rationale for the use of CSF biomarkers to identify and monitor the mechanism of action of new drug candidates is also outlined in this chapter. © 2012 Cold Spring Harbor Laboratory Press.&quot;,&quot;publisher&quot;:&quot;Cold Spring Harbor Laboratory Press&quot;,&quot;issue&quot;:&quot;9&quot;,&quot;volume&quot;:&quot;2&quot;,&quot;container-title-short&quot;:&quot;&quot;},&quot;isTemporary&quot;:false}]},{&quot;citationID&quot;:&quot;MENDELEY_CITATION_96abf876-8dea-42ce-ba1f-f10cae470b9c&quot;,&quot;properties&quot;:{&quot;noteIndex&quot;:0},&quot;isEdited&quot;:false,&quot;manualOverride&quot;:{&quot;isManuallyOverridden&quot;:false,&quot;citeprocText&quot;:&quot;(6–10)&quot;,&quot;manualOverrideText&quot;:&quot;&quot;},&quot;citationTag&quot;:&quot;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&quot;,&quot;citationItems&quot;:[{&quot;id&quot;:&quot;07ad7cce-cef6-3729-a399-d441ebc9c52a&quot;,&quot;itemData&quot;:{&quot;type&quot;:&quot;article-journal&quot;,&quot;id&quot;:&quot;07ad7cce-cef6-3729-a399-d441ebc9c52a&quot;,&quot;title&quot;:&quot;Synaptic dysfunction in progranulin-deficient mice&quot;,&quot;author&quot;:[{&quot;family&quot;:&quot;Petkau&quot;,&quot;given&quot;:&quot;Terri L.&quot;,&quot;parse-names&quot;:false,&quot;dropping-particle&quot;:&quot;&quot;,&quot;non-dropping-particle&quot;:&quot;&quot;},{&quot;family&quot;:&quot;Neal&quot;,&quot;given&quot;:&quot;Scott J.&quot;,&quot;parse-names&quot;:false,&quot;dropping-particle&quot;:&quot;&quot;,&quot;non-dropping-particle&quot;:&quot;&quot;},{&quot;family&quot;:&quot;Milnerwood&quot;,&quot;given&quot;:&quot;Austen&quot;,&quot;parse-names&quot;:false,&quot;dropping-particle&quot;:&quot;&quot;,&quot;non-dropping-particle&quot;:&quot;&quot;},{&quot;family&quot;:&quot;Mew&quot;,&quot;given&quot;:&quot;Ada&quot;,&quot;parse-names&quot;:false,&quot;dropping-particle&quot;:&quot;&quot;,&quot;non-dropping-particle&quot;:&quot;&quot;},{&quot;family&quot;:&quot;Hill&quot;,&quot;given&quot;:&quot;Austin M.&quot;,&quot;parse-names&quot;:false,&quot;dropping-particle&quot;:&quot;&quot;,&quot;non-dropping-particle&quot;:&quot;&quot;},{&quot;family&quot;:&quot;Orban&quot;,&quot;given&quot;:&quot;Paul&quot;,&quot;parse-names&quot;:false,&quot;dropping-particle&quot;:&quot;&quot;,&quot;non-dropping-particle&quot;:&quot;&quot;},{&quot;family&quot;:&quot;Gregg&quot;,&quot;given&quot;:&quot;Jenny&quot;,&quot;parse-names&quot;:false,&quot;dropping-particle&quot;:&quot;&quot;,&quot;non-dropping-particle&quot;:&quot;&quot;},{&quot;family&quot;:&quot;Lu&quot;,&quot;given&quot;:&quot;Ge&quot;,&quot;parse-names&quot;:false,&quot;dropping-particle&quot;:&quot;&quot;,&quot;non-dropping-particle&quot;:&quot;&quot;},{&quot;family&quot;:&quot;Feldman&quot;,&quot;given&quot;:&quot;Howard H.&quot;,&quot;parse-names&quot;:false,&quot;dropping-particle&quot;:&quot;&quot;,&quot;non-dropping-particle&quot;:&quot;&quot;},{&quot;family&quot;:&quot;Mackenzie&quot;,&quot;given&quot;:&quot;Ian R.A.&quot;,&quot;parse-names&quot;:false,&quot;dropping-particle&quot;:&quot;&quot;,&quot;non-dropping-particle&quot;:&quot;&quot;},{&quot;family&quot;:&quot;Raymond&quot;,&quot;given&quot;:&quot;Lynn A.&quot;,&quot;parse-names&quot;:false,&quot;dropping-particle&quot;:&quot;&quot;,&quot;non-dropping-particle&quot;:&quot;&quot;},{&quot;family&quot;:&quot;Leavitt&quot;,&quot;given&quot;:&quot;Blair R.&quot;,&quot;parse-names&quot;:false,&quot;dropping-particle&quot;:&quot;&quot;,&quot;non-dropping-particle&quot;:&quot;&quot;}],&quot;container-title&quot;:&quot;Neurobiology of Disease&quot;,&quot;DOI&quot;:&quot;10.1016/j.nbd.2011.10.016&quot;,&quot;ISSN&quot;:&quot;09699961&quot;,&quot;issued&quot;:{&quot;date-parts&quot;:[[2012,2]]},&quot;page&quot;:&quot;711-722&quot;,&quot;abstract&quot;:&quot;Progranulin haploinsufficiency is a common cause of familial frontotemporal dementia (FTD), but the role of progranulin in the brain is poorly understood. To investigate the role of murine progranulin (Grn) in the CNS in vivo, we generated mice targeted at the progranulin locus (Grn) using a gene-trap vector. Constitutive progranulin knockout mice (GrnKO) show moderate abnormalities in anxiety-related behaviors, social interactions, motor coordination, and novel object recognition at 8. months of age, many of which differ between males and females. Analysis of synaptic transmission in 10-12. month old GrnKO male mice indicates altered synaptic connectivity and impaired synaptic plasticity. Additionally, apical dendrites in pyramidal cells in the CA1 region of the hippocampus in GrnKO males display an altered morphology and have significantly decreased spine density compared to wild-type (WT) mice. The observed changes in behavior, synaptic transmission, and neuronal morphology in GrnKO mice occur prior to neuropathological abnormalities, most of which are apparent at 18 but not at 8. months of age. We conclude that progranulin deficiency leads to reduced synaptic connectivity and impaired plasticity, which may contribute to FTD pathology in human patients. © 2011 Elsevier Inc.&quot;,&quot;issue&quot;:&quot;2&quot;,&quot;volume&quot;:&quot;45&quot;,&quot;container-title-short&quot;:&quot;&quot;},&quot;isTemporary&quot;:false},{&quot;id&quot;:&quot;0792ea2d-dea2-334b-bb85-da8b5a93567c&quot;,&quot;itemData&quot;:{&quot;type&quot;:&quot;article-journal&quot;,&quot;id&quot;:&quot;0792ea2d-dea2-334b-bb85-da8b5a93567c&quot;,&quot;title&quot;:&quot;Tau pathology induces loss of GABAergic interneurons leading to altered synaptic plasticity and behavioral impairments&quot;,&quot;author&quot;:[{&quot;family&quot;:&quot;Levenga&quot;,&quot;given&quot;:&quot;Josien&quot;,&quot;parse-names&quot;:false,&quot;dropping-particle&quot;:&quot;&quot;,&quot;non-dropping-particle&quot;:&quot;&quot;},{&quot;family&quot;:&quot;Krishnamurthy&quot;,&quot;given&quot;:&quot;Pavan&quot;,&quot;parse-names&quot;:false,&quot;dropping-particle&quot;:&quot;&quot;,&quot;non-dropping-particle&quot;:&quot;&quot;},{&quot;family&quot;:&quot;Rajamohamedsait&quot;,&quot;given&quot;:&quot;Hameetha&quot;,&quot;parse-names&quot;:false,&quot;dropping-particle&quot;:&quot;&quot;,&quot;non-dropping-particle&quot;:&quot;&quot;},{&quot;family&quot;:&quot;Wong&quot;,&quot;given&quot;:&quot;Helen&quot;,&quot;parse-names&quot;:false,&quot;dropping-particle&quot;:&quot;&quot;,&quot;non-dropping-particle&quot;:&quot;&quot;},{&quot;family&quot;:&quot;Franke&quot;,&quot;given&quot;:&quot;Thomas F.&quot;,&quot;parse-names&quot;:false,&quot;dropping-particle&quot;:&quot;&quot;,&quot;non-dropping-particle&quot;:&quot;&quot;},{&quot;family&quot;:&quot;Cain&quot;,&quot;given&quot;:&quot;Peter&quot;,&quot;parse-names&quot;:false,&quot;dropping-particle&quot;:&quot;&quot;,&quot;non-dropping-particle&quot;:&quot;&quot;},{&quot;family&quot;:&quot;Sigurdsson&quot;,&quot;given&quot;:&quot;Einar M.&quot;,&quot;parse-names&quot;:false,&quot;dropping-particle&quot;:&quot;&quot;,&quot;non-dropping-particle&quot;:&quot;&quot;},{&quot;family&quot;:&quot;Hoeffer&quot;,&quot;given&quot;:&quot;Charles A.&quot;,&quot;parse-names&quot;:false,&quot;dropping-particle&quot;:&quot;&quot;,&quot;non-dropping-particle&quot;:&quot;&quot;}],&quot;container-title&quot;:&quot;Acta Neuropathologica Communications&quot;,&quot;DOI&quot;:&quot;10.1186/2051-5960-1-34&quot;,&quot;ISSN&quot;:&quot;20515960&quot;,&quot;issued&quot;:{&quot;date-parts&quot;:[[2014,1]]},&quot;abstract&quot;:&quot;Background: Tau is a microtubule stabilizing protein and is mainly expressed in neurons. Tau aggregation into oligomers and tangles is considered an important pathological event in tauopathies, such as frontotemporal dementia (FTD) and Alzheimer's disease (AD). Tauopathies are also associated with deficits in synaptic plasticity such as long-term potentiation (LTP), but the specific role of tau in the manifestation of these deficiencies is not well-understood. We examined long lasting forms of synaptic plasticity in JNPL3 (BL6) mice expressing mutant tau that is identified in some inherited FTDs. Results: We found that aged (&gt;12 months) JNPL3 (BL6) mice exhibit enhanced hippocampal late-phase (L-LTP), while young JNPL3 (BL6) mice (age 6 months) displayed normal L-LTP. This enhanced L-LTP in aged JNPL3 (BL6) mice was rescued with the GABAAR agonist, zolpidem, suggesting a loss of GABAergic function. Indeed, we found that mutant mice displayed a reduction in hippocampal GABAergic interneurons. Finally, we also found that expression of mutant tau led to severe sensorimotor-gating and hippocampus-dependent memory deficits in the aged JNPL3 (BL6) mice. Conclusions: We show for the first time that hippocampal GABAergic function is impaired by pathological tau protein, leading to altered synaptic plasticity and severe memory deficits. Increased understanding of the molecular mechanisms underlying the synaptic failure in AD and FTD is critical to identifying targets for therapies to restore cognitive deficiencies associated with tauopathies.&quot;,&quot;publisher&quot;:&quot;BioMed Central Ltd.&quot;,&quot;issue&quot;:&quot;1&quot;,&quot;volume&quot;:&quot;2&quot;,&quot;container-title-short&quot;:&quot;&quot;},&quot;isTemporary&quot;:false},{&quot;id&quot;:&quot;9e1b4da9-55f0-3bcf-a874-9ab1ebbc8635&quot;,&quot;itemData&quot;:{&quot;type&quot;:&quot;article-journal&quot;,&quot;id&quot;:&quot;9e1b4da9-55f0-3bcf-a874-9ab1ebbc8635&quot;,&quot;title&quot;:&quot;Progranulin Deficiency Promotes Circuit-Specific Synaptic Pruning by Microglia via Complement Activation&quot;,&quot;author&quot;:[{&quot;family&quot;:&quot;Lui&quot;,&quot;given&quot;:&quot;Hansen&quot;,&quot;parse-names&quot;:false,&quot;dropping-particle&quot;:&quot;&quot;,&quot;non-dropping-particle&quot;:&quot;&quot;},{&quot;family&quot;:&quot;Zhang&quot;,&quot;given&quot;:&quot;Jiasheng&quot;,&quot;parse-names&quot;:false,&quot;dropping-particle&quot;:&quot;&quot;,&quot;non-dropping-particle&quot;:&quot;&quot;},{&quot;family&quot;:&quot;Makinson&quot;,&quot;given&quot;:&quot;Stefanie R.&quot;,&quot;parse-names&quot;:false,&quot;dropping-particle&quot;:&quot;&quot;,&quot;non-dropping-particle&quot;:&quot;&quot;},{&quot;family&quot;:&quot;Cahill&quot;,&quot;given&quot;:&quot;Michelle K.&quot;,&quot;parse-names&quot;:false,&quot;dropping-particle&quot;:&quot;&quot;,&quot;non-dropping-particle&quot;:&quot;&quot;},{&quot;family&quot;:&quot;Kelley&quot;,&quot;given&quot;:&quot;Kevin W.&quot;,&quot;parse-names&quot;:false,&quot;dropping-particle&quot;:&quot;&quot;,&quot;non-dropping-particle&quot;:&quot;&quot;},{&quot;family&quot;:&quot;Huang&quot;,&quot;given&quot;:&quot;Hsin Yi&quot;,&quot;parse-names&quot;:false,&quot;dropping-particle&quot;:&quot;&quot;,&quot;non-dropping-particle&quot;:&quot;&quot;},{&quot;family&quot;:&quot;Shang&quot;,&quot;given&quot;:&quot;Yulei&quot;,&quot;parse-names&quot;:false,&quot;dropping-particle&quot;:&quot;&quot;,&quot;non-dropping-particle&quot;:&quot;&quot;},{&quot;family&quot;:&quot;Oldham&quot;,&quot;given&quot;:&quot;Michael C.&quot;,&quot;parse-names&quot;:false,&quot;dropping-particle&quot;:&quot;&quot;,&quot;non-dropping-particle&quot;:&quot;&quot;},{&quot;family&quot;:&quot;Martens&quot;,&quot;given&quot;:&quot;Lauren Herl&quot;,&quot;parse-names&quot;:false,&quot;dropping-particle&quot;:&quot;&quot;,&quot;non-dropping-particle&quot;:&quot;&quot;},{&quot;family&quot;:&quot;Gao&quot;,&quot;given&quot;:&quot;Fuying&quot;,&quot;parse-names&quot;:false,&quot;dropping-particle&quot;:&quot;&quot;,&quot;non-dropping-particle&quot;:&quot;&quot;},{&quot;family&quot;:&quot;Coppola&quot;,&quot;given&quot;:&quot;Giovanni&quot;,&quot;parse-names&quot;:false,&quot;dropping-particle&quot;:&quot;&quot;,&quot;non-dropping-particle&quot;:&quot;&quot;},{&quot;family&quot;:&quot;Sloan&quot;,&quot;given&quot;:&quot;Steven A.&quot;,&quot;parse-names&quot;:false,&quot;dropping-particle&quot;:&quot;&quot;,&quot;non-dropping-particle&quot;:&quot;&quot;},{&quot;family&quot;:&quot;Hsieh&quot;,&quot;given&quot;:&quot;Christine L.&quot;,&quot;parse-names&quot;:false,&quot;dropping-particle&quot;:&quot;&quot;,&quot;non-dropping-particle&quot;:&quot;&quot;},{&quot;family&quot;:&quot;Kim&quot;,&quot;given&quot;:&quot;Charles C.&quot;,&quot;parse-names&quot;:false,&quot;dropping-particle&quot;:&quot;&quot;,&quot;non-dropping-particle&quot;:&quot;&quot;},{&quot;family&quot;:&quot;Bigio&quot;,&quot;given&quot;:&quot;Eileen H.&quot;,&quot;parse-names&quot;:false,&quot;dropping-particle&quot;:&quot;&quot;,&quot;non-dropping-particle&quot;:&quot;&quot;},{&quot;family&quot;:&quot;Weintraub&quot;,&quot;given&quot;:&quot;Sandra&quot;,&quot;parse-names&quot;:false,&quot;dropping-particle&quot;:&quot;&quot;,&quot;non-dropping-particle&quot;:&quot;&quot;},{&quot;family&quot;:&quot;Mesulam&quot;,&quot;given&quot;:&quot;Marek Marsel&quot;,&quot;parse-names&quot;:false,&quot;dropping-particle&quot;:&quot;&quot;,&quot;non-dropping-particle&quot;:&quot;&quot;},{&quot;family&quot;:&quot;Rademakers&quot;,&quot;given&quot;:&quot;Rosa&quot;,&quot;parse-names&quot;:false,&quot;dropping-particle&quot;:&quot;&quot;,&quot;non-dropping-particle&quot;:&quot;&quot;},{&quot;family&quot;:&quot;MacKenzie&quot;,&quot;given&quot;:&quot;Ian R.&quot;,&quot;parse-names&quot;:false,&quot;dropping-particle&quot;:&quot;&quot;,&quot;non-dropping-particle&quot;:&quot;&quot;},{&quot;family&quot;:&quot;Seeley&quot;,&quot;given&quot;:&quot;William W.&quot;,&quot;parse-names&quot;:false,&quot;dropping-particle&quot;:&quot;&quot;,&quot;non-dropping-particle&quot;:&quot;&quot;},{&quot;family&quot;:&quot;Karydas&quot;,&quot;given&quot;:&quot;Anna&quot;,&quot;parse-names&quot;:false,&quot;dropping-particle&quot;:&quot;&quot;,&quot;non-dropping-particle&quot;:&quot;&quot;},{&quot;family&quot;:&quot;Miller&quot;,&quot;given&quot;:&quot;Bruce L.&quot;,&quot;parse-names&quot;:false,&quot;dropping-particle&quot;:&quot;&quot;,&quot;non-dropping-particle&quot;:&quot;&quot;},{&quot;family&quot;:&quot;Borroni&quot;,&quot;given&quot;:&quot;Barbara&quot;,&quot;parse-names&quot;:false,&quot;dropping-particle&quot;:&quot;&quot;,&quot;non-dropping-particle&quot;:&quot;&quot;},{&quot;family&quot;:&quot;Ghidoni&quot;,&quot;given&quot;:&quot;Roberta&quot;,&quot;parse-names&quot;:false,&quot;dropping-particle&quot;:&quot;&quot;,&quot;non-dropping-particle&quot;:&quot;&quot;},{&quot;family&quot;:&quot;Farese&quot;,&quot;given&quot;:&quot;Robert&quot;,&quot;parse-names&quot;:false,&quot;dropping-particle&quot;:&quot;v.&quot;,&quot;non-dropping-particle&quot;:&quot;&quot;},{&quot;family&quot;:&quot;Paz&quot;,&quot;given&quot;:&quot;Jeanne T.&quot;,&quot;parse-names&quot;:false,&quot;dropping-particle&quot;:&quot;&quot;,&quot;non-dropping-particle&quot;:&quot;&quot;},{&quot;family&quot;:&quot;Barres&quot;,&quot;given&quot;:&quot;Ben A.&quot;,&quot;parse-names&quot;:false,&quot;dropping-particle&quot;:&quot;&quot;,&quot;non-dropping-particle&quot;:&quot;&quot;},{&quot;family&quot;:&quot;Huang&quot;,&quot;given&quot;:&quot;Eric J.&quot;,&quot;parse-names&quot;:false,&quot;dropping-particle&quot;:&quot;&quot;,&quot;non-dropping-particle&quot;:&quot;&quot;}],&quot;container-title&quot;:&quot;Cell&quot;,&quot;accessed&quot;:{&quot;date-parts&quot;:[[2020,5,29]]},&quot;DOI&quot;:&quot;10.1016/j.cell.2016.04.001&quot;,&quot;ISSN&quot;:&quot;10974172&quot;,&quot;PMID&quot;:&quot;27114033&quot;,&quot;issued&quot;:{&quot;date-parts&quot;:[[2016,5,5]]},&quot;page&quot;:&quot;921-935&quot;,&quot;abstract&quot;:&quot;Microglia maintain homeostasis in the brain, but whether aberrant microglial activation can cause neurodegeneration remains controversial. Here, we use transcriptome profiling to demonstrate that deficiency in frontotemporal dementia (FTD) gene progranulin (Grn) leads to an age-dependent, progressive upregulation of lysosomal and innate immunity genes, increased complement production, and enhanced synaptic pruning in microglia. During aging, Grn-/- mice show profound microglia infiltration and preferential elimination of inhibitory synapses in the ventral thalamus, which lead to hyperexcitability in the thalamocortical circuits and obsessive-compulsive disorder (OCD)-like grooming behaviors. Remarkably, deleting C1qa gene significantly reduces synaptic pruning by Grn-/- microglia and mitigates neurodegeneration, behavioral phenotypes, and premature mortality in Grn-/- mice. Together, our results uncover a previously unrecognized role of progranulin in suppressing aberrant microglia activation during aging. These results represent an important conceptual advance that complement activation and microglia-mediated synaptic pruning are major drivers, rather than consequences, of neurodegeneration caused by progranulin deficiency.&quot;,&quot;publisher&quot;:&quot;Cell Press&quot;,&quot;issue&quot;:&quot;4&quot;,&quot;volume&quot;:&quot;165&quot;,&quot;container-title-short&quot;:&quot;Cell&quot;},&quot;isTemporary&quot;:false},{&quot;id&quot;:&quot;bdc4922a-37e0-3005-bf8f-acc842966333&quot;,&quot;itemData&quot;:{&quot;type&quot;:&quot;article-journal&quot;,&quot;id&quot;:&quot;bdc4922a-37e0-3005-bf8f-acc842966333&quot;,&quot;title&quot;:&quot;Integrative system biology analyses of CRISPR-edited iPSC-derived neurons and human brains reveal deficiencies of presynaptic signaling in FTLD and PSP&quot;,&quot;author&quot;:[{&quot;family&quot;:&quot;Jiang&quot;,&quot;given&quot;:&quot;Shan&quot;,&quot;parse-names&quot;:false,&quot;dropping-particle&quot;:&quot;&quot;,&quot;non-dropping-particle&quot;:&quot;&quot;},{&quot;family&quot;:&quot;Wen&quot;,&quot;given&quot;:&quot;Natalie&quot;,&quot;parse-names&quot;:false,&quot;dropping-particle&quot;:&quot;&quot;,&quot;non-dropping-particle&quot;:&quot;&quot;},{&quot;family&quot;:&quot;Li&quot;,&quot;given&quot;:&quot;Zeran&quot;,&quot;parse-names&quot;:false,&quot;dropping-particle&quot;:&quot;&quot;,&quot;non-dropping-particle&quot;:&quot;&quot;},{&quot;family&quot;:&quot;Dube&quot;,&quot;given&quot;:&quot;Umber&quot;,&quot;parse-names&quot;:false,&quot;dropping-particle&quot;:&quot;&quot;,&quot;non-dropping-particle&quot;:&quot;&quot;},{&quot;family&quot;:&quot;Aguila&quot;,&quot;given&quot;:&quot;Jorge&quot;,&quot;parse-names&quot;:false,&quot;dropping-particle&quot;:&quot;&quot;,&quot;non-dropping-particle&quot;:&quot;del&quot;},{&quot;family&quot;:&quot;Budde&quot;,&quot;given&quot;:&quot;John&quot;,&quot;parse-names&quot;:false,&quot;dropping-particle&quot;:&quot;&quot;,&quot;non-dropping-particle&quot;:&quot;&quot;},{&quot;family&quot;:&quot;Martinez&quot;,&quot;given&quot;:&quot;Rita&quot;,&quot;parse-names&quot;:false,&quot;dropping-particle&quot;:&quot;&quot;,&quot;non-dropping-particle&quot;:&quot;&quot;},{&quot;family&quot;:&quot;Hsu&quot;,&quot;given&quot;:&quot;Simon&quot;,&quot;parse-names&quot;:false,&quot;dropping-particle&quot;:&quot;&quot;,&quot;non-dropping-particle&quot;:&quot;&quot;},{&quot;family&quot;:&quot;Fernandez&quot;,&quot;given&quot;:&quot;Maria&quot;,&quot;parse-names&quot;:false,&quot;dropping-particle&quot;:&quot;v.&quot;,&quot;non-dropping-particle&quot;:&quot;&quot;},{&quot;family&quot;:&quot;Cairns&quot;,&quot;given&quot;:&quot;Nigel J.&quot;,&quot;parse-names&quot;:false,&quot;dropping-particle&quot;:&quot;&quot;,&quot;non-dropping-particle&quot;:&quot;&quot;},{&quot;family&quot;:&quot;Harari&quot;,&quot;given&quot;:&quot;Oscar&quot;,&quot;parse-names&quot;:false,&quot;dropping-particle&quot;:&quot;&quot;,&quot;non-dropping-particle&quot;:&quot;&quot;},{&quot;family&quot;:&quot;Cruchaga&quot;,&quot;given&quot;:&quot;Carlos&quot;,&quot;parse-names&quot;:false,&quot;dropping-particle&quot;:&quot;&quot;,&quot;non-dropping-particle&quot;:&quot;&quot;},{&quot;family&quot;:&quot;Karch&quot;,&quot;given&quot;:&quot;Celeste M.&quot;,&quot;parse-names&quot;:false,&quot;dropping-particle&quot;:&quot;&quot;,&quot;non-dropping-particle&quot;:&quot;&quot;}],&quot;container-title&quot;:&quot;Translational Psychiatry&quot;,&quot;DOI&quot;:&quot;10.1038/s41398-018-0319-z&quot;,&quot;ISSN&quot;:&quot;21583188&quot;,&quot;PMID&quot;:&quot;30546007&quot;,&quot;issued&quot;:{&quot;date-parts&quot;:[[2018,12]]},&quot;abstract&quot;:&quot;Mutations in the microtubule-associated protein tau (MAPT) gene cause autosomal dominant frontotemporal lobar degeneration with tau inclusions (FTLD-tau). MAPT p.R406W carriers present clinically with progressive memory loss and neuropathologically with neuronal and glial tauopathy. However, the pathogenic events triggered by the expression of the mutant tau protein remain poorly understood. To identify the genes and pathways that are dysregulated in FTLD-tau, we performed transcriptomic analyses in induced pluripotent stem cell (iPSC)–derived neurons carrying MAPT p.R406W and CRISPR/Cas9-corrected isogenic controls. We found that the expression of the MAPT p.R406W mutation was sufficient to create a significantly different transcriptomic profile compared with that of the isogeneic controls and to cause the differential expression of 328 genes. Sixty-one of these genes were also differentially expressed in the same direction between MAPT p.R406W carriers and pathology-free human control brains. We found that genes differentially expressed in the stem cell models and human brains were enriched for pathways involving gamma-aminobutyric acid (GABA) receptors and pre-synaptic function. The expression of GABA receptor genes, including GABRB2 and GABRG2, were consistently reduced in iPSC-derived neurons and brains from MAPT p.R406W carriers. Interestingly, we found that GABA receptor genes, including GABRB2 and GABRG2, are significantly lower in symptomatic mouse models of tauopathy, as well as in brains with progressive supranuclear palsy. Genome wide association analyses reveal that common variants within GABRB2 are associated with increased risk for frontotemporal dementia (P &lt; 1 × 10 −3 ). Thus, our systems biology approach, which leverages molecular data from stem cells, animal models, and human brain tissue can reveal novel disease mechanisms. Here, we demonstrate that MAPT p.R406W is sufficient to induce changes in GABA-mediated signaling and synaptic function, which may contribute to the pathogenesis of FTLD-tau and other primary tauopathies.&quot;,&quot;publisher&quot;:&quot;Nature Publishing Group&quot;,&quot;issue&quot;:&quot;1&quot;,&quot;volume&quot;:&quot;8&quot;,&quot;container-title-short&quot;:&quot;&quot;},&quot;isTemporary&quot;:false},{&quot;id&quot;:&quot;ab2be21b-d0be-3201-9f4d-f47ada57cb02&quot;,&quot;itemData&quot;:{&quot;type&quot;:&quot;article-journal&quot;,&quot;id&quot;:&quot;ab2be21b-d0be-3201-9f4d-f47ada57cb02&quot;,&quot;title&quot;:&quot;Synaptic dysfunction and altered excitability in C9ORF72 ALS/FTD&quot;,&quot;author&quot;:[{&quot;family&quot;:&quot;Starr&quot;,&quot;given&quot;:&quot;Alexander&quot;,&quot;parse-names&quot;:false,&quot;dropping-particle&quot;:&quot;&quot;,&quot;non-dropping-particle&quot;:&quot;&quot;},{&quot;family&quot;:&quot;Sattler&quot;,&quot;given&quot;:&quot;Rita&quot;,&quot;parse-names&quot;:false,&quot;dropping-particle&quot;:&quot;&quot;,&quot;non-dropping-particle&quot;:&quot;&quot;}],&quot;container-title&quot;:&quot;Brain Research&quot;,&quot;DOI&quot;:&quot;10.1016/j.brainres.2018.02.011&quot;,&quot;ISSN&quot;:&quot;18726240&quot;,&quot;PMID&quot;:&quot;29453960&quot;,&quot;URL&quot;:&quot;https://doi.org/10.1016/j.brainres.2018.02.011&quot;,&quot;issued&quot;:{&quot;date-parts&quot;:[[2018]]},&quot;page&quot;:&quot;98-108&quot;,&quot;abstract&quot;:&quot;Amyotrophic lateral sclerosis (ALS) is characterized by a progressive degeneration of upper and lower motor neurons, resulting in fatal paralysis due to denervation of the muscle. Due to genetic, pathological and symptomatic overlap, ALS is now considered a spectrum disease together with frontotemporal dementia (FTD), the second most common cause of dementia in individuals under the age of 65. Interestingly, in both diseases, there is a large prevalence of RNA binding proteins (RBPs) that are mutated and considered disease-causing, or whose dysfunction contribute to disease pathogenesis. The most common shared genetic mutation in ALS/FTD is a hexanucleuotide repeat expansion within intron 1 of C9ORF72 (C9). Three potentially overlapping, putative toxic mechanisms have been proposed: loss of function due to haploinsufficient expression of the C9ORF72 mRNA, gain of function of the repeat RNA aggregates, or RNA foci, and repeat-associated non-ATG-initiated translation (RAN) of the repeat RNA into toxic dipeptide repeats (DPRs). Regardless of the causative mechanism, disease symptoms are ultimately caused by a failure of neurotransmission in three regions: the brain, the spinal cord, and the neuromuscular junction. Here, we review C9 ALS/FTD-associated synaptic dysfunction and aberrant neuronal excitability in these three key regions, focusing on changes in morphology and synapse formation, excitability, and excitotoxicity in patients, animal models, and in vitro models. We compare these deficits to those seen in other forms of ALS and FTD in search of shared pathways, and discuss the potential targeting of synaptic dysfunctions for therapeutic intervention in ALS and FTD patients.&quot;,&quot;publisher&quot;:&quot;Elsevier B.V.&quot;,&quot;volume&quot;:&quot;1693&quot;,&quot;container-title-short&quot;:&quot;&quot;},&quot;isTemporary&quot;:false}]},{&quot;citationID&quot;:&quot;MENDELEY_CITATION_cd8e53a5-4bc9-4e52-90cb-6defb6f9ccd7&quot;,&quot;properties&quot;:{&quot;noteIndex&quot;:0},&quot;isEdited&quot;:false,&quot;manualOverride&quot;:{&quot;isManuallyOverridden&quot;:false,&quot;citeprocText&quot;:&quot;(11)&quot;,&quot;manualOverrideText&quot;:&quot;&quot;},&quot;citationTag&quot;:&quot;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&quot;,&quot;citationItems&quot;:[{&quot;id&quot;:&quot;6690391f-9093-3ae5-9ffb-5eb1bcec8b71&quot;,&quot;itemData&quot;:{&quot;type&quot;:&quot;article-journal&quot;,&quot;id&quot;:&quot;6690391f-9093-3ae5-9ffb-5eb1bcec8b71&quot;,&quot;title&quot;:&quot;Presymptomatic cognitive and neuroanatomical changes in genetic frontotemporal dementia in the Genetic Frontotemporal dementia Initiative (GENFI) study: A cross-sectional analysis&quot;,&quot;author&quot;:[{&quot;family&quot;:&quot;Rohrer&quot;,&quot;given&quot;:&quot;Jonathan D.&quot;,&quot;parse-names&quot;:false,&quot;dropping-particle&quot;:&quot;&quot;,&quot;non-dropping-particle&quot;:&quot;&quot;},{&quot;family&quot;:&quot;Nicholas&quot;,&quot;given&quot;:&quot;Jennifer M.&quot;,&quot;parse-names&quot;:false,&quot;dropping-particle&quot;:&quot;&quot;,&quot;non-dropping-particle&quot;:&quot;&quot;},{&quot;family&quot;:&quot;Cash&quot;,&quot;given&quot;:&quot;David M.&quot;,&quot;parse-names&quot;:false,&quot;dropping-particle&quot;:&quot;&quot;,&quot;non-dropping-particle&quot;:&quot;&quot;},{&quot;family&quot;:&quot;Swieten&quot;,&quot;given&quot;:&quot;John&quot;,&quot;parse-names&quot;:false,&quot;dropping-particle&quot;:&quot;&quot;,&quot;non-dropping-particle&quot;:&quot;van&quot;},{&quot;family&quot;:&quot;Dopper&quot;,&quot;given&quot;:&quot;Elise&quot;,&quot;parse-names&quot;:false,&quot;dropping-particle&quot;:&quot;&quot;,&quot;non-dropping-particle&quot;:&quot;&quot;},{&quot;family&quot;:&quot;Jiskoot&quot;,&quot;given&quot;:&quot;Lize&quot;,&quot;parse-names&quot;:false,&quot;dropping-particle&quot;:&quot;&quot;,&quot;non-dropping-particle&quot;:&quot;&quot;},{&quot;family&quot;:&quot;Minkelen&quot;,&quot;given&quot;:&quot;Rick&quot;,&quot;parse-names&quot;:false,&quot;dropping-particle&quot;:&quot;&quot;,&quot;non-dropping-particle&quot;:&quot;van&quot;},{&quot;family&quot;:&quot;Rombouts&quot;,&quot;given&quot;:&quot;Serge A.&quot;,&quot;parse-names&quot;:false,&quot;dropping-particle&quot;:&quot;&quot;,&quot;non-dropping-particle&quot;:&quot;&quot;},{&quot;family&quot;:&quot;Cardoso&quot;,&quot;given&quot;:&quot;M. Jorge&quot;,&quot;parse-names&quot;:false,&quot;dropping-particle&quot;:&quot;&quot;,&quot;non-dropping-particle&quot;:&quot;&quot;},{&quot;family&quot;:&quot;Clegg&quot;,&quot;given&quot;:&quot;Shona&quot;,&quot;parse-names&quot;:false,&quot;dropping-particle&quot;:&quot;&quot;,&quot;non-dropping-particle&quot;:&quot;&quot;},{&quot;family&quot;:&quot;Espak&quot;,&quot;given&quot;:&quot;Miklos&quot;,&quot;parse-names&quot;:false,&quot;dropping-particle&quot;:&quot;&quot;,&quot;non-dropping-particle&quot;:&quot;&quot;},{&quot;family&quot;:&quot;Mead&quot;,&quot;given&quot;:&quot;Simon&quot;,&quot;parse-names&quot;:false,&quot;dropping-particle&quot;:&quot;&quot;,&quot;non-dropping-particle&quot;:&quot;&quot;},{&quot;family&quot;:&quot;Thomas&quot;,&quot;given&quot;:&quot;David L.&quot;,&quot;parse-names&quot;:false,&quot;dropping-particle&quot;:&quot;&quot;,&quot;non-dropping-particle&quot;:&quot;&quot;},{&quot;family&quot;:&quot;Vita&quot;,&quot;given&quot;:&quot;Enrico&quot;,&quot;parse-names&quot;:false,&quot;dropping-particle&quot;:&quot;&quot;,&quot;non-dropping-particle&quot;:&quot;de&quot;},{&quot;family&quot;:&quot;Masellis&quot;,&quot;given&quot;:&quot;Mario&quot;,&quot;parse-names&quot;:false,&quot;dropping-particle&quot;:&quot;&quot;,&quot;non-dropping-particle&quot;:&quot;&quot;},{&quot;family&quot;:&quot;Black&quot;,&quot;given&quot;:&quot;Sandra E.&quot;,&quot;parse-names&quot;:false,&quot;dropping-particle&quot;:&quot;&quot;,&quot;non-dropping-particle&quot;:&quot;&quot;},{&quot;family&quot;:&quot;Freedman&quot;,&quot;given&quot;:&quot;Morris&quot;,&quot;parse-names&quot;:false,&quot;dropping-particle&quot;:&quot;&quot;,&quot;non-dropping-particle&quot;:&quot;&quot;},{&quot;family&quot;:&quot;Keren&quot;,&quot;given&quot;:&quot;Ron&quot;,&quot;parse-names&quot;:false,&quot;dropping-particle&quot;:&quot;&quot;,&quot;non-dropping-particle&quot;:&quot;&quot;},{&quot;family&quot;:&quot;MacIntosh&quot;,&quot;given&quot;:&quot;Bradley J.&quot;,&quot;parse-names&quot;:false,&quot;dropping-particle&quot;:&quot;&quot;,&quot;non-dropping-particle&quot;:&quot;&quot;},{&quot;family&quot;:&quot;Rogaeva&quot;,&quot;given&quot;:&quot;Ekaterina&quot;,&quot;parse-names&quot;:false,&quot;dropping-particle&quot;:&quot;&quot;,&quot;non-dropping-particle&quot;:&quot;&quot;},{&quot;family&quot;:&quot;Tang-Wai&quot;,&quot;given&quot;:&quot;David&quot;,&quot;parse-names&quot;:false,&quot;dropping-particle&quot;:&quot;&quot;,&quot;non-dropping-particle&quot;:&quot;&quot;},{&quot;family&quot;:&quot;Tartaglia&quot;,&quot;given&quot;:&quot;Maria Carmela&quot;,&quot;parse-names&quot;:false,&quot;dropping-particle&quot;:&quot;&quot;,&quot;non-dropping-particle&quot;:&quot;&quot;},{&quot;family&quot;:&quot;Laforce&quot;,&quot;given&quot;:&quot;Robert&quot;,&quot;parse-names&quot;:false,&quot;dropping-particle&quot;:&quot;&quot;,&quot;non-dropping-particle&quot;:&quot;&quot;},{&quot;family&quot;:&quot;Tagliavini&quot;,&quot;given&quot;:&quot;Fabrizio&quot;,&quot;parse-names&quot;:false,&quot;dropping-particle&quot;:&quot;&quot;,&quot;non-dropping-particle&quot;:&quot;&quot;},{&quot;family&quot;:&quot;Tiraboschi&quot;,&quot;given&quot;:&quot;Pietro&quot;,&quot;parse-names&quot;:false,&quot;dropping-particle&quot;:&quot;&quot;,&quot;non-dropping-particle&quot;:&quot;&quot;},{&quot;family&quot;:&quot;Redaelli&quot;,&quot;given&quot;:&quot;Veronica&quot;,&quot;parse-names&quot;:false,&quot;dropping-particle&quot;:&quot;&quot;,&quot;non-dropping-particle&quot;:&quot;&quot;},{&quot;family&quot;:&quot;Prioni&quot;,&quot;given&quot;:&quot;Sara&quot;,&quot;parse-names&quot;:false,&quot;dropping-particle&quot;:&quot;&quot;,&quot;non-dropping-particle&quot;:&quot;&quot;},{&quot;family&quot;:&quot;Grisoli&quot;,&quot;given&quot;:&quot;Marina&quot;,&quot;parse-names&quot;:false,&quot;dropping-particle&quot;:&quot;&quot;,&quot;non-dropping-particle&quot;:&quot;&quot;},{&quot;family&quot;:&quot;Borroni&quot;,&quot;given&quot;:&quot;Barbara&quot;,&quot;parse-names&quot;:false,&quot;dropping-particle&quot;:&quot;&quot;,&quot;non-dropping-particle&quot;:&quot;&quot;},{&quot;family&quot;:&quot;Padovani&quot;,&quot;given&quot;:&quot;Alessandro&quot;,&quot;parse-names&quot;:false,&quot;dropping-particle&quot;:&quot;&quot;,&quot;non-dropping-particle&quot;:&quot;&quot;},{&quot;family&quot;:&quot;Galimberti&quot;,&quot;given&quot;:&quot;Daniela&quot;,&quot;parse-names&quot;:false,&quot;dropping-particle&quot;:&quot;&quot;,&quot;non-dropping-particle&quot;:&quot;&quot;},{&quot;family&quot;:&quot;Scarpini&quot;,&quot;given&quot;:&quot;Elio&quot;,&quot;parse-names&quot;:false,&quot;dropping-particle&quot;:&quot;&quot;,&quot;non-dropping-particle&quot;:&quot;&quot;},{&quot;family&quot;:&quot;Arighi&quot;,&quot;given&quot;:&quot;Andrea&quot;,&quot;parse-names&quot;:false,&quot;dropping-particle&quot;:&quot;&quot;,&quot;non-dropping-particle&quot;:&quot;&quot;},{&quot;family&quot;:&quot;Fumagalli&quot;,&quot;given&quot;:&quot;Giorgio&quot;,&quot;parse-names&quot;:false,&quot;dropping-particle&quot;:&quot;&quot;,&quot;non-dropping-particle&quot;:&quot;&quot;},{&quot;family&quot;:&quot;Rowe&quot;,&quot;given&quot;:&quot;James B.&quot;,&quot;parse-names&quot;:false,&quot;dropping-particle&quot;:&quot;&quot;,&quot;non-dropping-particle&quot;:&quot;&quot;},{&quot;family&quot;:&quot;Coyle-Gilchrist&quot;,&quot;given&quot;:&quot;Ian&quot;,&quot;parse-names&quot;:false,&quot;dropping-particle&quot;:&quot;&quot;,&quot;non-dropping-particle&quot;:&quot;&quot;},{&quot;family&quot;:&quot;Graff&quot;,&quot;given&quot;:&quot;Caroline&quot;,&quot;parse-names&quot;:false,&quot;dropping-particle&quot;:&quot;&quot;,&quot;non-dropping-particle&quot;:&quot;&quot;},{&quot;family&quot;:&quot;Fallström&quot;,&quot;given&quot;:&quot;Marie&quot;,&quot;parse-names&quot;:false,&quot;dropping-particle&quot;:&quot;&quot;,&quot;non-dropping-particle&quot;:&quot;&quot;},{&quot;family&quot;:&quot;Jelic&quot;,&quot;given&quot;:&quot;Vesna&quot;,&quot;parse-names&quot;:false,&quot;dropping-particle&quot;:&quot;&quot;,&quot;non-dropping-particle&quot;:&quot;&quot;},{&quot;family&quot;:&quot;Ståhlbom&quot;,&quot;given&quot;:&quot;Anne Kinhult&quot;,&quot;parse-names&quot;:false,&quot;dropping-particle&quot;:&quot;&quot;,&quot;non-dropping-particle&quot;:&quot;&quot;},{&quot;family&quot;:&quot;Andersson&quot;,&quot;given&quot;:&quot;Christin&quot;,&quot;parse-names&quot;:false,&quot;dropping-particle&quot;:&quot;&quot;,&quot;non-dropping-particle&quot;:&quot;&quot;},{&quot;family&quot;:&quot;Thonberg&quot;,&quot;given&quot;:&quot;Håkan&quot;,&quot;parse-names&quot;:false,&quot;dropping-particle&quot;:&quot;&quot;,&quot;non-dropping-particle&quot;:&quot;&quot;},{&quot;family&quot;:&quot;Lilius&quot;,&quot;given&quot;:&quot;Lena&quot;,&quot;parse-names&quot;:false,&quot;dropping-particle&quot;:&quot;&quot;,&quot;non-dropping-particle&quot;:&quot;&quot;},{&quot;family&quot;:&quot;Frisoni&quot;,&quot;given&quot;:&quot;Giovanni B.&quot;,&quot;parse-names&quot;:false,&quot;dropping-particle&quot;:&quot;&quot;,&quot;non-dropping-particle&quot;:&quot;&quot;},{&quot;family&quot;:&quot;Pievani&quot;,&quot;given&quot;:&quot;Michela&quot;,&quot;parse-names&quot;:false,&quot;dropping-particle&quot;:&quot;&quot;,&quot;non-dropping-particle&quot;:&quot;&quot;},{&quot;family&quot;:&quot;Bocchetta&quot;,&quot;given&quot;:&quot;Martina&quot;,&quot;parse-names&quot;:false,&quot;dropping-particle&quot;:&quot;&quot;,&quot;non-dropping-particle&quot;:&quot;&quot;},{&quot;family&quot;:&quot;Benussi&quot;,&quot;given&quot;:&quot;Luisa&quot;,&quot;parse-names&quot;:false,&quot;dropping-particle&quot;:&quot;&quot;,&quot;non-dropping-particle&quot;:&quot;&quot;},{&quot;family&quot;:&quot;Ghidoni&quot;,&quot;given&quot;:&quot;Roberta&quot;,&quot;parse-names&quot;:false,&quot;dropping-particle&quot;:&quot;&quot;,&quot;non-dropping-particle&quot;:&quot;&quot;},{&quot;family&quot;:&quot;Finger&quot;,&quot;given&quot;:&quot;Elizabeth&quot;,&quot;parse-names&quot;:false,&quot;dropping-particle&quot;:&quot;&quot;,&quot;non-dropping-particle&quot;:&quot;&quot;},{&quot;family&quot;:&quot;Sorbi&quot;,&quot;given&quot;:&quot;Sandro&quot;,&quot;parse-names&quot;:false,&quot;dropping-particle&quot;:&quot;&quot;,&quot;non-dropping-particle&quot;:&quot;&quot;},{&quot;family&quot;:&quot;Nacmias&quot;,&quot;given&quot;:&quot;Benedetta&quot;,&quot;parse-names&quot;:false,&quot;dropping-particle&quot;:&quot;&quot;,&quot;non-dropping-particle&quot;:&quot;&quot;},{&quot;family&quot;:&quot;Lombardi&quot;,&quot;given&quot;:&quot;Gemma&quot;,&quot;parse-names&quot;:false,&quot;dropping-particle&quot;:&quot;&quot;,&quot;non-dropping-particle&quot;:&quot;&quot;},{&quot;family&quot;:&quot;Polito&quot;,&quot;given&quot;:&quot;Cristina&quot;,&quot;parse-names&quot;:false,&quot;dropping-particle&quot;:&quot;&quot;,&quot;non-dropping-particle&quot;:&quot;&quot;},{&quot;family&quot;:&quot;Warren&quot;,&quot;given&quot;:&quot;Jason D.&quot;,&quot;parse-names&quot;:false,&quot;dropping-particle&quot;:&quot;&quot;,&quot;non-dropping-particle&quot;:&quot;&quot;},{&quot;family&quot;:&quot;Ourselin&quot;,&quot;given&quot;:&quot;Sebastien&quot;,&quot;parse-names&quot;:false,&quot;dropping-particle&quot;:&quot;&quot;,&quot;non-dropping-particle&quot;:&quot;&quot;},{&quot;family&quot;:&quot;Fox&quot;,&quot;given&quot;:&quot;Nick C.&quot;,&quot;parse-names&quot;:false,&quot;dropping-particle&quot;:&quot;&quot;,&quot;non-dropping-particle&quot;:&quot;&quot;},{&quot;family&quot;:&quot;Rossor&quot;,&quot;given&quot;:&quot;Martin N.&quot;,&quot;parse-names&quot;:false,&quot;dropping-particle&quot;:&quot;&quot;,&quot;non-dropping-particle&quot;:&quot;&quot;}],&quot;container-title&quot;:&quot;The Lancet Neurology&quot;,&quot;accessed&quot;:{&quot;date-parts&quot;:[[2021,3,25]]},&quot;DOI&quot;:&quot;10.1016/S1474-4422(14)70324-2&quot;,&quot;ISSN&quot;:&quot;14744465&quot;,&quot;PMID&quot;:&quot;25662776&quot;,&quot;URL&quot;:&quot;https://pubmed.ncbi.nlm.nih.gov/25662776/&quot;,&quot;issued&quot;:{&quot;date-parts&quot;:[[2015,3,1]]},&quot;page&quot;:&quot;253-262&quot;,&quot;abstract&quot;:&quot;Background: Frontotemporal dementia is a highly heritable neurodegenerative disorder. In about a third of patients, the disease is caused by autosomal dominant genetic mutations usually in one of three genes: progranulin (. GRN), microtubule-associated protein tau (. MAPT), or chromosome 9 open reading frame 72 (. C9orf72). Findings from studies of other genetic dementias have shown neuroimaging and cognitive changes before symptoms onset, and we aimed to identify whether such changes could be shown in frontotemporal dementia. Methods: We recruited participants to this multicentre study who either were known carriers of a pathogenic mutation in GRN, MAPT, or C9orf72, or were at risk of carrying a mutation because a first-degree relative was a known symptomatic carrier. We calculated time to expected onset as the difference between age at assessment and mean age at onset within the family. Participants underwent a standardised clinical assessment and neuropsychological battery. We did MRI and generated cortical and subcortical volumes using a parcellation of the volumetric T1-weighted scan. We used linear mixed-effects models to examine whether the association of neuropsychology and imaging measures with time to expected onset of symptoms differed between mutation carriers and non-carriers. Findings: Between Jan 30, 2012, and Sept 15, 2013, we recruited participants from 11 research sites in the UK, Italy, the Netherlands, Sweden, and Canada. We analysed data from 220 participants: 118 mutation carriers (40 symptomatic and 78 asymptomatic) and 102 non-carriers. For neuropsychology measures, we noted the earliest significant differences between mutation carriers and non-carriers 5 years before expected onset, when differences were significant for all measures except for tests of immediate recall and verbal fluency. We noted the largest Z score differences between carriers and non-carriers 5 years before expected onset in tests of naming (Boston Naming Test -0·7; SE 0·3) and executive function (Trail Making Test Part B, Digit Span backwards, and Digit Symbol Task, all -0·5, SE 0·2). For imaging measures, we noted differences earliest for the insula (at 10 years before expected symptom onset, mean volume as a percentage of total intracranial volume was 0·80% in mutation carriers and 0·84% in non-carriers; difference -0·04, SE 0·02) followed by the temporal lobe (at 10 years before expected symptom onset, mean volume as a percentage of total intracranial volume 8·1% in mutation carriers and 8·3% in non-carriers; difference -0·2, SE 0·1). Interpretation: Structural imaging and cognitive changes can be identified 5-10 years before expected onset of symptoms in asymptomatic adults at risk of genetic frontotemporal dementia. These findings could help to define biomarkers that can stage presymptomatic disease and track disease progression, which will be important for future therapeutic trials. Funding: Centres of Excellence in Neurodegeneration.&quot;,&quot;publisher&quot;:&quot;Lancet Publishing Group&quot;,&quot;issue&quot;:&quot;3&quot;,&quot;volume&quot;:&quot;14&quot;,&quot;container-title-short&quot;:&quot;&quot;},&quot;isTemporary&quot;:false}]},{&quot;citationID&quot;:&quot;MENDELEY_CITATION_31cc23a8-a4d7-45c2-96aa-0e8eb06bd834&quot;,&quot;properties&quot;:{&quot;noteIndex&quot;:0},&quot;isEdited&quot;:false,&quot;manualOverride&quot;:{&quot;isManuallyOverridden&quot;:false,&quot;citeprocText&quot;:&quot;(12,13)&quot;,&quot;manualOverrideText&quot;:&quot;&quot;},&quot;citationTag&quot;:&quot;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&quot;,&quot;citationItems&quot;:[{&quot;id&quot;:&quot;679f100f-dd44-3d24-8a73-0b2aef155dae&quot;,&quot;itemData&quot;:{&quot;type&quot;:&quot;article-journal&quot;,&quot;id&quot;:&quot;679f100f-dd44-3d24-8a73-0b2aef155dae&quot;,&quot;title&quot;:&quot;Sensitivity of revised diagnostic criteria for the behavioural variant of frontotemporal dementia&quot;,&quot;author&quot;:[{&quot;family&quot;:&quot;Rascovsky&quot;,&quot;given&quot;:&quot;Katya&quot;,&quot;parse-names&quot;:false,&quot;dropping-particle&quot;:&quot;&quot;,&quot;non-dropping-particle&quot;:&quot;&quot;},{&quot;family&quot;:&quot;Hodges&quot;,&quot;given&quot;:&quot;John R.&quot;,&quot;parse-names&quot;:false,&quot;dropping-particle&quot;:&quot;&quot;,&quot;non-dropping-particle&quot;:&quot;&quot;},{&quot;family&quot;:&quot;Knopman&quot;,&quot;given&quot;:&quot;David&quot;,&quot;parse-names&quot;:false,&quot;dropping-particle&quot;:&quot;&quot;,&quot;non-dropping-particle&quot;:&quot;&quot;},{&quot;family&quot;:&quot;Mendez&quot;,&quot;given&quot;:&quot;Mario F.&quot;,&quot;parse-names&quot;:false,&quot;dropping-particle&quot;:&quot;&quot;,&quot;non-dropping-particle&quot;:&quot;&quot;},{&quot;family&quot;:&quot;Kramer&quot;,&quot;given&quot;:&quot;Joel H.&quot;,&quot;parse-names&quot;:false,&quot;dropping-particle&quot;:&quot;&quot;,&quot;non-dropping-particle&quot;:&quot;&quot;},{&quot;family&quot;:&quot;Neuhaus&quot;,&quot;given&quot;:&quot;John&quot;,&quot;parse-names&quot;:false,&quot;dropping-particle&quot;:&quot;&quot;,&quot;non-dropping-particle&quot;:&quot;&quot;},{&quot;family&quot;:&quot;Swieten&quot;,&quot;given&quot;:&quot;John C.&quot;,&quot;parse-names&quot;:false,&quot;dropping-particle&quot;:&quot;&quot;,&quot;non-dropping-particle&quot;:&quot;van&quot;},{&quot;family&quot;:&quot;Seelaar&quot;,&quot;given&quot;:&quot;Harro&quot;,&quot;parse-names&quot;:false,&quot;dropping-particle&quot;:&quot;&quot;,&quot;non-dropping-particle&quot;:&quot;&quot;},{&quot;family&quot;:&quot;Dopper&quot;,&quot;given&quot;:&quot;Elise G.P.&quot;,&quot;parse-names&quot;:false,&quot;dropping-particle&quot;:&quot;&quot;,&quot;non-dropping-particle&quot;:&quot;&quot;},{&quot;family&quot;:&quot;Onyike&quot;,&quot;given&quot;:&quot;Chiadi U.&quot;,&quot;parse-names&quot;:false,&quot;dropping-particle&quot;:&quot;&quot;,&quot;non-dropping-particle&quot;:&quot;&quot;},{&quot;family&quot;:&quot;Hillis&quot;,&quot;given&quot;:&quot;Argye E.&quot;,&quot;parse-names&quot;:false,&quot;dropping-particle&quot;:&quot;&quot;,&quot;non-dropping-particle&quot;:&quot;&quot;},{&quot;family&quot;:&quot;Josephs&quot;,&quot;given&quot;:&quot;Keith A.&quot;,&quot;parse-names&quot;:false,&quot;dropping-particle&quot;:&quot;&quot;,&quot;non-dropping-particle&quot;:&quot;&quot;},{&quot;family&quot;:&quot;Boeve&quot;,&quot;given&quot;:&quot;Bradley F.&quot;,&quot;parse-names&quot;:false,&quot;dropping-particle&quot;:&quot;&quot;,&quot;non-dropping-particle&quot;:&quot;&quot;},{&quot;family&quot;:&quot;Kertesz&quot;,&quot;given&quot;:&quot;Andrew&quot;,&quot;parse-names&quot;:false,&quot;dropping-particle&quot;:&quot;&quot;,&quot;non-dropping-particle&quot;:&quot;&quot;},{&quot;family&quot;:&quot;Seeley&quot;,&quot;given&quot;:&quot;William W.&quot;,&quot;parse-names&quot;:false,&quot;dropping-particle&quot;:&quot;&quot;,&quot;non-dropping-particle&quot;:&quot;&quot;},{&quot;family&quot;:&quot;Rankin&quot;,&quot;given&quot;:&quot;Katherine P.&quot;,&quot;parse-names&quot;:false,&quot;dropping-particle&quot;:&quot;&quot;,&quot;non-dropping-particle&quot;:&quot;&quot;},{&quot;family&quot;:&quot;Johnson&quot;,&quot;given&quot;:&quot;Julene K.&quot;,&quot;parse-names&quot;:false,&quot;dropping-particle&quot;:&quot;&quot;,&quot;non-dropping-particle&quot;:&quot;&quot;},{&quot;family&quot;:&quot;Gorno-Tempini&quot;,&quot;given&quot;:&quot;Maria Luisa&quot;,&quot;parse-names&quot;:false,&quot;dropping-particle&quot;:&quot;&quot;,&quot;non-dropping-particle&quot;:&quot;&quot;},{&quot;family&quot;:&quot;Rosen&quot;,&quot;given&quot;:&quot;Howard&quot;,&quot;parse-names&quot;:false,&quot;dropping-particle&quot;:&quot;&quot;,&quot;non-dropping-particle&quot;:&quot;&quot;},{&quot;family&quot;:&quot;Prioleau-Latham&quot;,&quot;given&quot;:&quot;Caroline E.&quot;,&quot;parse-names&quot;:false,&quot;dropping-particle&quot;:&quot;&quot;,&quot;non-dropping-particle&quot;:&quot;&quot;},{&quot;family&quot;:&quot;Lee&quot;,&quot;given&quot;:&quot;Albert&quot;,&quot;parse-names&quot;:false,&quot;dropping-particle&quot;:&quot;&quot;,&quot;non-dropping-particle&quot;:&quot;&quot;},{&quot;family&quot;:&quot;Kipps&quot;,&quot;given&quot;:&quot;Christopher M.&quot;,&quot;parse-names&quot;:false,&quot;dropping-particle&quot;:&quot;&quot;,&quot;non-dropping-particle&quot;:&quot;&quot;},{&quot;family&quot;:&quot;Lillo&quot;,&quot;given&quot;:&quot;Patricia&quot;,&quot;parse-names&quot;:false,&quot;dropping-particle&quot;:&quot;&quot;,&quot;non-dropping-particle&quot;:&quot;&quot;},{&quot;family&quot;:&quot;Piguet&quot;,&quot;given&quot;:&quot;Olivier&quot;,&quot;parse-names&quot;:false,&quot;dropping-particle&quot;:&quot;&quot;,&quot;non-dropping-particle&quot;:&quot;&quot;},{&quot;family&quot;:&quot;Rohrer&quot;,&quot;given&quot;:&quot;Jonathan D.&quot;,&quot;parse-names&quot;:false,&quot;dropping-particle&quot;:&quot;&quot;,&quot;non-dropping-particle&quot;:&quot;&quot;},{&quot;family&quot;:&quot;Rossor&quot;,&quot;given&quot;:&quot;Martin N.&quot;,&quot;parse-names&quot;:false,&quot;dropping-particle&quot;:&quot;&quot;,&quot;non-dropping-particle&quot;:&quot;&quot;},{&quot;family&quot;:&quot;Warren&quot;,&quot;given&quot;:&quot;Jason D.&quot;,&quot;parse-names&quot;:false,&quot;dropping-particle&quot;:&quot;&quot;,&quot;non-dropping-particle&quot;:&quot;&quot;},{&quot;family&quot;:&quot;Fox&quot;,&quot;given&quot;:&quot;Nick C.&quot;,&quot;parse-names&quot;:false,&quot;dropping-particle&quot;:&quot;&quot;,&quot;non-dropping-particle&quot;:&quot;&quot;},{&quot;family&quot;:&quot;Galasko&quot;,&quot;given&quot;:&quot;Douglas&quot;,&quot;parse-names&quot;:false,&quot;dropping-particle&quot;:&quot;&quot;,&quot;non-dropping-particle&quot;:&quot;&quot;},{&quot;family&quot;:&quot;Salmon&quot;,&quot;given&quot;:&quot;David P.&quot;,&quot;parse-names&quot;:false,&quot;dropping-particle&quot;:&quot;&quot;,&quot;non-dropping-particle&quot;:&quot;&quot;},{&quot;family&quot;:&quot;Black&quot;,&quot;given&quot;:&quot;Sandra E.&quot;,&quot;parse-names&quot;:false,&quot;dropping-particle&quot;:&quot;&quot;,&quot;non-dropping-particle&quot;:&quot;&quot;},{&quot;family&quot;:&quot;Mesulam&quot;,&quot;given&quot;:&quot;Marsel&quot;,&quot;parse-names&quot;:false,&quot;dropping-particle&quot;:&quot;&quot;,&quot;non-dropping-particle&quot;:&quot;&quot;},{&quot;family&quot;:&quot;Weintraub&quot;,&quot;given&quot;:&quot;Sandra&quot;,&quot;parse-names&quot;:false,&quot;dropping-particle&quot;:&quot;&quot;,&quot;non-dropping-particle&quot;:&quot;&quot;},{&quot;family&quot;:&quot;Dickerson&quot;,&quot;given&quot;:&quot;Brad C.&quot;,&quot;parse-names&quot;:false,&quot;dropping-particle&quot;:&quot;&quot;,&quot;non-dropping-particle&quot;:&quot;&quot;},{&quot;family&quot;:&quot;Diehl-Schmid&quot;,&quot;given&quot;:&quot;Janine&quot;,&quot;parse-names&quot;:false,&quot;dropping-particle&quot;:&quot;&quot;,&quot;non-dropping-particle&quot;:&quot;&quot;},{&quot;family&quot;:&quot;Pasquier&quot;,&quot;given&quot;:&quot;Florence&quot;,&quot;parse-names&quot;:false,&quot;dropping-particle&quot;:&quot;&quot;,&quot;non-dropping-particle&quot;:&quot;&quot;},{&quot;family&quot;:&quot;Deramecourt&quot;,&quot;given&quot;:&quot;Vincent&quot;,&quot;parse-names&quot;:false,&quot;dropping-particle&quot;:&quot;&quot;,&quot;non-dropping-particle&quot;:&quot;&quot;},{&quot;family&quot;:&quot;Lebert&quot;,&quot;given&quot;:&quot;Florence&quot;,&quot;parse-names&quot;:false,&quot;dropping-particle&quot;:&quot;&quot;,&quot;non-dropping-particle&quot;:&quot;&quot;},{&quot;family&quot;:&quot;Pijnenburg&quot;,&quot;given&quot;:&quot;Yolande&quot;,&quot;parse-names&quot;:false,&quot;dropping-particle&quot;:&quot;&quot;,&quot;non-dropping-particle&quot;:&quot;&quot;},{&quot;family&quot;:&quot;Chow&quot;,&quot;given&quot;:&quot;Tiffany W.&quot;,&quot;parse-names&quot;:false,&quot;dropping-particle&quot;:&quot;&quot;,&quot;non-dropping-particle&quot;:&quot;&quot;},{&quot;family&quot;:&quot;Manes&quot;,&quot;given&quot;:&quot;Facundo&quot;,&quot;parse-names&quot;:false,&quot;dropping-particle&quot;:&quot;&quot;,&quot;non-dropping-particle&quot;:&quot;&quot;},{&quot;family&quot;:&quot;Grafman&quot;,&quot;given&quot;:&quot;Jordan&quot;,&quot;parse-names&quot;:false,&quot;dropping-particle&quot;:&quot;&quot;,&quot;non-dropping-particle&quot;:&quot;&quot;},{&quot;family&quot;:&quot;Cappa&quot;,&quot;given&quot;:&quot;Stefano F.&quot;,&quot;parse-names&quot;:false,&quot;dropping-particle&quot;:&quot;&quot;,&quot;non-dropping-particle&quot;:&quot;&quot;},{&quot;family&quot;:&quot;Freedman&quot;,&quot;given&quot;:&quot;Morris&quot;,&quot;parse-names&quot;:false,&quot;dropping-particle&quot;:&quot;&quot;,&quot;non-dropping-particle&quot;:&quot;&quot;},{&quot;family&quot;:&quot;Grossman&quot;,&quot;given&quot;:&quot;Murray&quot;,&quot;parse-names&quot;:false,&quot;dropping-particle&quot;:&quot;&quot;,&quot;non-dropping-particle&quot;:&quot;&quot;},{&quot;family&quot;:&quot;Miller&quot;,&quot;given&quot;:&quot;Bruce L.&quot;,&quot;parse-names&quot;:false,&quot;dropping-particle&quot;:&quot;&quot;,&quot;non-dropping-particle&quot;:&quot;&quot;}],&quot;container-title&quot;:&quot;Brain&quot;,&quot;accessed&quot;:{&quot;date-parts&quot;:[[2021,5,24]]},&quot;DOI&quot;:&quot;10.1093/brain/awr179&quot;,&quot;ISSN&quot;:&quot;14602156&quot;,&quot;PMID&quot;:&quot;21810890&quot;,&quot;URL&quot;:&quot;/pmc/articles/PMC3170532/&quot;,&quot;issued&quot;:{&quot;date-parts&quot;:[[2011]]},&quot;page&quot;:&quot;2456-2477&quot;,&quot;abstract&quot;:&quot;Based on the recent literature and collective experience, an international consortium developed revised guidelines for the diagnosis of behavioural variant frontotemporal dementia. The validation process retrospectively reviewed clinical records and compared the sensitivity of proposed and earlier criteria in a multi-site sample of patients with pathologically verified frontotemporal lobar degeneration. According to the revised criteria, 'possible' behavioural variant frontotemporal dementia requires three of six clinically discriminating features (disinhibition, apathy/inertia, loss of sympathy/empathy, perseverative/compulsive behaviours, hyperorality and dysexecutive neuropsychological profile). 'Probable' behavioural variant frontotemporal dementia adds functional disability and characteristic neuroimaging, while behavioural variant frontotemporal dementia 'with definite frontotemporal lobar degeneration' requires histopathological confirmation or a pathogenic mutation. Sixteen brain banks contributed cases meeting histopathological criteria for frontotemporal lobar degeneration and a clinical diagnosis of behavioural variant frontotemporal dementia, Alzheimer's disease, dementia with Lewy bodies or vascular dementia at presentation. Cases with predominant primary progressive aphasia or extra-pyramidal syndromes were excluded. In these autopsy-confirmed cases, an experienced neurologist or psychiatrist ascertained clinical features necessary for making a diagnosis according to previous and proposed criteria at presentation. Of 137 cases where features were available for both proposed and previously established criteria, 118 (86) met 'possible' criteria, and 104 (76) met criteria for 'probable' behavioural variant frontotemporal dementia. In contrast, 72 cases (53) met previously established criteria for the syndrome (P&lt;0.001 for comparison with 'possible' and 'probable' criteria). Patients who failed to meet revised criteria were significantly older and most had atypical presentations with marked memory impairment. In conclusion, the revised criteria for behavioural variant frontotemporal dementia improve diagnostic accuracy compared with previously established criteria in a sample with known frontotemporal lobar degeneration. Greater sensitivity of the proposed criteria may reflect the optimized diagnostic features, less restrictive exclusion features and a flexible structure that accommodates different initial clinical presentations. Future studies will be needed to establish the reliability and specificity of these revised diagnostic guidelines. © 2011 The Author.&quot;,&quot;publisher&quot;:&quot;Oxford University Press&quot;,&quot;issue&quot;:&quot;9&quot;,&quot;volume&quot;:&quot;134&quot;,&quot;container-title-short&quot;:&quot;&quot;},&quot;isTemporary&quot;:false},{&quot;id&quot;:&quot;3829fcb2-0239-3077-aab1-0e1b7f6b13aa&quot;,&quot;itemData&quot;:{&quot;type&quot;:&quot;article-journal&quot;,&quot;id&quot;:&quot;3829fcb2-0239-3077-aab1-0e1b7f6b13aa&quot;,&quot;title&quot;:&quot;Classification of primary progressive aphasia and its variants&quot;,&quot;author&quot;:[{&quot;family&quot;:&quot;Gorno-Tempini&quot;,&quot;given&quot;:&quot;M. L.&quot;,&quot;parse-names&quot;:false,&quot;dropping-particle&quot;:&quot;&quot;,&quot;non-dropping-particle&quot;:&quot;&quot;},{&quot;family&quot;:&quot;Hillis&quot;,&quot;given&quot;:&quot;A. E.&quot;,&quot;parse-names&quot;:false,&quot;dropping-particle&quot;:&quot;&quot;,&quot;non-dropping-particle&quot;:&quot;&quot;},{&quot;family&quot;:&quot;Weintraub&quot;,&quot;given&quot;:&quot;S.&quot;,&quot;parse-names&quot;:false,&quot;dropping-particle&quot;:&quot;&quot;,&quot;non-dropping-particle&quot;:&quot;&quot;},{&quot;family&quot;:&quot;Kertesz&quot;,&quot;given&quot;:&quot;A.&quot;,&quot;parse-names&quot;:false,&quot;dropping-particle&quot;:&quot;&quot;,&quot;non-dropping-particle&quot;:&quot;&quot;},{&quot;family&quot;:&quot;Mendez&quot;,&quot;given&quot;:&quot;M.&quot;,&quot;parse-names&quot;:false,&quot;dropping-particle&quot;:&quot;&quot;,&quot;non-dropping-particle&quot;:&quot;&quot;},{&quot;family&quot;:&quot;Cappa&quot;,&quot;given&quot;:&quot;S. F.&quot;,&quot;parse-names&quot;:false,&quot;dropping-particle&quot;:&quot;&quot;,&quot;non-dropping-particle&quot;:&quot;&quot;},{&quot;family&quot;:&quot;Ogar&quot;,&quot;given&quot;:&quot;J. M.&quot;,&quot;parse-names&quot;:false,&quot;dropping-particle&quot;:&quot;&quot;,&quot;non-dropping-particle&quot;:&quot;&quot;},{&quot;family&quot;:&quot;Rohrer&quot;,&quot;given&quot;:&quot;J. D.&quot;,&quot;parse-names&quot;:false,&quot;dropping-particle&quot;:&quot;&quot;,&quot;non-dropping-particle&quot;:&quot;&quot;},{&quot;family&quot;:&quot;Black&quot;,&quot;given&quot;:&quot;S.&quot;,&quot;parse-names&quot;:false,&quot;dropping-particle&quot;:&quot;&quot;,&quot;non-dropping-particle&quot;:&quot;&quot;},{&quot;family&quot;:&quot;Boeve&quot;,&quot;given&quot;:&quot;B. F.&quot;,&quot;parse-names&quot;:false,&quot;dropping-particle&quot;:&quot;&quot;,&quot;non-dropping-particle&quot;:&quot;&quot;},{&quot;family&quot;:&quot;Manes&quot;,&quot;given&quot;:&quot;F.&quot;,&quot;parse-names&quot;:false,&quot;dropping-particle&quot;:&quot;&quot;,&quot;non-dropping-particle&quot;:&quot;&quot;},{&quot;family&quot;:&quot;Dronkers&quot;,&quot;given&quot;:&quot;N. F.&quot;,&quot;parse-names&quot;:false,&quot;dropping-particle&quot;:&quot;&quot;,&quot;non-dropping-particle&quot;:&quot;&quot;},{&quot;family&quot;:&quot;Vandenberghe&quot;,&quot;given&quot;:&quot;R.&quot;,&quot;parse-names&quot;:false,&quot;dropping-particle&quot;:&quot;&quot;,&quot;non-dropping-particle&quot;:&quot;&quot;},{&quot;family&quot;:&quot;Rascovsky&quot;,&quot;given&quot;:&quot;K.&quot;,&quot;parse-names&quot;:false,&quot;dropping-particle&quot;:&quot;&quot;,&quot;non-dropping-particle&quot;:&quot;&quot;},{&quot;family&quot;:&quot;Patterson&quot;,&quot;given&quot;:&quot;K.&quot;,&quot;parse-names&quot;:false,&quot;dropping-particle&quot;:&quot;&quot;,&quot;non-dropping-particle&quot;:&quot;&quot;},{&quot;family&quot;:&quot;Miller&quot;,&quot;given&quot;:&quot;B. L.&quot;,&quot;parse-names&quot;:false,&quot;dropping-particle&quot;:&quot;&quot;,&quot;non-dropping-particle&quot;:&quot;&quot;},{&quot;family&quot;:&quot;Knopman&quot;,&quot;given&quot;:&quot;D. S.&quot;,&quot;parse-names&quot;:false,&quot;dropping-particle&quot;:&quot;&quot;,&quot;non-dropping-particle&quot;:&quot;&quot;},{&quot;family&quot;:&quot;Hodges&quot;,&quot;given&quot;:&quot;J. R.&quot;,&quot;parse-names&quot;:false,&quot;dropping-particle&quot;:&quot;&quot;,&quot;non-dropping-particle&quot;:&quot;&quot;},{&quot;family&quot;:&quot;Mesulam&quot;,&quot;given&quot;:&quot;M. M.&quot;,&quot;parse-names&quot;:false,&quot;dropping-particle&quot;:&quot;&quot;,&quot;non-dropping-particle&quot;:&quot;&quot;},{&quot;family&quot;:&quot;Grossman&quot;,&quot;given&quot;:&quot;M.&quot;,&quot;parse-names&quot;:false,&quot;dropping-particle&quot;:&quot;&quot;,&quot;non-dropping-particle&quot;:&quot;&quot;}],&quot;container-title&quot;:&quot;Neurology&quot;,&quot;accessed&quot;:{&quot;date-parts&quot;:[[2020,11,12]]},&quot;DOI&quot;:&quot;10.1212/WNL.0b013e31821103e6&quot;,&quot;ISSN&quot;:&quot;1526632X&quot;,&quot;PMID&quot;:&quot;21325651&quot;,&quot;URL&quot;:&quot;https://pubmed.ncbi.nlm.nih.gov/21325651/&quot;,&quot;issued&quot;:{&quot;date-parts&quot;:[[2011,3,15]]},&quot;page&quot;:&quot;1006-1014&quot;,&quot;abstract&quot;:&quot;This article provides a classification of primary progressive aphasia (PPA) and its 3 main variants to improve the uniformity of case reporting and the reliability of research results. Criteria for the 3 variants of PPA-nonfluent/agrammatic, semantic, and logopenic-were developed by an international group of PPA investigators who convened on 3 occasions to operationalize earlier published clinical descriptions for PPA subtypes. Patients are first diagnosed with PPA and are then divided into clinical variants based on specific speech and language features characteristic of each subtype. Classification can then be further specified as \&quot;imaging- supported\&quot; if the expected pattern of atrophy is found and \&quot;with definite pathology\&quot; if pathologic or genetic data are available. The working recommendations are presented in lists of features, and suggested assessment tasks are also provided. These recommendations have been widely agreed upon by a large group of experts and should be used to ensure consistency of PPA classification in future studies. Future collaborations will collect prospective data to identify relationships between each of these syndromes and specific biomarkers for a more detailed understanding of clinicopathologic correlations. © 2011 by AAN Enterprises, Inc. All rights reserved.&quot;,&quot;publisher&quot;:&quot;Lippincott Williams and Wilkins&quot;,&quot;issue&quot;:&quot;11&quot;,&quot;volume&quot;:&quot;76&quot;,&quot;container-title-short&quot;:&quot;Neurology&quot;},&quot;isTemporary&quot;:false}]},{&quot;citationID&quot;:&quot;MENDELEY_CITATION_e4433634-c686-4853-a124-ec17fa1b1f04&quot;,&quot;properties&quot;:{&quot;noteIndex&quot;:0},&quot;isEdited&quot;:false,&quot;manualOverride&quot;:{&quot;isManuallyOverridden&quot;:false,&quot;citeprocText&quot;:&quot;(14)&quot;,&quot;manualOverrideText&quot;:&quot;&quot;},&quot;citationTag&quot;:&quot;MENDELEY_CITATION_v3_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&quot;,&quot;citationItems&quot;:[{&quot;id&quot;:&quot;234815a0-3f47-3dca-a58d-dc4b1dd0eaed&quot;,&quot;itemData&quot;:{&quot;type&quot;:&quot;article-journal&quot;,&quot;id&quot;:&quot;234815a0-3f47-3dca-a58d-dc4b1dd0eaed&quot;,&quot;title&quot;:&quot;Cerebrospinal fluid biomarker panel for synaptic dysfunction in Alzheimer's disease&quot;,&quot;author&quot;:[{&quot;family&quot;:&quot;Nilsson&quot;,&quot;given&quot;:&quot;Johanna&quot;,&quot;parse-names&quot;:false,&quot;dropping-particle&quot;:&quot;&quot;,&quot;non-dropping-particle&quot;:&quot;&quot;},{&quot;family&quot;:&quot;Gobom&quot;,&quot;given&quot;:&quot;Johan&quot;,&quot;parse-names&quot;:false,&quot;dropping-particle&quot;:&quot;&quot;,&quot;non-dropping-particle&quot;:&quot;&quot;},{&quot;family&quot;:&quot;Sjödin&quot;,&quot;given&quot;:&quot;Simon&quot;,&quot;parse-names&quot;:false,&quot;dropping-particle&quot;:&quot;&quot;,&quot;non-dropping-particle&quot;:&quot;&quot;},{&quot;family&quot;:&quot;Brinkmalm&quot;,&quot;given&quot;:&quot;Gunnar&quot;,&quot;parse-names&quot;:false,&quot;dropping-particle&quot;:&quot;&quot;,&quot;non-dropping-particle&quot;:&quot;&quot;},{&quot;family&quot;:&quot;Ashton&quot;,&quot;given&quot;:&quot;Nicholas J.&quot;,&quot;parse-names&quot;:false,&quot;dropping-particle&quot;:&quot;&quot;,&quot;non-dropping-particle&quot;:&quot;&quot;},{&quot;family&quot;:&quot;Svensson&quot;,&quot;given&quot;:&quot;Johan&quot;,&quot;parse-names&quot;:false,&quot;dropping-particle&quot;:&quot;&quot;,&quot;non-dropping-particle&quot;:&quot;&quot;},{&quot;family&quot;:&quot;Johansson&quot;,&quot;given&quot;:&quot;Per&quot;,&quot;parse-names&quot;:false,&quot;dropping-particle&quot;:&quot;&quot;,&quot;non-dropping-particle&quot;:&quot;&quot;},{&quot;family&quot;:&quot;Portelius&quot;,&quot;given&quot;:&quot;Erik&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Brinkmalm&quot;,&quot;given&quot;:&quot;Ann&quot;,&quot;parse-names&quot;:false,&quot;dropping-particle&quot;:&quot;&quot;,&quot;non-dropping-particle&quot;:&quot;&quot;}],&quot;container-title&quot;:&quot;Alzheimer's &amp; Dementia: Diagnosis, Assessment &amp; Disease Monitoring&quot;,&quot;accessed&quot;:{&quot;date-parts&quot;:[[2021,5,24]]},&quot;DOI&quot;:&quot;10.1002/dad2.12179&quot;,&quot;ISSN&quot;:&quot;2352-8729&quot;,&quot;URL&quot;:&quot;https://onlinelibrary.wiley.com/doi/10.1002/dad2.12179&quot;,&quot;issued&quot;:{&quot;date-parts&quot;:[[2021,1,1]]},&quot;page&quot;:&quot;e12179&quot;,&quot;abstract&quot;:&quot;Introduction: Synaptic dysfunction and degeneration is one of the earliest events in&quot;,&quot;publisher&quot;:&quot;John Wiley &amp; Sons, Ltd&quot;,&quot;issue&quot;:&quot;1&quot;,&quot;volume&quot;:&quot;13&quot;,&quot;container-title-short&quot;:&quot;&quot;},&quot;isTemporary&quot;:false}]},{&quot;citationID&quot;:&quot;MENDELEY_CITATION_71b3d935-5d97-40fa-88c7-2976d5f56975&quot;,&quot;properties&quot;:{&quot;noteIndex&quot;:0},&quot;isEdited&quot;:false,&quot;manualOverride&quot;:{&quot;isManuallyOverridden&quot;:false,&quot;citeprocText&quot;:&quot;(14)&quot;,&quot;manualOverrideText&quot;:&quot;&quot;},&quot;citationTag&quot;:&quot;MENDELEY_CITATION_v3_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&quot;,&quot;citationItems&quot;:[{&quot;id&quot;:&quot;234815a0-3f47-3dca-a58d-dc4b1dd0eaed&quot;,&quot;itemData&quot;:{&quot;type&quot;:&quot;article-journal&quot;,&quot;id&quot;:&quot;234815a0-3f47-3dca-a58d-dc4b1dd0eaed&quot;,&quot;title&quot;:&quot;Cerebrospinal fluid biomarker panel for synaptic dysfunction in Alzheimer's disease&quot;,&quot;author&quot;:[{&quot;family&quot;:&quot;Nilsson&quot;,&quot;given&quot;:&quot;Johanna&quot;,&quot;parse-names&quot;:false,&quot;dropping-particle&quot;:&quot;&quot;,&quot;non-dropping-particle&quot;:&quot;&quot;},{&quot;family&quot;:&quot;Gobom&quot;,&quot;given&quot;:&quot;Johan&quot;,&quot;parse-names&quot;:false,&quot;dropping-particle&quot;:&quot;&quot;,&quot;non-dropping-particle&quot;:&quot;&quot;},{&quot;family&quot;:&quot;Sjödin&quot;,&quot;given&quot;:&quot;Simon&quot;,&quot;parse-names&quot;:false,&quot;dropping-particle&quot;:&quot;&quot;,&quot;non-dropping-particle&quot;:&quot;&quot;},{&quot;family&quot;:&quot;Brinkmalm&quot;,&quot;given&quot;:&quot;Gunnar&quot;,&quot;parse-names&quot;:false,&quot;dropping-particle&quot;:&quot;&quot;,&quot;non-dropping-particle&quot;:&quot;&quot;},{&quot;family&quot;:&quot;Ashton&quot;,&quot;given&quot;:&quot;Nicholas J.&quot;,&quot;parse-names&quot;:false,&quot;dropping-particle&quot;:&quot;&quot;,&quot;non-dropping-particle&quot;:&quot;&quot;},{&quot;family&quot;:&quot;Svensson&quot;,&quot;given&quot;:&quot;Johan&quot;,&quot;parse-names&quot;:false,&quot;dropping-particle&quot;:&quot;&quot;,&quot;non-dropping-particle&quot;:&quot;&quot;},{&quot;family&quot;:&quot;Johansson&quot;,&quot;given&quot;:&quot;Per&quot;,&quot;parse-names&quot;:false,&quot;dropping-particle&quot;:&quot;&quot;,&quot;non-dropping-particle&quot;:&quot;&quot;},{&quot;family&quot;:&quot;Portelius&quot;,&quot;given&quot;:&quot;Erik&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Brinkmalm&quot;,&quot;given&quot;:&quot;Ann&quot;,&quot;parse-names&quot;:false,&quot;dropping-particle&quot;:&quot;&quot;,&quot;non-dropping-particle&quot;:&quot;&quot;}],&quot;container-title&quot;:&quot;Alzheimer's &amp; Dementia: Diagnosis, Assessment &amp; Disease Monitoring&quot;,&quot;accessed&quot;:{&quot;date-parts&quot;:[[2021,5,24]]},&quot;DOI&quot;:&quot;10.1002/dad2.12179&quot;,&quot;ISSN&quot;:&quot;2352-8729&quot;,&quot;URL&quot;:&quot;https://onlinelibrary.wiley.com/doi/10.1002/dad2.12179&quot;,&quot;issued&quot;:{&quot;date-parts&quot;:[[2021,1,1]]},&quot;page&quot;:&quot;e12179&quot;,&quot;abstract&quot;:&quot;Introduction: Synaptic dysfunction and degeneration is one of the earliest events in&quot;,&quot;publisher&quot;:&quot;John Wiley &amp; Sons, Ltd&quot;,&quot;issue&quot;:&quot;1&quot;,&quot;volume&quot;:&quot;13&quot;,&quot;container-title-short&quot;:&quot;&quot;},&quot;isTemporary&quot;:false}]},{&quot;citationID&quot;:&quot;MENDELEY_CITATION_48977858-e6cd-42b1-abab-55501f4646f9&quot;,&quot;properties&quot;:{&quot;noteIndex&quot;:0},&quot;isEdited&quot;:false,&quot;manualOverride&quot;:{&quot;isManuallyOverridden&quot;:false,&quot;citeprocText&quot;:&quot;(14)&quot;,&quot;manualOverrideText&quot;:&quot;&quot;},&quot;citationTag&quot;:&quot;MENDELEY_CITATION_v3_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&quot;,&quot;citationItems&quot;:[{&quot;id&quot;:&quot;234815a0-3f47-3dca-a58d-dc4b1dd0eaed&quot;,&quot;itemData&quot;:{&quot;type&quot;:&quot;article-journal&quot;,&quot;id&quot;:&quot;234815a0-3f47-3dca-a58d-dc4b1dd0eaed&quot;,&quot;title&quot;:&quot;Cerebrospinal fluid biomarker panel for synaptic dysfunction in Alzheimer's disease&quot;,&quot;author&quot;:[{&quot;family&quot;:&quot;Nilsson&quot;,&quot;given&quot;:&quot;Johanna&quot;,&quot;parse-names&quot;:false,&quot;dropping-particle&quot;:&quot;&quot;,&quot;non-dropping-particle&quot;:&quot;&quot;},{&quot;family&quot;:&quot;Gobom&quot;,&quot;given&quot;:&quot;Johan&quot;,&quot;parse-names&quot;:false,&quot;dropping-particle&quot;:&quot;&quot;,&quot;non-dropping-particle&quot;:&quot;&quot;},{&quot;family&quot;:&quot;Sjödin&quot;,&quot;given&quot;:&quot;Simon&quot;,&quot;parse-names&quot;:false,&quot;dropping-particle&quot;:&quot;&quot;,&quot;non-dropping-particle&quot;:&quot;&quot;},{&quot;family&quot;:&quot;Brinkmalm&quot;,&quot;given&quot;:&quot;Gunnar&quot;,&quot;parse-names&quot;:false,&quot;dropping-particle&quot;:&quot;&quot;,&quot;non-dropping-particle&quot;:&quot;&quot;},{&quot;family&quot;:&quot;Ashton&quot;,&quot;given&quot;:&quot;Nicholas J.&quot;,&quot;parse-names&quot;:false,&quot;dropping-particle&quot;:&quot;&quot;,&quot;non-dropping-particle&quot;:&quot;&quot;},{&quot;family&quot;:&quot;Svensson&quot;,&quot;given&quot;:&quot;Johan&quot;,&quot;parse-names&quot;:false,&quot;dropping-particle&quot;:&quot;&quot;,&quot;non-dropping-particle&quot;:&quot;&quot;},{&quot;family&quot;:&quot;Johansson&quot;,&quot;given&quot;:&quot;Per&quot;,&quot;parse-names&quot;:false,&quot;dropping-particle&quot;:&quot;&quot;,&quot;non-dropping-particle&quot;:&quot;&quot;},{&quot;family&quot;:&quot;Portelius&quot;,&quot;given&quot;:&quot;Erik&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Brinkmalm&quot;,&quot;given&quot;:&quot;Ann&quot;,&quot;parse-names&quot;:false,&quot;dropping-particle&quot;:&quot;&quot;,&quot;non-dropping-particle&quot;:&quot;&quot;}],&quot;container-title&quot;:&quot;Alzheimer's &amp; Dementia: Diagnosis, Assessment &amp; Disease Monitoring&quot;,&quot;accessed&quot;:{&quot;date-parts&quot;:[[2021,5,24]]},&quot;DOI&quot;:&quot;10.1002/dad2.12179&quot;,&quot;ISSN&quot;:&quot;2352-8729&quot;,&quot;URL&quot;:&quot;https://onlinelibrary.wiley.com/doi/10.1002/dad2.12179&quot;,&quot;issued&quot;:{&quot;date-parts&quot;:[[2021,1,1]]},&quot;page&quot;:&quot;e12179&quot;,&quot;abstract&quot;:&quot;Introduction: Synaptic dysfunction and degeneration is one of the earliest events in&quot;,&quot;publisher&quot;:&quot;John Wiley &amp; Sons, Ltd&quot;,&quot;issue&quot;:&quot;1&quot;,&quot;volume&quot;:&quot;13&quot;,&quot;container-title-short&quot;:&quot;&quot;},&quot;isTemporary&quot;:false}]},{&quot;citationID&quot;:&quot;MENDELEY_CITATION_eef9e732-bdf5-421a-87f0-f362377e8612&quot;,&quot;properties&quot;:{&quot;noteIndex&quot;:0},&quot;isEdited&quot;:false,&quot;manualOverride&quot;:{&quot;isManuallyOverridden&quot;:false,&quot;citeprocText&quot;:&quot;(11)&quot;,&quot;manualOverrideText&quot;:&quot;&quot;},&quot;citationTag&quot;:&quot;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&quot;,&quot;citationItems&quot;:[{&quot;id&quot;:&quot;6690391f-9093-3ae5-9ffb-5eb1bcec8b71&quot;,&quot;itemData&quot;:{&quot;type&quot;:&quot;article-journal&quot;,&quot;id&quot;:&quot;6690391f-9093-3ae5-9ffb-5eb1bcec8b71&quot;,&quot;title&quot;:&quot;Presymptomatic cognitive and neuroanatomical changes in genetic frontotemporal dementia in the Genetic Frontotemporal dementia Initiative (GENFI) study: A cross-sectional analysis&quot;,&quot;author&quot;:[{&quot;family&quot;:&quot;Rohrer&quot;,&quot;given&quot;:&quot;Jonathan D.&quot;,&quot;parse-names&quot;:false,&quot;dropping-particle&quot;:&quot;&quot;,&quot;non-dropping-particle&quot;:&quot;&quot;},{&quot;family&quot;:&quot;Nicholas&quot;,&quot;given&quot;:&quot;Jennifer M.&quot;,&quot;parse-names&quot;:false,&quot;dropping-particle&quot;:&quot;&quot;,&quot;non-dropping-particle&quot;:&quot;&quot;},{&quot;family&quot;:&quot;Cash&quot;,&quot;given&quot;:&quot;David M.&quot;,&quot;parse-names&quot;:false,&quot;dropping-particle&quot;:&quot;&quot;,&quot;non-dropping-particle&quot;:&quot;&quot;},{&quot;family&quot;:&quot;Swieten&quot;,&quot;given&quot;:&quot;John&quot;,&quot;parse-names&quot;:false,&quot;dropping-particle&quot;:&quot;&quot;,&quot;non-dropping-particle&quot;:&quot;van&quot;},{&quot;family&quot;:&quot;Dopper&quot;,&quot;given&quot;:&quot;Elise&quot;,&quot;parse-names&quot;:false,&quot;dropping-particle&quot;:&quot;&quot;,&quot;non-dropping-particle&quot;:&quot;&quot;},{&quot;family&quot;:&quot;Jiskoot&quot;,&quot;given&quot;:&quot;Lize&quot;,&quot;parse-names&quot;:false,&quot;dropping-particle&quot;:&quot;&quot;,&quot;non-dropping-particle&quot;:&quot;&quot;},{&quot;family&quot;:&quot;Minkelen&quot;,&quot;given&quot;:&quot;Rick&quot;,&quot;parse-names&quot;:false,&quot;dropping-particle&quot;:&quot;&quot;,&quot;non-dropping-particle&quot;:&quot;van&quot;},{&quot;family&quot;:&quot;Rombouts&quot;,&quot;given&quot;:&quot;Serge A.&quot;,&quot;parse-names&quot;:false,&quot;dropping-particle&quot;:&quot;&quot;,&quot;non-dropping-particle&quot;:&quot;&quot;},{&quot;family&quot;:&quot;Cardoso&quot;,&quot;given&quot;:&quot;M. Jorge&quot;,&quot;parse-names&quot;:false,&quot;dropping-particle&quot;:&quot;&quot;,&quot;non-dropping-particle&quot;:&quot;&quot;},{&quot;family&quot;:&quot;Clegg&quot;,&quot;given&quot;:&quot;Shona&quot;,&quot;parse-names&quot;:false,&quot;dropping-particle&quot;:&quot;&quot;,&quot;non-dropping-particle&quot;:&quot;&quot;},{&quot;family&quot;:&quot;Espak&quot;,&quot;given&quot;:&quot;Miklos&quot;,&quot;parse-names&quot;:false,&quot;dropping-particle&quot;:&quot;&quot;,&quot;non-dropping-particle&quot;:&quot;&quot;},{&quot;family&quot;:&quot;Mead&quot;,&quot;given&quot;:&quot;Simon&quot;,&quot;parse-names&quot;:false,&quot;dropping-particle&quot;:&quot;&quot;,&quot;non-dropping-particle&quot;:&quot;&quot;},{&quot;family&quot;:&quot;Thomas&quot;,&quot;given&quot;:&quot;David L.&quot;,&quot;parse-names&quot;:false,&quot;dropping-particle&quot;:&quot;&quot;,&quot;non-dropping-particle&quot;:&quot;&quot;},{&quot;family&quot;:&quot;Vita&quot;,&quot;given&quot;:&quot;Enrico&quot;,&quot;parse-names&quot;:false,&quot;dropping-particle&quot;:&quot;&quot;,&quot;non-dropping-particle&quot;:&quot;de&quot;},{&quot;family&quot;:&quot;Masellis&quot;,&quot;given&quot;:&quot;Mario&quot;,&quot;parse-names&quot;:false,&quot;dropping-particle&quot;:&quot;&quot;,&quot;non-dropping-particle&quot;:&quot;&quot;},{&quot;family&quot;:&quot;Black&quot;,&quot;given&quot;:&quot;Sandra E.&quot;,&quot;parse-names&quot;:false,&quot;dropping-particle&quot;:&quot;&quot;,&quot;non-dropping-particle&quot;:&quot;&quot;},{&quot;family&quot;:&quot;Freedman&quot;,&quot;given&quot;:&quot;Morris&quot;,&quot;parse-names&quot;:false,&quot;dropping-particle&quot;:&quot;&quot;,&quot;non-dropping-particle&quot;:&quot;&quot;},{&quot;family&quot;:&quot;Keren&quot;,&quot;given&quot;:&quot;Ron&quot;,&quot;parse-names&quot;:false,&quot;dropping-particle&quot;:&quot;&quot;,&quot;non-dropping-particle&quot;:&quot;&quot;},{&quot;family&quot;:&quot;MacIntosh&quot;,&quot;given&quot;:&quot;Bradley J.&quot;,&quot;parse-names&quot;:false,&quot;dropping-particle&quot;:&quot;&quot;,&quot;non-dropping-particle&quot;:&quot;&quot;},{&quot;family&quot;:&quot;Rogaeva&quot;,&quot;given&quot;:&quot;Ekaterina&quot;,&quot;parse-names&quot;:false,&quot;dropping-particle&quot;:&quot;&quot;,&quot;non-dropping-particle&quot;:&quot;&quot;},{&quot;family&quot;:&quot;Tang-Wai&quot;,&quot;given&quot;:&quot;David&quot;,&quot;parse-names&quot;:false,&quot;dropping-particle&quot;:&quot;&quot;,&quot;non-dropping-particle&quot;:&quot;&quot;},{&quot;family&quot;:&quot;Tartaglia&quot;,&quot;given&quot;:&quot;Maria Carmela&quot;,&quot;parse-names&quot;:false,&quot;dropping-particle&quot;:&quot;&quot;,&quot;non-dropping-particle&quot;:&quot;&quot;},{&quot;family&quot;:&quot;Laforce&quot;,&quot;given&quot;:&quot;Robert&quot;,&quot;parse-names&quot;:false,&quot;dropping-particle&quot;:&quot;&quot;,&quot;non-dropping-particle&quot;:&quot;&quot;},{&quot;family&quot;:&quot;Tagliavini&quot;,&quot;given&quot;:&quot;Fabrizio&quot;,&quot;parse-names&quot;:false,&quot;dropping-particle&quot;:&quot;&quot;,&quot;non-dropping-particle&quot;:&quot;&quot;},{&quot;family&quot;:&quot;Tiraboschi&quot;,&quot;given&quot;:&quot;Pietro&quot;,&quot;parse-names&quot;:false,&quot;dropping-particle&quot;:&quot;&quot;,&quot;non-dropping-particle&quot;:&quot;&quot;},{&quot;family&quot;:&quot;Redaelli&quot;,&quot;given&quot;:&quot;Veronica&quot;,&quot;parse-names&quot;:false,&quot;dropping-particle&quot;:&quot;&quot;,&quot;non-dropping-particle&quot;:&quot;&quot;},{&quot;family&quot;:&quot;Prioni&quot;,&quot;given&quot;:&quot;Sara&quot;,&quot;parse-names&quot;:false,&quot;dropping-particle&quot;:&quot;&quot;,&quot;non-dropping-particle&quot;:&quot;&quot;},{&quot;family&quot;:&quot;Grisoli&quot;,&quot;given&quot;:&quot;Marina&quot;,&quot;parse-names&quot;:false,&quot;dropping-particle&quot;:&quot;&quot;,&quot;non-dropping-particle&quot;:&quot;&quot;},{&quot;family&quot;:&quot;Borroni&quot;,&quot;given&quot;:&quot;Barbara&quot;,&quot;parse-names&quot;:false,&quot;dropping-particle&quot;:&quot;&quot;,&quot;non-dropping-particle&quot;:&quot;&quot;},{&quot;family&quot;:&quot;Padovani&quot;,&quot;given&quot;:&quot;Alessandro&quot;,&quot;parse-names&quot;:false,&quot;dropping-particle&quot;:&quot;&quot;,&quot;non-dropping-particle&quot;:&quot;&quot;},{&quot;family&quot;:&quot;Galimberti&quot;,&quot;given&quot;:&quot;Daniela&quot;,&quot;parse-names&quot;:false,&quot;dropping-particle&quot;:&quot;&quot;,&quot;non-dropping-particle&quot;:&quot;&quot;},{&quot;family&quot;:&quot;Scarpini&quot;,&quot;given&quot;:&quot;Elio&quot;,&quot;parse-names&quot;:false,&quot;dropping-particle&quot;:&quot;&quot;,&quot;non-dropping-particle&quot;:&quot;&quot;},{&quot;family&quot;:&quot;Arighi&quot;,&quot;given&quot;:&quot;Andrea&quot;,&quot;parse-names&quot;:false,&quot;dropping-particle&quot;:&quot;&quot;,&quot;non-dropping-particle&quot;:&quot;&quot;},{&quot;family&quot;:&quot;Fumagalli&quot;,&quot;given&quot;:&quot;Giorgio&quot;,&quot;parse-names&quot;:false,&quot;dropping-particle&quot;:&quot;&quot;,&quot;non-dropping-particle&quot;:&quot;&quot;},{&quot;family&quot;:&quot;Rowe&quot;,&quot;given&quot;:&quot;James B.&quot;,&quot;parse-names&quot;:false,&quot;dropping-particle&quot;:&quot;&quot;,&quot;non-dropping-particle&quot;:&quot;&quot;},{&quot;family&quot;:&quot;Coyle-Gilchrist&quot;,&quot;given&quot;:&quot;Ian&quot;,&quot;parse-names&quot;:false,&quot;dropping-particle&quot;:&quot;&quot;,&quot;non-dropping-particle&quot;:&quot;&quot;},{&quot;family&quot;:&quot;Graff&quot;,&quot;given&quot;:&quot;Caroline&quot;,&quot;parse-names&quot;:false,&quot;dropping-particle&quot;:&quot;&quot;,&quot;non-dropping-particle&quot;:&quot;&quot;},{&quot;family&quot;:&quot;Fallström&quot;,&quot;given&quot;:&quot;Marie&quot;,&quot;parse-names&quot;:false,&quot;dropping-particle&quot;:&quot;&quot;,&quot;non-dropping-particle&quot;:&quot;&quot;},{&quot;family&quot;:&quot;Jelic&quot;,&quot;given&quot;:&quot;Vesna&quot;,&quot;parse-names&quot;:false,&quot;dropping-particle&quot;:&quot;&quot;,&quot;non-dropping-particle&quot;:&quot;&quot;},{&quot;family&quot;:&quot;Ståhlbom&quot;,&quot;given&quot;:&quot;Anne Kinhult&quot;,&quot;parse-names&quot;:false,&quot;dropping-particle&quot;:&quot;&quot;,&quot;non-dropping-particle&quot;:&quot;&quot;},{&quot;family&quot;:&quot;Andersson&quot;,&quot;given&quot;:&quot;Christin&quot;,&quot;parse-names&quot;:false,&quot;dropping-particle&quot;:&quot;&quot;,&quot;non-dropping-particle&quot;:&quot;&quot;},{&quot;family&quot;:&quot;Thonberg&quot;,&quot;given&quot;:&quot;Håkan&quot;,&quot;parse-names&quot;:false,&quot;dropping-particle&quot;:&quot;&quot;,&quot;non-dropping-particle&quot;:&quot;&quot;},{&quot;family&quot;:&quot;Lilius&quot;,&quot;given&quot;:&quot;Lena&quot;,&quot;parse-names&quot;:false,&quot;dropping-particle&quot;:&quot;&quot;,&quot;non-dropping-particle&quot;:&quot;&quot;},{&quot;family&quot;:&quot;Frisoni&quot;,&quot;given&quot;:&quot;Giovanni B.&quot;,&quot;parse-names&quot;:false,&quot;dropping-particle&quot;:&quot;&quot;,&quot;non-dropping-particle&quot;:&quot;&quot;},{&quot;family&quot;:&quot;Pievani&quot;,&quot;given&quot;:&quot;Michela&quot;,&quot;parse-names&quot;:false,&quot;dropping-particle&quot;:&quot;&quot;,&quot;non-dropping-particle&quot;:&quot;&quot;},{&quot;family&quot;:&quot;Bocchetta&quot;,&quot;given&quot;:&quot;Martina&quot;,&quot;parse-names&quot;:false,&quot;dropping-particle&quot;:&quot;&quot;,&quot;non-dropping-particle&quot;:&quot;&quot;},{&quot;family&quot;:&quot;Benussi&quot;,&quot;given&quot;:&quot;Luisa&quot;,&quot;parse-names&quot;:false,&quot;dropping-particle&quot;:&quot;&quot;,&quot;non-dropping-particle&quot;:&quot;&quot;},{&quot;family&quot;:&quot;Ghidoni&quot;,&quot;given&quot;:&quot;Roberta&quot;,&quot;parse-names&quot;:false,&quot;dropping-particle&quot;:&quot;&quot;,&quot;non-dropping-particle&quot;:&quot;&quot;},{&quot;family&quot;:&quot;Finger&quot;,&quot;given&quot;:&quot;Elizabeth&quot;,&quot;parse-names&quot;:false,&quot;dropping-particle&quot;:&quot;&quot;,&quot;non-dropping-particle&quot;:&quot;&quot;},{&quot;family&quot;:&quot;Sorbi&quot;,&quot;given&quot;:&quot;Sandro&quot;,&quot;parse-names&quot;:false,&quot;dropping-particle&quot;:&quot;&quot;,&quot;non-dropping-particle&quot;:&quot;&quot;},{&quot;family&quot;:&quot;Nacmias&quot;,&quot;given&quot;:&quot;Benedetta&quot;,&quot;parse-names&quot;:false,&quot;dropping-particle&quot;:&quot;&quot;,&quot;non-dropping-particle&quot;:&quot;&quot;},{&quot;family&quot;:&quot;Lombardi&quot;,&quot;given&quot;:&quot;Gemma&quot;,&quot;parse-names&quot;:false,&quot;dropping-particle&quot;:&quot;&quot;,&quot;non-dropping-particle&quot;:&quot;&quot;},{&quot;family&quot;:&quot;Polito&quot;,&quot;given&quot;:&quot;Cristina&quot;,&quot;parse-names&quot;:false,&quot;dropping-particle&quot;:&quot;&quot;,&quot;non-dropping-particle&quot;:&quot;&quot;},{&quot;family&quot;:&quot;Warren&quot;,&quot;given&quot;:&quot;Jason D.&quot;,&quot;parse-names&quot;:false,&quot;dropping-particle&quot;:&quot;&quot;,&quot;non-dropping-particle&quot;:&quot;&quot;},{&quot;family&quot;:&quot;Ourselin&quot;,&quot;given&quot;:&quot;Sebastien&quot;,&quot;parse-names&quot;:false,&quot;dropping-particle&quot;:&quot;&quot;,&quot;non-dropping-particle&quot;:&quot;&quot;},{&quot;family&quot;:&quot;Fox&quot;,&quot;given&quot;:&quot;Nick C.&quot;,&quot;parse-names&quot;:false,&quot;dropping-particle&quot;:&quot;&quot;,&quot;non-dropping-particle&quot;:&quot;&quot;},{&quot;family&quot;:&quot;Rossor&quot;,&quot;given&quot;:&quot;Martin N.&quot;,&quot;parse-names&quot;:false,&quot;dropping-particle&quot;:&quot;&quot;,&quot;non-dropping-particle&quot;:&quot;&quot;}],&quot;container-title&quot;:&quot;The Lancet Neurology&quot;,&quot;accessed&quot;:{&quot;date-parts&quot;:[[2021,3,25]]},&quot;DOI&quot;:&quot;10.1016/S1474-4422(14)70324-2&quot;,&quot;ISSN&quot;:&quot;14744465&quot;,&quot;PMID&quot;:&quot;25662776&quot;,&quot;URL&quot;:&quot;https://pubmed.ncbi.nlm.nih.gov/25662776/&quot;,&quot;issued&quot;:{&quot;date-parts&quot;:[[2015,3,1]]},&quot;page&quot;:&quot;253-262&quot;,&quot;abstract&quot;:&quot;Background: Frontotemporal dementia is a highly heritable neurodegenerative disorder. In about a third of patients, the disease is caused by autosomal dominant genetic mutations usually in one of three genes: progranulin (. GRN), microtubule-associated protein tau (. MAPT), or chromosome 9 open reading frame 72 (. C9orf72). Findings from studies of other genetic dementias have shown neuroimaging and cognitive changes before symptoms onset, and we aimed to identify whether such changes could be shown in frontotemporal dementia. Methods: We recruited participants to this multicentre study who either were known carriers of a pathogenic mutation in GRN, MAPT, or C9orf72, or were at risk of carrying a mutation because a first-degree relative was a known symptomatic carrier. We calculated time to expected onset as the difference between age at assessment and mean age at onset within the family. Participants underwent a standardised clinical assessment and neuropsychological battery. We did MRI and generated cortical and subcortical volumes using a parcellation of the volumetric T1-weighted scan. We used linear mixed-effects models to examine whether the association of neuropsychology and imaging measures with time to expected onset of symptoms differed between mutation carriers and non-carriers. Findings: Between Jan 30, 2012, and Sept 15, 2013, we recruited participants from 11 research sites in the UK, Italy, the Netherlands, Sweden, and Canada. We analysed data from 220 participants: 118 mutation carriers (40 symptomatic and 78 asymptomatic) and 102 non-carriers. For neuropsychology measures, we noted the earliest significant differences between mutation carriers and non-carriers 5 years before expected onset, when differences were significant for all measures except for tests of immediate recall and verbal fluency. We noted the largest Z score differences between carriers and non-carriers 5 years before expected onset in tests of naming (Boston Naming Test -0·7; SE 0·3) and executive function (Trail Making Test Part B, Digit Span backwards, and Digit Symbol Task, all -0·5, SE 0·2). For imaging measures, we noted differences earliest for the insula (at 10 years before expected symptom onset, mean volume as a percentage of total intracranial volume was 0·80% in mutation carriers and 0·84% in non-carriers; difference -0·04, SE 0·02) followed by the temporal lobe (at 10 years before expected symptom onset, mean volume as a percentage of total intracranial volume 8·1% in mutation carriers and 8·3% in non-carriers; difference -0·2, SE 0·1). Interpretation: Structural imaging and cognitive changes can be identified 5-10 years before expected onset of symptoms in asymptomatic adults at risk of genetic frontotemporal dementia. These findings could help to define biomarkers that can stage presymptomatic disease and track disease progression, which will be important for future therapeutic trials. Funding: Centres of Excellence in Neurodegeneration.&quot;,&quot;publisher&quot;:&quot;Lancet Publishing Group&quot;,&quot;issue&quot;:&quot;3&quot;,&quot;volume&quot;:&quot;14&quot;,&quot;container-title-short&quot;:&quot;&quot;},&quot;isTemporary&quot;:false}]},{&quot;citationID&quot;:&quot;MENDELEY_CITATION_0d182a43-d4b5-44e7-80b6-ba124651779f&quot;,&quot;properties&quot;:{&quot;noteIndex&quot;:0},&quot;isEdited&quot;:false,&quot;manualOverride&quot;:{&quot;isManuallyOverridden&quot;:false,&quot;citeprocText&quot;:&quot;(15)&quot;,&quot;manualOverrideText&quot;:&quot;&quot;},&quot;citationTag&quot;:&quot;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&quot;,&quot;citationItems&quot;:[{&quot;id&quot;:&quot;b4407815-c81d-346d-ae39-4485d15ccc00&quot;,&quot;itemData&quot;:{&quot;type&quot;:&quot;article-journal&quot;,&quot;id&quot;:&quot;b4407815-c81d-346d-ae39-4485d15ccc00&quot;,&quot;title&quot;:&quot;Plasma glial fibrillary acidic protein is raised in progranulin-associated frontotemporal dementia&quot;,&quot;author&quot;:[{&quot;family&quot;:&quot;Heller&quot;,&quot;given&quot;:&quot;Carolin&quot;,&quot;parse-names&quot;:false,&quot;dropping-particle&quot;:&quot;&quot;,&quot;non-dropping-particle&quot;:&quot;&quot;},{&quot;family&quot;:&quot;Foiani&quot;,&quot;given&quot;:&quot;Martha S.&quot;,&quot;parse-names&quot;:false,&quot;dropping-particle&quot;:&quot;&quot;,&quot;non-dropping-particle&quot;:&quot;&quot;},{&quot;family&quot;:&quot;Moore&quot;,&quot;given&quot;:&quot;Katrina&quot;,&quot;parse-names&quot;:false,&quot;dropping-particle&quot;:&quot;&quot;,&quot;non-dropping-particle&quot;:&quot;&quot;},{&quot;family&quot;:&quot;Convery&quot;,&quot;given&quot;:&quot;Rhian&quot;,&quot;parse-names&quot;:false,&quot;dropping-particle&quot;:&quot;&quot;,&quot;non-dropping-particle&quot;:&quot;&quot;},{&quot;family&quot;:&quot;Bocchetta&quot;,&quot;given&quot;:&quot;Martina&quot;,&quot;parse-names&quot;:false,&quot;dropping-particle&quot;:&quot;&quot;,&quot;non-dropping-particle&quot;:&quot;&quot;},{&quot;family&quot;:&quot;Neason&quot;,&quot;given&quot;:&quot;Mollie&quot;,&quot;parse-names&quot;:false,&quot;dropping-particle&quot;:&quot;&quot;,&quot;non-dropping-particle&quot;:&quot;&quot;},{&quot;family&quot;:&quot;Cash&quot;,&quot;given&quot;:&quot;David M.&quot;,&quot;parse-names&quot;:false,&quot;dropping-particle&quot;:&quot;&quot;,&quot;non-dropping-particle&quot;:&quot;&quot;},{&quot;family&quot;:&quot;Thomas&quot;,&quot;given&quot;:&quot;David&quot;,&quot;parse-names&quot;:false,&quot;dropping-particle&quot;:&quot;&quot;,&quot;non-dropping-particle&quot;:&quot;&quot;},{&quot;family&quot;:&quot;Greaves&quot;,&quot;given&quot;:&quot;Caroline&quot;,&quot;parse-names&quot;:false,&quot;dropping-particle&quot;:&quot;v.&quot;,&quot;non-dropping-particle&quot;:&quot;&quot;},{&quot;family&quot;:&quot;Woollacott&quot;,&quot;given&quot;:&quot;Ione O.C.&quot;,&quot;parse-names&quot;:false,&quot;dropping-particle&quot;:&quot;&quot;,&quot;non-dropping-particle&quot;:&quot;&quot;},{&quot;family&quot;:&quot;Shafei&quot;,&quot;given&quot;:&quot;Rachelle&quot;,&quot;parse-names&quot;:false,&quot;dropping-particle&quot;:&quot;&quot;,&quot;non-dropping-particle&quot;:&quot;&quot;},{&quot;family&quot;:&quot;Swieten&quot;,&quot;given&quot;:&quot;John C.&quot;,&quot;parse-names&quot;:false,&quot;dropping-particle&quot;:&quot;&quot;,&quot;non-dropping-particle&quot;:&quot;van&quot;},{&quot;family&quot;:&quot;Moreno&quot;,&quot;given&quot;:&quot;Fermin&quot;,&quot;parse-names&quot;:false,&quot;dropping-particle&quot;:&quot;&quot;,&quot;non-dropping-particle&quot;:&quot;&quot;},{&quot;family&quot;:&quot;Sanchez-Valle&quot;,&quot;given&quot;:&quot;Raquel&quot;,&quot;parse-names&quot;:false,&quot;dropping-particle&quot;:&quot;&quot;,&quot;non-dropping-particle&quot;:&quot;&quot;},{&quot;family&quot;:&quot;Borroni&quot;,&quot;given&quot;:&quot;Barbara&quot;,&quot;parse-names&quot;:false,&quot;dropping-particle&quot;:&quot;&quot;,&quot;non-dropping-particle&quot;:&quot;&quot;},{&quot;family&quot;:&quot;Laforce&quot;,&quot;given&quot;:&quot;Robert&quot;,&quot;parse-names&quot;:false,&quot;dropping-particle&quot;:&quot;&quot;,&quot;non-dropping-particle&quot;:&quot;&quot;},{&quot;family&quot;:&quot;Masellis&quot;,&quot;given&quot;:&quot;Mario&quot;,&quot;parse-names&quot;:false,&quot;dropping-particle&quot;:&quot;&quot;,&quot;non-dropping-particle&quot;:&quot;&quot;},{&quot;family&quot;:&quot;Tartaglia&quot;,&quot;given&quot;:&quot;Maria Carmela&quot;,&quot;parse-names&quot;:false,&quot;dropping-particle&quot;:&quot;&quot;,&quot;non-dropping-particle&quot;:&quot;&quot;},{&quot;family&quot;:&quot;Graff&quot;,&quot;given&quot;:&quot;Caroline&quot;,&quot;parse-names&quot;:false,&quot;dropping-particle&quot;:&quot;&quot;,&quot;non-dropping-particle&quot;:&quot;&quot;},{&quot;family&quot;:&quot;Galimberti&quot;,&quot;given&quot;:&quot;Daniela&quot;,&quot;parse-names&quot;:false,&quot;dropping-particle&quot;:&quot;&quot;,&quot;non-dropping-particle&quot;:&quot;&quot;},{&quot;family&quot;:&quot;Rowe&quot;,&quot;given&quot;:&quot;James B.&quot;,&quot;parse-names&quot;:false,&quot;dropping-particle&quot;:&quot;&quot;,&quot;non-dropping-particle&quot;:&quot;&quot;},{&quot;family&quot;:&quot;Finger&quot;,&quot;given&quot;:&quot;Elizabeth&quot;,&quot;parse-names&quot;:false,&quot;dropping-particle&quot;:&quot;&quot;,&quot;non-dropping-particle&quot;:&quot;&quot;},{&quot;family&quot;:&quot;Synofzik&quot;,&quot;given&quot;:&quot;Matthis&quot;,&quot;parse-names&quot;:false,&quot;dropping-particle&quot;:&quot;&quot;,&quot;non-dropping-particle&quot;:&quot;&quot;},{&quot;family&quot;:&quot;Vandenberghe&quot;,&quot;given&quot;:&quot;Rik&quot;,&quot;parse-names&quot;:false,&quot;dropping-particle&quot;:&quot;&quot;,&quot;non-dropping-particle&quot;:&quot;&quot;},{&quot;family&quot;:&quot;Mendonca&quot;,&quot;given&quot;:&quot;Alexandre&quot;,&quot;parse-names&quot;:false,&quot;dropping-particle&quot;:&quot;&quot;,&quot;non-dropping-particle&quot;:&quot;de&quot;},{&quot;family&quot;:&quot;Tagliavini&quot;,&quot;given&quot;:&quot;Fabrizio&quot;,&quot;parse-names&quot;:false,&quot;dropping-particle&quot;:&quot;&quot;,&quot;non-dropping-particle&quot;:&quot;&quot;},{&quot;family&quot;:&quot;Santana&quot;,&quot;given&quot;:&quot;Isabel&quot;,&quot;parse-names&quot;:false,&quot;dropping-particle&quot;:&quot;&quot;,&quot;non-dropping-particle&quot;:&quot;&quot;},{&quot;family&quot;:&quot;Ducharme&quot;,&quot;given&quot;:&quot;Simon&quot;,&quot;parse-names&quot;:false,&quot;dropping-particle&quot;:&quot;&quot;,&quot;non-dropping-particle&quot;:&quot;&quot;},{&quot;family&quot;:&quot;Butler&quot;,&quot;given&quot;:&quot;Christopher R.&quot;,&quot;parse-names&quot;:false,&quot;dropping-particle&quot;:&quot;&quot;,&quot;non-dropping-particle&quot;:&quot;&quot;},{&quot;family&quot;:&quot;Gerhard&quot;,&quot;given&quot;:&quot;Alex&quot;,&quot;parse-names&quot;:false,&quot;dropping-particle&quot;:&quot;&quot;,&quot;non-dropping-particle&quot;:&quot;&quot;},{&quot;family&quot;:&quot;Levin&quot;,&quot;given&quot;:&quot;Johannes&quot;,&quot;parse-names&quot;:false,&quot;dropping-particle&quot;:&quot;&quot;,&quot;non-dropping-particle&quot;:&quot;&quot;},{&quot;family&quot;:&quot;Danek&quot;,&quot;given&quot;:&quot;Adrian&quot;,&quot;parse-names&quot;:false,&quot;dropping-particle&quot;:&quot;&quot;,&quot;non-dropping-particle&quot;:&quot;&quot;},{&quot;family&quot;:&quot;Frisoni&quot;,&quot;given&quot;:&quot;Giovanni&quot;,&quot;parse-names&quot;:false,&quot;dropping-particle&quot;:&quot;&quot;,&quot;non-dropping-particle&quot;:&quot;&quot;},{&quot;family&quot;:&quot;Sorbi&quot;,&quot;given&quot;:&quot;Sandra&quot;,&quot;parse-names&quot;:false,&quot;dropping-particle&quot;:&quot;&quot;,&quot;non-dropping-particle&quot;:&quot;&quot;},{&quot;family&quot;:&quot;Otto&quot;,&quot;given&quot;:&quot;Markus&quot;,&quot;parse-names&quot;:false,&quot;dropping-particle&quot;:&quot;&quot;,&quot;non-dropping-particle&quot;:&quot;&quot;},{&quot;family&quot;:&quot;Heslegrave&quot;,&quot;given&quot;:&quot;Amanda J.&quot;,&quot;parse-names&quot;:false,&quot;dropping-particle&quot;:&quot;&quot;,&quot;non-dropping-particle&quot;:&quot;&quot;},{&quot;family&quot;:&quot;Zetterberg&quot;,&quot;given&quot;:&quot;Henrik&quot;,&quot;parse-names&quot;:false,&quot;dropping-particle&quot;:&quot;&quot;,&quot;non-dropping-particle&quot;:&quot;&quot;},{&quot;family&quot;:&quot;Rohrer&quot;,&quot;given&quot;:&quot;Jonathan D.&quot;,&quot;parse-names&quot;:false,&quot;dropping-particle&quot;:&quot;&quot;,&quot;non-dropping-particle&quot;:&quot;&quot;},{&quot;family&quot;:&quot;Rossor&quot;,&quot;given&quot;:&quot;Martin N.&quot;,&quot;parse-names&quot;:false,&quot;dropping-particle&quot;:&quot;&quot;,&quot;non-dropping-particle&quot;:&quot;&quot;},{&quot;family&quot;:&quot;Warren&quot;,&quot;given&quot;:&quot;Jason D.&quot;,&quot;parse-names&quot;:false,&quot;dropping-particle&quot;:&quot;&quot;,&quot;non-dropping-particle&quot;:&quot;&quot;},{&quot;family&quot;:&quot;Fox&quot;,&quot;given&quot;:&quot;Nick C.&quot;,&quot;parse-names&quot;:false,&quot;dropping-particle&quot;:&quot;&quot;,&quot;non-dropping-particle&quot;:&quot;&quot;},{&quot;family&quot;:&quot;Guerreiro&quot;,&quot;given&quot;:&quot;Rita&quot;,&quot;parse-names&quot;:false,&quot;dropping-particle&quot;:&quot;&quot;,&quot;non-dropping-particle&quot;:&quot;&quot;},{&quot;family&quot;:&quot;Bras&quot;,&quot;given&quot;:&quot;Jose&quot;,&quot;parse-names&quot;:false,&quot;dropping-particle&quot;:&quot;&quot;,&quot;non-dropping-particle&quot;:&quot;&quot;},{&quot;family&quot;:&quot;Nicholas&quot;,&quot;given&quot;:&quot;Jennifer&quot;,&quot;parse-names&quot;:false,&quot;dropping-particle&quot;:&quot;&quot;,&quot;non-dropping-particle&quot;:&quot;&quot;},{&quot;family&quot;:&quot;Mead&quot;,&quot;given&quot;:&quot;Simon&quot;,&quot;parse-names&quot;:false,&quot;dropping-particle&quot;:&quot;&quot;,&quot;non-dropping-particle&quot;:&quot;&quot;},{&quot;family&quot;:&quot;Jiskoot&quot;,&quot;given&quot;:&quot;Lize&quot;,&quot;parse-names&quot;:false,&quot;dropping-particle&quot;:&quot;&quot;,&quot;non-dropping-particle&quot;:&quot;&quot;},{&quot;family&quot;:&quot;Meeter&quot;,&quot;given&quot;:&quot;Lieke&quot;,&quot;parse-names&quot;:false,&quot;dropping-particle&quot;:&quot;&quot;,&quot;non-dropping-particle&quot;:&quot;&quot;},{&quot;family&quot;:&quot;Panman&quot;,&quot;given&quot;:&quot;Jessica&quot;,&quot;parse-names&quot;:false,&quot;dropping-particle&quot;:&quot;&quot;,&quot;non-dropping-particle&quot;:&quot;&quot;},{&quot;family&quot;:&quot;Papma&quot;,&quot;given&quot;:&quot;Janne&quot;,&quot;parse-names&quot;:false,&quot;dropping-particle&quot;:&quot;&quot;,&quot;non-dropping-particle&quot;:&quot;&quot;},{&quot;family&quot;:&quot;Minkelen&quot;,&quot;given&quot;:&quot;Rick&quot;,&quot;parse-names&quot;:false,&quot;dropping-particle&quot;:&quot;&quot;,&quot;non-dropping-particle&quot;:&quot;van&quot;},{&quot;family&quot;:&quot;Pijnenburg&quot;,&quot;given&quot;:&quot;Yolanda&quot;,&quot;parse-names&quot;:false,&quot;dropping-particle&quot;:&quot;&quot;,&quot;non-dropping-particle&quot;:&quot;&quot;},{&quot;family&quot;:&quot;Barandiaran&quot;,&quot;given&quot;:&quot;Myriam&quot;,&quot;parse-names&quot;:false,&quot;dropping-particle&quot;:&quot;&quot;,&quot;non-dropping-particle&quot;:&quot;&quot;},{&quot;family&quot;:&quot;Indakoetxea&quot;,&quot;given&quot;:&quot;Begoña&quot;,&quot;parse-names&quot;:false,&quot;dropping-particle&quot;:&quot;&quot;,&quot;non-dropping-particle&quot;:&quot;&quot;},{&quot;family&quot;:&quot;Gabilondo&quot;,&quot;given&quot;:&quot;Alazne&quot;,&quot;parse-names&quot;:false,&quot;dropping-particle&quot;:&quot;&quot;,&quot;non-dropping-particle&quot;:&quot;&quot;},{&quot;family&quot;:&quot;Tainta&quot;,&quot;given&quot;:&quot;Mikel&quot;,&quot;parse-names&quot;:false,&quot;dropping-particle&quot;:&quot;&quot;,&quot;non-dropping-particle&quot;:&quot;&quot;},{&quot;family&quot;:&quot;Arriba&quot;,&quot;given&quot;:&quot;Maria&quot;,&quot;parse-names&quot;:false,&quot;dropping-particle&quot;:&quot;&quot;,&quot;non-dropping-particle&quot;:&quot;de&quot;},{&quot;family&quot;:&quot;Gorostidi&quot;,&quot;given&quot;:&quot;Ana&quot;,&quot;parse-names&quot;:false,&quot;dropping-particle&quot;:&quot;&quot;,&quot;non-dropping-particle&quot;:&quot;&quot;},{&quot;family&quot;:&quot;Zulaica&quot;,&quot;given&quot;:&quot;Miren&quot;,&quot;parse-names&quot;:false,&quot;dropping-particle&quot;:&quot;&quot;,&quot;non-dropping-particle&quot;:&quot;&quot;},{&quot;family&quot;:&quot;Villanua&quot;,&quot;given&quot;:&quot;Jorge&quot;,&quot;parse-names&quot;:false,&quot;dropping-particle&quot;:&quot;&quot;,&quot;non-dropping-particle&quot;:&quot;&quot;},{&quot;family&quot;:&quot;Diaz&quot;,&quot;given&quot;:&quot;Zigor&quot;,&quot;parse-names&quot;:false,&quot;dropping-particle&quot;:&quot;&quot;,&quot;non-dropping-particle&quot;:&quot;&quot;},{&quot;family&quot;:&quot;Borrego-Ecija&quot;,&quot;given&quot;:&quot;Sergi&quot;,&quot;parse-names&quot;:false,&quot;dropping-particle&quot;:&quot;&quot;,&quot;non-dropping-particle&quot;:&quot;&quot;},{&quot;family&quot;:&quot;Olives&quot;,&quot;given&quot;:&quot;Jaume&quot;,&quot;parse-names&quot;:false,&quot;dropping-particle&quot;:&quot;&quot;,&quot;non-dropping-particle&quot;:&quot;&quot;},{&quot;family&quot;:&quot;Lladó&quot;,&quot;given&quot;:&quot;Albert&quot;,&quot;parse-names&quot;:false,&quot;dropping-particle&quot;:&quot;&quot;,&quot;non-dropping-particle&quot;:&quot;&quot;},{&quot;family&quot;:&quot;Balasa&quot;,&quot;given&quot;:&quot;Mircea&quot;,&quot;parse-names&quot;:false,&quot;dropping-particle&quot;:&quot;&quot;,&quot;non-dropping-particle&quot;:&quot;&quot;},{&quot;family&quot;:&quot;Antonell&quot;,&quot;given&quot;:&quot;Anna&quot;,&quot;parse-names&quot;:false,&quot;dropping-particle&quot;:&quot;&quot;,&quot;non-dropping-particle&quot;:&quot;&quot;},{&quot;family&quot;:&quot;Bargallo&quot;,&quot;given&quot;:&quot;Nuria&quot;,&quot;parse-names&quot;:false,&quot;dropping-particle&quot;:&quot;&quot;,&quot;non-dropping-particle&quot;:&quot;&quot;},{&quot;family&quot;:&quot;Premi&quot;,&quot;given&quot;:&quot;Enrico&quot;,&quot;parse-names&quot;:false,&quot;dropping-particle&quot;:&quot;&quot;,&quot;non-dropping-particle&quot;:&quot;&quot;},{&quot;family&quot;:&quot;Cosseddu&quot;,&quot;given&quot;:&quot;Maura&quot;,&quot;parse-names&quot;:false,&quot;dropping-particle&quot;:&quot;&quot;,&quot;non-dropping-particle&quot;:&quot;&quot;},{&quot;family&quot;:&quot;Gazzina&quot;,&quot;given&quot;:&quot;Stefano&quot;,&quot;parse-names&quot;:false,&quot;dropping-particle&quot;:&quot;&quot;,&quot;non-dropping-particle&quot;:&quot;&quot;},{&quot;family&quot;:&quot;Padovani&quot;,&quot;given&quot;:&quot;Alessandro&quot;,&quot;parse-names&quot;:false,&quot;dropping-particle&quot;:&quot;&quot;,&quot;non-dropping-particle&quot;:&quot;&quot;},{&quot;family&quot;:&quot;Gasparotti&quot;,&quot;given&quot;:&quot;Roberto&quot;,&quot;parse-names&quot;:false,&quot;dropping-particle&quot;:&quot;&quot;,&quot;non-dropping-particle&quot;:&quot;&quot;},{&quot;family&quot;:&quot;Archetti&quot;,&quot;given&quot;:&quot;Silvana&quot;,&quot;parse-names&quot;:false,&quot;dropping-particle&quot;:&quot;&quot;,&quot;non-dropping-particle&quot;:&quot;&quot;},{&quot;family&quot;:&quot;Black&quot;,&quot;given&quot;:&quot;Sandra&quot;,&quot;parse-names&quot;:false,&quot;dropping-particle&quot;:&quot;&quot;,&quot;non-dropping-particle&quot;:&quot;&quot;},{&quot;family&quot;:&quot;Mitchell&quot;,&quot;given&quot;:&quot;Sara&quot;,&quot;parse-names&quot;:false,&quot;dropping-particle&quot;:&quot;&quot;,&quot;non-dropping-particle&quot;:&quot;&quot;},{&quot;family&quot;:&quot;Rogaeva&quot;,&quot;given&quot;:&quot;Ekaterina&quot;,&quot;parse-names&quot;:false,&quot;dropping-particle&quot;:&quot;&quot;,&quot;non-dropping-particle&quot;:&quot;&quot;},{&quot;family&quot;:&quot;Freedman&quot;,&quot;given&quot;:&quot;Morris&quot;,&quot;parse-names&quot;:false,&quot;dropping-particle&quot;:&quot;&quot;,&quot;non-dropping-particle&quot;:&quot;&quot;},{&quot;family&quot;:&quot;Keren&quot;,&quot;given&quot;:&quot;Ron&quot;,&quot;parse-names&quot;:false,&quot;dropping-particle&quot;:&quot;&quot;,&quot;non-dropping-particle&quot;:&quot;&quot;},{&quot;family&quot;:&quot;Tang-Wai&quot;,&quot;given&quot;:&quot;David&quot;,&quot;parse-names&quot;:false,&quot;dropping-particle&quot;:&quot;&quot;,&quot;non-dropping-particle&quot;:&quot;&quot;},{&quot;family&quot;:&quot;Öijerstedt&quot;,&quot;given&quot;:&quot;Linn&quot;,&quot;parse-names&quot;:false,&quot;dropping-particle&quot;:&quot;&quot;,&quot;non-dropping-particle&quot;:&quot;&quot;},{&quot;family&quot;:&quot;Andersson&quot;,&quot;given&quot;:&quot;Christin&quot;,&quot;parse-names&quot;:false,&quot;dropping-particle&quot;:&quot;&quot;,&quot;non-dropping-particle&quot;:&quot;&quot;},{&quot;family&quot;:&quot;Jelic&quot;,&quot;given&quot;:&quot;Vesna&quot;,&quot;parse-names&quot;:false,&quot;dropping-particle&quot;:&quot;&quot;,&quot;non-dropping-particle&quot;:&quot;&quot;},{&quot;family&quot;:&quot;Thonberg&quot;,&quot;given&quot;:&quot;Hakan&quot;,&quot;parse-names&quot;:false,&quot;dropping-particle&quot;:&quot;&quot;,&quot;non-dropping-particle&quot;:&quot;&quot;},{&quot;family&quot;:&quot;Arighi&quot;,&quot;given&quot;:&quot;Andrea&quot;,&quot;parse-names&quot;:false,&quot;dropping-particle&quot;:&quot;&quot;,&quot;non-dropping-particle&quot;:&quot;&quot;},{&quot;family&quot;:&quot;Fenoglio&quot;,&quot;given&quot;:&quot;Chiara&quot;,&quot;parse-names&quot;:false,&quot;dropping-particle&quot;:&quot;&quot;,&quot;non-dropping-particle&quot;:&quot;&quot;},{&quot;family&quot;:&quot;Scarpini&quot;,&quot;given&quot;:&quot;Elio&quot;,&quot;parse-names&quot;:false,&quot;dropping-particle&quot;:&quot;&quot;,&quot;non-dropping-particle&quot;:&quot;&quot;},{&quot;family&quot;:&quot;Fumagalli&quot;,&quot;given&quot;:&quot;Giorgio&quot;,&quot;parse-names&quot;:false,&quot;dropping-particle&quot;:&quot;&quot;,&quot;non-dropping-particle&quot;:&quot;&quot;},{&quot;family&quot;:&quot;Cope&quot;,&quot;given&quot;:&quot;Thomas&quot;,&quot;parse-names&quot;:false,&quot;dropping-particle&quot;:&quot;&quot;,&quot;non-dropping-particle&quot;:&quot;&quot;},{&quot;family&quot;:&quot;Timberlake&quot;,&quot;given&quot;:&quot;Carolyn&quot;,&quot;parse-names&quot;:false,&quot;dropping-particle&quot;:&quot;&quot;,&quot;non-dropping-particle&quot;:&quot;&quot;},{&quot;family&quot;:&quot;Rittman&quot;,&quot;given&quot;:&quot;Timothy&quot;,&quot;parse-names&quot;:false,&quot;dropping-particle&quot;:&quot;&quot;,&quot;non-dropping-particle&quot;:&quot;&quot;},{&quot;family&quot;:&quot;Shoesmith&quot;,&quot;given&quot;:&quot;Christen&quot;,&quot;parse-names&quot;:false,&quot;dropping-particle&quot;:&quot;&quot;,&quot;non-dropping-particle&quot;:&quot;&quot;},{&quot;family&quot;:&quot;Bartha&quot;,&quot;given&quot;:&quot;Robart&quot;,&quot;parse-names&quot;:false,&quot;dropping-particle&quot;:&quot;&quot;,&quot;non-dropping-particle&quot;:&quot;&quot;},{&quot;family&quot;:&quot;Rademakers&quot;,&quot;given&quot;:&quot;Rosa&quot;,&quot;parse-names&quot;:false,&quot;dropping-particle&quot;:&quot;&quot;,&quot;non-dropping-particle&quot;:&quot;&quot;},{&quot;family&quot;:&quot;Wilke&quot;,&quot;given&quot;:&quot;Carlo&quot;,&quot;parse-names&quot;:false,&quot;dropping-particle&quot;:&quot;&quot;,&quot;non-dropping-particle&quot;:&quot;&quot;},{&quot;family&quot;:&quot;Karnarth&quot;,&quot;given&quot;:&quot;Hans Otto&quot;,&quot;parse-names&quot;:false,&quot;dropping-particle&quot;:&quot;&quot;,&quot;non-dropping-particle&quot;:&quot;&quot;},{&quot;family&quot;:&quot;Bender&quot;,&quot;given&quot;:&quot;Benjamin&quot;,&quot;parse-names&quot;:false,&quot;dropping-particle&quot;:&quot;&quot;,&quot;non-dropping-particle&quot;:&quot;&quot;},{&quot;family&quot;:&quot;Bruffaerts&quot;,&quot;given&quot;:&quot;Rose&quot;,&quot;parse-names&quot;:false,&quot;dropping-particle&quot;:&quot;&quot;,&quot;non-dropping-particle&quot;:&quot;&quot;},{&quot;family&quot;:&quot;Vandamme&quot;,&quot;given&quot;:&quot;Philip&quot;,&quot;parse-names&quot;:false,&quot;dropping-particle&quot;:&quot;&quot;,&quot;non-dropping-particle&quot;:&quot;&quot;},{&quot;family&quot;:&quot;Vandenbulcke&quot;,&quot;given&quot;:&quot;Mathieu&quot;,&quot;parse-names&quot;:false,&quot;dropping-particle&quot;:&quot;&quot;,&quot;non-dropping-particle&quot;:&quot;&quot;},{&quot;family&quot;:&quot;Ferreira&quot;,&quot;given&quot;:&quot;Catarina B.&quot;,&quot;parse-names&quot;:false,&quot;dropping-particle&quot;:&quot;&quot;,&quot;non-dropping-particle&quot;:&quot;&quot;},{&quot;family&quot;:&quot;Miltenberger&quot;,&quot;given&quot;:&quot;Gabriel&quot;,&quot;parse-names&quot;:false,&quot;dropping-particle&quot;:&quot;&quot;,&quot;non-dropping-particle&quot;:&quot;&quot;},{&quot;family&quot;:&quot;Maruta&quot;,&quot;given&quot;:&quot;Carolina&quot;,&quot;parse-names&quot;:false,&quot;dropping-particle&quot;:&quot;&quot;,&quot;non-dropping-particle&quot;:&quot;&quot;},{&quot;family&quot;:&quot;Verdelho&quot;,&quot;given&quot;:&quot;Ana&quot;,&quot;parse-names&quot;:false,&quot;dropping-particle&quot;:&quot;&quot;,&quot;non-dropping-particle&quot;:&quot;&quot;},{&quot;family&quot;:&quot;Afonso&quot;,&quot;given&quot;:&quot;Sónia&quot;,&quot;parse-names&quot;:false,&quot;dropping-particle&quot;:&quot;&quot;,&quot;non-dropping-particle&quot;:&quot;&quot;},{&quot;family&quot;:&quot;Taipa&quot;,&quot;given&quot;:&quot;Ricardo&quot;,&quot;parse-names&quot;:false,&quot;dropping-particle&quot;:&quot;&quot;,&quot;non-dropping-particle&quot;:&quot;&quot;},{&quot;family&quot;:&quot;Caroppo&quot;,&quot;given&quot;:&quot;Paola&quot;,&quot;parse-names&quot;:false,&quot;dropping-particle&quot;:&quot;&quot;,&quot;non-dropping-particle&quot;:&quot;&quot;},{&quot;family&quot;:&quot;Fede&quot;,&quot;given&quot;:&quot;Giuseppe&quot;,&quot;parse-names&quot;:false,&quot;dropping-particle&quot;:&quot;&quot;,&quot;non-dropping-particle&quot;:&quot;di&quot;},{&quot;family&quot;:&quot;Giaccone&quot;,&quot;given&quot;:&quot;Giorgio&quot;,&quot;parse-names&quot;:false,&quot;dropping-particle&quot;:&quot;&quot;,&quot;non-dropping-particle&quot;:&quot;&quot;},{&quot;family&quot;:&quot;Prioni&quot;,&quot;given&quot;:&quot;Sara&quot;,&quot;parse-names&quot;:false,&quot;dropping-particle&quot;:&quot;&quot;,&quot;non-dropping-particle&quot;:&quot;&quot;},{&quot;family&quot;:&quot;Redaelli&quot;,&quot;given&quot;:&quot;Veronica&quot;,&quot;parse-names&quot;:false,&quot;dropping-particle&quot;:&quot;&quot;,&quot;non-dropping-particle&quot;:&quot;&quot;},{&quot;family&quot;:&quot;Rossi&quot;,&quot;given&quot;:&quot;Giacomina&quot;,&quot;parse-names&quot;:false,&quot;dropping-particle&quot;:&quot;&quot;,&quot;non-dropping-particle&quot;:&quot;&quot;},{&quot;family&quot;:&quot;Tiraboschi&quot;,&quot;given&quot;:&quot;Pietro&quot;,&quot;parse-names&quot;:false,&quot;dropping-particle&quot;:&quot;&quot;,&quot;non-dropping-particle&quot;:&quot;&quot;},{&quot;family&quot;:&quot;Dura&quot;,&quot;given&quot;:&quot;Diana&quot;,&quot;parse-names&quot;:false,&quot;dropping-particle&quot;:&quot;&quot;,&quot;non-dropping-particle&quot;:&quot;&quot;},{&quot;family&quot;:&quot;Almeida&quot;,&quot;given&quot;:&quot;Maria Rosario&quot;,&quot;parse-names&quot;:false,&quot;dropping-particle&quot;:&quot;&quot;,&quot;non-dropping-particle&quot;:&quot;&quot;},{&quot;family&quot;:&quot;Castelo-Branco&quot;,&quot;given&quot;:&quot;Miguel&quot;,&quot;parse-names&quot;:false,&quot;dropping-particle&quot;:&quot;&quot;,&quot;non-dropping-particle&quot;:&quot;&quot;},{&quot;family&quot;:&quot;João Leitão&quot;,&quot;given&quot;:&quot;Maria&quot;,&quot;parse-names&quot;:false,&quot;dropping-particle&quot;:&quot;&quot;,&quot;non-dropping-particle&quot;:&quot;&quot;},{&quot;family&quot;:&quot;Tabuas-Pereira&quot;,&quot;given&quot;:&quot;Miguel&quot;,&quot;parse-names&quot;:false,&quot;dropping-particle&quot;:&quot;&quot;,&quot;non-dropping-particle&quot;:&quot;&quot;},{&quot;family&quot;:&quot;Santiago&quot;,&quot;given&quot;:&quot;Beatriz&quot;,&quot;parse-names&quot;:false,&quot;dropping-particle&quot;:&quot;&quot;,&quot;non-dropping-particle&quot;:&quot;&quot;},{&quot;family&quot;:&quot;Gauthier&quot;,&quot;given&quot;:&quot;Serge&quot;,&quot;parse-names&quot;:false,&quot;dropping-particle&quot;:&quot;&quot;,&quot;non-dropping-particle&quot;:&quot;&quot;},{&quot;family&quot;:&quot;Rosa-Neto&quot;,&quot;given&quot;:&quot;Pedro&quot;,&quot;parse-names&quot;:false,&quot;dropping-particle&quot;:&quot;&quot;,&quot;non-dropping-particle&quot;:&quot;&quot;},{&quot;family&quot;:&quot;Veldsman&quot;,&quot;given&quot;:&quot;Michele&quot;,&quot;parse-names&quot;:false,&quot;dropping-particle&quot;:&quot;&quot;,&quot;non-dropping-particle&quot;:&quot;&quot;},{&quot;family&quot;:&quot;Flanagan&quot;,&quot;given&quot;:&quot;Toby&quot;,&quot;parse-names&quot;:false,&quot;dropping-particle&quot;:&quot;&quot;,&quot;non-dropping-particle&quot;:&quot;&quot;},{&quot;family&quot;:&quot;Prix&quot;,&quot;given&quot;:&quot;Catharina&quot;,&quot;parse-names&quot;:false,&quot;dropping-particle&quot;:&quot;&quot;,&quot;non-dropping-particle&quot;:&quot;&quot;},{&quot;family&quot;:&quot;Hoegen&quot;,&quot;given&quot;:&quot;Tobias&quot;,&quot;parse-names&quot;:false,&quot;dropping-particle&quot;:&quot;&quot;,&quot;non-dropping-particle&quot;:&quot;&quot;},{&quot;family&quot;:&quot;Wlasich&quot;,&quot;given&quot;:&quot;Elisabeth&quot;,&quot;parse-names&quot;:false,&quot;dropping-particle&quot;:&quot;&quot;,&quot;non-dropping-particle&quot;:&quot;&quot;},{&quot;family&quot;:&quot;Loosli&quot;,&quot;given&quot;:&quot;Sandra&quot;,&quot;parse-names&quot;:false,&quot;dropping-particle&quot;:&quot;&quot;,&quot;non-dropping-particle&quot;:&quot;&quot;},{&quot;family&quot;:&quot;Schonecker&quot;,&quot;given&quot;:&quot;Sonja&quot;,&quot;parse-names&quot;:false,&quot;dropping-particle&quot;:&quot;&quot;,&quot;non-dropping-particle&quot;:&quot;&quot;},{&quot;family&quot;:&quot;Semler&quot;,&quot;given&quot;:&quot;Elisa&quot;,&quot;parse-names&quot;:false,&quot;dropping-particle&quot;:&quot;&quot;,&quot;non-dropping-particle&quot;:&quot;&quot;},{&quot;family&quot;:&quot;Anderl-Straub&quot;,&quot;given&quot;:&quot;Sarah&quot;,&quot;parse-names&quot;:false,&quot;dropping-particle&quot;:&quot;&quot;,&quot;non-dropping-particle&quot;:&quot;&quot;},{&quot;family&quot;:&quot;Benussi&quot;,&quot;given&quot;:&quot;Luisa&quot;,&quot;parse-names&quot;:false,&quot;dropping-particle&quot;:&quot;&quot;,&quot;non-dropping-particle&quot;:&quot;&quot;},{&quot;family&quot;:&quot;Binetti&quot;,&quot;given&quot;:&quot;Giuliano&quot;,&quot;parse-names&quot;:false,&quot;dropping-particle&quot;:&quot;&quot;,&quot;non-dropping-particle&quot;:&quot;&quot;},{&quot;family&quot;:&quot;Ghidoni&quot;,&quot;given&quot;:&quot;Roberta&quot;,&quot;parse-names&quot;:false,&quot;dropping-particle&quot;:&quot;&quot;,&quot;non-dropping-particle&quot;:&quot;&quot;},{&quot;family&quot;:&quot;Pievani&quot;,&quot;given&quot;:&quot;Michela&quot;,&quot;parse-names&quot;:false,&quot;dropping-particle&quot;:&quot;&quot;,&quot;non-dropping-particle&quot;:&quot;&quot;},{&quot;family&quot;:&quot;Lombardi&quot;,&quot;given&quot;:&quot;Gemma&quot;,&quot;parse-names&quot;:false,&quot;dropping-particle&quot;:&quot;&quot;,&quot;non-dropping-particle&quot;:&quot;&quot;},{&quot;family&quot;:&quot;Nacmias&quot;,&quot;given&quot;:&quot;Benedetta&quot;,&quot;parse-names&quot;:false,&quot;dropping-particle&quot;:&quot;&quot;,&quot;non-dropping-particle&quot;:&quot;&quot;},{&quot;family&quot;:&quot;Ferrari&quot;,&quot;given&quot;:&quot;Camilla&quot;,&quot;parse-names&quot;:false,&quot;dropping-particle&quot;:&quot;&quot;,&quot;non-dropping-particle&quot;:&quot;&quot;},{&quot;family&quot;:&quot;Bessi&quot;,&quot;given&quot;:&quot;Valentina&quot;,&quot;parse-names&quot;:false,&quot;dropping-particle&quot;:&quot;&quot;,&quot;non-dropping-particle&quot;:&quot;&quot;}],&quot;container-title&quot;:&quot;Journal of Neurology, Neurosurgery and Psychiatry&quot;,&quot;DOI&quot;:&quot;10.1136/jnnp-2019-321954&quot;,&quot;ISSN&quot;:&quot;1468330X&quot;,&quot;PMID&quot;:&quot;31937580&quot;,&quot;issued&quot;:{&quot;date-parts&quot;:[[2020]]},&quot;page&quot;:&quot;263-270&quot;,&quot;abstract&quot;:&quot;Background: There are fewvalidated fluid biomarkers in frontotemporal dementia (FTD). Glial fibrillary acidic protein (GFAP) is a measure of astrogliosis, a known pathological process of FTD, but has yet to be explored as potential biomarker. Methods: Plasma GFAP and neurofilament light chain (NfL) concentration were measured in 469 individuals enrolled in the Genetic FTD Initiative: 114 C9orf72 expansion carriers (74 presymptomatic, 40 symptomatic), 119 GRN mutation carriers (88 presymptomatic, 31 symptomatic), 53 MAPT mutation carriers (34 presymptomatic, 19 symptomatic) and 183 non-carrier controls. Biomarker measures were compared between groups using linear regression models adjusted for age and sex with family membership included as random effect. Participants underwent standardised clinical assessments including the Mini-Mental State Examination (MMSE), Frontotemporal Lobar Degeneration-Clinical Dementia Rating scale and MRI. Spearman's correlation coefficient was used to investigate the relationship of plasma GFAP to clinical and imaging measures. Results: Plasma GFAP concentration was significantly increased in symptomatic GRN mutation carriers (adjusted mean difference from controls 192.3 pg/mL, 95% Cl 126.5 to 445.6), but not in those with C9orf72 expansions (9.0, -61.3 to 54.6), MAPT mutations (12.7, -33.3 to 90.4) or the presymptomatic groups. GFAP concentration was significantly positively correlated with age in both controls and the majority of the disease groups, as well as with NfL concentration. In the presymptomatic period, higher GFAP concentrations were correlated with a lower cognitive score (MMSE) and lower brain volume, while in the symptomatic period, higher concentrations were associated with faster rates of atrophy in the temporal lobe. Conclusions: Raised GFAP concentrations appear to be unique to GRN-related FTD, with levels potentially increasing just prior to symptom onset, suggesting that GFAP may be an important marker of proximity to onset, and helpful for forthcoming therapeutic prevention trials.&quot;,&quot;issue&quot;:&quot;3&quot;,&quot;volume&quot;:&quot;91&quot;,&quot;container-title-short&quot;:&quot;&quot;},&quot;isTemporary&quot;:false}]},{&quot;citationID&quot;:&quot;MENDELEY_CITATION_a156c9c3-1619-49ed-bc69-9a70f978b931&quot;,&quot;properties&quot;:{&quot;noteIndex&quot;:0},&quot;isEdited&quot;:false,&quot;manualOverride&quot;:{&quot;isManuallyOverridden&quot;:false,&quot;citeprocText&quot;:&quot;(16)&quot;,&quot;manualOverrideText&quot;:&quot;&quot;},&quot;citationTag&quot;:&quot;MENDELEY_CITATION_v3_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&quot;,&quot;citationItems&quot;:[{&quot;id&quot;:&quot;3af89073-70fd-3430-8ce5-5c85426c6264&quot;,&quot;itemData&quot;:{&quot;type&quot;:&quot;article-journal&quot;,&quot;id&quot;:&quot;3af89073-70fd-3430-8ce5-5c85426c6264&quot;,&quot;title&quot;:&quot;Axon pathology in Parkinson's disease and Lewy body dementia hippocampus contains α-, β-, and γ-synuclein&quot;,&quot;author&quot;:[{&quot;family&quot;:&quot;Galvin&quot;,&quot;given&quot;:&quot;James E.&quot;,&quot;parse-names&quot;:false,&quot;dropping-particle&quot;:&quot;&quot;,&quot;non-dropping-particle&quot;:&quot;&quot;},{&quot;family&quot;:&quot;Uryu&quot;,&quot;given&quot;:&quot;Kunihiro&quot;,&quot;parse-names&quot;:false,&quot;dropping-particle&quot;:&quot;&quot;,&quot;non-dropping-particle&quot;:&quot;&quot;},{&quot;family&quot;:&quot;Lee&quot;,&quot;given&quot;:&quot;Virginia M.Y.&quot;,&quot;parse-names&quot;:false,&quot;dropping-particle&quot;:&quot;&quot;,&quot;non-dropping-particle&quot;:&quot;&quot;},{&quot;family&quot;:&quot;Trojanowski&quot;,&quot;given&quot;:&quot;John Q.&quot;,&quot;parse-names&quot;:false,&quot;dropping-particle&quot;:&quot;&quot;,&quot;non-dropping-particle&quot;:&quot;&quot;}],&quot;container-title&quot;:&quot;Proceedings of the National Academy of Sciences of the United States of America&quot;,&quot;accessed&quot;:{&quot;date-parts&quot;:[[2020,11,15]]},&quot;DOI&quot;:&quot;10.1073/pnas.96.23.13450&quot;,&quot;ISSN&quot;:&quot;00278424&quot;,&quot;PMID&quot;:&quot;10557341&quot;,&quot;URL&quot;:&quot;https://pubmed.ncbi.nlm.nih.gov/10557341/&quot;,&quot;issued&quot;:{&quot;date-parts&quot;:[[1999,11,9]]},&quot;page&quot;:&quot;13450-13455&quot;,&quot;abstract&quot;:&quot;Pathogenic α-synuclein (αS) gene mutations occur in rare familial Parkinson's disease (PD) kindreds, and wild-type αS is a major component of Lewy bodies (LBs) in sporadic PD, dementia with LBs (DLB), and the LB variant of Alzheimer's disease, but β-synuclein (βS) and γ-synuclein (γ5) have not yet been implicated in neurological disorders. Here we show that in PD and DLB, but not normal brains, antibodies to αS and βS reveal novel presynaptic axon terminal pathology in the hippocampal dentate, hilar, and CA2/3 regions, whereas antibodies to γS detect previously unrecognized axonal spheroid-like lesions in the hippocampal dentate molecular layer. The aggregation of other synaptic proteins and synaptic vesicle-like structures in the αS- and βS-labeled hilar dystrophic neurites suggests that synaptic dysfunction may result from these lesions. Our findings broaden the concept of neurodegenerative \&quot;synucleinopathies\&quot; by implicating βS and γS, in addition to αS, in the onset/progression of PD and DLB.&quot;,&quot;publisher&quot;:&quot;National Academy of Sciences&quot;,&quot;issue&quot;:&quot;23&quot;,&quot;volume&quot;:&quot;96&quot;,&quot;container-title-short&quot;:&quot;Proc Natl Acad Sci U S A&quot;},&quot;isTemporary&quot;:false}]},{&quot;citationID&quot;:&quot;MENDELEY_CITATION_28556362-800f-4be6-8c70-943d71963238&quot;,&quot;properties&quot;:{&quot;noteIndex&quot;:0},&quot;isEdited&quot;:false,&quot;manualOverride&quot;:{&quot;isManuallyOverridden&quot;:false,&quot;citeprocText&quot;:&quot;(14,17,18)&quot;,&quot;manualOverrideText&quot;:&quot;&quot;},&quot;citationTag&quot;:&quot;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&quot;,&quot;citationItems&quot;:[{&quot;id&quot;:&quot;234815a0-3f47-3dca-a58d-dc4b1dd0eaed&quot;,&quot;itemData&quot;:{&quot;type&quot;:&quot;article-journal&quot;,&quot;id&quot;:&quot;234815a0-3f47-3dca-a58d-dc4b1dd0eaed&quot;,&quot;title&quot;:&quot;Cerebrospinal fluid biomarker panel for synaptic dysfunction in Alzheimer's disease&quot;,&quot;author&quot;:[{&quot;family&quot;:&quot;Nilsson&quot;,&quot;given&quot;:&quot;Johanna&quot;,&quot;parse-names&quot;:false,&quot;dropping-particle&quot;:&quot;&quot;,&quot;non-dropping-particle&quot;:&quot;&quot;},{&quot;family&quot;:&quot;Gobom&quot;,&quot;given&quot;:&quot;Johan&quot;,&quot;parse-names&quot;:false,&quot;dropping-particle&quot;:&quot;&quot;,&quot;non-dropping-particle&quot;:&quot;&quot;},{&quot;family&quot;:&quot;Sjödin&quot;,&quot;given&quot;:&quot;Simon&quot;,&quot;parse-names&quot;:false,&quot;dropping-particle&quot;:&quot;&quot;,&quot;non-dropping-particle&quot;:&quot;&quot;},{&quot;family&quot;:&quot;Brinkmalm&quot;,&quot;given&quot;:&quot;Gunnar&quot;,&quot;parse-names&quot;:false,&quot;dropping-particle&quot;:&quot;&quot;,&quot;non-dropping-particle&quot;:&quot;&quot;},{&quot;family&quot;:&quot;Ashton&quot;,&quot;given&quot;:&quot;Nicholas J.&quot;,&quot;parse-names&quot;:false,&quot;dropping-particle&quot;:&quot;&quot;,&quot;non-dropping-particle&quot;:&quot;&quot;},{&quot;family&quot;:&quot;Svensson&quot;,&quot;given&quot;:&quot;Johan&quot;,&quot;parse-names&quot;:false,&quot;dropping-particle&quot;:&quot;&quot;,&quot;non-dropping-particle&quot;:&quot;&quot;},{&quot;family&quot;:&quot;Johansson&quot;,&quot;given&quot;:&quot;Per&quot;,&quot;parse-names&quot;:false,&quot;dropping-particle&quot;:&quot;&quot;,&quot;non-dropping-particle&quot;:&quot;&quot;},{&quot;family&quot;:&quot;Portelius&quot;,&quot;given&quot;:&quot;Erik&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Brinkmalm&quot;,&quot;given&quot;:&quot;Ann&quot;,&quot;parse-names&quot;:false,&quot;dropping-particle&quot;:&quot;&quot;,&quot;non-dropping-particle&quot;:&quot;&quot;}],&quot;container-title&quot;:&quot;Alzheimer's &amp; Dementia: Diagnosis, Assessment &amp; Disease Monitoring&quot;,&quot;accessed&quot;:{&quot;date-parts&quot;:[[2021,5,24]]},&quot;DOI&quot;:&quot;10.1002/dad2.12179&quot;,&quot;ISSN&quot;:&quot;2352-8729&quot;,&quot;URL&quot;:&quot;https://onlinelibrary.wiley.com/doi/10.1002/dad2.12179&quot;,&quot;issued&quot;:{&quot;date-parts&quot;:[[2021,1,1]]},&quot;page&quot;:&quot;e12179&quot;,&quot;abstract&quot;:&quot;Introduction: Synaptic dysfunction and degeneration is one of the earliest events in&quot;,&quot;publisher&quot;:&quot;John Wiley &amp; Sons, Ltd&quot;,&quot;issue&quot;:&quot;1&quot;,&quot;volume&quot;:&quot;13&quot;,&quot;container-title-short&quot;:&quot;&quot;},&quot;isTemporary&quot;:false},{&quot;id&quot;:&quot;be62d98b-5f6c-3afb-8ae1-a698d6a22ac6&quot;,&quot;itemData&quot;:{&quot;type&quot;:&quot;article-journal&quot;,&quot;id&quot;:&quot;be62d98b-5f6c-3afb-8ae1-a698d6a22ac6&quot;,&quot;title&quot;:&quot;Alpha-, beta-, and gamma-synuclein quantification in cerebrospinal fluid by multiple reaction monitoring reveals increased concentrations in Alzheimer's and creutzfeldt-jakob disease but no alteration in synucleinopathies&quot;,&quot;author&quot;:[{&quot;family&quot;:&quot;Oeckl&quot;,&quot;given&quot;:&quot;Patrick&quot;,&quot;parse-names&quot;:false,&quot;dropping-particle&quot;:&quot;&quot;,&quot;non-dropping-particle&quot;:&quot;&quot;},{&quot;family&quot;:&quot;Metzger&quot;,&quot;given&quot;:&quot;Fabian&quot;,&quot;parse-names&quot;:false,&quot;dropping-particle&quot;:&quot;&quot;,&quot;non-dropping-particle&quot;:&quot;&quot;},{&quot;family&quot;:&quot;Nagl&quot;,&quot;given&quot;:&quot;Magdalena&quot;,&quot;parse-names&quot;:false,&quot;dropping-particle&quot;:&quot;&quot;,&quot;non-dropping-particle&quot;:&quot;&quot;},{&quot;family&quot;:&quot;Arnim&quot;,&quot;given&quot;:&quot;Christine A.F.&quot;,&quot;parse-names&quot;:false,&quot;dropping-particle&quot;:&quot;&quot;,&quot;non-dropping-particle&quot;:&quot;von&quot;},{&quot;family&quot;:&quot;Halbgebauer&quot;,&quot;given&quot;:&quot;Steffen&quot;,&quot;parse-names&quot;:false,&quot;dropping-particle&quot;:&quot;&quot;,&quot;non-dropping-particle&quot;:&quot;&quot;},{&quot;family&quot;:&quot;Steinacker&quot;,&quot;given&quot;:&quot;Petra&quot;,&quot;parse-names&quot;:false,&quot;dropping-particle&quot;:&quot;&quot;,&quot;non-dropping-particle&quot;:&quot;&quot;},{&quot;family&quot;:&quot;Ludolph&quot;,&quot;given&quot;:&quot;Albert C.&quot;,&quot;parse-names&quot;:false,&quot;dropping-particle&quot;:&quot;&quot;,&quot;non-dropping-particle&quot;:&quot;&quot;},{&quot;family&quot;:&quot;Otto&quot;,&quot;given&quot;:&quot;Markus&quot;,&quot;parse-names&quot;:false,&quot;dropping-particle&quot;:&quot;&quot;,&quot;non-dropping-particle&quot;:&quot;&quot;}],&quot;container-title&quot;:&quot;Molecular and Cellular Proteomics&quot;,&quot;accessed&quot;:{&quot;date-parts&quot;:[[2021,9,8]]},&quot;DOI&quot;:&quot;10.1074/mcp.M116.059915&quot;,&quot;ISSN&quot;:&quot;15359484&quot;,&quot;PMID&quot;:&quot;27507836&quot;,&quot;URL&quot;:&quot;/pmc/articles/PMC5054339/&quot;,&quot;issued&quot;:{&quot;date-parts&quot;:[[2016,10,1]]},&quot;page&quot;:&quot;3126-3138&quot;,&quot;abstract&quot;:&quot;α-Synuclein (αSyn) is a major constituent of proteinaceous aggregates in neurodegenerative diseases such as Parkinson's disease (PD) and a potential biomarker candidate for diagnosis and treatment effects. However, studies about αSyn in cerebrospinal fluid (CSF) in diseases are inconsistent and mainly based on immunological assays. Quantitative information about β-synuclein (βSyn) and γ-synuclein (γSyn) in CSF is not available. Here, we present an alternative method for the simultaneous quantification of αSyn, βSyn and γSyn in CSF by multiple reaction monitoring (MRM) with a high sequence coverage (70%) of αSyn to validate previous, ELISA-based results and characterize synucleins in CSF in more detail. The MRM has high sensitivity in the low pg/ml range (3-30pg/ml full-length αSyn) using 200 l CSF. A high portion of CSF αSyn is present in the N-terminally acetylated form and the concentration of unmodified peptides in the nonamyloid component region is about 40% lower than in the N-terminal region. Synuclein concentrations show a high correlation with each other in CSF (r&gt;0.80) and in contrast to αSyn and γSyn, βSyn is not affected by blood contamination. CSF αSyn, βSyn and γSyn concentrations were increased in Alzheimerαs and CreutzfeldtJakob disease but not altered in PD, PD dementia (PDD), Lewy body dementia and atypical parkinsonian syndromes. The ratio βSyn/αSyn was increased in PDD (1.49 ± 0.38, p &lt; 0.05) compared with PD (1.11 ± 0.26) and controls (1.15 ± 0.28). βSyn shows a high correlation with CSF tau concentrations (r = 0.86, p &lt; 0.0001, n = 125). In conclusion, we could not confirm previous observations of reduced αSyn in PD and our results indicate that CSF synuclein concentrations are rather general markers of synaptic degeneration than specific for synucleinopathies. βsyn is an attractive biomarker candidate that might be used as an alternative to or in combination with tau in AD and CJD diagnosis and in combination with αSyn it is a biomarker candidate for PDD.&quot;,&quot;publisher&quot;:&quot;American Society for Biochemistry and Molecular Biology&quot;,&quot;issue&quot;:&quot;10&quot;,&quot;volume&quot;:&quot;15&quot;,&quot;container-title-short&quot;:&quot;&quot;},&quot;isTemporary&quot;:false},{&quot;id&quot;:&quot;8e9d7b46-77ee-3265-98f9-74c2e30b7590&quot;,&quot;itemData&quot;:{&quot;type&quot;:&quot;article-journal&quot;,&quot;id&quot;:&quot;8e9d7b46-77ee-3265-98f9-74c2e30b7590&quot;,&quot;title&quot;:&quot;Targeted Mass Spectrometry Suggests Beta-Synuclein as Synaptic Blood Marker in Alzheimer's Disease&quot;,&quot;author&quot;:[{&quot;family&quot;:&quot;Oeckl&quot;,&quot;given&quot;:&quot;Patrick&quot;,&quot;parse-names&quot;:false,&quot;dropping-particle&quot;:&quot;&quot;,&quot;non-dropping-particle&quot;:&quot;&quot;},{&quot;family&quot;:&quot;Halbgebauer&quot;,&quot;given&quot;:&quot;Steffen&quot;,&quot;parse-names&quot;:false,&quot;dropping-particle&quot;:&quot;&quot;,&quot;non-dropping-particle&quot;:&quot;&quot;},{&quot;family&quot;:&quot;Anderl-Straub&quot;,&quot;given&quot;:&quot;Sarah&quot;,&quot;parse-names&quot;:false,&quot;dropping-particle&quot;:&quot;&quot;,&quot;non-dropping-particle&quot;:&quot;&quot;},{&quot;family&quot;:&quot;Arnim&quot;,&quot;given&quot;:&quot;Christine A.F.&quot;,&quot;parse-names&quot;:false,&quot;dropping-particle&quot;:&quot;&quot;,&quot;non-dropping-particle&quot;:&quot;von&quot;},{&quot;family&quot;:&quot;Diehl-Schmid&quot;,&quot;given&quot;:&quot;Janine&quot;,&quot;parse-names&quot;:false,&quot;dropping-particle&quot;:&quot;&quot;,&quot;non-dropping-particle&quot;:&quot;&quot;},{&quot;family&quot;:&quot;Froelich&quot;,&quot;given&quot;:&quot;Lutz&quot;,&quot;parse-names&quot;:false,&quot;dropping-particle&quot;:&quot;&quot;,&quot;non-dropping-particle&quot;:&quot;&quot;},{&quot;family&quot;:&quot;Grimmer&quot;,&quot;given&quot;:&quot;Timo&quot;,&quot;parse-names&quot;:false,&quot;dropping-particle&quot;:&quot;&quot;,&quot;non-dropping-particle&quot;:&quot;&quot;},{&quot;family&quot;:&quot;Hausner&quot;,&quot;given&quot;:&quot;Lucrezia&quot;,&quot;parse-names&quot;:false,&quot;dropping-particle&quot;:&quot;&quot;,&quot;non-dropping-particle&quot;:&quot;&quot;},{&quot;family&quot;:&quot;Denk&quot;,&quot;given&quot;:&quot;Johannes&quot;,&quot;parse-names&quot;:false,&quot;dropping-particle&quot;:&quot;&quot;,&quot;non-dropping-particle&quot;:&quot;&quot;},{&quot;family&quot;:&quot;Jahn&quot;,&quot;given&quot;:&quot;Holger&quot;,&quot;parse-names&quot;:false,&quot;dropping-particle&quot;:&quot;&quot;,&quot;non-dropping-particle&quot;:&quot;&quot;},{&quot;family&quot;:&quot;Steinacker&quot;,&quot;given&quot;:&quot;Petra&quot;,&quot;parse-names&quot;:false,&quot;dropping-particle&quot;:&quot;&quot;,&quot;non-dropping-particle&quot;:&quot;&quot;},{&quot;family&quot;:&quot;Weishaupt&quot;,&quot;given&quot;:&quot;Jochen H.&quot;,&quot;parse-names&quot;:false,&quot;dropping-particle&quot;:&quot;&quot;,&quot;non-dropping-particle&quot;:&quot;&quot;},{&quot;family&quot;:&quot;Ludolph&quot;,&quot;given&quot;:&quot;Albert C.&quot;,&quot;parse-names&quot;:false,&quot;dropping-particle&quot;:&quot;&quot;,&quot;non-dropping-particle&quot;:&quot;&quot;},{&quot;family&quot;:&quot;Otto&quot;,&quot;given&quot;:&quot;Markus&quot;,&quot;parse-names&quot;:false,&quot;dropping-particle&quot;:&quot;&quot;,&quot;non-dropping-particle&quot;:&quot;&quot;}],&quot;container-title&quot;:&quot;Journal of Proteome Research&quot;,&quot;accessed&quot;:{&quot;date-parts&quot;:[[2020,11,15]]},&quot;DOI&quot;:&quot;10.1021/acs.jproteome.9b00824&quot;,&quot;ISSN&quot;:&quot;15353907&quot;,&quot;PMID&quot;:&quot;32101007&quot;,&quot;URL&quot;:&quot;https://pubmed.ncbi.nlm.nih.gov/32101007/&quot;,&quot;issued&quot;:{&quot;date-parts&quot;:[[2020,3,6]]},&quot;page&quot;:&quot;1310-1318&quot;,&quot;abstract&quot;:&quot;Synaptic degeneration is a major hallmark of Alzheimer's disease (AD) and the best pathological correlate of cognitive dysfunction. Synaptic markers are therefore a highly desired read-out for patient diagnosis and possible follow-up in clinical trials. Several synaptic markers for AD are described in cerebrospinal fluid (CSF), but studies in blood have failed so far. Using quantitative mass spectrometry (IP-MS, MRM) we observed increased concentrations of the presynaptic protein beta-synuclein (βSyn) in CSF and blood of AD patients (n = 64, p &lt; 0.01) and confirmed this finding in two validation cohorts (AD: n = 40 and n = 49, controls: n = 44 and n = 25). βSyn was already increased in patients with mild cognitive impairment (p &lt; 0.01) and was also markedly increased in Creutzfeldt-Jakob disease (CJD; n = 25, p &lt; 0.001) but not behavioral variant frontotemporal dementia (n = 16), dementia with Lewy bodies/Parkinson's disease dementia (n = 13), Parkinson's disease (n = 25), or amyotrophic lateral sclerosis (n = 30). The diagnostic sensitivity and specificity for CJD versus other neurodegenerative diseases was ≥96%. These findings suggest βSyn as a candidate blood marker for synaptic degeneration that might be used in clinical AD trials and patient follow-up as part of the recently suggested ATN biomarker panel. It can also serve in the differential diagnosis of CJD.&quot;,&quot;publisher&quot;:&quot;American Chemical Society&quot;,&quot;issue&quot;:&quot;3&quot;,&quot;volume&quot;:&quot;19&quot;,&quot;container-title-short&quot;:&quot;&quot;},&quot;isTemporary&quot;:false}]},{&quot;citationID&quot;:&quot;MENDELEY_CITATION_d8d4b781-874d-472d-8a3b-08e33f7d3cfb&quot;,&quot;properties&quot;:{&quot;noteIndex&quot;:0},&quot;isEdited&quot;:false,&quot;manualOverride&quot;:{&quot;isManuallyOverridden&quot;:false,&quot;citeprocText&quot;:&quot;(17)&quot;,&quot;manualOverrideText&quot;:&quot;&quot;},&quot;citationTag&quot;:&quot;MENDELEY_CITATION_v3_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&quot;,&quot;citationItems&quot;:[{&quot;id&quot;:&quot;be62d98b-5f6c-3afb-8ae1-a698d6a22ac6&quot;,&quot;itemData&quot;:{&quot;type&quot;:&quot;article-journal&quot;,&quot;id&quot;:&quot;be62d98b-5f6c-3afb-8ae1-a698d6a22ac6&quot;,&quot;title&quot;:&quot;Alpha-, beta-, and gamma-synuclein quantification in cerebrospinal fluid by multiple reaction monitoring reveals increased concentrations in Alzheimer's and creutzfeldt-jakob disease but no alteration in synucleinopathies&quot;,&quot;author&quot;:[{&quot;family&quot;:&quot;Oeckl&quot;,&quot;given&quot;:&quot;Patrick&quot;,&quot;parse-names&quot;:false,&quot;dropping-particle&quot;:&quot;&quot;,&quot;non-dropping-particle&quot;:&quot;&quot;},{&quot;family&quot;:&quot;Metzger&quot;,&quot;given&quot;:&quot;Fabian&quot;,&quot;parse-names&quot;:false,&quot;dropping-particle&quot;:&quot;&quot;,&quot;non-dropping-particle&quot;:&quot;&quot;},{&quot;family&quot;:&quot;Nagl&quot;,&quot;given&quot;:&quot;Magdalena&quot;,&quot;parse-names&quot;:false,&quot;dropping-particle&quot;:&quot;&quot;,&quot;non-dropping-particle&quot;:&quot;&quot;},{&quot;family&quot;:&quot;Arnim&quot;,&quot;given&quot;:&quot;Christine A.F.&quot;,&quot;parse-names&quot;:false,&quot;dropping-particle&quot;:&quot;&quot;,&quot;non-dropping-particle&quot;:&quot;von&quot;},{&quot;family&quot;:&quot;Halbgebauer&quot;,&quot;given&quot;:&quot;Steffen&quot;,&quot;parse-names&quot;:false,&quot;dropping-particle&quot;:&quot;&quot;,&quot;non-dropping-particle&quot;:&quot;&quot;},{&quot;family&quot;:&quot;Steinacker&quot;,&quot;given&quot;:&quot;Petra&quot;,&quot;parse-names&quot;:false,&quot;dropping-particle&quot;:&quot;&quot;,&quot;non-dropping-particle&quot;:&quot;&quot;},{&quot;family&quot;:&quot;Ludolph&quot;,&quot;given&quot;:&quot;Albert C.&quot;,&quot;parse-names&quot;:false,&quot;dropping-particle&quot;:&quot;&quot;,&quot;non-dropping-particle&quot;:&quot;&quot;},{&quot;family&quot;:&quot;Otto&quot;,&quot;given&quot;:&quot;Markus&quot;,&quot;parse-names&quot;:false,&quot;dropping-particle&quot;:&quot;&quot;,&quot;non-dropping-particle&quot;:&quot;&quot;}],&quot;container-title&quot;:&quot;Molecular and Cellular Proteomics&quot;,&quot;accessed&quot;:{&quot;date-parts&quot;:[[2021,9,8]]},&quot;DOI&quot;:&quot;10.1074/mcp.M116.059915&quot;,&quot;ISSN&quot;:&quot;15359484&quot;,&quot;PMID&quot;:&quot;27507836&quot;,&quot;URL&quot;:&quot;/pmc/articles/PMC5054339/&quot;,&quot;issued&quot;:{&quot;date-parts&quot;:[[2016,10,1]]},&quot;page&quot;:&quot;3126-3138&quot;,&quot;abstract&quot;:&quot;α-Synuclein (αSyn) is a major constituent of proteinaceous aggregates in neurodegenerative diseases such as Parkinson's disease (PD) and a potential biomarker candidate for diagnosis and treatment effects. However, studies about αSyn in cerebrospinal fluid (CSF) in diseases are inconsistent and mainly based on immunological assays. Quantitative information about β-synuclein (βSyn) and γ-synuclein (γSyn) in CSF is not available. Here, we present an alternative method for the simultaneous quantification of αSyn, βSyn and γSyn in CSF by multiple reaction monitoring (MRM) with a high sequence coverage (70%) of αSyn to validate previous, ELISA-based results and characterize synucleins in CSF in more detail. The MRM has high sensitivity in the low pg/ml range (3-30pg/ml full-length αSyn) using 200 l CSF. A high portion of CSF αSyn is present in the N-terminally acetylated form and the concentration of unmodified peptides in the nonamyloid component region is about 40% lower than in the N-terminal region. Synuclein concentrations show a high correlation with each other in CSF (r&gt;0.80) and in contrast to αSyn and γSyn, βSyn is not affected by blood contamination. CSF αSyn, βSyn and γSyn concentrations were increased in Alzheimerαs and CreutzfeldtJakob disease but not altered in PD, PD dementia (PDD), Lewy body dementia and atypical parkinsonian syndromes. The ratio βSyn/αSyn was increased in PDD (1.49 ± 0.38, p &lt; 0.05) compared with PD (1.11 ± 0.26) and controls (1.15 ± 0.28). βSyn shows a high correlation with CSF tau concentrations (r = 0.86, p &lt; 0.0001, n = 125). In conclusion, we could not confirm previous observations of reduced αSyn in PD and our results indicate that CSF synuclein concentrations are rather general markers of synaptic degeneration than specific for synucleinopathies. βsyn is an attractive biomarker candidate that might be used as an alternative to or in combination with tau in AD and CJD diagnosis and in combination with αSyn it is a biomarker candidate for PDD.&quot;,&quot;publisher&quot;:&quot;American Society for Biochemistry and Molecular Biology&quot;,&quot;issue&quot;:&quot;10&quot;,&quot;volume&quot;:&quot;15&quot;,&quot;container-title-short&quot;:&quot;&quot;},&quot;isTemporary&quot;:false}]},{&quot;citationID&quot;:&quot;MENDELEY_CITATION_6ceebbc8-c125-4e0c-9022-777219ae01b7&quot;,&quot;properties&quot;:{&quot;noteIndex&quot;:0},&quot;isEdited&quot;:false,&quot;manualOverride&quot;:{&quot;isManuallyOverridden&quot;:false,&quot;citeprocText&quot;:&quot;(19)&quot;,&quot;manualOverrideText&quot;:&quot;&quot;},&quot;citationTag&quot;:&quot;MENDELEY_CITATION_v3_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&quot;,&quot;citationItems&quot;:[{&quot;id&quot;:&quot;6bb2fb8a-6105-3e56-b304-ac1466f0a37d&quot;,&quot;itemData&quot;:{&quot;type&quot;:&quot;article-journal&quot;,&quot;id&quot;:&quot;6bb2fb8a-6105-3e56-b304-ac1466f0a37d&quot;,&quot;title&quot;:&quot;14-3-3 Proteins in Glutamatergic Synapses&quot;,&quot;author&quot;:[{&quot;family&quot;:&quot;Zhang&quot;,&quot;given&quot;:&quot;Jiajing&quot;,&quot;parse-names&quot;:false,&quot;dropping-particle&quot;:&quot;&quot;,&quot;non-dropping-particle&quot;:&quot;&quot;},{&quot;family&quot;:&quot;Zhou&quot;,&quot;given&quot;:&quot;Yi&quot;,&quot;parse-names&quot;:false,&quot;dropping-particle&quot;:&quot;&quot;,&quot;non-dropping-particle&quot;:&quot;&quot;}],&quot;container-title&quot;:&quot;Neural Plasticity&quot;,&quot;accessed&quot;:{&quot;date-parts&quot;:[[2021,9,8]]},&quot;DOI&quot;:&quot;10.1155/2018/8407609&quot;,&quot;issued&quot;:{&quot;date-parts&quot;:[[2018]]},&quot;abstract&quot;:&quot;The 14-3-3 proteins are a family of proteins that are highly expressed in the brain and particularly enriched at synapses. Evidence accumulated in the last two decades has implicated 14-3-3 proteins as an important regulator of synaptic transmission and plasticity. Here, we will review previous and more recent research that has helped us understand the roles of 14-3-3 proteins at glutamatergic synapses. A key challenge for the future is to delineate the 14-3-3-dependent molecular pathways involved in regulating synaptic functions.&quot;,&quot;publisher&quot;:&quot;Hindawi Limited&quot;,&quot;volume&quot;:&quot;2018&quot;,&quot;container-title-short&quot;:&quot;&quot;},&quot;isTemporary&quot;:false}]},{&quot;citationID&quot;:&quot;MENDELEY_CITATION_8c63aca6-c87c-4dd8-b110-ac004123db4d&quot;,&quot;properties&quot;:{&quot;noteIndex&quot;:0},&quot;isEdited&quot;:false,&quot;manualOverride&quot;:{&quot;isManuallyOverridden&quot;:false,&quot;citeprocText&quot;:&quot;(20)&quot;,&quot;manualOverrideText&quot;:&quot;&quot;},&quot;citationTag&quot;:&quot;MENDELEY_CITATION_v3_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&quot;,&quot;citationItems&quot;:[{&quot;id&quot;:&quot;1381de00-c49c-345d-8d98-8fdf0c9f0dc8&quot;,&quot;itemData&quot;:{&quot;type&quot;:&quot;article-journal&quot;,&quot;id&quot;:&quot;1381de00-c49c-345d-8d98-8fdf0c9f0dc8&quot;,&quot;title&quot;:&quot;14-3-3 proteins in neurological disorders&quot;,&quot;author&quot;:[{&quot;family&quot;:&quot;Foote&quot;,&quot;given&quot;:&quot;Molly&quot;,&quot;parse-names&quot;:false,&quot;dropping-particle&quot;:&quot;&quot;,&quot;non-dropping-particle&quot;:&quot;&quot;},{&quot;family&quot;:&quot;Zhou&quot;,&quot;given&quot;:&quot;Yi&quot;,&quot;parse-names&quot;:false,&quot;dropping-particle&quot;:&quot;&quot;,&quot;non-dropping-particle&quot;:&quot;&quot;}],&quot;container-title&quot;:&quot;International Journal of Biochemistry and Molecular Biology&quot;,&quot;accessed&quot;:{&quot;date-parts&quot;:[[2021,9,8]]},&quot;PMID&quot;:&quot;22773956&quot;,&quot;URL&quot;:&quot;/pmc/articles/PMC3388734/&quot;,&quot;issued&quot;:{&quot;date-parts&quot;:[[2012]]},&quot;page&quot;:&quot;152&quot;,&quot;abstract&quot;:&quot;14-3-3 proteins were originally discovered as a family of proteins that are highly expressed in the brain. Through interactions with a multitude of binding partners, 14-3-3 proteins impact many aspects of brain function including neural signaling, neuronal development and neuroprotection. Although much remains to be learned and understood, 14-3-3 proteins have been implicated in a variety of neurological disorders based on evidence from both clinical and laboratory studies. Here we will review previous and more recent research that has helped us understand the roles of 14-3-3 proteins in both neurodegenerative and neuropsychiatric diseases.&quot;,&quot;publisher&quot;:&quot;e-Century Publishing Corporation&quot;,&quot;issue&quot;:&quot;2&quot;,&quot;volume&quot;:&quot;3&quot;,&quot;container-title-short&quot;:&quot;&quot;},&quot;isTemporary&quot;:false}]},{&quot;citationID&quot;:&quot;MENDELEY_CITATION_110a5cc9-fcc5-4e05-965a-010e0c086c93&quot;,&quot;properties&quot;:{&quot;noteIndex&quot;:0},&quot;isEdited&quot;:false,&quot;manualOverride&quot;:{&quot;isManuallyOverridden&quot;:false,&quot;citeprocText&quot;:&quot;(14,21)&quot;,&quot;manualOverrideText&quot;:&quot;&quot;},&quot;citationTag&quot;:&quot;MENDELEY_CITATION_v3_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&quot;,&quot;citationItems&quot;:[{&quot;id&quot;:&quot;234815a0-3f47-3dca-a58d-dc4b1dd0eaed&quot;,&quot;itemData&quot;:{&quot;type&quot;:&quot;article-journal&quot;,&quot;id&quot;:&quot;234815a0-3f47-3dca-a58d-dc4b1dd0eaed&quot;,&quot;title&quot;:&quot;Cerebrospinal fluid biomarker panel for synaptic dysfunction in Alzheimer's disease&quot;,&quot;author&quot;:[{&quot;family&quot;:&quot;Nilsson&quot;,&quot;given&quot;:&quot;Johanna&quot;,&quot;parse-names&quot;:false,&quot;dropping-particle&quot;:&quot;&quot;,&quot;non-dropping-particle&quot;:&quot;&quot;},{&quot;family&quot;:&quot;Gobom&quot;,&quot;given&quot;:&quot;Johan&quot;,&quot;parse-names&quot;:false,&quot;dropping-particle&quot;:&quot;&quot;,&quot;non-dropping-particle&quot;:&quot;&quot;},{&quot;family&quot;:&quot;Sjödin&quot;,&quot;given&quot;:&quot;Simon&quot;,&quot;parse-names&quot;:false,&quot;dropping-particle&quot;:&quot;&quot;,&quot;non-dropping-particle&quot;:&quot;&quot;},{&quot;family&quot;:&quot;Brinkmalm&quot;,&quot;given&quot;:&quot;Gunnar&quot;,&quot;parse-names&quot;:false,&quot;dropping-particle&quot;:&quot;&quot;,&quot;non-dropping-particle&quot;:&quot;&quot;},{&quot;family&quot;:&quot;Ashton&quot;,&quot;given&quot;:&quot;Nicholas J.&quot;,&quot;parse-names&quot;:false,&quot;dropping-particle&quot;:&quot;&quot;,&quot;non-dropping-particle&quot;:&quot;&quot;},{&quot;family&quot;:&quot;Svensson&quot;,&quot;given&quot;:&quot;Johan&quot;,&quot;parse-names&quot;:false,&quot;dropping-particle&quot;:&quot;&quot;,&quot;non-dropping-particle&quot;:&quot;&quot;},{&quot;family&quot;:&quot;Johansson&quot;,&quot;given&quot;:&quot;Per&quot;,&quot;parse-names&quot;:false,&quot;dropping-particle&quot;:&quot;&quot;,&quot;non-dropping-particle&quot;:&quot;&quot;},{&quot;family&quot;:&quot;Portelius&quot;,&quot;given&quot;:&quot;Erik&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Brinkmalm&quot;,&quot;given&quot;:&quot;Ann&quot;,&quot;parse-names&quot;:false,&quot;dropping-particle&quot;:&quot;&quot;,&quot;non-dropping-particle&quot;:&quot;&quot;}],&quot;container-title&quot;:&quot;Alzheimer's &amp; Dementia: Diagnosis, Assessment &amp; Disease Monitoring&quot;,&quot;accessed&quot;:{&quot;date-parts&quot;:[[2021,5,24]]},&quot;DOI&quot;:&quot;10.1002/dad2.12179&quot;,&quot;ISSN&quot;:&quot;2352-8729&quot;,&quot;URL&quot;:&quot;https://onlinelibrary.wiley.com/doi/10.1002/dad2.12179&quot;,&quot;issued&quot;:{&quot;date-parts&quot;:[[2021,1,1]]},&quot;page&quot;:&quot;e12179&quot;,&quot;abstract&quot;:&quot;Introduction: Synaptic dysfunction and degeneration is one of the earliest events in&quot;,&quot;publisher&quot;:&quot;John Wiley &amp; Sons, Ltd&quot;,&quot;issue&quot;:&quot;1&quot;,&quot;volume&quot;:&quot;13&quot;,&quot;container-title-short&quot;:&quot;&quot;},&quot;isTemporary&quot;:false},{&quot;id&quot;:&quot;d2ccb8df-3f07-330f-a76a-4b25aaa404da&quot;,&quot;itemData&quot;:{&quot;type&quot;:&quot;article-journal&quot;,&quot;id&quot;:&quot;d2ccb8df-3f07-330f-a76a-4b25aaa404da&quot;,&quot;title&quot;:&quot;Synaptic, axonal damage and inflammatory cerebrospinal fluid biomarkers in neurodegenerative dementias&quot;,&quot;author&quot;:[{&quot;family&quot;:&quot;Antonell&quot;,&quot;given&quot;:&quot;Anna&quot;,&quot;parse-names&quot;:false,&quot;dropping-particle&quot;:&quot;&quot;,&quot;non-dropping-particle&quot;:&quot;&quot;},{&quot;family&quot;:&quot;Tort‐Merino&quot;,&quot;given&quot;:&quot;Adrià&quot;,&quot;parse-names&quot;:false,&quot;dropping-particle&quot;:&quot;&quot;,&quot;non-dropping-particle&quot;:&quot;&quot;},{&quot;family&quot;:&quot;Ríos&quot;,&quot;given&quot;:&quot;José&quot;,&quot;parse-names&quot;:false,&quot;dropping-particle&quot;:&quot;&quot;,&quot;non-dropping-particle&quot;:&quot;&quot;},{&quot;family&quot;:&quot;Balasa&quot;,&quot;given&quot;:&quot;Mircea&quot;,&quot;parse-names&quot;:false,&quot;dropping-particle&quot;:&quot;&quot;,&quot;non-dropping-particle&quot;:&quot;&quot;},{&quot;family&quot;:&quot;Borrego‐Écija&quot;,&quot;given&quot;:&quot;Sergi&quot;,&quot;parse-names&quot;:false,&quot;dropping-particle&quot;:&quot;&quot;,&quot;non-dropping-particle&quot;:&quot;&quot;},{&quot;family&quot;:&quot;Auge&quot;,&quot;given&quot;:&quot;Josep M.&quot;,&quot;parse-names&quot;:false,&quot;dropping-particle&quot;:&quot;&quot;,&quot;non-dropping-particle&quot;:&quot;&quot;},{&quot;family&quot;:&quot;Muñoz‐García&quot;,&quot;given&quot;:&quot;Cristina&quot;,&quot;parse-names&quot;:false,&quot;dropping-particle&quot;:&quot;&quot;,&quot;non-dropping-particle&quot;:&quot;&quot;},{&quot;family&quot;:&quot;Bosch&quot;,&quot;given&quot;:&quot;Beatriz&quot;,&quot;parse-names&quot;:false,&quot;dropping-particle&quot;:&quot;&quot;,&quot;non-dropping-particle&quot;:&quot;&quot;},{&quot;family&quot;:&quot;Falgàs&quot;,&quot;given&quot;:&quot;Neus&quot;,&quot;parse-names&quot;:false,&quot;dropping-particle&quot;:&quot;&quot;,&quot;non-dropping-particle&quot;:&quot;&quot;},{&quot;family&quot;:&quot;Rami&quot;,&quot;given&quot;:&quot;Lorena&quot;,&quot;parse-names&quot;:false,&quot;dropping-particle&quot;:&quot;&quot;,&quot;non-dropping-particle&quot;:&quot;&quot;},{&quot;family&quot;:&quot;Ramos‐Campoy&quot;,&quot;given&quot;:&quot;Oscar&quot;,&quot;parse-names&quot;:false,&quot;dropping-particle&quot;:&quot;&quot;,&quot;non-dropping-particle&quot;:&quot;&quot;},{&quot;family&quot;:&quot;Blennow&quot;,&quot;given&quot;:&quot;Kaj&quot;,&quot;parse-names&quot;:false,&quot;dropping-particle&quot;:&quot;&quot;,&quot;non-dropping-particle&quot;:&quot;&quot;},{&quot;family&quot;:&quot;Zetterberg&quot;,&quot;given&quot;:&quot;Henrik&quot;,&quot;parse-names&quot;:false,&quot;dropping-particle&quot;:&quot;&quot;,&quot;non-dropping-particle&quot;:&quot;&quot;},{&quot;family&quot;:&quot;Molinuevo&quot;,&quot;given&quot;:&quot;José L.&quot;,&quot;parse-names&quot;:false,&quot;dropping-particle&quot;:&quot;&quot;,&quot;non-dropping-particle&quot;:&quot;&quot;},{&quot;family&quot;:&quot;Lladó&quot;,&quot;given&quot;:&quot;Albert&quot;,&quot;parse-names&quot;:false,&quot;dropping-particle&quot;:&quot;&quot;,&quot;non-dropping-particle&quot;:&quot;&quot;},{&quot;family&quot;:&quot;Sánchez‐Valle&quot;,&quot;given&quot;:&quot;Raquel&quot;,&quot;parse-names&quot;:false,&quot;dropping-particle&quot;:&quot;&quot;,&quot;non-dropping-particle&quot;:&quot;&quot;}],&quot;container-title&quot;:&quot;Alzheimer's &amp; Dementia&quot;,&quot;accessed&quot;:{&quot;date-parts&quot;:[[2020,11,15]]},&quot;DOI&quot;:&quot;10.1016/j.jalz.2019.09.001&quot;,&quot;ISSN&quot;:&quot;1552-5260&quot;,&quot;URL&quot;:&quot;https://onlinelibrary.wiley.com/doi/abs/10.1016/j.jalz.2019.09.001&quot;,&quot;issued&quot;:{&quot;date-parts&quot;:[[2020,2,6]]},&quot;page&quot;:&quot;262-272&quot;,&quot;abstract&quot;:&quot;Introduction: Synaptic damage, axonal neurodegeneration, and neuroinflammation are common features in Alzheimer's disease (AD), frontotemporal dementia (FTD), and Creutzfeldt-Jakob disease (CJD). Methods: Unicentric cohort of 353 participants included healthy control (HC) subjects, AD continuum stages, genetic AD and FTD, and FTD and CJD. We measured cerebrospinal fluid neurofilament light (NF-L), neurogranin (Ng), 14-3-3, and YKL-40 proteins. Results: Biomarkers showed differences in HC subjects versus AD, FTD, and CJD. Disease groups differed between them except AD versus FTD for YKL-40. Only NF-L differed between all stages within the AD continuum. AD and FTD symptomatic mutation carriers presented differences with respect to HC subjects. Applying the AT(N) system, 96% subjects were positive for neurodegeneration if 14-3-3 was used, 94% if NF-L was used, 62% if Ng was used, and 53% if YKL-40 was used. Discussion: Biomarkers of synapse and neurodegeneration differentiate HC subjects from neurodegenerative dementias and between AD, FTD, and CJD. NF-L and 14-3-3 performed similar to total tau when AT(N) system was applied.&quot;,&quot;publisher&quot;:&quot;John Wiley and Sons Inc.&quot;,&quot;issue&quot;:&quot;2&quot;,&quot;volume&quot;:&quot;16&quot;,&quot;container-title-short&quot;:&quot;&quot;},&quot;isTemporary&quot;:false}]},{&quot;citationID&quot;:&quot;MENDELEY_CITATION_a48c4054-c5fa-42ae-b1ba-b2f3c25232ef&quot;,&quot;properties&quot;:{&quot;noteIndex&quot;:0},&quot;isEdited&quot;:false,&quot;manualOverride&quot;:{&quot;isManuallyOverridden&quot;:false,&quot;citeprocText&quot;:&quot;(22,23)&quot;,&quot;manualOverrideText&quot;:&quot;&quot;},&quot;citationTag&quot;:&quot;MENDELEY_CITATION_v3_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&quot;,&quot;citationItems&quot;:[{&quot;id&quot;:&quot;8d4e11bd-eed5-37f7-9de5-b9ed8eba4b92&quot;,&quot;itemData&quot;:{&quot;type&quot;:&quot;article-journal&quot;,&quot;id&quot;:&quot;8d4e11bd-eed5-37f7-9de5-b9ed8eba4b92&quot;,&quot;title&quot;:&quot;Neurogranin: A Potential Biomarker of Neurological and Mental Diseases&quot;,&quot;author&quot;:[{&quot;family&quot;:&quot;Xiang&quot;,&quot;given&quot;:&quot;Yang&quot;,&quot;parse-names&quot;:false,&quot;dropping-particle&quot;:&quot;&quot;,&quot;non-dropping-particle&quot;:&quot;&quot;},{&quot;family&quot;:&quot;Xin&quot;,&quot;given&quot;:&quot;Jiayan&quot;,&quot;parse-names&quot;:false,&quot;dropping-particle&quot;:&quot;&quot;,&quot;non-dropping-particle&quot;:&quot;&quot;},{&quot;family&quot;:&quot;Le&quot;,&quot;given&quot;:&quot;Weidong&quot;,&quot;parse-names&quot;:false,&quot;dropping-particle&quot;:&quot;&quot;,&quot;non-dropping-particle&quot;:&quot;&quot;},{&quot;family&quot;:&quot;Yang&quot;,&quot;given&quot;:&quot;Yongjian&quot;,&quot;parse-names&quot;:false,&quot;dropping-particle&quot;:&quot;&quot;,&quot;non-dropping-particle&quot;:&quot;&quot;}],&quot;container-title&quot;:&quot;Frontiers in Aging Neuroscience&quot;,&quot;accessed&quot;:{&quot;date-parts&quot;:[[2021,9,13]]},&quot;DOI&quot;:&quot;10.3389/FNAGI.2020.584743&quot;,&quot;PMID&quot;:&quot;33132903&quot;,&quot;URL&quot;:&quot;/pmc/articles/PMC7573493/&quot;,&quot;issued&quot;:{&quot;date-parts&quot;:[[2020,10,6]]},&quot;abstract&quot;:&quot;Neurogranin (Ng) is a small protein usually expressed in granule-like structures in pyramidal cells of the hippocampus and cortex. However, its clinical value is not fully clear so far. Currently, Ng is proved to be involved in synaptic plasticity, synaptic regeneration, and long-term potentiation mediated by the calcium- and calmodulin-signaling pathways. Due to both the synaptic integrity and function as the growing concerns in the pathogenesis of a wide variety of neurological and mental diseases, a series of researches published focused on the associations between Ng and these kinds of diseases in the past decade. Therefore, in this review, we highlight several diseases, which include, but are not limited to, Alzheimer’s disease, Parkinson disease, Creutzfeldt–Jakob disease, neuro-HIV, neurosyphilis, schizophrenia, depression, traumatic brain injury, and acute ischemic stroke, and summarize the associations between cerebrospinal fluid or blood-derived Ng with these diseases. We propose that Ng is a potential and promising biomarker to improve the diagnosis, prognosis, and severity evaluation of these diseases in the future.&quot;,&quot;publisher&quot;:&quot;Frontiers Media SA&quot;,&quot;volume&quot;:&quot;12&quot;,&quot;container-title-short&quot;:&quot;&quot;},&quot;isTemporary&quot;:false},{&quot;id&quot;:&quot;5e014a62-e7db-3ab5-bfa5-1069f8004351&quot;,&quot;itemData&quot;:{&quot;type&quot;:&quot;article-journal&quot;,&quot;id&quot;:&quot;5e014a62-e7db-3ab5-bfa5-1069f8004351&quot;,&quot;title&quot;:&quot;Fluid Biomarkers for Synaptic Dysfunction and Loss&quot;,&quot;author&quot;:[{&quot;family&quot;:&quot;Camporesi&quot;,&quot;given&quot;:&quot;Elena&quot;,&quot;parse-names&quot;:false,&quot;dropping-particle&quot;:&quot;&quot;,&quot;non-dropping-particle&quot;:&quot;&quot;},{&quot;family&quot;:&quot;Nilsson&quot;,&quot;given&quot;:&quot;Johanna&quot;,&quot;parse-names&quot;:false,&quot;dropping-particle&quot;:&quot;&quot;,&quot;non-dropping-particle&quot;:&quot;&quot;},{&quot;family&quot;:&quot;Brinkmalm&quot;,&quot;given&quot;:&quot;Ann&quot;,&quot;parse-names&quot;:false,&quot;dropping-particle&quot;:&quot;&quot;,&quot;non-dropping-particle&quot;:&quot;&quot;},{&quot;family&quot;:&quot;Becker&quot;,&quot;given&quot;:&quot;Bruno&quot;,&quot;parse-names&quot;:false,&quot;dropping-particle&quot;:&quot;&quot;,&quot;non-dropping-particle&quot;:&quot;&quot;},{&quot;family&quot;:&quot;Ashton&quot;,&quot;given&quot;:&quot;Nicholas J&quot;,&quot;parse-names&quot;:false,&quot;dropping-particle&quot;:&quot;&quot;,&quot;non-dropping-particle&quot;:&quot;&quot;},{&quot;family&quot;:&quot;Blennow&quot;,&quot;given&quot;:&quot;Kaj&quot;,&quot;parse-names&quot;:false,&quot;dropping-particle&quot;:&quot;&quot;,&quot;non-dropping-particle&quot;:&quot;&quot;},{&quot;family&quot;:&quot;Zetterberg&quot;,&quot;given&quot;:&quot;Henrik&quot;,&quot;parse-names&quot;:false,&quot;dropping-particle&quot;:&quot;&quot;,&quot;non-dropping-particle&quot;:&quot;&quot;}],&quot;container-title&quot;:&quot;Biomarker Insights&quot;,&quot;accessed&quot;:{&quot;date-parts&quot;:[[2021,9,13]]},&quot;DOI&quot;:&quot;10.1177/1177271920950319&quot;,&quot;PMID&quot;:&quot;32913390&quot;,&quot;URL&quot;:&quot;/pmc/articles/PMC7444114/&quot;,&quot;issued&quot;:{&quot;date-parts&quot;:[[2020]]},&quot;abstract&quot;:&quot;Synapses are the site for brain communication where information is transmitted between neurons and stored for memory formation. Synaptic degeneration is a global and early pathogenic event in neurodegenerative disorders with reduced levels of pre- and postsynaptic proteins being recognized as a core feature of Alzheimer’s disease (AD) pathophysiology. Together with AD, other neurodegenerative and neurodevelopmental disorders show altered synaptic homeostasis as an important pathogenic event, and due to that, they are commonly referred to as synaptopathies. The exact mechanisms of synapse dysfunction in the different diseases are not well understood and their study would help understanding the pathogenic role of synaptic degeneration, as well as differences and commonalities among them and highlight candidate synaptic biomarkers for specific disorders. The assessment of synaptic proteins in cerebrospinal fluid (CSF), which can reflect synaptic dysfunction in patients with cognitive disorders, is a keen area of interest. Substantial research efforts are now directed toward the investigation of CSF synaptic pathology to improve the diagnosis of neurodegenerative disorders at an early stage as well as to monitor clinical progression. In this review, we will first summarize the pathological events that lead to synapse loss and then discuss the available data on established (eg, neurogranin, SNAP-25, synaptotagmin-1, GAP-43, and α-syn) and emerging (eg, synaptic vesicle glycoprotein 2A and neuronal pentraxins) CSF biomarkers for synapse dysfunction, while highlighting possible utilities, disease specificity, and technical challenges for their detection.&quot;,&quot;publisher&quot;:&quot;SAGE Publications&quot;,&quot;volume&quot;:&quot;15&quot;,&quot;container-title-short&quot;:&quot;&quot;},&quot;isTemporary&quot;:false}]},{&quot;citationID&quot;:&quot;MENDELEY_CITATION_eeab5702-d590-48f4-9820-775ab6a6d6d5&quot;,&quot;properties&quot;:{&quot;noteIndex&quot;:0},&quot;isEdited&quot;:false,&quot;manualOverride&quot;:{&quot;isManuallyOverridden&quot;:false,&quot;citeprocText&quot;:&quot;(24,25)&quot;,&quot;manualOverrideText&quot;:&quot;&quot;},&quot;citationTag&quot;:&quot;MENDELEY_CITATION_v3_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&quot;,&quot;citationItems&quot;:[{&quot;id&quot;:&quot;e7e6d43b-1644-3394-98d7-f4a9c6d32bc4&quot;,&quot;itemData&quot;:{&quot;type&quot;:&quot;article-journal&quot;,&quot;id&quot;:&quot;e7e6d43b-1644-3394-98d7-f4a9c6d32bc4&quot;,&quot;title&quot;:&quot;RC3/neurogranin, a postsynaptic calpacitin for setting the response threshold to calcium influxes&quot;,&quot;author&quot;:[{&quot;family&quot;:&quot;Gerendasy&quot;,&quot;given&quot;:&quot;Dan D.&quot;,&quot;parse-names&quot;:false,&quot;dropping-particle&quot;:&quot;&quot;,&quot;non-dropping-particle&quot;:&quot;&quot;},{&quot;family&quot;:&quot;Sutcliffe&quot;,&quot;given&quot;:&quot;J. Gregor&quot;,&quot;parse-names&quot;:false,&quot;dropping-particle&quot;:&quot;&quot;,&quot;non-dropping-particle&quot;:&quot;&quot;}],&quot;container-title&quot;:&quot;Molecular neurobiology&quot;,&quot;accessed&quot;:{&quot;date-parts&quot;:[[2021,12,17]]},&quot;DOI&quot;:&quot;10.1007/BF02740632&quot;,&quot;ISSN&quot;:&quot;0893-7648&quot;,&quot;PMID&quot;:&quot;9396008&quot;,&quot;URL&quot;:&quot;https://pubmed.ncbi.nlm.nih.gov/9396008/&quot;,&quot;issued&quot;:{&quot;date-parts&quot;:[[1997]]},&quot;page&quot;:&quot;131-163&quot;,&quot;abstract&quot;:&quot;In this review, we attempt to cover the descriptive, biochemical and molecular biological work that has contributed to our current knowledge about RC3/neurogranin function and its role in dendritic spine development, long-term potentiation, long-term depression, learning, and memory. Based on the data reviewed here, we propose that RC3, GAP-43, and the small cerebellum-enriched peptide, PEP-19, belong to a protein family that we have named the calpacitins. Membership in this family is based on sequence homology and, we believe, a common biochemical function. We propose a model wherein RC3 and GAP-43 regulate calmodulin availability in dendritic spines and axons, respectively, and calmodulin regulates their ability to amplify the mobilization of Ca2+ in response to metabotropic glutamate receptor stimulation. PEP-19 may serve a similar function in the cerebellum, although biochemical characterization of this molecule has lagged behind that of RC3 and GAP-43. We suggest that these molecules release CaM rapidly in response to large influxes of Ca2+ and slowly in response to small increases. This nonlinear response is analogous to the behavior of a capacitor, hence the name calpacitin. Since CaM regulates the ability of RC3 to amplify the effects of metabotropic glutamate receptor agonists, this activity must, necessarily, exhibit nonlinear kinetics as well. The capacitance of the system is regulated by phosphorylation by protein kinase C, which abrogates interactions between calmodulin and RC3 or GAP-43. We further propose that the ratio of phosphorylated to unphosphorylated RC3 determines the sliding LTP/LTD threshold in concert with Ca2+/ calmodulin-dependent kinase II. Finally, we suggest that the close association between RC3 and a subset of mitochondria serves to couple energy production with the synthetic events that accompany dendritic spine development and remodeling. Copyright © 1997 Humana Press Inc. All rights of any nature whatsoever reserved.&quot;,&quot;publisher&quot;:&quot;Mol Neurobiol&quot;,&quot;issue&quot;:&quot;2&quot;,&quot;volume&quot;:&quot;15&quot;,&quot;container-title-short&quot;:&quot;Mol Neurobiol&quot;},&quot;isTemporary&quot;:false},{&quot;id&quot;:&quot;3c4c806a-14f8-3e8f-b28b-3556007f98a2&quot;,&quot;itemData&quot;:{&quot;type&quot;:&quot;article-journal&quot;,&quot;id&quot;:&quot;3c4c806a-14f8-3e8f-b28b-3556007f98a2&quot;,&quot;title&quot;:&quot;Neurogranin enhances synaptic strength through its interaction with calmodulin&quot;,&quot;author&quot;:[{&quot;family&quot;:&quot;Zhong&quot;,&quot;given&quot;:&quot;Ling&quot;,&quot;parse-names&quot;:false,&quot;dropping-particle&quot;:&quot;&quot;,&quot;non-dropping-particle&quot;:&quot;&quot;},{&quot;family&quot;:&quot;Cherry&quot;,&quot;given&quot;:&quot;Tiffani&quot;,&quot;parse-names&quot;:false,&quot;dropping-particle&quot;:&quot;&quot;,&quot;non-dropping-particle&quot;:&quot;&quot;},{&quot;family&quot;:&quot;Bies&quot;,&quot;given&quot;:&quot;Christine E&quot;,&quot;parse-names&quot;:false,&quot;dropping-particle&quot;:&quot;&quot;,&quot;non-dropping-particle&quot;:&quot;&quot;},{&quot;family&quot;:&quot;Florence&quot;,&quot;given&quot;:&quot;Matthew A&quot;,&quot;parse-names&quot;:false,&quot;dropping-particle&quot;:&quot;&quot;,&quot;non-dropping-particle&quot;:&quot;&quot;},{&quot;family&quot;:&quot;Gerges&quot;,&quot;given&quot;:&quot;Nashaat Z&quot;,&quot;parse-names&quot;:false,&quot;dropping-particle&quot;:&quot;&quot;,&quot;non-dropping-particle&quot;:&quot;&quot;}],&quot;container-title&quot;:&quot;The EMBO Journal&quot;,&quot;accessed&quot;:{&quot;date-parts&quot;:[[2021,9,13]]},&quot;DOI&quot;:&quot;10.1038/EMBOJ.2009.236&quot;,&quot;PMID&quot;:&quot;19713936&quot;,&quot;URL&quot;:&quot;/pmc/articles/PMC2736013/&quot;,&quot;issued&quot;:{&quot;date-parts&quot;:[[2009]]},&quot;page&quot;:&quot;3027&quot;,&quot;abstract&quot;:&quot;Learning-correlated plasticity at CA1 hippocampal excitatory synapses is dependent on neuronal activity and NMDA receptor (NMDAR) activation. However, the molecular mechanisms that transduce plasticity stimuli to postsynaptic potentiation are poorly understood. Here, we report that neurogranin (Ng), a neuron-specific and postsynaptic protein, enhances postsynaptic sensitivity and increases synaptic strength in an activity-and NMDAR-dependent manner. In addition, Ng-mediated potentiation of synaptic transmission mimics and occludes long-term potentiation (LTP). Expression of Ng mutants that lack the ability to bind to, or dissociate from, calmodulin (CaM) fails to potentiate synaptic transmission, strongly suggesting that regulated Ng-CaM binding is necessary for Ng-mediated potentiation. Moreover, knocking-down Ng blocked LTP induction. Thus, Ng-CaM interaction can provide a mechanistic link between induction and expression of postsynaptic potentiation. © 2009 European Molecular Biology Organization | All Rights Reserved.&quot;,&quot;publisher&quot;:&quot;European Molecular Biology Organization&quot;,&quot;issue&quot;:&quot;19&quot;,&quot;volume&quot;:&quot;28&quot;,&quot;container-title-short&quot;:&quot;&quot;},&quot;isTemporary&quot;:false}]},{&quot;citationID&quot;:&quot;MENDELEY_CITATION_69034cdc-9fd2-4a26-b609-4c811c390ab5&quot;,&quot;properties&quot;:{&quot;noteIndex&quot;:0},&quot;isEdited&quot;:false,&quot;manualOverride&quot;:{&quot;isManuallyOverridden&quot;:false,&quot;citeprocText&quot;:&quot;(14,26–28)&quot;,&quot;manualOverrideText&quot;:&quot;&quot;},&quot;citationTag&quot;:&quot;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&quot;,&quot;citationItems&quot;:[{&quot;id&quot;:&quot;234815a0-3f47-3dca-a58d-dc4b1dd0eaed&quot;,&quot;itemData&quot;:{&quot;type&quot;:&quot;article-journal&quot;,&quot;id&quot;:&quot;234815a0-3f47-3dca-a58d-dc4b1dd0eaed&quot;,&quot;title&quot;:&quot;Cerebrospinal fluid biomarker panel for synaptic dysfunction in Alzheimer's disease&quot;,&quot;author&quot;:[{&quot;family&quot;:&quot;Nilsson&quot;,&quot;given&quot;:&quot;Johanna&quot;,&quot;parse-names&quot;:false,&quot;dropping-particle&quot;:&quot;&quot;,&quot;non-dropping-particle&quot;:&quot;&quot;},{&quot;family&quot;:&quot;Gobom&quot;,&quot;given&quot;:&quot;Johan&quot;,&quot;parse-names&quot;:false,&quot;dropping-particle&quot;:&quot;&quot;,&quot;non-dropping-particle&quot;:&quot;&quot;},{&quot;family&quot;:&quot;Sjödin&quot;,&quot;given&quot;:&quot;Simon&quot;,&quot;parse-names&quot;:false,&quot;dropping-particle&quot;:&quot;&quot;,&quot;non-dropping-particle&quot;:&quot;&quot;},{&quot;family&quot;:&quot;Brinkmalm&quot;,&quot;given&quot;:&quot;Gunnar&quot;,&quot;parse-names&quot;:false,&quot;dropping-particle&quot;:&quot;&quot;,&quot;non-dropping-particle&quot;:&quot;&quot;},{&quot;family&quot;:&quot;Ashton&quot;,&quot;given&quot;:&quot;Nicholas J.&quot;,&quot;parse-names&quot;:false,&quot;dropping-particle&quot;:&quot;&quot;,&quot;non-dropping-particle&quot;:&quot;&quot;},{&quot;family&quot;:&quot;Svensson&quot;,&quot;given&quot;:&quot;Johan&quot;,&quot;parse-names&quot;:false,&quot;dropping-particle&quot;:&quot;&quot;,&quot;non-dropping-particle&quot;:&quot;&quot;},{&quot;family&quot;:&quot;Johansson&quot;,&quot;given&quot;:&quot;Per&quot;,&quot;parse-names&quot;:false,&quot;dropping-particle&quot;:&quot;&quot;,&quot;non-dropping-particle&quot;:&quot;&quot;},{&quot;family&quot;:&quot;Portelius&quot;,&quot;given&quot;:&quot;Erik&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Brinkmalm&quot;,&quot;given&quot;:&quot;Ann&quot;,&quot;parse-names&quot;:false,&quot;dropping-particle&quot;:&quot;&quot;,&quot;non-dropping-particle&quot;:&quot;&quot;}],&quot;container-title&quot;:&quot;Alzheimer's &amp; Dementia: Diagnosis, Assessment &amp; Disease Monitoring&quot;,&quot;accessed&quot;:{&quot;date-parts&quot;:[[2021,5,24]]},&quot;DOI&quot;:&quot;10.1002/dad2.12179&quot;,&quot;ISSN&quot;:&quot;2352-8729&quot;,&quot;URL&quot;:&quot;https://onlinelibrary.wiley.com/doi/10.1002/dad2.12179&quot;,&quot;issued&quot;:{&quot;date-parts&quot;:[[2021,1,1]]},&quot;page&quot;:&quot;e12179&quot;,&quot;abstract&quot;:&quot;Introduction: Synaptic dysfunction and degeneration is one of the earliest events in&quot;,&quot;publisher&quot;:&quot;John Wiley &amp; Sons, Ltd&quot;,&quot;issue&quot;:&quot;1&quot;,&quot;volume&quot;:&quot;13&quot;,&quot;container-title-short&quot;:&quot;&quot;},&quot;isTemporary&quot;:false},{&quot;id&quot;:&quot;8f350438-4a9c-3880-bb59-b2c1e636bc30&quot;,&quot;itemData&quot;:{&quot;type&quot;:&quot;article-journal&quot;,&quot;id&quot;:&quot;8f350438-4a9c-3880-bb59-b2c1e636bc30&quot;,&quot;title&quot;:&quot;C-terminal neurogranin is increased in cerebrospinal fluid but unchanged in plasma in Alzheimer's disease&quot;,&quot;author&quot;:[{&quot;family&quot;:&quot;Vos&quot;,&quot;given&quot;:&quot;Ann&quot;,&quot;parse-names&quot;:false,&quot;dropping-particle&quot;:&quot;&quot;,&quot;non-dropping-particle&quot;:&quot;de&quot;},{&quot;family&quot;:&quot;Jacobs&quot;,&quot;given&quot;:&quot;Dirk&quot;,&quot;parse-names&quot;:false,&quot;dropping-particle&quot;:&quot;&quot;,&quot;non-dropping-particle&quot;:&quot;&quot;},{&quot;family&quot;:&quot;Struyfs&quot;,&quot;given&quot;:&quot;Hanne&quot;,&quot;parse-names&quot;:false,&quot;dropping-particle&quot;:&quot;&quot;,&quot;non-dropping-particle&quot;:&quot;&quot;},{&quot;family&quot;:&quot;Fransen&quot;,&quot;given&quot;:&quot;Erik&quot;,&quot;parse-names&quot;:false,&quot;dropping-particle&quot;:&quot;&quot;,&quot;non-dropping-particle&quot;:&quot;&quot;},{&quot;family&quot;:&quot;Andersson&quot;,&quot;given&quot;:&quot;Kerstin&quot;,&quot;parse-names&quot;:false,&quot;dropping-particle&quot;:&quot;&quot;,&quot;non-dropping-particle&quot;:&quot;&quot;},{&quot;family&quot;:&quot;Portelius&quot;,&quot;given&quot;:&quot;Erik&quot;,&quot;parse-names&quot;:false,&quot;dropping-particle&quot;:&quot;&quot;,&quot;non-dropping-particle&quot;:&quot;&quot;},{&quot;family&quot;:&quot;Andreasson&quot;,&quot;given&quot;:&quot;Ulf&quot;,&quot;parse-names&quot;:false,&quot;dropping-particle&quot;:&quot;&quot;,&quot;non-dropping-particle&quot;:&quot;&quot;},{&quot;family&quot;:&quot;Surgeloose&quot;,&quot;given&quot;:&quot;Didier&quot;,&quot;parse-names&quot;:false,&quot;dropping-particle&quot;:&quot;&quot;,&quot;non-dropping-particle&quot;:&quot;de&quot;},{&quot;family&quot;:&quot;Hernalsteen&quot;,&quot;given&quot;:&quot;Daniëlle&quot;,&quot;parse-names&quot;:false,&quot;dropping-particle&quot;:&quot;&quot;,&quot;non-dropping-particle&quot;:&quot;&quot;},{&quot;family&quot;:&quot;Sleegers&quot;,&quot;given&quot;:&quot;Kristel&quot;,&quot;parse-names&quot;:false,&quot;dropping-particle&quot;:&quot;&quot;,&quot;non-dropping-particle&quot;:&quot;&quot;},{&quot;family&quot;:&quot;Robberecht&quot;,&quot;given&quot;:&quot;Caroline&quot;,&quot;parse-names&quot;:false,&quot;dropping-particle&quot;:&quot;&quot;,&quot;non-dropping-particle&quot;:&quot;&quot;},{&quot;family&quot;:&quot;Broeckhoven&quot;,&quot;given&quot;:&quot;Christine&quot;,&quot;parse-names&quot;:false,&quot;dropping-particle&quot;:&quot;&quot;,&quot;non-dropping-particle&quot;:&quot;van&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Engelborghs&quot;,&quot;given&quot;:&quot;Sebastiaan&quot;,&quot;parse-names&quot;:false,&quot;dropping-particle&quot;:&quot;&quot;,&quot;non-dropping-particle&quot;:&quot;&quot;},{&quot;family&quot;:&quot;Vanmechelen&quot;,&quot;given&quot;:&quot;Eugeen&quot;,&quot;parse-names&quot;:false,&quot;dropping-particle&quot;:&quot;&quot;,&quot;non-dropping-particle&quot;:&quot;&quot;}],&quot;container-title&quot;:&quot;Alzheimer's &amp; dementia : the journal of the Alzheimer's Association&quot;,&quot;accessed&quot;:{&quot;date-parts&quot;:[[2021,12,17]]},&quot;DOI&quot;:&quot;10.1016/J.JALZ.2015.05.012&quot;,&quot;ISSN&quot;:&quot;1552-5279&quot;,&quot;PMID&quot;:&quot;26092348&quot;,&quot;URL&quot;:&quot;https://pubmed.ncbi.nlm.nih.gov/26092348/&quot;,&quot;issued&quot;:{&quot;date-parts&quot;:[[2015,12,1]]},&quot;page&quot;:&quot;1461-1469&quot;,&quot;abstract&quot;:&quot;Introduction Biomarkers monitoring synaptic degeneration/loss would be valuable for Alzheimer's disease (AD) diagnosis. Postsynaptic protein neurogranin may be a promising cerebrospinal fluid (CSF) biomarker but has not yet been evaluated as a plasma biomarker. Methods Using an in-house designed prototype enzyme-linked immunosorbent assay (ELISA) targeting neurogranin C-terminally, we studied neurogranin in paired CSF/plasma samples of controls (n = 29) versus patients experiencing MCI, or dementia, due to AD (in total n = 59). Results CSF neurogranin was increased in AD and positively correlated with CSF tau, whereas there was a negative relationship between CSF neurogranin (and tau) and CSF Aβ1-42/Aβ1-40. No differences were detected in plasma neurogranin between controls and AD. Also, there was no correlation between CSF and plasma neurogranin, excluding confounding effects of the latter. Discussion This study strengthens the potential of neurogranin as an AD CSF biomarker, which now needs validation in larger studies. As tools, straightforward immunoassays can be used, as demonstrated by the described ELISA.&quot;,&quot;publisher&quot;:&quot;Alzheimers Dement&quot;,&quot;issue&quot;:&quot;12&quot;,&quot;volume&quot;:&quot;11&quot;,&quot;container-title-short&quot;:&quot;Alzheimers Dement&quot;},&quot;isTemporary&quot;:false},{&quot;id&quot;:&quot;cd5fab68-808a-32a0-b416-1a9534caed06&quot;,&quot;itemData&quot;:{&quot;type&quot;:&quot;article-journal&quot;,&quot;id&quot;:&quot;cd5fab68-808a-32a0-b416-1a9534caed06&quot;,&quot;title&quot;:&quot;Diagnostic and Prognostic Utility of the Synaptic Marker Neurogranin in Alzheimer Disease&quot;,&quot;author&quot;:[{&quot;family&quot;:&quot;Tarawneh&quot;,&quot;given&quot;:&quot;Rawan&quot;,&quot;parse-names&quot;:false,&quot;dropping-particle&quot;:&quot;&quot;,&quot;non-dropping-particle&quot;:&quot;&quot;},{&quot;family&quot;:&quot;D’Angelo&quot;,&quot;given&quot;:&quot;Gina&quot;,&quot;parse-names&quot;:false,&quot;dropping-particle&quot;:&quot;&quot;,&quot;non-dropping-particle&quot;:&quot;&quot;},{&quot;family&quot;:&quot;Crimmins&quot;,&quot;given&quot;:&quot;Dan&quot;,&quot;parse-names&quot;:false,&quot;dropping-particle&quot;:&quot;&quot;,&quot;non-dropping-particle&quot;:&quot;&quot;},{&quot;family&quot;:&quot;Herries&quot;,&quot;given&quot;:&quot;Elizabeth&quot;,&quot;parse-names&quot;:false,&quot;dropping-particle&quot;:&quot;&quot;,&quot;non-dropping-particle&quot;:&quot;&quot;},{&quot;family&quot;:&quot;Griest&quot;,&quot;given&quot;:&quot;Terry&quot;,&quot;parse-names&quot;:false,&quot;dropping-particle&quot;:&quot;&quot;,&quot;non-dropping-particle&quot;:&quot;&quot;},{&quot;family&quot;:&quot;Fagan&quot;,&quot;given&quot;:&quot;Anne M.&quot;,&quot;parse-names&quot;:false,&quot;dropping-particle&quot;:&quot;&quot;,&quot;non-dropping-particle&quot;:&quot;&quot;},{&quot;family&quot;:&quot;Zipfel&quot;,&quot;given&quot;:&quot;Gregory J.&quot;,&quot;parse-names&quot;:false,&quot;dropping-particle&quot;:&quot;&quot;,&quot;non-dropping-particle&quot;:&quot;&quot;},{&quot;family&quot;:&quot;Ladenson&quot;,&quot;given&quot;:&quot;Jack H.&quot;,&quot;parse-names&quot;:false,&quot;dropping-particle&quot;:&quot;&quot;,&quot;non-dropping-particle&quot;:&quot;&quot;},{&quot;family&quot;:&quot;Morris&quot;,&quot;given&quot;:&quot;John C.&quot;,&quot;parse-names&quot;:false,&quot;dropping-particle&quot;:&quot;&quot;,&quot;non-dropping-particle&quot;:&quot;&quot;},{&quot;family&quot;:&quot;Holtzman&quot;,&quot;given&quot;:&quot;David M.&quot;,&quot;parse-names&quot;:false,&quot;dropping-particle&quot;:&quot;&quot;,&quot;non-dropping-particle&quot;:&quot;&quot;}],&quot;container-title&quot;:&quot;JAMA neurology&quot;,&quot;accessed&quot;:{&quot;date-parts&quot;:[[2021,9,13]]},&quot;DOI&quot;:&quot;10.1001/JAMANEUROL.2016.0086&quot;,&quot;PMID&quot;:&quot;27018940&quot;,&quot;URL&quot;:&quot;/pmc/articles/PMC4861689/&quot;,&quot;issued&quot;:{&quot;date-parts&quot;:[[2016,5,1]]},&quot;page&quot;:&quot;561&quot;,&quot;abstract&quot;:&quot;Importance: Synaptic loss is an early pathologic substrate of Alzheimer disease (AD). Neurogranin is a postsynaptic neuronal protein that has demonstrated utility as a cerebrospinal fluid (CSF) marker of synaptic loss in AD. Objective: To investigate the diagnostic and prognostic utility of CSF neurogranin levels in a large, well-characterized cohort of individuals with symptomatic AD and cognitively normal controls. Design, Setting, and Participants: A cross-sectional and longitudinal observational study of cognitive decline in patients with symptomatic AD and cognitively normal controls was performed. Participants were individuals with a clinical diagnosis of early symptomatic AD and cognitively normal controls who were enrolled in longitudinal studies of aging and dementia at the Charles F. and Joanne Knight Alzheimer Disease Research Center, Washington University School of Medicine, from January 21, 2000, through March 21, 2011. Data analysis was performed from November 1, 2013, to March 31, 2015. Main Outcomes and Measures: Correlations between baseline CSF biomarker levels and future cognitive decline in patients with symptomatic AD and cognitively normal controls over time. Results: A total of 302 individuals (mean [SE] age, 73.1 [0.4] years) were included in this study (95 patients [52 women and 43 men] with AD and 207 controls [125 women and 82 men]). The CSF neurogranin levels differentiated patients with early symptomatic AD from controls with comparable diagnostic utility (mean [SE] area under the receiver operating characteristic curve, 0.71 [0.03]; 95%CI, 0.64-0.77) to the other CSF biomarkers. The CSF neurogranin levels correlated with brain atrophy (normalized whole-brain volumes: adjusted r = -0.38, P = .02; hippocampal volumes: adjusted r = -0.36, P = .03; entorhinal volumes: adjusted r = -0.46, P = .006; and parahippocampal volumes: adjusted r = -0.47, P = .005, n = 38) in AD and with amyloid load (r=0.39, P = .02, n = 36) in preclinical AD. The CSF neurogranin levels predicted future cognitive impairment (adjusted hazard ratio, 1.89; 95% CI, 1.29-2.78; P = .001 as a continuous measure, and adjusted hazard ratio, 2.78; 95%CI, 1.13-5.99; P = .02 as a categorical measure using the 85th percentile cutoff value) in controls and rates of cognitive decline (Clinical Dementia Rating sum of boxes score: β estimate, 0.29; P = .001; global composite scores: β estimate, -0.11; P = .001; episodic memory scores: β estimate, -0.18; P &lt; .001; and semantic memory scores: β estimate, -0.06; P = .04, n = 57) in patients with symptomatic AD over time, similarly to the CSF proteins VILIP-1, tau, and p-tau181. Conclusions and Relevance: The CSF levels of the synaptic marker neurogranin offer diagnostic and prognostic utility for early symptomatic AD that is comparable to other CSF markers of AD. Importantly, CSF neurogranin complements the collective ability of these markers to predict future cognitive decline in cognitively normal individuals and, therefore, will be a useful addition to the current panel of AD biomarkers.&quot;,&quot;publisher&quot;:&quot;NIH Public Access&quot;,&quot;issue&quot;:&quot;5&quot;,&quot;volume&quot;:&quot;73&quot;,&quot;container-title-short&quot;:&quot;JAMA Neurol&quot;},&quot;isTemporary&quot;:false},{&quot;id&quot;:&quot;4c2b7ac6-38f2-3d1e-b960-e9273c2aaf79&quot;,&quot;itemData&quot;:{&quot;type&quot;:&quot;article-journal&quot;,&quot;id&quot;:&quot;4c2b7ac6-38f2-3d1e-b960-e9273c2aaf79&quot;,&quot;title&quot;:&quot;Cerebrospinal Fluid Neurogranin as a Biomarker of Neurodegenerative Diseases: A Cross-Sectional Study&quot;,&quot;author&quot;:[{&quot;family&quot;:&quot;Lista&quot;,&quot;given&quot;:&quot;Simone&quot;,&quot;parse-names&quot;:false,&quot;dropping-particle&quot;:&quot;&quot;,&quot;non-dropping-particle&quot;:&quot;&quot;},{&quot;family&quot;:&quot;Toschi&quot;,&quot;given&quot;:&quot;Nicola&quot;,&quot;parse-names&quot;:false,&quot;dropping-particle&quot;:&quot;&quot;,&quot;non-dropping-particle&quot;:&quot;&quot;},{&quot;family&quot;:&quot;Baldacci&quot;,&quot;given&quot;:&quot;Filippo&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Kilimann&quot;,&quot;given&quot;:&quot;Ingo&quot;,&quot;parse-names&quot;:false,&quot;dropping-particle&quot;:&quot;&quot;,&quot;non-dropping-particle&quot;:&quot;&quot;},{&quot;family&quot;:&quot;Teipel&quot;,&quot;given&quot;:&quot;Stefan J.&quot;,&quot;parse-names&quot;:false,&quot;dropping-particle&quot;:&quot;&quot;,&quot;non-dropping-particle&quot;:&quot;&quot;},{&quot;family&quot;:&quot;Cavedo&quot;,&quot;given&quot;:&quot;Enrica&quot;,&quot;parse-names&quot;:false,&quot;dropping-particle&quot;:&quot;&quot;,&quot;non-dropping-particle&quot;:&quot;&quot;},{&quot;family&quot;:&quot;Santos&quot;,&quot;given&quot;:&quot;Antonio Melo&quot;,&quot;parse-names&quot;:false,&quot;dropping-particle&quot;:&quot;&quot;,&quot;non-dropping-particle&quot;:&quot;dos&quot;},{&quot;family&quot;:&quot;Éphane Epelbaum&quot;,&quot;given&quot;:&quot;S.&quot;,&quot;parse-names&quot;:false,&quot;dropping-particle&quot;:&quot;&quot;,&quot;non-dropping-particle&quot;:&quot;&quot;},{&quot;family&quot;:&quot;Lamari&quot;,&quot;given&quot;:&quot;Foudil&quot;,&quot;parse-names&quot;:false,&quot;dropping-particle&quot;:&quot;&quot;,&quot;non-dropping-particle&quot;:&quot;&quot;},{&quot;family&quot;:&quot;Dubois&quot;,&quot;given&quot;:&quot;Bruno&quot;,&quot;parse-names&quot;:false,&quot;dropping-particle&quot;:&quot;&quot;,&quot;non-dropping-particle&quot;:&quot;&quot;},{&quot;family&quot;:&quot;Nisticò&quot;,&quot;given&quot;:&quot;Robert&quot;,&quot;parse-names&quot;:false,&quot;dropping-particle&quot;:&quot;&quot;,&quot;non-dropping-particle&quot;:&quot;&quot;},{&quot;family&quot;:&quot;Floris&quot;,&quot;given&quot;:&quot;Roberto&quot;,&quot;parse-names&quot;:false,&quot;dropping-particle&quot;:&quot;&quot;,&quot;non-dropping-particle&quot;:&quot;&quot;},{&quot;family&quot;:&quot;Garaci&quot;,&quot;given&quot;:&quot;Francesco&quot;,&quot;parse-names&quot;:false,&quot;dropping-particle&quot;:&quot;&quot;,&quot;non-dropping-particle&quot;:&quot;&quot;},{&quot;family&quot;:&quot;Hampel&quot;,&quot;given&quot;:&quot;Harald&quot;,&quot;parse-names&quot;:false,&quot;dropping-particle&quot;:&quot;&quot;,&quot;non-dropping-particle&quot;:&quot;&quot;}],&quot;container-title&quot;:&quot;Journal of Alzheimer's disease : JAD&quot;,&quot;accessed&quot;:{&quot;date-parts&quot;:[[2021,12,17]]},&quot;DOI&quot;:&quot;10.3233/JAD-170368&quot;,&quot;ISSN&quot;:&quot;1875-8908&quot;,&quot;PMID&quot;:&quot;28731449&quot;,&quot;URL&quot;:&quot;https://pubmed.ncbi.nlm.nih.gov/28731449/&quot;,&quot;issued&quot;:{&quot;date-parts&quot;:[[2017]]},&quot;page&quot;:&quot;1327-1334&quot;,&quot;abstract&quot;:&quot;We investigated cerebrospinal fluid (CSF) concentrations of the postsynaptic biomarker neurogranin at baseline in cognitively healthy controls (HC) compared to individuals with mild cognitive impairment (MCI), patients with Alzheimer's disease (AD) dementia, and patients with frontotemporal dementia (FTD). CSF neurogranin was quantified using an in-house immunoassay in a cross-sectional multicenter study of 108 participants [AD dementia (n = 35), FTD (n = 9), MCI (n = 41), cognitively HC (n = 23)]. CSF neurogranin concentrations were significantly higher in AD patients compared with both HC subjects and FTD patients, suggesting that increased CSF neurogranin concentrations may indicate AD-related pathophysiology. CSF neurogranin was independently associated with both total tau and hyperphosphorylated tau proteins, whereas a non-significant correlation with the 42-amino acid-long amyloid-β peptide was evident. CSF neurogranin, however, was not superior to core AD biomarkers in differentiating HC from the three diagnostic groups, and it did not improve their diagnostic accuracy. We conclude that further classification and longitudinal studies are required to shed more light into the potential role of neurogranin as a pathophysiological biomarker of neurodegenerative diseases.&quot;,&quot;publisher&quot;:&quot;J Alzheimers Dis&quot;,&quot;issue&quot;:&quot;4&quot;,&quot;volume&quot;:&quot;59&quot;,&quot;container-title-short&quot;:&quot;J Alzheimers Dis&quot;},&quot;isTemporary&quot;:false}]},{&quot;citationID&quot;:&quot;MENDELEY_CITATION_fd288ef9-e8fb-41a8-af06-4eae9434dd5b&quot;,&quot;properties&quot;:{&quot;noteIndex&quot;:0},&quot;isEdited&quot;:false,&quot;manualOverride&quot;:{&quot;isManuallyOverridden&quot;:false,&quot;citeprocText&quot;:&quot;(29,30)&quot;,&quot;manualOverrideText&quot;:&quot;&quot;},&quot;citationTag&quot;:&quot;MENDELEY_CITATION_v3_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&quot;,&quot;citationItems&quot;:[{&quot;id&quot;:&quot;32c8a4f2-a714-3040-80b6-215ef050693a&quot;,&quot;itemData&quot;:{&quot;type&quot;:&quot;article-journal&quot;,&quot;id&quot;:&quot;32c8a4f2-a714-3040-80b6-215ef050693a&quot;,&quot;title&quot;:&quot;Cerebrospinal fluid levels of the synaptic protein neurogranin correlates with cognitive decline in prodromal Alzheimer's disease&quot;,&quot;author&quot;:[{&quot;family&quot;:&quot;Kvartsberg&quot;,&quot;given&quot;:&quot;Hlin&quot;,&quot;parse-names&quot;:false,&quot;dropping-particle&quot;:&quot;&quot;,&quot;non-dropping-particle&quot;:&quot;&quot;},{&quot;family&quot;:&quot;Duits&quot;,&quot;given&quot;:&quot;Flora H.&quot;,&quot;parse-names&quot;:false,&quot;dropping-particle&quot;:&quot;&quot;,&quot;non-dropping-particle&quot;:&quot;&quot;},{&quot;family&quot;:&quot;Ingelsson&quot;,&quot;given&quot;:&quot;Martin&quot;,&quot;parse-names&quot;:false,&quot;dropping-particle&quot;:&quot;&quot;,&quot;non-dropping-particle&quot;:&quot;&quot;},{&quot;family&quot;:&quot;Andreasen&quot;,&quot;given&quot;:&quot;Niels&quot;,&quot;parse-names&quot;:false,&quot;dropping-particle&quot;:&quot;&quot;,&quot;non-dropping-particle&quot;:&quot;&quot;},{&quot;family&quot;:&quot;Öhrfelt&quot;,&quot;given&quot;:&quot;Annika&quot;,&quot;parse-names&quot;:false,&quot;dropping-particle&quot;:&quot;&quot;,&quot;non-dropping-particle&quot;:&quot;&quot;},{&quot;family&quot;:&quot;Andersson&quot;,&quot;given&quot;:&quot;Kerstin&quot;,&quot;parse-names&quot;:false,&quot;dropping-particle&quot;:&quot;&quot;,&quot;non-dropping-particle&quot;:&quot;&quot;},{&quot;family&quot;:&quot;Brinkmalm&quot;,&quot;given&quot;:&quot;Gunnar&quot;,&quot;parse-names&quot;:false,&quot;dropping-particle&quot;:&quot;&quot;,&quot;non-dropping-particle&quot;:&quot;&quot;},{&quot;family&quot;:&quot;Lannfelt&quot;,&quot;given&quot;:&quot;Lars&quot;,&quot;parse-names&quot;:false,&quot;dropping-particle&quot;:&quot;&quot;,&quot;non-dropping-particle&quot;:&quot;&quot;},{&quot;family&quot;:&quot;Minthon&quot;,&quot;given&quot;:&quot;Lennart&quot;,&quot;parse-names&quot;:false,&quot;dropping-particle&quot;:&quot;&quot;,&quot;non-dropping-particle&quot;:&quot;&quot;},{&quot;family&quot;:&quot;Hansson&quot;,&quot;given&quot;:&quot;Oskar&quot;,&quot;parse-names&quot;:false,&quot;dropping-particle&quot;:&quot;&quot;,&quot;non-dropping-particle&quot;:&quot;&quot;},{&quot;family&quot;:&quot;Andreasson&quot;,&quot;given&quot;:&quot;Ulf&quot;,&quot;parse-names&quot;:false,&quot;dropping-particle&quot;:&quot;&quot;,&quot;non-dropping-particle&quot;:&quot;&quot;},{&quot;family&quot;:&quot;Teunissen&quot;,&quot;given&quot;:&quot;Charlotte E.&quot;,&quot;parse-names&quot;:false,&quot;dropping-particle&quot;:&quot;&quot;,&quot;non-dropping-particle&quot;:&quot;&quot;},{&quot;family&quot;:&quot;Scheltens&quot;,&quot;given&quot;:&quot;Philip&quot;,&quot;parse-names&quot;:false,&quot;dropping-particle&quot;:&quot;&quot;,&quot;non-dropping-particle&quot;:&quot;&quot;},{&quot;family&quot;:&quot;Flier&quot;,&quot;given&quot;:&quot;Wiesje M.&quot;,&quot;parse-names&quot;:false,&quot;dropping-particle&quot;:&quot;&quot;,&quot;non-dropping-particle&quot;:&quot;van der&quot;},{&quot;family&quot;:&quot;Zetterberg&quot;,&quot;given&quot;:&quot;Henrik&quot;,&quot;parse-names&quot;:false,&quot;dropping-particle&quot;:&quot;&quot;,&quot;non-dropping-particle&quot;:&quot;&quot;},{&quot;family&quot;:&quot;Portelius&quot;,&quot;given&quot;:&quot;Erik&quot;,&quot;parse-names&quot;:false,&quot;dropping-particle&quot;:&quot;&quot;,&quot;non-dropping-particle&quot;:&quot;&quot;},{&quot;family&quot;:&quot;Blennow&quot;,&quot;given&quot;:&quot;Kaj&quot;,&quot;parse-names&quot;:false,&quot;dropping-particle&quot;:&quot;&quot;,&quot;non-dropping-particle&quot;:&quot;&quot;}],&quot;container-title&quot;:&quot;Alzheimer's &amp; Dementia&quot;,&quot;accessed&quot;:{&quot;date-parts&quot;:[[2017,11,21]]},&quot;PMID&quot;:&quot;25533203&quot;,&quot;URL&quot;:&quot;http://www.ncbi.nlm.nih.gov/pubmed/25533203&quot;,&quot;issued&quot;:{&quot;date-parts&quot;:[[2015,10,1]]},&quot;page&quot;:&quot;1180-1190&quot;,&quot;publisher&quot;:&quot;Elsevier&quot;,&quot;issue&quot;:&quot;10&quot;,&quot;volume&quot;:&quot;11&quot;,&quot;container-title-short&quot;:&quot;&quot;},&quot;isTemporary&quot;:false},{&quot;id&quot;:&quot;1827016e-173e-3589-ba0c-3a5f9aefa590&quot;,&quot;itemData&quot;:{&quot;type&quot;:&quot;article-journal&quot;,&quot;id&quot;:&quot;1827016e-173e-3589-ba0c-3a5f9aefa590&quot;,&quot;title&quot;:&quot;Increased neurogranin concentrations in cerebrospinal fluid of Alzheimer's disease and in mild cognitive impairment due to AD&quot;,&quot;author&quot;:[{&quot;family&quot;:&quot;Sanfilippo&quot;,&quot;given&quot;:&quot;Cristina&quot;,&quot;parse-names&quot;:false,&quot;dropping-particle&quot;:&quot;&quot;,&quot;non-dropping-particle&quot;:&quot;&quot;},{&quot;family&quot;:&quot;Forlenza&quot;,&quot;given&quot;:&quot;Orestes&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container-title&quot;:&quot;Journal of neural transmission (Vienna, Austria : 1996)&quot;,&quot;accessed&quot;:{&quot;date-parts&quot;:[[2021,12,17]]},&quot;DOI&quot;:&quot;10.1007/S00702-016-1597-3&quot;,&quot;ISSN&quot;:&quot;1435-1463&quot;,&quot;PMID&quot;:&quot;27531278&quot;,&quot;URL&quot;:&quot;https://pubmed.ncbi.nlm.nih.gov/27531278/&quot;,&quot;issued&quot;:{&quot;date-parts&quot;:[[2016,12,1]]},&quot;page&quot;:&quot;1443-1447&quot;,&quot;abstract&quot;:&quot;Synaptic dysfunction is linked to both major depressive disorder (MDD) and Alzheimer’s disease (AD). Synapse protein concentrations in cerebrospinal fluid (CSF) may be useful biomarkers to monitor synaptic dysfunction and degeneration that lead to depressive symptoms and AD, respectively. CSF neurogranin (Ng), a post-synaptic protein, has emerged as a promising tool to measure synaptic dysfunction and/or loss in AD. The aim of this study was to test the specific hypothesis that CSF neurogranin (Ng) is able to differentiate AD from MDD and cognitively normal controls. CSF samples from 44 healthy control individuals (CTRL), 86 patients with mild cognitive impairment (MCI), 36 of whom had prodromal AD as defined by a positive CSF AD biomarker signature, 25 AD dementia and 6 patients with MDD were analysed using an in house enzyme-linked immunosorbent assay for Ng. CSF Ng levels were significantly higher in AD patients and in prodromal AD (MCI patients with an “AD-like” CSF tau and Aβ42 profile) compared with CTRL individuals (p &lt; 0.0001 for both groups) and MDD patients (p &lt; 0.001 and p &lt; 0.01, respectively). Significantly higher CSF Ng concentration was also seen in prodromal AD patients as compared to MCI patients without biomarker evidence of underlying AD pathology (p &lt; 0.0001). CSF Ng correlated positively with the classical axonal injury markers CSF T-tau and P-tau (p &lt; 0.0001), whereas correlation to plaque pathology as reflected by CSF Aβ42 was less clear. Negative correlations of CSF Ng with cognitive evaluation scores (MMSE and CAMCOG) were observed. This study strengthens the clinical utility of CSF Ng as a CSF biomarker for AD. AD patients in both MCI and dementia stages of the disease had increased CSF Ng concentrations compared with cognitively normal control individuals, patients with non-AD MCI and patients with MDD. The lowest CSF Ng concentrations were seen in patients with MDD, a finding that warrants validation in further studies.&quot;,&quot;publisher&quot;:&quot;J Neural Transm (Vienna)&quot;,&quot;issue&quot;:&quot;12&quot;,&quot;volume&quot;:&quot;123&quot;,&quot;container-title-short&quot;:&quot;J Neural Transm (Vienna)&quot;},&quot;isTemporary&quot;:false}]},{&quot;citationID&quot;:&quot;MENDELEY_CITATION_aa7e36f2-f1e1-4388-a674-533912907ac7&quot;,&quot;properties&quot;:{&quot;noteIndex&quot;:0},&quot;isEdited&quot;:false,&quot;manualOverride&quot;:{&quot;isManuallyOverridden&quot;:false,&quot;citeprocText&quot;:&quot;(31)&quot;,&quot;manualOverrideText&quot;:&quot;&quot;},&quot;citationTag&quot;:&quot;MENDELEY_CITATION_v3_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&quot;,&quot;citationItems&quot;:[{&quot;id&quot;:&quot;5f684c3b-1731-3843-adec-c26908c2f0d0&quot;,&quot;itemData&quot;:{&quot;type&quot;:&quot;article-journal&quot;,&quot;id&quot;:&quot;5f684c3b-1731-3843-adec-c26908c2f0d0&quot;,&quot;title&quot;:&quot;CSF synaptic protein concentrations are raised in those with atypical Alzheimer's disease but not frontotemporal dementia&quot;,&quot;author&quot;:[{&quot;family&quot;:&quot;Clarke&quot;,&quot;given&quot;:&quot;Mica T.M.&quot;,&quot;parse-names&quot;:false,&quot;dropping-particle&quot;:&quot;&quot;,&quot;non-dropping-particle&quot;:&quot;&quot;},{&quot;family&quot;:&quot;Brinkmalm&quot;,&quot;given&quot;:&quot;Ann&quot;,&quot;parse-names&quot;:false,&quot;dropping-particle&quot;:&quot;&quot;,&quot;non-dropping-particle&quot;:&quot;&quot;},{&quot;family&quot;:&quot;Foiani&quot;,&quot;given&quot;:&quot;Martha S.&quot;,&quot;parse-names&quot;:false,&quot;dropping-particle&quot;:&quot;&quot;,&quot;non-dropping-particle&quot;:&quot;&quot;},{&quot;family&quot;:&quot;Woollacott&quot;,&quot;given&quot;:&quot;Ione O.C.&quot;,&quot;parse-names&quot;:false,&quot;dropping-particle&quot;:&quot;&quot;,&quot;non-dropping-particle&quot;:&quot;&quot;},{&quot;family&quot;:&quot;Heller&quot;,&quot;given&quot;:&quot;Carolin&quot;,&quot;parse-names&quot;:false,&quot;dropping-particle&quot;:&quot;&quot;,&quot;non-dropping-particle&quot;:&quot;&quot;},{&quot;family&quot;:&quot;Heslegrave&quot;,&quot;given&quot;:&quot;Amanda&quot;,&quot;parse-names&quot;:false,&quot;dropping-particle&quot;:&quot;&quot;,&quot;non-dropping-particle&quot;:&quot;&quot;},{&quot;family&quot;:&quot;Keshavan&quot;,&quot;given&quot;:&quot;Ashvini&quot;,&quot;parse-names&quot;:false,&quot;dropping-particle&quot;:&quot;&quot;,&quot;non-dropping-particle&quot;:&quot;&quot;},{&quot;family&quot;:&quot;Fox&quot;,&quot;given&quot;:&quot;Nick C.&quot;,&quot;parse-names&quot;:false,&quot;dropping-particle&quot;:&quot;&quot;,&quot;non-dropping-particle&quot;:&quot;&quot;},{&quot;family&quot;:&quot;Schott&quot;,&quot;given&quot;:&quot;Jonathan M.&quot;,&quot;parse-names&quot;:false,&quot;dropping-particle&quot;:&quot;&quot;,&quot;non-dropping-particle&quot;:&quot;&quot;},{&quot;family&quot;:&quot;Warren&quot;,&quot;given&quot;:&quot;Jason D.&quot;,&quot;parse-names&quot;:false,&quot;dropping-particle&quot;:&quot;&quot;,&quot;non-dropping-particle&quot;:&quot;&quot;},{&quot;family&quot;:&quot;Blennow&quot;,&quot;given&quot;:&quot;Kaj&quot;,&quot;parse-names&quot;:false,&quot;dropping-particle&quot;:&quot;&quot;,&quot;non-dropping-particle&quot;:&quot;&quot;},{&quot;family&quot;:&quot;Zetterberg&quot;,&quot;given&quot;:&quot;Henrik&quot;,&quot;parse-names&quot;:false,&quot;dropping-particle&quot;:&quot;&quot;,&quot;non-dropping-particle&quot;:&quot;&quot;},{&quot;family&quot;:&quot;Rohrer&quot;,&quot;given&quot;:&quot;Jonathan D.&quot;,&quot;parse-names&quot;:false,&quot;dropping-particle&quot;:&quot;&quot;,&quot;non-dropping-particle&quot;:&quot;&quot;}],&quot;container-title&quot;:&quot;Alzheimer's Research and Therapy&quot;,&quot;accessed&quot;:{&quot;date-parts&quot;:[[2020,5,29]]},&quot;DOI&quot;:&quot;10.1186/s13195-019-0564-2&quot;,&quot;ISSN&quot;:&quot;17589193&quot;,&quot;issued&quot;:{&quot;date-parts&quot;:[[2019,12,17]]},&quot;abstract&quot;:&quot;Background: Increased CSF levels of a number of synaptic markers have been reported in Alzheimer's disease (AD), but little is known about their concentrations in frontotemporal dementia (FTD). We investigated this in three synaptic proteins, neurogranin, SNAP-25, and synaptotagmin-1. Methods: CSF samples were analysed from 66 patients with a disorder in the FTD spectrum and 19 healthy controls. Patients were stratified by their tau to Aβ42 ratio: those with a ratio of &gt; 1 considered as having likely AD pathology, i.e. an atypical form of AD ('AD biomarker' group [n = 18]), and &lt; 1 as likely FTD pathology ('FTD biomarker' group [n = 48]). A subgroup analysis compared those in the FTD group with likely tau (n = 7) and TDP-43 (n = 18) pathology. Concentrations of neurogranin were measured using two different ELISAs (Ng22 and Ng36), and concentrations of two SNAP-25 fragments (SNAP-25tot and SNAP-25aa40) and synaptotagmin-1 were measured via mass spectrometry. Results: The AD biomarker group had significantly higher concentrations of all synaptic proteins compared to controls except for synaptotagmin-1 where there was only a trend to increased levels-Ng22, AD mean 232.2 (standard deviation 138.9) pg/ml, controls 137.6 (95.9); Ng36, 225.5 (148.8) pg/ml, 130.0 (80.9); SNAP-25tot, 71.4 (27.9) pM, 53.5 (11.7); SNAP-25aa40, 14.0 (6.3), 7.9 (2.3) pM; and synaptotagmin-1, 287.7 (156.0) pM, 238.3 (71.4). All synaptic measures were significantly higher in the atypical AD group than the FTD biomarker group except for Ng36 where there was only a trend to increased levels-Ng22, 114.0 (117.5); Ng36, 171.1 (75.2); SNAP-25tot, 49.2 (16.7); SNAP-25aa40, 8.2 (3.4); and synaptotagmin-1, 197.1 (78.9). No markers were higher in the FTD biomarker group than controls. No significant differences were seen in the subgroup analysis, but there was a trend to increased levels in those with likely tau pathology. Conclusions: No CSF synaptic proteins have been shown to be abnormal in those with likely FTD pathologically. Higher CSF synaptic protein concentrations of neurogranin, SNAP-25, and synaptotagmin-1 appear to be related to AD pathology.&quot;,&quot;publisher&quot;:&quot;BioMed Central Ltd.&quot;,&quot;issue&quot;:&quot;1&quot;,&quot;volume&quot;:&quot;11&quot;,&quot;container-title-short&quot;:&quot;&quot;},&quot;isTemporary&quot;:false}]},{&quot;citationID&quot;:&quot;MENDELEY_CITATION_356850cb-7793-47e5-ace9-74c6560fed6e&quot;,&quot;properties&quot;:{&quot;noteIndex&quot;:0},&quot;isEdited&quot;:false,&quot;manualOverride&quot;:{&quot;isManuallyOverridden&quot;:false,&quot;citeprocText&quot;:&quot;(32)&quot;,&quot;manualOverrideText&quot;:&quot;&quot;},&quot;citationTag&quot;:&quot;MENDELEY_CITATION_v3_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&quot;,&quot;citationItems&quot;:[{&quot;id&quot;:&quot;931d66f5-0d30-35b9-881e-0ca89eb901d0&quot;,&quot;itemData&quot;:{&quot;type&quot;:&quot;article-journal&quot;,&quot;id&quot;:&quot;931d66f5-0d30-35b9-881e-0ca89eb901d0&quot;,&quot;title&quot;:&quot;Decreased synaptic proteins in neuronal exosomes of frontotemporal dementia and Alzheimer's disease&quot;,&quot;author&quot;:[{&quot;family&quot;:&quot;Goetzl&quot;,&quot;given&quot;:&quot;Edward J.&quot;,&quot;parse-names&quot;:false,&quot;dropping-particle&quot;:&quot;&quot;,&quot;non-dropping-particle&quot;:&quot;&quot;},{&quot;family&quot;:&quot;Kapogiannis&quot;,&quot;given&quot;:&quot;Dimitrios&quot;,&quot;parse-names&quot;:false,&quot;dropping-particle&quot;:&quot;&quot;,&quot;non-dropping-particle&quot;:&quot;&quot;},{&quot;family&quot;:&quot;Schwartz&quot;,&quot;given&quot;:&quot;Janice B.&quot;,&quot;parse-names&quot;:false,&quot;dropping-particle&quot;:&quot;&quot;,&quot;non-dropping-particle&quot;:&quot;&quot;},{&quot;family&quot;:&quot;Lobach&quot;,&quot;given&quot;:&quot;Iryna&quot;,&quot;parse-names&quot;:false,&quot;dropping-particle&quot;:&quot;v.&quot;,&quot;non-dropping-particle&quot;:&quot;&quot;},{&quot;family&quot;:&quot;Goetzl&quot;,&quot;given&quot;:&quot;Laura&quot;,&quot;parse-names&quot;:false,&quot;dropping-particle&quot;:&quot;&quot;,&quot;non-dropping-particle&quot;:&quot;&quot;},{&quot;family&quot;:&quot;Abner&quot;,&quot;given&quot;:&quot;Erin L.&quot;,&quot;parse-names&quot;:false,&quot;dropping-particle&quot;:&quot;&quot;,&quot;non-dropping-particle&quot;:&quot;&quot;},{&quot;family&quot;:&quot;Jicha&quot;,&quot;given&quot;:&quot;Gregory A.&quot;,&quot;parse-names&quot;:false,&quot;dropping-particle&quot;:&quot;&quot;,&quot;non-dropping-particle&quot;:&quot;&quot;},{&quot;family&quot;:&quot;Karydas&quot;,&quot;given&quot;:&quot;Anna M.&quot;,&quot;parse-names&quot;:false,&quot;dropping-particle&quot;:&quot;&quot;,&quot;non-dropping-particle&quot;:&quot;&quot;},{&quot;family&quot;:&quot;Boxer&quot;,&quot;given&quot;:&quot;Adam&quot;,&quot;parse-names&quot;:false,&quot;dropping-particle&quot;:&quot;&quot;,&quot;non-dropping-particle&quot;:&quot;&quot;},{&quot;family&quot;:&quot;Miller&quot;,&quot;given&quot;:&quot;Bruce L.&quot;,&quot;parse-names&quot;:false,&quot;dropping-particle&quot;:&quot;&quot;,&quot;non-dropping-particle&quot;:&quot;&quot;}],&quot;container-title&quot;:&quot;FASEB Journal&quot;,&quot;accessed&quot;:{&quot;date-parts&quot;:[[2020,5,29]]},&quot;DOI&quot;:&quot;10.1096/fj.201600816R&quot;,&quot;ISSN&quot;:&quot;15306860&quot;,&quot;issued&quot;:{&quot;date-parts&quot;:[[2016,12,1]]},&quot;page&quot;:&quot;4141-4148&quot;,&quot;abstract&quot;:&quot;Synaptic dysfunction occurs early in senile dementias, presumably as a result of decreased levels of functional synaptic proteins as found in autopsied brains of patients with Alzheimer's disease (AD) or frontotemporal dementia (FTD). Plasma neuronal-derived exosomes (NDEs) were recovered by precipitation and immunoabsorption from 12 patients with AD, 16 with FTD, and 28 controls in a cross-sectional study, and from 9 patients with AD, 10 with FTD, and 19 controls in a longitudinal study. Six synaptic proteins in NDE extracts were quantified by ELISAs and normalized for exosome amounts. NDE levels of synaptophysin, synaptopodin, synaptotagmin-2, and neurogranin were significantly lower in patients with FTD and AD than in controls, but those of growth-associated protein 43 and synapsin 1 were reduced only in patients with AD. Functionally relevant phosphorylation of synapsin 1 serine 9 was reduced in patients with FTD and AD, although total synapsin 1 protein was higher in FTD than in controls. NDE levels of synaptotagmin, synaptophysin, and neurogranin were decreased years before dementia inpatients with FTD and AD. NDE levels of synaptopodin, synaptotagmin, and synaptophysin, but not of amyloid β-peptide 42 or P-T181-tau, were correlated significantly with cognition assessed by mini-mental state examination or AD assessment scale-cognitive subscale. NDE synaptic proteins may be useful preclinical indices and progression measures in senile dementias.&quot;,&quot;publisher&quot;:&quot;FASEB&quot;,&quot;issue&quot;:&quot;12&quot;,&quot;volume&quot;:&quot;30&quot;,&quot;container-title-short&quot;:&quot;&quot;},&quot;isTemporary&quot;:false}]},{&quot;citationID&quot;:&quot;MENDELEY_CITATION_b2656b40-4454-4ee0-b472-5abcfa435510&quot;,&quot;properties&quot;:{&quot;noteIndex&quot;:0},&quot;isEdited&quot;:false,&quot;manualOverride&quot;:{&quot;isManuallyOverridden&quot;:false,&quot;citeprocText&quot;:&quot;(14,33–36)&quot;,&quot;manualOverrideText&quot;:&quot;&quot;},&quot;citationTag&quot;:&quot;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&quot;,&quot;citationItems&quot;:[{&quot;id&quot;:&quot;234815a0-3f47-3dca-a58d-dc4b1dd0eaed&quot;,&quot;itemData&quot;:{&quot;type&quot;:&quot;article-journal&quot;,&quot;id&quot;:&quot;234815a0-3f47-3dca-a58d-dc4b1dd0eaed&quot;,&quot;title&quot;:&quot;Cerebrospinal fluid biomarker panel for synaptic dysfunction in Alzheimer's disease&quot;,&quot;author&quot;:[{&quot;family&quot;:&quot;Nilsson&quot;,&quot;given&quot;:&quot;Johanna&quot;,&quot;parse-names&quot;:false,&quot;dropping-particle&quot;:&quot;&quot;,&quot;non-dropping-particle&quot;:&quot;&quot;},{&quot;family&quot;:&quot;Gobom&quot;,&quot;given&quot;:&quot;Johan&quot;,&quot;parse-names&quot;:false,&quot;dropping-particle&quot;:&quot;&quot;,&quot;non-dropping-particle&quot;:&quot;&quot;},{&quot;family&quot;:&quot;Sjödin&quot;,&quot;given&quot;:&quot;Simon&quot;,&quot;parse-names&quot;:false,&quot;dropping-particle&quot;:&quot;&quot;,&quot;non-dropping-particle&quot;:&quot;&quot;},{&quot;family&quot;:&quot;Brinkmalm&quot;,&quot;given&quot;:&quot;Gunnar&quot;,&quot;parse-names&quot;:false,&quot;dropping-particle&quot;:&quot;&quot;,&quot;non-dropping-particle&quot;:&quot;&quot;},{&quot;family&quot;:&quot;Ashton&quot;,&quot;given&quot;:&quot;Nicholas J.&quot;,&quot;parse-names&quot;:false,&quot;dropping-particle&quot;:&quot;&quot;,&quot;non-dropping-particle&quot;:&quot;&quot;},{&quot;family&quot;:&quot;Svensson&quot;,&quot;given&quot;:&quot;Johan&quot;,&quot;parse-names&quot;:false,&quot;dropping-particle&quot;:&quot;&quot;,&quot;non-dropping-particle&quot;:&quot;&quot;},{&quot;family&quot;:&quot;Johansson&quot;,&quot;given&quot;:&quot;Per&quot;,&quot;parse-names&quot;:false,&quot;dropping-particle&quot;:&quot;&quot;,&quot;non-dropping-particle&quot;:&quot;&quot;},{&quot;family&quot;:&quot;Portelius&quot;,&quot;given&quot;:&quot;Erik&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Brinkmalm&quot;,&quot;given&quot;:&quot;Ann&quot;,&quot;parse-names&quot;:false,&quot;dropping-particle&quot;:&quot;&quot;,&quot;non-dropping-particle&quot;:&quot;&quot;}],&quot;container-title&quot;:&quot;Alzheimer's &amp; Dementia: Diagnosis, Assessment &amp; Disease Monitoring&quot;,&quot;accessed&quot;:{&quot;date-parts&quot;:[[2021,5,24]]},&quot;DOI&quot;:&quot;10.1002/dad2.12179&quot;,&quot;ISSN&quot;:&quot;2352-8729&quot;,&quot;URL&quot;:&quot;https://onlinelibrary.wiley.com/doi/10.1002/dad2.12179&quot;,&quot;issued&quot;:{&quot;date-parts&quot;:[[2021,1,1]]},&quot;page&quot;:&quot;e12179&quot;,&quot;abstract&quot;:&quot;Introduction: Synaptic dysfunction and degeneration is one of the earliest events in&quot;,&quot;publisher&quot;:&quot;John Wiley &amp; Sons, Ltd&quot;,&quot;issue&quot;:&quot;1&quot;,&quot;volume&quot;:&quot;13&quot;,&quot;container-title-short&quot;:&quot;&quot;},&quot;isTemporary&quot;:false},{&quot;id&quot;:&quot;e182e449-bcfd-319d-ac1c-61f30a3cf8df&quot;,&quot;itemData&quot;:{&quot;type&quot;:&quot;article-journal&quot;,&quot;id&quot;:&quot;e182e449-bcfd-319d-ac1c-61f30a3cf8df&quot;,&quot;title&quot;:&quot;Should I stop or should I go? The role of complexin in neurotransmitter release&quot;,&quot;author&quot;:[{&quot;family&quot;:&quot;Trimbuch&quot;,&quot;given&quot;:&quot;Thorsten&quot;,&quot;parse-names&quot;:false,&quot;dropping-particle&quot;:&quot;&quot;,&quot;non-dropping-particle&quot;:&quot;&quot;},{&quot;family&quot;:&quot;Rosenmund&quot;,&quot;given&quot;:&quot;Christian&quot;,&quot;parse-names&quot;:false,&quot;dropping-particle&quot;:&quot;&quot;,&quot;non-dropping-particle&quot;:&quot;&quot;}],&quot;container-title&quot;:&quot;Nature reviews. Neuroscience&quot;,&quot;accessed&quot;:{&quot;date-parts&quot;:[[2021,12,17]]},&quot;DOI&quot;:&quot;10.1038/NRN.2015.16&quot;,&quot;ISSN&quot;:&quot;1471-0048&quot;,&quot;PMID&quot;:&quot;26806630&quot;,&quot;URL&quot;:&quot;https://pubmed.ncbi.nlm.nih.gov/26806630/&quot;,&quot;issued&quot;:{&quot;date-parts&quot;:[[2016,1,25]]},&quot;page&quot;:&quot;118-125&quot;,&quot;abstract&quot;:&quot;When it comes to fusion with the neuronal cell membrane, does a synaptic vesicle have a choice whether to stop or to go? Recent work suggests that complexin, a tiny protein found within the synaptic terminal, contributes to the mechanism through which this choice is made. How complexin plays this consulting part and which synaptic vesicle proteins it interacts with remain open questions. Indeed, studies in mice and flies have led to the proposal of different models of complexin function. We suggest that understanding the modular nature of complexin will help us to unpick its role in synaptic vesicle release.&quot;,&quot;publisher&quot;:&quot;Nat Rev Neurosci&quot;,&quot;issue&quot;:&quot;2&quot;,&quot;volume&quot;:&quot;17&quot;,&quot;container-title-short&quot;:&quot;Nat Rev Neurosci&quot;},&quot;isTemporary&quot;:false},{&quot;id&quot;:&quot;0409e6b3-dfde-3a87-b98b-c488e33dd0ac&quot;,&quot;itemData&quot;:{&quot;type&quot;:&quot;article-journal&quot;,&quot;id&quot;:&quot;0409e6b3-dfde-3a87-b98b-c488e33dd0ac&quot;,&quot;title&quot;:&quot;Changes in synaptic proteins precede neurodegeneration markers in preclinical Alzheimer’s disease cerebrospinal fluid*&quot;,&quot;author&quot;:[{&quot;family&quot;:&quot;Lleó&quot;,&quot;given&quot;:&quot;Alberto&quot;,&quot;parse-names&quot;:false,&quot;dropping-particle&quot;:&quot;&quot;,&quot;non-dropping-particle&quot;:&quot;&quot;},{&quot;family&quot;:&quot;Núñez-Llaves&quot;,&quot;given&quot;:&quot;Raúl&quot;,&quot;parse-names&quot;:false,&quot;dropping-particle&quot;:&quot;&quot;,&quot;non-dropping-particle&quot;:&quot;&quot;},{&quot;family&quot;:&quot;Alcolea&quot;,&quot;given&quot;:&quot;Daniel&quot;,&quot;parse-names&quot;:false,&quot;dropping-particle&quot;:&quot;&quot;,&quot;non-dropping-particle&quot;:&quot;&quot;},{&quot;family&quot;:&quot;Chiva&quot;,&quot;given&quot;:&quot;Cristina&quot;,&quot;parse-names&quot;:false,&quot;dropping-particle&quot;:&quot;&quot;,&quot;non-dropping-particle&quot;:&quot;&quot;},{&quot;family&quot;:&quot;Balateu-Paños&quot;,&quot;given&quot;:&quot;Daniel&quot;,&quot;parse-names&quot;:false,&quot;dropping-particle&quot;:&quot;&quot;,&quot;non-dropping-particle&quot;:&quot;&quot;},{&quot;family&quot;:&quot;Colom-Cadena&quot;,&quot;given&quot;:&quot;Martí&quot;,&quot;parse-names&quot;:false,&quot;dropping-particle&quot;:&quot;&quot;,&quot;non-dropping-particle&quot;:&quot;&quot;},{&quot;family&quot;:&quot;Gomez-Giro&quot;,&quot;given&quot;:&quot;Gemma&quot;,&quot;parse-names&quot;:false,&quot;dropping-particle&quot;:&quot;&quot;,&quot;non-dropping-particle&quot;:&quot;&quot;},{&quot;family&quot;:&quot;Muñoz&quot;,&quot;given&quot;:&quot;Laia&quot;,&quot;parse-names&quot;:false,&quot;dropping-particle&quot;:&quot;&quot;,&quot;non-dropping-particle&quot;:&quot;&quot;},{&quot;family&quot;:&quot;Querol-Vilaseca&quot;,&quot;given&quot;:&quot;Marta&quot;,&quot;parse-names&quot;:false,&quot;dropping-particle&quot;:&quot;&quot;,&quot;non-dropping-particle&quot;:&quot;&quot;},{&quot;family&quot;:&quot;Pegueroles&quot;,&quot;given&quot;:&quot;Jordi&quot;,&quot;parse-names&quot;:false,&quot;dropping-particle&quot;:&quot;&quot;,&quot;non-dropping-particle&quot;:&quot;&quot;},{&quot;family&quot;:&quot;Rami&quot;,&quot;given&quot;:&quot;Lorena&quot;,&quot;parse-names&quot;:false,&quot;dropping-particle&quot;:&quot;&quot;,&quot;non-dropping-particle&quot;:&quot;&quot;},{&quot;family&quot;:&quot;Lladó&quot;,&quot;given&quot;:&quot;Albert&quot;,&quot;parse-names&quot;:false,&quot;dropping-particle&quot;:&quot;&quot;,&quot;non-dropping-particle&quot;:&quot;&quot;},{&quot;family&quot;:&quot;Molinuevo&quot;,&quot;given&quot;:&quot;José L.&quot;,&quot;parse-names&quot;:false,&quot;dropping-particle&quot;:&quot;&quot;,&quot;non-dropping-particle&quot;:&quot;&quot;},{&quot;family&quot;:&quot;Tainta&quot;,&quot;given&quot;:&quot;Mikel&quot;,&quot;parse-names&quot;:false,&quot;dropping-particle&quot;:&quot;&quot;,&quot;non-dropping-particle&quot;:&quot;&quot;},{&quot;family&quot;:&quot;Clarimón&quot;,&quot;given&quot;:&quot;Jordi&quot;,&quot;parse-names&quot;:false,&quot;dropping-particle&quot;:&quot;&quot;,&quot;non-dropping-particle&quot;:&quot;&quot;},{&quot;family&quot;:&quot;Spires-Jones&quot;,&quot;given&quot;:&quot;Tara&quot;,&quot;parse-names&quot;:false,&quot;dropping-particle&quot;:&quot;&quot;,&quot;non-dropping-particle&quot;:&quot;&quot;},{&quot;family&quot;:&quot;Blesa&quot;,&quot;given&quot;:&quot;Rafael&quot;,&quot;parse-names&quot;:false,&quot;dropping-particle&quot;:&quot;&quot;,&quot;non-dropping-particle&quot;:&quot;&quot;},{&quot;family&quot;:&quot;Fortea&quot;,&quot;given&quot;:&quot;Juan&quot;,&quot;parse-names&quot;:false,&quot;dropping-particle&quot;:&quot;&quot;,&quot;non-dropping-particle&quot;:&quot;&quot;},{&quot;family&quot;:&quot;Martínez-Lage&quot;,&quot;given&quot;:&quot;Pablo&quot;,&quot;parse-names&quot;:false,&quot;dropping-particle&quot;:&quot;&quot;,&quot;non-dropping-particle&quot;:&quot;&quot;},{&quot;family&quot;:&quot;Sánchez-Valle&quot;,&quot;given&quot;:&quot;Raquel&quot;,&quot;parse-names&quot;:false,&quot;dropping-particle&quot;:&quot;&quot;,&quot;non-dropping-particle&quot;:&quot;&quot;},{&quot;family&quot;:&quot;Sabidó&quot;,&quot;given&quot;:&quot;Eduard&quot;,&quot;parse-names&quot;:false,&quot;dropping-particle&quot;:&quot;&quot;,&quot;non-dropping-particle&quot;:&quot;&quot;},{&quot;family&quot;:&quot;Bayés&quot;,&quot;given&quot;:&quot;Àlex&quot;,&quot;parse-names&quot;:false,&quot;dropping-particle&quot;:&quot;&quot;,&quot;non-dropping-particle&quot;:&quot;&quot;},{&quot;family&quot;:&quot;Belbin&quot;,&quot;given&quot;:&quot;Olivia&quot;,&quot;parse-names&quot;:false,&quot;dropping-particle&quot;:&quot;&quot;,&quot;non-dropping-particle&quot;:&quot;&quot;}],&quot;container-title&quot;:&quot;Molecular and Cellular Proteomics&quot;,&quot;DOI&quot;:&quot;10.1074/mcp.RA118.001290&quot;,&quot;ISSN&quot;:&quot;15359484&quot;,&quot;PMID&quot;:&quot;30606734&quot;,&quot;issued&quot;:{&quot;date-parts&quot;:[[2019]]},&quot;page&quot;:&quot;546-560&quot;,&quot;abstract&quot;:&quot;A biomarker of synapse loss, an early event in Alzheimer’s disease (AD) pathophysiology that precedes neuronal death and symptom onset, would be a much-needed prognostic biomarker. With direct access to the brain interstitial fluid, the cerebrospinal fluid (CSF) is a potential source of synapse-derived proteins. In this study, we aimed to identify and validate novel CSF biomarkers of synapse loss in AD. Discovery: Combining shotgun proteomics of the CSF with an exhaustive search of the literature and public databases, we identified 251 synaptic proteins, from which we selected 22 for further study. Verification: Twelve proteins were discarded because of poor detection by Selected Reaction Monitoring (SRM). We confirmed the specific expression of 9 of the remaining proteins (Calsyntenin-1, GluR2, GluR4, Neurexin-2A, Neurexin-3A, Neuroligin-2, Syntaxin-1B, Thy-1, Vamp-2) at the human synapse using Array Tomography microscopy and biochemical fractionation methods. Exploration: Using SRM, we monitored these 9 synaptic proteins (20 peptides) in a cohort of CSF from cognitively normal controls and subjects in the pre-clinical and clinical AD stages (n 80). Compared with controls, peptides from 8 proteins were elevated 1.3 to 1.6-fold (p &lt; 0.04) in prodromal AD patients. Validation: Elevated levels of a GluR4 peptide at the prodromal stage were replicated (1.3-fold, p 0.04) in an independent cohort (n 60). Moreover, 7 proteins were reduced at preclinical stage 1 (0.6 to 0.8-fold, p &lt; 0.04), a finding that was replicated (0.7 to 0.8-fold, p &lt; 0.05) for 6 proteins in a third cohort (n 38). In a cross-cohort meta-analysis, 6 synaptic proteins (Calsyn-tenin-1, GluR4, Neurexin-2A, Neurexin-3A, Syntaxin-1B and Thy-1) were reduced 0.8-fold (p &lt; 0.05) in preclinical AD, changes that precede clinical symptoms and CSF markers of neurodegeneration. Therefore, these proteins could have clinical value for assessing disease progression, especially in preclinical stages of AD.&quot;,&quot;issue&quot;:&quot;3&quot;,&quot;volume&quot;:&quot;18&quot;,&quot;container-title-short&quot;:&quot;&quot;},&quot;isTemporary&quot;:false},{&quot;id&quot;:&quot;af4f2121-8519-313a-a8a4-44ebbbf057c0&quot;,&quot;itemData&quot;:{&quot;type&quot;:&quot;article-journal&quot;,&quot;id&quot;:&quot;af4f2121-8519-313a-a8a4-44ebbbf057c0&quot;,&quot;title&quot;:&quot;Pentraxins and Alzheimer's disease: at the interface between biomarkers and pharmacological targets&quot;,&quot;author&quot;:[{&quot;family&quot;:&quot;Osera&quot;,&quot;given&quot;:&quot;Cecilia&quot;,&quot;parse-names&quot;:false,&quot;dropping-particle&quot;:&quot;&quot;,&quot;non-dropping-particle&quot;:&quot;&quot;},{&quot;family&quot;:&quot;Pascale&quot;,&quot;given&quot;:&quot;Alessia&quot;,&quot;parse-names&quot;:false,&quot;dropping-particle&quot;:&quot;&quot;,&quot;non-dropping-particle&quot;:&quot;&quot;},{&quot;family&quot;:&quot;Amadio&quot;,&quot;given&quot;:&quot;Marialaura&quot;,&quot;parse-names&quot;:false,&quot;dropping-particle&quot;:&quot;&quot;,&quot;non-dropping-particle&quot;:&quot;&quot;},{&quot;family&quot;:&quot;Venturini&quot;,&quot;given&quot;:&quot;Letizia&quot;,&quot;parse-names&quot;:false,&quot;dropping-particle&quot;:&quot;&quot;,&quot;non-dropping-particle&quot;:&quot;&quot;},{&quot;family&quot;:&quot;Govoni&quot;,&quot;given&quot;:&quot;Stefano&quot;,&quot;parse-names&quot;:false,&quot;dropping-particle&quot;:&quot;&quot;,&quot;non-dropping-particle&quot;:&quot;&quot;},{&quot;family&quot;:&quot;Ricevuti&quot;,&quot;given&quot;:&quot;Giovanni&quot;,&quot;parse-names&quot;:false,&quot;dropping-particle&quot;:&quot;&quot;,&quot;non-dropping-particle&quot;:&quot;&quot;}],&quot;container-title&quot;:&quot;Ageing research reviews&quot;,&quot;accessed&quot;:{&quot;date-parts&quot;:[[2021,12,17]]},&quot;DOI&quot;:&quot;10.1016/J.ARR.2011.12.004&quot;,&quot;ISSN&quot;:&quot;1872-9649&quot;,&quot;PMID&quot;:&quot;22186030&quot;,&quot;URL&quot;:&quot;https://pubmed.ncbi.nlm.nih.gov/22186030/&quot;,&quot;issued&quot;:{&quot;date-parts&quot;:[[2012,4]]},&quot;page&quot;:&quot;189-198&quot;,&quot;abstract&quot;:&quot;Alzheimer's disease (AD) is a neurodegenerative disorder involving deposition of misfolded proteins in vulnerable brain regions leading to inexorable and progressive neuronal loss and deterioration of cognitive functions. The AD brain displays features typical of chronic inflammation as defined by the presence of activated microglia and by an excessive amount of neuroinflammatory components such as cytokines and acute-phase proteins. This review aims to shed light on the role of the immune processes involved in AD, focusing on a family of inflammatory modulators belonging to the acute-phase proteins and crucial components of the humoral arm of innate immunity: pentraxins. In particular we analyze function of the pentraxins in AD, their upregulation in the brain and their contribution to neurodegeneration. Additionally, we highlight the role of pentraxins as putative AD biomarkers and as pharmacological therapeutic targets. © 2011 Elsevier B.V.&quot;,&quot;publisher&quot;:&quot;Ageing Res Rev&quot;,&quot;issue&quot;:&quot;2&quot;,&quot;volume&quot;:&quot;11&quot;,&quot;container-title-short&quot;:&quot;Ageing Res Rev&quot;},&quot;isTemporary&quot;:false},{&quot;id&quot;:&quot;265c12e0-ae0b-3711-adbb-35fb7c7710c6&quot;,&quot;itemData&quot;:{&quot;type&quot;:&quot;article-journal&quot;,&quot;id&quot;:&quot;265c12e0-ae0b-3711-adbb-35fb7c7710c6&quot;,&quot;title&quot;:&quot;Biochemical interactions of the neuronal pentraxins. Neuronal pentraxin (NP) receptor binds to taipoxin and taipoxin-associated calcium-binding protein 49 via NP1 and NP2&quot;,&quot;author&quot;:[{&quot;family&quot;:&quot;Kirkpatrick&quot;,&quot;given&quot;:&quot;Laura L.&quot;,&quot;parse-names&quot;:false,&quot;dropping-particle&quot;:&quot;&quot;,&quot;non-dropping-particle&quot;:&quot;&quot;},{&quot;family&quot;:&quot;Matzuk&quot;,&quot;given&quot;:&quot;Martin M.&quot;,&quot;parse-names&quot;:false,&quot;dropping-particle&quot;:&quot;&quot;,&quot;non-dropping-particle&quot;:&quot;&quot;},{&quot;family&quot;:&quot;Dodds&quot;,&quot;given&quot;:&quot;D'Nette C.&quot;,&quot;parse-names&quot;:false,&quot;dropping-particle&quot;:&quot;&quot;,&quot;non-dropping-particle&quot;:&quot;&quot;},{&quot;family&quot;:&quot;Perin&quot;,&quot;given&quot;:&quot;Mark S.&quot;,&quot;parse-names&quot;:false,&quot;dropping-particle&quot;:&quot;&quot;,&quot;non-dropping-particle&quot;:&quot;&quot;}],&quot;container-title&quot;:&quot;The Journal of biological chemistry&quot;,&quot;accessed&quot;:{&quot;date-parts&quot;:[[2021,12,17]]},&quot;DOI&quot;:&quot;10.1074/JBC.M002254200&quot;,&quot;ISSN&quot;:&quot;0021-9258&quot;,&quot;PMID&quot;:&quot;10748068&quot;,&quot;URL&quot;:&quot;https://pubmed.ncbi.nlm.nih.gov/10748068/&quot;,&quot;issued&quot;:{&quot;date-parts&quot;:[[2000,6,9]]},&quot;page&quot;:&quot;17786-17792&quot;,&quot;abstract&quot;:&quot;Neuronal pentraxin 1 (NP1), neuronal pentraxin 2 (NP2), and neuronal pentraxin receptor (NPR) are members of a new family of proteins identified through interaction with a presynaptic snake venom toxin taipoxin. We have proposed that these three neuronal pentraxins represent a novel neuronal uptake pathway that may function during synapse formation and remodeling. We have investigated the mutual interactions of these proteins by characterizing their enrichment on taipoxin affinity columns; by expressing NP1, NP2, and NPR singly and together in Chinese hamster ovary cells; and by generating mice that fail to express NP1. NP1 and NP2 are secreted, exist as higher order multimers (probably pentamers), and interact with taipoxin and taipoxin-associated calcium-binding protein 49 (TCBP49). NPR is expressed on the cell membrane and does not bind taipoxin or TCBP49 by itself, but it can form heteropentamers with NP1 and NP2 that can be released from cell membranes. This is the first demonstration of heteromultimerization of pentraxins and release of a pentraxin complex by proteolysis. These processes are likely to directly effect the localization and function of neuronal pentraxins in neuronal uptake or synapse formation and remodeling.&quot;,&quot;publisher&quot;:&quot;J Biol Chem&quot;,&quot;issue&quot;:&quot;23&quot;,&quot;volume&quot;:&quot;275&quot;,&quot;container-title-short&quot;:&quot;J Biol Chem&quot;},&quot;isTemporary&quot;:false}]},{&quot;citationID&quot;:&quot;MENDELEY_CITATION_1fb0e123-165e-4f71-9c20-52f7a6f28dd4&quot;,&quot;properties&quot;:{&quot;noteIndex&quot;:0},&quot;isEdited&quot;:false,&quot;manualOverride&quot;:{&quot;isManuallyOverridden&quot;:false,&quot;citeprocText&quot;:&quot;(33,37)&quot;,&quot;manualOverrideText&quot;:&quot;&quot;},&quot;citationTag&quot;:&quot;MENDELEY_CITATION_v3_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&quot;,&quot;citationItems&quot;:[{&quot;id&quot;:&quot;2399442a-72ef-35b2-9c4f-61ae02dc6c4c&quot;,&quot;itemData&quot;:{&quot;type&quot;:&quot;article-journal&quot;,&quot;id&quot;:&quot;2399442a-72ef-35b2-9c4f-61ae02dc6c4c&quot;,&quot;title&quot;:&quot;Syntaxin 1B, but not syntaxin 1A, is necessary for the regulation of synaptic vesicle exocytosis and of the readily releasable pool at central synapses&quot;,&quot;author&quot;:[{&quot;family&quot;:&quot;Mishima&quot;,&quot;given&quot;:&quot;Tatsuya&quot;,&quot;parse-names&quot;:false,&quot;dropping-particle&quot;:&quot;&quot;,&quot;non-dropping-particle&quot;:&quot;&quot;},{&quot;family&quot;:&quot;Fujiwara&quot;,&quot;given&quot;:&quot;Tomonori&quot;,&quot;parse-names&quot;:false,&quot;dropping-particle&quot;:&quot;&quot;,&quot;non-dropping-particle&quot;:&quot;&quot;},{&quot;family&quot;:&quot;Sanada&quot;,&quot;given&quot;:&quot;Masumi&quot;,&quot;parse-names&quot;:false,&quot;dropping-particle&quot;:&quot;&quot;,&quot;non-dropping-particle&quot;:&quot;&quot;},{&quot;family&quot;:&quot;Kofuji&quot;,&quot;given&quot;:&quot;Takefumi&quot;,&quot;parse-names&quot;:false,&quot;dropping-particle&quot;:&quot;&quot;,&quot;non-dropping-particle&quot;:&quot;&quot;},{&quot;family&quot;:&quot;Kanai-Azuma&quot;,&quot;given&quot;:&quot;Masami&quot;,&quot;parse-names&quot;:false,&quot;dropping-particle&quot;:&quot;&quot;,&quot;non-dropping-particle&quot;:&quot;&quot;},{&quot;family&quot;:&quot;Akagawa&quot;,&quot;given&quot;:&quot;Kimio&quot;,&quot;parse-names&quot;:false,&quot;dropping-particle&quot;:&quot;&quot;,&quot;non-dropping-particle&quot;:&quot;&quot;}],&quot;container-title&quot;:&quot;PLoS ONE&quot;,&quot;DOI&quot;:&quot;10.1371/journal.pone.0090004&quot;,&quot;ISSN&quot;:&quot;19326203&quot;,&quot;PMID&quot;:&quot;24587181&quot;,&quot;issued&quot;:{&quot;date-parts&quot;:[[2014]]},&quot;abstract&quot;:&quot;Two syntaxin 1 (STX1) isoforms, HPC-1/STX1A and STX1B, are coexpressed in neurons and function as neuronal target membrane (t)-SNAREs. However, little is known about their functional differences in synaptic transmission. STX1A null mutant mice develop normally and do not show abnormalities in fast synaptic transmission, but monoaminergic transmissions are impaired. In the present study, we found that STX1B null mutant mice died within 2 weeks of birth. To examine functional differences between STX1A and 1B, we analyzed the presynaptic properties of glutamatergic and GABAergic synapses in STX1B null mutant and STX1A/1B double null mutant mice. We found that the frequency of spontaneous quantal release was lower and the paired-pulse ratio of evoked postsynaptic currents was significantly greater in glutamatergic and GABAergic synapses of STX1B null neurons. Deletion of STX1B also accelerated synaptic vesicle turnover in glutamatergic synapses and decreased the size of the readily releasable pool in glutamatergic and GABAergic synapses. Moreover, STX1A/1B double null neurons showed reduced and asynchronous evoked synaptic vesicle release in glutamatergic and GABAergic synapses. Our results suggest that although STX1A and 1B share a basic function as neuronal t-SNAREs, STX1B but not STX1A is necessary for the regulation of spontaneous and evoked synaptic vesicle exocytosis in fast transmission. © 2014 Mishima et al.&quot;,&quot;issue&quot;:&quot;2&quot;,&quot;volume&quot;:&quot;9&quot;,&quot;container-title-short&quot;:&quot;&quot;},&quot;isTemporary&quot;:false},{&quot;id&quot;:&quot;e182e449-bcfd-319d-ac1c-61f30a3cf8df&quot;,&quot;itemData&quot;:{&quot;type&quot;:&quot;article-journal&quot;,&quot;id&quot;:&quot;e182e449-bcfd-319d-ac1c-61f30a3cf8df&quot;,&quot;title&quot;:&quot;Should I stop or should I go? The role of complexin in neurotransmitter release&quot;,&quot;author&quot;:[{&quot;family&quot;:&quot;Trimbuch&quot;,&quot;given&quot;:&quot;Thorsten&quot;,&quot;parse-names&quot;:false,&quot;dropping-particle&quot;:&quot;&quot;,&quot;non-dropping-particle&quot;:&quot;&quot;},{&quot;family&quot;:&quot;Rosenmund&quot;,&quot;given&quot;:&quot;Christian&quot;,&quot;parse-names&quot;:false,&quot;dropping-particle&quot;:&quot;&quot;,&quot;non-dropping-particle&quot;:&quot;&quot;}],&quot;container-title&quot;:&quot;Nature reviews. Neuroscience&quot;,&quot;accessed&quot;:{&quot;date-parts&quot;:[[2021,12,17]]},&quot;DOI&quot;:&quot;10.1038/NRN.2015.16&quot;,&quot;ISSN&quot;:&quot;1471-0048&quot;,&quot;PMID&quot;:&quot;26806630&quot;,&quot;URL&quot;:&quot;https://pubmed.ncbi.nlm.nih.gov/26806630/&quot;,&quot;issued&quot;:{&quot;date-parts&quot;:[[2016,1,25]]},&quot;page&quot;:&quot;118-125&quot;,&quot;abstract&quot;:&quot;When it comes to fusion with the neuronal cell membrane, does a synaptic vesicle have a choice whether to stop or to go? Recent work suggests that complexin, a tiny protein found within the synaptic terminal, contributes to the mechanism through which this choice is made. How complexin plays this consulting part and which synaptic vesicle proteins it interacts with remain open questions. Indeed, studies in mice and flies have led to the proposal of different models of complexin function. We suggest that understanding the modular nature of complexin will help us to unpick its role in synaptic vesicle release.&quot;,&quot;publisher&quot;:&quot;Nat Rev Neurosci&quot;,&quot;issue&quot;:&quot;2&quot;,&quot;volume&quot;:&quot;17&quot;,&quot;container-title-short&quot;:&quot;Nat Rev Neurosci&quot;},&quot;isTemporary&quot;:false}]},{&quot;citationID&quot;:&quot;MENDELEY_CITATION_3e606dbd-728e-4d6d-a707-2ac4c9d8277e&quot;,&quot;properties&quot;:{&quot;noteIndex&quot;:0},&quot;isEdited&quot;:false,&quot;manualOverride&quot;:{&quot;isManuallyOverridden&quot;:false,&quot;citeprocText&quot;:&quot;(34)&quot;,&quot;manualOverrideText&quot;:&quot;&quot;},&quot;citationTag&quot;:&quot;MENDELEY_CITATION_v3_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&quot;,&quot;citationItems&quot;:[{&quot;id&quot;:&quot;0409e6b3-dfde-3a87-b98b-c488e33dd0ac&quot;,&quot;itemData&quot;:{&quot;type&quot;:&quot;article-journal&quot;,&quot;id&quot;:&quot;0409e6b3-dfde-3a87-b98b-c488e33dd0ac&quot;,&quot;title&quot;:&quot;Changes in synaptic proteins precede neurodegeneration markers in preclinical Alzheimer’s disease cerebrospinal fluid*&quot;,&quot;author&quot;:[{&quot;family&quot;:&quot;Lleó&quot;,&quot;given&quot;:&quot;Alberto&quot;,&quot;parse-names&quot;:false,&quot;dropping-particle&quot;:&quot;&quot;,&quot;non-dropping-particle&quot;:&quot;&quot;},{&quot;family&quot;:&quot;Núñez-Llaves&quot;,&quot;given&quot;:&quot;Raúl&quot;,&quot;parse-names&quot;:false,&quot;dropping-particle&quot;:&quot;&quot;,&quot;non-dropping-particle&quot;:&quot;&quot;},{&quot;family&quot;:&quot;Alcolea&quot;,&quot;given&quot;:&quot;Daniel&quot;,&quot;parse-names&quot;:false,&quot;dropping-particle&quot;:&quot;&quot;,&quot;non-dropping-particle&quot;:&quot;&quot;},{&quot;family&quot;:&quot;Chiva&quot;,&quot;given&quot;:&quot;Cristina&quot;,&quot;parse-names&quot;:false,&quot;dropping-particle&quot;:&quot;&quot;,&quot;non-dropping-particle&quot;:&quot;&quot;},{&quot;family&quot;:&quot;Balateu-Paños&quot;,&quot;given&quot;:&quot;Daniel&quot;,&quot;parse-names&quot;:false,&quot;dropping-particle&quot;:&quot;&quot;,&quot;non-dropping-particle&quot;:&quot;&quot;},{&quot;family&quot;:&quot;Colom-Cadena&quot;,&quot;given&quot;:&quot;Martí&quot;,&quot;parse-names&quot;:false,&quot;dropping-particle&quot;:&quot;&quot;,&quot;non-dropping-particle&quot;:&quot;&quot;},{&quot;family&quot;:&quot;Gomez-Giro&quot;,&quot;given&quot;:&quot;Gemma&quot;,&quot;parse-names&quot;:false,&quot;dropping-particle&quot;:&quot;&quot;,&quot;non-dropping-particle&quot;:&quot;&quot;},{&quot;family&quot;:&quot;Muñoz&quot;,&quot;given&quot;:&quot;Laia&quot;,&quot;parse-names&quot;:false,&quot;dropping-particle&quot;:&quot;&quot;,&quot;non-dropping-particle&quot;:&quot;&quot;},{&quot;family&quot;:&quot;Querol-Vilaseca&quot;,&quot;given&quot;:&quot;Marta&quot;,&quot;parse-names&quot;:false,&quot;dropping-particle&quot;:&quot;&quot;,&quot;non-dropping-particle&quot;:&quot;&quot;},{&quot;family&quot;:&quot;Pegueroles&quot;,&quot;given&quot;:&quot;Jordi&quot;,&quot;parse-names&quot;:false,&quot;dropping-particle&quot;:&quot;&quot;,&quot;non-dropping-particle&quot;:&quot;&quot;},{&quot;family&quot;:&quot;Rami&quot;,&quot;given&quot;:&quot;Lorena&quot;,&quot;parse-names&quot;:false,&quot;dropping-particle&quot;:&quot;&quot;,&quot;non-dropping-particle&quot;:&quot;&quot;},{&quot;family&quot;:&quot;Lladó&quot;,&quot;given&quot;:&quot;Albert&quot;,&quot;parse-names&quot;:false,&quot;dropping-particle&quot;:&quot;&quot;,&quot;non-dropping-particle&quot;:&quot;&quot;},{&quot;family&quot;:&quot;Molinuevo&quot;,&quot;given&quot;:&quot;José L.&quot;,&quot;parse-names&quot;:false,&quot;dropping-particle&quot;:&quot;&quot;,&quot;non-dropping-particle&quot;:&quot;&quot;},{&quot;family&quot;:&quot;Tainta&quot;,&quot;given&quot;:&quot;Mikel&quot;,&quot;parse-names&quot;:false,&quot;dropping-particle&quot;:&quot;&quot;,&quot;non-dropping-particle&quot;:&quot;&quot;},{&quot;family&quot;:&quot;Clarimón&quot;,&quot;given&quot;:&quot;Jordi&quot;,&quot;parse-names&quot;:false,&quot;dropping-particle&quot;:&quot;&quot;,&quot;non-dropping-particle&quot;:&quot;&quot;},{&quot;family&quot;:&quot;Spires-Jones&quot;,&quot;given&quot;:&quot;Tara&quot;,&quot;parse-names&quot;:false,&quot;dropping-particle&quot;:&quot;&quot;,&quot;non-dropping-particle&quot;:&quot;&quot;},{&quot;family&quot;:&quot;Blesa&quot;,&quot;given&quot;:&quot;Rafael&quot;,&quot;parse-names&quot;:false,&quot;dropping-particle&quot;:&quot;&quot;,&quot;non-dropping-particle&quot;:&quot;&quot;},{&quot;family&quot;:&quot;Fortea&quot;,&quot;given&quot;:&quot;Juan&quot;,&quot;parse-names&quot;:false,&quot;dropping-particle&quot;:&quot;&quot;,&quot;non-dropping-particle&quot;:&quot;&quot;},{&quot;family&quot;:&quot;Martínez-Lage&quot;,&quot;given&quot;:&quot;Pablo&quot;,&quot;parse-names&quot;:false,&quot;dropping-particle&quot;:&quot;&quot;,&quot;non-dropping-particle&quot;:&quot;&quot;},{&quot;family&quot;:&quot;Sánchez-Valle&quot;,&quot;given&quot;:&quot;Raquel&quot;,&quot;parse-names&quot;:false,&quot;dropping-particle&quot;:&quot;&quot;,&quot;non-dropping-particle&quot;:&quot;&quot;},{&quot;family&quot;:&quot;Sabidó&quot;,&quot;given&quot;:&quot;Eduard&quot;,&quot;parse-names&quot;:false,&quot;dropping-particle&quot;:&quot;&quot;,&quot;non-dropping-particle&quot;:&quot;&quot;},{&quot;family&quot;:&quot;Bayés&quot;,&quot;given&quot;:&quot;Àlex&quot;,&quot;parse-names&quot;:false,&quot;dropping-particle&quot;:&quot;&quot;,&quot;non-dropping-particle&quot;:&quot;&quot;},{&quot;family&quot;:&quot;Belbin&quot;,&quot;given&quot;:&quot;Olivia&quot;,&quot;parse-names&quot;:false,&quot;dropping-particle&quot;:&quot;&quot;,&quot;non-dropping-particle&quot;:&quot;&quot;}],&quot;container-title&quot;:&quot;Molecular and Cellular Proteomics&quot;,&quot;DOI&quot;:&quot;10.1074/mcp.RA118.001290&quot;,&quot;ISSN&quot;:&quot;15359484&quot;,&quot;PMID&quot;:&quot;30606734&quot;,&quot;issued&quot;:{&quot;date-parts&quot;:[[2019]]},&quot;page&quot;:&quot;546-560&quot;,&quot;abstract&quot;:&quot;A biomarker of synapse loss, an early event in Alzheimer’s disease (AD) pathophysiology that precedes neuronal death and symptom onset, would be a much-needed prognostic biomarker. With direct access to the brain interstitial fluid, the cerebrospinal fluid (CSF) is a potential source of synapse-derived proteins. In this study, we aimed to identify and validate novel CSF biomarkers of synapse loss in AD. Discovery: Combining shotgun proteomics of the CSF with an exhaustive search of the literature and public databases, we identified 251 synaptic proteins, from which we selected 22 for further study. Verification: Twelve proteins were discarded because of poor detection by Selected Reaction Monitoring (SRM). We confirmed the specific expression of 9 of the remaining proteins (Calsyntenin-1, GluR2, GluR4, Neurexin-2A, Neurexin-3A, Neuroligin-2, Syntaxin-1B, Thy-1, Vamp-2) at the human synapse using Array Tomography microscopy and biochemical fractionation methods. Exploration: Using SRM, we monitored these 9 synaptic proteins (20 peptides) in a cohort of CSF from cognitively normal controls and subjects in the pre-clinical and clinical AD stages (n 80). Compared with controls, peptides from 8 proteins were elevated 1.3 to 1.6-fold (p &lt; 0.04) in prodromal AD patients. Validation: Elevated levels of a GluR4 peptide at the prodromal stage were replicated (1.3-fold, p 0.04) in an independent cohort (n 60). Moreover, 7 proteins were reduced at preclinical stage 1 (0.6 to 0.8-fold, p &lt; 0.04), a finding that was replicated (0.7 to 0.8-fold, p &lt; 0.05) for 6 proteins in a third cohort (n 38). In a cross-cohort meta-analysis, 6 synaptic proteins (Calsyn-tenin-1, GluR4, Neurexin-2A, Neurexin-3A, Syntaxin-1B and Thy-1) were reduced 0.8-fold (p &lt; 0.05) in preclinical AD, changes that precede clinical symptoms and CSF markers of neurodegeneration. Therefore, these proteins could have clinical value for assessing disease progression, especially in preclinical stages of AD.&quot;,&quot;issue&quot;:&quot;3&quot;,&quot;volume&quot;:&quot;18&quot;,&quot;container-title-short&quot;:&quot;&quot;},&quot;isTemporary&quot;:false}]},{&quot;citationID&quot;:&quot;MENDELEY_CITATION_78d2a604-76c9-4df3-a572-93087cc54864&quot;,&quot;properties&quot;:{&quot;noteIndex&quot;:0},&quot;isEdited&quot;:false,&quot;manualOverride&quot;:{&quot;isManuallyOverridden&quot;:false,&quot;citeprocText&quot;:&quot;(35)&quot;,&quot;manualOverrideText&quot;:&quot;&quot;},&quot;citationTag&quot;:&quot;MENDELEY_CITATION_v3_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&quot;,&quot;citationItems&quot;:[{&quot;id&quot;:&quot;af4f2121-8519-313a-a8a4-44ebbbf057c0&quot;,&quot;itemData&quot;:{&quot;type&quot;:&quot;article-journal&quot;,&quot;id&quot;:&quot;af4f2121-8519-313a-a8a4-44ebbbf057c0&quot;,&quot;title&quot;:&quot;Pentraxins and Alzheimer's disease: at the interface between biomarkers and pharmacological targets&quot;,&quot;author&quot;:[{&quot;family&quot;:&quot;Osera&quot;,&quot;given&quot;:&quot;Cecilia&quot;,&quot;parse-names&quot;:false,&quot;dropping-particle&quot;:&quot;&quot;,&quot;non-dropping-particle&quot;:&quot;&quot;},{&quot;family&quot;:&quot;Pascale&quot;,&quot;given&quot;:&quot;Alessia&quot;,&quot;parse-names&quot;:false,&quot;dropping-particle&quot;:&quot;&quot;,&quot;non-dropping-particle&quot;:&quot;&quot;},{&quot;family&quot;:&quot;Amadio&quot;,&quot;given&quot;:&quot;Marialaura&quot;,&quot;parse-names&quot;:false,&quot;dropping-particle&quot;:&quot;&quot;,&quot;non-dropping-particle&quot;:&quot;&quot;},{&quot;family&quot;:&quot;Venturini&quot;,&quot;given&quot;:&quot;Letizia&quot;,&quot;parse-names&quot;:false,&quot;dropping-particle&quot;:&quot;&quot;,&quot;non-dropping-particle&quot;:&quot;&quot;},{&quot;family&quot;:&quot;Govoni&quot;,&quot;given&quot;:&quot;Stefano&quot;,&quot;parse-names&quot;:false,&quot;dropping-particle&quot;:&quot;&quot;,&quot;non-dropping-particle&quot;:&quot;&quot;},{&quot;family&quot;:&quot;Ricevuti&quot;,&quot;given&quot;:&quot;Giovanni&quot;,&quot;parse-names&quot;:false,&quot;dropping-particle&quot;:&quot;&quot;,&quot;non-dropping-particle&quot;:&quot;&quot;}],&quot;container-title&quot;:&quot;Ageing research reviews&quot;,&quot;accessed&quot;:{&quot;date-parts&quot;:[[2021,12,17]]},&quot;DOI&quot;:&quot;10.1016/J.ARR.2011.12.004&quot;,&quot;ISSN&quot;:&quot;1872-9649&quot;,&quot;PMID&quot;:&quot;22186030&quot;,&quot;URL&quot;:&quot;https://pubmed.ncbi.nlm.nih.gov/22186030/&quot;,&quot;issued&quot;:{&quot;date-parts&quot;:[[2012,4]]},&quot;page&quot;:&quot;189-198&quot;,&quot;abstract&quot;:&quot;Alzheimer's disease (AD) is a neurodegenerative disorder involving deposition of misfolded proteins in vulnerable brain regions leading to inexorable and progressive neuronal loss and deterioration of cognitive functions. The AD brain displays features typical of chronic inflammation as defined by the presence of activated microglia and by an excessive amount of neuroinflammatory components such as cytokines and acute-phase proteins. This review aims to shed light on the role of the immune processes involved in AD, focusing on a family of inflammatory modulators belonging to the acute-phase proteins and crucial components of the humoral arm of innate immunity: pentraxins. In particular we analyze function of the pentraxins in AD, their upregulation in the brain and their contribution to neurodegeneration. Additionally, we highlight the role of pentraxins as putative AD biomarkers and as pharmacological therapeutic targets. © 2011 Elsevier B.V.&quot;,&quot;publisher&quot;:&quot;Ageing Res Rev&quot;,&quot;issue&quot;:&quot;2&quot;,&quot;volume&quot;:&quot;11&quot;,&quot;container-title-short&quot;:&quot;Ageing Res Rev&quot;},&quot;isTemporary&quot;:false}]},{&quot;citationID&quot;:&quot;MENDELEY_CITATION_0f0ab78c-9d9d-43ef-b35b-e9d4e205b374&quot;,&quot;properties&quot;:{&quot;noteIndex&quot;:0},&quot;isEdited&quot;:false,&quot;manualOverride&quot;:{&quot;isManuallyOverridden&quot;:false,&quot;citeprocText&quot;:&quot;(36)&quot;,&quot;manualOverrideText&quot;:&quot;&quot;},&quot;citationTag&quot;:&quot;MENDELEY_CITATION_v3_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&quot;,&quot;citationItems&quot;:[{&quot;id&quot;:&quot;265c12e0-ae0b-3711-adbb-35fb7c7710c6&quot;,&quot;itemData&quot;:{&quot;type&quot;:&quot;article-journal&quot;,&quot;id&quot;:&quot;265c12e0-ae0b-3711-adbb-35fb7c7710c6&quot;,&quot;title&quot;:&quot;Biochemical interactions of the neuronal pentraxins. Neuronal pentraxin (NP) receptor binds to taipoxin and taipoxin-associated calcium-binding protein 49 via NP1 and NP2&quot;,&quot;author&quot;:[{&quot;family&quot;:&quot;Kirkpatrick&quot;,&quot;given&quot;:&quot;Laura L.&quot;,&quot;parse-names&quot;:false,&quot;dropping-particle&quot;:&quot;&quot;,&quot;non-dropping-particle&quot;:&quot;&quot;},{&quot;family&quot;:&quot;Matzuk&quot;,&quot;given&quot;:&quot;Martin M.&quot;,&quot;parse-names&quot;:false,&quot;dropping-particle&quot;:&quot;&quot;,&quot;non-dropping-particle&quot;:&quot;&quot;},{&quot;family&quot;:&quot;Dodds&quot;,&quot;given&quot;:&quot;D'Nette C.&quot;,&quot;parse-names&quot;:false,&quot;dropping-particle&quot;:&quot;&quot;,&quot;non-dropping-particle&quot;:&quot;&quot;},{&quot;family&quot;:&quot;Perin&quot;,&quot;given&quot;:&quot;Mark S.&quot;,&quot;parse-names&quot;:false,&quot;dropping-particle&quot;:&quot;&quot;,&quot;non-dropping-particle&quot;:&quot;&quot;}],&quot;container-title&quot;:&quot;The Journal of biological chemistry&quot;,&quot;accessed&quot;:{&quot;date-parts&quot;:[[2021,12,17]]},&quot;DOI&quot;:&quot;10.1074/JBC.M002254200&quot;,&quot;ISSN&quot;:&quot;0021-9258&quot;,&quot;PMID&quot;:&quot;10748068&quot;,&quot;URL&quot;:&quot;https://pubmed.ncbi.nlm.nih.gov/10748068/&quot;,&quot;issued&quot;:{&quot;date-parts&quot;:[[2000,6,9]]},&quot;page&quot;:&quot;17786-17792&quot;,&quot;abstract&quot;:&quot;Neuronal pentraxin 1 (NP1), neuronal pentraxin 2 (NP2), and neuronal pentraxin receptor (NPR) are members of a new family of proteins identified through interaction with a presynaptic snake venom toxin taipoxin. We have proposed that these three neuronal pentraxins represent a novel neuronal uptake pathway that may function during synapse formation and remodeling. We have investigated the mutual interactions of these proteins by characterizing their enrichment on taipoxin affinity columns; by expressing NP1, NP2, and NPR singly and together in Chinese hamster ovary cells; and by generating mice that fail to express NP1. NP1 and NP2 are secreted, exist as higher order multimers (probably pentamers), and interact with taipoxin and taipoxin-associated calcium-binding protein 49 (TCBP49). NPR is expressed on the cell membrane and does not bind taipoxin or TCBP49 by itself, but it can form heteropentamers with NP1 and NP2 that can be released from cell membranes. This is the first demonstration of heteromultimerization of pentraxins and release of a pentraxin complex by proteolysis. These processes are likely to directly effect the localization and function of neuronal pentraxins in neuronal uptake or synapse formation and remodeling.&quot;,&quot;publisher&quot;:&quot;J Biol Chem&quot;,&quot;issue&quot;:&quot;23&quot;,&quot;volume&quot;:&quot;275&quot;,&quot;container-title-short&quot;:&quot;J Biol Chem&quot;},&quot;isTemporary&quot;:false}]},{&quot;citationID&quot;:&quot;MENDELEY_CITATION_6c18ebe3-bc7d-44cb-9d94-4434860924fd&quot;,&quot;properties&quot;:{&quot;noteIndex&quot;:0},&quot;isEdited&quot;:false,&quot;manualOverride&quot;:{&quot;isManuallyOverridden&quot;:false,&quot;citeprocText&quot;:&quot;(14,38–41)&quot;,&quot;manualOverrideText&quot;:&quot;&quot;},&quot;citationTag&quot;:&quot;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&quot;,&quot;citationItems&quot;:[{&quot;id&quot;:&quot;234815a0-3f47-3dca-a58d-dc4b1dd0eaed&quot;,&quot;itemData&quot;:{&quot;type&quot;:&quot;article-journal&quot;,&quot;id&quot;:&quot;234815a0-3f47-3dca-a58d-dc4b1dd0eaed&quot;,&quot;title&quot;:&quot;Cerebrospinal fluid biomarker panel for synaptic dysfunction in Alzheimer's disease&quot;,&quot;author&quot;:[{&quot;family&quot;:&quot;Nilsson&quot;,&quot;given&quot;:&quot;Johanna&quot;,&quot;parse-names&quot;:false,&quot;dropping-particle&quot;:&quot;&quot;,&quot;non-dropping-particle&quot;:&quot;&quot;},{&quot;family&quot;:&quot;Gobom&quot;,&quot;given&quot;:&quot;Johan&quot;,&quot;parse-names&quot;:false,&quot;dropping-particle&quot;:&quot;&quot;,&quot;non-dropping-particle&quot;:&quot;&quot;},{&quot;family&quot;:&quot;Sjödin&quot;,&quot;given&quot;:&quot;Simon&quot;,&quot;parse-names&quot;:false,&quot;dropping-particle&quot;:&quot;&quot;,&quot;non-dropping-particle&quot;:&quot;&quot;},{&quot;family&quot;:&quot;Brinkmalm&quot;,&quot;given&quot;:&quot;Gunnar&quot;,&quot;parse-names&quot;:false,&quot;dropping-particle&quot;:&quot;&quot;,&quot;non-dropping-particle&quot;:&quot;&quot;},{&quot;family&quot;:&quot;Ashton&quot;,&quot;given&quot;:&quot;Nicholas J.&quot;,&quot;parse-names&quot;:false,&quot;dropping-particle&quot;:&quot;&quot;,&quot;non-dropping-particle&quot;:&quot;&quot;},{&quot;family&quot;:&quot;Svensson&quot;,&quot;given&quot;:&quot;Johan&quot;,&quot;parse-names&quot;:false,&quot;dropping-particle&quot;:&quot;&quot;,&quot;non-dropping-particle&quot;:&quot;&quot;},{&quot;family&quot;:&quot;Johansson&quot;,&quot;given&quot;:&quot;Per&quot;,&quot;parse-names&quot;:false,&quot;dropping-particle&quot;:&quot;&quot;,&quot;non-dropping-particle&quot;:&quot;&quot;},{&quot;family&quot;:&quot;Portelius&quot;,&quot;given&quot;:&quot;Erik&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Brinkmalm&quot;,&quot;given&quot;:&quot;Ann&quot;,&quot;parse-names&quot;:false,&quot;dropping-particle&quot;:&quot;&quot;,&quot;non-dropping-particle&quot;:&quot;&quot;}],&quot;container-title&quot;:&quot;Alzheimer's &amp; Dementia: Diagnosis, Assessment &amp; Disease Monitoring&quot;,&quot;accessed&quot;:{&quot;date-parts&quot;:[[2021,5,24]]},&quot;DOI&quot;:&quot;10.1002/dad2.12179&quot;,&quot;ISSN&quot;:&quot;2352-8729&quot;,&quot;URL&quot;:&quot;https://onlinelibrary.wiley.com/doi/10.1002/dad2.12179&quot;,&quot;issued&quot;:{&quot;date-parts&quot;:[[2021,1,1]]},&quot;page&quot;:&quot;e12179&quot;,&quot;abstract&quot;:&quot;Introduction: Synaptic dysfunction and degeneration is one of the earliest events in&quot;,&quot;publisher&quot;:&quot;John Wiley &amp; Sons, Ltd&quot;,&quot;issue&quot;:&quot;1&quot;,&quot;volume&quot;:&quot;13&quot;,&quot;container-title-short&quot;:&quot;&quot;},&quot;isTemporary&quot;:false},{&quot;id&quot;:&quot;d05fb4b7-0c79-3961-b761-e908eab3a6e3&quot;,&quot;itemData&quot;:{&quot;type&quot;:&quot;article-journal&quot;,&quot;id&quot;:&quot;d05fb4b7-0c79-3961-b761-e908eab3a6e3&quot;,&quot;title&quot;:&quot;Synaptic biomarkers in CSF aid in diagnosis, correlate with cognition and predict progression in MCI and Alzheimer's disease&quot;,&quot;author&quot;:[{&quot;family&quot;:&quot;Galasko&quot;,&quot;given&quot;:&quot;Douglas&quot;,&quot;parse-names&quot;:false,&quot;dropping-particle&quot;:&quot;&quot;,&quot;non-dropping-particle&quot;:&quot;&quot;},{&quot;family&quot;:&quot;Xiao&quot;,&quot;given&quot;:&quot;Meifang&quot;,&quot;parse-names&quot;:false,&quot;dropping-particle&quot;:&quot;&quot;,&quot;non-dropping-particle&quot;:&quot;&quot;},{&quot;family&quot;:&quot;Xu&quot;,&quot;given&quot;:&quot;Desheng&quot;,&quot;parse-names&quot;:false,&quot;dropping-particle&quot;:&quot;&quot;,&quot;non-dropping-particle&quot;:&quot;&quot;},{&quot;family&quot;:&quot;Smirnov&quot;,&quot;given&quot;:&quot;Denis&quot;,&quot;parse-names&quot;:false,&quot;dropping-particle&quot;:&quot;&quot;,&quot;non-dropping-particle&quot;:&quot;&quot;},{&quot;family&quot;:&quot;Salmon&quot;,&quot;given&quot;:&quot;David P.&quot;,&quot;parse-names&quot;:false,&quot;dropping-particle&quot;:&quot;&quot;,&quot;non-dropping-particle&quot;:&quot;&quot;},{&quot;family&quot;:&quot;Dewit&quot;,&quot;given&quot;:&quot;Nele&quot;,&quot;parse-names&quot;:false,&quot;dropping-particle&quot;:&quot;&quot;,&quot;non-dropping-particle&quot;:&quot;&quot;},{&quot;family&quot;:&quot;Vanbrabant&quot;,&quot;given&quot;:&quot;Jeroen&quot;,&quot;parse-names&quot;:false,&quot;dropping-particle&quot;:&quot;&quot;,&quot;non-dropping-particle&quot;:&quot;&quot;},{&quot;family&quot;:&quot;Jacobs&quot;,&quot;given&quot;:&quot;Dirk&quot;,&quot;parse-names&quot;:false,&quot;dropping-particle&quot;:&quot;&quot;,&quot;non-dropping-particle&quot;:&quot;&quot;},{&quot;family&quot;:&quot;Vanderstichele&quot;,&quot;given&quot;:&quot;Hugo&quot;,&quot;parse-names&quot;:false,&quot;dropping-particle&quot;:&quot;&quot;,&quot;non-dropping-particle&quot;:&quot;&quot;},{&quot;family&quot;:&quot;Vanmechelen&quot;,&quot;given&quot;:&quot;Eugeen&quot;,&quot;parse-names&quot;:false,&quot;dropping-particle&quot;:&quot;&quot;,&quot;non-dropping-particle&quot;:&quot;&quot;},{&quot;family&quot;:&quot;(ADNI)&quot;,&quot;given&quot;:&quot;Alzheimer's Disease Neuroimaging Initiative&quot;,&quot;parse-names&quot;:false,&quot;dropping-particle&quot;:&quot;&quot;,&quot;non-dropping-particle&quot;:&quot;&quot;},{&quot;family&quot;:&quot;Worley&quot;,&quot;given&quot;:&quot;Paul&quot;,&quot;parse-names&quot;:false,&quot;dropping-particle&quot;:&quot;&quot;,&quot;non-dropping-particle&quot;:&quot;&quot;}],&quot;container-title&quot;:&quot;Alzheimer's &amp; Dementia : Translational Research &amp; Clinical Interventions&quot;,&quot;accessed&quot;:{&quot;date-parts&quot;:[[2021,9,14]]},&quot;DOI&quot;:&quot;10.1016/J.TRCI.2019.11.002&quot;,&quot;PMID&quot;:&quot;31853477&quot;,&quot;URL&quot;:&quot;/pmc/articles/PMC6911971/&quot;,&quot;issued&quot;:{&quot;date-parts&quot;:[[2019,1,1]]},&quot;page&quot;:&quot;871&quot;,&quot;abstract&quot;:&quot;Introduction: Amyloid, Tau, and neurodegeneration biomarkers can stage Alzheimer's Disease (AD). Synaptic biomarkers may help track cognition. Methods: In cognitively normal controls, Mild Cognitive Impairment (MCI) and AD, we investigated CSF biomarkers in relation to cognitive measures and as predictors of cognitive and global decline. Results: There were 90 normal controls (mean age 73.0, 58% women), 57 MCI (mean age 74.3, 35% women), and 46 AD (mean age 70.7, 41% women). CSF Aβ1-42 and Neuronal Pentraxin 2 (NPTX2) were decreased, and CSF Tau, neurogranin, and SNAP25 increased in AD versus controls. Aβ1-42/Tau or NPTX2/Tau discriminated AD and controls best. NPTX2/Tau correlated strongly with cognition in AD and MCI and predicted a 2–3-year decline. We replicated findings in the ADNI cohort. Discussion: CSF synaptic biomarkers, particularly NPTX2, which regulates synaptic homeostasis, relate to cognition and predict progression in AD beyond Aβ1-42 and Tau. This is relevant for prognosis and clinical trials.&quot;,&quot;publisher&quot;:&quot;Wiley-Blackwell&quot;,&quot;volume&quot;:&quot;5&quot;,&quot;container-title-short&quot;:&quot;&quot;},&quot;isTemporary&quot;:false},{&quot;id&quot;:&quot;50f01388-2963-30d2-81f2-2b2cd8fb6b6a&quot;,&quot;itemData&quot;:{&quot;type&quot;:&quot;article-journal&quot;,&quot;id&quot;:&quot;50f01388-2963-30d2-81f2-2b2cd8fb6b6a&quot;,&quot;title&quot;:&quot;NPTX2 and cognitive dysfunction in Alzheimer’s Disease&quot;,&quot;author&quot;:[{&quot;family&quot;:&quot;Xiao&quot;,&quot;given&quot;:&quot;Mei Fang&quot;,&quot;parse-names&quot;:false,&quot;dropping-particle&quot;:&quot;&quot;,&quot;non-dropping-particle&quot;:&quot;&quot;},{&quot;family&quot;:&quot;Xu&quot;,&quot;given&quot;:&quot;Desheng&quot;,&quot;parse-names&quot;:false,&quot;dropping-particle&quot;:&quot;&quot;,&quot;non-dropping-particle&quot;:&quot;&quot;},{&quot;family&quot;:&quot;Craig&quot;,&quot;given&quot;:&quot;Michael T.&quot;,&quot;parse-names&quot;:false,&quot;dropping-particle&quot;:&quot;&quot;,&quot;non-dropping-particle&quot;:&quot;&quot;},{&quot;family&quot;:&quot;Pelkey&quot;,&quot;given&quot;:&quot;Kenneth A.&quot;,&quot;parse-names&quot;:false,&quot;dropping-particle&quot;:&quot;&quot;,&quot;non-dropping-particle&quot;:&quot;&quot;},{&quot;family&quot;:&quot;Chien&quot;,&quot;given&quot;:&quot;Chun Che&quot;,&quot;parse-names&quot;:false,&quot;dropping-particle&quot;:&quot;&quot;,&quot;non-dropping-particle&quot;:&quot;&quot;},{&quot;family&quot;:&quot;Shi&quot;,&quot;given&quot;:&quot;Yang&quot;,&quot;parse-names&quot;:false,&quot;dropping-particle&quot;:&quot;&quot;,&quot;non-dropping-particle&quot;:&quot;&quot;},{&quot;family&quot;:&quot;Zhang&quot;,&quot;given&quot;:&quot;Juhong&quot;,&quot;parse-names&quot;:false,&quot;dropping-particle&quot;:&quot;&quot;,&quot;non-dropping-particle&quot;:&quot;&quot;},{&quot;family&quot;:&quot;Resnick&quot;,&quot;given&quot;:&quot;Susan&quot;,&quot;parse-names&quot;:false,&quot;dropping-particle&quot;:&quot;&quot;,&quot;non-dropping-particle&quot;:&quot;&quot;},{&quot;family&quot;:&quot;Pletnikova&quot;,&quot;given&quot;:&quot;Olga&quot;,&quot;parse-names&quot;:false,&quot;dropping-particle&quot;:&quot;&quot;,&quot;non-dropping-particle&quot;:&quot;&quot;},{&quot;family&quot;:&quot;Salmon&quot;,&quot;given&quot;:&quot;David&quot;,&quot;parse-names&quot;:false,&quot;dropping-particle&quot;:&quot;&quot;,&quot;non-dropping-particle&quot;:&quot;&quot;},{&quot;family&quot;:&quot;Brewer&quot;,&quot;given&quot;:&quot;James&quot;,&quot;parse-names&quot;:false,&quot;dropping-particle&quot;:&quot;&quot;,&quot;non-dropping-particle&quot;:&quot;&quot;},{&quot;family&quot;:&quot;Edland&quot;,&quot;given&quot;:&quot;Steven&quot;,&quot;parse-names&quot;:false,&quot;dropping-particle&quot;:&quot;&quot;,&quot;non-dropping-particle&quot;:&quot;&quot;},{&quot;family&quot;:&quot;Wegiel&quot;,&quot;given&quot;:&quot;Jerzy&quot;,&quot;parse-names&quot;:false,&quot;dropping-particle&quot;:&quot;&quot;,&quot;non-dropping-particle&quot;:&quot;&quot;},{&quot;family&quot;:&quot;Tycko&quot;,&quot;given&quot;:&quot;Benjamin&quot;,&quot;parse-names&quot;:false,&quot;dropping-particle&quot;:&quot;&quot;,&quot;non-dropping-particle&quot;:&quot;&quot;},{&quot;family&quot;:&quot;Savonenko&quot;,&quot;given&quot;:&quot;Alena&quot;,&quot;parse-names&quot;:false,&quot;dropping-particle&quot;:&quot;&quot;,&quot;non-dropping-particle&quot;:&quot;&quot;},{&quot;family&quot;:&quot;Reeves&quot;,&quot;given&quot;:&quot;Roger H.&quot;,&quot;parse-names&quot;:false,&quot;dropping-particle&quot;:&quot;&quot;,&quot;non-dropping-particle&quot;:&quot;&quot;},{&quot;family&quot;:&quot;Troncoso&quot;,&quot;given&quot;:&quot;Juan C.&quot;,&quot;parse-names&quot;:false,&quot;dropping-particle&quot;:&quot;&quot;,&quot;non-dropping-particle&quot;:&quot;&quot;},{&quot;family&quot;:&quot;McBain&quot;,&quot;given&quot;:&quot;Chris J.&quot;,&quot;parse-names&quot;:false,&quot;dropping-particle&quot;:&quot;&quot;,&quot;non-dropping-particle&quot;:&quot;&quot;},{&quot;family&quot;:&quot;Galasko&quot;,&quot;given&quot;:&quot;Douglas&quot;,&quot;parse-names&quot;:false,&quot;dropping-particle&quot;:&quot;&quot;,&quot;non-dropping-particle&quot;:&quot;&quot;},{&quot;family&quot;:&quot;Wegiel&quot;,&quot;given&quot;:&quot;Paul F.&quot;,&quot;parse-names&quot;:false,&quot;dropping-particle&quot;:&quot;&quot;,&quot;non-dropping-particle&quot;:&quot;&quot;}],&quot;container-title&quot;:&quot;eLife&quot;,&quot;accessed&quot;:{&quot;date-parts&quot;:[[2021,9,14]]},&quot;DOI&quot;:&quot;10.7554/ELIFE.23798&quot;,&quot;issued&quot;:{&quot;date-parts&quot;:[[2017,4,25]]},&quot;page&quot;:&quot;1-27&quot;,&quot;publisher&quot;:&quot;eLife Sciences Publications Ltd&quot;,&quot;volume&quot;:&quot;6&quot;,&quot;container-title-short&quot;:&quot;Elife&quot;},&quot;isTemporary&quot;:false},{&quot;id&quot;:&quot;d6e94ac9-ac1e-3a0d-95bf-f6dbe385c783&quot;,&quot;itemData&quot;:{&quot;type&quot;:&quot;article-journal&quot;,&quot;id&quot;:&quot;d6e94ac9-ac1e-3a0d-95bf-f6dbe385c783&quot;,&quot;title&quot;:&quot;Resting-State Functional Connectivity Is Associated With Cerebrospinal Fluid Levels of the Synaptic Protein NPTX2 in Non-demented Older Adults&quot;,&quot;author&quot;:[{&quot;family&quot;:&quot;Soldan&quot;,&quot;given&quot;:&quot;Anja&quot;,&quot;parse-names&quot;:false,&quot;dropping-particle&quot;:&quot;&quot;,&quot;non-dropping-particle&quot;:&quot;&quot;},{&quot;family&quot;:&quot;Moghekar&quot;,&quot;given&quot;:&quot;Abhay&quot;,&quot;parse-names&quot;:false,&quot;dropping-particle&quot;:&quot;&quot;,&quot;non-dropping-particle&quot;:&quot;&quot;},{&quot;family&quot;:&quot;Walker&quot;,&quot;given&quot;:&quot;Keenan A.&quot;,&quot;parse-names&quot;:false,&quot;dropping-particle&quot;:&quot;&quot;,&quot;non-dropping-particle&quot;:&quot;&quot;},{&quot;family&quot;:&quot;Pettigrew&quot;,&quot;given&quot;:&quot;Corinne&quot;,&quot;parse-names&quot;:false,&quot;dropping-particle&quot;:&quot;&quot;,&quot;non-dropping-particle&quot;:&quot;&quot;},{&quot;family&quot;:&quot;Hou&quot;,&quot;given&quot;:&quot;Xirui&quot;,&quot;parse-names&quot;:false,&quot;dropping-particle&quot;:&quot;&quot;,&quot;non-dropping-particle&quot;:&quot;&quot;},{&quot;family&quot;:&quot;Lu&quot;,&quot;given&quot;:&quot;Hanzhang&quot;,&quot;parse-names&quot;:false,&quot;dropping-particle&quot;:&quot;&quot;,&quot;non-dropping-particle&quot;:&quot;&quot;},{&quot;family&quot;:&quot;Miller&quot;,&quot;given&quot;:&quot;Michael I.&quot;,&quot;parse-names&quot;:false,&quot;dropping-particle&quot;:&quot;&quot;,&quot;non-dropping-particle&quot;:&quot;&quot;},{&quot;family&quot;:&quot;Alfini&quot;,&quot;given&quot;:&quot;Alfonso&quot;,&quot;parse-names&quot;:false,&quot;dropping-particle&quot;:&quot;&quot;,&quot;non-dropping-particle&quot;:&quot;&quot;},{&quot;family&quot;:&quot;Albert&quot;,&quot;given&quot;:&quot;Marilyn&quot;,&quot;parse-names&quot;:false,&quot;dropping-particle&quot;:&quot;&quot;,&quot;non-dropping-particle&quot;:&quot;&quot;},{&quot;family&quot;:&quot;Xu&quot;,&quot;given&quot;:&quot;Desheng&quot;,&quot;parse-names&quot;:false,&quot;dropping-particle&quot;:&quot;&quot;,&quot;non-dropping-particle&quot;:&quot;&quot;},{&quot;family&quot;:&quot;Xiao&quot;,&quot;given&quot;:&quot;Mei Fang&quot;,&quot;parse-names&quot;:false,&quot;dropping-particle&quot;:&quot;&quot;,&quot;non-dropping-particle&quot;:&quot;&quot;},{&quot;family&quot;:&quot;Worley&quot;,&quot;given&quot;:&quot;Paul&quot;,&quot;parse-names&quot;:false,&quot;dropping-particle&quot;:&quot;&quot;,&quot;non-dropping-particle&quot;:&quot;&quot;}],&quot;container-title&quot;:&quot;Frontiers in aging neuroscience&quot;,&quot;accessed&quot;:{&quot;date-parts&quot;:[[2021,12,17]]},&quot;DOI&quot;:&quot;10.3389/FNAGI.2019.00132&quot;,&quot;ISSN&quot;:&quot;1663-4365&quot;,&quot;PMID&quot;:&quot;31231205&quot;,&quot;URL&quot;:&quot;https://pubmed.ncbi.nlm.nih.gov/31231205/&quot;,&quot;issued&quot;:{&quot;date-parts&quot;:[[2019]]},&quot;abstract&quot;:&quot;Intrinsic functional connectivity of large-scale brain networks has been shown to change with aging and Alzheimer's disease (AD). These alterations are thought to reflect changes in synaptic function, but the underlying biological mechanisms are poorly understood. This study examined whether Neuronal Pentraxin 2 (NPTX2), a synaptic protein that mediates homeostatic strengthening of inhibitory circuits to control cortical excitability, is associated with functional connectivity as measured by resting-state functional magnetic resonance imaging (rsfMRI) in five large-scale cognitive brain networks. In this cross-sectional study, rsfMRI scans were obtained from 130 older individuals (mean age = 69 years) with normal cognition (N = 113) and Mild Cognitive Impairment (N = 17); NPTX2 was measured in the same individuals in cerebrospinal fluid (CSF). Higher levels of NPTX2 in CSF were associated with greater functional connectivity in the salience/ventral attention network, based on linear regression analysis. Moreover, this association was stronger among individuals with lower levels of cognitive reserve, as measured by a composite score (comprised of years of education, reading, and vocabulary measures). Additionally, higher connectivity in the salience/ventral attention network was related to better performance on a composite measure of executive function. Levels of NPTX2 were not associated with connectivity in other networks (executive control, limbic, dorsal attention, and default-mode). Findings also confirmed prior reports that individuals with MCI have lower levels of NPTX2 compared to those with normal cognition. Taken together, the results suggest that NPTX2 mechanisms may play a central role among older individuals in connectivity within the salience/ventral attention network and for cognitive tasks that require modulation of attention and response selection.&quot;,&quot;publisher&quot;:&quot;Front Aging Neurosci&quot;,&quot;issue&quot;:&quot;JUN&quot;,&quot;volume&quot;:&quot;11&quot;,&quot;container-title-short&quot;:&quot;Front Aging Neurosci&quot;},&quot;isTemporary&quot;:false},{&quot;id&quot;:&quot;d8491148-32c6-30b3-a103-aad71c59a989&quot;,&quot;itemData&quot;:{&quot;type&quot;:&quot;article-journal&quot;,&quot;id&quot;:&quot;d8491148-32c6-30b3-a103-aad71c59a989&quot;,&quot;title&quot;:&quot;A Parallel Reaction Monitoring Mass Spectrometric Method for Analysis of Potential CSF Biomarkers for Alzheimer's Disease&quot;,&quot;author&quot;:[{&quot;family&quot;:&quot;Brinkmalm&quot;,&quot;given&quot;:&quot;Gunnar&quot;,&quot;parse-names&quot;:false,&quot;dropping-particle&quot;:&quot;&quot;,&quot;non-dropping-particle&quot;:&quot;&quot;},{&quot;family&quot;:&quot;Sjödin&quot;,&quot;given&quot;:&quot;Simon&quot;,&quot;parse-names&quot;:false,&quot;dropping-particle&quot;:&quot;&quot;,&quot;non-dropping-particle&quot;:&quot;&quot;},{&quot;family&quot;:&quot;Simonsen&quot;,&quot;given&quot;:&quot;Anja Hviid&quot;,&quot;parse-names&quot;:false,&quot;dropping-particle&quot;:&quot;&quot;,&quot;non-dropping-particle&quot;:&quot;&quot;},{&quot;family&quot;:&quot;Hasselbalch&quot;,&quot;given&quot;:&quot;Steen Gregers&quot;,&quot;parse-names&quot;:false,&quot;dropping-particle&quot;:&quot;&quot;,&quot;non-dropping-particle&quot;:&quot;&quot;},{&quot;family&quot;:&quot;Zetterberg&quot;,&quot;given&quot;:&quot;Henrik&quot;,&quot;parse-names&quot;:false,&quot;dropping-particle&quot;:&quot;&quot;,&quot;non-dropping-particle&quot;:&quot;&quot;},{&quot;family&quot;:&quot;Brinkmalm&quot;,&quot;given&quot;:&quot;Ann&quot;,&quot;parse-names&quot;:false,&quot;dropping-particle&quot;:&quot;&quot;,&quot;non-dropping-particle&quot;:&quot;&quot;},{&quot;family&quot;:&quot;Blennow&quot;,&quot;given&quot;:&quot;Kaj&quot;,&quot;parse-names&quot;:false,&quot;dropping-particle&quot;:&quot;&quot;,&quot;non-dropping-particle&quot;:&quot;&quot;}],&quot;container-title&quot;:&quot;Proteomics. Clinical applications&quot;,&quot;accessed&quot;:{&quot;date-parts&quot;:[[2021,12,17]]},&quot;DOI&quot;:&quot;10.1002/PRCA.201700131&quot;,&quot;ISSN&quot;:&quot;1862-8354&quot;,&quot;PMID&quot;:&quot;29028155&quot;,&quot;URL&quot;:&quot;https://pubmed.ncbi.nlm.nih.gov/29028155/&quot;,&quot;issued&quot;:{&quot;date-parts&quot;:[[2018,1,1]]},&quot;abstract&quot;:&quot;Scope: The aim of this study was to develop and evaluate a parallel reaction monitoring mass spectrometry (PRM-MS) assay consisting of a panel of potential protein biomarkers in cerebrospinal fluid (CSF). Experimental design: Thirteen proteins were selected based on their association with neurodegenerative diseases and involvement in synaptic function, secretory vesicle function, or innate immune system. CSF samples were digested and two to three peptides per protein were quantified using stable isotope-labeled peptide standards. Results: Coefficients of variation were generally below 15%. Clinical evaluation was performed on a cohort of 10 patients with Alzheimer's disease (AD) and 15 healthy subjects. Investigated proteins of the granin family exhibited the largest difference between the patient groups. Secretogranin-2 (p&lt;0.005) and neurosecretory protein VGF (p&lt;0.001) concentrations were lowered in AD. For chromogranin A, two of three peptides had significantly lowered AD concentrations (p&lt;0.01). The concentrations of the synaptic proteins neurexin-1 and neuronal pentraxin-1, as well as neurofascin were also significantly lowered in AD (p&lt;0.05). The other investigated proteins, β2-microglobulin, cystatin C, amyloid precursor protein, lysozyme C, neurexin-2, neurexin-3, and neurocan core protein, were not significantly altered. Conclusion and clinical relevance: PRM-MS of protein panels is a valuable tool to evaluate biomarker candidates for neurodegenerative disorders.&quot;,&quot;publisher&quot;:&quot;Proteomics Clin Appl&quot;,&quot;issue&quot;:&quot;1&quot;,&quot;volume&quot;:&quot;12&quot;,&quot;container-title-short&quot;:&quot;Proteomics Clin Appl&quot;},&quot;isTemporary&quot;:false}]},{&quot;citationID&quot;:&quot;MENDELEY_CITATION_1661eef1-d5fc-4a97-8fa6-0ede3a209c22&quot;,&quot;properties&quot;:{&quot;noteIndex&quot;:0},&quot;isEdited&quot;:false,&quot;manualOverride&quot;:{&quot;isManuallyOverridden&quot;:false,&quot;citeprocText&quot;:&quot;(42–44)&quot;,&quot;manualOverrideText&quot;:&quot;&quot;},&quot;citationTag&quot;:&quot;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&quot;,&quot;citationItems&quot;:[{&quot;id&quot;:&quot;d16d3871-0a0e-351b-aba4-d65450de9ca0&quot;,&quot;itemData&quot;:{&quot;type&quot;:&quot;article-journal&quot;,&quot;id&quot;:&quot;d16d3871-0a0e-351b-aba4-d65450de9ca0&quot;,&quot;title&quot;:&quot;Neuronal Pentraxin 2 predicts medial temporal atrophy and memory decline across the Alzheimer's disease spectrum&quot;,&quot;author&quot;:[{&quot;family&quot;:&quot;Swanson&quot;,&quot;given&quot;:&quot;Ashley&quot;,&quot;parse-names&quot;:false,&quot;dropping-particle&quot;:&quot;&quot;,&quot;non-dropping-particle&quot;:&quot;&quot;},{&quot;family&quot;:&quot;Willette&quot;,&quot;given&quot;:&quot;A. A.&quot;,&quot;parse-names&quot;:false,&quot;dropping-particle&quot;:&quot;&quot;,&quot;non-dropping-particle&quot;:&quot;&quot;}],&quot;container-title&quot;:&quot;Brain, behavior, and immunity&quot;,&quot;accessed&quot;:{&quot;date-parts&quot;:[[2021,12,17]]},&quot;DOI&quot;:&quot;10.1016/J.BBI.2016.07.148&quot;,&quot;ISSN&quot;:&quot;1090-2139&quot;,&quot;PMID&quot;:&quot;27444967&quot;,&quot;URL&quot;:&quot;https://pubmed.ncbi.nlm.nih.gov/27444967/&quot;,&quot;issued&quot;:{&quot;date-parts&quot;:[[2016,11,1]]},&quot;page&quot;:&quot;201-208&quot;,&quot;abstract&quot;:&quot;Chronic neuroinflammation is thought to potentiate medial temporal lobe (MTL) atrophy and memory decline in Alzheimer's disease (AD). It has become increasingly important to find novel immunological biomarkers of neuroinflammation or other processes that can track AD development and progression. Our study explored which pro- or anti-inflammatory cerebrospinal fluid (CSF) biomarkers best predicted AD neuropathology over 24 months. Using Alzheimer's Disease Neuroimaging Initiative data (N = 285), CSF inflammatory biomarkers from mass spectrometry and multiplex panels were screened using stepwise regression, followed up with 50%/50% model retests for validation. Neuronal Pentraxin 2 (NPTX2) and Chitinase-3-like-protein-1 (C3LP1), biomarkers of glutamatergic synaptic plasticity and microglial activation respectively, were the only consistently significant biomarkers selected. Once these biomarkers were selected, linear mixed models were used to analyze their baseline and longitudinal associations with bilateral MTL volume, memory decline, global cognition, and established AD biomarkers including CSF amyloid and tau. Higher baseline NPTX2 levels corresponded to less MTL atrophy [R2 = 0.287, p &lt; 0.001] and substantially less memory decline [R2 = 0.560, p &lt; 0.001] by month 24. Conversely, higher C3LP1 modestly predicted more MTL atrophy [R2 = 0.083, p &lt; 0.001], yet did not significantly track memory decline over time. In conclusion, NPTX2 is a novel pro-inflammatory cytokine that predicts AD-related outcomes better than any immunological biomarker to date, substantially accounting for brain atrophy and especially memory decline. C3LP1 as the microglial biomarker, by contrast, performed modestly and did not predict longitudinal memory decline. This research may advance the current understanding of AD etiopathogenesis, while expanding early diagnostic techniques through the use of novel pro-inflammatory biomarkers, such as NPTX2. Future studies should also see if NPTX2 causally affects MTL morphometry and memory performance.&quot;,&quot;publisher&quot;:&quot;Brain Behav Immun&quot;,&quot;volume&quot;:&quot;58&quot;,&quot;container-title-short&quot;:&quot;Brain Behav Immun&quot;},&quot;isTemporary&quot;:false},{&quot;id&quot;:&quot;619ad010-bc12-3617-87f0-62f891ff8f72&quot;,&quot;itemData&quot;:{&quot;type&quot;:&quot;article-journal&quot;,&quot;id&quot;:&quot;619ad010-bc12-3617-87f0-62f891ff8f72&quot;,&quot;title&quot;:&quot;Cerebrospinal fluid neuronal pentraxin receptor as a biomarker of long-term progression of Alzheimer's disease: a 24-month follow-up study&quot;,&quot;author&quot;:[{&quot;family&quot;:&quot;Lim&quot;,&quot;given&quot;:&quot;Bryant&quot;,&quot;parse-names&quot;:false,&quot;dropping-particle&quot;:&quot;&quot;,&quot;non-dropping-particle&quot;:&quot;&quot;},{&quot;family&quot;:&quot;Sando&quot;,&quot;given&quot;:&quot;Sigrid Botne&quot;,&quot;parse-names&quot;:false,&quot;dropping-particle&quot;:&quot;&quot;,&quot;non-dropping-particle&quot;:&quot;&quot;},{&quot;family&quot;:&quot;Grøntvedt&quot;,&quot;given&quot;:&quot;Gøril Rolfseng&quot;,&quot;parse-names&quot;:false,&quot;dropping-particle&quot;:&quot;&quot;,&quot;non-dropping-particle&quot;:&quot;&quot;},{&quot;family&quot;:&quot;Bråthen&quot;,&quot;given&quot;:&quot;Geir&quot;,&quot;parse-names&quot;:false,&quot;dropping-particle&quot;:&quot;&quot;,&quot;non-dropping-particle&quot;:&quot;&quot;},{&quot;family&quot;:&quot;Diamandis&quot;,&quot;given&quot;:&quot;Eleftherios P.&quot;,&quot;parse-names&quot;:false,&quot;dropping-particle&quot;:&quot;&quot;,&quot;non-dropping-particle&quot;:&quot;&quot;}],&quot;container-title&quot;:&quot;Neurobiology of aging&quot;,&quot;accessed&quot;:{&quot;date-parts&quot;:[[2021,12,17]]},&quot;DOI&quot;:&quot;10.1016/J.NEUROBIOLAGING.2020.03.013&quot;,&quot;ISSN&quot;:&quot;1558-1497&quot;,&quot;PMID&quot;:&quot;32362369&quot;,&quot;URL&quot;:&quot;https://pubmed.ncbi.nlm.nih.gov/32362369/&quot;,&quot;issued&quot;:{&quot;date-parts&quot;:[[2020,9,1]]},&quot;page&quot;:&quot;97.e1-97.e7&quot;,&quot;abstract&quot;:&quot;Lower cerebrospinal fluid (CSF) levels of neuronal pentraxin receptor (NPTXR) are associated with Alzheimer's disease (AD), but few studies show longitudinal changes in CSF NPTXR. In the present study, CSF NPTXR was measured at 0, 12, and 24 months using an enzyme-linked immunosorbent assay. The study groups included 28 patients with mild cognitive impairment (MCI) (MCI-MCI), 27 MCI patients who progressed to AD (MCI-AD) during the study, and 28 AD patients (AD-AD). Baseline levels were assessed for 46 control individuals. AD patients had lower baseline CSF NPTXR than controls (p = 0.023). Linear mixed models estimated a 6.7% annualized decrease in CSF NPTXR in the AD-AD group, significantly different from MCI-MCI (p = 0.03) and MCI-AD groups (p = 0.048). CSF NPTXR did not correlate with CSF Aβ42 and weakly correlated with CSF Aβ40, T-tau, P-tau (all R2 &lt; 0.22, p &lt; 0.06). These trends suggest CSF NPTXR may be a candidate biomarker of AD progression but not sufficiently sensitive to resolve when patients convert from MCI to dementia.&quot;,&quot;publisher&quot;:&quot;Neurobiol Aging&quot;,&quot;volume&quot;:&quot;93&quot;,&quot;container-title-short&quot;:&quot;Neurobiol Aging&quot;},&quot;isTemporary&quot;:false},{&quot;id&quot;:&quot;6c065288-75f1-3fc9-89a6-02c98181ac64&quot;,&quot;itemData&quot;:{&quot;type&quot;:&quot;article-journal&quot;,&quot;id&quot;:&quot;6c065288-75f1-3fc9-89a6-02c98181ac64&quot;,&quot;title&quot;:&quot;Neuronal pentraxin receptor-1 is a new cerebrospinal fluid biomarker of Alzheimer’s disease progression [version 1; peer review: 4 approved]&quot;,&quot;author&quot;:[{&quot;family&quot;:&quot;Begcevic&quot;,&quot;given&quot;:&quot;Ilijana&quot;,&quot;parse-names&quot;:false,&quot;dropping-particle&quot;:&quot;&quot;,&quot;non-dropping-particle&quot;:&quot;&quot;},{&quot;family&quot;:&quot;Tsolaki&quot;,&quot;given&quot;:&quot;Magda&quot;,&quot;parse-names&quot;:false,&quot;dropping-particle&quot;:&quot;&quot;,&quot;non-dropping-particle&quot;:&quot;&quot;},{&quot;family&quot;:&quot;Brinc&quot;,&quot;given&quot;:&quot;Davor&quot;,&quot;parse-names&quot;:false,&quot;dropping-particle&quot;:&quot;&quot;,&quot;non-dropping-particle&quot;:&quot;&quot;},{&quot;family&quot;:&quot;Brown&quot;,&quot;given&quot;:&quot;Marshall&quot;,&quot;parse-names&quot;:false,&quot;dropping-particle&quot;:&quot;&quot;,&quot;non-dropping-particle&quot;:&quot;&quot;},{&quot;family&quot;:&quot;Martinez-Morillo&quot;,&quot;given&quot;:&quot;Eduardo&quot;,&quot;parse-names&quot;:false,&quot;dropping-particle&quot;:&quot;&quot;,&quot;non-dropping-particle&quot;:&quot;&quot;},{&quot;family&quot;:&quot;Lazarou&quot;,&quot;given&quot;:&quot;Ioulietta&quot;,&quot;parse-names&quot;:false,&quot;dropping-particle&quot;:&quot;&quot;,&quot;non-dropping-particle&quot;:&quot;&quot;},{&quot;family&quot;:&quot;Kozori&quot;,&quot;given&quot;:&quot;Mahi&quot;,&quot;parse-names&quot;:false,&quot;dropping-particle&quot;:&quot;&quot;,&quot;non-dropping-particle&quot;:&quot;&quot;},{&quot;family&quot;:&quot;Tagaraki&quot;,&quot;given&quot;:&quot;Fani&quot;,&quot;parse-names&quot;:false,&quot;dropping-particle&quot;:&quot;&quot;,&quot;non-dropping-particle&quot;:&quot;&quot;},{&quot;family&quot;:&quot;Nenopoulou&quot;,&quot;given&quot;:&quot;Stella&quot;,&quot;parse-names&quot;:false,&quot;dropping-particle&quot;:&quot;&quot;,&quot;non-dropping-particle&quot;:&quot;&quot;},{&quot;family&quot;:&quot;Gkioka&quot;,&quot;given&quot;:&quot;Mara&quot;,&quot;parse-names&quot;:false,&quot;dropping-particle&quot;:&quot;&quot;,&quot;non-dropping-particle&quot;:&quot;&quot;},{&quot;family&quot;:&quot;Lazarou&quot;,&quot;given&quot;:&quot;Eutichia&quot;,&quot;parse-names&quot;:false,&quot;dropping-particle&quot;:&quot;&quot;,&quot;non-dropping-particle&quot;:&quot;&quot;},{&quot;family&quot;:&quot;Lim&quot;,&quot;given&quot;:&quot;Bryant&quot;,&quot;parse-names&quot;:false,&quot;dropping-particle&quot;:&quot;&quot;,&quot;non-dropping-particle&quot;:&quot;&quot;},{&quot;family&quot;:&quot;Batruch&quot;,&quot;given&quot;:&quot;Ihor&quot;,&quot;parse-names&quot;:false,&quot;dropping-particle&quot;:&quot;&quot;,&quot;non-dropping-particle&quot;:&quot;&quot;},{&quot;family&quot;:&quot;Diamandis&quot;,&quot;given&quot;:&quot;Eleftherios P.&quot;,&quot;parse-names&quot;:false,&quot;dropping-particle&quot;:&quot;&quot;,&quot;non-dropping-particle&quot;:&quot;&quot;}],&quot;container-title&quot;:&quot;F1000Research&quot;,&quot;accessed&quot;:{&quot;date-parts&quot;:[[2021,12,17]]},&quot;DOI&quot;:&quot;10.12688/F1000RESEARCH.15095.1/DOI&quot;,&quot;ISSN&quot;:&quot;1759796X&quot;,&quot;PMID&quot;:&quot;30191060&quot;,&quot;URL&quot;:&quot;https://pubmed.ncbi.nlm.nih.gov/30191060/&quot;,&quot;issued&quot;:{&quot;date-parts&quot;:[[2018]]},&quot;abstract&quot;:&quot;Background: Alzheimer’s disease (AD) is the most common type of dementia, with progressive onset of clinical symptoms. The main pathological hallmarks are brain deposits of extracellular amyloid beta plaques and intracellular neurofibrillary tangles (NFT). Cerebrospinal fluid reflects pathological changes in the brain; amyloid beta 1-42 is a marker of amyloid plaques, while total and phosphorylated tau are markers of NFT formation. Additional biomarkers associated with disease pathogenesis are needed, for better prognosis, more specific diagnosis, prediction of disease severity and progression and for improved patient classification in clinical trials. The aim of the present study was to evaluate brain-specific proteins as potential biomarkers of progression of AD. Methods: Overall, 30 candidate proteins were quantified in cerebrospinal fluid (CSF) samples from patients with mild cognitive impairment (MCI) and mild, moderate and severe AD dementia (n=101) using mass spectrometry-based selected reaction monitoring assays. ELISA was used for neuronal pentraxin receptor-1 (NPTXR) confirmation. Results: The best discrimination between MCI and more advanced AD stages (moderate and severe dementia) was observed for protein NPTXR (area under the curve, AUC=0.799). A statistically different abundance of this protein was observed between the two groups, with severe AD patients having progressively lower levels (p&lt;0.05). ELISA confirmed lower levels in AD, in a separate cohort that included controls, MCI and AD patients. Conclusions: We conclude that NPTXR protein in CSF is a novel potential biomarker of AD progression and could have important utility in assessing treatment success in clinical trials.&quot;,&quot;publisher&quot;:&quot;F1000 Research Ltd&quot;,&quot;volume&quot;:&quot;7&quot;,&quot;container-title-short&quot;:&quot;F1000Res&quot;},&quot;isTemporary&quot;:false}]},{&quot;citationID&quot;:&quot;MENDELEY_CITATION_466b976e-9c0e-4328-989e-47a6c430556f&quot;,&quot;properties&quot;:{&quot;noteIndex&quot;:0},&quot;isEdited&quot;:false,&quot;manualOverride&quot;:{&quot;isManuallyOverridden&quot;:false,&quot;citeprocText&quot;:&quot;(45)&quot;,&quot;manualOverrideText&quot;:&quot;&quot;},&quot;citationTag&quot;:&quot;MENDELEY_CITATION_v3_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&quot;,&quot;citationItems&quot;:[{&quot;id&quot;:&quot;39e4c369-a6e8-3ede-ae51-d5a87eba8a99&quot;,&quot;itemData&quot;:{&quot;type&quot;:&quot;article-journal&quot;,&quot;id&quot;:&quot;39e4c369-a6e8-3ede-ae51-d5a87eba8a99&quot;,&quot;title&quot;:&quot;Novel CSF biomarkers in genetic frontotemporal dementia identified by proteomics&quot;,&quot;author&quot;:[{&quot;family&quot;:&quot;Ende&quot;,&quot;given&quot;:&quot;Emma L.&quot;,&quot;parse-names&quot;:false,&quot;dropping-particle&quot;:&quot;&quot;,&quot;non-dropping-particle&quot;:&quot;van der&quot;},{&quot;family&quot;:&quot;Meeter&quot;,&quot;given&quot;:&quot;Lieke H.&quot;,&quot;parse-names&quot;:false,&quot;dropping-particle&quot;:&quot;&quot;,&quot;non-dropping-particle&quot;:&quot;&quot;},{&quot;family&quot;:&quot;Stingl&quot;,&quot;given&quot;:&quot;Christoph&quot;,&quot;parse-names&quot;:false,&quot;dropping-particle&quot;:&quot;&quot;,&quot;non-dropping-particle&quot;:&quot;&quot;},{&quot;family&quot;:&quot;Rooij&quot;,&quot;given&quot;:&quot;Jeroen G.J.&quot;,&quot;parse-names&quot;:false,&quot;dropping-particle&quot;:&quot;&quot;,&quot;non-dropping-particle&quot;:&quot;van&quot;},{&quot;family&quot;:&quot;Stoop&quot;,&quot;given&quot;:&quot;Marcel P.&quot;,&quot;parse-names&quot;:false,&quot;dropping-particle&quot;:&quot;&quot;,&quot;non-dropping-particle&quot;:&quot;&quot;},{&quot;family&quot;:&quot;Nijholt&quot;,&quot;given&quot;:&quot;Diana A.T.&quot;,&quot;parse-names&quot;:false,&quot;dropping-particle&quot;:&quot;&quot;,&quot;non-dropping-particle&quot;:&quot;&quot;},{&quot;family&quot;:&quot;Sanchez-Valle&quot;,&quot;given&quot;:&quot;Raquel&quot;,&quot;parse-names&quot;:false,&quot;dropping-particle&quot;:&quot;&quot;,&quot;non-dropping-particle&quot;:&quot;&quot;},{&quot;family&quot;:&quot;Graff&quot;,&quot;given&quot;:&quot;Caroline&quot;,&quot;parse-names&quot;:false,&quot;dropping-particle&quot;:&quot;&quot;,&quot;non-dropping-particle&quot;:&quot;&quot;},{&quot;family&quot;:&quot;Öijerstedt&quot;,&quot;given&quot;:&quot;Linn&quot;,&quot;parse-names&quot;:false,&quot;dropping-particle&quot;:&quot;&quot;,&quot;non-dropping-particle&quot;:&quot;&quot;},{&quot;family&quot;:&quot;Grossman&quot;,&quot;given&quot;:&quot;Murray&quot;,&quot;parse-names&quot;:false,&quot;dropping-particle&quot;:&quot;&quot;,&quot;non-dropping-particle&quot;:&quot;&quot;},{&quot;family&quot;:&quot;McMillan&quot;,&quot;given&quot;:&quot;Corey&quot;,&quot;parse-names&quot;:false,&quot;dropping-particle&quot;:&quot;&quot;,&quot;non-dropping-particle&quot;:&quot;&quot;},{&quot;family&quot;:&quot;Pijnenburg&quot;,&quot;given&quot;:&quot;Yolande A.L.&quot;,&quot;parse-names&quot;:false,&quot;dropping-particle&quot;:&quot;&quot;,&quot;non-dropping-particle&quot;:&quot;&quot;},{&quot;family&quot;:&quot;Laforce&quot;,&quot;given&quot;:&quot;Robert&quot;,&quot;parse-names&quot;:false,&quot;dropping-particle&quot;:&quot;&quot;,&quot;non-dropping-particle&quot;:&quot;&quot;},{&quot;family&quot;:&quot;Binetti&quot;,&quot;given&quot;:&quot;Giuliano&quot;,&quot;parse-names&quot;:false,&quot;dropping-particle&quot;:&quot;&quot;,&quot;non-dropping-particle&quot;:&quot;&quot;},{&quot;family&quot;:&quot;Benussi&quot;,&quot;given&quot;:&quot;Luisa&quot;,&quot;parse-names&quot;:false,&quot;dropping-particle&quot;:&quot;&quot;,&quot;non-dropping-particle&quot;:&quot;&quot;},{&quot;family&quot;:&quot;Ghidoni&quot;,&quot;given&quot;:&quot;Roberta&quot;,&quot;parse-names&quot;:false,&quot;dropping-particle&quot;:&quot;&quot;,&quot;non-dropping-particle&quot;:&quot;&quot;},{&quot;family&quot;:&quot;Luider&quot;,&quot;given&quot;:&quot;Theo M.&quot;,&quot;parse-names&quot;:false,&quot;dropping-particle&quot;:&quot;&quot;,&quot;non-dropping-particle&quot;:&quot;&quot;},{&quot;family&quot;:&quot;Seelaar&quot;,&quot;given&quot;:&quot;Harro&quot;,&quot;parse-names&quot;:false,&quot;dropping-particle&quot;:&quot;&quot;,&quot;non-dropping-particle&quot;:&quot;&quot;},{&quot;family&quot;:&quot;Swieten&quot;,&quot;given&quot;:&quot;John C.&quot;,&quot;parse-names&quot;:false,&quot;dropping-particle&quot;:&quot;&quot;,&quot;non-dropping-particle&quot;:&quot;van&quot;}],&quot;container-title&quot;:&quot;Annals of Clinical and Translational Neurology&quot;,&quot;DOI&quot;:&quot;10.1002/acn3.745&quot;,&quot;ISSN&quot;:&quot;23289503&quot;,&quot;issued&quot;:{&quot;date-parts&quot;:[[2019]]},&quot;page&quot;:&quot;698-707&quot;,&quot;abstract&quot;:&quot;Objective: To identify novel CSF biomarkers in GRN-associated frontotemporal dementia (FTD) by proteomics using mass spectrometry (MS). Methods: Unbiased MS was applied to CSF samples from 19 presymptomatic and 9 symptomatic GRN mutation carriers and 24 noncarriers. Protein abundances were compared between these groups. Proteins were then selected for validation if identified by ≥4 peptides and if fold change was ≤0.5 or ≥2.0. Validation and absolute quantification by parallel reaction monitoring (PRM), a high-resolution targeted MS method, was performed on an international cohort (n = 210) of presymptomatic and symptomatic GRN, C9orf72 and MAPT mutation carriers. Results: Unbiased MS revealed 20 differentially abundant proteins between symptomatic mutation carriers and noncarriers and nine between symptomatic and presymptomatic carriers. Seven of these proteins fulfilled our criteria for validation. PRM analyses revealed that symptomatic GRN mutation carriers had significantly lower levels of neuronal pentraxin receptor (NPTXR), receptor-type tyrosine-protein phosphatase N2 (PTPRN2), neurosecretory protein VGF, chromogranin-A (CHGA), and V-set and transmembrane domain-containing protein 2B (VSTM2B) than presymptomatic carriers and noncarriers. Symptomatic C9orf72 mutation carriers had lower levels of NPTXR, PTPRN2, CHGA, and VSTM2B than noncarriers, while symptomatic MAPT mutation carriers had lower levels of NPTXR and CHGA than noncarriers. Interpretation: We identified and validated five novel CSF biomarkers in GRN-associated FTD. Our results show that synaptic, secretory vesicle, and inflammatory proteins are dysregulated in the symptomatic stage and may provide new insights into the pathophysiology of genetic FTD. Further validation is needed to investigate their clinical applicability as diagnostic or monitoring biomarkers.&quot;,&quot;issue&quot;:&quot;4&quot;,&quot;volume&quot;:&quot;6&quot;,&quot;container-title-short&quot;:&quot;&quot;},&quot;isTemporary&quot;:false}]},{&quot;citationID&quot;:&quot;MENDELEY_CITATION_3914741c-55ae-492d-8ba3-da63a8c9be33&quot;,&quot;properties&quot;:{&quot;noteIndex&quot;:0},&quot;isEdited&quot;:false,&quot;manualOverride&quot;:{&quot;isManuallyOverridden&quot;:false,&quot;citeprocText&quot;:&quot;(46)&quot;,&quot;manualOverrideText&quot;:&quot;&quot;},&quot;citationTag&quot;:&quot;MENDELEY_CITATION_v3_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&quot;,&quot;citationItems&quot;:[{&quot;id&quot;:&quot;e0ca38ec-12d1-3dc8-a1d3-d4245100e5fe&quot;,&quot;itemData&quot;:{&quot;type&quot;:&quot;article-journal&quot;,&quot;id&quot;:&quot;e0ca38ec-12d1-3dc8-a1d3-d4245100e5fe&quot;,&quot;title&quot;:&quot;Altered levels of CSF proteins in patients with FTD, presymptomatic mutation carriers and non-carriers&quot;,&quot;author&quot;:[{&quot;family&quot;:&quot;Remnestål&quot;,&quot;given&quot;:&quot;Julia&quot;,&quot;parse-names&quot;:false,&quot;dropping-particle&quot;:&quot;&quot;,&quot;non-dropping-particle&quot;:&quot;&quot;},{&quot;family&quot;:&quot;Öijerstedt&quot;,&quot;given&quot;:&quot;Linn&quot;,&quot;parse-names&quot;:false,&quot;dropping-particle&quot;:&quot;&quot;,&quot;non-dropping-particle&quot;:&quot;&quot;},{&quot;family&quot;:&quot;Ullgren&quot;,&quot;given&quot;:&quot;Abbe&quot;,&quot;parse-names&quot;:false,&quot;dropping-particle&quot;:&quot;&quot;,&quot;non-dropping-particle&quot;:&quot;&quot;},{&quot;family&quot;:&quot;Olofsson&quot;,&quot;given&quot;:&quot;Jennie&quot;,&quot;parse-names&quot;:false,&quot;dropping-particle&quot;:&quot;&quot;,&quot;non-dropping-particle&quot;:&quot;&quot;},{&quot;family&quot;:&quot;Bergström&quot;,&quot;given&quot;:&quot;Sofia&quot;,&quot;parse-names&quot;:false,&quot;dropping-particle&quot;:&quot;&quot;,&quot;non-dropping-particle&quot;:&quot;&quot;},{&quot;family&quot;:&quot;Kultima&quot;,&quot;given&quot;:&quot;Kim&quot;,&quot;parse-names&quot;:false,&quot;dropping-particle&quot;:&quot;&quot;,&quot;non-dropping-particle&quot;:&quot;&quot;},{&quot;family&quot;:&quot;Ingelsson&quot;,&quot;given&quot;:&quot;Martin&quot;,&quot;parse-names&quot;:false,&quot;dropping-particle&quot;:&quot;&quot;,&quot;non-dropping-particle&quot;:&quot;&quot;},{&quot;family&quot;:&quot;Kilander&quot;,&quot;given&quot;:&quot;Lena&quot;,&quot;parse-names&quot;:false,&quot;dropping-particle&quot;:&quot;&quot;,&quot;non-dropping-particle&quot;:&quot;&quot;},{&quot;family&quot;:&quot;Uhlén&quot;,&quot;given&quot;:&quot;Mathias&quot;,&quot;parse-names&quot;:false,&quot;dropping-particle&quot;:&quot;&quot;,&quot;non-dropping-particle&quot;:&quot;&quot;},{&quot;family&quot;:&quot;Månberg&quot;,&quot;given&quot;:&quot;Anna&quot;,&quot;parse-names&quot;:false,&quot;dropping-particle&quot;:&quot;&quot;,&quot;non-dropping-particle&quot;:&quot;&quot;},{&quot;family&quot;:&quot;Graff&quot;,&quot;given&quot;:&quot;Caroline&quot;,&quot;parse-names&quot;:false,&quot;dropping-particle&quot;:&quot;&quot;,&quot;non-dropping-particle&quot;:&quot;&quot;},{&quot;family&quot;:&quot;Nilsson&quot;,&quot;given&quot;:&quot;Peter&quot;,&quot;parse-names&quot;:false,&quot;dropping-particle&quot;:&quot;&quot;,&quot;non-dropping-particle&quot;:&quot;&quot;}],&quot;container-title&quot;:&quot;Translational neurodegeneration&quot;,&quot;container-title-short&quot;:&quot;Transl Neurodegener&quot;,&quot;accessed&quot;:{&quot;date-parts&quot;:[[2022,5,23]]},&quot;DOI&quot;:&quot;10.1186/S40035-020-00198-Y&quot;,&quot;ISSN&quot;:&quot;2047-9158&quot;,&quot;PMID&quot;:&quot;32576262&quot;,&quot;URL&quot;:&quot;https://pubmed.ncbi.nlm.nih.gov/32576262/&quot;,&quot;issued&quot;:{&quot;date-parts&quot;:[[2020,6,23]]},&quot;abstract&quot;:&quot;Background: The clinical presentations of frontotemporal dementia (FTD) are diverse and overlap with other neurological disorders. There are, as of today, no biomarkers in clinical practice for diagnosing the disorders. Here, we aimed to find protein markers in cerebrospinal fluid (CSF) from patients with FTD, presymptomatic mutation carriers and non-carriers. Methods: Antibody suspension bead arrays were used to analyse 328 proteins in CSF from patients with behavioural variant FTD (bvFTD, n = 16) and progressive primary aphasia (PPA, n = 13), as well as presymptomatic mutation carriers (PMC, n = 16) and non-carriers (NC, n = 8). A total of 492 antibodies were used to measure protein levels by direct labelling of the CSF samples. The findings were further examined in an independent cohort including 13 FTD patients, 79 patients with Alzheimer's disease and 18 healthy controls. Results: We found significantly altered protein levels in CSF from FTD patients compared to unaffected individuals (PMC and NC) for 26 proteins. The analysis show patterns of separation between unaffected individuals and FTD patients, especially for those with a clinical diagnosis of bvFTD. The most statistically significant differences in protein levels were found for VGF, TN-R, NPTXR, TMEM132D, PDYN and NF-M. Patients with FTD were found to have higher levels of TN-R and NF-M, and lower levels of VGF, NPTXR, TMEM132D and PDYN, compared to unaffected individuals. The main findings were reproduced in the independent cohort. Conclusion: In this pilot study, we show a separation of FTD patients from unaffected individuals based on protein levels in CSF. Further investigation is required to explore the CSF profiles in larger cohorts, but the results presented here has the potential to enable future clinical utilization of these potential biomarkers within FTD.&quot;,&quot;publisher&quot;:&quot;Transl Neurodegener&quot;,&quot;issue&quot;:&quot;1&quot;,&quot;volume&quot;:&quot;9&quot;},&quot;isTemporary&quot;:false}]},{&quot;citationID&quot;:&quot;MENDELEY_CITATION_8f7485d7-56dc-40f5-830e-7bebf8cde44e&quot;,&quot;properties&quot;:{&quot;noteIndex&quot;:0},&quot;isEdited&quot;:false,&quot;manualOverride&quot;:{&quot;isManuallyOverridden&quot;:false,&quot;citeprocText&quot;:&quot;(47,48)&quot;,&quot;manualOverrideText&quot;:&quot;&quot;},&quot;citationTag&quot;:&quot;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&quot;,&quot;citationItems&quot;:[{&quot;id&quot;:&quot;53f2eea5-62d1-34b9-8f18-cb69ed68cf84&quot;,&quot;itemData&quot;:{&quot;type&quot;:&quot;article-journal&quot;,&quot;id&quot;:&quot;53f2eea5-62d1-34b9-8f18-cb69ed68cf84&quot;,&quot;title&quot;:&quot;A panel of CSF proteins separates genetic frontotemporal dementia from presymptomatic mutation carriers: a GENFI study&quot;,&quot;author&quot;:[{&quot;family&quot;:&quot;Bergström&quot;,&quot;given&quot;:&quot;Sofia&quot;,&quot;parse-names&quot;:false,&quot;dropping-particle&quot;:&quot;&quot;,&quot;non-dropping-particle&quot;:&quot;&quot;},{&quot;family&quot;:&quot;Öijerstedt&quot;,&quot;given&quot;:&quot;Linn&quot;,&quot;parse-names&quot;:false,&quot;dropping-particle&quot;:&quot;&quot;,&quot;non-dropping-particle&quot;:&quot;&quot;},{&quot;family&quot;:&quot;Remnestål&quot;,&quot;given&quot;:&quot;Julia&quot;,&quot;parse-names&quot;:false,&quot;dropping-particle&quot;:&quot;&quot;,&quot;non-dropping-particle&quot;:&quot;&quot;},{&quot;family&quot;:&quot;Olofsson&quot;,&quot;given&quot;:&quot;Jennie&quot;,&quot;parse-names&quot;:false,&quot;dropping-particle&quot;:&quot;&quot;,&quot;non-dropping-particle&quot;:&quot;&quot;},{&quot;family&quot;:&quot;Ullgren&quot;,&quot;given&quot;:&quot;Abbe&quot;,&quot;parse-names&quot;:false,&quot;dropping-particle&quot;:&quot;&quot;,&quot;non-dropping-particle&quot;:&quot;&quot;},{&quot;family&quot;:&quot;Seelaar&quot;,&quot;given&quot;:&quot;Harro&quot;,&quot;parse-names&quot;:false,&quot;dropping-particle&quot;:&quot;&quot;,&quot;non-dropping-particle&quot;:&quot;&quot;},{&quot;family&quot;:&quot;Swieten&quot;,&quot;given&quot;:&quot;John C.&quot;,&quot;parse-names&quot;:false,&quot;dropping-particle&quot;:&quot;&quot;,&quot;non-dropping-particle&quot;:&quot;van&quot;},{&quot;family&quot;:&quot;Synofzik&quot;,&quot;given&quot;:&quot;Matthis&quot;,&quot;parse-names&quot;:false,&quot;dropping-particle&quot;:&quot;&quot;,&quot;non-dropping-particle&quot;:&quot;&quot;},{&quot;family&quot;:&quot;Sanchez-Valle&quot;,&quot;given&quot;:&quot;Raquel&quot;,&quot;parse-names&quot;:false,&quot;dropping-particle&quot;:&quot;&quot;,&quot;non-dropping-particle&quot;:&quot;&quot;},{&quot;family&quot;:&quot;Moreno&quot;,&quot;given&quot;:&quot;Fermin&quot;,&quot;parse-names&quot;:false,&quot;dropping-particle&quot;:&quot;&quot;,&quot;non-dropping-particle&quot;:&quot;&quot;},{&quot;family&quot;:&quot;Finger&quot;,&quot;given&quot;:&quot;Elizabeth&quot;,&quot;parse-names&quot;:false,&quot;dropping-particle&quot;:&quot;&quot;,&quot;non-dropping-particle&quot;:&quot;&quot;},{&quot;family&quot;:&quot;Masellis&quot;,&quot;given&quot;:&quot;Mario&quot;,&quot;parse-names&quot;:false,&quot;dropping-particle&quot;:&quot;&quot;,&quot;non-dropping-particle&quot;:&quot;&quot;},{&quot;family&quot;:&quot;Tartaglia&quot;,&quot;given&quot;:&quot;Carmela&quot;,&quot;parse-names&quot;:false,&quot;dropping-particle&quot;:&quot;&quot;,&quot;non-dropping-particle&quot;:&quot;&quot;},{&quot;family&quot;:&quot;Vandenberghe&quot;,&quot;given&quot;:&quot;Rik&quot;,&quot;parse-names&quot;:false,&quot;dropping-particle&quot;:&quot;&quot;,&quot;non-dropping-particle&quot;:&quot;&quot;},{&quot;family&quot;:&quot;Laforce&quot;,&quot;given&quot;:&quot;Robert&quot;,&quot;parse-names&quot;:false,&quot;dropping-particle&quot;:&quot;&quot;,&quot;non-dropping-particle&quot;:&quot;&quot;},{&quot;family&quot;:&quot;Galimberti&quot;,&quot;given&quot;:&quot;Daniela&quot;,&quot;parse-names&quot;:false,&quot;dropping-particle&quot;:&quot;&quot;,&quot;non-dropping-particle&quot;:&quot;&quot;},{&quot;family&quot;:&quot;Borroni&quot;,&quot;given&quot;:&quot;Barbara&quot;,&quot;parse-names&quot;:false,&quot;dropping-particle&quot;:&quot;&quot;,&quot;non-dropping-particle&quot;:&quot;&quot;},{&quot;family&quot;:&quot;Butler&quot;,&quot;given&quot;:&quot;Chris R.&quot;,&quot;parse-names&quot;:false,&quot;dropping-particle&quot;:&quot;&quot;,&quot;non-dropping-particle&quot;:&quot;&quot;},{&quot;family&quot;:&quot;Gerhard&quot;,&quot;given&quot;:&quot;Alexander&quot;,&quot;parse-names&quot;:false,&quot;dropping-particle&quot;:&quot;&quot;,&quot;non-dropping-particle&quot;:&quot;&quot;},{&quot;family&quot;:&quot;Ducharme&quot;,&quot;given&quot;:&quot;Simon&quot;,&quot;parse-names&quot;:false,&quot;dropping-particle&quot;:&quot;&quot;,&quot;non-dropping-particle&quot;:&quot;&quot;},{&quot;family&quot;:&quot;Rohrer&quot;,&quot;given&quot;:&quot;Jonathan D.&quot;,&quot;parse-names&quot;:false,&quot;dropping-particle&quot;:&quot;&quot;,&quot;non-dropping-particle&quot;:&quot;&quot;},{&quot;family&quot;:&quot;Månberg&quot;,&quot;given&quot;:&quot;Anna&quot;,&quot;parse-names&quot;:false,&quot;dropping-particle&quot;:&quot;&quot;,&quot;non-dropping-particle&quot;:&quot;&quot;},{&quot;family&quot;:&quot;Graff&quot;,&quot;given&quot;:&quot;Caroline&quot;,&quot;parse-names&quot;:false,&quot;dropping-particle&quot;:&quot;&quot;,&quot;non-dropping-particle&quot;:&quot;&quot;},{&quot;family&quot;:&quot;Nilsson&quot;,&quot;given&quot;:&quot;Peter&quot;,&quot;parse-names&quot;:false,&quot;dropping-particle&quot;:&quot;&quot;,&quot;non-dropping-particle&quot;:&quot;&quot;},{&quot;family&quot;:&quot;Jiskoot&quot;,&quot;given&quot;:&quot;Lize&quot;,&quot;parse-names&quot;:false,&quot;dropping-particle&quot;:&quot;&quot;,&quot;non-dropping-particle&quot;:&quot;&quot;},{&quot;family&quot;:&quot;Rowe&quot;,&quot;given&quot;:&quot;James B.&quot;,&quot;parse-names&quot;:false,&quot;dropping-particle&quot;:&quot;&quot;,&quot;non-dropping-particle&quot;:&quot;&quot;},{&quot;family&quot;:&quot;Mendonça&quot;,&quot;given&quot;:&quot;Alexandre&quot;,&quot;parse-names&quot;:false,&quot;dropping-particle&quot;:&quot;&quot;,&quot;non-dropping-particle&quot;:&quot;de&quot;},{&quot;family&quot;:&quot;Tagliavini&quot;,&quot;given&quot;:&quot;Fabrizio&quot;,&quot;parse-names&quot;:false,&quot;dropping-particle&quot;:&quot;&quot;,&quot;non-dropping-particle&quot;:&quot;&quot;},{&quot;family&quot;:&quot;Santana&quot;,&quot;given&quot;:&quot;Isabel&quot;,&quot;parse-names&quot;:false,&quot;dropping-particle&quot;:&quot;&quot;,&quot;non-dropping-particle&quot;:&quot;&quot;},{&quot;family&quot;:&quot;Ber&quot;,&quot;given&quot;:&quot;Isabelle&quot;,&quot;parse-names&quot;:false,&quot;dropping-particle&quot;:&quot;&quot;,&quot;non-dropping-particle&quot;:&quot;le&quot;},{&quot;family&quot;:&quot;Levin&quot;,&quot;given&quot;:&quot;Johannes&quot;,&quot;parse-names&quot;:false,&quot;dropping-particle&quot;:&quot;&quot;,&quot;non-dropping-particle&quot;:&quot;&quot;},{&quot;family&quot;:&quot;Danek&quot;,&quot;given&quot;:&quot;Adrian&quot;,&quot;parse-names&quot;:false,&quot;dropping-particle&quot;:&quot;&quot;,&quot;non-dropping-particle&quot;:&quot;&quot;},{&quot;family&quot;:&quot;Otto&quot;,&quot;given&quot;:&quot;Markus&quot;,&quot;parse-names&quot;:false,&quot;dropping-particle&quot;:&quot;&quot;,&quot;non-dropping-particle&quot;:&quot;&quot;},{&quot;family&quot;:&quot;Frisoni&quot;,&quot;given&quot;:&quot;Giovanni&quot;,&quot;parse-names&quot;:false,&quot;dropping-particle&quot;:&quot;&quot;,&quot;non-dropping-particle&quot;:&quot;&quot;},{&quot;family&quot;:&quot;Ghidoni&quot;,&quot;given&quot;:&quot;Roberta&quot;,&quot;parse-names&quot;:false,&quot;dropping-particle&quot;:&quot;&quot;,&quot;non-dropping-particle&quot;:&quot;&quot;},{&quot;family&quot;:&quot;Sorbi&quot;,&quot;given&quot;:&quot;Sandro&quot;,&quot;parse-names&quot;:false,&quot;dropping-particle&quot;:&quot;&quot;,&quot;non-dropping-particle&quot;:&quot;&quot;},{&quot;family&quot;:&quot;Pasquier&quot;,&quot;given&quot;:&quot;Florence&quot;,&quot;parse-names&quot;:false,&quot;dropping-particle&quot;:&quot;&quot;,&quot;non-dropping-particle&quot;:&quot;&quot;},{&quot;family&quot;:&quot;Jelic&quot;,&quot;given&quot;:&quot;Vesna&quot;,&quot;parse-names&quot;:false,&quot;dropping-particle&quot;:&quot;&quot;,&quot;non-dropping-particle&quot;:&quot;&quot;},{&quot;family&quot;:&quot;Andersson&quot;,&quot;given&quot;:&quot;Christin&quot;,&quot;parse-names&quot;:false,&quot;dropping-particle&quot;:&quot;&quot;,&quot;non-dropping-particle&quot;:&quot;&quot;},{&quot;family&quot;:&quot;Afonso&quot;,&quot;given&quot;:&quot;Sónia&quot;,&quot;parse-names&quot;:false,&quot;dropping-particle&quot;:&quot;&quot;,&quot;non-dropping-particle&quot;:&quot;&quot;},{&quot;family&quot;:&quot;Almeida&quot;,&quot;given&quot;:&quot;Maria Rosario&quot;,&quot;parse-names&quot;:false,&quot;dropping-particle&quot;:&quot;&quot;,&quot;non-dropping-particle&quot;:&quot;&quot;},{&quot;family&quot;:&quot;Anderl-Straub&quot;,&quot;given&quot;:&quot;Sarah&quot;,&quot;parse-names&quot;:false,&quot;dropping-particle&quot;:&quot;&quot;,&quot;non-dropping-particle&quot;:&quot;&quot;},{&quot;family&quot;:&quot;Antonell&quot;,&quot;given&quot;:&quot;Anna&quot;,&quot;parse-names&quot;:false,&quot;dropping-particle&quot;:&quot;&quot;,&quot;non-dropping-particle&quot;:&quot;&quot;},{&quot;family&quot;:&quot;Archetti&quot;,&quot;given&quot;:&quot;Silvana&quot;,&quot;parse-names&quot;:false,&quot;dropping-particle&quot;:&quot;&quot;,&quot;non-dropping-particle&quot;:&quot;&quot;},{&quot;family&quot;:&quot;Arighi&quot;,&quot;given&quot;:&quot;Andrea&quot;,&quot;parse-names&quot;:false,&quot;dropping-particle&quot;:&quot;&quot;,&quot;non-dropping-particle&quot;:&quot;&quot;},{&quot;family&quot;:&quot;Balasa&quot;,&quot;given&quot;:&quot;Mircea&quot;,&quot;parse-names&quot;:false,&quot;dropping-particle&quot;:&quot;&quot;,&quot;non-dropping-particle&quot;:&quot;&quot;},{&quot;family&quot;:&quot;Barandiaran&quot;,&quot;given&quot;:&quot;Myriam&quot;,&quot;parse-names&quot;:false,&quot;dropping-particle&quot;:&quot;&quot;,&quot;non-dropping-particle&quot;:&quot;&quot;},{&quot;family&quot;:&quot;Bargalló&quot;,&quot;given&quot;:&quot;Nuria&quot;,&quot;parse-names&quot;:false,&quot;dropping-particle&quot;:&quot;&quot;,&quot;non-dropping-particle&quot;:&quot;&quot;},{&quot;family&quot;:&quot;Bartha&quot;,&quot;given&quot;:&quot;Robart&quot;,&quot;parse-names&quot;:false,&quot;dropping-particle&quot;:&quot;&quot;,&quot;non-dropping-particle&quot;:&quot;&quot;},{&quot;family&quot;:&quot;Bender&quot;,&quot;given&quot;:&quot;Benjamin&quot;,&quot;parse-names&quot;:false,&quot;dropping-particle&quot;:&quot;&quot;,&quot;non-dropping-particle&quot;:&quot;&quot;},{&quot;family&quot;:&quot;Benussi&quot;,&quot;given&quot;:&quot;Alberto&quot;,&quot;parse-names&quot;:false,&quot;dropping-particle&quot;:&quot;&quot;,&quot;non-dropping-particle&quot;:&quot;&quot;},{&quot;family&quot;:&quot;Benussi&quot;,&quot;given&quot;:&quot;Luisa&quot;,&quot;parse-names&quot;:false,&quot;dropping-particle&quot;:&quot;&quot;,&quot;non-dropping-particle&quot;:&quot;&quot;},{&quot;family&quot;:&quot;Bessi&quot;,&quot;given&quot;:&quot;Valentina&quot;,&quot;parse-names&quot;:false,&quot;dropping-particle&quot;:&quot;&quot;,&quot;non-dropping-particle&quot;:&quot;&quot;},{&quot;family&quot;:&quot;Binetti&quot;,&quot;given&quot;:&quot;Giuliano&quot;,&quot;parse-names&quot;:false,&quot;dropping-particle&quot;:&quot;&quot;,&quot;non-dropping-particle&quot;:&quot;&quot;},{&quot;family&quot;:&quot;Black&quot;,&quot;given&quot;:&quot;Sandra&quot;,&quot;parse-names&quot;:false,&quot;dropping-particle&quot;:&quot;&quot;,&quot;non-dropping-particle&quot;:&quot;&quot;},{&quot;family&quot;:&quot;Bocchetta&quot;,&quot;given&quot;:&quot;Martina&quot;,&quot;parse-names&quot;:false,&quot;dropping-particle&quot;:&quot;&quot;,&quot;non-dropping-particle&quot;:&quot;&quot;},{&quot;family&quot;:&quot;Borrego-Ecija&quot;,&quot;given&quot;:&quot;Sergi&quot;,&quot;parse-names&quot;:false,&quot;dropping-particle&quot;:&quot;&quot;,&quot;non-dropping-particle&quot;:&quot;&quot;},{&quot;family&quot;:&quot;Bras&quot;,&quot;given&quot;:&quot;Jose&quot;,&quot;parse-names&quot;:false,&quot;dropping-particle&quot;:&quot;&quot;,&quot;non-dropping-particle&quot;:&quot;&quot;},{&quot;family&quot;:&quot;Bruffaerts&quot;,&quot;given&quot;:&quot;Rose&quot;,&quot;parse-names&quot;:false,&quot;dropping-particle&quot;:&quot;&quot;,&quot;non-dropping-particle&quot;:&quot;&quot;},{&quot;family&quot;:&quot;Cañada&quot;,&quot;given&quot;:&quot;Marta&quot;,&quot;parse-names&quot;:false,&quot;dropping-particle&quot;:&quot;&quot;,&quot;non-dropping-particle&quot;:&quot;&quot;},{&quot;family&quot;:&quot;Cantoni&quot;,&quot;given&quot;:&quot;Valentina&quot;,&quot;parse-names&quot;:false,&quot;dropping-particle&quot;:&quot;&quot;,&quot;non-dropping-particle&quot;:&quot;&quot;},{&quot;family&quot;:&quot;Caroppo&quot;,&quot;given&quot;:&quot;Paola&quot;,&quot;parse-names&quot;:false,&quot;dropping-particle&quot;:&quot;&quot;,&quot;non-dropping-particle&quot;:&quot;&quot;},{&quot;family&quot;:&quot;Cash&quot;,&quot;given&quot;:&quot;David&quot;,&quot;parse-names&quot;:false,&quot;dropping-particle&quot;:&quot;&quot;,&quot;non-dropping-particle&quot;:&quot;&quot;},{&quot;family&quot;:&quot;Castelo-Branco&quot;,&quot;given&quot;:&quot;Miguel&quot;,&quot;parse-names&quot;:false,&quot;dropping-particle&quot;:&quot;&quot;,&quot;non-dropping-particle&quot;:&quot;&quot;},{&quot;family&quot;:&quot;Convery&quot;,&quot;given&quot;:&quot;Rhian&quot;,&quot;parse-names&quot;:false,&quot;dropping-particle&quot;:&quot;&quot;,&quot;non-dropping-particle&quot;:&quot;&quot;},{&quot;family&quot;:&quot;Cope&quot;,&quot;given&quot;:&quot;Thomas&quot;,&quot;parse-names&quot;:false,&quot;dropping-particle&quot;:&quot;&quot;,&quot;non-dropping-particle&quot;:&quot;&quot;},{&quot;family&quot;:&quot;Fede&quot;,&quot;given&quot;:&quot;Giuseppe&quot;,&quot;parse-names&quot;:false,&quot;dropping-particle&quot;:&quot;&quot;,&quot;non-dropping-particle&quot;:&quot;di&quot;},{&quot;family&quot;:&quot;Díez&quot;,&quot;given&quot;:&quot;Alina&quot;,&quot;parse-names&quot;:false,&quot;dropping-particle&quot;:&quot;&quot;,&quot;non-dropping-particle&quot;:&quot;&quot;},{&quot;family&quot;:&quot;Duro&quot;,&quot;given&quot;:&quot;Diana&quot;,&quot;parse-names&quot;:false,&quot;dropping-particle&quot;:&quot;&quot;,&quot;non-dropping-particle&quot;:&quot;&quot;},{&quot;family&quot;:&quot;Fenoglio&quot;,&quot;given&quot;:&quot;Chiara&quot;,&quot;parse-names&quot;:false,&quot;dropping-particle&quot;:&quot;&quot;,&quot;non-dropping-particle&quot;:&quot;&quot;},{&quot;family&quot;:&quot;Ferrari&quot;,&quot;given&quot;:&quot;Camilla&quot;,&quot;parse-names&quot;:false,&quot;dropping-particle&quot;:&quot;&quot;,&quot;non-dropping-particle&quot;:&quot;&quot;},{&quot;family&quot;:&quot;Ferreira&quot;,&quot;given&quot;:&quot;Catarina B.&quot;,&quot;parse-names&quot;:false,&quot;dropping-particle&quot;:&quot;&quot;,&quot;non-dropping-particle&quot;:&quot;&quot;},{&quot;family&quot;:&quot;Fox&quot;,&quot;given&quot;:&quot;Nick&quot;,&quot;parse-names&quot;:false,&quot;dropping-particle&quot;:&quot;&quot;,&quot;non-dropping-particle&quot;:&quot;&quot;},{&quot;family&quot;:&quot;Freedman&quot;,&quot;given&quot;:&quot;Morris&quot;,&quot;parse-names&quot;:false,&quot;dropping-particle&quot;:&quot;&quot;,&quot;non-dropping-particle&quot;:&quot;&quot;},{&quot;family&quot;:&quot;Fumagalli&quot;,&quot;given&quot;:&quot;Giorgio&quot;,&quot;parse-names&quot;:false,&quot;dropping-particle&quot;:&quot;&quot;,&quot;non-dropping-particle&quot;:&quot;&quot;},{&quot;family&quot;:&quot;Gabilondo&quot;,&quot;given&quot;:&quot;Alazne&quot;,&quot;parse-names&quot;:false,&quot;dropping-particle&quot;:&quot;&quot;,&quot;non-dropping-particle&quot;:&quot;&quot;},{&quot;family&quot;:&quot;Gasparotti&quot;,&quot;given&quot;:&quot;Roberto&quot;,&quot;parse-names&quot;:false,&quot;dropping-particle&quot;:&quot;&quot;,&quot;non-dropping-particle&quot;:&quot;&quot;},{&quot;family&quot;:&quot;Gauthier&quot;,&quot;given&quot;:&quot;Serge&quot;,&quot;parse-names&quot;:false,&quot;dropping-particle&quot;:&quot;&quot;,&quot;non-dropping-particle&quot;:&quot;&quot;},{&quot;family&quot;:&quot;Gazzina&quot;,&quot;given&quot;:&quot;Stefano&quot;,&quot;parse-names&quot;:false,&quot;dropping-particle&quot;:&quot;&quot;,&quot;non-dropping-particle&quot;:&quot;&quot;},{&quot;family&quot;:&quot;Giaccone&quot;,&quot;given&quot;:&quot;Giorgio&quot;,&quot;parse-names&quot;:false,&quot;dropping-particle&quot;:&quot;&quot;,&quot;non-dropping-particle&quot;:&quot;&quot;},{&quot;family&quot;:&quot;Gorostidi&quot;,&quot;given&quot;:&quot;Ana&quot;,&quot;parse-names&quot;:false,&quot;dropping-particle&quot;:&quot;&quot;,&quot;non-dropping-particle&quot;:&quot;&quot;},{&quot;family&quot;:&quot;Greaves&quot;,&quot;given&quot;:&quot;Caroline&quot;,&quot;parse-names&quot;:false,&quot;dropping-particle&quot;:&quot;&quot;,&quot;non-dropping-particle&quot;:&quot;&quot;},{&quot;family&quot;:&quot;Guerreiro&quot;,&quot;given&quot;:&quot;Rita&quot;,&quot;parse-names&quot;:false,&quot;dropping-particle&quot;:&quot;&quot;,&quot;non-dropping-particle&quot;:&quot;&quot;},{&quot;family&quot;:&quot;Heller&quot;,&quot;given&quot;:&quot;Carolin&quot;,&quot;parse-names&quot;:false,&quot;dropping-particle&quot;:&quot;&quot;,&quot;non-dropping-particle&quot;:&quot;&quot;},{&quot;family&quot;:&quot;Hoegen&quot;,&quot;given&quot;:&quot;Tobias&quot;,&quot;parse-names&quot;:false,&quot;dropping-particle&quot;:&quot;&quot;,&quot;non-dropping-particle&quot;:&quot;&quot;},{&quot;family&quot;:&quot;Indakoetxea&quot;,&quot;given&quot;:&quot;Begoña&quot;,&quot;parse-names&quot;:false,&quot;dropping-particle&quot;:&quot;&quot;,&quot;non-dropping-particle&quot;:&quot;&quot;},{&quot;family&quot;:&quot;Jiskoot&quot;,&quot;given&quot;:&quot;Lize&quot;,&quot;parse-names&quot;:false,&quot;dropping-particle&quot;:&quot;&quot;,&quot;non-dropping-particle&quot;:&quot;&quot;},{&quot;family&quot;:&quot;Karnath&quot;,&quot;given&quot;:&quot;Hans-Otto&quot;,&quot;parse-names&quot;:false,&quot;dropping-particle&quot;:&quot;&quot;,&quot;non-dropping-particle&quot;:&quot;&quot;},{&quot;family&quot;:&quot;Keren&quot;,&quot;given&quot;:&quot;Ron&quot;,&quot;parse-names&quot;:false,&quot;dropping-particle&quot;:&quot;&quot;,&quot;non-dropping-particle&quot;:&quot;&quot;},{&quot;family&quot;:&quot;Langheinrich&quot;,&quot;given&quot;:&quot;Tobias&quot;,&quot;parse-names&quot;:false,&quot;dropping-particle&quot;:&quot;&quot;,&quot;non-dropping-particle&quot;:&quot;&quot;},{&quot;family&quot;:&quot;Leitão&quot;,&quot;given&quot;:&quot;Maria João&quot;,&quot;parse-names&quot;:false,&quot;dropping-particle&quot;:&quot;&quot;,&quot;non-dropping-particle&quot;:&quot;&quot;},{&quot;family&quot;:&quot;Lladó&quot;,&quot;given&quot;:&quot;Albert&quot;,&quot;parse-names&quot;:false,&quot;dropping-particle&quot;:&quot;&quot;,&quot;non-dropping-particle&quot;:&quot;&quot;},{&quot;family&quot;:&quot;Lombardi&quot;,&quot;given&quot;:&quot;Gemma&quot;,&quot;parse-names&quot;:false,&quot;dropping-particle&quot;:&quot;&quot;,&quot;non-dropping-particle&quot;:&quot;&quot;},{&quot;family&quot;:&quot;Loosli&quot;,&quot;given&quot;:&quot;Sandra&quot;,&quot;parse-names&quot;:false,&quot;dropping-particle&quot;:&quot;&quot;,&quot;non-dropping-particle&quot;:&quot;&quot;},{&quot;family&quot;:&quot;Maruta&quot;,&quot;given&quot;:&quot;Carolina&quot;,&quot;parse-names&quot;:false,&quot;dropping-particle&quot;:&quot;&quot;,&quot;non-dropping-particle&quot;:&quot;&quot;},{&quot;family&quot;:&quot;Mead&quot;,&quot;given&quot;:&quot;Simon&quot;,&quot;parse-names&quot;:false,&quot;dropping-particle&quot;:&quot;&quot;,&quot;non-dropping-particle&quot;:&quot;&quot;},{&quot;family&quot;:&quot;Meeter&quot;,&quot;given&quot;:&quot;Lieke&quot;,&quot;parse-names&quot;:false,&quot;dropping-particle&quot;:&quot;&quot;,&quot;non-dropping-particle&quot;:&quot;&quot;},{&quot;family&quot;:&quot;Miltenberger&quot;,&quot;given&quot;:&quot;Gabriel&quot;,&quot;parse-names&quot;:false,&quot;dropping-particle&quot;:&quot;&quot;,&quot;non-dropping-particle&quot;:&quot;&quot;},{&quot;family&quot;:&quot;Minkelen&quot;,&quot;given&quot;:&quot;Rick&quot;,&quot;parse-names&quot;:false,&quot;dropping-particle&quot;:&quot;&quot;,&quot;non-dropping-particle&quot;:&quot;van&quot;},{&quot;family&quot;:&quot;Mitchell&quot;,&quot;given&quot;:&quot;Sara&quot;,&quot;parse-names&quot;:false,&quot;dropping-particle&quot;:&quot;&quot;,&quot;non-dropping-particle&quot;:&quot;&quot;},{&quot;family&quot;:&quot;Moore&quot;,&quot;given&quot;:&quot;Katrina&quot;,&quot;parse-names&quot;:false,&quot;dropping-particle&quot;:&quot;&quot;,&quot;non-dropping-particle&quot;:&quot;&quot;},{&quot;family&quot;:&quot;Nacmias&quot;,&quot;given&quot;:&quot;Benedetta&quot;,&quot;parse-names&quot;:false,&quot;dropping-particle&quot;:&quot;&quot;,&quot;non-dropping-particle&quot;:&quot;&quot;},{&quot;family&quot;:&quot;Nicholas&quot;,&quot;given&quot;:&quot;Jennifer&quot;,&quot;parse-names&quot;:false,&quot;dropping-particle&quot;:&quot;&quot;,&quot;non-dropping-particle&quot;:&quot;&quot;},{&quot;family&quot;:&quot;Olives&quot;,&quot;given&quot;:&quot;Jaume&quot;,&quot;parse-names&quot;:false,&quot;dropping-particle&quot;:&quot;&quot;,&quot;non-dropping-particle&quot;:&quot;&quot;},{&quot;family&quot;:&quot;Ourselin&quot;,&quot;given&quot;:&quot;Sebastien&quot;,&quot;parse-names&quot;:false,&quot;dropping-particle&quot;:&quot;&quot;,&quot;non-dropping-particle&quot;:&quot;&quot;},{&quot;family&quot;:&quot;Padovani&quot;,&quot;given&quot;:&quot;Alessandro&quot;,&quot;parse-names&quot;:false,&quot;dropping-particle&quot;:&quot;&quot;,&quot;non-dropping-particle&quot;:&quot;&quot;},{&quot;family&quot;:&quot;Panman&quot;,&quot;given&quot;:&quot;Jessica&quot;,&quot;parse-names&quot;:false,&quot;dropping-particle&quot;:&quot;&quot;,&quot;non-dropping-particle&quot;:&quot;&quot;},{&quot;family&quot;:&quot;Papma&quot;,&quot;given&quot;:&quot;Janne M.&quot;,&quot;parse-names&quot;:false,&quot;dropping-particle&quot;:&quot;&quot;,&quot;non-dropping-particle&quot;:&quot;&quot;},{&quot;family&quot;:&quot;Peakman&quot;,&quot;given&quot;:&quot;Georgia&quot;,&quot;parse-names&quot;:false,&quot;dropping-particle&quot;:&quot;&quot;,&quot;non-dropping-particle&quot;:&quot;&quot;},{&quot;family&quot;:&quot;Pievani&quot;,&quot;given&quot;:&quot;Michela&quot;,&quot;parse-names&quot;:false,&quot;dropping-particle&quot;:&quot;&quot;,&quot;non-dropping-particle&quot;:&quot;&quot;},{&quot;family&quot;:&quot;Pijnenburg&quot;,&quot;given&quot;:&quot;Yolande&quot;,&quot;parse-names&quot;:false,&quot;dropping-particle&quot;:&quot;&quot;,&quot;non-dropping-particle&quot;:&quot;&quot;},{&quot;family&quot;:&quot;Polito&quot;,&quot;given&quot;:&quot;Cristina&quot;,&quot;parse-names&quot;:false,&quot;dropping-particle&quot;:&quot;&quot;,&quot;non-dropping-particle&quot;:&quot;&quot;},{&quot;family&quot;:&quot;Premi&quot;,&quot;given&quot;:&quot;Enrico&quot;,&quot;parse-names&quot;:false,&quot;dropping-particle&quot;:&quot;&quot;,&quot;non-dropping-particle&quot;:&quot;&quot;},{&quot;family&quot;:&quot;Prioni&quot;,&quot;given&quot;:&quot;Sara&quot;,&quot;parse-names&quot;:false,&quot;dropping-particle&quot;:&quot;&quot;,&quot;non-dropping-particle&quot;:&quot;&quot;},{&quot;family&quot;:&quot;Prix&quot;,&quot;given&quot;:&quot;Catharina&quot;,&quot;parse-names&quot;:false,&quot;dropping-particle&quot;:&quot;&quot;,&quot;non-dropping-particle&quot;:&quot;&quot;},{&quot;family&quot;:&quot;Rademakers&quot;,&quot;given&quot;:&quot;Rosa&quot;,&quot;parse-names&quot;:false,&quot;dropping-particle&quot;:&quot;&quot;,&quot;non-dropping-particle&quot;:&quot;&quot;},{&quot;family&quot;:&quot;Redaelli&quot;,&quot;given&quot;:&quot;Veronica&quot;,&quot;parse-names&quot;:false,&quot;dropping-particle&quot;:&quot;&quot;,&quot;non-dropping-particle&quot;:&quot;&quot;},{&quot;family&quot;:&quot;Rittman&quot;,&quot;given&quot;:&quot;Tim&quot;,&quot;parse-names&quot;:false,&quot;dropping-particle&quot;:&quot;&quot;,&quot;non-dropping-particle&quot;:&quot;&quot;},{&quot;family&quot;:&quot;Rogaeva&quot;,&quot;given&quot;:&quot;Ekaterina&quot;,&quot;parse-names&quot;:false,&quot;dropping-particle&quot;:&quot;&quot;,&quot;non-dropping-particle&quot;:&quot;&quot;},{&quot;family&quot;:&quot;Rosa-Neto&quot;,&quot;given&quot;:&quot;Pedro&quot;,&quot;parse-names&quot;:false,&quot;dropping-particle&quot;:&quot;&quot;,&quot;non-dropping-particle&quot;:&quot;&quot;},{&quot;family&quot;:&quot;Rossi&quot;,&quot;given&quot;:&quot;Giacomina&quot;,&quot;parse-names&quot;:false,&quot;dropping-particle&quot;:&quot;&quot;,&quot;non-dropping-particle&quot;:&quot;&quot;},{&quot;family&quot;:&quot;Rosser&quot;,&quot;given&quot;:&quot;Martin&quot;,&quot;parse-names&quot;:false,&quot;dropping-particle&quot;:&quot;&quot;,&quot;non-dropping-particle&quot;:&quot;&quot;},{&quot;family&quot;:&quot;Santiago&quot;,&quot;given&quot;:&quot;Beatriz&quot;,&quot;parse-names&quot;:false,&quot;dropping-particle&quot;:&quot;&quot;,&quot;non-dropping-particle&quot;:&quot;&quot;},{&quot;family&quot;:&quot;Scarpini&quot;,&quot;given&quot;:&quot;Elio&quot;,&quot;parse-names&quot;:false,&quot;dropping-particle&quot;:&quot;&quot;,&quot;non-dropping-particle&quot;:&quot;&quot;},{&quot;family&quot;:&quot;Schönecker&quot;,&quot;given&quot;:&quot;Sonja&quot;,&quot;parse-names&quot;:false,&quot;dropping-particle&quot;:&quot;&quot;,&quot;non-dropping-particle&quot;:&quot;&quot;},{&quot;family&quot;:&quot;Semler&quot;,&quot;given&quot;:&quot;Elisa&quot;,&quot;parse-names&quot;:false,&quot;dropping-particle&quot;:&quot;&quot;,&quot;non-dropping-particle&quot;:&quot;&quot;},{&quot;family&quot;:&quot;Shafei&quot;,&quot;given&quot;:&quot;Rachelle&quot;,&quot;parse-names&quot;:false,&quot;dropping-particle&quot;:&quot;&quot;,&quot;non-dropping-particle&quot;:&quot;&quot;},{&quot;family&quot;:&quot;Shoesmith&quot;,&quot;given&quot;:&quot;Christen&quot;,&quot;parse-names&quot;:false,&quot;dropping-particle&quot;:&quot;&quot;,&quot;non-dropping-particle&quot;:&quot;&quot;},{&quot;family&quot;:&quot;Tábuas-Pereira&quot;,&quot;given&quot;:&quot;Miguel&quot;,&quot;parse-names&quot;:false,&quot;dropping-particle&quot;:&quot;&quot;,&quot;non-dropping-particle&quot;:&quot;&quot;},{&quot;family&quot;:&quot;Tainta&quot;,&quot;given&quot;:&quot;Mikel&quot;,&quot;parse-names&quot;:false,&quot;dropping-particle&quot;:&quot;&quot;,&quot;non-dropping-particle&quot;:&quot;&quot;},{&quot;family&quot;:&quot;Taipa&quot;,&quot;given&quot;:&quot;Ricardo&quot;,&quot;parse-names&quot;:false,&quot;dropping-particle&quot;:&quot;&quot;,&quot;non-dropping-particle&quot;:&quot;&quot;},{&quot;family&quot;:&quot;Tang-Wai&quot;,&quot;given&quot;:&quot;David&quot;,&quot;parse-names&quot;:false,&quot;dropping-particle&quot;:&quot;&quot;,&quot;non-dropping-particle&quot;:&quot;&quot;},{&quot;family&quot;:&quot;Thomas&quot;,&quot;given&quot;:&quot;David L.&quot;,&quot;parse-names&quot;:false,&quot;dropping-particle&quot;:&quot;&quot;,&quot;non-dropping-particle&quot;:&quot;&quot;},{&quot;family&quot;:&quot;Thompson&quot;,&quot;given&quot;:&quot;Paul&quot;,&quot;parse-names&quot;:false,&quot;dropping-particle&quot;:&quot;&quot;,&quot;non-dropping-particle&quot;:&quot;&quot;},{&quot;family&quot;:&quot;Thonberg&quot;,&quot;given&quot;:&quot;Håkan&quot;,&quot;parse-names&quot;:false,&quot;dropping-particle&quot;:&quot;&quot;,&quot;non-dropping-particle&quot;:&quot;&quot;},{&quot;family&quot;:&quot;Timberlake&quot;,&quot;given&quot;:&quot;Carolyn&quot;,&quot;parse-names&quot;:false,&quot;dropping-particle&quot;:&quot;&quot;,&quot;non-dropping-particle&quot;:&quot;&quot;},{&quot;family&quot;:&quot;Tiraboschi&quot;,&quot;given&quot;:&quot;Pietro&quot;,&quot;parse-names&quot;:false,&quot;dropping-particle&quot;:&quot;&quot;,&quot;non-dropping-particle&quot;:&quot;&quot;},{&quot;family&quot;:&quot;Todd&quot;,&quot;given&quot;:&quot;Emily&quot;,&quot;parse-names&quot;:false,&quot;dropping-particle&quot;:&quot;&quot;,&quot;non-dropping-particle&quot;:&quot;&quot;},{&quot;family&quot;:&quot;Damme&quot;,&quot;given&quot;:&quot;Philip&quot;,&quot;parse-names&quot;:false,&quot;dropping-particle&quot;:&quot;&quot;,&quot;non-dropping-particle&quot;:&quot;van&quot;},{&quot;family&quot;:&quot;Vandenbulcke&quot;,&quot;given&quot;:&quot;Mathieu&quot;,&quot;parse-names&quot;:false,&quot;dropping-particle&quot;:&quot;&quot;,&quot;non-dropping-particle&quot;:&quot;&quot;},{&quot;family&quot;:&quot;Veldsman&quot;,&quot;given&quot;:&quot;Michele&quot;,&quot;parse-names&quot;:false,&quot;dropping-particle&quot;:&quot;&quot;,&quot;non-dropping-particle&quot;:&quot;&quot;},{&quot;family&quot;:&quot;Verdelho&quot;,&quot;given&quot;:&quot;Ana&quot;,&quot;parse-names&quot;:false,&quot;dropping-particle&quot;:&quot;&quot;,&quot;non-dropping-particle&quot;:&quot;&quot;},{&quot;family&quot;:&quot;Villanua&quot;,&quot;given&quot;:&quot;Jorge&quot;,&quot;parse-names&quot;:false,&quot;dropping-particle&quot;:&quot;&quot;,&quot;non-dropping-particle&quot;:&quot;&quot;},{&quot;family&quot;:&quot;Warren&quot;,&quot;given&quot;:&quot;Jason&quot;,&quot;parse-names&quot;:false,&quot;dropping-particle&quot;:&quot;&quot;,&quot;non-dropping-particle&quot;:&quot;&quot;},{&quot;family&quot;:&quot;Wilke&quot;,&quot;given&quot;:&quot;Carlo&quot;,&quot;parse-names&quot;:false,&quot;dropping-particle&quot;:&quot;&quot;,&quot;non-dropping-particle&quot;:&quot;&quot;},{&quot;family&quot;:&quot;Woollacott&quot;,&quot;given&quot;:&quot;Ione&quot;,&quot;parse-names&quot;:false,&quot;dropping-particle&quot;:&quot;&quot;,&quot;non-dropping-particle&quot;:&quot;&quot;},{&quot;family&quot;:&quot;Wlasich&quot;,&quot;given&quot;:&quot;Elisabeth&quot;,&quot;parse-names&quot;:false,&quot;dropping-particle&quot;:&quot;&quot;,&quot;non-dropping-particle&quot;:&quot;&quot;},{&quot;family&quot;:&quot;Zetterberg&quot;,&quot;given&quot;:&quot;Henrik&quot;,&quot;parse-names&quot;:false,&quot;dropping-particle&quot;:&quot;&quot;,&quot;non-dropping-particle&quot;:&quot;&quot;},{&quot;family&quot;:&quot;Zulaica&quot;,&quot;given&quot;:&quot;Miren&quot;,&quot;parse-names&quot;:false,&quot;dropping-particle&quot;:&quot;&quot;,&quot;non-dropping-particle&quot;:&quot;&quot;}],&quot;container-title&quot;:&quot;Molecular neurodegeneration&quot;,&quot;container-title-short&quot;:&quot;Mol Neurodegener&quot;,&quot;accessed&quot;:{&quot;date-parts&quot;:[[2022,5,23]]},&quot;DOI&quot;:&quot;10.1186/S13024-021-00499-4&quot;,&quot;ISSN&quot;:&quot;1750-1326&quot;,&quot;PMID&quot;:&quot;34838088&quot;,&quot;URL&quot;:&quot;https://pubmed.ncbi.nlm.nih.gov/34838088/&quot;,&quot;issued&quot;:{&quot;date-parts&quot;:[[2021,12]]},&quot;abstract&quot;:&quot;BACKGROUND A detailed understanding of the pathological processes involved in genetic frontotemporal dementia is critical in order to provide the patients with an optimal future treatment. Protein levels in CSF have the potential to reflect different pathophysiological processes in the brain. We aimed to identify and evaluate panels of CSF proteins with potential to separate symptomatic individuals from individuals without clinical symptoms (unaffected), as well as presymptomatic individuals from mutation non-carriers. METHODS A multiplexed antibody-based suspension bead array was used to analyse levels of 111 proteins in CSF samples from 221 individuals from families with genetic frontotemporal dementia. The data was explored using LASSO and Random forest. RESULTS When comparing affected individuals with unaffected individuals, 14 proteins were identified as potentially important for the separation. Among these, four were identified as most important, namely neurofilament medium polypeptide (NEFM), neuronal pentraxin 2 (NPTX2), neurosecretory protein VGF (VGF) and aquaporin 4 (AQP4). The combined profile of these four proteins successfully separated the two groups, with higher levels of NEFM and AQP4 and lower levels of NPTX2 in affected compared to unaffected individuals. VGF contributed to the models, but the levels were not significantly lower in affected individuals. Next, when comparing presymptomatic GRN and C9orf72 mutation carriers in proximity to symptom onset with mutation non-carriers, six proteins were identified with a potential to contribute to a separation, including progranulin (GRN). CONCLUSION In conclusion, we have identified several proteins with the combined potential to separate affected individuals from unaffected individuals, as well as proteins with potential to contribute to the separation between presymptomatic individuals and mutation non-carriers. Further studies are needed to continue the investigation of these proteins and their potential association to the pathophysiological mechanisms in genetic FTD.&quot;,&quot;publisher&quot;:&quot;Mol Neurodegener&quot;,&quot;issue&quot;:&quot;1&quot;,&quot;volume&quot;:&quot;16&quot;},&quot;isTemporary&quot;:false},{&quot;id&quot;:&quot;62371a1b-6055-3959-b650-499fbcb90fd7&quot;,&quot;itemData&quot;:{&quot;type&quot;:&quot;article-journal&quot;,&quot;id&quot;:&quot;62371a1b-6055-3959-b650-499fbcb90fd7&quot;,&quot;title&quot;:&quot;Neuronal pentraxin 2: A synapse-derived CSF biomarker in genetic frontotemporal dementia&quot;,&quot;author&quot;:[{&quot;family&quot;:&quot;Ende&quot;,&quot;given&quot;:&quot;Emma L.&quot;,&quot;parse-names&quot;:false,&quot;dropping-particle&quot;:&quot;&quot;,&quot;non-dropping-particle&quot;:&quot;van der&quot;},{&quot;family&quot;:&quot;Xiao&quot;,&quot;given&quot;:&quot;Meifang&quot;,&quot;parse-names&quot;:false,&quot;dropping-particle&quot;:&quot;&quot;,&quot;non-dropping-particle&quot;:&quot;&quot;},{&quot;family&quot;:&quot;Xu&quot;,&quot;given&quot;:&quot;Desheng&quot;,&quot;parse-names&quot;:false,&quot;dropping-particle&quot;:&quot;&quot;,&quot;non-dropping-particle&quot;:&quot;&quot;},{&quot;family&quot;:&quot;Poos&quot;,&quot;given&quot;:&quot;Jackie M.&quot;,&quot;parse-names&quot;:false,&quot;dropping-particle&quot;:&quot;&quot;,&quot;non-dropping-particle&quot;:&quot;&quot;},{&quot;family&quot;:&quot;Panman&quot;,&quot;given&quot;:&quot;Jessica L.&quot;,&quot;parse-names&quot;:false,&quot;dropping-particle&quot;:&quot;&quot;,&quot;non-dropping-particle&quot;:&quot;&quot;},{&quot;family&quot;:&quot;Jiskoot&quot;,&quot;given&quot;:&quot;Lize C.&quot;,&quot;parse-names&quot;:false,&quot;dropping-particle&quot;:&quot;&quot;,&quot;non-dropping-particle&quot;:&quot;&quot;},{&quot;family&quot;:&quot;Meeter&quot;,&quot;given&quot;:&quot;Lieke H.&quot;,&quot;parse-names&quot;:false,&quot;dropping-particle&quot;:&quot;&quot;,&quot;non-dropping-particle&quot;:&quot;&quot;},{&quot;family&quot;:&quot;Dopper&quot;,&quot;given&quot;:&quot;Elise G.P.&quot;,&quot;parse-names&quot;:false,&quot;dropping-particle&quot;:&quot;&quot;,&quot;non-dropping-particle&quot;:&quot;&quot;},{&quot;family&quot;:&quot;Papma&quot;,&quot;given&quot;:&quot;Janne M.&quot;,&quot;parse-names&quot;:false,&quot;dropping-particle&quot;:&quot;&quot;,&quot;non-dropping-particle&quot;:&quot;&quot;},{&quot;family&quot;:&quot;Heller&quot;,&quot;given&quot;:&quot;Carolin&quot;,&quot;parse-names&quot;:false,&quot;dropping-particle&quot;:&quot;&quot;,&quot;non-dropping-particle&quot;:&quot;&quot;},{&quot;family&quot;:&quot;Convery&quot;,&quot;given&quot;:&quot;Rhian&quot;,&quot;parse-names&quot;:false,&quot;dropping-particle&quot;:&quot;&quot;,&quot;non-dropping-particle&quot;:&quot;&quot;},{&quot;family&quot;:&quot;Moore&quot;,&quot;given&quot;:&quot;Katrina&quot;,&quot;parse-names&quot;:false,&quot;dropping-particle&quot;:&quot;&quot;,&quot;non-dropping-particle&quot;:&quot;&quot;},{&quot;family&quot;:&quot;Bocchetta&quot;,&quot;given&quot;:&quot;Martina&quot;,&quot;parse-names&quot;:false,&quot;dropping-particle&quot;:&quot;&quot;,&quot;non-dropping-particle&quot;:&quot;&quot;},{&quot;family&quot;:&quot;Neason&quot;,&quot;given&quot;:&quot;Mollie&quot;,&quot;parse-names&quot;:false,&quot;dropping-particle&quot;:&quot;&quot;,&quot;non-dropping-particle&quot;:&quot;&quot;},{&quot;family&quot;:&quot;Peakman&quot;,&quot;given&quot;:&quot;Georgia&quot;,&quot;parse-names&quot;:false,&quot;dropping-particle&quot;:&quot;&quot;,&quot;non-dropping-particle&quot;:&quot;&quot;},{&quot;family&quot;:&quot;Cash&quot;,&quot;given&quot;:&quot;David M.&quot;,&quot;parse-names&quot;:false,&quot;dropping-particle&quot;:&quot;&quot;,&quot;non-dropping-particle&quot;:&quot;&quot;},{&quot;family&quot;:&quot;Teunissen&quot;,&quot;given&quot;:&quot;Charlotte E.&quot;,&quot;parse-names&quot;:false,&quot;dropping-particle&quot;:&quot;&quot;,&quot;non-dropping-particle&quot;:&quot;&quot;},{&quot;family&quot;:&quot;Graff&quot;,&quot;given&quot;:&quot;Caroline&quot;,&quot;parse-names&quot;:false,&quot;dropping-particle&quot;:&quot;&quot;,&quot;non-dropping-particle&quot;:&quot;&quot;},{&quot;family&quot;:&quot;Synofzik&quot;,&quot;given&quot;:&quot;Matthis&quot;,&quot;parse-names&quot;:false,&quot;dropping-particle&quot;:&quot;&quot;,&quot;non-dropping-particle&quot;:&quot;&quot;},{&quot;family&quot;:&quot;Moreno&quot;,&quot;given&quot;:&quot;Fermin&quot;,&quot;parse-names&quot;:false,&quot;dropping-particle&quot;:&quot;&quot;,&quot;non-dropping-particle&quot;:&quot;&quot;},{&quot;family&quot;:&quot;Finger&quot;,&quot;given&quot;:&quot;Elizabeth&quot;,&quot;parse-names&quot;:false,&quot;dropping-particle&quot;:&quot;&quot;,&quot;non-dropping-particle&quot;:&quot;&quot;},{&quot;family&quot;:&quot;Sánchez-Valle&quot;,&quot;given&quot;:&quot;Raquel&quot;,&quot;parse-names&quot;:false,&quot;dropping-particle&quot;:&quot;&quot;,&quot;non-dropping-particle&quot;:&quot;&quot;},{&quot;family&quot;:&quot;Vandenberghe&quot;,&quot;given&quot;:&quot;Rik&quot;,&quot;parse-names&quot;:false,&quot;dropping-particle&quot;:&quot;&quot;,&quot;non-dropping-particle&quot;:&quot;&quot;},{&quot;family&quot;:&quot;Laforce&quot;,&quot;given&quot;:&quot;Robert&quot;,&quot;parse-names&quot;:false,&quot;dropping-particle&quot;:&quot;&quot;,&quot;non-dropping-particle&quot;:&quot;&quot;},{&quot;family&quot;:&quot;Masellis&quot;,&quot;given&quot;:&quot;Mario&quot;,&quot;parse-names&quot;:false,&quot;dropping-particle&quot;:&quot;&quot;,&quot;non-dropping-particle&quot;:&quot;&quot;},{&quot;family&quot;:&quot;Tartaglia&quot;,&quot;given&quot;:&quot;Maria Carmela&quot;,&quot;parse-names&quot;:false,&quot;dropping-particle&quot;:&quot;&quot;,&quot;non-dropping-particle&quot;:&quot;&quot;},{&quot;family&quot;:&quot;Rowe&quot;,&quot;given&quot;:&quot;James B.&quot;,&quot;parse-names&quot;:false,&quot;dropping-particle&quot;:&quot;&quot;,&quot;non-dropping-particle&quot;:&quot;&quot;},{&quot;family&quot;:&quot;Butler&quot;,&quot;given&quot;:&quot;Christopher R.&quot;,&quot;parse-names&quot;:false,&quot;dropping-particle&quot;:&quot;&quot;,&quot;non-dropping-particle&quot;:&quot;&quot;},{&quot;family&quot;:&quot;Ducharme&quot;,&quot;given&quot;:&quot;Simon&quot;,&quot;parse-names&quot;:false,&quot;dropping-particle&quot;:&quot;&quot;,&quot;non-dropping-particle&quot;:&quot;&quot;},{&quot;family&quot;:&quot;Gerhard&quot;,&quot;given&quot;:&quot;Alex&quot;,&quot;parse-names&quot;:false,&quot;dropping-particle&quot;:&quot;&quot;,&quot;non-dropping-particle&quot;:&quot;&quot;},{&quot;family&quot;:&quot;Danek&quot;,&quot;given&quot;:&quot;Adrian&quot;,&quot;parse-names&quot;:false,&quot;dropping-particle&quot;:&quot;&quot;,&quot;non-dropping-particle&quot;:&quot;&quot;},{&quot;family&quot;:&quot;Levin&quot;,&quot;given&quot;:&quot;Johannes&quot;,&quot;parse-names&quot;:false,&quot;dropping-particle&quot;:&quot;&quot;,&quot;non-dropping-particle&quot;:&quot;&quot;},{&quot;family&quot;:&quot;Pijnenburg&quot;,&quot;given&quot;:&quot;Yolande A.L.&quot;,&quot;parse-names&quot;:false,&quot;dropping-particle&quot;:&quot;&quot;,&quot;non-dropping-particle&quot;:&quot;&quot;},{&quot;family&quot;:&quot;Otto&quot;,&quot;given&quot;:&quot;Markus&quot;,&quot;parse-names&quot;:false,&quot;dropping-particle&quot;:&quot;&quot;,&quot;non-dropping-particle&quot;:&quot;&quot;},{&quot;family&quot;:&quot;Borroni&quot;,&quot;given&quot;:&quot;Barbara&quot;,&quot;parse-names&quot;:false,&quot;dropping-particle&quot;:&quot;&quot;,&quot;non-dropping-particle&quot;:&quot;&quot;},{&quot;family&quot;:&quot;Tagliavini&quot;,&quot;given&quot;:&quot;Fabrizio&quot;,&quot;parse-names&quot;:false,&quot;dropping-particle&quot;:&quot;&quot;,&quot;non-dropping-particle&quot;:&quot;&quot;},{&quot;family&quot;:&quot;Mendonca&quot;,&quot;given&quot;:&quot;Alexandre&quot;,&quot;parse-names&quot;:false,&quot;dropping-particle&quot;:&quot;&quot;,&quot;non-dropping-particle&quot;:&quot;de&quot;},{&quot;family&quot;:&quot;Santana&quot;,&quot;given&quot;:&quot;Isabel&quot;,&quot;parse-names&quot;:false,&quot;dropping-particle&quot;:&quot;&quot;,&quot;non-dropping-particle&quot;:&quot;&quot;},{&quot;family&quot;:&quot;Galimberti&quot;,&quot;given&quot;:&quot;Daniela&quot;,&quot;parse-names&quot;:false,&quot;dropping-particle&quot;:&quot;&quot;,&quot;non-dropping-particle&quot;:&quot;&quot;},{&quot;family&quot;:&quot;Seelaar&quot;,&quot;given&quot;:&quot;Harro&quot;,&quot;parse-names&quot;:false,&quot;dropping-particle&quot;:&quot;&quot;,&quot;non-dropping-particle&quot;:&quot;&quot;},{&quot;family&quot;:&quot;Rohrer&quot;,&quot;given&quot;:&quot;Jonathan D.&quot;,&quot;parse-names&quot;:false,&quot;dropping-particle&quot;:&quot;&quot;,&quot;non-dropping-particle&quot;:&quot;&quot;},{&quot;family&quot;:&quot;Worley&quot;,&quot;given&quot;:&quot;Paul F.&quot;,&quot;parse-names&quot;:false,&quot;dropping-particle&quot;:&quot;&quot;,&quot;non-dropping-particle&quot;:&quot;&quot;},{&quot;family&quot;:&quot;Swieten&quot;,&quot;given&quot;:&quot;John C.&quot;,&quot;parse-names&quot;:false,&quot;dropping-particle&quot;:&quot;&quot;,&quot;non-dropping-particle&quot;:&quot;van&quot;}],&quot;container-title&quot;:&quot;Journal of Neurology, Neurosurgery and Psychiatry&quot;,&quot;DOI&quot;:&quot;10.1136/jnnp-2019-322493&quot;,&quot;ISSN&quot;:&quot;1468330X&quot;,&quot;issued&quot;:{&quot;date-parts&quot;:[[2020]]},&quot;page&quot;:&quot;1-10&quot;,&quot;abstract&quot;:&quot;Introduction: Synapse dysfunction is emerging as an early pathological event in frontotemporal dementia (FTD), however biomarkers are lacking. We aimed to investigate the value of cerebrospinal fluid (CSF) neuronal pentraxins (NPTXs), a family of proteins involved in homeostatic synapse plasticity, as novel biomarkers in genetic FTD. Methods: We included 106 presymptomatic and 54 symptomatic carriers of a pathogenic mutation in GRN, C9orf72 or MAPT, and 70 healthy non-carriers participating in the Genetic Frontotemporal dementia Initiative (GENFI), all of whom had at least one CSF sample. We measured CSF concentrations of NPTX2 using an in-house ELISA, and NPTX1 and NPTX receptor (NPTXR) by Western blot. We correlated NPTX2 with corresponding clinical and neuroimaging datasets as well as with CSF neurofilament light chain (NfL) using linear regression analyses. Results: Symptomatic mutation carriers had lower NPTX2 concentrations (median 643 pg/mL, IQR (301-872)) than presymptomatic carriers (1003 pg/mL (624-1358), p&lt;0.001) and non-carriers (990 pg/mL (597-1373), p&lt;0.001) (corrected for age). Similar results were found for NPTX1 and NPTXR. Among mutation carriers, NPTX2 concentration correlated with several clinical disease severity measures, NfL and grey matter volume of the frontal, temporal and parietal lobes, insula and whole brain. NPTX2 predicted subsequent decline in phonemic verbal fluency and Clinical Dementia Rating scale plus FTD modules. In longitudinal CSF samples, available in 13 subjects, NPTX2 decreased around symptom onset and in the symptomatic stage. Discussion: We conclude that NPTX2 is a promising synapse-derived disease progression biomarker in genetic FTD.&quot;,&quot;container-title-short&quot;:&quot;&quot;},&quot;isTemporary&quot;:false}]},{&quot;citationID&quot;:&quot;MENDELEY_CITATION_43d0aa0f-11dc-46af-b8a4-b5dac5bca6dd&quot;,&quot;properties&quot;:{&quot;noteIndex&quot;:0},&quot;isEdited&quot;:false,&quot;manualOverride&quot;:{&quot;isManuallyOverridden&quot;:false,&quot;citeprocText&quot;:&quot;(48)&quot;,&quot;manualOverrideText&quot;:&quot;&quot;},&quot;citationTag&quot;:&quot;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&quot;,&quot;citationItems&quot;:[{&quot;id&quot;:&quot;62371a1b-6055-3959-b650-499fbcb90fd7&quot;,&quot;itemData&quot;:{&quot;type&quot;:&quot;article-journal&quot;,&quot;id&quot;:&quot;62371a1b-6055-3959-b650-499fbcb90fd7&quot;,&quot;title&quot;:&quot;Neuronal pentraxin 2: A synapse-derived CSF biomarker in genetic frontotemporal dementia&quot;,&quot;author&quot;:[{&quot;family&quot;:&quot;Ende&quot;,&quot;given&quot;:&quot;Emma L.&quot;,&quot;parse-names&quot;:false,&quot;dropping-particle&quot;:&quot;&quot;,&quot;non-dropping-particle&quot;:&quot;van der&quot;},{&quot;family&quot;:&quot;Xiao&quot;,&quot;given&quot;:&quot;Meifang&quot;,&quot;parse-names&quot;:false,&quot;dropping-particle&quot;:&quot;&quot;,&quot;non-dropping-particle&quot;:&quot;&quot;},{&quot;family&quot;:&quot;Xu&quot;,&quot;given&quot;:&quot;Desheng&quot;,&quot;parse-names&quot;:false,&quot;dropping-particle&quot;:&quot;&quot;,&quot;non-dropping-particle&quot;:&quot;&quot;},{&quot;family&quot;:&quot;Poos&quot;,&quot;given&quot;:&quot;Jackie M.&quot;,&quot;parse-names&quot;:false,&quot;dropping-particle&quot;:&quot;&quot;,&quot;non-dropping-particle&quot;:&quot;&quot;},{&quot;family&quot;:&quot;Panman&quot;,&quot;given&quot;:&quot;Jessica L.&quot;,&quot;parse-names&quot;:false,&quot;dropping-particle&quot;:&quot;&quot;,&quot;non-dropping-particle&quot;:&quot;&quot;},{&quot;family&quot;:&quot;Jiskoot&quot;,&quot;given&quot;:&quot;Lize C.&quot;,&quot;parse-names&quot;:false,&quot;dropping-particle&quot;:&quot;&quot;,&quot;non-dropping-particle&quot;:&quot;&quot;},{&quot;family&quot;:&quot;Meeter&quot;,&quot;given&quot;:&quot;Lieke H.&quot;,&quot;parse-names&quot;:false,&quot;dropping-particle&quot;:&quot;&quot;,&quot;non-dropping-particle&quot;:&quot;&quot;},{&quot;family&quot;:&quot;Dopper&quot;,&quot;given&quot;:&quot;Elise G.P.&quot;,&quot;parse-names&quot;:false,&quot;dropping-particle&quot;:&quot;&quot;,&quot;non-dropping-particle&quot;:&quot;&quot;},{&quot;family&quot;:&quot;Papma&quot;,&quot;given&quot;:&quot;Janne M.&quot;,&quot;parse-names&quot;:false,&quot;dropping-particle&quot;:&quot;&quot;,&quot;non-dropping-particle&quot;:&quot;&quot;},{&quot;family&quot;:&quot;Heller&quot;,&quot;given&quot;:&quot;Carolin&quot;,&quot;parse-names&quot;:false,&quot;dropping-particle&quot;:&quot;&quot;,&quot;non-dropping-particle&quot;:&quot;&quot;},{&quot;family&quot;:&quot;Convery&quot;,&quot;given&quot;:&quot;Rhian&quot;,&quot;parse-names&quot;:false,&quot;dropping-particle&quot;:&quot;&quot;,&quot;non-dropping-particle&quot;:&quot;&quot;},{&quot;family&quot;:&quot;Moore&quot;,&quot;given&quot;:&quot;Katrina&quot;,&quot;parse-names&quot;:false,&quot;dropping-particle&quot;:&quot;&quot;,&quot;non-dropping-particle&quot;:&quot;&quot;},{&quot;family&quot;:&quot;Bocchetta&quot;,&quot;given&quot;:&quot;Martina&quot;,&quot;parse-names&quot;:false,&quot;dropping-particle&quot;:&quot;&quot;,&quot;non-dropping-particle&quot;:&quot;&quot;},{&quot;family&quot;:&quot;Neason&quot;,&quot;given&quot;:&quot;Mollie&quot;,&quot;parse-names&quot;:false,&quot;dropping-particle&quot;:&quot;&quot;,&quot;non-dropping-particle&quot;:&quot;&quot;},{&quot;family&quot;:&quot;Peakman&quot;,&quot;given&quot;:&quot;Georgia&quot;,&quot;parse-names&quot;:false,&quot;dropping-particle&quot;:&quot;&quot;,&quot;non-dropping-particle&quot;:&quot;&quot;},{&quot;family&quot;:&quot;Cash&quot;,&quot;given&quot;:&quot;David M.&quot;,&quot;parse-names&quot;:false,&quot;dropping-particle&quot;:&quot;&quot;,&quot;non-dropping-particle&quot;:&quot;&quot;},{&quot;family&quot;:&quot;Teunissen&quot;,&quot;given&quot;:&quot;Charlotte E.&quot;,&quot;parse-names&quot;:false,&quot;dropping-particle&quot;:&quot;&quot;,&quot;non-dropping-particle&quot;:&quot;&quot;},{&quot;family&quot;:&quot;Graff&quot;,&quot;given&quot;:&quot;Caroline&quot;,&quot;parse-names&quot;:false,&quot;dropping-particle&quot;:&quot;&quot;,&quot;non-dropping-particle&quot;:&quot;&quot;},{&quot;family&quot;:&quot;Synofzik&quot;,&quot;given&quot;:&quot;Matthis&quot;,&quot;parse-names&quot;:false,&quot;dropping-particle&quot;:&quot;&quot;,&quot;non-dropping-particle&quot;:&quot;&quot;},{&quot;family&quot;:&quot;Moreno&quot;,&quot;given&quot;:&quot;Fermin&quot;,&quot;parse-names&quot;:false,&quot;dropping-particle&quot;:&quot;&quot;,&quot;non-dropping-particle&quot;:&quot;&quot;},{&quot;family&quot;:&quot;Finger&quot;,&quot;given&quot;:&quot;Elizabeth&quot;,&quot;parse-names&quot;:false,&quot;dropping-particle&quot;:&quot;&quot;,&quot;non-dropping-particle&quot;:&quot;&quot;},{&quot;family&quot;:&quot;Sánchez-Valle&quot;,&quot;given&quot;:&quot;Raquel&quot;,&quot;parse-names&quot;:false,&quot;dropping-particle&quot;:&quot;&quot;,&quot;non-dropping-particle&quot;:&quot;&quot;},{&quot;family&quot;:&quot;Vandenberghe&quot;,&quot;given&quot;:&quot;Rik&quot;,&quot;parse-names&quot;:false,&quot;dropping-particle&quot;:&quot;&quot;,&quot;non-dropping-particle&quot;:&quot;&quot;},{&quot;family&quot;:&quot;Laforce&quot;,&quot;given&quot;:&quot;Robert&quot;,&quot;parse-names&quot;:false,&quot;dropping-particle&quot;:&quot;&quot;,&quot;non-dropping-particle&quot;:&quot;&quot;},{&quot;family&quot;:&quot;Masellis&quot;,&quot;given&quot;:&quot;Mario&quot;,&quot;parse-names&quot;:false,&quot;dropping-particle&quot;:&quot;&quot;,&quot;non-dropping-particle&quot;:&quot;&quot;},{&quot;family&quot;:&quot;Tartaglia&quot;,&quot;given&quot;:&quot;Maria Carmela&quot;,&quot;parse-names&quot;:false,&quot;dropping-particle&quot;:&quot;&quot;,&quot;non-dropping-particle&quot;:&quot;&quot;},{&quot;family&quot;:&quot;Rowe&quot;,&quot;given&quot;:&quot;James B.&quot;,&quot;parse-names&quot;:false,&quot;dropping-particle&quot;:&quot;&quot;,&quot;non-dropping-particle&quot;:&quot;&quot;},{&quot;family&quot;:&quot;Butler&quot;,&quot;given&quot;:&quot;Christopher R.&quot;,&quot;parse-names&quot;:false,&quot;dropping-particle&quot;:&quot;&quot;,&quot;non-dropping-particle&quot;:&quot;&quot;},{&quot;family&quot;:&quot;Ducharme&quot;,&quot;given&quot;:&quot;Simon&quot;,&quot;parse-names&quot;:false,&quot;dropping-particle&quot;:&quot;&quot;,&quot;non-dropping-particle&quot;:&quot;&quot;},{&quot;family&quot;:&quot;Gerhard&quot;,&quot;given&quot;:&quot;Alex&quot;,&quot;parse-names&quot;:false,&quot;dropping-particle&quot;:&quot;&quot;,&quot;non-dropping-particle&quot;:&quot;&quot;},{&quot;family&quot;:&quot;Danek&quot;,&quot;given&quot;:&quot;Adrian&quot;,&quot;parse-names&quot;:false,&quot;dropping-particle&quot;:&quot;&quot;,&quot;non-dropping-particle&quot;:&quot;&quot;},{&quot;family&quot;:&quot;Levin&quot;,&quot;given&quot;:&quot;Johannes&quot;,&quot;parse-names&quot;:false,&quot;dropping-particle&quot;:&quot;&quot;,&quot;non-dropping-particle&quot;:&quot;&quot;},{&quot;family&quot;:&quot;Pijnenburg&quot;,&quot;given&quot;:&quot;Yolande A.L.&quot;,&quot;parse-names&quot;:false,&quot;dropping-particle&quot;:&quot;&quot;,&quot;non-dropping-particle&quot;:&quot;&quot;},{&quot;family&quot;:&quot;Otto&quot;,&quot;given&quot;:&quot;Markus&quot;,&quot;parse-names&quot;:false,&quot;dropping-particle&quot;:&quot;&quot;,&quot;non-dropping-particle&quot;:&quot;&quot;},{&quot;family&quot;:&quot;Borroni&quot;,&quot;given&quot;:&quot;Barbara&quot;,&quot;parse-names&quot;:false,&quot;dropping-particle&quot;:&quot;&quot;,&quot;non-dropping-particle&quot;:&quot;&quot;},{&quot;family&quot;:&quot;Tagliavini&quot;,&quot;given&quot;:&quot;Fabrizio&quot;,&quot;parse-names&quot;:false,&quot;dropping-particle&quot;:&quot;&quot;,&quot;non-dropping-particle&quot;:&quot;&quot;},{&quot;family&quot;:&quot;Mendonca&quot;,&quot;given&quot;:&quot;Alexandre&quot;,&quot;parse-names&quot;:false,&quot;dropping-particle&quot;:&quot;&quot;,&quot;non-dropping-particle&quot;:&quot;de&quot;},{&quot;family&quot;:&quot;Santana&quot;,&quot;given&quot;:&quot;Isabel&quot;,&quot;parse-names&quot;:false,&quot;dropping-particle&quot;:&quot;&quot;,&quot;non-dropping-particle&quot;:&quot;&quot;},{&quot;family&quot;:&quot;Galimberti&quot;,&quot;given&quot;:&quot;Daniela&quot;,&quot;parse-names&quot;:false,&quot;dropping-particle&quot;:&quot;&quot;,&quot;non-dropping-particle&quot;:&quot;&quot;},{&quot;family&quot;:&quot;Seelaar&quot;,&quot;given&quot;:&quot;Harro&quot;,&quot;parse-names&quot;:false,&quot;dropping-particle&quot;:&quot;&quot;,&quot;non-dropping-particle&quot;:&quot;&quot;},{&quot;family&quot;:&quot;Rohrer&quot;,&quot;given&quot;:&quot;Jonathan D.&quot;,&quot;parse-names&quot;:false,&quot;dropping-particle&quot;:&quot;&quot;,&quot;non-dropping-particle&quot;:&quot;&quot;},{&quot;family&quot;:&quot;Worley&quot;,&quot;given&quot;:&quot;Paul F.&quot;,&quot;parse-names&quot;:false,&quot;dropping-particle&quot;:&quot;&quot;,&quot;non-dropping-particle&quot;:&quot;&quot;},{&quot;family&quot;:&quot;Swieten&quot;,&quot;given&quot;:&quot;John C.&quot;,&quot;parse-names&quot;:false,&quot;dropping-particle&quot;:&quot;&quot;,&quot;non-dropping-particle&quot;:&quot;van&quot;}],&quot;container-title&quot;:&quot;Journal of Neurology, Neurosurgery and Psychiatry&quot;,&quot;DOI&quot;:&quot;10.1136/jnnp-2019-322493&quot;,&quot;ISSN&quot;:&quot;1468330X&quot;,&quot;issued&quot;:{&quot;date-parts&quot;:[[2020]]},&quot;page&quot;:&quot;1-10&quot;,&quot;abstract&quot;:&quot;Introduction: Synapse dysfunction is emerging as an early pathological event in frontotemporal dementia (FTD), however biomarkers are lacking. We aimed to investigate the value of cerebrospinal fluid (CSF) neuronal pentraxins (NPTXs), a family of proteins involved in homeostatic synapse plasticity, as novel biomarkers in genetic FTD. Methods: We included 106 presymptomatic and 54 symptomatic carriers of a pathogenic mutation in GRN, C9orf72 or MAPT, and 70 healthy non-carriers participating in the Genetic Frontotemporal dementia Initiative (GENFI), all of whom had at least one CSF sample. We measured CSF concentrations of NPTX2 using an in-house ELISA, and NPTX1 and NPTX receptor (NPTXR) by Western blot. We correlated NPTX2 with corresponding clinical and neuroimaging datasets as well as with CSF neurofilament light chain (NfL) using linear regression analyses. Results: Symptomatic mutation carriers had lower NPTX2 concentrations (median 643 pg/mL, IQR (301-872)) than presymptomatic carriers (1003 pg/mL (624-1358), p&lt;0.001) and non-carriers (990 pg/mL (597-1373), p&lt;0.001) (corrected for age). Similar results were found for NPTX1 and NPTXR. Among mutation carriers, NPTX2 concentration correlated with several clinical disease severity measures, NfL and grey matter volume of the frontal, temporal and parietal lobes, insula and whole brain. NPTX2 predicted subsequent decline in phonemic verbal fluency and Clinical Dementia Rating scale plus FTD modules. In longitudinal CSF samples, available in 13 subjects, NPTX2 decreased around symptom onset and in the symptomatic stage. Discussion: We conclude that NPTX2 is a promising synapse-derived disease progression biomarker in genetic FTD.&quot;,&quot;container-title-short&quot;:&quot;&quot;},&quot;isTemporary&quot;:false}]},{&quot;citationID&quot;:&quot;MENDELEY_CITATION_e75b2b1a-3f52-4bf1-b20b-8a7fd1eac6ba&quot;,&quot;properties&quot;:{&quot;noteIndex&quot;:0},&quot;isEdited&quot;:false,&quot;manualOverride&quot;:{&quot;isManuallyOverridden&quot;:false,&quot;citeprocText&quot;:&quot;(48,49)&quot;,&quot;manualOverrideText&quot;:&quot;&quot;},&quot;citationTag&quot;:&quot;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&quot;,&quot;citationItems&quot;:[{&quot;id&quot;:&quot;62371a1b-6055-3959-b650-499fbcb90fd7&quot;,&quot;itemData&quot;:{&quot;type&quot;:&quot;article-journal&quot;,&quot;id&quot;:&quot;62371a1b-6055-3959-b650-499fbcb90fd7&quot;,&quot;title&quot;:&quot;Neuronal pentraxin 2: A synapse-derived CSF biomarker in genetic frontotemporal dementia&quot;,&quot;author&quot;:[{&quot;family&quot;:&quot;Ende&quot;,&quot;given&quot;:&quot;Emma L.&quot;,&quot;parse-names&quot;:false,&quot;dropping-particle&quot;:&quot;&quot;,&quot;non-dropping-particle&quot;:&quot;van der&quot;},{&quot;family&quot;:&quot;Xiao&quot;,&quot;given&quot;:&quot;Meifang&quot;,&quot;parse-names&quot;:false,&quot;dropping-particle&quot;:&quot;&quot;,&quot;non-dropping-particle&quot;:&quot;&quot;},{&quot;family&quot;:&quot;Xu&quot;,&quot;given&quot;:&quot;Desheng&quot;,&quot;parse-names&quot;:false,&quot;dropping-particle&quot;:&quot;&quot;,&quot;non-dropping-particle&quot;:&quot;&quot;},{&quot;family&quot;:&quot;Poos&quot;,&quot;given&quot;:&quot;Jackie M.&quot;,&quot;parse-names&quot;:false,&quot;dropping-particle&quot;:&quot;&quot;,&quot;non-dropping-particle&quot;:&quot;&quot;},{&quot;family&quot;:&quot;Panman&quot;,&quot;given&quot;:&quot;Jessica L.&quot;,&quot;parse-names&quot;:false,&quot;dropping-particle&quot;:&quot;&quot;,&quot;non-dropping-particle&quot;:&quot;&quot;},{&quot;family&quot;:&quot;Jiskoot&quot;,&quot;given&quot;:&quot;Lize C.&quot;,&quot;parse-names&quot;:false,&quot;dropping-particle&quot;:&quot;&quot;,&quot;non-dropping-particle&quot;:&quot;&quot;},{&quot;family&quot;:&quot;Meeter&quot;,&quot;given&quot;:&quot;Lieke H.&quot;,&quot;parse-names&quot;:false,&quot;dropping-particle&quot;:&quot;&quot;,&quot;non-dropping-particle&quot;:&quot;&quot;},{&quot;family&quot;:&quot;Dopper&quot;,&quot;given&quot;:&quot;Elise G.P.&quot;,&quot;parse-names&quot;:false,&quot;dropping-particle&quot;:&quot;&quot;,&quot;non-dropping-particle&quot;:&quot;&quot;},{&quot;family&quot;:&quot;Papma&quot;,&quot;given&quot;:&quot;Janne M.&quot;,&quot;parse-names&quot;:false,&quot;dropping-particle&quot;:&quot;&quot;,&quot;non-dropping-particle&quot;:&quot;&quot;},{&quot;family&quot;:&quot;Heller&quot;,&quot;given&quot;:&quot;Carolin&quot;,&quot;parse-names&quot;:false,&quot;dropping-particle&quot;:&quot;&quot;,&quot;non-dropping-particle&quot;:&quot;&quot;},{&quot;family&quot;:&quot;Convery&quot;,&quot;given&quot;:&quot;Rhian&quot;,&quot;parse-names&quot;:false,&quot;dropping-particle&quot;:&quot;&quot;,&quot;non-dropping-particle&quot;:&quot;&quot;},{&quot;family&quot;:&quot;Moore&quot;,&quot;given&quot;:&quot;Katrina&quot;,&quot;parse-names&quot;:false,&quot;dropping-particle&quot;:&quot;&quot;,&quot;non-dropping-particle&quot;:&quot;&quot;},{&quot;family&quot;:&quot;Bocchetta&quot;,&quot;given&quot;:&quot;Martina&quot;,&quot;parse-names&quot;:false,&quot;dropping-particle&quot;:&quot;&quot;,&quot;non-dropping-particle&quot;:&quot;&quot;},{&quot;family&quot;:&quot;Neason&quot;,&quot;given&quot;:&quot;Mollie&quot;,&quot;parse-names&quot;:false,&quot;dropping-particle&quot;:&quot;&quot;,&quot;non-dropping-particle&quot;:&quot;&quot;},{&quot;family&quot;:&quot;Peakman&quot;,&quot;given&quot;:&quot;Georgia&quot;,&quot;parse-names&quot;:false,&quot;dropping-particle&quot;:&quot;&quot;,&quot;non-dropping-particle&quot;:&quot;&quot;},{&quot;family&quot;:&quot;Cash&quot;,&quot;given&quot;:&quot;David M.&quot;,&quot;parse-names&quot;:false,&quot;dropping-particle&quot;:&quot;&quot;,&quot;non-dropping-particle&quot;:&quot;&quot;},{&quot;family&quot;:&quot;Teunissen&quot;,&quot;given&quot;:&quot;Charlotte E.&quot;,&quot;parse-names&quot;:false,&quot;dropping-particle&quot;:&quot;&quot;,&quot;non-dropping-particle&quot;:&quot;&quot;},{&quot;family&quot;:&quot;Graff&quot;,&quot;given&quot;:&quot;Caroline&quot;,&quot;parse-names&quot;:false,&quot;dropping-particle&quot;:&quot;&quot;,&quot;non-dropping-particle&quot;:&quot;&quot;},{&quot;family&quot;:&quot;Synofzik&quot;,&quot;given&quot;:&quot;Matthis&quot;,&quot;parse-names&quot;:false,&quot;dropping-particle&quot;:&quot;&quot;,&quot;non-dropping-particle&quot;:&quot;&quot;},{&quot;family&quot;:&quot;Moreno&quot;,&quot;given&quot;:&quot;Fermin&quot;,&quot;parse-names&quot;:false,&quot;dropping-particle&quot;:&quot;&quot;,&quot;non-dropping-particle&quot;:&quot;&quot;},{&quot;family&quot;:&quot;Finger&quot;,&quot;given&quot;:&quot;Elizabeth&quot;,&quot;parse-names&quot;:false,&quot;dropping-particle&quot;:&quot;&quot;,&quot;non-dropping-particle&quot;:&quot;&quot;},{&quot;family&quot;:&quot;Sánchez-Valle&quot;,&quot;given&quot;:&quot;Raquel&quot;,&quot;parse-names&quot;:false,&quot;dropping-particle&quot;:&quot;&quot;,&quot;non-dropping-particle&quot;:&quot;&quot;},{&quot;family&quot;:&quot;Vandenberghe&quot;,&quot;given&quot;:&quot;Rik&quot;,&quot;parse-names&quot;:false,&quot;dropping-particle&quot;:&quot;&quot;,&quot;non-dropping-particle&quot;:&quot;&quot;},{&quot;family&quot;:&quot;Laforce&quot;,&quot;given&quot;:&quot;Robert&quot;,&quot;parse-names&quot;:false,&quot;dropping-particle&quot;:&quot;&quot;,&quot;non-dropping-particle&quot;:&quot;&quot;},{&quot;family&quot;:&quot;Masellis&quot;,&quot;given&quot;:&quot;Mario&quot;,&quot;parse-names&quot;:false,&quot;dropping-particle&quot;:&quot;&quot;,&quot;non-dropping-particle&quot;:&quot;&quot;},{&quot;family&quot;:&quot;Tartaglia&quot;,&quot;given&quot;:&quot;Maria Carmela&quot;,&quot;parse-names&quot;:false,&quot;dropping-particle&quot;:&quot;&quot;,&quot;non-dropping-particle&quot;:&quot;&quot;},{&quot;family&quot;:&quot;Rowe&quot;,&quot;given&quot;:&quot;James B.&quot;,&quot;parse-names&quot;:false,&quot;dropping-particle&quot;:&quot;&quot;,&quot;non-dropping-particle&quot;:&quot;&quot;},{&quot;family&quot;:&quot;Butler&quot;,&quot;given&quot;:&quot;Christopher R.&quot;,&quot;parse-names&quot;:false,&quot;dropping-particle&quot;:&quot;&quot;,&quot;non-dropping-particle&quot;:&quot;&quot;},{&quot;family&quot;:&quot;Ducharme&quot;,&quot;given&quot;:&quot;Simon&quot;,&quot;parse-names&quot;:false,&quot;dropping-particle&quot;:&quot;&quot;,&quot;non-dropping-particle&quot;:&quot;&quot;},{&quot;family&quot;:&quot;Gerhard&quot;,&quot;given&quot;:&quot;Alex&quot;,&quot;parse-names&quot;:false,&quot;dropping-particle&quot;:&quot;&quot;,&quot;non-dropping-particle&quot;:&quot;&quot;},{&quot;family&quot;:&quot;Danek&quot;,&quot;given&quot;:&quot;Adrian&quot;,&quot;parse-names&quot;:false,&quot;dropping-particle&quot;:&quot;&quot;,&quot;non-dropping-particle&quot;:&quot;&quot;},{&quot;family&quot;:&quot;Levin&quot;,&quot;given&quot;:&quot;Johannes&quot;,&quot;parse-names&quot;:false,&quot;dropping-particle&quot;:&quot;&quot;,&quot;non-dropping-particle&quot;:&quot;&quot;},{&quot;family&quot;:&quot;Pijnenburg&quot;,&quot;given&quot;:&quot;Yolande A.L.&quot;,&quot;parse-names&quot;:false,&quot;dropping-particle&quot;:&quot;&quot;,&quot;non-dropping-particle&quot;:&quot;&quot;},{&quot;family&quot;:&quot;Otto&quot;,&quot;given&quot;:&quot;Markus&quot;,&quot;parse-names&quot;:false,&quot;dropping-particle&quot;:&quot;&quot;,&quot;non-dropping-particle&quot;:&quot;&quot;},{&quot;family&quot;:&quot;Borroni&quot;,&quot;given&quot;:&quot;Barbara&quot;,&quot;parse-names&quot;:false,&quot;dropping-particle&quot;:&quot;&quot;,&quot;non-dropping-particle&quot;:&quot;&quot;},{&quot;family&quot;:&quot;Tagliavini&quot;,&quot;given&quot;:&quot;Fabrizio&quot;,&quot;parse-names&quot;:false,&quot;dropping-particle&quot;:&quot;&quot;,&quot;non-dropping-particle&quot;:&quot;&quot;},{&quot;family&quot;:&quot;Mendonca&quot;,&quot;given&quot;:&quot;Alexandre&quot;,&quot;parse-names&quot;:false,&quot;dropping-particle&quot;:&quot;&quot;,&quot;non-dropping-particle&quot;:&quot;de&quot;},{&quot;family&quot;:&quot;Santana&quot;,&quot;given&quot;:&quot;Isabel&quot;,&quot;parse-names&quot;:false,&quot;dropping-particle&quot;:&quot;&quot;,&quot;non-dropping-particle&quot;:&quot;&quot;},{&quot;family&quot;:&quot;Galimberti&quot;,&quot;given&quot;:&quot;Daniela&quot;,&quot;parse-names&quot;:false,&quot;dropping-particle&quot;:&quot;&quot;,&quot;non-dropping-particle&quot;:&quot;&quot;},{&quot;family&quot;:&quot;Seelaar&quot;,&quot;given&quot;:&quot;Harro&quot;,&quot;parse-names&quot;:false,&quot;dropping-particle&quot;:&quot;&quot;,&quot;non-dropping-particle&quot;:&quot;&quot;},{&quot;family&quot;:&quot;Rohrer&quot;,&quot;given&quot;:&quot;Jonathan D.&quot;,&quot;parse-names&quot;:false,&quot;dropping-particle&quot;:&quot;&quot;,&quot;non-dropping-particle&quot;:&quot;&quot;},{&quot;family&quot;:&quot;Worley&quot;,&quot;given&quot;:&quot;Paul F.&quot;,&quot;parse-names&quot;:false,&quot;dropping-particle&quot;:&quot;&quot;,&quot;non-dropping-particle&quot;:&quot;&quot;},{&quot;family&quot;:&quot;Swieten&quot;,&quot;given&quot;:&quot;John C.&quot;,&quot;parse-names&quot;:false,&quot;dropping-particle&quot;:&quot;&quot;,&quot;non-dropping-particle&quot;:&quot;van&quot;}],&quot;container-title&quot;:&quot;Journal of Neurology, Neurosurgery and Psychiatry&quot;,&quot;DOI&quot;:&quot;10.1136/jnnp-2019-322493&quot;,&quot;ISSN&quot;:&quot;1468330X&quot;,&quot;issued&quot;:{&quot;date-parts&quot;:[[2020]]},&quot;page&quot;:&quot;1-10&quot;,&quot;abstract&quot;:&quot;Introduction: Synapse dysfunction is emerging as an early pathological event in frontotemporal dementia (FTD), however biomarkers are lacking. We aimed to investigate the value of cerebrospinal fluid (CSF) neuronal pentraxins (NPTXs), a family of proteins involved in homeostatic synapse plasticity, as novel biomarkers in genetic FTD. Methods: We included 106 presymptomatic and 54 symptomatic carriers of a pathogenic mutation in GRN, C9orf72 or MAPT, and 70 healthy non-carriers participating in the Genetic Frontotemporal dementia Initiative (GENFI), all of whom had at least one CSF sample. We measured CSF concentrations of NPTX2 using an in-house ELISA, and NPTX1 and NPTX receptor (NPTXR) by Western blot. We correlated NPTX2 with corresponding clinical and neuroimaging datasets as well as with CSF neurofilament light chain (NfL) using linear regression analyses. Results: Symptomatic mutation carriers had lower NPTX2 concentrations (median 643 pg/mL, IQR (301-872)) than presymptomatic carriers (1003 pg/mL (624-1358), p&lt;0.001) and non-carriers (990 pg/mL (597-1373), p&lt;0.001) (corrected for age). Similar results were found for NPTX1 and NPTXR. Among mutation carriers, NPTX2 concentration correlated with several clinical disease severity measures, NfL and grey matter volume of the frontal, temporal and parietal lobes, insula and whole brain. NPTX2 predicted subsequent decline in phonemic verbal fluency and Clinical Dementia Rating scale plus FTD modules. In longitudinal CSF samples, available in 13 subjects, NPTX2 decreased around symptom onset and in the symptomatic stage. Discussion: We conclude that NPTX2 is a promising synapse-derived disease progression biomarker in genetic FTD.&quot;,&quot;container-title-short&quot;:&quot;&quot;},&quot;isTemporary&quot;:false},{&quot;id&quot;:&quot;cea0edb8-dbcb-351e-9f9c-c4d0ad808f83&quot;,&quot;itemData&quot;:{&quot;type&quot;:&quot;article-journal&quot;,&quot;id&quot;:&quot;cea0edb8-dbcb-351e-9f9c-c4d0ad808f83&quot;,&quot;title&quot;:&quot;A data-driven disease progression model of fluid biomarkers in genetic frontotemporal dementia&quot;,&quot;author&quot;:[{&quot;family&quot;:&quot;Ende&quot;,&quot;given&quot;:&quot;Emma L&quot;,&quot;parse-names&quot;:false,&quot;dropping-particle&quot;:&quot;&quot;,&quot;non-dropping-particle&quot;:&quot;van der&quot;},{&quot;family&quot;:&quot;Bron&quot;,&quot;given&quot;:&quot;Esther E&quot;,&quot;parse-names&quot;:false,&quot;dropping-particle&quot;:&quot;&quot;,&quot;non-dropping-particle&quot;:&quot;&quot;},{&quot;family&quot;:&quot;Poos&quot;,&quot;given&quot;:&quot;Jackie M&quot;,&quot;parse-names&quot;:false,&quot;dropping-particle&quot;:&quot;&quot;,&quot;non-dropping-particle&quot;:&quot;&quot;},{&quot;family&quot;:&quot;Jiskoot&quot;,&quot;given&quot;:&quot;Lize C&quot;,&quot;parse-names&quot;:false,&quot;dropping-particle&quot;:&quot;&quot;,&quot;non-dropping-particle&quot;:&quot;&quot;},{&quot;family&quot;:&quot;Panman&quot;,&quot;given&quot;:&quot;Jessica L&quot;,&quot;parse-names&quot;:false,&quot;dropping-particle&quot;:&quot;&quot;,&quot;non-dropping-particle&quot;:&quot;&quot;},{&quot;family&quot;:&quot;Papma&quot;,&quot;given&quot;:&quot;Janne M&quot;,&quot;parse-names&quot;:false,&quot;dropping-particle&quot;:&quot;&quot;,&quot;non-dropping-particle&quot;:&quot;&quot;},{&quot;family&quot;:&quot;Meeter&quot;,&quot;given&quot;:&quot;Lieke H&quot;,&quot;parse-names&quot;:false,&quot;dropping-particle&quot;:&quot;&quot;,&quot;non-dropping-particle&quot;:&quot;&quot;},{&quot;family&quot;:&quot;Dopper&quot;,&quot;given&quot;:&quot;Elise G P&quot;,&quot;parse-names&quot;:false,&quot;dropping-particle&quot;:&quot;&quot;,&quot;non-dropping-particle&quot;:&quot;&quot;},{&quot;family&quot;:&quot;Wilke&quot;,&quot;given&quot;:&quot;Carlo&quot;,&quot;parse-names&quot;:false,&quot;dropping-particle&quot;:&quot;&quot;,&quot;non-dropping-particle&quot;:&quot;&quot;},{&quot;family&quot;:&quot;Synofzik&quot;,&quot;given&quot;:&quot;Matthis&quot;,&quot;parse-names&quot;:false,&quot;dropping-particle&quot;:&quot;&quot;,&quot;non-dropping-particle&quot;:&quot;&quot;},{&quot;family&quot;:&quot;Heller&quot;,&quot;given&quot;:&quot;Carolin&quot;,&quot;parse-names&quot;:false,&quot;dropping-particle&quot;:&quot;&quot;,&quot;non-dropping-particle&quot;:&quot;&quot;},{&quot;family&quot;:&quot;Swift&quot;,&quot;given&quot;:&quot;Imogen J&quot;,&quot;parse-names&quot;:false,&quot;dropping-particle&quot;:&quot;&quot;,&quot;non-dropping-particle&quot;:&quot;&quot;},{&quot;family&quot;:&quot;Sogorb-Esteve&quot;,&quot;given&quot;:&quot;Aitana&quot;,&quot;parse-names&quot;:false,&quot;dropping-particle&quot;:&quot;&quot;,&quot;non-dropping-particle&quot;:&quot;&quot;},{&quot;family&quot;:&quot;Bouzigues&quot;,&quot;given&quot;:&quot;Arabella&quot;,&quot;parse-names&quot;:false,&quot;dropping-particle&quot;:&quot;&quot;,&quot;non-dropping-particle&quot;:&quot;&quot;},{&quot;family&quot;:&quot;Borroni&quot;,&quot;given&quot;:&quot;Barbara&quot;,&quot;parse-names&quot;:false,&quot;dropping-particle&quot;:&quot;&quot;,&quot;non-dropping-particle&quot;:&quot;&quot;},{&quot;family&quot;:&quot;Sanchez-Valle&quot;,&quot;given&quot;:&quot;Raquel&quot;,&quot;parse-names&quot;:false,&quot;dropping-particle&quot;:&quot;&quot;,&quot;non-dropping-particle&quot;:&quot;&quot;},{&quot;family&quot;:&quot;Moreno&quot;,&quot;given&quot;:&quot;Fermin&quot;,&quot;parse-names&quot;:false,&quot;dropping-particle&quot;:&quot;&quot;,&quot;non-dropping-particle&quot;:&quot;&quot;},{&quot;family&quot;:&quot;Graff&quot;,&quot;given&quot;:&quot;Caroline&quot;,&quot;parse-names&quot;:false,&quot;dropping-particle&quot;:&quot;&quot;,&quot;non-dropping-particle&quot;:&quot;&quot;},{&quot;family&quot;:&quot;Laforce&quot;,&quot;given&quot;:&quot;Robert&quot;,&quot;parse-names&quot;:false,&quot;dropping-particle&quot;:&quot;&quot;,&quot;non-dropping-particle&quot;:&quot;&quot;},{&quot;family&quot;:&quot;Galimberti&quot;,&quot;given&quot;:&quot;Daniela&quot;,&quot;parse-names&quot;:false,&quot;dropping-particle&quot;:&quot;&quot;,&quot;non-dropping-particle&quot;:&quot;&quot;},{&quot;family&quot;:&quot;Masellis&quot;,&quot;given&quot;:&quot;Mario&quot;,&quot;parse-names&quot;:false,&quot;dropping-particle&quot;:&quot;&quot;,&quot;non-dropping-particle&quot;:&quot;&quot;},{&quot;family&quot;:&quot;Tartaglia&quot;,&quot;given&quot;:&quot;Maria Carmela&quot;,&quot;parse-names&quot;:false,&quot;dropping-particle&quot;:&quot;&quot;,&quot;non-dropping-particle&quot;:&quot;&quot;},{&quot;family&quot;:&quot;Finger&quot;,&quot;given&quot;:&quot;Elizabeth&quot;,&quot;parse-names&quot;:false,&quot;dropping-particle&quot;:&quot;&quot;,&quot;non-dropping-particle&quot;:&quot;&quot;},{&quot;family&quot;:&quot;Vandenberghe&quot;,&quot;given&quot;:&quot;Rik&quot;,&quot;parse-names&quot;:false,&quot;dropping-particle&quot;:&quot;&quot;,&quot;non-dropping-particle&quot;:&quot;&quot;},{&quot;family&quot;:&quot;Rowe&quot;,&quot;given&quot;:&quot;James B&quot;,&quot;parse-names&quot;:false,&quot;dropping-particle&quot;:&quot;&quot;,&quot;non-dropping-particle&quot;:&quot;&quot;},{&quot;family&quot;:&quot;Mendonça&quot;,&quot;given&quot;:&quot;Alexandre&quot;,&quot;parse-names&quot;:false,&quot;dropping-particle&quot;:&quot;&quot;,&quot;non-dropping-particle&quot;:&quot;de&quot;},{&quot;family&quot;:&quot;Tagliavini&quot;,&quot;given&quot;:&quot;Fabrizio&quot;,&quot;parse-names&quot;:false,&quot;dropping-particle&quot;:&quot;&quot;,&quot;non-dropping-particle&quot;:&quot;&quot;},{&quot;family&quot;:&quot;Santana&quot;,&quot;given&quot;:&quot;Isabel&quot;,&quot;parse-names&quot;:false,&quot;dropping-particle&quot;:&quot;&quot;,&quot;non-dropping-particle&quot;:&quot;&quot;},{&quot;family&quot;:&quot;Ducharme&quot;,&quot;given&quot;:&quot;Simon&quot;,&quot;parse-names&quot;:false,&quot;dropping-particle&quot;:&quot;&quot;,&quot;non-dropping-particle&quot;:&quot;&quot;},{&quot;family&quot;:&quot;Butler&quot;,&quot;given&quot;:&quot;Christopher R&quot;,&quot;parse-names&quot;:false,&quot;dropping-particle&quot;:&quot;&quot;,&quot;non-dropping-particle&quot;:&quot;&quot;},{&quot;family&quot;:&quot;Gerhard&quot;,&quot;given&quot;:&quot;Alexander&quot;,&quot;parse-names&quot;:false,&quot;dropping-particle&quot;:&quot;&quot;,&quot;non-dropping-particle&quot;:&quot;&quot;},{&quot;family&quot;:&quot;Levin&quot;,&quot;given&quot;:&quot;Johannes&quot;,&quot;parse-names&quot;:false,&quot;dropping-particle&quot;:&quot;&quot;,&quot;non-dropping-particle&quot;:&quot;&quot;},{&quot;family&quot;:&quot;Danek&quot;,&quot;given&quot;:&quot;Adrian&quot;,&quot;parse-names&quot;:false,&quot;dropping-particle&quot;:&quot;&quot;,&quot;non-dropping-particle&quot;:&quot;&quot;},{&quot;family&quot;:&quot;Otto&quot;,&quot;given&quot;:&quot;Markus&quot;,&quot;parse-names&quot;:false,&quot;dropping-particle&quot;:&quot;&quot;,&quot;non-dropping-particle&quot;:&quot;&quot;},{&quot;family&quot;:&quot;Pijnenburg&quot;,&quot;given&quot;:&quot;Yolande A L&quot;,&quot;parse-names&quot;:false,&quot;dropping-particle&quot;:&quot;&quot;,&quot;non-dropping-particle&quot;:&quot;&quot;},{&quot;family&quot;:&quot;Sorbi&quot;,&quot;given&quot;:&quot;Sandro&quot;,&quot;parse-names&quot;:false,&quot;dropping-particle&quot;:&quot;&quot;,&quot;non-dropping-particle&quot;:&quot;&quot;},{&quot;family&quot;:&quot;Zetterberg&quot;,&quot;given&quot;:&quot;Henrik&quot;,&quot;parse-names&quot;:false,&quot;dropping-particle&quot;:&quot;&quot;,&quot;non-dropping-particle&quot;:&quot;&quot;},{&quot;family&quot;:&quot;Niessen&quot;,&quot;given&quot;:&quot;Wiro J&quot;,&quot;parse-names&quot;:false,&quot;dropping-particle&quot;:&quot;&quot;,&quot;non-dropping-particle&quot;:&quot;&quot;},{&quot;family&quot;:&quot;Rohrer&quot;,&quot;given&quot;:&quot;Jonathan D&quot;,&quot;parse-names&quot;:false,&quot;dropping-particle&quot;:&quot;&quot;,&quot;non-dropping-particle&quot;:&quot;&quot;},{&quot;family&quot;:&quot;Klein&quot;,&quot;given&quot;:&quot;Stefan&quot;,&quot;parse-names&quot;:false,&quot;dropping-particle&quot;:&quot;&quot;,&quot;non-dropping-particle&quot;:&quot;&quot;},{&quot;family&quot;:&quot;Swieten&quot;,&quot;given&quot;:&quot;John C&quot;,&quot;parse-names&quot;:false,&quot;dropping-particle&quot;:&quot;&quot;,&quot;non-dropping-particle&quot;:&quot;van&quot;},{&quot;family&quot;:&quot;Venkatraghavan&quot;,&quot;given&quot;:&quot;Vikram&quot;,&quot;parse-names&quot;:false,&quot;dropping-particle&quot;:&quot;&quot;,&quot;non-dropping-particle&quot;:&quot;&quot;},{&quot;family&quot;:&quot;Seelaar&quot;,&quot;given&quot;:&quot;Harro&quot;,&quot;parse-names&quot;:false,&quot;dropping-particle&quot;:&quot;&quot;,&quot;non-dropping-particle&quot;:&quot;&quot;},{&quot;family&quot;:&quot;Afonso&quot;,&quot;given&quot;:&quot;Sónia&quot;,&quot;parse-names&quot;:false,&quot;dropping-particle&quot;:&quot;&quot;,&quot;non-dropping-particle&quot;:&quot;&quot;},{&quot;family&quot;:&quot;Almeida&quot;,&quot;given&quot;:&quot;Maria Rosario&quot;,&quot;parse-names&quot;:false,&quot;dropping-particle&quot;:&quot;&quot;,&quot;non-dropping-particle&quot;:&quot;&quot;},{&quot;family&quot;:&quot;Anderl-Straub&quot;,&quot;given&quot;:&quot;Sarah&quot;,&quot;parse-names&quot;:false,&quot;dropping-particle&quot;:&quot;&quot;,&quot;non-dropping-particle&quot;:&quot;&quot;},{&quot;family&quot;:&quot;Andersson&quot;,&quot;given&quot;:&quot;Christin&quot;,&quot;parse-names&quot;:false,&quot;dropping-particle&quot;:&quot;&quot;,&quot;non-dropping-particle&quot;:&quot;&quot;},{&quot;family&quot;:&quot;Antonell&quot;,&quot;given&quot;:&quot;Anna&quot;,&quot;parse-names&quot;:false,&quot;dropping-particle&quot;:&quot;&quot;,&quot;non-dropping-particle&quot;:&quot;&quot;},{&quot;family&quot;:&quot;Archetti&quot;,&quot;given&quot;:&quot;Silvana&quot;,&quot;parse-names&quot;:false,&quot;dropping-particle&quot;:&quot;&quot;,&quot;non-dropping-particle&quot;:&quot;&quot;},{&quot;family&quot;:&quot;Arighi&quot;,&quot;given&quot;:&quot;Andrea&quot;,&quot;parse-names&quot;:false,&quot;dropping-particle&quot;:&quot;&quot;,&quot;non-dropping-particle&quot;:&quot;&quot;},{&quot;family&quot;:&quot;Balasa&quot;,&quot;given&quot;:&quot;Mircea&quot;,&quot;parse-names&quot;:false,&quot;dropping-particle&quot;:&quot;&quot;,&quot;non-dropping-particle&quot;:&quot;&quot;},{&quot;family&quot;:&quot;Barandiaran&quot;,&quot;given&quot;:&quot;Myriam&quot;,&quot;parse-names&quot;:false,&quot;dropping-particle&quot;:&quot;&quot;,&quot;non-dropping-particle&quot;:&quot;&quot;},{&quot;family&quot;:&quot;Bargalló&quot;,&quot;given&quot;:&quot;Nuria&quot;,&quot;parse-names&quot;:false,&quot;dropping-particle&quot;:&quot;&quot;,&quot;non-dropping-particle&quot;:&quot;&quot;},{&quot;family&quot;:&quot;Bartha&quot;,&quot;given&quot;:&quot;Robart&quot;,&quot;parse-names&quot;:false,&quot;dropping-particle&quot;:&quot;&quot;,&quot;non-dropping-particle&quot;:&quot;&quot;},{&quot;family&quot;:&quot;Bender&quot;,&quot;given&quot;:&quot;Benjamin&quot;,&quot;parse-names&quot;:false,&quot;dropping-particle&quot;:&quot;&quot;,&quot;non-dropping-particle&quot;:&quot;&quot;},{&quot;family&quot;:&quot;Benussi&quot;,&quot;given&quot;:&quot;Alberto&quot;,&quot;parse-names&quot;:false,&quot;dropping-particle&quot;:&quot;&quot;,&quot;non-dropping-particle&quot;:&quot;&quot;},{&quot;family&quot;:&quot;Benussi&quot;,&quot;given&quot;:&quot;Luisa&quot;,&quot;parse-names&quot;:false,&quot;dropping-particle&quot;:&quot;&quot;,&quot;non-dropping-particle&quot;:&quot;&quot;},{&quot;family&quot;:&quot;Bessi&quot;,&quot;given&quot;:&quot;Valentina&quot;,&quot;parse-names&quot;:false,&quot;dropping-particle&quot;:&quot;&quot;,&quot;non-dropping-particle&quot;:&quot;&quot;},{&quot;family&quot;:&quot;Binetti&quot;,&quot;given&quot;:&quot;Giuliano&quot;,&quot;parse-names&quot;:false,&quot;dropping-particle&quot;:&quot;&quot;,&quot;non-dropping-particle&quot;:&quot;&quot;},{&quot;family&quot;:&quot;Black&quot;,&quot;given&quot;:&quot;Sandra&quot;,&quot;parse-names&quot;:false,&quot;dropping-particle&quot;:&quot;&quot;,&quot;non-dropping-particle&quot;:&quot;&quot;},{&quot;family&quot;:&quot;Bocchetta&quot;,&quot;given&quot;:&quot;Martina&quot;,&quot;parse-names&quot;:false,&quot;dropping-particle&quot;:&quot;&quot;,&quot;non-dropping-particle&quot;:&quot;&quot;},{&quot;family&quot;:&quot;Borrego-Ecija&quot;,&quot;given&quot;:&quot;Sergi&quot;,&quot;parse-names&quot;:false,&quot;dropping-particle&quot;:&quot;&quot;,&quot;non-dropping-particle&quot;:&quot;&quot;},{&quot;family&quot;:&quot;Bras&quot;,&quot;given&quot;:&quot;Jose&quot;,&quot;parse-names&quot;:false,&quot;dropping-particle&quot;:&quot;&quot;,&quot;non-dropping-particle&quot;:&quot;&quot;},{&quot;family&quot;:&quot;Bruffaerts&quot;,&quot;given&quot;:&quot;Rose&quot;,&quot;parse-names&quot;:false,&quot;dropping-particle&quot;:&quot;&quot;,&quot;non-dropping-particle&quot;:&quot;&quot;},{&quot;family&quot;:&quot;Cañada&quot;,&quot;given&quot;:&quot;Marta&quot;,&quot;parse-names&quot;:false,&quot;dropping-particle&quot;:&quot;&quot;,&quot;non-dropping-particle&quot;:&quot;&quot;},{&quot;family&quot;:&quot;Cantoni&quot;,&quot;given&quot;:&quot;Valentina&quot;,&quot;parse-names&quot;:false,&quot;dropping-particle&quot;:&quot;&quot;,&quot;non-dropping-particle&quot;:&quot;&quot;},{&quot;family&quot;:&quot;Caroppo&quot;,&quot;given&quot;:&quot;Paola&quot;,&quot;parse-names&quot;:false,&quot;dropping-particle&quot;:&quot;&quot;,&quot;non-dropping-particle&quot;:&quot;&quot;},{&quot;family&quot;:&quot;Cash&quot;,&quot;given&quot;:&quot;David&quot;,&quot;parse-names&quot;:false,&quot;dropping-particle&quot;:&quot;&quot;,&quot;non-dropping-particle&quot;:&quot;&quot;},{&quot;family&quot;:&quot;Castelo-Branco&quot;,&quot;given&quot;:&quot;Miguel&quot;,&quot;parse-names&quot;:false,&quot;dropping-particle&quot;:&quot;&quot;,&quot;non-dropping-particle&quot;:&quot;&quot;},{&quot;family&quot;:&quot;Convery&quot;,&quot;given&quot;:&quot;Rhian&quot;,&quot;parse-names&quot;:false,&quot;dropping-particle&quot;:&quot;&quot;,&quot;non-dropping-particle&quot;:&quot;&quot;},{&quot;family&quot;:&quot;Cope&quot;,&quot;given&quot;:&quot;Thomas&quot;,&quot;parse-names&quot;:false,&quot;dropping-particle&quot;:&quot;&quot;,&quot;non-dropping-particle&quot;:&quot;&quot;},{&quot;family&quot;:&quot;Fede&quot;,&quot;given&quot;:&quot;Giuseppe&quot;,&quot;parse-names&quot;:false,&quot;dropping-particle&quot;:&quot;di&quot;,&quot;non-dropping-particle&quot;:&quot;&quot;},{&quot;family&quot;:&quot;Díez&quot;,&quot;given&quot;:&quot;Alina&quot;,&quot;parse-names&quot;:false,&quot;dropping-particle&quot;:&quot;&quot;,&quot;non-dropping-particle&quot;:&quot;&quot;},{&quot;family&quot;:&quot;Duro&quot;,&quot;given&quot;:&quot;Diana&quot;,&quot;parse-names&quot;:false,&quot;dropping-particle&quot;:&quot;&quot;,&quot;non-dropping-particle&quot;:&quot;&quot;},{&quot;family&quot;:&quot;Fenoglio&quot;,&quot;given&quot;:&quot;Chiara&quot;,&quot;parse-names&quot;:false,&quot;dropping-particle&quot;:&quot;&quot;,&quot;non-dropping-particle&quot;:&quot;&quot;},{&quot;family&quot;:&quot;Ferrari&quot;,&quot;given&quot;:&quot;Camilla&quot;,&quot;parse-names&quot;:false,&quot;dropping-particle&quot;:&quot;&quot;,&quot;non-dropping-particle&quot;:&quot;&quot;},{&quot;family&quot;:&quot;Ferreira&quot;,&quot;given&quot;:&quot;Catarina B&quot;,&quot;parse-names&quot;:false,&quot;dropping-particle&quot;:&quot;&quot;,&quot;non-dropping-particle&quot;:&quot;&quot;},{&quot;family&quot;:&quot;Fox&quot;,&quot;given&quot;:&quot;Nick&quot;,&quot;parse-names&quot;:false,&quot;dropping-particle&quot;:&quot;&quot;,&quot;non-dropping-particle&quot;:&quot;&quot;},{&quot;family&quot;:&quot;Freedman&quot;,&quot;given&quot;:&quot;Morris&quot;,&quot;parse-names&quot;:false,&quot;dropping-particle&quot;:&quot;&quot;,&quot;non-dropping-particle&quot;:&quot;&quot;},{&quot;family&quot;:&quot;Fumagalli&quot;,&quot;given&quot;:&quot;Giorgio&quot;,&quot;parse-names&quot;:false,&quot;dropping-particle&quot;:&quot;&quot;,&quot;non-dropping-particle&quot;:&quot;&quot;},{&quot;family&quot;:&quot;Gabilondo&quot;,&quot;given&quot;:&quot;Alazne&quot;,&quot;parse-names&quot;:false,&quot;dropping-particle&quot;:&quot;&quot;,&quot;non-dropping-particle&quot;:&quot;&quot;},{&quot;family&quot;:&quot;Gasparotti&quot;,&quot;given&quot;:&quot;Roberto&quot;,&quot;parse-names&quot;:false,&quot;dropping-particle&quot;:&quot;&quot;,&quot;non-dropping-particle&quot;:&quot;&quot;},{&quot;family&quot;:&quot;Gauthier&quot;,&quot;given&quot;:&quot;Serge&quot;,&quot;parse-names&quot;:false,&quot;dropping-particle&quot;:&quot;&quot;,&quot;non-dropping-particle&quot;:&quot;&quot;},{&quot;family&quot;:&quot;Gazzina&quot;,&quot;given&quot;:&quot;Stefano&quot;,&quot;parse-names&quot;:false,&quot;dropping-particle&quot;:&quot;&quot;,&quot;non-dropping-particle&quot;:&quot;&quot;},{&quot;family&quot;:&quot;Giaccone&quot;,&quot;given&quot;:&quot;Giorgio&quot;,&quot;parse-names&quot;:false,&quot;dropping-particle&quot;:&quot;&quot;,&quot;non-dropping-particle&quot;:&quot;&quot;},{&quot;family&quot;:&quot;Gorostidi&quot;,&quot;given&quot;:&quot;Ana&quot;,&quot;parse-names&quot;:false,&quot;dropping-particle&quot;:&quot;&quot;,&quot;non-dropping-particle&quot;:&quot;&quot;},{&quot;family&quot;:&quot;Greaves&quot;,&quot;given&quot;:&quot;Caroline&quot;,&quot;parse-names&quot;:false,&quot;dropping-particle&quot;:&quot;&quot;,&quot;non-dropping-particle&quot;:&quot;&quot;},{&quot;family&quot;:&quot;Guerreiro&quot;,&quot;given&quot;:&quot;Rita&quot;,&quot;parse-names&quot;:false,&quot;dropping-particle&quot;:&quot;&quot;,&quot;non-dropping-particle&quot;:&quot;&quot;},{&quot;family&quot;:&quot;Hoegen&quot;,&quot;given&quot;:&quot;Tobias&quot;,&quot;parse-names&quot;:false,&quot;dropping-particle&quot;:&quot;&quot;,&quot;non-dropping-particle&quot;:&quot;&quot;},{&quot;family&quot;:&quot;Indakoetxea&quot;,&quot;given&quot;:&quot;Begoña&quot;,&quot;parse-names&quot;:false,&quot;dropping-particle&quot;:&quot;&quot;,&quot;non-dropping-particle&quot;:&quot;&quot;},{&quot;family&quot;:&quot;Jelic&quot;,&quot;given&quot;:&quot;Vesna&quot;,&quot;parse-names&quot;:false,&quot;dropping-particle&quot;:&quot;&quot;,&quot;non-dropping-particle&quot;:&quot;&quot;},{&quot;family&quot;:&quot;Karnath&quot;,&quot;given&quot;:&quot;Hans-Otto&quot;,&quot;parse-names&quot;:false,&quot;dropping-particle&quot;:&quot;&quot;,&quot;non-dropping-particle&quot;:&quot;&quot;},{&quot;family&quot;:&quot;Keren&quot;,&quot;given&quot;:&quot;Ron&quot;,&quot;parse-names&quot;:false,&quot;dropping-particle&quot;:&quot;&quot;,&quot;non-dropping-particle&quot;:&quot;&quot;},{&quot;family&quot;:&quot;Langheinrich&quot;,&quot;given&quot;:&quot;Tobias&quot;,&quot;parse-names&quot;:false,&quot;dropping-particle&quot;:&quot;&quot;,&quot;non-dropping-particle&quot;:&quot;&quot;},{&quot;family&quot;:&quot;Leitão&quot;,&quot;given&quot;:&quot;Maria João&quot;,&quot;parse-names&quot;:false,&quot;dropping-particle&quot;:&quot;&quot;,&quot;non-dropping-particle&quot;:&quot;&quot;},{&quot;family&quot;:&quot;Lladó&quot;,&quot;given&quot;:&quot;Albert&quot;,&quot;parse-names&quot;:false,&quot;dropping-particle&quot;:&quot;&quot;,&quot;non-dropping-particle&quot;:&quot;&quot;},{&quot;family&quot;:&quot;Lombardi&quot;,&quot;given&quot;:&quot;Gemma&quot;,&quot;parse-names&quot;:false,&quot;dropping-particle&quot;:&quot;&quot;,&quot;non-dropping-particle&quot;:&quot;&quot;},{&quot;family&quot;:&quot;Loosli&quot;,&quot;given&quot;:&quot;Sandra&quot;,&quot;parse-names&quot;:false,&quot;dropping-particle&quot;:&quot;&quot;,&quot;non-dropping-particle&quot;:&quot;&quot;},{&quot;family&quot;:&quot;Maruta&quot;,&quot;given&quot;:&quot;Carolina&quot;,&quot;parse-names&quot;:false,&quot;dropping-particle&quot;:&quot;&quot;,&quot;non-dropping-particle&quot;:&quot;&quot;},{&quot;family&quot;:&quot;Mead&quot;,&quot;given&quot;:&quot;Simon&quot;,&quot;parse-names&quot;:false,&quot;dropping-particle&quot;:&quot;&quot;,&quot;non-dropping-particle&quot;:&quot;&quot;},{&quot;family&quot;:&quot;Miltenberger&quot;,&quot;given&quot;:&quot;Gabriel&quot;,&quot;parse-names&quot;:false,&quot;dropping-particle&quot;:&quot;&quot;,&quot;non-dropping-particle&quot;:&quot;&quot;},{&quot;family&quot;:&quot;Minkelen&quot;,&quot;given&quot;:&quot;Rick&quot;,&quot;parse-names&quot;:false,&quot;dropping-particle&quot;:&quot;&quot;,&quot;non-dropping-particle&quot;:&quot;van&quot;},{&quot;family&quot;:&quot;Mitchell&quot;,&quot;given&quot;:&quot;Sara&quot;,&quot;parse-names&quot;:false,&quot;dropping-particle&quot;:&quot;&quot;,&quot;non-dropping-particle&quot;:&quot;&quot;},{&quot;family&quot;:&quot;Moore&quot;,&quot;given&quot;:&quot;Katrina&quot;,&quot;parse-names&quot;:false,&quot;dropping-particle&quot;:&quot;&quot;,&quot;non-dropping-particle&quot;:&quot;&quot;},{&quot;family&quot;:&quot;Nacmias&quot;,&quot;given&quot;:&quot;Benedetta&quot;,&quot;parse-names&quot;:false,&quot;dropping-particle&quot;:&quot;&quot;,&quot;non-dropping-particle&quot;:&quot;&quot;},{&quot;family&quot;:&quot;Nicholas&quot;,&quot;given&quot;:&quot;Jennifer&quot;,&quot;parse-names&quot;:false,&quot;dropping-particle&quot;:&quot;&quot;,&quot;non-dropping-particle&quot;:&quot;&quot;},{&quot;family&quot;:&quot;Öijerstedt&quot;,&quot;given&quot;:&quot;Linn&quot;,&quot;parse-names&quot;:false,&quot;dropping-particle&quot;:&quot;&quot;,&quot;non-dropping-particle&quot;:&quot;&quot;},{&quot;family&quot;:&quot;Olives&quot;,&quot;given&quot;:&quot;Jaume&quot;,&quot;parse-names&quot;:false,&quot;dropping-particle&quot;:&quot;&quot;,&quot;non-dropping-particle&quot;:&quot;&quot;},{&quot;family&quot;:&quot;Ourselin&quot;,&quot;given&quot;:&quot;Sebastien&quot;,&quot;parse-names&quot;:false,&quot;dropping-particle&quot;:&quot;&quot;,&quot;non-dropping-particle&quot;:&quot;&quot;},{&quot;family&quot;:&quot;Padovani&quot;,&quot;given&quot;:&quot;Alessandro&quot;,&quot;parse-names&quot;:false,&quot;dropping-particle&quot;:&quot;&quot;,&quot;non-dropping-particle&quot;:&quot;&quot;},{&quot;family&quot;:&quot;Peakman&quot;,&quot;given&quot;:&quot;Georgia&quot;,&quot;parse-names&quot;:false,&quot;dropping-particle&quot;:&quot;&quot;,&quot;non-dropping-particle&quot;:&quot;&quot;},{&quot;family&quot;:&quot;Pievani&quot;,&quot;given&quot;:&quot;Michela&quot;,&quot;parse-names&quot;:false,&quot;dropping-particle&quot;:&quot;&quot;,&quot;non-dropping-particle&quot;:&quot;&quot;},{&quot;family&quot;:&quot;Pijnenburg&quot;,&quot;given&quot;:&quot;Yolande&quot;,&quot;parse-names&quot;:false,&quot;dropping-particle&quot;:&quot;&quot;,&quot;non-dropping-particle&quot;:&quot;&quot;},{&quot;family&quot;:&quot;Polito&quot;,&quot;given&quot;:&quot;Cristina&quot;,&quot;parse-names&quot;:false,&quot;dropping-particle&quot;:&quot;&quot;,&quot;non-dropping-particle&quot;:&quot;&quot;},{&quot;family&quot;:&quot;Premi&quot;,&quot;given&quot;:&quot;Enrico&quot;,&quot;parse-names&quot;:false,&quot;dropping-particle&quot;:&quot;&quot;,&quot;non-dropping-particle&quot;:&quot;&quot;},{&quot;family&quot;:&quot;Prioni&quot;,&quot;given&quot;:&quot;Sara&quot;,&quot;parse-names&quot;:false,&quot;dropping-particle&quot;:&quot;&quot;,&quot;non-dropping-particle&quot;:&quot;&quot;},{&quot;family&quot;:&quot;Prix&quot;,&quot;given&quot;:&quot;Catharina&quot;,&quot;parse-names&quot;:false,&quot;dropping-particle&quot;:&quot;&quot;,&quot;non-dropping-particle&quot;:&quot;&quot;},{&quot;family&quot;:&quot;Rademakers&quot;,&quot;given&quot;:&quot;Rosa&quot;,&quot;parse-names&quot;:false,&quot;dropping-particle&quot;:&quot;&quot;,&quot;non-dropping-particle&quot;:&quot;&quot;},{&quot;family&quot;:&quot;Redaelli&quot;,&quot;given&quot;:&quot;Veronica&quot;,&quot;parse-names&quot;:false,&quot;dropping-particle&quot;:&quot;&quot;,&quot;non-dropping-particle&quot;:&quot;&quot;},{&quot;family&quot;:&quot;Rittman&quot;,&quot;given&quot;:&quot;Tim&quot;,&quot;parse-names&quot;:false,&quot;dropping-particle&quot;:&quot;&quot;,&quot;non-dropping-particle&quot;:&quot;&quot;},{&quot;family&quot;:&quot;Rogaeva&quot;,&quot;given&quot;:&quot;Ekaterina&quot;,&quot;parse-names&quot;:false,&quot;dropping-particle&quot;:&quot;&quot;,&quot;non-dropping-particle&quot;:&quot;&quot;},{&quot;family&quot;:&quot;Rosa-Neto&quot;,&quot;given&quot;:&quot;Pedro&quot;,&quot;parse-names&quot;:false,&quot;dropping-particle&quot;:&quot;&quot;,&quot;non-dropping-particle&quot;:&quot;&quot;},{&quot;family&quot;:&quot;Rossi&quot;,&quot;given&quot;:&quot;Giacomina&quot;,&quot;parse-names&quot;:false,&quot;dropping-particle&quot;:&quot;&quot;,&quot;non-dropping-particle&quot;:&quot;&quot;},{&quot;family&quot;:&quot;Rosser&quot;,&quot;given&quot;:&quot;Martin&quot;,&quot;parse-names&quot;:false,&quot;dropping-particle&quot;:&quot;&quot;,&quot;non-dropping-particle&quot;:&quot;&quot;},{&quot;family&quot;:&quot;Santiago&quot;,&quot;given&quot;:&quot;Beatriz&quot;,&quot;parse-names&quot;:false,&quot;dropping-particle&quot;:&quot;&quot;,&quot;non-dropping-particle&quot;:&quot;&quot;},{&quot;family&quot;:&quot;Scarpini&quot;,&quot;given&quot;:&quot;Elio&quot;,&quot;parse-names&quot;:false,&quot;dropping-particle&quot;:&quot;&quot;,&quot;non-dropping-particle&quot;:&quot;&quot;},{&quot;family&quot;:&quot;Schönecker&quot;,&quot;given&quot;:&quot;Sonja&quot;,&quot;parse-names&quot;:false,&quot;dropping-particle&quot;:&quot;&quot;,&quot;non-dropping-particle&quot;:&quot;&quot;},{&quot;family&quot;:&quot;Semler&quot;,&quot;given&quot;:&quot;Elisa&quot;,&quot;parse-names&quot;:false,&quot;dropping-particle&quot;:&quot;&quot;,&quot;non-dropping-particle&quot;:&quot;&quot;},{&quot;family&quot;:&quot;Shafei&quot;,&quot;given&quot;:&quot;Rachelle&quot;,&quot;parse-names&quot;:false,&quot;dropping-particle&quot;:&quot;&quot;,&quot;non-dropping-particle&quot;:&quot;&quot;},{&quot;family&quot;:&quot;Shoesmith&quot;,&quot;given&quot;:&quot;Christen&quot;,&quot;parse-names&quot;:false,&quot;dropping-particle&quot;:&quot;&quot;,&quot;non-dropping-particle&quot;:&quot;&quot;},{&quot;family&quot;:&quot;Tábuas-Pereira&quot;,&quot;given&quot;:&quot;Miguel&quot;,&quot;parse-names&quot;:false,&quot;dropping-particle&quot;:&quot;&quot;,&quot;non-dropping-particle&quot;:&quot;&quot;},{&quot;family&quot;:&quot;Tainta&quot;,&quot;given&quot;:&quot;Mikel&quot;,&quot;parse-names&quot;:false,&quot;dropping-particle&quot;:&quot;&quot;,&quot;non-dropping-particle&quot;:&quot;&quot;},{&quot;family&quot;:&quot;Taipa&quot;,&quot;given&quot;:&quot;Ricardo&quot;,&quot;parse-names&quot;:false,&quot;dropping-particle&quot;:&quot;&quot;,&quot;non-dropping-particle&quot;:&quot;&quot;},{&quot;family&quot;:&quot;Tang-Wai&quot;,&quot;given&quot;:&quot;David&quot;,&quot;parse-names&quot;:false,&quot;dropping-particle&quot;:&quot;&quot;,&quot;non-dropping-particle&quot;:&quot;&quot;},{&quot;family&quot;:&quot;Thomas&quot;,&quot;given&quot;:&quot;David L&quot;,&quot;parse-names&quot;:false,&quot;dropping-particle&quot;:&quot;&quot;,&quot;non-dropping-particle&quot;:&quot;&quot;},{&quot;family&quot;:&quot;Thompson&quot;,&quot;given&quot;:&quot;Paul&quot;,&quot;parse-names&quot;:false,&quot;dropping-particle&quot;:&quot;&quot;,&quot;non-dropping-particle&quot;:&quot;&quot;},{&quot;family&quot;:&quot;Thonberg&quot;,&quot;given&quot;:&quot;Hakan&quot;,&quot;parse-names&quot;:false,&quot;dropping-particle&quot;:&quot;&quot;,&quot;non-dropping-particle&quot;:&quot;&quot;},{&quot;family&quot;:&quot;Timberlake&quot;,&quot;given&quot;:&quot;Carolyn&quot;,&quot;parse-names&quot;:false,&quot;dropping-particle&quot;:&quot;&quot;,&quot;non-dropping-particle&quot;:&quot;&quot;},{&quot;family&quot;:&quot;Tiraboschi&quot;,&quot;given&quot;:&quot;Pietro&quot;,&quot;parse-names&quot;:false,&quot;dropping-particle&quot;:&quot;&quot;,&quot;non-dropping-particle&quot;:&quot;&quot;},{&quot;family&quot;:&quot;Todd&quot;,&quot;given&quot;:&quot;Emily&quot;,&quot;parse-names&quot;:false,&quot;dropping-particle&quot;:&quot;&quot;,&quot;non-dropping-particle&quot;:&quot;&quot;},{&quot;family&quot;:&quot;Damme&quot;,&quot;given&quot;:&quot;Philip&quot;,&quot;parse-names&quot;:false,&quot;dropping-particle&quot;:&quot;&quot;,&quot;non-dropping-particle&quot;:&quot;van&quot;},{&quot;family&quot;:&quot;Vandenbulcke&quot;,&quot;given&quot;:&quot;Mathieu&quot;,&quot;parse-names&quot;:false,&quot;dropping-particle&quot;:&quot;&quot;,&quot;non-dropping-particle&quot;:&quot;&quot;},{&quot;family&quot;:&quot;Veldsman&quot;,&quot;given&quot;:&quot;Michele&quot;,&quot;parse-names&quot;:false,&quot;dropping-particle&quot;:&quot;&quot;,&quot;non-dropping-particle&quot;:&quot;&quot;},{&quot;family&quot;:&quot;Verdelho&quot;,&quot;given&quot;:&quot;Ana&quot;,&quot;parse-names&quot;:false,&quot;dropping-particle&quot;:&quot;&quot;,&quot;non-dropping-particle&quot;:&quot;&quot;},{&quot;family&quot;:&quot;Villanua&quot;,&quot;given&quot;:&quot;Jorge&quot;,&quot;parse-names&quot;:false,&quot;dropping-particle&quot;:&quot;&quot;,&quot;non-dropping-particle&quot;:&quot;&quot;},{&quot;family&quot;:&quot;Warren&quot;,&quot;given&quot;:&quot;Jason&quot;,&quot;parse-names&quot;:false,&quot;dropping-particle&quot;:&quot;&quot;,&quot;non-dropping-particle&quot;:&quot;&quot;},{&quot;family&quot;:&quot;Woollacott&quot;,&quot;given&quot;:&quot;Ione&quot;,&quot;parse-names&quot;:false,&quot;dropping-particle&quot;:&quot;&quot;,&quot;non-dropping-particle&quot;:&quot;&quot;},{&quot;family&quot;:&quot;Wlasich&quot;,&quot;given&quot;:&quot;Elisabeth&quot;,&quot;parse-names&quot;:false,&quot;dropping-particle&quot;:&quot;&quot;,&quot;non-dropping-particle&quot;:&quot;&quot;},{&quot;family&quot;:&quot;Zulaica&quot;,&quot;given&quot;:&quot;Miren&quot;,&quot;parse-names&quot;:false,&quot;dropping-particle&quot;:&quot;&quot;,&quot;non-dropping-particle&quot;:&quot;&quot;}],&quot;container-title&quot;:&quot;Brain : a journal of neurology&quot;,&quot;accessed&quot;:{&quot;date-parts&quot;:[[2021,12,17]]},&quot;DOI&quot;:&quot;10.1093/BRAIN/AWAB382&quot;,&quot;ISSN&quot;:&quot;1460-2156&quot;,&quot;PMID&quot;:&quot;34633446&quot;,&quot;URL&quot;:&quot;https://pubmed.ncbi.nlm.nih.gov/34633446/&quot;,&quot;issued&quot;:{&quot;date-parts&quot;:[[2021,10,11]]},&quot;abstract&quot;:&quot;Several CSF and blood biomarkers for genetic frontotemporal dementia (FTD) have been proposed, including those reflecting neuroaxonal loss (neurofilament light chain (NfL) and phosphorylated neurofilament heavy chain (pNfH)), synapse dysfunction (neuronal pentraxin 2 (NPTX2)), astrogliosis (glial fibrillary acidic protein (GFAP)), and complement activation (C1q, C3b). Determining the sequence in which biomarkers become abnormal over the course of disease could facilitate disease staging and help identify mutation carriers with prodromal or early-stage FTD, which is especially important as pharmaceutical trials emerge. We aimed to model the sequence of biomarker abnormalities in presymptomatic and symptomatic genetic FTD using cross-sectional data from the Genetic Frontotemporal dementia Initiative (GENFI), a longitudinal cohort study.275 presymptomatic and 127 symptomatic carriers of mutations in GRN, C9orf72 or MAPT, as well as 247 non-carriers, were selected from the GENFI cohort based on availability of one or more of the aforementioned biomarkers. Nine presymptomatic carriers developed symptoms within 18 months of sample collection (‘converters’). Sequences of biomarker abnormalities were modelled for the entire group using discriminative event-based modelling (DEBM) and for each genetic subgroup using co-initialised DEBM. These models estimate probabilistic biomarker abnormalities in a data-driven way and do not rely on prior diagnostic information or biomarker cut-off points. Using cross-validation, subjects were subsequently assigned a disease stage based on their position along the disease progression timeline.CSF NPTX2 was the first biomarker to become abnormal, followed by blood and CSF NfL, blood pNfH, blood GFAP, and finally CSF C3b and C1q. Biomarker orderings did not differ significantly between genetic subgroups, but more uncertainty was noted in the C9orf72 and MAPT groups than for GRN. Estimated disease stages could distinguish symptomatic from presymptomatic carriers and non-carriers with areas under the curve (AUC) of 0.84 (95% confidence interval 0.80-0.89) and 0.90 (0.86-0.94) respectively. The AUC to distinguish converters from non-converting presymptomatic carriers was 0.85 (0.75-0.95).Our data-driven model of genetic FTD revealed that NPTX2 and NfL are the earliest to change among the selected biomarkers. Further research should investigate their utility as candidate selection tools for pharmaceutical trials. The model’s ability to accurately estimate individual disease stages could improve patient stratification and track the efficacy of therapeutic interventions.&quot;,&quot;publisher&quot;:&quot;Brain&quot;,&quot;container-title-short&quot;:&quot;Brain&quot;},&quot;isTemporary&quot;:false}]},{&quot;citationID&quot;:&quot;MENDELEY_CITATION_53dc2335-fb8d-446f-bda3-3cc40d26e182&quot;,&quot;properties&quot;:{&quot;noteIndex&quot;:0},&quot;isEdited&quot;:false,&quot;manualOverride&quot;:{&quot;isManuallyOverridden&quot;:false,&quot;citeprocText&quot;:&quot;(50)&quot;,&quot;manualOverrideText&quot;:&quot;&quot;},&quot;citationTag&quot;:&quot;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&quot;,&quot;citationItems&quot;:[{&quot;id&quot;:&quot;6fdb531d-0d43-327f-b48e-e1271a03ea81&quot;,&quot;itemData&quot;:{&quot;type&quot;:&quot;article-journal&quot;,&quot;id&quot;:&quot;6fdb531d-0d43-327f-b48e-e1271a03ea81&quot;,&quot;title&quot;:&quot;Neurofilament light chain: a biomarker for genetic frontotemporal dementia&quot;,&quot;author&quot;:[{&quot;family&quot;:&quot;Meeter&quot;,&quot;given&quot;:&quot;Lieke H.&quot;,&quot;parse-names&quot;:false,&quot;dropping-particle&quot;:&quot;&quot;,&quot;non-dropping-particle&quot;:&quot;&quot;},{&quot;family&quot;:&quot;Dopper&quot;,&quot;given&quot;:&quot;Elise G.&quot;,&quot;parse-names&quot;:false,&quot;dropping-particle&quot;:&quot;&quot;,&quot;non-dropping-particle&quot;:&quot;&quot;},{&quot;family&quot;:&quot;Jiskoot&quot;,&quot;given&quot;:&quot;Lize C.&quot;,&quot;parse-names&quot;:false,&quot;dropping-particle&quot;:&quot;&quot;,&quot;non-dropping-particle&quot;:&quot;&quot;},{&quot;family&quot;:&quot;Sanchez-Valle&quot;,&quot;given&quot;:&quot;Raquel&quot;,&quot;parse-names&quot;:false,&quot;dropping-particle&quot;:&quot;&quot;,&quot;non-dropping-particle&quot;:&quot;&quot;},{&quot;family&quot;:&quot;Graff&quot;,&quot;given&quot;:&quot;Caroline&quot;,&quot;parse-names&quot;:false,&quot;dropping-particle&quot;:&quot;&quot;,&quot;non-dropping-particle&quot;:&quot;&quot;},{&quot;family&quot;:&quot;Benussi&quot;,&quot;given&quot;:&quot;Luisa&quot;,&quot;parse-names&quot;:false,&quot;dropping-particle&quot;:&quot;&quot;,&quot;non-dropping-particle&quot;:&quot;&quot;},{&quot;family&quot;:&quot;Ghidoni&quot;,&quot;given&quot;:&quot;Roberta&quot;,&quot;parse-names&quot;:false,&quot;dropping-particle&quot;:&quot;&quot;,&quot;non-dropping-particle&quot;:&quot;&quot;},{&quot;family&quot;:&quot;Pijnenburg&quot;,&quot;given&quot;:&quot;Yolande A.&quot;,&quot;parse-names&quot;:false,&quot;dropping-particle&quot;:&quot;&quot;,&quot;non-dropping-particle&quot;:&quot;&quot;},{&quot;family&quot;:&quot;Borroni&quot;,&quot;given&quot;:&quot;Barbara&quot;,&quot;parse-names&quot;:false,&quot;dropping-particle&quot;:&quot;&quot;,&quot;non-dropping-particle&quot;:&quot;&quot;},{&quot;family&quot;:&quot;Galimberti&quot;,&quot;given&quot;:&quot;Daniela&quot;,&quot;parse-names&quot;:false,&quot;dropping-particle&quot;:&quot;&quot;,&quot;non-dropping-particle&quot;:&quot;&quot;},{&quot;family&quot;:&quot;Laforce&quot;,&quot;given&quot;:&quot;Robert Jr&quot;,&quot;parse-names&quot;:false,&quot;dropping-particle&quot;:&quot;&quot;,&quot;non-dropping-particle&quot;:&quot;&quot;},{&quot;family&quot;:&quot;Masellis&quot;,&quot;given&quot;:&quot;Mario&quot;,&quot;parse-names&quot;:false,&quot;dropping-particle&quot;:&quot;&quot;,&quot;non-dropping-particle&quot;:&quot;&quot;},{&quot;family&quot;:&quot;Vandenberghe&quot;,&quot;given&quot;:&quot;Rik&quot;,&quot;parse-names&quot;:false,&quot;dropping-particle&quot;:&quot;&quot;,&quot;non-dropping-particle&quot;:&quot;&quot;},{&quot;family&quot;:&quot;Ber&quot;,&quot;given&quot;:&quot;Isabelle&quot;,&quot;parse-names&quot;:false,&quot;dropping-particle&quot;:&quot;le&quot;,&quot;non-dropping-particle&quot;:&quot;&quot;},{&quot;family&quot;:&quot;Otto&quot;,&quot;given&quot;:&quot;Markus&quot;,&quot;parse-names&quot;:false,&quot;dropping-particle&quot;:&quot;&quot;,&quot;non-dropping-particle&quot;:&quot;&quot;},{&quot;family&quot;:&quot;Minkelen&quot;,&quot;given&quot;:&quot;Rick&quot;,&quot;parse-names&quot;:false,&quot;dropping-particle&quot;:&quot;&quot;,&quot;non-dropping-particle&quot;:&quot;van&quot;},{&quot;family&quot;:&quot;Papma&quot;,&quot;given&quot;:&quot;Janne M.&quot;,&quot;parse-names&quot;:false,&quot;dropping-particle&quot;:&quot;&quot;,&quot;non-dropping-particle&quot;:&quot;&quot;},{&quot;family&quot;:&quot;Rombouts&quot;,&quot;given&quot;:&quot;Serge A.&quot;,&quot;parse-names&quot;:false,&quot;dropping-particle&quot;:&quot;&quot;,&quot;non-dropping-particle&quot;:&quot;&quot;},{&quot;family&quot;:&quot;Balasa&quot;,&quot;given&quot;:&quot;Mircea&quot;,&quot;parse-names&quot;:false,&quot;dropping-particle&quot;:&quot;&quot;,&quot;non-dropping-particle&quot;:&quot;&quot;},{&quot;family&quot;:&quot;Öijerstedt&quot;,&quot;given&quot;:&quot;Linn&quot;,&quot;parse-names&quot;:false,&quot;dropping-particle&quot;:&quot;&quot;,&quot;non-dropping-particle&quot;:&quot;&quot;},{&quot;family&quot;:&quot;Jelic&quot;,&quot;given&quot;:&quot;Vesna&quot;,&quot;parse-names&quot;:false,&quot;dropping-particle&quot;:&quot;&quot;,&quot;non-dropping-particle&quot;:&quot;&quot;},{&quot;family&quot;:&quot;Dick&quot;,&quot;given&quot;:&quot;Katrina M.&quot;,&quot;parse-names&quot;:false,&quot;dropping-particle&quot;:&quot;&quot;,&quot;non-dropping-particle&quot;:&quot;&quot;},{&quot;family&quot;:&quot;Cash&quot;,&quot;given&quot;:&quot;David M.&quot;,&quot;parse-names&quot;:false,&quot;dropping-particle&quot;:&quot;&quot;,&quot;non-dropping-particle&quot;:&quot;&quot;},{&quot;family&quot;:&quot;Harding&quot;,&quot;given&quot;:&quot;Sophie R.&quot;,&quot;parse-names&quot;:false,&quot;dropping-particle&quot;:&quot;&quot;,&quot;non-dropping-particle&quot;:&quot;&quot;},{&quot;family&quot;:&quot;Jorge Cardoso&quot;,&quot;given&quot;:&quot;M.&quot;,&quot;parse-names&quot;:false,&quot;dropping-particle&quot;:&quot;&quot;,&quot;non-dropping-particle&quot;:&quot;&quot;},{&quot;family&quot;:&quot;Ourselin&quot;,&quot;given&quot;:&quot;Sebastien&quot;,&quot;parse-names&quot;:false,&quot;dropping-particle&quot;:&quot;&quot;,&quot;non-dropping-particle&quot;:&quot;&quot;},{&quot;family&quot;:&quot;Rossor&quot;,&quot;given&quot;:&quot;Martin N.&quot;,&quot;parse-names&quot;:false,&quot;dropping-particle&quot;:&quot;&quot;,&quot;non-dropping-particle&quot;:&quot;&quot;},{&quot;family&quot;:&quot;Padovani&quot;,&quot;given&quot;:&quot;Alessandro&quot;,&quot;parse-names&quot;:false,&quot;dropping-particle&quot;:&quot;&quot;,&quot;non-dropping-particle&quot;:&quot;&quot;},{&quot;family&quot;:&quot;Scarpini&quot;,&quot;given&quot;:&quot;Elio&quot;,&quot;parse-names&quot;:false,&quot;dropping-particle&quot;:&quot;&quot;,&quot;non-dropping-particle&quot;:&quot;&quot;},{&quot;family&quot;:&quot;Fenoglio&quot;,&quot;given&quot;:&quot;Chiara&quot;,&quot;parse-names&quot;:false,&quot;dropping-particle&quot;:&quot;&quot;,&quot;non-dropping-particle&quot;:&quot;&quot;},{&quot;family&quot;:&quot;Tartaglia&quot;,&quot;given&quot;:&quot;Maria C.&quot;,&quot;parse-names&quot;:false,&quot;dropping-particle&quot;:&quot;&quot;,&quot;non-dropping-particle&quot;:&quot;&quot;},{&quot;family&quot;:&quot;Lamari&quot;,&quot;given&quot;:&quot;Foudil&quot;,&quot;parse-names&quot;:false,&quot;dropping-particle&quot;:&quot;&quot;,&quot;non-dropping-particle&quot;:&quot;&quot;},{&quot;family&quot;:&quot;Barro&quot;,&quot;given&quot;:&quot;Christian&quot;,&quot;parse-names&quot;:false,&quot;dropping-particle&quot;:&quot;&quot;,&quot;non-dropping-particle&quot;:&quot;&quot;},{&quot;family&quot;:&quot;Kuhle&quot;,&quot;given&quot;:&quot;Jens&quot;,&quot;parse-names&quot;:false,&quot;dropping-particle&quot;:&quot;&quot;,&quot;non-dropping-particle&quot;:&quot;&quot;},{&quot;family&quot;:&quot;Rohrer&quot;,&quot;given&quot;:&quot;Jonathan D.&quot;,&quot;parse-names&quot;:false,&quot;dropping-particle&quot;:&quot;&quot;,&quot;non-dropping-particle&quot;:&quot;&quot;},{&quot;family&quot;:&quot;Teunissen&quot;,&quot;given&quot;:&quot;Charlotte E.&quot;,&quot;parse-names&quot;:false,&quot;dropping-particle&quot;:&quot;&quot;,&quot;non-dropping-particle&quot;:&quot;&quot;},{&quot;family&quot;:&quot;Swieten&quot;,&quot;given&quot;:&quot;John C.&quot;,&quot;parse-names&quot;:false,&quot;dropping-particle&quot;:&quot;&quot;,&quot;non-dropping-particle&quot;:&quot;van&quot;}],&quot;container-title&quot;:&quot;Annals of Clinical and Translational Neurology&quot;,&quot;accessed&quot;:{&quot;date-parts&quot;:[[2020,5,24]]},&quot;DOI&quot;:&quot;10.1002/acn3.325&quot;,&quot;ISSN&quot;:&quot;23289503&quot;,&quot;issued&quot;:{&quot;date-parts&quot;:[[2016,8,1]]},&quot;page&quot;:&quot;623-636&quot;,&quot;abstract&quot;:&quot;Objective: To evaluate cerebrospinal fluid (CSF) and serum neurofilament light chain (NfL) levels in genetic frontotemporal dementia (FTD) as a potential biomarker in the presymptomatic stage and during the conversion into the symptomatic stage. Additionally, to correlate NfL levels to clinical and neuroimaging parameters. Methods: In this multicenter case–control study, we investigated CSF NfL in 174 subjects (48 controls, 40 presymptomatic carriers and 86 patients with microtubule-associated protein tau (MAPT), progranulin (GRN), and chromosome 9 open reading frame 72 (C9orf72) mutations), and serum NfL in 118 subjects (39 controls, 44 presymptomatic carriers, 35 patients). In 55 subjects both CSF and serum was determined. In two subjects CSF was available before and after symptom onset (converters). Additionally, NfL levels were correlated with clinical parameters, survival, and regional brain atrophy. Results: CSF NfL levels in patients (median 6762 pg/mL, interquartile range 3186–9309 pg/mL) were strongly elevated compared with presymptomatic carriers (804 pg/mL, 627–1173 pg/mL, P &lt; 0.001), resulting in a good diagnostic performance to discriminate both groups. Serum NfL correlated highly with CSF NfL (rs= 0.87, P &lt; 0.001) and was similarly elevated in patients. Longitudinal samples in the converters showed a three- to fourfold increase in CSF NfL after disease onset. Additionally, NfL levels in patients correlated with disease severity, brain atrophy, annualized brain atrophy rate and survival. Interpretation: NfL in both serum and CSF has the potential to serve as a biomarker for clinical disease onset and has a prognostic value in genetic FTD.&quot;,&quot;publisher&quot;:&quot;Wiley-Blackwell&quot;,&quot;issue&quot;:&quot;8&quot;,&quot;volume&quot;:&quot;3&quot;,&quot;container-title-short&quot;:&quot;&quot;},&quot;isTemporary&quot;:false}]},{&quot;citationID&quot;:&quot;MENDELEY_CITATION_e53f9853-3c30-4911-92ec-e7cad7b3a931&quot;,&quot;properties&quot;:{&quot;noteIndex&quot;:0},&quot;isEdited&quot;:false,&quot;manualOverride&quot;:{&quot;isManuallyOverridden&quot;:false,&quot;citeprocText&quot;:&quot;(51)&quot;,&quot;manualOverrideText&quot;:&quot;&quot;},&quot;citationTag&quot;:&quot;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&quot;,&quot;citationItems&quot;:[{&quot;id&quot;:&quot;50d53128-ef99-32e4-9251-3736ddac9d84&quot;,&quot;itemData&quot;:{&quot;type&quot;:&quot;article-journal&quot;,&quot;id&quot;:&quot;50d53128-ef99-32e4-9251-3736ddac9d84&quot;,&quot;title&quot;:&quot;Pathophysiological subtypes of Alzheimer’s disease based on cerebrospinal fluid proteomics&quot;,&quot;author&quot;:[{&quot;family&quot;:&quot;Tijms&quot;,&quot;given&quot;:&quot;Betty&quot;,&quot;parse-names&quot;:false,&quot;dropping-particle&quot;:&quot;&quot;,&quot;non-dropping-particle&quot;:&quot;&quot;},{&quot;family&quot;:&quot;Gobom&quot;,&quot;given&quot;:&quot;Johan&quot;,&quot;parse-names&quot;:false,&quot;dropping-particle&quot;:&quot;&quot;,&quot;non-dropping-particle&quot;:&quot;&quot;},{&quot;family&quot;:&quot;Reus&quot;,&quot;given&quot;:&quot;Lianne&quot;,&quot;parse-names&quot;:false,&quot;dropping-particle&quot;:&quot;&quot;,&quot;non-dropping-particle&quot;:&quot;&quot;},{&quot;family&quot;:&quot;Jansen&quot;,&quot;given&quot;:&quot;Iris&quot;,&quot;parse-names&quot;:false,&quot;dropping-particle&quot;:&quot;&quot;,&quot;non-dropping-particle&quot;:&quot;&quot;},{&quot;family&quot;:&quot;Hong&quot;,&quot;given&quot;:&quot;Shengjun&quot;,&quot;parse-names&quot;:false,&quot;dropping-particle&quot;:&quot;&quot;,&quot;non-dropping-particle&quot;:&quot;&quot;},{&quot;family&quot;:&quot;Dobricic&quot;,&quot;given&quot;:&quot;Valerija&quot;,&quot;parse-names&quot;:false,&quot;dropping-particle&quot;:&quot;&quot;,&quot;non-dropping-particle&quot;:&quot;&quot;},{&quot;family&quot;:&quot;Kilpert&quot;,&quot;given&quot;:&quot;Fabian&quot;,&quot;parse-names&quot;:false,&quot;dropping-particle&quot;:&quot;&quot;,&quot;non-dropping-particle&quot;:&quot;&quot;},{&quot;family&quot;:&quot;Kate&quot;,&quot;given&quot;:&quot;Mara&quot;,&quot;parse-names&quot;:false,&quot;dropping-particle&quot;:&quot;ten&quot;,&quot;non-dropping-particle&quot;:&quot;&quot;},{&quot;family&quot;:&quot;Barkhof&quot;,&quot;given&quot;:&quot;Frederik&quot;,&quot;parse-names&quot;:false,&quot;dropping-particle&quot;:&quot;&quot;,&quot;non-dropping-particle&quot;:&quot;&quot;},{&quot;family&quot;:&quot;Tsolaki&quot;,&quot;given&quot;:&quot;Magda&quot;,&quot;parse-names&quot;:false,&quot;dropping-particle&quot;:&quot;&quot;,&quot;non-dropping-particle&quot;:&quot;&quot;},{&quot;family&quot;:&quot;Verhey&quot;,&quot;given&quot;:&quot;Frans RJ&quot;,&quot;parse-names&quot;:false,&quot;dropping-particle&quot;:&quot;&quot;,&quot;non-dropping-particle&quot;:&quot;&quot;},{&quot;family&quot;:&quot;Popp&quot;,&quot;given&quot;:&quot;Julius&quot;,&quot;parse-names&quot;:false,&quot;dropping-particle&quot;:&quot;&quot;,&quot;non-dropping-particle&quot;:&quot;&quot;},{&quot;family&quot;:&quot;Alvarez&quot;,&quot;given&quot;:&quot;Pablo Martinez-Lage&quot;,&quot;parse-names&quot;:false,&quot;dropping-particle&quot;:&quot;&quot;,&quot;non-dropping-particle&quot;:&quot;&quot;},{&quot;family&quot;:&quot;Vandenberghe&quot;,&quot;given&quot;:&quot;Rik&quot;,&quot;parse-names&quot;:false,&quot;dropping-particle&quot;:&quot;&quot;,&quot;non-dropping-particle&quot;:&quot;&quot;},{&quot;family&quot;:&quot;Lleó&quot;,&quot;given&quot;:&quot;Alberto&quot;,&quot;parse-names&quot;:false,&quot;dropping-particle&quot;:&quot;&quot;,&quot;non-dropping-particle&quot;:&quot;&quot;},{&quot;family&quot;:&quot;Molinuevo&quot;,&quot;given&quot;:&quot;José Luís&quot;,&quot;parse-names&quot;:false,&quot;dropping-particle&quot;:&quot;&quot;,&quot;non-dropping-particle&quot;:&quot;&quot;},{&quot;family&quot;:&quot;Engelborghs&quot;,&quot;given&quot;:&quot;Sebastiaan&quot;,&quot;parse-names&quot;:false,&quot;dropping-particle&quot;:&quot;&quot;,&quot;non-dropping-particle&quot;:&quot;&quot;},{&quot;family&quot;:&quot;Bertram&quot;,&quot;given&quot;:&quot;Lars&quot;,&quot;parse-names&quot;:false,&quot;dropping-particle&quot;:&quot;&quot;,&quot;non-dropping-particle&quot;:&quot;&quot;},{&quot;family&quot;:&quot;Lovestone&quot;,&quot;given&quot;:&quot;Simon&quot;,&quot;parse-names&quot;:false,&quot;dropping-particle&quot;:&quot;&quot;,&quot;non-dropping-particle&quot;:&quot;&quot;},{&quot;family&quot;:&quot;Streffer&quot;,&quot;given&quot;:&quot;Johannes&quot;,&quot;parse-names&quot;:false,&quot;dropping-particle&quot;:&quot;&quot;,&quot;non-dropping-particle&quot;:&quot;&quot;},{&quot;family&quot;:&quot;Vos&quot;,&quot;given&quot;:&quot;Stephanie&quot;,&quot;parse-names&quot;:false,&quot;dropping-particle&quot;:&quot;&quot;,&quot;non-dropping-particle&quot;:&quot;&quot;},{&quot;family&quot;:&quot;Bos&quot;,&quot;given&quot;:&quot;Isabelle&quot;,&quot;parse-names&quot;:false,&quot;dropping-particle&quot;:&quot;&quot;,&quot;non-dropping-particle&quot;:&quot;&quot;},{&quot;family&quot;:&quot;Blennow&quot;,&quot;given&quot;:&quot;Kaj&quot;,&quot;parse-names&quot;:false,&quot;dropping-particle&quot;:&quot;&quot;,&quot;non-dropping-particle&quot;:&quot;&quot;},{&quot;family&quot;:&quot;Scheltens&quot;,&quot;given&quot;:&quot;Philip&quot;,&quot;parse-names&quot;:false,&quot;dropping-particle&quot;:&quot;&quot;,&quot;non-dropping-particle&quot;:&quot;&quot;},{&quot;family&quot;:&quot;Teunissen&quot;,&quot;given&quot;:&quot;Charlotte&quot;,&quot;parse-names&quot;:false,&quot;dropping-particle&quot;:&quot;&quot;,&quot;non-dropping-particle&quot;:&quot;&quot;},{&quot;family&quot;:&quot;Zetterberg&quot;,&quot;given&quot;:&quot;Henrik&quot;,&quot;parse-names&quot;:false,&quot;dropping-particle&quot;:&quot;&quot;,&quot;non-dropping-particle&quot;:&quot;&quot;},{&quot;family&quot;:&quot;Visser&quot;,&quot;given&quot;:&quot;Pieter Jelle&quot;,&quot;parse-names&quot;:false,&quot;dropping-particle&quot;:&quot;&quot;,&quot;non-dropping-particle&quot;:&quot;&quot;}],&quot;container-title&quot;:&quot;medRxiv&quot;,&quot;accessed&quot;:{&quot;date-parts&quot;:[[2021,1,11]]},&quot;DOI&quot;:&quot;10.1101/2020.03.25.20043158&quot;,&quot;URL&quot;:&quot;http://adni.loni.usc.edu/wp-content/uploads/how_to_apply/ADNI_Acknowledgement_List.pdf&quot;,&quot;issued&quot;:{&quot;date-parts&quot;:[[2020,3,27]]},&quot;page&quot;:&quot;2020.03.25.20043158&quot;,&quot;abstract&quot;:&quot;Alzheimer&amp;#039;s disease (AD) is biologically heterogeneous, and detailed understanding of the processes involved in patients is critical for development of treatments. Cerebrospinal fluid (CSF) contains hundreds of proteins, with concentrations reflecting ongoing (patho)physiological processes. This provides the opportunity to study many biological processes at the same time in patients. We studied whether AD biological subtypes can be detected in cerebrospinal fluid (CSF) proteomics using the dual clustering technique non-negative matrix factorization. In two independent cohorts (EMIF-AD MBD and ADNI) we found that 705 (77% of 913 tested) proteins differed between AD (defined as having abnormal amyloid, n=425) and controls (defined as having normal CSF amyloid and tau and intact cognition, n=127). Using these proteins for data-driven clustering, we identified within each cohorts three robust pathophysiological AD subtypes showing 1) hyperplasticity and increased BACE1 levels; 2) innate immune activation; and 3) blood-brain barrier dysfunction with low BACE1 levels. In both cohorts, the majority of individuals was labelled as having subtype 1 (80, 36% in EMIF-AD MBD; 117, 59% in ADNI), 71 (32%) in EMIF-AD MBD and 41 (21%) in ADNI were labelled as subtype 2, 72 (32%) in EMIF-AD MBD and 39 (20%) individuals in ADNI were labelled as subtype 3. Genetic analyses showed that all subtypes had an excess of genetic risk for AD (all p&amp;amp;gt;0.01). Additional pathological comparisons that were available for a subset in ADNI only further showed that subtypes showed similar severity of AD pathology, and did not differ in the frequencies of co-pathologies, providing further support that these differences truly reflect AD heterogeneity. Compared to controls all non-demented AD individuals had increased risk to show clinical progression, and compared to subtype 1, subtype 2 showed faster progression to after correcting for age, sex, level of education and tau levels (HR (95%CI) subtype 2 vs 1 = 2.5 (1.2, 5.1), p = 0.01), and subtype 3 at trend level (HR (95%CI) = 2.1 (1.0, 4.4)). Together, these results demonstrate the value of CSF proteomics to study biological heterogeneity in AD patients, and suggest that subtypes may require tailored therapy.Competing Interest StatementThe CSF proteomic profile definition of AD subtypes has been patented (pending #19165795.6; Applicant: Stichting VUmc). HZ has served at scientific advisory boards for Roche Diagnostics, Wave, Samumed and CogRx, has given lectures in symposia sponsored by Biogen and Alzecure, and is a co-founder of Brain Biomarker Solutions in Gothenburg AB, a GU Ventures-based platform company at the University of Gothenburg (all unrelated to the submitted work). SL is currently an employee at Janssen R&amp;amp;amp;D and has in the past five years provided consultancy to Eisai, SomaLogic, Merck and Optum Labs. FB is a consultant for Biogen, Bayer, Merck, Roche, Novartis, Lundbeck, and IXICO; has received sponsoring from European CommissionHorizon 2020, National Institute for Health ResearchUniversity College London Hospitals Biomedical Research Centre, Biogen, TEVA and Novartis. The other authors declare no competing interests with the content of this article.Funding StatementThis work has been supported by ZonMW Memorabel grant programme #73305056 (BMT) and #733050824 (BMT and PJV), the Swedish Research Council (#2018-02532, HZ), the European Research Council (#681712, HZ) and Swedish State Support for Clinical Research (#ALFGBG-720931, HZ), and the Innovative Medicines Initiative Joint Undertaking under EMIF grant agreement #115372 (PJV, HZ). Statistical analyses were performed at the VUmc Alzheimer Center that is part of the neurodegeneration research program of the Neuroscience Campus Amsterdam. EMIF-AD MBD proteomic analyses were performed at the Department of Psychiatry and Neurochemistry, the Sahlgrenska Academy at the University of Gothenburg, Sweden. The VUmc Alzheimer Center is supported by Stichting Alzheimer Nederland and Stichting VUmc fonds. HZ is a Wallenberg Academy Fellow. FB is supported by the NIHR biomedical research centre at UCLH. The Leuven cohort was funded by Stichting Alzheimer Onderzoek (#11020, #15005, #13007) and the Vlaamse Impulsfinanciering voor Netwerken voor Dementie-onderzoek (IWT #135043). Data was used for this project of which collection and sharing was funded by the Alzheimer&amp;#039;s Disease Neuroimaging Initiative (ADNI) (National Institutes of Health Grant U01 AG024904) and DOD ADNI (Department of Defense award number W81XWH-12-2-0012). ADNI is funded by the National Institute on Aging, the National Institute of Biomedical Imaging and Bioengineering, and through generous contributions from the following: AbbVie, Alzheimers Association; Alzheimers Drug Discovery Foundation; Araclon Biotech; BioClinica, Inc.; Biogen; Bristol-Myers Squibb Company; CereSpir, Inc.; Cogstate; Eisai Inc.; Elan Pharmaceuticals, Inc.; Eli Lilly and Company; EuroImmun; F. Hoffmann-La Roche Ltd and its affiliated company Genentech, Inc.; Fujirebio; GE Healthcare; IXICO Ltd.; Janssen Alzheimer Immunotherapy Research &amp;amp;amp; Development, LLC.; Johnson &amp;amp;amp; Johnson Pharmaceutical Research &amp;amp;amp; Development LLC.; Lumosity; Lundbeck; Merck &amp;amp;amp; Co., Inc.; Meso Scale Diagnostics, LLC.; NeuroRx Research; Neurotrack Technologies; Novartis Pharmaceuticals Corporation; Pfizer Inc.; Piramal Imaging; Servier; Takeda Pharmaceutical Company; and Transition Therapeutics. The Canadian Institutes of Health Research is providing funds to support ADNI clinical sites in Canada. Private sector contributions are facilitated by the Foundation for the National Institutes of Health (www.fnih.org). The grantee organization is the Northern California Institute for Research and Education, and the study is coordinated by the Alzheimers Therapeutic Research Institute at the University of Southern California. ADNI data are disseminated by the Laboratory for Neuro Imaging at the University of Southern California. Author DeclarationsAll relevant ethical guidelines have been followed; any necessary IRB and/or ethics committee approvals have been obtained and details of the IRB/oversight body are included in the manuscript.YesAll necessary patient/participant consent has been obtained and the appropriate institutional forms have been archived.YesI understand that all clinical trials and any other prospective interventional studies must be registered with an ICMJE-approved registry, such as ClinicalTrials.gov. I confirm that any such study reported in the manuscript has been registered and the trial registration ID is provided (note: if posting a prospective study registered retrospectively, please provide a statement in the trial ID field explaining why the study was not registered in advance).Yes I have followed all appropriate research reporting guidelines and uploaded the relevant EQUATOR Network research reporting checklist(s) and other pertinent material as supplementary files, if applicable.YesData used in preparation of this article were obtained from the Alzheimers Disease Neuroimaging Initiative (ADNI) database (adni.loni.usc.edu). EMIF-AD MBD data are available for research purposes upon request.&quot;,&quot;publisher&quot;:&quot;Cold Spring Harbor Laboratory Press&quot;,&quot;container-title-short&quot;:&quot;&quot;},&quot;isTemporary&quot;:false}]}]"/>
    <we:property name="MENDELEY_CITATIONS_STYLE" value="{&quot;id&quot;:&quot;https://www.zotero.org/styles/vancouver&quot;,&quot;title&quot;:&quot;Vancouver&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285D8-6DF4-48C5-A471-53B82B1C0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284</Words>
  <Characters>1620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Sogorb Esteve, Aitana</dc:creator>
  <cp:lastModifiedBy>Soreño, Ramajane</cp:lastModifiedBy>
  <cp:revision>3</cp:revision>
  <dcterms:created xsi:type="dcterms:W3CDTF">2022-07-18T11:59:00Z</dcterms:created>
  <dcterms:modified xsi:type="dcterms:W3CDTF">2022-08-24T08:54:00Z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a9b11736-96cf-388b-93f0-cbf523c2e58e</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http://www.zotero.org/styles/journal-of-alzheimers-disease</vt:lpwstr>
  </property>
  <property fmtid="{D5CDD505-2E9C-101B-9397-08002B2CF9AE}" pid="16" name="Mendeley Recent Style Name 5_1">
    <vt:lpwstr>Journal of Alzheimer's Disease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